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Pr="00E24FFF" w:rsidRDefault="00FE79FE">
      <w:pPr>
        <w:rPr>
          <w:lang w:val="ru-RU"/>
        </w:rPr>
      </w:pPr>
      <w:bookmarkStart w:id="0" w:name="_GoBack"/>
      <w:bookmarkEnd w:id="0"/>
    </w:p>
    <w:p w:rsidR="00FE79FE" w:rsidRPr="00E24FFF" w:rsidRDefault="00FE79FE">
      <w:pPr>
        <w:rPr>
          <w:lang w:val="ru-RU"/>
        </w:rPr>
      </w:pPr>
    </w:p>
    <w:p w:rsidR="00FE79FE" w:rsidRPr="00E24FFF" w:rsidRDefault="00FE79FE">
      <w:pPr>
        <w:rPr>
          <w:lang w:val="ru-RU"/>
        </w:rPr>
      </w:pPr>
    </w:p>
    <w:p w:rsidR="00FE79FE" w:rsidRPr="00E24FFF" w:rsidRDefault="00FE79FE">
      <w:pPr>
        <w:rPr>
          <w:lang w:val="ru-RU"/>
        </w:rPr>
      </w:pPr>
    </w:p>
    <w:p w:rsidR="00FE79FE" w:rsidRPr="00E24FFF" w:rsidRDefault="00FE79FE">
      <w:pPr>
        <w:rPr>
          <w:lang w:val="ru-RU"/>
        </w:rPr>
      </w:pPr>
    </w:p>
    <w:p w:rsidR="00013002" w:rsidRPr="00E24FFF" w:rsidRDefault="00013002">
      <w:pPr>
        <w:rPr>
          <w:lang w:val="ru-RU"/>
        </w:rPr>
      </w:pPr>
    </w:p>
    <w:p w:rsidR="00013002" w:rsidRPr="00E24FFF" w:rsidRDefault="00013002">
      <w:pPr>
        <w:rPr>
          <w:lang w:val="ru-RU"/>
        </w:rPr>
      </w:pPr>
    </w:p>
    <w:p w:rsidR="00013002" w:rsidRPr="00E24FFF" w:rsidRDefault="00013002">
      <w:pPr>
        <w:rPr>
          <w:lang w:val="ru-RU"/>
        </w:rPr>
      </w:pPr>
    </w:p>
    <w:p w:rsidR="00FE79FE" w:rsidRPr="00E24FFF" w:rsidRDefault="00FE79FE">
      <w:pPr>
        <w:rPr>
          <w:lang w:val="ru-RU"/>
        </w:rPr>
      </w:pPr>
    </w:p>
    <w:p w:rsidR="00FE79FE" w:rsidRPr="00E24FFF" w:rsidRDefault="00FE79FE">
      <w:pPr>
        <w:rPr>
          <w:lang w:val="ru-RU"/>
        </w:rPr>
      </w:pPr>
    </w:p>
    <w:p w:rsidR="00FE79FE" w:rsidRPr="00E24FFF" w:rsidRDefault="00FE79FE">
      <w:pPr>
        <w:rPr>
          <w:lang w:val="ru-RU"/>
        </w:rPr>
      </w:pPr>
    </w:p>
    <w:p w:rsidR="00FE79FE" w:rsidRPr="00E24FFF" w:rsidRDefault="00FE79FE">
      <w:pPr>
        <w:rPr>
          <w:lang w:val="ru-RU"/>
        </w:rPr>
      </w:pPr>
    </w:p>
    <w:tbl>
      <w:tblPr>
        <w:tblW w:w="10089" w:type="dxa"/>
        <w:tblLook w:val="01E0" w:firstRow="1" w:lastRow="1" w:firstColumn="1" w:lastColumn="1" w:noHBand="0" w:noVBand="0"/>
      </w:tblPr>
      <w:tblGrid>
        <w:gridCol w:w="10089"/>
      </w:tblGrid>
      <w:tr w:rsidR="00FE79FE" w:rsidRPr="00E24FFF">
        <w:tc>
          <w:tcPr>
            <w:tcW w:w="10089" w:type="dxa"/>
          </w:tcPr>
          <w:p w:rsidR="00276D21" w:rsidRPr="00E24FFF" w:rsidRDefault="00276D21" w:rsidP="00013002">
            <w:pPr>
              <w:spacing w:before="380" w:line="280" w:lineRule="exact"/>
              <w:jc w:val="right"/>
              <w:rPr>
                <w:rFonts w:ascii="Tahoma" w:hAnsi="Tahoma" w:cs="Tahoma"/>
                <w:b/>
                <w:bCs/>
                <w:iCs/>
                <w:color w:val="243285"/>
                <w:sz w:val="32"/>
                <w:szCs w:val="32"/>
                <w:lang w:val="ru-RU"/>
              </w:rPr>
            </w:pPr>
          </w:p>
          <w:p w:rsidR="00FE79FE" w:rsidRPr="00E24FFF" w:rsidRDefault="00131900" w:rsidP="00A83C2A">
            <w:pPr>
              <w:spacing w:before="380" w:line="280" w:lineRule="exact"/>
              <w:jc w:val="right"/>
              <w:rPr>
                <w:rFonts w:ascii="Tahoma" w:hAnsi="Tahoma" w:cs="Tahoma"/>
                <w:b/>
                <w:bCs/>
                <w:iCs/>
                <w:color w:val="243285"/>
                <w:sz w:val="36"/>
                <w:szCs w:val="36"/>
                <w:lang w:val="ru-RU"/>
              </w:rPr>
            </w:pPr>
            <w:r w:rsidRPr="00E24FFF">
              <w:rPr>
                <w:rFonts w:ascii="Tahoma" w:hAnsi="Tahoma" w:cs="Tahoma"/>
                <w:b/>
                <w:bCs/>
                <w:iCs/>
                <w:color w:val="243285"/>
                <w:sz w:val="36"/>
                <w:szCs w:val="36"/>
                <w:lang w:val="ru-RU"/>
              </w:rPr>
              <w:t>Рекомендация  МСЭ</w:t>
            </w:r>
            <w:r w:rsidR="00FE79FE" w:rsidRPr="00E24FFF">
              <w:rPr>
                <w:rFonts w:ascii="Tahoma" w:hAnsi="Tahoma" w:cs="Tahoma"/>
                <w:b/>
                <w:bCs/>
                <w:iCs/>
                <w:color w:val="243285"/>
                <w:sz w:val="36"/>
                <w:szCs w:val="36"/>
                <w:lang w:val="ru-RU"/>
              </w:rPr>
              <w:t>-R  M.</w:t>
            </w:r>
            <w:r w:rsidR="00D17E2D" w:rsidRPr="00E24FFF">
              <w:rPr>
                <w:rFonts w:ascii="Tahoma" w:hAnsi="Tahoma" w:cs="Tahoma"/>
                <w:b/>
                <w:bCs/>
                <w:iCs/>
                <w:color w:val="243285"/>
                <w:sz w:val="36"/>
                <w:szCs w:val="36"/>
                <w:lang w:val="ru-RU"/>
              </w:rPr>
              <w:t>1849-1</w:t>
            </w:r>
          </w:p>
          <w:p w:rsidR="00FE79FE" w:rsidRPr="00E24FFF" w:rsidRDefault="00FE79FE" w:rsidP="00D17E2D">
            <w:pPr>
              <w:spacing w:before="80" w:line="280" w:lineRule="exact"/>
              <w:jc w:val="right"/>
              <w:rPr>
                <w:rFonts w:ascii="Tahoma" w:hAnsi="Tahoma" w:cs="Tahoma"/>
                <w:b/>
                <w:bCs/>
                <w:iCs/>
                <w:color w:val="243285"/>
                <w:sz w:val="24"/>
                <w:szCs w:val="24"/>
                <w:lang w:val="ru-RU"/>
              </w:rPr>
            </w:pPr>
            <w:r w:rsidRPr="00E24FFF">
              <w:rPr>
                <w:rFonts w:ascii="Tahoma" w:hAnsi="Tahoma" w:cs="Tahoma"/>
                <w:b/>
                <w:bCs/>
                <w:iCs/>
                <w:color w:val="243285"/>
                <w:sz w:val="24"/>
                <w:szCs w:val="24"/>
                <w:lang w:val="ru-RU"/>
              </w:rPr>
              <w:t>(</w:t>
            </w:r>
            <w:r w:rsidR="004D14DC" w:rsidRPr="00E24FFF">
              <w:rPr>
                <w:rFonts w:ascii="Tahoma" w:hAnsi="Tahoma" w:cs="Tahoma"/>
                <w:b/>
                <w:bCs/>
                <w:iCs/>
                <w:color w:val="243285"/>
                <w:sz w:val="24"/>
                <w:szCs w:val="24"/>
                <w:lang w:val="ru-RU"/>
              </w:rPr>
              <w:t>0</w:t>
            </w:r>
            <w:r w:rsidR="00D17E2D" w:rsidRPr="00E24FFF">
              <w:rPr>
                <w:rFonts w:ascii="Tahoma" w:hAnsi="Tahoma" w:cs="Tahoma"/>
                <w:b/>
                <w:bCs/>
                <w:iCs/>
                <w:color w:val="243285"/>
                <w:sz w:val="24"/>
                <w:szCs w:val="24"/>
                <w:lang w:val="ru-RU"/>
              </w:rPr>
              <w:t>9</w:t>
            </w:r>
            <w:r w:rsidRPr="00E24FFF">
              <w:rPr>
                <w:rFonts w:ascii="Tahoma" w:hAnsi="Tahoma" w:cs="Tahoma"/>
                <w:b/>
                <w:bCs/>
                <w:iCs/>
                <w:color w:val="243285"/>
                <w:sz w:val="24"/>
                <w:szCs w:val="24"/>
                <w:lang w:val="ru-RU"/>
              </w:rPr>
              <w:t>/</w:t>
            </w:r>
            <w:r w:rsidR="00A83C2A" w:rsidRPr="00E24FFF">
              <w:rPr>
                <w:rFonts w:ascii="Tahoma" w:hAnsi="Tahoma" w:cs="Tahoma"/>
                <w:b/>
                <w:bCs/>
                <w:iCs/>
                <w:color w:val="243285"/>
                <w:sz w:val="24"/>
                <w:szCs w:val="24"/>
                <w:lang w:val="ru-RU"/>
              </w:rPr>
              <w:t>20</w:t>
            </w:r>
            <w:r w:rsidR="004D14DC" w:rsidRPr="00E24FFF">
              <w:rPr>
                <w:rFonts w:ascii="Tahoma" w:hAnsi="Tahoma" w:cs="Tahoma"/>
                <w:b/>
                <w:bCs/>
                <w:iCs/>
                <w:color w:val="243285"/>
                <w:sz w:val="24"/>
                <w:szCs w:val="24"/>
                <w:lang w:val="ru-RU"/>
              </w:rPr>
              <w:t>1</w:t>
            </w:r>
            <w:r w:rsidR="00D17E2D" w:rsidRPr="00E24FFF">
              <w:rPr>
                <w:rFonts w:ascii="Tahoma" w:hAnsi="Tahoma" w:cs="Tahoma"/>
                <w:b/>
                <w:bCs/>
                <w:iCs/>
                <w:color w:val="243285"/>
                <w:sz w:val="24"/>
                <w:szCs w:val="24"/>
                <w:lang w:val="ru-RU"/>
              </w:rPr>
              <w:t>5</w:t>
            </w:r>
            <w:r w:rsidRPr="00E24FFF">
              <w:rPr>
                <w:rFonts w:ascii="Tahoma" w:hAnsi="Tahoma" w:cs="Tahoma"/>
                <w:b/>
                <w:bCs/>
                <w:iCs/>
                <w:color w:val="243285"/>
                <w:sz w:val="24"/>
                <w:szCs w:val="24"/>
                <w:lang w:val="ru-RU"/>
              </w:rPr>
              <w:t>)</w:t>
            </w:r>
          </w:p>
        </w:tc>
      </w:tr>
      <w:tr w:rsidR="00FE79FE" w:rsidRPr="00E24FFF">
        <w:tc>
          <w:tcPr>
            <w:tcW w:w="10089" w:type="dxa"/>
          </w:tcPr>
          <w:p w:rsidR="00013002" w:rsidRPr="00E24FFF" w:rsidRDefault="00013002" w:rsidP="00FE79FE">
            <w:pPr>
              <w:spacing w:before="80" w:line="500" w:lineRule="exact"/>
              <w:jc w:val="right"/>
              <w:rPr>
                <w:rFonts w:ascii="Tahoma" w:hAnsi="Tahoma" w:cs="Tahoma"/>
                <w:b/>
                <w:bCs/>
                <w:iCs/>
                <w:color w:val="243285"/>
                <w:sz w:val="44"/>
                <w:szCs w:val="44"/>
                <w:lang w:val="ru-RU"/>
              </w:rPr>
            </w:pPr>
          </w:p>
          <w:p w:rsidR="00A83C2A" w:rsidRPr="00E24FFF" w:rsidRDefault="00D17E2D" w:rsidP="004D14DC">
            <w:pPr>
              <w:spacing w:before="80" w:line="500" w:lineRule="exact"/>
              <w:jc w:val="right"/>
              <w:rPr>
                <w:rFonts w:ascii="Tahoma" w:hAnsi="Tahoma" w:cs="Tahoma"/>
                <w:b/>
                <w:bCs/>
                <w:iCs/>
                <w:color w:val="243285"/>
                <w:sz w:val="44"/>
                <w:szCs w:val="44"/>
                <w:lang w:val="ru-RU"/>
              </w:rPr>
            </w:pPr>
            <w:r w:rsidRPr="00E24FFF">
              <w:rPr>
                <w:rFonts w:ascii="Tahoma" w:hAnsi="Tahoma" w:cs="Tahoma"/>
                <w:b/>
                <w:bCs/>
                <w:iCs/>
                <w:color w:val="243285"/>
                <w:sz w:val="44"/>
                <w:szCs w:val="44"/>
                <w:lang w:val="ru-RU"/>
              </w:rPr>
              <w:t>Технические и эксплуатационные аспекты наземных метеорологических радаров</w:t>
            </w:r>
          </w:p>
          <w:p w:rsidR="00A62A14" w:rsidRPr="00E24FFF" w:rsidRDefault="00A62A14" w:rsidP="00FE79FE">
            <w:pPr>
              <w:spacing w:before="80" w:line="500" w:lineRule="exact"/>
              <w:jc w:val="right"/>
              <w:rPr>
                <w:rFonts w:ascii="Tahoma" w:hAnsi="Tahoma" w:cs="Tahoma"/>
                <w:b/>
                <w:bCs/>
                <w:iCs/>
                <w:color w:val="243285"/>
                <w:sz w:val="40"/>
                <w:szCs w:val="40"/>
                <w:lang w:val="ru-RU"/>
              </w:rPr>
            </w:pPr>
          </w:p>
        </w:tc>
      </w:tr>
      <w:tr w:rsidR="00FE79FE" w:rsidRPr="00E24FFF">
        <w:tc>
          <w:tcPr>
            <w:tcW w:w="10089" w:type="dxa"/>
          </w:tcPr>
          <w:p w:rsidR="009E3058" w:rsidRPr="00E24FFF" w:rsidRDefault="009E3058" w:rsidP="009E3058">
            <w:pPr>
              <w:spacing w:before="80" w:line="280" w:lineRule="exact"/>
              <w:ind w:right="640"/>
              <w:rPr>
                <w:rFonts w:ascii="Tahoma" w:hAnsi="Tahoma" w:cs="Tahoma"/>
                <w:b/>
                <w:bCs/>
                <w:iCs/>
                <w:color w:val="243285"/>
                <w:sz w:val="32"/>
                <w:szCs w:val="32"/>
                <w:lang w:val="ru-RU"/>
              </w:rPr>
            </w:pPr>
          </w:p>
          <w:p w:rsidR="009E3058" w:rsidRPr="00E24FFF" w:rsidRDefault="009E3058" w:rsidP="009E3058">
            <w:pPr>
              <w:spacing w:before="80" w:after="180" w:line="360" w:lineRule="exact"/>
              <w:ind w:right="720"/>
              <w:rPr>
                <w:rFonts w:ascii="Tahoma" w:hAnsi="Tahoma" w:cs="Tahoma"/>
                <w:b/>
                <w:bCs/>
                <w:iCs/>
                <w:color w:val="243285"/>
                <w:sz w:val="36"/>
                <w:szCs w:val="36"/>
                <w:lang w:val="ru-RU"/>
              </w:rPr>
            </w:pPr>
          </w:p>
          <w:p w:rsidR="00276D21" w:rsidRPr="00E24FFF" w:rsidRDefault="00276D21" w:rsidP="00013002">
            <w:pPr>
              <w:spacing w:before="80" w:after="180" w:line="360" w:lineRule="exact"/>
              <w:jc w:val="right"/>
              <w:rPr>
                <w:rFonts w:ascii="Tahoma" w:hAnsi="Tahoma" w:cs="Tahoma"/>
                <w:b/>
                <w:bCs/>
                <w:iCs/>
                <w:color w:val="243285"/>
                <w:sz w:val="36"/>
                <w:szCs w:val="36"/>
                <w:lang w:val="ru-RU"/>
              </w:rPr>
            </w:pPr>
          </w:p>
          <w:p w:rsidR="00013002" w:rsidRPr="00E24FFF" w:rsidRDefault="00131900" w:rsidP="00A83C2A">
            <w:pPr>
              <w:spacing w:before="80" w:after="180" w:line="360" w:lineRule="exact"/>
              <w:jc w:val="right"/>
              <w:rPr>
                <w:rFonts w:ascii="Tahoma" w:hAnsi="Tahoma" w:cs="Tahoma"/>
                <w:b/>
                <w:bCs/>
                <w:iCs/>
                <w:color w:val="243285"/>
                <w:sz w:val="36"/>
                <w:szCs w:val="36"/>
                <w:lang w:val="ru-RU"/>
              </w:rPr>
            </w:pPr>
            <w:r w:rsidRPr="00E24FFF">
              <w:rPr>
                <w:rFonts w:ascii="Tahoma" w:hAnsi="Tahoma" w:cs="Tahoma"/>
                <w:b/>
                <w:bCs/>
                <w:iCs/>
                <w:color w:val="243285"/>
                <w:sz w:val="36"/>
                <w:szCs w:val="36"/>
                <w:lang w:val="ru-RU"/>
              </w:rPr>
              <w:t>Серия M</w:t>
            </w:r>
          </w:p>
          <w:p w:rsidR="0071378F" w:rsidRPr="00E24FFF" w:rsidRDefault="0071378F" w:rsidP="0071378F">
            <w:pPr>
              <w:spacing w:before="80" w:after="180" w:line="360" w:lineRule="exact"/>
              <w:jc w:val="right"/>
              <w:rPr>
                <w:rFonts w:ascii="Tahoma" w:hAnsi="Tahoma" w:cs="Tahoma"/>
                <w:b/>
                <w:bCs/>
                <w:iCs/>
                <w:color w:val="243285"/>
                <w:sz w:val="36"/>
                <w:szCs w:val="36"/>
                <w:lang w:val="ru-RU"/>
              </w:rPr>
            </w:pPr>
            <w:r w:rsidRPr="00E24FFF">
              <w:rPr>
                <w:rFonts w:ascii="Tahoma" w:hAnsi="Tahoma" w:cs="Tahoma"/>
                <w:b/>
                <w:bCs/>
                <w:iCs/>
                <w:color w:val="243285"/>
                <w:sz w:val="36"/>
                <w:szCs w:val="36"/>
                <w:lang w:val="ru-RU"/>
              </w:rPr>
              <w:t>Подвижные службы, служба радиоопределения, любительская служба и относящиеся к ним спутниковые службы</w:t>
            </w:r>
          </w:p>
          <w:p w:rsidR="00A83C2A" w:rsidRPr="00E24FFF" w:rsidRDefault="00A83C2A" w:rsidP="0071378F">
            <w:pPr>
              <w:spacing w:before="80" w:after="180" w:line="360" w:lineRule="exact"/>
              <w:jc w:val="right"/>
              <w:rPr>
                <w:rFonts w:ascii="Tahoma" w:hAnsi="Tahoma" w:cs="Tahoma"/>
                <w:b/>
                <w:bCs/>
                <w:iCs/>
                <w:color w:val="243285"/>
                <w:sz w:val="36"/>
                <w:szCs w:val="36"/>
                <w:lang w:val="ru-RU"/>
              </w:rPr>
            </w:pPr>
          </w:p>
          <w:p w:rsidR="00FE79FE" w:rsidRPr="00E24FFF" w:rsidRDefault="00FE79FE" w:rsidP="00FE79FE">
            <w:pPr>
              <w:spacing w:before="80" w:line="360" w:lineRule="exact"/>
              <w:jc w:val="right"/>
              <w:rPr>
                <w:rFonts w:ascii="Tahoma" w:hAnsi="Tahoma" w:cs="Tahoma"/>
                <w:b/>
                <w:bCs/>
                <w:iCs/>
                <w:color w:val="243285"/>
                <w:sz w:val="32"/>
                <w:szCs w:val="32"/>
                <w:lang w:val="ru-RU"/>
              </w:rPr>
            </w:pPr>
          </w:p>
        </w:tc>
      </w:tr>
    </w:tbl>
    <w:p w:rsidR="00FE79FE" w:rsidRPr="00E24FFF" w:rsidRDefault="00FE79FE" w:rsidP="00CD659B">
      <w:pPr>
        <w:spacing w:before="80"/>
        <w:rPr>
          <w:i/>
          <w:lang w:val="ru-RU"/>
        </w:rPr>
      </w:pPr>
    </w:p>
    <w:p w:rsidR="00FE79FE" w:rsidRPr="00E24FFF" w:rsidRDefault="00FE79FE" w:rsidP="00CD659B">
      <w:pPr>
        <w:spacing w:before="80"/>
        <w:rPr>
          <w:i/>
          <w:lang w:val="ru-RU"/>
        </w:rPr>
      </w:pPr>
    </w:p>
    <w:p w:rsidR="00FE79FE" w:rsidRPr="00E24FFF" w:rsidRDefault="00FE79FE" w:rsidP="00CD659B">
      <w:pPr>
        <w:spacing w:before="80"/>
        <w:rPr>
          <w:i/>
          <w:lang w:val="ru-RU"/>
        </w:rPr>
      </w:pPr>
    </w:p>
    <w:p w:rsidR="00A71FE5" w:rsidRPr="00E24FFF" w:rsidRDefault="00A71FE5" w:rsidP="00CD659B">
      <w:pPr>
        <w:spacing w:before="80"/>
        <w:rPr>
          <w:i/>
          <w:lang w:val="ru-RU"/>
        </w:rPr>
      </w:pPr>
    </w:p>
    <w:p w:rsidR="00CD659B" w:rsidRPr="00E24FFF"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E24FFF">
          <w:headerReference w:type="even" r:id="rId8"/>
          <w:headerReference w:type="default" r:id="rId9"/>
          <w:pgSz w:w="11907" w:h="16840" w:code="9"/>
          <w:pgMar w:top="1089" w:right="1089" w:bottom="284" w:left="1089" w:header="567" w:footer="284" w:gutter="0"/>
          <w:pgNumType w:start="1"/>
          <w:cols w:space="720"/>
        </w:sectPr>
      </w:pPr>
    </w:p>
    <w:p w:rsidR="006E56A2" w:rsidRPr="00E24FFF" w:rsidRDefault="006E56A2" w:rsidP="006E56A2">
      <w:pPr>
        <w:spacing w:before="0"/>
        <w:jc w:val="center"/>
        <w:rPr>
          <w:b/>
          <w:bCs/>
          <w:szCs w:val="22"/>
          <w:lang w:val="ru-RU"/>
        </w:rPr>
      </w:pPr>
      <w:bookmarkStart w:id="1" w:name="c2tope"/>
      <w:bookmarkEnd w:id="1"/>
      <w:r w:rsidRPr="00E24FFF">
        <w:rPr>
          <w:b/>
          <w:bCs/>
          <w:szCs w:val="22"/>
          <w:lang w:val="ru-RU"/>
        </w:rPr>
        <w:lastRenderedPageBreak/>
        <w:t>Предисловие</w:t>
      </w:r>
    </w:p>
    <w:p w:rsidR="006E56A2" w:rsidRPr="00E24FFF" w:rsidRDefault="006E56A2" w:rsidP="006E56A2">
      <w:pPr>
        <w:rPr>
          <w:sz w:val="20"/>
          <w:lang w:val="ru-RU"/>
        </w:rPr>
      </w:pPr>
      <w:r w:rsidRPr="00E24FFF">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6E56A2" w:rsidRPr="00E24FFF" w:rsidRDefault="006E56A2" w:rsidP="006E56A2">
      <w:pPr>
        <w:rPr>
          <w:sz w:val="20"/>
          <w:lang w:val="ru-RU"/>
        </w:rPr>
      </w:pPr>
      <w:r w:rsidRPr="00E24FFF">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6E56A2" w:rsidRPr="00E24FFF" w:rsidRDefault="006E56A2" w:rsidP="006E56A2">
      <w:pPr>
        <w:spacing w:before="360"/>
        <w:jc w:val="center"/>
        <w:rPr>
          <w:b/>
          <w:bCs/>
          <w:szCs w:val="22"/>
          <w:lang w:val="ru-RU"/>
        </w:rPr>
      </w:pPr>
      <w:r w:rsidRPr="00E24FFF">
        <w:rPr>
          <w:b/>
          <w:bCs/>
          <w:szCs w:val="22"/>
          <w:lang w:val="ru-RU"/>
        </w:rPr>
        <w:t>Политика в области прав интеллектуальной собственности (ПИС)</w:t>
      </w:r>
    </w:p>
    <w:p w:rsidR="006E56A2" w:rsidRPr="00E24FFF" w:rsidRDefault="006E56A2" w:rsidP="001A5DF7">
      <w:pPr>
        <w:rPr>
          <w:sz w:val="20"/>
          <w:lang w:val="ru-RU"/>
        </w:rPr>
      </w:pPr>
      <w:r w:rsidRPr="00E24FFF">
        <w:rPr>
          <w:sz w:val="20"/>
          <w:lang w:val="ru-RU"/>
        </w:rPr>
        <w:t>Политика МСЭ-R в области ПИС излагается в общей патентной политике МСЭ-Т/МСЭ-R/ИСО/МЭК, упоминаемой в Приложении 1 к Резолюции МСЭ-R</w:t>
      </w:r>
      <w:r w:rsidR="001A5DF7" w:rsidRPr="00E24FFF">
        <w:rPr>
          <w:sz w:val="20"/>
          <w:lang w:val="ru-RU"/>
        </w:rPr>
        <w:t xml:space="preserve"> 1</w:t>
      </w:r>
      <w:r w:rsidRPr="00E24FFF">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E24FFF">
          <w:rPr>
            <w:rStyle w:val="Hyperlink"/>
            <w:rFonts w:eastAsia="SimSun"/>
            <w:sz w:val="20"/>
            <w:lang w:val="ru-RU"/>
          </w:rPr>
          <w:t>http://www.itu.int/ITU-R/go/patents/en</w:t>
        </w:r>
      </w:hyperlink>
      <w:r w:rsidRPr="00E24FFF">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6E56A2" w:rsidRPr="00E24FFF" w:rsidRDefault="006E56A2" w:rsidP="006E56A2">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6E56A2" w:rsidRPr="00E24FFF" w:rsidTr="00EB0890">
        <w:trPr>
          <w:jc w:val="center"/>
        </w:trPr>
        <w:tc>
          <w:tcPr>
            <w:tcW w:w="8856" w:type="dxa"/>
            <w:gridSpan w:val="2"/>
          </w:tcPr>
          <w:p w:rsidR="006E56A2" w:rsidRPr="00E24FFF" w:rsidRDefault="006E56A2" w:rsidP="00EB0890">
            <w:pPr>
              <w:spacing w:before="180"/>
              <w:jc w:val="center"/>
              <w:rPr>
                <w:b/>
                <w:bCs/>
                <w:szCs w:val="22"/>
                <w:lang w:val="ru-RU"/>
              </w:rPr>
            </w:pPr>
            <w:r w:rsidRPr="00E24FFF">
              <w:rPr>
                <w:b/>
                <w:bCs/>
                <w:szCs w:val="22"/>
                <w:lang w:val="ru-RU"/>
              </w:rPr>
              <w:t>Серии Рекомендаций МСЭ-R</w:t>
            </w:r>
          </w:p>
          <w:p w:rsidR="006E56A2" w:rsidRPr="00E24FFF" w:rsidRDefault="006E56A2" w:rsidP="00EB0890">
            <w:pPr>
              <w:spacing w:after="240"/>
              <w:jc w:val="center"/>
              <w:rPr>
                <w:rFonts w:eastAsia="SimSun"/>
                <w:sz w:val="18"/>
                <w:szCs w:val="18"/>
                <w:lang w:val="ru-RU" w:eastAsia="zh-CN"/>
              </w:rPr>
            </w:pPr>
            <w:r w:rsidRPr="00E24FFF">
              <w:rPr>
                <w:sz w:val="18"/>
                <w:szCs w:val="18"/>
                <w:lang w:val="ru-RU"/>
              </w:rPr>
              <w:t xml:space="preserve">(Представлены также в онлайновой форме по адресу: </w:t>
            </w:r>
            <w:hyperlink r:id="rId11" w:history="1">
              <w:r w:rsidRPr="00E24FFF">
                <w:rPr>
                  <w:rStyle w:val="Hyperlink"/>
                  <w:sz w:val="18"/>
                  <w:lang w:val="ru-RU"/>
                </w:rPr>
                <w:t>http://www.itu.int/publ/R-REC/en</w:t>
              </w:r>
            </w:hyperlink>
            <w:r w:rsidRPr="00E24FFF">
              <w:rPr>
                <w:sz w:val="18"/>
                <w:szCs w:val="18"/>
                <w:lang w:val="ru-RU"/>
              </w:rPr>
              <w:t>.)</w:t>
            </w:r>
          </w:p>
        </w:tc>
      </w:tr>
      <w:tr w:rsidR="006E56A2" w:rsidRPr="00E24FFF" w:rsidTr="00EB0890">
        <w:trPr>
          <w:jc w:val="center"/>
        </w:trPr>
        <w:tc>
          <w:tcPr>
            <w:tcW w:w="1188" w:type="dxa"/>
          </w:tcPr>
          <w:p w:rsidR="006E56A2" w:rsidRPr="00E24FFF" w:rsidRDefault="006E56A2" w:rsidP="00EB0890">
            <w:pPr>
              <w:spacing w:before="40" w:after="40"/>
              <w:rPr>
                <w:b/>
                <w:bCs/>
                <w:sz w:val="20"/>
                <w:lang w:val="ru-RU"/>
              </w:rPr>
            </w:pPr>
            <w:r w:rsidRPr="00E24FFF">
              <w:rPr>
                <w:b/>
                <w:bCs/>
                <w:sz w:val="20"/>
                <w:lang w:val="ru-RU"/>
              </w:rPr>
              <w:t>Серия</w:t>
            </w:r>
          </w:p>
        </w:tc>
        <w:tc>
          <w:tcPr>
            <w:tcW w:w="7668" w:type="dxa"/>
          </w:tcPr>
          <w:p w:rsidR="006E56A2" w:rsidRPr="00E24FFF" w:rsidRDefault="006E56A2" w:rsidP="00EB0890">
            <w:pPr>
              <w:spacing w:before="40" w:after="40"/>
              <w:jc w:val="center"/>
              <w:rPr>
                <w:b/>
                <w:bCs/>
                <w:sz w:val="20"/>
                <w:lang w:val="ru-RU"/>
              </w:rPr>
            </w:pPr>
            <w:r w:rsidRPr="00E24FFF">
              <w:rPr>
                <w:b/>
                <w:bCs/>
                <w:sz w:val="20"/>
                <w:lang w:val="ru-RU"/>
              </w:rPr>
              <w:t>Название</w:t>
            </w:r>
          </w:p>
        </w:tc>
      </w:tr>
      <w:tr w:rsidR="006E56A2" w:rsidRPr="00E24FFF" w:rsidTr="00EB0890">
        <w:trPr>
          <w:jc w:val="center"/>
        </w:trPr>
        <w:tc>
          <w:tcPr>
            <w:tcW w:w="1188" w:type="dxa"/>
          </w:tcPr>
          <w:p w:rsidR="006E56A2" w:rsidRPr="00E24FFF" w:rsidRDefault="006E56A2" w:rsidP="00EB0890">
            <w:pPr>
              <w:spacing w:before="40" w:after="40"/>
              <w:rPr>
                <w:b/>
                <w:bCs/>
                <w:sz w:val="20"/>
                <w:lang w:val="ru-RU"/>
              </w:rPr>
            </w:pPr>
            <w:r w:rsidRPr="00E24FFF">
              <w:rPr>
                <w:b/>
                <w:bCs/>
                <w:sz w:val="20"/>
                <w:lang w:val="ru-RU"/>
              </w:rPr>
              <w:t>BO</w:t>
            </w:r>
          </w:p>
        </w:tc>
        <w:tc>
          <w:tcPr>
            <w:tcW w:w="7668" w:type="dxa"/>
          </w:tcPr>
          <w:p w:rsidR="006E56A2" w:rsidRPr="00E24FFF" w:rsidRDefault="006E56A2" w:rsidP="00225DDD">
            <w:pPr>
              <w:spacing w:before="40" w:after="40"/>
              <w:jc w:val="left"/>
              <w:rPr>
                <w:sz w:val="20"/>
                <w:lang w:val="ru-RU"/>
              </w:rPr>
            </w:pPr>
            <w:r w:rsidRPr="00E24FFF">
              <w:rPr>
                <w:sz w:val="20"/>
                <w:lang w:val="ru-RU"/>
              </w:rPr>
              <w:t>Спутниковое радиовещание</w:t>
            </w:r>
          </w:p>
        </w:tc>
      </w:tr>
      <w:tr w:rsidR="006E56A2" w:rsidRPr="00E24FFF" w:rsidTr="00475345">
        <w:trPr>
          <w:jc w:val="center"/>
        </w:trPr>
        <w:tc>
          <w:tcPr>
            <w:tcW w:w="1188" w:type="dxa"/>
            <w:tcBorders>
              <w:bottom w:val="nil"/>
            </w:tcBorders>
          </w:tcPr>
          <w:p w:rsidR="006E56A2" w:rsidRPr="00E24FFF" w:rsidRDefault="006E56A2" w:rsidP="00EB0890">
            <w:pPr>
              <w:spacing w:before="40" w:after="40"/>
              <w:rPr>
                <w:b/>
                <w:bCs/>
                <w:sz w:val="20"/>
                <w:lang w:val="ru-RU"/>
              </w:rPr>
            </w:pPr>
            <w:r w:rsidRPr="00E24FFF">
              <w:rPr>
                <w:b/>
                <w:bCs/>
                <w:sz w:val="20"/>
                <w:lang w:val="ru-RU"/>
              </w:rPr>
              <w:t>BR</w:t>
            </w:r>
          </w:p>
        </w:tc>
        <w:tc>
          <w:tcPr>
            <w:tcW w:w="7668" w:type="dxa"/>
            <w:tcBorders>
              <w:bottom w:val="nil"/>
            </w:tcBorders>
          </w:tcPr>
          <w:p w:rsidR="006E56A2" w:rsidRPr="00E24FFF" w:rsidRDefault="006E56A2" w:rsidP="00225DDD">
            <w:pPr>
              <w:spacing w:before="40" w:after="40"/>
              <w:jc w:val="left"/>
              <w:rPr>
                <w:sz w:val="20"/>
                <w:lang w:val="ru-RU"/>
              </w:rPr>
            </w:pPr>
            <w:r w:rsidRPr="00E24FFF">
              <w:rPr>
                <w:sz w:val="20"/>
                <w:lang w:val="ru-RU"/>
              </w:rPr>
              <w:t>Запись для производства, архивирования и воспроизведения; пленки для телевидения</w:t>
            </w:r>
          </w:p>
        </w:tc>
      </w:tr>
      <w:tr w:rsidR="006E56A2" w:rsidRPr="00E24FFF" w:rsidTr="00475345">
        <w:trPr>
          <w:jc w:val="center"/>
        </w:trPr>
        <w:tc>
          <w:tcPr>
            <w:tcW w:w="1188" w:type="dxa"/>
            <w:tcBorders>
              <w:top w:val="nil"/>
              <w:bottom w:val="nil"/>
            </w:tcBorders>
            <w:shd w:val="clear" w:color="auto" w:fill="FFFFFF" w:themeFill="background1"/>
          </w:tcPr>
          <w:p w:rsidR="006E56A2" w:rsidRPr="00E24FFF" w:rsidRDefault="006E56A2" w:rsidP="00EB0890">
            <w:pPr>
              <w:spacing w:before="40" w:after="40"/>
              <w:rPr>
                <w:rFonts w:ascii="Times New Roman Bold" w:hAnsi="Times New Roman Bold" w:cs="Times New Roman Bold"/>
                <w:b/>
                <w:bCs/>
                <w:color w:val="000080"/>
                <w:sz w:val="20"/>
                <w:lang w:val="ru-RU"/>
              </w:rPr>
            </w:pPr>
            <w:r w:rsidRPr="00E24FFF">
              <w:rPr>
                <w:b/>
                <w:bCs/>
                <w:sz w:val="20"/>
                <w:lang w:val="ru-RU"/>
              </w:rPr>
              <w:t>BS</w:t>
            </w:r>
          </w:p>
        </w:tc>
        <w:tc>
          <w:tcPr>
            <w:tcW w:w="7668" w:type="dxa"/>
            <w:tcBorders>
              <w:top w:val="nil"/>
              <w:bottom w:val="nil"/>
            </w:tcBorders>
            <w:shd w:val="clear" w:color="auto" w:fill="FFFFFF" w:themeFill="background1"/>
          </w:tcPr>
          <w:p w:rsidR="006E56A2" w:rsidRPr="00E24FFF" w:rsidRDefault="006E56A2" w:rsidP="00225DDD">
            <w:pPr>
              <w:spacing w:before="40" w:after="40"/>
              <w:jc w:val="left"/>
              <w:rPr>
                <w:sz w:val="20"/>
                <w:lang w:val="ru-RU"/>
              </w:rPr>
            </w:pPr>
            <w:r w:rsidRPr="00E24FFF">
              <w:rPr>
                <w:sz w:val="20"/>
                <w:lang w:val="ru-RU"/>
              </w:rPr>
              <w:t>Радиовещательная служба (звуковая)</w:t>
            </w:r>
          </w:p>
        </w:tc>
      </w:tr>
      <w:tr w:rsidR="006E56A2" w:rsidRPr="00E24FFF" w:rsidTr="00475345">
        <w:trPr>
          <w:jc w:val="center"/>
        </w:trPr>
        <w:tc>
          <w:tcPr>
            <w:tcW w:w="1188" w:type="dxa"/>
            <w:tcBorders>
              <w:top w:val="nil"/>
            </w:tcBorders>
          </w:tcPr>
          <w:p w:rsidR="006E56A2" w:rsidRPr="00E24FFF" w:rsidRDefault="006E56A2" w:rsidP="00EB0890">
            <w:pPr>
              <w:spacing w:before="40" w:after="40"/>
              <w:rPr>
                <w:b/>
                <w:bCs/>
                <w:sz w:val="20"/>
                <w:lang w:val="ru-RU"/>
              </w:rPr>
            </w:pPr>
            <w:r w:rsidRPr="00E24FFF">
              <w:rPr>
                <w:b/>
                <w:bCs/>
                <w:sz w:val="20"/>
                <w:lang w:val="ru-RU"/>
              </w:rPr>
              <w:t>BT</w:t>
            </w:r>
          </w:p>
        </w:tc>
        <w:tc>
          <w:tcPr>
            <w:tcW w:w="7668" w:type="dxa"/>
            <w:tcBorders>
              <w:top w:val="nil"/>
            </w:tcBorders>
          </w:tcPr>
          <w:p w:rsidR="006E56A2" w:rsidRPr="00E24FFF" w:rsidRDefault="006E56A2" w:rsidP="00225DDD">
            <w:pPr>
              <w:spacing w:before="40" w:after="40"/>
              <w:jc w:val="left"/>
              <w:rPr>
                <w:sz w:val="20"/>
                <w:lang w:val="ru-RU"/>
              </w:rPr>
            </w:pPr>
            <w:r w:rsidRPr="00E24FFF">
              <w:rPr>
                <w:sz w:val="20"/>
                <w:lang w:val="ru-RU"/>
              </w:rPr>
              <w:t>Радиовещательная служба (телевизионная)</w:t>
            </w:r>
          </w:p>
        </w:tc>
      </w:tr>
      <w:tr w:rsidR="006E56A2" w:rsidRPr="00E24FFF" w:rsidTr="00475345">
        <w:trPr>
          <w:jc w:val="center"/>
        </w:trPr>
        <w:tc>
          <w:tcPr>
            <w:tcW w:w="1188" w:type="dxa"/>
            <w:tcBorders>
              <w:bottom w:val="nil"/>
            </w:tcBorders>
          </w:tcPr>
          <w:p w:rsidR="006E56A2" w:rsidRPr="00E24FFF" w:rsidRDefault="006E56A2" w:rsidP="00EB0890">
            <w:pPr>
              <w:spacing w:before="40" w:after="40"/>
              <w:rPr>
                <w:b/>
                <w:bCs/>
                <w:sz w:val="20"/>
                <w:lang w:val="ru-RU"/>
              </w:rPr>
            </w:pPr>
            <w:r w:rsidRPr="00E24FFF">
              <w:rPr>
                <w:b/>
                <w:bCs/>
                <w:sz w:val="20"/>
                <w:lang w:val="ru-RU"/>
              </w:rPr>
              <w:t>F</w:t>
            </w:r>
          </w:p>
        </w:tc>
        <w:tc>
          <w:tcPr>
            <w:tcW w:w="7668" w:type="dxa"/>
            <w:tcBorders>
              <w:bottom w:val="nil"/>
            </w:tcBorders>
          </w:tcPr>
          <w:p w:rsidR="006E56A2" w:rsidRPr="00E24FFF" w:rsidRDefault="006E56A2" w:rsidP="00225DDD">
            <w:pPr>
              <w:spacing w:before="40" w:after="40"/>
              <w:jc w:val="left"/>
              <w:rPr>
                <w:sz w:val="20"/>
                <w:lang w:val="ru-RU"/>
              </w:rPr>
            </w:pPr>
            <w:r w:rsidRPr="00E24FFF">
              <w:rPr>
                <w:sz w:val="20"/>
                <w:lang w:val="ru-RU"/>
              </w:rPr>
              <w:t>Фиксированная служба</w:t>
            </w:r>
          </w:p>
        </w:tc>
      </w:tr>
      <w:tr w:rsidR="006E56A2" w:rsidRPr="00E24FFF" w:rsidTr="00475345">
        <w:trPr>
          <w:jc w:val="center"/>
        </w:trPr>
        <w:tc>
          <w:tcPr>
            <w:tcW w:w="1188" w:type="dxa"/>
            <w:tcBorders>
              <w:top w:val="nil"/>
              <w:bottom w:val="nil"/>
            </w:tcBorders>
            <w:shd w:val="clear" w:color="auto" w:fill="F2F2F2" w:themeFill="background1" w:themeFillShade="F2"/>
          </w:tcPr>
          <w:p w:rsidR="006E56A2" w:rsidRPr="00E24FFF" w:rsidRDefault="006E56A2" w:rsidP="00EB0890">
            <w:pPr>
              <w:spacing w:before="40" w:after="40"/>
              <w:rPr>
                <w:b/>
                <w:bCs/>
                <w:color w:val="000080"/>
                <w:sz w:val="20"/>
                <w:lang w:val="ru-RU"/>
              </w:rPr>
            </w:pPr>
            <w:r w:rsidRPr="00E24FFF">
              <w:rPr>
                <w:b/>
                <w:bCs/>
                <w:color w:val="000080"/>
                <w:sz w:val="20"/>
                <w:lang w:val="ru-RU"/>
              </w:rPr>
              <w:t>M</w:t>
            </w:r>
          </w:p>
        </w:tc>
        <w:tc>
          <w:tcPr>
            <w:tcW w:w="7668" w:type="dxa"/>
            <w:tcBorders>
              <w:top w:val="nil"/>
              <w:bottom w:val="nil"/>
            </w:tcBorders>
            <w:shd w:val="clear" w:color="auto" w:fill="F2F2F2" w:themeFill="background1" w:themeFillShade="F2"/>
          </w:tcPr>
          <w:p w:rsidR="006E56A2" w:rsidRPr="00E24FFF" w:rsidRDefault="00C847AA" w:rsidP="00C847AA">
            <w:pPr>
              <w:spacing w:before="40" w:after="40"/>
              <w:jc w:val="left"/>
              <w:rPr>
                <w:b/>
                <w:bCs/>
                <w:color w:val="000080"/>
                <w:sz w:val="20"/>
                <w:lang w:val="ru-RU"/>
              </w:rPr>
            </w:pPr>
            <w:r w:rsidRPr="00E24FFF">
              <w:rPr>
                <w:b/>
                <w:bCs/>
                <w:color w:val="000080"/>
                <w:sz w:val="20"/>
                <w:lang w:val="ru-RU"/>
              </w:rPr>
              <w:t xml:space="preserve">Подвижные службы, служба радиоопределения, любительская служба и относящиеся к ним спутниковые службы </w:t>
            </w:r>
          </w:p>
        </w:tc>
      </w:tr>
      <w:tr w:rsidR="006E56A2" w:rsidRPr="00E24FFF" w:rsidTr="00475345">
        <w:trPr>
          <w:jc w:val="center"/>
        </w:trPr>
        <w:tc>
          <w:tcPr>
            <w:tcW w:w="1188" w:type="dxa"/>
            <w:tcBorders>
              <w:top w:val="nil"/>
            </w:tcBorders>
            <w:shd w:val="clear" w:color="auto" w:fill="FFFFFF" w:themeFill="background1"/>
          </w:tcPr>
          <w:p w:rsidR="006E56A2" w:rsidRPr="00E24FFF" w:rsidRDefault="006E56A2" w:rsidP="00EB0890">
            <w:pPr>
              <w:spacing w:before="40" w:after="40"/>
              <w:rPr>
                <w:b/>
                <w:bCs/>
                <w:sz w:val="20"/>
                <w:lang w:val="ru-RU"/>
              </w:rPr>
            </w:pPr>
            <w:r w:rsidRPr="00E24FFF">
              <w:rPr>
                <w:b/>
                <w:bCs/>
                <w:sz w:val="20"/>
                <w:lang w:val="ru-RU"/>
              </w:rPr>
              <w:t>P</w:t>
            </w:r>
          </w:p>
        </w:tc>
        <w:tc>
          <w:tcPr>
            <w:tcW w:w="7668" w:type="dxa"/>
            <w:tcBorders>
              <w:top w:val="nil"/>
            </w:tcBorders>
            <w:shd w:val="clear" w:color="auto" w:fill="FFFFFF" w:themeFill="background1"/>
          </w:tcPr>
          <w:p w:rsidR="006E56A2" w:rsidRPr="00E24FFF" w:rsidRDefault="006E56A2" w:rsidP="00225DDD">
            <w:pPr>
              <w:spacing w:before="40" w:after="40"/>
              <w:jc w:val="left"/>
              <w:rPr>
                <w:sz w:val="20"/>
                <w:lang w:val="ru-RU"/>
              </w:rPr>
            </w:pPr>
            <w:r w:rsidRPr="00E24FFF">
              <w:rPr>
                <w:sz w:val="20"/>
                <w:lang w:val="ru-RU"/>
              </w:rPr>
              <w:t>Распространение радиоволн</w:t>
            </w:r>
          </w:p>
        </w:tc>
      </w:tr>
      <w:tr w:rsidR="006E56A2" w:rsidRPr="00E24FFF" w:rsidTr="00EB0890">
        <w:trPr>
          <w:jc w:val="center"/>
        </w:trPr>
        <w:tc>
          <w:tcPr>
            <w:tcW w:w="1188" w:type="dxa"/>
          </w:tcPr>
          <w:p w:rsidR="006E56A2" w:rsidRPr="00E24FFF" w:rsidRDefault="006E56A2" w:rsidP="00EB0890">
            <w:pPr>
              <w:spacing w:before="40" w:after="40"/>
              <w:rPr>
                <w:b/>
                <w:bCs/>
                <w:sz w:val="20"/>
                <w:lang w:val="ru-RU"/>
              </w:rPr>
            </w:pPr>
            <w:r w:rsidRPr="00E24FFF">
              <w:rPr>
                <w:b/>
                <w:bCs/>
                <w:sz w:val="20"/>
                <w:lang w:val="ru-RU"/>
              </w:rPr>
              <w:t>RA</w:t>
            </w:r>
          </w:p>
        </w:tc>
        <w:tc>
          <w:tcPr>
            <w:tcW w:w="7668" w:type="dxa"/>
          </w:tcPr>
          <w:p w:rsidR="006E56A2" w:rsidRPr="00E24FFF" w:rsidRDefault="006E56A2" w:rsidP="00225DDD">
            <w:pPr>
              <w:spacing w:before="40" w:after="40"/>
              <w:jc w:val="left"/>
              <w:rPr>
                <w:sz w:val="20"/>
                <w:lang w:val="ru-RU"/>
              </w:rPr>
            </w:pPr>
            <w:r w:rsidRPr="00E24FFF">
              <w:rPr>
                <w:sz w:val="20"/>
                <w:lang w:val="ru-RU"/>
              </w:rPr>
              <w:t>Радиоастрономия</w:t>
            </w:r>
          </w:p>
        </w:tc>
      </w:tr>
      <w:tr w:rsidR="006E56A2" w:rsidRPr="00E24FFF" w:rsidTr="00EB0890">
        <w:trPr>
          <w:jc w:val="center"/>
        </w:trPr>
        <w:tc>
          <w:tcPr>
            <w:tcW w:w="1188" w:type="dxa"/>
          </w:tcPr>
          <w:p w:rsidR="006E56A2" w:rsidRPr="00E24FFF" w:rsidRDefault="006E56A2" w:rsidP="00EB0890">
            <w:pPr>
              <w:spacing w:before="40" w:after="40"/>
              <w:rPr>
                <w:b/>
                <w:bCs/>
                <w:sz w:val="20"/>
                <w:lang w:val="ru-RU"/>
              </w:rPr>
            </w:pPr>
            <w:r w:rsidRPr="00E24FFF">
              <w:rPr>
                <w:b/>
                <w:bCs/>
                <w:sz w:val="20"/>
                <w:lang w:val="ru-RU"/>
              </w:rPr>
              <w:t>RS</w:t>
            </w:r>
          </w:p>
        </w:tc>
        <w:tc>
          <w:tcPr>
            <w:tcW w:w="7668" w:type="dxa"/>
          </w:tcPr>
          <w:p w:rsidR="006E56A2" w:rsidRPr="00E24FFF" w:rsidRDefault="006E56A2" w:rsidP="00225DDD">
            <w:pPr>
              <w:spacing w:before="40" w:after="40"/>
              <w:jc w:val="left"/>
              <w:rPr>
                <w:sz w:val="20"/>
                <w:lang w:val="ru-RU"/>
              </w:rPr>
            </w:pPr>
            <w:r w:rsidRPr="00E24FFF">
              <w:rPr>
                <w:sz w:val="20"/>
                <w:lang w:val="ru-RU"/>
              </w:rPr>
              <w:t>Системы дистанционного зондирования</w:t>
            </w:r>
          </w:p>
        </w:tc>
      </w:tr>
      <w:tr w:rsidR="006E56A2" w:rsidRPr="00E24FFF" w:rsidTr="00EB0890">
        <w:trPr>
          <w:jc w:val="center"/>
        </w:trPr>
        <w:tc>
          <w:tcPr>
            <w:tcW w:w="1188" w:type="dxa"/>
          </w:tcPr>
          <w:p w:rsidR="006E56A2" w:rsidRPr="00E24FFF" w:rsidRDefault="006E56A2" w:rsidP="00EB0890">
            <w:pPr>
              <w:spacing w:before="40" w:after="40"/>
              <w:rPr>
                <w:b/>
                <w:bCs/>
                <w:sz w:val="20"/>
                <w:lang w:val="ru-RU"/>
              </w:rPr>
            </w:pPr>
            <w:r w:rsidRPr="00E24FFF">
              <w:rPr>
                <w:b/>
                <w:bCs/>
                <w:sz w:val="20"/>
                <w:lang w:val="ru-RU"/>
              </w:rPr>
              <w:t>S</w:t>
            </w:r>
          </w:p>
        </w:tc>
        <w:tc>
          <w:tcPr>
            <w:tcW w:w="7668" w:type="dxa"/>
          </w:tcPr>
          <w:p w:rsidR="006E56A2" w:rsidRPr="00E24FFF" w:rsidRDefault="006E56A2" w:rsidP="00225DDD">
            <w:pPr>
              <w:spacing w:before="40" w:after="40"/>
              <w:jc w:val="left"/>
              <w:rPr>
                <w:sz w:val="20"/>
                <w:lang w:val="ru-RU"/>
              </w:rPr>
            </w:pPr>
            <w:r w:rsidRPr="00E24FFF">
              <w:rPr>
                <w:sz w:val="20"/>
                <w:lang w:val="ru-RU"/>
              </w:rPr>
              <w:t>Фиксированная спутниковая служба</w:t>
            </w:r>
          </w:p>
        </w:tc>
      </w:tr>
      <w:tr w:rsidR="006E56A2" w:rsidRPr="00E24FFF" w:rsidTr="00EB0890">
        <w:trPr>
          <w:jc w:val="center"/>
        </w:trPr>
        <w:tc>
          <w:tcPr>
            <w:tcW w:w="1188" w:type="dxa"/>
            <w:shd w:val="clear" w:color="auto" w:fill="auto"/>
          </w:tcPr>
          <w:p w:rsidR="006E56A2" w:rsidRPr="00E24FFF" w:rsidRDefault="006E56A2" w:rsidP="00EB0890">
            <w:pPr>
              <w:spacing w:before="40" w:after="40"/>
              <w:rPr>
                <w:b/>
                <w:bCs/>
                <w:sz w:val="20"/>
                <w:lang w:val="ru-RU"/>
              </w:rPr>
            </w:pPr>
            <w:r w:rsidRPr="00E24FFF">
              <w:rPr>
                <w:b/>
                <w:bCs/>
                <w:sz w:val="20"/>
                <w:lang w:val="ru-RU"/>
              </w:rPr>
              <w:t>SA</w:t>
            </w:r>
          </w:p>
        </w:tc>
        <w:tc>
          <w:tcPr>
            <w:tcW w:w="7668" w:type="dxa"/>
            <w:shd w:val="clear" w:color="auto" w:fill="auto"/>
          </w:tcPr>
          <w:p w:rsidR="006E56A2" w:rsidRPr="00E24FFF" w:rsidRDefault="006E56A2" w:rsidP="00225DDD">
            <w:pPr>
              <w:spacing w:before="40" w:after="40"/>
              <w:jc w:val="left"/>
              <w:rPr>
                <w:sz w:val="20"/>
                <w:lang w:val="ru-RU"/>
              </w:rPr>
            </w:pPr>
            <w:r w:rsidRPr="00E24FFF">
              <w:rPr>
                <w:sz w:val="20"/>
                <w:lang w:val="ru-RU"/>
              </w:rPr>
              <w:t>Космические применения и метеорология</w:t>
            </w:r>
          </w:p>
        </w:tc>
      </w:tr>
      <w:tr w:rsidR="006E56A2" w:rsidRPr="00E24FFF" w:rsidTr="00EB0890">
        <w:trPr>
          <w:jc w:val="center"/>
        </w:trPr>
        <w:tc>
          <w:tcPr>
            <w:tcW w:w="1188" w:type="dxa"/>
          </w:tcPr>
          <w:p w:rsidR="006E56A2" w:rsidRPr="00E24FFF" w:rsidRDefault="006E56A2" w:rsidP="00EB0890">
            <w:pPr>
              <w:spacing w:before="40" w:after="40"/>
              <w:rPr>
                <w:b/>
                <w:bCs/>
                <w:sz w:val="20"/>
                <w:lang w:val="ru-RU"/>
              </w:rPr>
            </w:pPr>
            <w:r w:rsidRPr="00E24FFF">
              <w:rPr>
                <w:b/>
                <w:bCs/>
                <w:sz w:val="20"/>
                <w:lang w:val="ru-RU"/>
              </w:rPr>
              <w:t>SF</w:t>
            </w:r>
          </w:p>
        </w:tc>
        <w:tc>
          <w:tcPr>
            <w:tcW w:w="7668" w:type="dxa"/>
          </w:tcPr>
          <w:p w:rsidR="006E56A2" w:rsidRPr="00E24FFF" w:rsidRDefault="006E56A2" w:rsidP="00225DDD">
            <w:pPr>
              <w:spacing w:before="40" w:after="40"/>
              <w:jc w:val="left"/>
              <w:rPr>
                <w:sz w:val="20"/>
                <w:lang w:val="ru-RU"/>
              </w:rPr>
            </w:pPr>
            <w:r w:rsidRPr="00E24FFF">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6E56A2" w:rsidRPr="00E24FFF" w:rsidTr="00EB0890">
        <w:trPr>
          <w:jc w:val="center"/>
        </w:trPr>
        <w:tc>
          <w:tcPr>
            <w:tcW w:w="1188" w:type="dxa"/>
            <w:shd w:val="clear" w:color="auto" w:fill="auto"/>
          </w:tcPr>
          <w:p w:rsidR="006E56A2" w:rsidRPr="00E24FFF" w:rsidRDefault="006E56A2" w:rsidP="00EB0890">
            <w:pPr>
              <w:spacing w:before="40" w:after="40"/>
              <w:rPr>
                <w:b/>
                <w:bCs/>
                <w:sz w:val="20"/>
                <w:lang w:val="ru-RU"/>
              </w:rPr>
            </w:pPr>
            <w:r w:rsidRPr="00E24FFF">
              <w:rPr>
                <w:b/>
                <w:bCs/>
                <w:sz w:val="20"/>
                <w:lang w:val="ru-RU"/>
              </w:rPr>
              <w:t>SM</w:t>
            </w:r>
          </w:p>
        </w:tc>
        <w:tc>
          <w:tcPr>
            <w:tcW w:w="7668" w:type="dxa"/>
            <w:shd w:val="clear" w:color="auto" w:fill="auto"/>
          </w:tcPr>
          <w:p w:rsidR="006E56A2" w:rsidRPr="00E24FFF" w:rsidRDefault="006E56A2" w:rsidP="00225DDD">
            <w:pPr>
              <w:spacing w:before="40" w:after="40"/>
              <w:jc w:val="left"/>
              <w:rPr>
                <w:sz w:val="20"/>
                <w:lang w:val="ru-RU"/>
              </w:rPr>
            </w:pPr>
            <w:r w:rsidRPr="00E24FFF">
              <w:rPr>
                <w:sz w:val="20"/>
                <w:lang w:val="ru-RU"/>
              </w:rPr>
              <w:t>Управление использованием спектра</w:t>
            </w:r>
          </w:p>
        </w:tc>
      </w:tr>
      <w:tr w:rsidR="006E56A2" w:rsidRPr="00E24FFF" w:rsidTr="00EB0890">
        <w:trPr>
          <w:jc w:val="center"/>
        </w:trPr>
        <w:tc>
          <w:tcPr>
            <w:tcW w:w="1188" w:type="dxa"/>
          </w:tcPr>
          <w:p w:rsidR="006E56A2" w:rsidRPr="00E24FFF" w:rsidRDefault="006E56A2" w:rsidP="00EB0890">
            <w:pPr>
              <w:spacing w:before="40" w:after="40"/>
              <w:rPr>
                <w:b/>
                <w:bCs/>
                <w:sz w:val="20"/>
                <w:lang w:val="ru-RU"/>
              </w:rPr>
            </w:pPr>
            <w:r w:rsidRPr="00E24FFF">
              <w:rPr>
                <w:b/>
                <w:bCs/>
                <w:sz w:val="20"/>
                <w:lang w:val="ru-RU"/>
              </w:rPr>
              <w:t>SNG</w:t>
            </w:r>
          </w:p>
        </w:tc>
        <w:tc>
          <w:tcPr>
            <w:tcW w:w="7668" w:type="dxa"/>
          </w:tcPr>
          <w:p w:rsidR="006E56A2" w:rsidRPr="00E24FFF" w:rsidRDefault="006E56A2" w:rsidP="00225DDD">
            <w:pPr>
              <w:spacing w:before="40" w:after="40"/>
              <w:jc w:val="left"/>
              <w:rPr>
                <w:sz w:val="20"/>
                <w:lang w:val="ru-RU"/>
              </w:rPr>
            </w:pPr>
            <w:r w:rsidRPr="00E24FFF">
              <w:rPr>
                <w:sz w:val="20"/>
                <w:lang w:val="ru-RU"/>
              </w:rPr>
              <w:t>Спутниковый сбор новостей</w:t>
            </w:r>
          </w:p>
        </w:tc>
      </w:tr>
      <w:tr w:rsidR="006E56A2" w:rsidRPr="00E24FFF" w:rsidTr="00EB0890">
        <w:trPr>
          <w:jc w:val="center"/>
        </w:trPr>
        <w:tc>
          <w:tcPr>
            <w:tcW w:w="1188" w:type="dxa"/>
          </w:tcPr>
          <w:p w:rsidR="006E56A2" w:rsidRPr="00E24FFF" w:rsidRDefault="006E56A2" w:rsidP="00EB0890">
            <w:pPr>
              <w:spacing w:before="40" w:after="40"/>
              <w:rPr>
                <w:b/>
                <w:bCs/>
                <w:sz w:val="20"/>
                <w:lang w:val="ru-RU"/>
              </w:rPr>
            </w:pPr>
            <w:r w:rsidRPr="00E24FFF">
              <w:rPr>
                <w:b/>
                <w:bCs/>
                <w:sz w:val="20"/>
                <w:lang w:val="ru-RU"/>
              </w:rPr>
              <w:t>TF</w:t>
            </w:r>
          </w:p>
        </w:tc>
        <w:tc>
          <w:tcPr>
            <w:tcW w:w="7668" w:type="dxa"/>
          </w:tcPr>
          <w:p w:rsidR="006E56A2" w:rsidRPr="00E24FFF" w:rsidRDefault="006E56A2" w:rsidP="00225DDD">
            <w:pPr>
              <w:spacing w:before="40" w:after="40"/>
              <w:jc w:val="left"/>
              <w:rPr>
                <w:sz w:val="20"/>
                <w:lang w:val="ru-RU"/>
              </w:rPr>
            </w:pPr>
            <w:r w:rsidRPr="00E24FFF">
              <w:rPr>
                <w:sz w:val="20"/>
                <w:lang w:val="ru-RU"/>
              </w:rPr>
              <w:t>Передача сигналов времени и эталонных частот</w:t>
            </w:r>
          </w:p>
        </w:tc>
      </w:tr>
      <w:tr w:rsidR="006E56A2" w:rsidRPr="00E24FFF" w:rsidTr="00EB0890">
        <w:trPr>
          <w:jc w:val="center"/>
        </w:trPr>
        <w:tc>
          <w:tcPr>
            <w:tcW w:w="1188" w:type="dxa"/>
          </w:tcPr>
          <w:p w:rsidR="006E56A2" w:rsidRPr="00E24FFF" w:rsidRDefault="006E56A2" w:rsidP="00EB0890">
            <w:pPr>
              <w:spacing w:before="40" w:after="180"/>
              <w:rPr>
                <w:b/>
                <w:bCs/>
                <w:sz w:val="20"/>
                <w:lang w:val="ru-RU"/>
              </w:rPr>
            </w:pPr>
            <w:r w:rsidRPr="00E24FFF">
              <w:rPr>
                <w:b/>
                <w:bCs/>
                <w:sz w:val="20"/>
                <w:lang w:val="ru-RU"/>
              </w:rPr>
              <w:t>V</w:t>
            </w:r>
          </w:p>
        </w:tc>
        <w:tc>
          <w:tcPr>
            <w:tcW w:w="7668" w:type="dxa"/>
          </w:tcPr>
          <w:p w:rsidR="006E56A2" w:rsidRPr="00E24FFF" w:rsidRDefault="006E56A2" w:rsidP="00225DDD">
            <w:pPr>
              <w:spacing w:before="40" w:after="180"/>
              <w:jc w:val="left"/>
              <w:rPr>
                <w:sz w:val="20"/>
                <w:lang w:val="ru-RU"/>
              </w:rPr>
            </w:pPr>
            <w:r w:rsidRPr="00E24FFF">
              <w:rPr>
                <w:sz w:val="20"/>
                <w:lang w:val="ru-RU"/>
              </w:rPr>
              <w:t>Словарь и связанные с ним вопросы</w:t>
            </w:r>
          </w:p>
        </w:tc>
      </w:tr>
    </w:tbl>
    <w:p w:rsidR="006E56A2" w:rsidRPr="00E24FFF" w:rsidRDefault="006E56A2" w:rsidP="006E56A2">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6E56A2" w:rsidRPr="00E24FFF" w:rsidTr="00EB0890">
        <w:trPr>
          <w:jc w:val="center"/>
        </w:trPr>
        <w:tc>
          <w:tcPr>
            <w:tcW w:w="8856" w:type="dxa"/>
          </w:tcPr>
          <w:p w:rsidR="006E56A2" w:rsidRPr="00E24FFF" w:rsidRDefault="006E56A2" w:rsidP="001A5DF7">
            <w:pPr>
              <w:spacing w:after="120"/>
              <w:jc w:val="left"/>
              <w:rPr>
                <w:rFonts w:eastAsia="SimSun"/>
                <w:i/>
                <w:iCs/>
                <w:sz w:val="20"/>
                <w:lang w:val="ru-RU" w:eastAsia="zh-CN"/>
              </w:rPr>
            </w:pPr>
            <w:r w:rsidRPr="00E24FFF">
              <w:rPr>
                <w:b/>
                <w:bCs/>
                <w:i/>
                <w:iCs/>
                <w:sz w:val="20"/>
                <w:lang w:val="ru-RU"/>
              </w:rPr>
              <w:t>Примечание</w:t>
            </w:r>
            <w:r w:rsidRPr="00E24FFF">
              <w:rPr>
                <w:i/>
                <w:iCs/>
                <w:sz w:val="20"/>
                <w:lang w:val="ru-RU"/>
              </w:rPr>
              <w:t>. – Настоящая Рекомендация МСЭ-R утверждена на английском языке в</w:t>
            </w:r>
            <w:r w:rsidR="00225DDD" w:rsidRPr="00E24FFF">
              <w:rPr>
                <w:i/>
                <w:iCs/>
                <w:sz w:val="20"/>
                <w:lang w:val="ru-RU"/>
              </w:rPr>
              <w:t> </w:t>
            </w:r>
            <w:r w:rsidRPr="00E24FFF">
              <w:rPr>
                <w:i/>
                <w:iCs/>
                <w:sz w:val="20"/>
                <w:lang w:val="ru-RU"/>
              </w:rPr>
              <w:t>соответствии с процедурой, изложенной в Резолюции МСЭ-R</w:t>
            </w:r>
            <w:r w:rsidR="001A5DF7" w:rsidRPr="00E24FFF">
              <w:rPr>
                <w:i/>
                <w:iCs/>
                <w:sz w:val="20"/>
                <w:lang w:val="ru-RU"/>
              </w:rPr>
              <w:t xml:space="preserve"> 1</w:t>
            </w:r>
            <w:r w:rsidRPr="00E24FFF">
              <w:rPr>
                <w:i/>
                <w:iCs/>
                <w:sz w:val="20"/>
                <w:lang w:val="ru-RU"/>
              </w:rPr>
              <w:t>.</w:t>
            </w:r>
          </w:p>
        </w:tc>
      </w:tr>
    </w:tbl>
    <w:p w:rsidR="006E56A2" w:rsidRPr="00E24FFF" w:rsidRDefault="006E56A2" w:rsidP="00D17E2D">
      <w:pPr>
        <w:spacing w:before="360"/>
        <w:jc w:val="right"/>
        <w:rPr>
          <w:sz w:val="20"/>
          <w:lang w:val="ru-RU"/>
        </w:rPr>
      </w:pPr>
      <w:r w:rsidRPr="00E24FFF">
        <w:rPr>
          <w:i/>
          <w:iCs/>
          <w:sz w:val="20"/>
          <w:lang w:val="ru-RU"/>
        </w:rPr>
        <w:t>Электронная публикация</w:t>
      </w:r>
      <w:r w:rsidRPr="00E24FFF">
        <w:rPr>
          <w:i/>
          <w:iCs/>
          <w:sz w:val="20"/>
          <w:lang w:val="ru-RU"/>
        </w:rPr>
        <w:br/>
      </w:r>
      <w:r w:rsidRPr="00E24FFF">
        <w:rPr>
          <w:sz w:val="20"/>
          <w:lang w:val="ru-RU"/>
        </w:rPr>
        <w:t>Женева, 201</w:t>
      </w:r>
      <w:r w:rsidR="00D17E2D" w:rsidRPr="00E24FFF">
        <w:rPr>
          <w:sz w:val="20"/>
          <w:lang w:val="ru-RU"/>
        </w:rPr>
        <w:t>7</w:t>
      </w:r>
      <w:r w:rsidRPr="00E24FFF">
        <w:rPr>
          <w:sz w:val="20"/>
          <w:lang w:val="ru-RU"/>
        </w:rPr>
        <w:t xml:space="preserve"> г.</w:t>
      </w:r>
    </w:p>
    <w:p w:rsidR="006E56A2" w:rsidRPr="00E24FFF" w:rsidRDefault="00B62AB1" w:rsidP="00D17E2D">
      <w:pPr>
        <w:spacing w:before="480" w:after="120"/>
        <w:jc w:val="center"/>
        <w:rPr>
          <w:rFonts w:eastAsia="SimSun"/>
          <w:sz w:val="20"/>
          <w:lang w:val="ru-RU" w:eastAsia="zh-CN"/>
        </w:rPr>
      </w:pPr>
      <w:r w:rsidRPr="00E24FFF">
        <w:rPr>
          <w:sz w:val="20"/>
          <w:lang w:val="ru-RU"/>
        </w:rPr>
        <w:sym w:font="Symbol" w:char="F0E3"/>
      </w:r>
      <w:r w:rsidRPr="00E24FFF">
        <w:rPr>
          <w:sz w:val="20"/>
          <w:lang w:val="ru-RU"/>
        </w:rPr>
        <w:t xml:space="preserve"> ITU </w:t>
      </w:r>
      <w:bookmarkStart w:id="2" w:name="iiannee"/>
      <w:bookmarkEnd w:id="2"/>
      <w:r w:rsidRPr="00E24FFF">
        <w:rPr>
          <w:sz w:val="20"/>
          <w:lang w:val="ru-RU"/>
        </w:rPr>
        <w:t>201</w:t>
      </w:r>
      <w:r w:rsidR="00D17E2D" w:rsidRPr="00E24FFF">
        <w:rPr>
          <w:sz w:val="20"/>
          <w:lang w:val="ru-RU"/>
        </w:rPr>
        <w:t>7</w:t>
      </w:r>
    </w:p>
    <w:p w:rsidR="00B62AB1" w:rsidRPr="00E24FFF" w:rsidRDefault="006E56A2" w:rsidP="00B62AB1">
      <w:pPr>
        <w:rPr>
          <w:sz w:val="18"/>
          <w:szCs w:val="18"/>
          <w:lang w:val="ru-RU"/>
        </w:rPr>
      </w:pPr>
      <w:r w:rsidRPr="00E24FFF">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sidR="00B62AB1" w:rsidRPr="00E24FFF">
        <w:rPr>
          <w:sz w:val="18"/>
          <w:szCs w:val="18"/>
          <w:lang w:val="ru-RU"/>
        </w:rPr>
        <w:t xml:space="preserve"> </w:t>
      </w:r>
    </w:p>
    <w:p w:rsidR="00B62AB1" w:rsidRPr="00E24FFF" w:rsidRDefault="00B62AB1" w:rsidP="00B62AB1">
      <w:pPr>
        <w:spacing w:before="160"/>
        <w:rPr>
          <w:i/>
          <w:sz w:val="20"/>
          <w:lang w:val="ru-RU"/>
        </w:rPr>
        <w:sectPr w:rsidR="00B62AB1" w:rsidRPr="00E24FFF"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C906E6" w:rsidRPr="00E24FFF" w:rsidRDefault="00C906E6" w:rsidP="003804DC">
      <w:pPr>
        <w:pStyle w:val="RecNo"/>
        <w:spacing w:before="0"/>
        <w:rPr>
          <w:lang w:val="ru-RU"/>
        </w:rPr>
      </w:pPr>
      <w:bookmarkStart w:id="3" w:name="irecnoe"/>
      <w:bookmarkEnd w:id="3"/>
      <w:r w:rsidRPr="00E24FFF">
        <w:rPr>
          <w:lang w:val="ru-RU"/>
        </w:rPr>
        <w:lastRenderedPageBreak/>
        <w:t xml:space="preserve">РЕКОМЕНДАЦИЯ  </w:t>
      </w:r>
      <w:r w:rsidRPr="00E24FFF">
        <w:rPr>
          <w:rStyle w:val="href"/>
          <w:lang w:val="ru-RU"/>
        </w:rPr>
        <w:t>МСЭ-R  M.</w:t>
      </w:r>
      <w:r w:rsidR="00D17E2D" w:rsidRPr="00E24FFF">
        <w:rPr>
          <w:rStyle w:val="href"/>
          <w:szCs w:val="26"/>
          <w:lang w:val="ru-RU"/>
        </w:rPr>
        <w:t>1849-1</w:t>
      </w:r>
      <w:r w:rsidR="00D17E2D" w:rsidRPr="00E24FFF">
        <w:rPr>
          <w:rStyle w:val="FootnoteReferenceComplex8pt"/>
          <w:lang w:val="ru-RU"/>
        </w:rPr>
        <w:footnoteReference w:customMarkFollows="1" w:id="1"/>
        <w:t>*</w:t>
      </w:r>
    </w:p>
    <w:p w:rsidR="00D17E2D" w:rsidRPr="00E24FFF" w:rsidRDefault="00D17E2D" w:rsidP="00D17E2D">
      <w:pPr>
        <w:pStyle w:val="Rectitle"/>
        <w:rPr>
          <w:szCs w:val="26"/>
          <w:lang w:val="ru-RU"/>
        </w:rPr>
      </w:pPr>
      <w:r w:rsidRPr="00E24FFF">
        <w:rPr>
          <w:szCs w:val="26"/>
          <w:lang w:val="ru-RU"/>
        </w:rPr>
        <w:t xml:space="preserve">Технические и эксплуатационные аспекты </w:t>
      </w:r>
      <w:r w:rsidRPr="00E24FFF">
        <w:rPr>
          <w:szCs w:val="26"/>
          <w:lang w:val="ru-RU"/>
        </w:rPr>
        <w:br/>
        <w:t>наземных метеорологических радаров</w:t>
      </w:r>
    </w:p>
    <w:p w:rsidR="00D17E2D" w:rsidRPr="00E24FFF" w:rsidRDefault="00D17E2D" w:rsidP="00D17E2D">
      <w:pPr>
        <w:pStyle w:val="Recdate"/>
        <w:spacing w:before="0"/>
        <w:rPr>
          <w:szCs w:val="22"/>
          <w:lang w:val="ru-RU"/>
        </w:rPr>
      </w:pPr>
    </w:p>
    <w:p w:rsidR="00D17E2D" w:rsidRPr="00E24FFF" w:rsidRDefault="00D17E2D" w:rsidP="00D17E2D">
      <w:pPr>
        <w:pStyle w:val="Recdate"/>
        <w:rPr>
          <w:szCs w:val="22"/>
          <w:lang w:val="ru-RU"/>
        </w:rPr>
      </w:pPr>
      <w:r w:rsidRPr="00E24FFF">
        <w:rPr>
          <w:szCs w:val="22"/>
          <w:lang w:val="ru-RU"/>
        </w:rPr>
        <w:t>(2009-2015)</w:t>
      </w:r>
    </w:p>
    <w:p w:rsidR="00D17E2D" w:rsidRPr="00E24FFF" w:rsidRDefault="00D17E2D" w:rsidP="00D17E2D">
      <w:pPr>
        <w:pStyle w:val="HeadingSum"/>
        <w:rPr>
          <w:szCs w:val="22"/>
          <w:lang w:val="ru-RU"/>
        </w:rPr>
      </w:pPr>
      <w:r w:rsidRPr="00E24FFF">
        <w:rPr>
          <w:szCs w:val="22"/>
          <w:lang w:val="ru-RU"/>
        </w:rPr>
        <w:t>Сфера применения</w:t>
      </w:r>
    </w:p>
    <w:p w:rsidR="00D17E2D" w:rsidRPr="00E24FFF" w:rsidRDefault="00D17E2D" w:rsidP="00D17E2D">
      <w:pPr>
        <w:pStyle w:val="Summary"/>
        <w:spacing w:after="120"/>
        <w:rPr>
          <w:szCs w:val="22"/>
          <w:lang w:val="ru-RU"/>
        </w:rPr>
      </w:pPr>
      <w:r w:rsidRPr="00E24FFF">
        <w:rPr>
          <w:szCs w:val="22"/>
          <w:lang w:val="ru-RU"/>
        </w:rPr>
        <w:t xml:space="preserve">В настоящей Рекомендации рассматриваются важные технические и эксплуатационные характеристики метеорологических радаров, описываются соответствующие предоставляемые продукты, выделяются их главные характеристики, обсуждается влияние помех на метеорологические радары и выводится соответствующий критерий защиты от помех. Настоящий текст ограничен наземными метеорологическими радарами и не включает радары для измерения профиля ветра, также используемые в метеорологических целях и рассматриваемые в отдельных Рекомендациях МСЭ-R. </w:t>
      </w:r>
    </w:p>
    <w:p w:rsidR="00D17E2D" w:rsidRPr="00E24FFF" w:rsidRDefault="00D17E2D" w:rsidP="00D17E2D">
      <w:pPr>
        <w:pStyle w:val="Headingb"/>
        <w:rPr>
          <w:rFonts w:ascii="Calibri" w:hAnsi="Calibri"/>
          <w:color w:val="800000"/>
          <w:szCs w:val="22"/>
          <w:lang w:val="ru-RU"/>
        </w:rPr>
      </w:pPr>
      <w:r w:rsidRPr="00E24FFF">
        <w:rPr>
          <w:szCs w:val="22"/>
          <w:lang w:val="ru-RU"/>
        </w:rPr>
        <w:t>Ключевые слова</w:t>
      </w:r>
    </w:p>
    <w:p w:rsidR="00D17E2D" w:rsidRPr="00E24FFF" w:rsidRDefault="00D17E2D" w:rsidP="00D17E2D">
      <w:pPr>
        <w:rPr>
          <w:szCs w:val="22"/>
          <w:lang w:val="ru-RU"/>
        </w:rPr>
      </w:pPr>
      <w:r w:rsidRPr="00E24FFF">
        <w:rPr>
          <w:szCs w:val="22"/>
          <w:lang w:val="ru-RU"/>
        </w:rPr>
        <w:t>Радар, метеорологический, защита</w:t>
      </w:r>
    </w:p>
    <w:p w:rsidR="00D17E2D" w:rsidRPr="00E24FFF" w:rsidRDefault="00D17E2D" w:rsidP="00D17E2D">
      <w:pPr>
        <w:pStyle w:val="Headingb"/>
        <w:spacing w:after="120"/>
        <w:rPr>
          <w:szCs w:val="22"/>
          <w:lang w:val="ru-RU"/>
        </w:rPr>
      </w:pPr>
      <w:r w:rsidRPr="00E24FFF">
        <w:rPr>
          <w:szCs w:val="22"/>
          <w:lang w:val="ru-RU"/>
        </w:rPr>
        <w:t>Сокращения/Глоссарий</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701"/>
        <w:gridCol w:w="4083"/>
        <w:gridCol w:w="579"/>
        <w:gridCol w:w="4390"/>
      </w:tblGrid>
      <w:tr w:rsidR="00D17E2D" w:rsidRPr="00E24FFF" w:rsidTr="00682C7C">
        <w:tc>
          <w:tcPr>
            <w:tcW w:w="0" w:type="auto"/>
          </w:tcPr>
          <w:p w:rsidR="00D17E2D" w:rsidRPr="00E24FFF" w:rsidRDefault="00D17E2D" w:rsidP="00682C7C">
            <w:pPr>
              <w:tabs>
                <w:tab w:val="clear" w:pos="794"/>
                <w:tab w:val="clear" w:pos="1191"/>
                <w:tab w:val="clear" w:pos="1588"/>
                <w:tab w:val="clear" w:pos="1985"/>
              </w:tabs>
              <w:spacing w:before="60" w:after="60"/>
              <w:rPr>
                <w:szCs w:val="22"/>
                <w:lang w:val="ru-RU"/>
              </w:rPr>
            </w:pPr>
            <w:r w:rsidRPr="00E24FFF">
              <w:rPr>
                <w:szCs w:val="22"/>
                <w:lang w:val="ru-RU"/>
              </w:rPr>
              <w:t>CASA</w:t>
            </w:r>
          </w:p>
        </w:tc>
        <w:tc>
          <w:tcPr>
            <w:tcW w:w="0" w:type="auto"/>
          </w:tcPr>
          <w:p w:rsidR="00D17E2D" w:rsidRPr="00E24FFF" w:rsidRDefault="00D17E2D" w:rsidP="00682C7C">
            <w:pPr>
              <w:tabs>
                <w:tab w:val="clear" w:pos="794"/>
                <w:tab w:val="clear" w:pos="1191"/>
                <w:tab w:val="clear" w:pos="1588"/>
                <w:tab w:val="clear" w:pos="1985"/>
              </w:tabs>
              <w:spacing w:before="60" w:after="60"/>
              <w:jc w:val="left"/>
              <w:rPr>
                <w:szCs w:val="22"/>
                <w:lang w:val="ru-RU"/>
              </w:rPr>
            </w:pPr>
            <w:r w:rsidRPr="00E24FFF">
              <w:rPr>
                <w:szCs w:val="22"/>
                <w:lang w:val="ru-RU"/>
              </w:rPr>
              <w:t>Centre for collaborative adaptive sensing of the atmosphere</w:t>
            </w:r>
          </w:p>
        </w:tc>
        <w:tc>
          <w:tcPr>
            <w:tcW w:w="0" w:type="auto"/>
          </w:tcPr>
          <w:p w:rsidR="00D17E2D" w:rsidRPr="00E24FFF" w:rsidRDefault="00D17E2D" w:rsidP="00682C7C">
            <w:pPr>
              <w:tabs>
                <w:tab w:val="clear" w:pos="794"/>
                <w:tab w:val="clear" w:pos="1191"/>
                <w:tab w:val="clear" w:pos="1588"/>
                <w:tab w:val="clear" w:pos="1985"/>
              </w:tabs>
              <w:spacing w:before="60" w:after="60"/>
              <w:jc w:val="left"/>
              <w:rPr>
                <w:szCs w:val="22"/>
                <w:highlight w:val="yellow"/>
                <w:lang w:val="ru-RU"/>
              </w:rPr>
            </w:pPr>
          </w:p>
        </w:tc>
        <w:tc>
          <w:tcPr>
            <w:tcW w:w="0" w:type="auto"/>
          </w:tcPr>
          <w:p w:rsidR="00D17E2D" w:rsidRPr="00E24FFF" w:rsidRDefault="00D17E2D" w:rsidP="00682C7C">
            <w:pPr>
              <w:tabs>
                <w:tab w:val="clear" w:pos="794"/>
                <w:tab w:val="clear" w:pos="1191"/>
                <w:tab w:val="clear" w:pos="1588"/>
                <w:tab w:val="clear" w:pos="1985"/>
              </w:tabs>
              <w:spacing w:before="60" w:after="60"/>
              <w:jc w:val="left"/>
              <w:rPr>
                <w:szCs w:val="22"/>
                <w:lang w:val="ru-RU"/>
              </w:rPr>
            </w:pPr>
            <w:r w:rsidRPr="00E24FFF">
              <w:rPr>
                <w:szCs w:val="22"/>
                <w:lang w:val="ru-RU"/>
              </w:rPr>
              <w:t>Центр совместного адаптивного зондирования атмосферы</w:t>
            </w:r>
          </w:p>
        </w:tc>
      </w:tr>
      <w:tr w:rsidR="00D17E2D" w:rsidRPr="00E24FFF" w:rsidTr="00682C7C">
        <w:tc>
          <w:tcPr>
            <w:tcW w:w="0" w:type="auto"/>
          </w:tcPr>
          <w:p w:rsidR="00D17E2D" w:rsidRPr="00E24FFF" w:rsidRDefault="00D17E2D" w:rsidP="00682C7C">
            <w:pPr>
              <w:tabs>
                <w:tab w:val="clear" w:pos="794"/>
                <w:tab w:val="clear" w:pos="1191"/>
                <w:tab w:val="clear" w:pos="1588"/>
                <w:tab w:val="clear" w:pos="1985"/>
              </w:tabs>
              <w:spacing w:before="60" w:after="60"/>
              <w:rPr>
                <w:szCs w:val="22"/>
                <w:lang w:val="ru-RU"/>
              </w:rPr>
            </w:pPr>
            <w:r w:rsidRPr="00E24FFF">
              <w:rPr>
                <w:szCs w:val="22"/>
                <w:lang w:val="ru-RU"/>
              </w:rPr>
              <w:t>GC</w:t>
            </w:r>
          </w:p>
        </w:tc>
        <w:tc>
          <w:tcPr>
            <w:tcW w:w="0" w:type="auto"/>
          </w:tcPr>
          <w:p w:rsidR="00D17E2D" w:rsidRPr="00E24FFF" w:rsidRDefault="00D17E2D" w:rsidP="00682C7C">
            <w:pPr>
              <w:tabs>
                <w:tab w:val="clear" w:pos="794"/>
                <w:tab w:val="clear" w:pos="1191"/>
                <w:tab w:val="clear" w:pos="1588"/>
                <w:tab w:val="clear" w:pos="1985"/>
              </w:tabs>
              <w:spacing w:before="60" w:after="60"/>
              <w:jc w:val="left"/>
              <w:rPr>
                <w:szCs w:val="22"/>
                <w:lang w:val="ru-RU"/>
              </w:rPr>
            </w:pPr>
            <w:r w:rsidRPr="00E24FFF">
              <w:rPr>
                <w:szCs w:val="22"/>
                <w:lang w:val="ru-RU"/>
              </w:rPr>
              <w:t>Ground clutter</w:t>
            </w:r>
          </w:p>
        </w:tc>
        <w:tc>
          <w:tcPr>
            <w:tcW w:w="0" w:type="auto"/>
          </w:tcPr>
          <w:p w:rsidR="00D17E2D" w:rsidRPr="00E24FFF" w:rsidRDefault="00D17E2D" w:rsidP="00682C7C">
            <w:pPr>
              <w:tabs>
                <w:tab w:val="clear" w:pos="794"/>
                <w:tab w:val="clear" w:pos="1191"/>
                <w:tab w:val="clear" w:pos="1588"/>
                <w:tab w:val="clear" w:pos="1985"/>
              </w:tabs>
              <w:spacing w:before="60" w:after="60"/>
              <w:jc w:val="left"/>
              <w:rPr>
                <w:szCs w:val="22"/>
                <w:lang w:val="ru-RU"/>
              </w:rPr>
            </w:pPr>
          </w:p>
        </w:tc>
        <w:tc>
          <w:tcPr>
            <w:tcW w:w="0" w:type="auto"/>
          </w:tcPr>
          <w:p w:rsidR="00D17E2D" w:rsidRPr="00E24FFF" w:rsidRDefault="00D17E2D" w:rsidP="00682C7C">
            <w:pPr>
              <w:tabs>
                <w:tab w:val="clear" w:pos="794"/>
                <w:tab w:val="clear" w:pos="1191"/>
                <w:tab w:val="clear" w:pos="1588"/>
                <w:tab w:val="clear" w:pos="1985"/>
              </w:tabs>
              <w:spacing w:before="60" w:after="60"/>
              <w:jc w:val="left"/>
              <w:rPr>
                <w:szCs w:val="22"/>
                <w:lang w:val="ru-RU"/>
              </w:rPr>
            </w:pPr>
            <w:r w:rsidRPr="00E24FFF">
              <w:rPr>
                <w:szCs w:val="22"/>
                <w:lang w:val="ru-RU"/>
              </w:rPr>
              <w:t>Мешающие отражения от наземных предметов</w:t>
            </w:r>
          </w:p>
        </w:tc>
      </w:tr>
      <w:tr w:rsidR="00D17E2D" w:rsidRPr="00E24FFF" w:rsidTr="00682C7C">
        <w:tc>
          <w:tcPr>
            <w:tcW w:w="0" w:type="auto"/>
          </w:tcPr>
          <w:p w:rsidR="00D17E2D" w:rsidRPr="00E24FFF" w:rsidRDefault="00D17E2D" w:rsidP="00682C7C">
            <w:pPr>
              <w:tabs>
                <w:tab w:val="clear" w:pos="794"/>
                <w:tab w:val="clear" w:pos="1191"/>
                <w:tab w:val="clear" w:pos="1588"/>
                <w:tab w:val="clear" w:pos="1985"/>
              </w:tabs>
              <w:spacing w:before="60" w:after="60"/>
              <w:rPr>
                <w:szCs w:val="22"/>
                <w:lang w:val="ru-RU"/>
              </w:rPr>
            </w:pPr>
            <w:r w:rsidRPr="00E24FFF">
              <w:rPr>
                <w:szCs w:val="22"/>
                <w:lang w:val="ru-RU"/>
              </w:rPr>
              <w:t>P</w:t>
            </w:r>
            <w:r w:rsidRPr="00E24FFF">
              <w:rPr>
                <w:szCs w:val="22"/>
                <w:vertAlign w:val="subscript"/>
                <w:lang w:val="ru-RU"/>
              </w:rPr>
              <w:t>d</w:t>
            </w:r>
          </w:p>
        </w:tc>
        <w:tc>
          <w:tcPr>
            <w:tcW w:w="0" w:type="auto"/>
          </w:tcPr>
          <w:p w:rsidR="00D17E2D" w:rsidRPr="00E24FFF" w:rsidRDefault="00D17E2D" w:rsidP="00682C7C">
            <w:pPr>
              <w:tabs>
                <w:tab w:val="clear" w:pos="794"/>
                <w:tab w:val="clear" w:pos="1191"/>
                <w:tab w:val="clear" w:pos="1588"/>
                <w:tab w:val="clear" w:pos="1985"/>
              </w:tabs>
              <w:spacing w:before="60" w:after="60"/>
              <w:jc w:val="left"/>
              <w:rPr>
                <w:szCs w:val="22"/>
                <w:lang w:val="ru-RU"/>
              </w:rPr>
            </w:pPr>
            <w:r w:rsidRPr="00E24FFF">
              <w:rPr>
                <w:szCs w:val="22"/>
                <w:lang w:val="ru-RU"/>
              </w:rPr>
              <w:t>Probability of detection</w:t>
            </w:r>
          </w:p>
        </w:tc>
        <w:tc>
          <w:tcPr>
            <w:tcW w:w="0" w:type="auto"/>
          </w:tcPr>
          <w:p w:rsidR="00D17E2D" w:rsidRPr="00E24FFF" w:rsidRDefault="00D17E2D" w:rsidP="00682C7C">
            <w:pPr>
              <w:tabs>
                <w:tab w:val="clear" w:pos="794"/>
                <w:tab w:val="clear" w:pos="1191"/>
                <w:tab w:val="clear" w:pos="1588"/>
                <w:tab w:val="clear" w:pos="1985"/>
              </w:tabs>
              <w:spacing w:before="60" w:after="60"/>
              <w:jc w:val="left"/>
              <w:rPr>
                <w:szCs w:val="22"/>
                <w:lang w:val="ru-RU"/>
              </w:rPr>
            </w:pPr>
          </w:p>
        </w:tc>
        <w:tc>
          <w:tcPr>
            <w:tcW w:w="0" w:type="auto"/>
          </w:tcPr>
          <w:p w:rsidR="00D17E2D" w:rsidRPr="00E24FFF" w:rsidRDefault="00D17E2D" w:rsidP="00682C7C">
            <w:pPr>
              <w:tabs>
                <w:tab w:val="clear" w:pos="794"/>
                <w:tab w:val="clear" w:pos="1191"/>
                <w:tab w:val="clear" w:pos="1588"/>
                <w:tab w:val="clear" w:pos="1985"/>
              </w:tabs>
              <w:spacing w:before="60" w:after="60"/>
              <w:jc w:val="left"/>
              <w:rPr>
                <w:szCs w:val="22"/>
                <w:lang w:val="ru-RU"/>
              </w:rPr>
            </w:pPr>
            <w:r w:rsidRPr="00E24FFF">
              <w:rPr>
                <w:szCs w:val="22"/>
                <w:lang w:val="ru-RU"/>
              </w:rPr>
              <w:t>Вероятность обнаружения</w:t>
            </w:r>
          </w:p>
        </w:tc>
      </w:tr>
      <w:tr w:rsidR="00D17E2D" w:rsidRPr="00E24FFF" w:rsidTr="00682C7C">
        <w:tc>
          <w:tcPr>
            <w:tcW w:w="0" w:type="auto"/>
          </w:tcPr>
          <w:p w:rsidR="00D17E2D" w:rsidRPr="00E24FFF" w:rsidRDefault="00D17E2D" w:rsidP="00682C7C">
            <w:pPr>
              <w:tabs>
                <w:tab w:val="clear" w:pos="794"/>
                <w:tab w:val="clear" w:pos="1191"/>
                <w:tab w:val="clear" w:pos="1588"/>
                <w:tab w:val="clear" w:pos="1985"/>
              </w:tabs>
              <w:spacing w:before="60" w:after="60"/>
              <w:rPr>
                <w:szCs w:val="22"/>
                <w:lang w:val="ru-RU"/>
              </w:rPr>
            </w:pPr>
            <w:r w:rsidRPr="00E24FFF">
              <w:rPr>
                <w:szCs w:val="22"/>
                <w:lang w:val="ru-RU"/>
              </w:rPr>
              <w:t>PRF</w:t>
            </w:r>
          </w:p>
        </w:tc>
        <w:tc>
          <w:tcPr>
            <w:tcW w:w="0" w:type="auto"/>
          </w:tcPr>
          <w:p w:rsidR="00D17E2D" w:rsidRPr="00E24FFF" w:rsidRDefault="00D17E2D" w:rsidP="00682C7C">
            <w:pPr>
              <w:tabs>
                <w:tab w:val="clear" w:pos="794"/>
                <w:tab w:val="clear" w:pos="1191"/>
                <w:tab w:val="clear" w:pos="1588"/>
                <w:tab w:val="clear" w:pos="1985"/>
              </w:tabs>
              <w:spacing w:before="60" w:after="60"/>
              <w:jc w:val="left"/>
              <w:rPr>
                <w:szCs w:val="22"/>
                <w:lang w:val="ru-RU"/>
              </w:rPr>
            </w:pPr>
            <w:r w:rsidRPr="00E24FFF">
              <w:rPr>
                <w:szCs w:val="22"/>
                <w:lang w:val="ru-RU"/>
              </w:rPr>
              <w:t>Pulse repetition frequency</w:t>
            </w:r>
          </w:p>
        </w:tc>
        <w:tc>
          <w:tcPr>
            <w:tcW w:w="0" w:type="auto"/>
          </w:tcPr>
          <w:p w:rsidR="00D17E2D" w:rsidRPr="00E24FFF" w:rsidRDefault="00D17E2D" w:rsidP="00682C7C">
            <w:pPr>
              <w:tabs>
                <w:tab w:val="clear" w:pos="794"/>
                <w:tab w:val="clear" w:pos="1191"/>
                <w:tab w:val="clear" w:pos="1588"/>
                <w:tab w:val="clear" w:pos="1985"/>
              </w:tabs>
              <w:spacing w:before="60" w:after="60"/>
              <w:jc w:val="left"/>
              <w:rPr>
                <w:szCs w:val="22"/>
                <w:lang w:val="ru-RU"/>
              </w:rPr>
            </w:pPr>
            <w:r w:rsidRPr="00E24FFF">
              <w:rPr>
                <w:szCs w:val="22"/>
                <w:lang w:val="ru-RU"/>
              </w:rPr>
              <w:t>ЧПИ</w:t>
            </w:r>
          </w:p>
        </w:tc>
        <w:tc>
          <w:tcPr>
            <w:tcW w:w="0" w:type="auto"/>
          </w:tcPr>
          <w:p w:rsidR="00D17E2D" w:rsidRPr="00E24FFF" w:rsidRDefault="00D17E2D" w:rsidP="00682C7C">
            <w:pPr>
              <w:tabs>
                <w:tab w:val="clear" w:pos="794"/>
                <w:tab w:val="clear" w:pos="1191"/>
                <w:tab w:val="clear" w:pos="1588"/>
                <w:tab w:val="clear" w:pos="1985"/>
              </w:tabs>
              <w:spacing w:before="60" w:after="60"/>
              <w:jc w:val="left"/>
              <w:rPr>
                <w:szCs w:val="22"/>
                <w:lang w:val="ru-RU"/>
              </w:rPr>
            </w:pPr>
            <w:r w:rsidRPr="00E24FFF">
              <w:rPr>
                <w:szCs w:val="22"/>
                <w:lang w:val="ru-RU"/>
              </w:rPr>
              <w:t>Частота повторения импульсов</w:t>
            </w:r>
          </w:p>
        </w:tc>
      </w:tr>
      <w:tr w:rsidR="00D17E2D" w:rsidRPr="00E24FFF" w:rsidTr="00682C7C">
        <w:tc>
          <w:tcPr>
            <w:tcW w:w="0" w:type="auto"/>
          </w:tcPr>
          <w:p w:rsidR="00D17E2D" w:rsidRPr="00E24FFF" w:rsidRDefault="00D17E2D" w:rsidP="00682C7C">
            <w:pPr>
              <w:tabs>
                <w:tab w:val="clear" w:pos="794"/>
                <w:tab w:val="clear" w:pos="1191"/>
                <w:tab w:val="clear" w:pos="1588"/>
                <w:tab w:val="clear" w:pos="1985"/>
              </w:tabs>
              <w:spacing w:before="60" w:after="60"/>
              <w:rPr>
                <w:szCs w:val="22"/>
                <w:lang w:val="ru-RU"/>
              </w:rPr>
            </w:pPr>
            <w:r w:rsidRPr="00E24FFF">
              <w:rPr>
                <w:szCs w:val="22"/>
                <w:lang w:val="ru-RU"/>
              </w:rPr>
              <w:t>PRT</w:t>
            </w:r>
          </w:p>
        </w:tc>
        <w:tc>
          <w:tcPr>
            <w:tcW w:w="0" w:type="auto"/>
          </w:tcPr>
          <w:p w:rsidR="00D17E2D" w:rsidRPr="00E24FFF" w:rsidRDefault="00D17E2D" w:rsidP="00682C7C">
            <w:pPr>
              <w:tabs>
                <w:tab w:val="clear" w:pos="794"/>
                <w:tab w:val="clear" w:pos="1191"/>
                <w:tab w:val="clear" w:pos="1588"/>
                <w:tab w:val="clear" w:pos="1985"/>
              </w:tabs>
              <w:spacing w:before="60" w:after="60"/>
              <w:jc w:val="left"/>
              <w:rPr>
                <w:szCs w:val="22"/>
                <w:lang w:val="ru-RU"/>
              </w:rPr>
            </w:pPr>
            <w:r w:rsidRPr="00E24FFF">
              <w:rPr>
                <w:szCs w:val="22"/>
                <w:lang w:val="ru-RU"/>
              </w:rPr>
              <w:t>Pulse repetition time</w:t>
            </w:r>
          </w:p>
        </w:tc>
        <w:tc>
          <w:tcPr>
            <w:tcW w:w="0" w:type="auto"/>
          </w:tcPr>
          <w:p w:rsidR="00D17E2D" w:rsidRPr="00E24FFF" w:rsidRDefault="00D17E2D" w:rsidP="00682C7C">
            <w:pPr>
              <w:tabs>
                <w:tab w:val="clear" w:pos="794"/>
                <w:tab w:val="clear" w:pos="1191"/>
                <w:tab w:val="clear" w:pos="1588"/>
                <w:tab w:val="clear" w:pos="1985"/>
              </w:tabs>
              <w:spacing w:before="60" w:after="60"/>
              <w:jc w:val="left"/>
              <w:rPr>
                <w:szCs w:val="22"/>
                <w:lang w:val="ru-RU"/>
              </w:rPr>
            </w:pPr>
            <w:r w:rsidRPr="00E24FFF">
              <w:rPr>
                <w:szCs w:val="22"/>
                <w:lang w:val="ru-RU"/>
              </w:rPr>
              <w:t>ВПИ</w:t>
            </w:r>
          </w:p>
        </w:tc>
        <w:tc>
          <w:tcPr>
            <w:tcW w:w="0" w:type="auto"/>
          </w:tcPr>
          <w:p w:rsidR="00D17E2D" w:rsidRPr="00E24FFF" w:rsidRDefault="00D17E2D" w:rsidP="00682C7C">
            <w:pPr>
              <w:tabs>
                <w:tab w:val="clear" w:pos="794"/>
                <w:tab w:val="clear" w:pos="1191"/>
                <w:tab w:val="clear" w:pos="1588"/>
                <w:tab w:val="clear" w:pos="1985"/>
              </w:tabs>
              <w:spacing w:before="60" w:after="60"/>
              <w:jc w:val="left"/>
              <w:rPr>
                <w:szCs w:val="22"/>
                <w:lang w:val="ru-RU"/>
              </w:rPr>
            </w:pPr>
            <w:r w:rsidRPr="00E24FFF">
              <w:rPr>
                <w:szCs w:val="22"/>
                <w:lang w:val="ru-RU"/>
              </w:rPr>
              <w:t>Время повторения импульса</w:t>
            </w:r>
          </w:p>
        </w:tc>
      </w:tr>
      <w:tr w:rsidR="00D17E2D" w:rsidRPr="00E24FFF" w:rsidTr="00682C7C">
        <w:tc>
          <w:tcPr>
            <w:tcW w:w="0" w:type="auto"/>
          </w:tcPr>
          <w:p w:rsidR="00D17E2D" w:rsidRPr="00E24FFF" w:rsidRDefault="00D17E2D" w:rsidP="00682C7C">
            <w:pPr>
              <w:tabs>
                <w:tab w:val="clear" w:pos="794"/>
                <w:tab w:val="clear" w:pos="1191"/>
                <w:tab w:val="clear" w:pos="1588"/>
                <w:tab w:val="clear" w:pos="1985"/>
              </w:tabs>
              <w:spacing w:before="60" w:after="60"/>
              <w:rPr>
                <w:szCs w:val="22"/>
                <w:lang w:val="ru-RU"/>
              </w:rPr>
            </w:pPr>
            <w:r w:rsidRPr="00E24FFF">
              <w:rPr>
                <w:szCs w:val="22"/>
                <w:lang w:val="ru-RU"/>
              </w:rPr>
              <w:t>SAR</w:t>
            </w:r>
          </w:p>
        </w:tc>
        <w:tc>
          <w:tcPr>
            <w:tcW w:w="0" w:type="auto"/>
          </w:tcPr>
          <w:p w:rsidR="00D17E2D" w:rsidRPr="00E24FFF" w:rsidRDefault="00D17E2D" w:rsidP="00682C7C">
            <w:pPr>
              <w:tabs>
                <w:tab w:val="clear" w:pos="794"/>
                <w:tab w:val="clear" w:pos="1191"/>
                <w:tab w:val="clear" w:pos="1588"/>
                <w:tab w:val="clear" w:pos="1985"/>
              </w:tabs>
              <w:spacing w:before="60" w:after="60"/>
              <w:jc w:val="left"/>
              <w:rPr>
                <w:szCs w:val="22"/>
                <w:lang w:val="ru-RU"/>
              </w:rPr>
            </w:pPr>
            <w:r w:rsidRPr="00E24FFF">
              <w:rPr>
                <w:szCs w:val="22"/>
                <w:lang w:val="ru-RU"/>
              </w:rPr>
              <w:t>Synthetic aperture radar</w:t>
            </w:r>
          </w:p>
        </w:tc>
        <w:tc>
          <w:tcPr>
            <w:tcW w:w="0" w:type="auto"/>
          </w:tcPr>
          <w:p w:rsidR="00D17E2D" w:rsidRPr="00E24FFF" w:rsidRDefault="00D17E2D" w:rsidP="00682C7C">
            <w:pPr>
              <w:tabs>
                <w:tab w:val="clear" w:pos="794"/>
                <w:tab w:val="clear" w:pos="1191"/>
                <w:tab w:val="clear" w:pos="1588"/>
                <w:tab w:val="clear" w:pos="1985"/>
              </w:tabs>
              <w:spacing w:before="60" w:after="60"/>
              <w:jc w:val="left"/>
              <w:rPr>
                <w:szCs w:val="22"/>
                <w:lang w:val="ru-RU"/>
              </w:rPr>
            </w:pPr>
          </w:p>
        </w:tc>
        <w:tc>
          <w:tcPr>
            <w:tcW w:w="0" w:type="auto"/>
          </w:tcPr>
          <w:p w:rsidR="00D17E2D" w:rsidRPr="00E24FFF" w:rsidRDefault="00D17E2D" w:rsidP="00682C7C">
            <w:pPr>
              <w:tabs>
                <w:tab w:val="clear" w:pos="794"/>
                <w:tab w:val="clear" w:pos="1191"/>
                <w:tab w:val="clear" w:pos="1588"/>
                <w:tab w:val="clear" w:pos="1985"/>
              </w:tabs>
              <w:spacing w:before="60" w:after="60"/>
              <w:jc w:val="left"/>
              <w:rPr>
                <w:szCs w:val="22"/>
                <w:lang w:val="ru-RU"/>
              </w:rPr>
            </w:pPr>
            <w:r w:rsidRPr="00E24FFF">
              <w:rPr>
                <w:szCs w:val="22"/>
                <w:lang w:val="ru-RU"/>
              </w:rPr>
              <w:t>Радар с синтезированной апертурой</w:t>
            </w:r>
          </w:p>
        </w:tc>
      </w:tr>
      <w:tr w:rsidR="00D17E2D" w:rsidRPr="00E24FFF" w:rsidTr="00682C7C">
        <w:tc>
          <w:tcPr>
            <w:tcW w:w="0" w:type="auto"/>
          </w:tcPr>
          <w:p w:rsidR="00D17E2D" w:rsidRPr="00E24FFF" w:rsidRDefault="00D17E2D" w:rsidP="00682C7C">
            <w:pPr>
              <w:tabs>
                <w:tab w:val="clear" w:pos="794"/>
                <w:tab w:val="clear" w:pos="1191"/>
                <w:tab w:val="clear" w:pos="1588"/>
                <w:tab w:val="clear" w:pos="1985"/>
              </w:tabs>
              <w:spacing w:before="60" w:after="60"/>
              <w:rPr>
                <w:szCs w:val="22"/>
                <w:lang w:val="ru-RU"/>
              </w:rPr>
            </w:pPr>
            <w:r w:rsidRPr="00E24FFF">
              <w:rPr>
                <w:szCs w:val="22"/>
                <w:lang w:val="ru-RU"/>
              </w:rPr>
              <w:t>VAD</w:t>
            </w:r>
          </w:p>
        </w:tc>
        <w:tc>
          <w:tcPr>
            <w:tcW w:w="0" w:type="auto"/>
          </w:tcPr>
          <w:p w:rsidR="00D17E2D" w:rsidRPr="00E24FFF" w:rsidRDefault="00D17E2D" w:rsidP="00682C7C">
            <w:pPr>
              <w:tabs>
                <w:tab w:val="clear" w:pos="794"/>
                <w:tab w:val="clear" w:pos="1191"/>
                <w:tab w:val="clear" w:pos="1588"/>
                <w:tab w:val="clear" w:pos="1985"/>
              </w:tabs>
              <w:spacing w:before="60" w:after="60"/>
              <w:jc w:val="left"/>
              <w:rPr>
                <w:szCs w:val="22"/>
                <w:lang w:val="ru-RU"/>
              </w:rPr>
            </w:pPr>
            <w:r w:rsidRPr="00E24FFF">
              <w:rPr>
                <w:szCs w:val="22"/>
                <w:lang w:val="ru-RU"/>
              </w:rPr>
              <w:t>Vertical azimuth display</w:t>
            </w:r>
          </w:p>
        </w:tc>
        <w:tc>
          <w:tcPr>
            <w:tcW w:w="0" w:type="auto"/>
          </w:tcPr>
          <w:p w:rsidR="00D17E2D" w:rsidRPr="00E24FFF" w:rsidRDefault="00D17E2D" w:rsidP="00682C7C">
            <w:pPr>
              <w:tabs>
                <w:tab w:val="clear" w:pos="794"/>
                <w:tab w:val="clear" w:pos="1191"/>
                <w:tab w:val="clear" w:pos="1588"/>
                <w:tab w:val="clear" w:pos="1985"/>
              </w:tabs>
              <w:spacing w:before="60" w:after="60"/>
              <w:jc w:val="left"/>
              <w:rPr>
                <w:szCs w:val="22"/>
                <w:lang w:val="ru-RU"/>
              </w:rPr>
            </w:pPr>
          </w:p>
        </w:tc>
        <w:tc>
          <w:tcPr>
            <w:tcW w:w="0" w:type="auto"/>
          </w:tcPr>
          <w:p w:rsidR="00D17E2D" w:rsidRPr="00E24FFF" w:rsidRDefault="00D17E2D" w:rsidP="00682C7C">
            <w:pPr>
              <w:tabs>
                <w:tab w:val="clear" w:pos="794"/>
                <w:tab w:val="clear" w:pos="1191"/>
                <w:tab w:val="clear" w:pos="1588"/>
                <w:tab w:val="clear" w:pos="1985"/>
              </w:tabs>
              <w:spacing w:before="60" w:after="60"/>
              <w:jc w:val="left"/>
              <w:rPr>
                <w:szCs w:val="22"/>
                <w:lang w:val="ru-RU"/>
              </w:rPr>
            </w:pPr>
            <w:r w:rsidRPr="00E24FFF">
              <w:rPr>
                <w:szCs w:val="22"/>
                <w:lang w:val="ru-RU"/>
              </w:rPr>
              <w:t>Отображение вертикального азимута</w:t>
            </w:r>
          </w:p>
        </w:tc>
      </w:tr>
      <w:tr w:rsidR="00D17E2D" w:rsidRPr="00E24FFF" w:rsidTr="00682C7C">
        <w:tc>
          <w:tcPr>
            <w:tcW w:w="0" w:type="auto"/>
          </w:tcPr>
          <w:p w:rsidR="00D17E2D" w:rsidRPr="00E24FFF" w:rsidRDefault="00D17E2D" w:rsidP="00682C7C">
            <w:pPr>
              <w:tabs>
                <w:tab w:val="clear" w:pos="794"/>
                <w:tab w:val="clear" w:pos="1191"/>
                <w:tab w:val="clear" w:pos="1588"/>
                <w:tab w:val="clear" w:pos="1985"/>
              </w:tabs>
              <w:spacing w:before="60" w:after="60"/>
              <w:rPr>
                <w:szCs w:val="22"/>
                <w:lang w:val="ru-RU"/>
              </w:rPr>
            </w:pPr>
            <w:r w:rsidRPr="00E24FFF">
              <w:rPr>
                <w:szCs w:val="22"/>
                <w:lang w:val="ru-RU"/>
              </w:rPr>
              <w:t>VCP</w:t>
            </w:r>
          </w:p>
        </w:tc>
        <w:tc>
          <w:tcPr>
            <w:tcW w:w="0" w:type="auto"/>
          </w:tcPr>
          <w:p w:rsidR="00D17E2D" w:rsidRPr="00E24FFF" w:rsidRDefault="00D17E2D" w:rsidP="00682C7C">
            <w:pPr>
              <w:tabs>
                <w:tab w:val="clear" w:pos="794"/>
                <w:tab w:val="clear" w:pos="1191"/>
                <w:tab w:val="clear" w:pos="1588"/>
                <w:tab w:val="clear" w:pos="1985"/>
              </w:tabs>
              <w:spacing w:before="60" w:after="60"/>
              <w:jc w:val="left"/>
              <w:rPr>
                <w:szCs w:val="22"/>
                <w:lang w:val="ru-RU"/>
              </w:rPr>
            </w:pPr>
            <w:r w:rsidRPr="00E24FFF">
              <w:rPr>
                <w:szCs w:val="22"/>
                <w:lang w:val="ru-RU"/>
              </w:rPr>
              <w:t>Volume coverage pattern</w:t>
            </w:r>
          </w:p>
        </w:tc>
        <w:tc>
          <w:tcPr>
            <w:tcW w:w="0" w:type="auto"/>
          </w:tcPr>
          <w:p w:rsidR="00D17E2D" w:rsidRPr="00E24FFF" w:rsidRDefault="00D17E2D" w:rsidP="00682C7C">
            <w:pPr>
              <w:tabs>
                <w:tab w:val="clear" w:pos="794"/>
                <w:tab w:val="clear" w:pos="1191"/>
                <w:tab w:val="clear" w:pos="1588"/>
                <w:tab w:val="clear" w:pos="1985"/>
              </w:tabs>
              <w:spacing w:before="60" w:after="60"/>
              <w:jc w:val="left"/>
              <w:rPr>
                <w:szCs w:val="22"/>
                <w:lang w:val="ru-RU"/>
              </w:rPr>
            </w:pPr>
          </w:p>
        </w:tc>
        <w:tc>
          <w:tcPr>
            <w:tcW w:w="0" w:type="auto"/>
          </w:tcPr>
          <w:p w:rsidR="00D17E2D" w:rsidRPr="00E24FFF" w:rsidRDefault="00D17E2D" w:rsidP="00682C7C">
            <w:pPr>
              <w:tabs>
                <w:tab w:val="clear" w:pos="794"/>
                <w:tab w:val="clear" w:pos="1191"/>
                <w:tab w:val="clear" w:pos="1588"/>
                <w:tab w:val="clear" w:pos="1985"/>
              </w:tabs>
              <w:spacing w:before="60" w:after="60"/>
              <w:jc w:val="left"/>
              <w:rPr>
                <w:szCs w:val="22"/>
                <w:lang w:val="ru-RU"/>
              </w:rPr>
            </w:pPr>
            <w:r w:rsidRPr="00E24FFF">
              <w:rPr>
                <w:szCs w:val="22"/>
                <w:lang w:val="ru-RU"/>
              </w:rPr>
              <w:t>Диаграмма направленности на основе области</w:t>
            </w:r>
          </w:p>
        </w:tc>
      </w:tr>
      <w:tr w:rsidR="00D17E2D" w:rsidRPr="00E24FFF" w:rsidTr="00682C7C">
        <w:tc>
          <w:tcPr>
            <w:tcW w:w="0" w:type="auto"/>
          </w:tcPr>
          <w:p w:rsidR="00D17E2D" w:rsidRPr="00E24FFF" w:rsidRDefault="00D17E2D" w:rsidP="00682C7C">
            <w:pPr>
              <w:tabs>
                <w:tab w:val="clear" w:pos="794"/>
                <w:tab w:val="clear" w:pos="1191"/>
                <w:tab w:val="clear" w:pos="1588"/>
                <w:tab w:val="clear" w:pos="1985"/>
              </w:tabs>
              <w:spacing w:before="60" w:after="60"/>
              <w:rPr>
                <w:szCs w:val="22"/>
                <w:lang w:val="ru-RU"/>
              </w:rPr>
            </w:pPr>
            <w:r w:rsidRPr="00E24FFF">
              <w:rPr>
                <w:szCs w:val="22"/>
                <w:lang w:val="ru-RU"/>
              </w:rPr>
              <w:t>WTC</w:t>
            </w:r>
          </w:p>
        </w:tc>
        <w:tc>
          <w:tcPr>
            <w:tcW w:w="0" w:type="auto"/>
          </w:tcPr>
          <w:p w:rsidR="00D17E2D" w:rsidRPr="00E24FFF" w:rsidRDefault="00D17E2D" w:rsidP="00682C7C">
            <w:pPr>
              <w:tabs>
                <w:tab w:val="clear" w:pos="794"/>
                <w:tab w:val="clear" w:pos="1191"/>
                <w:tab w:val="clear" w:pos="1588"/>
                <w:tab w:val="clear" w:pos="1985"/>
              </w:tabs>
              <w:spacing w:before="60" w:after="60"/>
              <w:jc w:val="left"/>
              <w:rPr>
                <w:szCs w:val="22"/>
                <w:lang w:val="ru-RU"/>
              </w:rPr>
            </w:pPr>
            <w:r w:rsidRPr="00E24FFF">
              <w:rPr>
                <w:szCs w:val="22"/>
                <w:lang w:val="ru-RU"/>
              </w:rPr>
              <w:t>Wind turbine clutter</w:t>
            </w:r>
          </w:p>
        </w:tc>
        <w:tc>
          <w:tcPr>
            <w:tcW w:w="0" w:type="auto"/>
          </w:tcPr>
          <w:p w:rsidR="00D17E2D" w:rsidRPr="00E24FFF" w:rsidRDefault="00D17E2D" w:rsidP="00682C7C">
            <w:pPr>
              <w:tabs>
                <w:tab w:val="clear" w:pos="794"/>
                <w:tab w:val="clear" w:pos="1191"/>
                <w:tab w:val="clear" w:pos="1588"/>
                <w:tab w:val="clear" w:pos="1985"/>
              </w:tabs>
              <w:spacing w:before="60" w:after="60"/>
              <w:jc w:val="left"/>
              <w:rPr>
                <w:szCs w:val="22"/>
                <w:lang w:val="ru-RU"/>
              </w:rPr>
            </w:pPr>
          </w:p>
        </w:tc>
        <w:tc>
          <w:tcPr>
            <w:tcW w:w="0" w:type="auto"/>
          </w:tcPr>
          <w:p w:rsidR="00D17E2D" w:rsidRPr="00E24FFF" w:rsidRDefault="00D17E2D" w:rsidP="00682C7C">
            <w:pPr>
              <w:tabs>
                <w:tab w:val="clear" w:pos="794"/>
                <w:tab w:val="clear" w:pos="1191"/>
                <w:tab w:val="clear" w:pos="1588"/>
                <w:tab w:val="clear" w:pos="1985"/>
              </w:tabs>
              <w:spacing w:before="60" w:after="60"/>
              <w:jc w:val="left"/>
              <w:rPr>
                <w:szCs w:val="22"/>
                <w:lang w:val="ru-RU"/>
              </w:rPr>
            </w:pPr>
            <w:r w:rsidRPr="00E24FFF">
              <w:rPr>
                <w:szCs w:val="22"/>
                <w:lang w:val="ru-RU"/>
              </w:rPr>
              <w:t>Мешающие отражения от ветровых турбин</w:t>
            </w:r>
          </w:p>
        </w:tc>
      </w:tr>
    </w:tbl>
    <w:p w:rsidR="00D17E2D" w:rsidRPr="00E24FFF" w:rsidRDefault="00D17E2D" w:rsidP="00D17E2D">
      <w:pPr>
        <w:pStyle w:val="Normalaftertitle"/>
        <w:keepNext/>
        <w:keepLines/>
        <w:spacing w:before="360"/>
        <w:rPr>
          <w:szCs w:val="22"/>
          <w:lang w:val="ru-RU"/>
        </w:rPr>
      </w:pPr>
      <w:r w:rsidRPr="00E24FFF">
        <w:rPr>
          <w:szCs w:val="22"/>
          <w:lang w:val="ru-RU"/>
        </w:rPr>
        <w:t>Ассамблея радиосвязи МСЭ,</w:t>
      </w:r>
    </w:p>
    <w:p w:rsidR="00D17E2D" w:rsidRPr="00E24FFF" w:rsidRDefault="00D17E2D" w:rsidP="00D17E2D">
      <w:pPr>
        <w:pStyle w:val="Call"/>
        <w:rPr>
          <w:i w:val="0"/>
          <w:iCs/>
          <w:szCs w:val="22"/>
          <w:lang w:val="ru-RU"/>
        </w:rPr>
      </w:pPr>
      <w:r w:rsidRPr="00E24FFF">
        <w:rPr>
          <w:szCs w:val="22"/>
          <w:lang w:val="ru-RU"/>
        </w:rPr>
        <w:t>учитывая</w:t>
      </w:r>
      <w:r w:rsidRPr="00E24FFF">
        <w:rPr>
          <w:i w:val="0"/>
          <w:iCs/>
          <w:szCs w:val="22"/>
          <w:lang w:val="ru-RU"/>
        </w:rPr>
        <w:t>,</w:t>
      </w:r>
    </w:p>
    <w:p w:rsidR="00D17E2D" w:rsidRPr="00E24FFF" w:rsidRDefault="00D17E2D" w:rsidP="00D17E2D">
      <w:pPr>
        <w:rPr>
          <w:szCs w:val="22"/>
          <w:lang w:val="ru-RU"/>
        </w:rPr>
      </w:pPr>
      <w:r w:rsidRPr="00E24FFF">
        <w:rPr>
          <w:i/>
          <w:iCs/>
          <w:szCs w:val="22"/>
          <w:lang w:val="ru-RU"/>
        </w:rPr>
        <w:t>a)</w:t>
      </w:r>
      <w:r w:rsidRPr="00E24FFF">
        <w:rPr>
          <w:szCs w:val="22"/>
          <w:lang w:val="ru-RU"/>
        </w:rPr>
        <w:tab/>
        <w:t>что в некоторых полосах частот характеристики радаров, относящиеся к антенне, распространению сигнала, обнаружению цели и большой требующейся ширине полосы, являются оптимальными для осуществления своих функций;</w:t>
      </w:r>
    </w:p>
    <w:p w:rsidR="00D17E2D" w:rsidRPr="00E24FFF" w:rsidRDefault="00D17E2D" w:rsidP="00D17E2D">
      <w:pPr>
        <w:rPr>
          <w:szCs w:val="22"/>
          <w:lang w:val="ru-RU"/>
        </w:rPr>
      </w:pPr>
      <w:r w:rsidRPr="00E24FFF">
        <w:rPr>
          <w:i/>
          <w:iCs/>
          <w:szCs w:val="22"/>
          <w:lang w:val="ru-RU"/>
        </w:rPr>
        <w:t>b)</w:t>
      </w:r>
      <w:r w:rsidRPr="00E24FFF">
        <w:rPr>
          <w:szCs w:val="22"/>
          <w:lang w:val="ru-RU"/>
        </w:rPr>
        <w:tab/>
        <w:t>что для определения возможности внедрения новых типов систем в полосы частот, в которых работают метеорологические радары необходимы типовые технические и эксплуатационные характеристики метеорологических радаров;</w:t>
      </w:r>
    </w:p>
    <w:p w:rsidR="00D17E2D" w:rsidRPr="00E24FFF" w:rsidRDefault="00D17E2D" w:rsidP="00D17E2D">
      <w:pPr>
        <w:rPr>
          <w:szCs w:val="22"/>
          <w:lang w:val="ru-RU"/>
        </w:rPr>
      </w:pPr>
      <w:r w:rsidRPr="00E24FFF">
        <w:rPr>
          <w:i/>
          <w:iCs/>
          <w:szCs w:val="22"/>
          <w:lang w:val="ru-RU"/>
        </w:rPr>
        <w:t>c)</w:t>
      </w:r>
      <w:r w:rsidRPr="00E24FFF">
        <w:rPr>
          <w:szCs w:val="22"/>
          <w:lang w:val="ru-RU"/>
        </w:rPr>
        <w:tab/>
        <w:t>что для анализа совместимости метеорологических радаров и других служб, которым распределена данная полоса частот, необходимы процедуры и методики;</w:t>
      </w:r>
    </w:p>
    <w:p w:rsidR="00D17E2D" w:rsidRPr="00E24FFF" w:rsidRDefault="00D17E2D" w:rsidP="00D17E2D">
      <w:pPr>
        <w:rPr>
          <w:szCs w:val="22"/>
          <w:lang w:val="ru-RU"/>
        </w:rPr>
      </w:pPr>
      <w:r w:rsidRPr="00E24FFF">
        <w:rPr>
          <w:i/>
          <w:iCs/>
          <w:szCs w:val="22"/>
          <w:lang w:val="ru-RU"/>
        </w:rPr>
        <w:lastRenderedPageBreak/>
        <w:t>d)</w:t>
      </w:r>
      <w:r w:rsidRPr="00E24FFF">
        <w:rPr>
          <w:szCs w:val="22"/>
          <w:lang w:val="ru-RU"/>
        </w:rPr>
        <w:tab/>
        <w:t>что технические и эксплуатационные характеристики метеорологических радаров являются специфическими по сравнению с радарами других типов и обосновывают наличие отдельной Рекомендации МСЭ-R;</w:t>
      </w:r>
    </w:p>
    <w:p w:rsidR="00D17E2D" w:rsidRPr="00E24FFF" w:rsidRDefault="00D17E2D" w:rsidP="00D17E2D">
      <w:pPr>
        <w:rPr>
          <w:szCs w:val="22"/>
          <w:lang w:val="ru-RU"/>
        </w:rPr>
      </w:pPr>
      <w:r w:rsidRPr="00E24FFF">
        <w:rPr>
          <w:i/>
          <w:iCs/>
          <w:szCs w:val="22"/>
          <w:lang w:val="ru-RU"/>
        </w:rPr>
        <w:t>e)</w:t>
      </w:r>
      <w:r w:rsidRPr="00E24FFF">
        <w:rPr>
          <w:szCs w:val="22"/>
          <w:lang w:val="ru-RU"/>
        </w:rPr>
        <w:tab/>
        <w:t>что метеорологические радары работают, главным образом, в полосах частот 2700</w:t>
      </w:r>
      <w:r w:rsidRPr="00E24FFF">
        <w:rPr>
          <w:szCs w:val="22"/>
          <w:lang w:val="ru-RU"/>
        </w:rPr>
        <w:sym w:font="Symbol" w:char="F02D"/>
      </w:r>
      <w:r w:rsidRPr="00E24FFF">
        <w:rPr>
          <w:szCs w:val="22"/>
          <w:lang w:val="ru-RU"/>
        </w:rPr>
        <w:t>2900 МГц; 5250</w:t>
      </w:r>
      <w:r w:rsidRPr="00E24FFF">
        <w:rPr>
          <w:szCs w:val="22"/>
          <w:lang w:val="ru-RU"/>
        </w:rPr>
        <w:sym w:font="Symbol" w:char="F02D"/>
      </w:r>
      <w:r w:rsidRPr="00E24FFF">
        <w:rPr>
          <w:szCs w:val="22"/>
          <w:lang w:val="ru-RU"/>
        </w:rPr>
        <w:t>5725 МГц и 9300</w:t>
      </w:r>
      <w:r w:rsidRPr="00E24FFF">
        <w:rPr>
          <w:szCs w:val="22"/>
          <w:lang w:val="ru-RU"/>
        </w:rPr>
        <w:sym w:font="Symbol" w:char="F02D"/>
      </w:r>
      <w:r w:rsidRPr="00E24FFF">
        <w:rPr>
          <w:szCs w:val="22"/>
          <w:lang w:val="ru-RU"/>
        </w:rPr>
        <w:t>9500 МГц;</w:t>
      </w:r>
    </w:p>
    <w:p w:rsidR="00D17E2D" w:rsidRPr="00E24FFF" w:rsidRDefault="00D17E2D" w:rsidP="00D17E2D">
      <w:pPr>
        <w:rPr>
          <w:szCs w:val="22"/>
          <w:lang w:val="ru-RU"/>
        </w:rPr>
      </w:pPr>
      <w:r w:rsidRPr="00E24FFF">
        <w:rPr>
          <w:i/>
          <w:iCs/>
          <w:szCs w:val="22"/>
          <w:lang w:val="ru-RU"/>
        </w:rPr>
        <w:t>f)</w:t>
      </w:r>
      <w:r w:rsidRPr="00E24FFF">
        <w:rPr>
          <w:szCs w:val="22"/>
          <w:lang w:val="ru-RU"/>
        </w:rPr>
        <w:tab/>
        <w:t>что метеорологические радары являются ключевыми станциями наблюдения, используемыми для метеорологических наблюдений и мониторинга окружающей среды;</w:t>
      </w:r>
    </w:p>
    <w:p w:rsidR="00D17E2D" w:rsidRPr="00E24FFF" w:rsidRDefault="00D17E2D" w:rsidP="00D17E2D">
      <w:pPr>
        <w:rPr>
          <w:szCs w:val="22"/>
          <w:lang w:val="ru-RU"/>
        </w:rPr>
      </w:pPr>
      <w:r w:rsidRPr="00E24FFF">
        <w:rPr>
          <w:i/>
          <w:iCs/>
          <w:szCs w:val="22"/>
          <w:lang w:val="ru-RU"/>
        </w:rPr>
        <w:t>g)</w:t>
      </w:r>
      <w:r w:rsidRPr="00E24FFF">
        <w:rPr>
          <w:szCs w:val="22"/>
          <w:lang w:val="ru-RU"/>
        </w:rPr>
        <w:tab/>
        <w:t>что метеорологические радары играют важнейшую роль в предоставлении предупреждений о надвигающихся суровых погодных условиях, таких как наводнения, циклоны и ураганы, которые могут создать угрозу для населения и нанести ущерб стратегической экономической инфраструктуре;</w:t>
      </w:r>
    </w:p>
    <w:p w:rsidR="00D17E2D" w:rsidRPr="00E24FFF" w:rsidRDefault="00D17E2D" w:rsidP="00D17E2D">
      <w:pPr>
        <w:rPr>
          <w:b/>
          <w:bCs/>
          <w:szCs w:val="22"/>
          <w:lang w:val="ru-RU"/>
        </w:rPr>
      </w:pPr>
      <w:r w:rsidRPr="00E24FFF">
        <w:rPr>
          <w:bCs/>
          <w:i/>
          <w:iCs/>
          <w:szCs w:val="22"/>
          <w:lang w:val="ru-RU"/>
        </w:rPr>
        <w:t>h)</w:t>
      </w:r>
      <w:r w:rsidRPr="00E24FFF">
        <w:rPr>
          <w:b/>
          <w:bCs/>
          <w:szCs w:val="22"/>
          <w:lang w:val="ru-RU"/>
        </w:rPr>
        <w:tab/>
      </w:r>
      <w:r w:rsidRPr="00E24FFF">
        <w:rPr>
          <w:szCs w:val="22"/>
          <w:lang w:val="ru-RU"/>
        </w:rPr>
        <w:t>что требуется рассмотреть применение критериев защиты для учета статистического характера критериев и других элементов методики проведения исследований совместимости (например, сканирование антенной и потери на трассе распространения). Дальнейшее развитие этих соображений в отношении статистического характера может быть отражено в будущих пересмотрах настоящей Рекомендации, в соответствующих случаях,</w:t>
      </w:r>
    </w:p>
    <w:p w:rsidR="00D17E2D" w:rsidRPr="00E24FFF" w:rsidRDefault="00D17E2D" w:rsidP="00D17E2D">
      <w:pPr>
        <w:pStyle w:val="Call"/>
        <w:rPr>
          <w:i w:val="0"/>
          <w:iCs/>
          <w:szCs w:val="22"/>
          <w:lang w:val="ru-RU"/>
        </w:rPr>
      </w:pPr>
      <w:r w:rsidRPr="00E24FFF">
        <w:rPr>
          <w:szCs w:val="22"/>
          <w:lang w:val="ru-RU"/>
        </w:rPr>
        <w:t>признавая</w:t>
      </w:r>
      <w:r w:rsidRPr="00E24FFF">
        <w:rPr>
          <w:i w:val="0"/>
          <w:iCs/>
          <w:szCs w:val="22"/>
          <w:lang w:val="ru-RU"/>
        </w:rPr>
        <w:t>,</w:t>
      </w:r>
    </w:p>
    <w:p w:rsidR="00D17E2D" w:rsidRPr="00E24FFF" w:rsidRDefault="00D17E2D" w:rsidP="00D17E2D">
      <w:pPr>
        <w:rPr>
          <w:szCs w:val="22"/>
          <w:lang w:val="ru-RU"/>
        </w:rPr>
      </w:pPr>
      <w:r w:rsidRPr="00E24FFF">
        <w:rPr>
          <w:i/>
          <w:iCs/>
          <w:szCs w:val="22"/>
          <w:lang w:val="ru-RU"/>
        </w:rPr>
        <w:t>a)</w:t>
      </w:r>
      <w:r w:rsidRPr="00E24FFF">
        <w:rPr>
          <w:szCs w:val="22"/>
          <w:lang w:val="ru-RU"/>
        </w:rPr>
        <w:tab/>
        <w:t xml:space="preserve">что в п. </w:t>
      </w:r>
      <w:r w:rsidRPr="00E24FFF">
        <w:rPr>
          <w:b/>
          <w:bCs/>
          <w:szCs w:val="22"/>
          <w:lang w:val="ru-RU"/>
        </w:rPr>
        <w:t>5.423</w:t>
      </w:r>
      <w:r w:rsidRPr="00E24FFF">
        <w:rPr>
          <w:szCs w:val="22"/>
          <w:lang w:val="ru-RU"/>
        </w:rPr>
        <w:t xml:space="preserve"> Регламента радиосвязи (РР) указано, что в полосе частот 2700</w:t>
      </w:r>
      <w:r w:rsidRPr="00E24FFF">
        <w:rPr>
          <w:szCs w:val="22"/>
          <w:lang w:val="ru-RU"/>
        </w:rPr>
        <w:sym w:font="Symbol" w:char="F02D"/>
      </w:r>
      <w:r w:rsidRPr="00E24FFF">
        <w:rPr>
          <w:szCs w:val="22"/>
          <w:lang w:val="ru-RU"/>
        </w:rPr>
        <w:t>2900 МГц наземным радарам, предназначенным для метеорологических целей, разрешено работать на равной основе со станциями воздушной радионавигационной службы;</w:t>
      </w:r>
    </w:p>
    <w:p w:rsidR="00D17E2D" w:rsidRPr="00E24FFF" w:rsidRDefault="00D17E2D" w:rsidP="00D17E2D">
      <w:pPr>
        <w:rPr>
          <w:szCs w:val="22"/>
          <w:lang w:val="ru-RU"/>
        </w:rPr>
      </w:pPr>
      <w:r w:rsidRPr="00E24FFF">
        <w:rPr>
          <w:i/>
          <w:iCs/>
          <w:szCs w:val="22"/>
          <w:lang w:val="ru-RU"/>
        </w:rPr>
        <w:t>b)</w:t>
      </w:r>
      <w:r w:rsidRPr="00E24FFF">
        <w:rPr>
          <w:szCs w:val="22"/>
          <w:lang w:val="ru-RU"/>
        </w:rPr>
        <w:tab/>
        <w:t xml:space="preserve">что в п. </w:t>
      </w:r>
      <w:r w:rsidRPr="00E24FFF">
        <w:rPr>
          <w:b/>
          <w:bCs/>
          <w:szCs w:val="22"/>
          <w:lang w:val="ru-RU"/>
        </w:rPr>
        <w:t>5.452</w:t>
      </w:r>
      <w:r w:rsidRPr="00E24FFF">
        <w:rPr>
          <w:szCs w:val="22"/>
          <w:lang w:val="ru-RU"/>
        </w:rPr>
        <w:t xml:space="preserve"> РР указано, что наземным радарам, используемым для метеорологических целей, разрешено работать на равных основаниях со станциями морской радионавигационной службы в полосе частот 5600–5650 МГц;</w:t>
      </w:r>
    </w:p>
    <w:p w:rsidR="00D17E2D" w:rsidRPr="00E24FFF" w:rsidRDefault="00D17E2D" w:rsidP="00D17E2D">
      <w:pPr>
        <w:rPr>
          <w:szCs w:val="22"/>
          <w:lang w:val="ru-RU"/>
        </w:rPr>
      </w:pPr>
      <w:r w:rsidRPr="00E24FFF">
        <w:rPr>
          <w:i/>
          <w:iCs/>
          <w:szCs w:val="22"/>
          <w:lang w:val="ru-RU"/>
        </w:rPr>
        <w:t>c)</w:t>
      </w:r>
      <w:r w:rsidRPr="00E24FFF">
        <w:rPr>
          <w:szCs w:val="22"/>
          <w:lang w:val="ru-RU"/>
        </w:rPr>
        <w:tab/>
        <w:t xml:space="preserve">что в п. </w:t>
      </w:r>
      <w:r w:rsidRPr="00E24FFF">
        <w:rPr>
          <w:b/>
          <w:bCs/>
          <w:szCs w:val="22"/>
          <w:lang w:val="ru-RU"/>
        </w:rPr>
        <w:t>5.475B</w:t>
      </w:r>
      <w:r w:rsidRPr="00E24FFF">
        <w:rPr>
          <w:szCs w:val="22"/>
          <w:lang w:val="ru-RU"/>
        </w:rPr>
        <w:t xml:space="preserve"> РР указано, что в полосе частот 9300</w:t>
      </w:r>
      <w:r w:rsidRPr="00E24FFF">
        <w:rPr>
          <w:szCs w:val="22"/>
          <w:lang w:val="ru-RU"/>
        </w:rPr>
        <w:sym w:font="Symbol" w:char="F02D"/>
      </w:r>
      <w:r w:rsidRPr="00E24FFF">
        <w:rPr>
          <w:szCs w:val="22"/>
          <w:lang w:val="ru-RU"/>
        </w:rPr>
        <w:t>9500 МГц наземные радары, используемые для метеорологических целей, имеют приоритет перед другими видами использования в радиолокационной службе,</w:t>
      </w:r>
    </w:p>
    <w:p w:rsidR="00D17E2D" w:rsidRPr="00E24FFF" w:rsidRDefault="00D17E2D" w:rsidP="00D17E2D">
      <w:pPr>
        <w:pStyle w:val="Call"/>
        <w:rPr>
          <w:i w:val="0"/>
          <w:szCs w:val="22"/>
          <w:lang w:val="ru-RU"/>
        </w:rPr>
      </w:pPr>
      <w:r w:rsidRPr="00E24FFF">
        <w:rPr>
          <w:szCs w:val="22"/>
          <w:lang w:val="ru-RU"/>
        </w:rPr>
        <w:t>отмечая</w:t>
      </w:r>
      <w:r w:rsidRPr="00E24FFF">
        <w:rPr>
          <w:i w:val="0"/>
          <w:iCs/>
          <w:szCs w:val="22"/>
          <w:lang w:val="ru-RU"/>
        </w:rPr>
        <w:t>,</w:t>
      </w:r>
    </w:p>
    <w:p w:rsidR="00D17E2D" w:rsidRPr="00E24FFF" w:rsidRDefault="00D17E2D" w:rsidP="00D17E2D">
      <w:pPr>
        <w:rPr>
          <w:szCs w:val="22"/>
          <w:lang w:val="ru-RU"/>
        </w:rPr>
      </w:pPr>
      <w:r w:rsidRPr="00E24FFF">
        <w:rPr>
          <w:bCs/>
          <w:i/>
          <w:iCs/>
          <w:szCs w:val="22"/>
          <w:lang w:val="ru-RU"/>
        </w:rPr>
        <w:t>a)</w:t>
      </w:r>
      <w:r w:rsidRPr="00E24FFF">
        <w:rPr>
          <w:szCs w:val="22"/>
          <w:lang w:val="ru-RU"/>
        </w:rPr>
        <w:tab/>
        <w:t>что Рекомендация МСЭ-R M.1461 также используется в качестве руководящих указаний при анализе совместимости радаров и других служб, которым распределена данная полоса частот;</w:t>
      </w:r>
    </w:p>
    <w:p w:rsidR="00D17E2D" w:rsidRPr="00E24FFF" w:rsidRDefault="00D17E2D" w:rsidP="00D17E2D">
      <w:pPr>
        <w:rPr>
          <w:szCs w:val="22"/>
          <w:lang w:val="ru-RU"/>
        </w:rPr>
      </w:pPr>
      <w:r w:rsidRPr="00E24FFF">
        <w:rPr>
          <w:bCs/>
          <w:i/>
          <w:iCs/>
          <w:szCs w:val="22"/>
          <w:lang w:val="ru-RU"/>
        </w:rPr>
        <w:t>b)</w:t>
      </w:r>
      <w:r w:rsidRPr="00E24FFF">
        <w:rPr>
          <w:szCs w:val="22"/>
          <w:lang w:val="ru-RU"/>
        </w:rPr>
        <w:tab/>
        <w:t>что критерии защиты радаров зависят от конкретных типов мешающих сигналов, таких как описанных в Приложении 1;</w:t>
      </w:r>
    </w:p>
    <w:p w:rsidR="00D17E2D" w:rsidRPr="00E24FFF" w:rsidRDefault="00D17E2D" w:rsidP="00D17E2D">
      <w:pPr>
        <w:pStyle w:val="Call"/>
        <w:ind w:left="0"/>
        <w:rPr>
          <w:szCs w:val="22"/>
          <w:lang w:val="ru-RU"/>
        </w:rPr>
      </w:pPr>
      <w:r w:rsidRPr="00E24FFF">
        <w:rPr>
          <w:szCs w:val="22"/>
          <w:lang w:val="ru-RU"/>
        </w:rPr>
        <w:tab/>
        <w:t>рекомендует</w:t>
      </w:r>
    </w:p>
    <w:p w:rsidR="00D17E2D" w:rsidRPr="00E24FFF" w:rsidRDefault="00D17E2D" w:rsidP="00D17E2D">
      <w:pPr>
        <w:rPr>
          <w:szCs w:val="22"/>
          <w:lang w:val="ru-RU"/>
        </w:rPr>
      </w:pPr>
      <w:r w:rsidRPr="00E24FFF">
        <w:rPr>
          <w:b/>
          <w:szCs w:val="22"/>
          <w:lang w:val="ru-RU"/>
        </w:rPr>
        <w:t>1</w:t>
      </w:r>
      <w:r w:rsidRPr="00E24FFF">
        <w:rPr>
          <w:szCs w:val="22"/>
          <w:lang w:val="ru-RU"/>
        </w:rPr>
        <w:tab/>
        <w:t>учитывать технические и эксплуатационные аспекты метеорологических радаров, описанные в Приложении 2, при проведении исследований совместного использования частот;</w:t>
      </w:r>
    </w:p>
    <w:p w:rsidR="00D17E2D" w:rsidRPr="00E24FFF" w:rsidRDefault="00D17E2D" w:rsidP="00D17E2D">
      <w:pPr>
        <w:rPr>
          <w:szCs w:val="22"/>
          <w:lang w:val="ru-RU"/>
        </w:rPr>
      </w:pPr>
      <w:r w:rsidRPr="00E24FFF">
        <w:rPr>
          <w:b/>
          <w:szCs w:val="22"/>
          <w:lang w:val="ru-RU"/>
        </w:rPr>
        <w:t>2</w:t>
      </w:r>
      <w:r w:rsidRPr="00E24FFF">
        <w:rPr>
          <w:bCs/>
          <w:szCs w:val="22"/>
          <w:lang w:val="ru-RU"/>
        </w:rPr>
        <w:tab/>
        <w:t xml:space="preserve">чтобы критерием совокупной защиты наземных метеорологических радаров было отношение </w:t>
      </w:r>
      <w:r w:rsidRPr="00E24FFF">
        <w:rPr>
          <w:bCs/>
          <w:i/>
          <w:iCs/>
          <w:szCs w:val="22"/>
          <w:lang w:val="ru-RU"/>
        </w:rPr>
        <w:t>I/N</w:t>
      </w:r>
      <w:r w:rsidRPr="00E24FFF">
        <w:rPr>
          <w:bCs/>
          <w:szCs w:val="22"/>
          <w:lang w:val="ru-RU"/>
        </w:rPr>
        <w:t>, составляющее –10 дБ</w:t>
      </w:r>
      <w:r w:rsidRPr="00E24FFF">
        <w:rPr>
          <w:szCs w:val="22"/>
          <w:lang w:val="ru-RU"/>
        </w:rPr>
        <w:t>.</w:t>
      </w:r>
    </w:p>
    <w:p w:rsidR="00D17E2D" w:rsidRPr="00E24FFF" w:rsidRDefault="00D17E2D" w:rsidP="00D17E2D">
      <w:pPr>
        <w:rPr>
          <w:szCs w:val="22"/>
          <w:lang w:val="ru-RU"/>
        </w:rPr>
      </w:pPr>
    </w:p>
    <w:p w:rsidR="00D17E2D" w:rsidRPr="00E24FFF" w:rsidRDefault="00D17E2D" w:rsidP="00D17E2D">
      <w:pPr>
        <w:pStyle w:val="AnnexNoTitle"/>
        <w:rPr>
          <w:szCs w:val="26"/>
          <w:lang w:val="ru-RU"/>
        </w:rPr>
      </w:pPr>
      <w:r w:rsidRPr="00E24FFF">
        <w:rPr>
          <w:szCs w:val="26"/>
          <w:lang w:val="ru-RU"/>
        </w:rPr>
        <w:t>Приложение 1</w:t>
      </w:r>
      <w:r w:rsidRPr="00E24FFF">
        <w:rPr>
          <w:szCs w:val="26"/>
          <w:lang w:val="ru-RU"/>
        </w:rPr>
        <w:br/>
      </w:r>
      <w:r w:rsidRPr="00E24FFF">
        <w:rPr>
          <w:szCs w:val="26"/>
          <w:lang w:val="ru-RU"/>
        </w:rPr>
        <w:br/>
        <w:t xml:space="preserve">Технические и эксплуатационные аспекты </w:t>
      </w:r>
      <w:r w:rsidRPr="00E24FFF">
        <w:rPr>
          <w:szCs w:val="26"/>
          <w:lang w:val="ru-RU"/>
        </w:rPr>
        <w:br/>
        <w:t>наземных метеорологических радаров</w:t>
      </w:r>
    </w:p>
    <w:p w:rsidR="00D17E2D" w:rsidRPr="00E24FFF" w:rsidRDefault="00D17E2D" w:rsidP="00D17E2D">
      <w:pPr>
        <w:pStyle w:val="Heading1"/>
        <w:rPr>
          <w:szCs w:val="22"/>
          <w:lang w:val="ru-RU"/>
        </w:rPr>
      </w:pPr>
      <w:r w:rsidRPr="00E24FFF">
        <w:rPr>
          <w:szCs w:val="22"/>
          <w:lang w:val="ru-RU"/>
        </w:rPr>
        <w:t>1</w:t>
      </w:r>
      <w:r w:rsidRPr="00E24FFF">
        <w:rPr>
          <w:szCs w:val="22"/>
          <w:lang w:val="ru-RU"/>
        </w:rPr>
        <w:tab/>
        <w:t>Введение</w:t>
      </w:r>
    </w:p>
    <w:p w:rsidR="00D17E2D" w:rsidRPr="00E24FFF" w:rsidRDefault="00D17E2D" w:rsidP="00D17E2D">
      <w:pPr>
        <w:rPr>
          <w:szCs w:val="22"/>
          <w:lang w:val="ru-RU"/>
        </w:rPr>
      </w:pPr>
      <w:r w:rsidRPr="00E24FFF">
        <w:rPr>
          <w:szCs w:val="22"/>
          <w:lang w:val="ru-RU"/>
        </w:rPr>
        <w:t xml:space="preserve">Наземные метеорологические радары используются в целях оперативной метеорологии и прогнозирования погоды, исследования атмосферы, а также морской и воздушной навигации и </w:t>
      </w:r>
      <w:r w:rsidRPr="00E24FFF">
        <w:rPr>
          <w:szCs w:val="22"/>
          <w:lang w:val="ru-RU"/>
        </w:rPr>
        <w:lastRenderedPageBreak/>
        <w:t>играют важнейшую роль в процессах незамедлительного предупреждения о метеорологической и гидрологический ситуации. Эти радары непрерывно работают в течение суток. Сети метеорологических радаров представляют собой "последнюю линию обороны" в обнаружении метеоусловий, которые могут вызвать гибель людей и утрату имущества при ливневых паводках или сильных штормах.</w:t>
      </w:r>
    </w:p>
    <w:p w:rsidR="00D17E2D" w:rsidRPr="00E24FFF" w:rsidRDefault="00D17E2D" w:rsidP="00D17E2D">
      <w:pPr>
        <w:rPr>
          <w:szCs w:val="22"/>
          <w:lang w:val="ru-RU"/>
        </w:rPr>
      </w:pPr>
      <w:r w:rsidRPr="00E24FFF">
        <w:rPr>
          <w:szCs w:val="22"/>
          <w:lang w:val="ru-RU"/>
        </w:rPr>
        <w:t xml:space="preserve">Теоретические основы работы и продукты, создаваемые метеорологическими радарами, заметно отличаются от других радаров. Эти отличия важно понимать при оценке совместимости метеорологических радаров и других радиослужб, которым распределена данная полоса частот. Воздействие допустимых помех на технические и эксплуатационные характеристики метеорологических радаров проявляется иным образом по сравнению с другими системами радаров. </w:t>
      </w:r>
    </w:p>
    <w:p w:rsidR="00D17E2D" w:rsidRPr="00E24FFF" w:rsidRDefault="00D17E2D" w:rsidP="00D17E2D">
      <w:pPr>
        <w:pStyle w:val="Heading1"/>
        <w:rPr>
          <w:szCs w:val="22"/>
          <w:lang w:val="ru-RU"/>
        </w:rPr>
      </w:pPr>
      <w:r w:rsidRPr="00E24FFF">
        <w:rPr>
          <w:szCs w:val="22"/>
          <w:lang w:val="ru-RU"/>
        </w:rPr>
        <w:t>2</w:t>
      </w:r>
      <w:r w:rsidRPr="00E24FFF">
        <w:rPr>
          <w:szCs w:val="22"/>
          <w:lang w:val="ru-RU"/>
        </w:rPr>
        <w:tab/>
        <w:t>Обзор</w:t>
      </w:r>
    </w:p>
    <w:p w:rsidR="00D17E2D" w:rsidRPr="00E24FFF" w:rsidRDefault="00D17E2D" w:rsidP="00D17E2D">
      <w:pPr>
        <w:rPr>
          <w:szCs w:val="22"/>
          <w:lang w:val="ru-RU"/>
        </w:rPr>
      </w:pPr>
      <w:r w:rsidRPr="00E24FFF">
        <w:rPr>
          <w:szCs w:val="22"/>
          <w:lang w:val="ru-RU"/>
        </w:rPr>
        <w:t xml:space="preserve">Метеорологические радары используются для зондирования состояния атмосферы в целях составления регулярных прогнозов, обнаружения сложных метеоусловий, обнаружения ветров и осадков, оценок количества осадков, обнаружения условий обледенения воздушных судов и избежания сложных метеоусловий при навигации. </w:t>
      </w:r>
    </w:p>
    <w:p w:rsidR="00D17E2D" w:rsidRPr="00E24FFF" w:rsidRDefault="00D17E2D" w:rsidP="00D17E2D">
      <w:pPr>
        <w:rPr>
          <w:szCs w:val="22"/>
          <w:lang w:val="ru-RU"/>
        </w:rPr>
      </w:pPr>
      <w:r w:rsidRPr="00E24FFF">
        <w:rPr>
          <w:szCs w:val="22"/>
          <w:lang w:val="ru-RU"/>
        </w:rPr>
        <w:t>Метеорологические радары передают горизонтально поляризованные импульсы, которые обеспечивают измерение горизонтального размера облачности (воды и льда, содержащихся в облачности) и осадков (снега, ледяной крупы, частиц града и дождя).</w:t>
      </w:r>
    </w:p>
    <w:p w:rsidR="00D17E2D" w:rsidRPr="00E24FFF" w:rsidRDefault="00D17E2D" w:rsidP="00D17E2D">
      <w:pPr>
        <w:rPr>
          <w:szCs w:val="22"/>
          <w:lang w:val="ru-RU"/>
        </w:rPr>
      </w:pPr>
      <w:r w:rsidRPr="00E24FFF">
        <w:rPr>
          <w:szCs w:val="22"/>
          <w:lang w:val="ru-RU"/>
        </w:rPr>
        <w:t>Поляриметрические радары, называемые также радарами с двойной поляризацией, передают импульсы с горизонтальной и вертикальной поляризациями. По сравнению с неполяриметрическими системами эти радары обеспечивают значительное улучшение оценки дождя, классификации осадков, качества данных и обнаружения опасных метеорологических явлений.</w:t>
      </w:r>
    </w:p>
    <w:p w:rsidR="00D17E2D" w:rsidRPr="00E24FFF" w:rsidRDefault="00D17E2D" w:rsidP="00D17E2D">
      <w:pPr>
        <w:rPr>
          <w:spacing w:val="-2"/>
          <w:szCs w:val="22"/>
          <w:lang w:val="ru-RU"/>
        </w:rPr>
      </w:pPr>
      <w:r w:rsidRPr="00E24FFF">
        <w:rPr>
          <w:spacing w:val="-2"/>
          <w:szCs w:val="22"/>
          <w:lang w:val="ru-RU"/>
        </w:rPr>
        <w:t>В МСЭ-R метеорологические радары не являются отдельной радиослужбой, а в РР относятся к радиолокационной и/или радионавигационной службе. Определение того, применяется ли радиолокационная и/или радионавигационная служба, зависит от конкретного использования радара. Наземный метеорологический радар, применяемый для исследования атмосферы или прогнозирования погоды, будет эксплуатироваться в рамках радиолокационной службы. Бортовой метеорологический радар, установленный на коммерческом воздушном судне, будет работать в радионавигационной службе. Наземный метеорологический радар может также работать в радионавигационной службе, если, например, он используется для управления воздушным движением, с тем чтобы проложить маршрут воздушного судна в обход плохих метеоусловий. В результате, метеорологические радары могут работать в различных полосах частот, распределенных радиолокационной службе и радионавигационной службе, до тех пор пока использование согласуется с определением радиослужбы. В РР в Таблице распределения частот содержатся три конкретные ссылки на метеорологические радары. Три ссылки приведены в примечаниях, связанных с полосами частот 2700</w:t>
      </w:r>
      <w:r w:rsidRPr="00E24FFF">
        <w:rPr>
          <w:spacing w:val="-2"/>
          <w:szCs w:val="22"/>
          <w:lang w:val="ru-RU"/>
        </w:rPr>
        <w:sym w:font="Symbol" w:char="F02D"/>
      </w:r>
      <w:r w:rsidRPr="00E24FFF">
        <w:rPr>
          <w:spacing w:val="-2"/>
          <w:szCs w:val="22"/>
          <w:lang w:val="ru-RU"/>
        </w:rPr>
        <w:t>2900 МГц (п. </w:t>
      </w:r>
      <w:r w:rsidRPr="00E24FFF">
        <w:rPr>
          <w:b/>
          <w:bCs/>
          <w:spacing w:val="-2"/>
          <w:szCs w:val="22"/>
          <w:lang w:val="ru-RU"/>
        </w:rPr>
        <w:t>5.423</w:t>
      </w:r>
      <w:r w:rsidRPr="00E24FFF">
        <w:rPr>
          <w:spacing w:val="-2"/>
          <w:szCs w:val="22"/>
          <w:lang w:val="ru-RU"/>
        </w:rPr>
        <w:t xml:space="preserve"> РР), 5600</w:t>
      </w:r>
      <w:r w:rsidRPr="00E24FFF">
        <w:rPr>
          <w:spacing w:val="-2"/>
          <w:szCs w:val="22"/>
          <w:lang w:val="ru-RU"/>
        </w:rPr>
        <w:sym w:font="Symbol" w:char="F02D"/>
      </w:r>
      <w:r w:rsidRPr="00E24FFF">
        <w:rPr>
          <w:spacing w:val="-2"/>
          <w:szCs w:val="22"/>
          <w:lang w:val="ru-RU"/>
        </w:rPr>
        <w:t xml:space="preserve">5650 МГц (п. </w:t>
      </w:r>
      <w:r w:rsidRPr="00E24FFF">
        <w:rPr>
          <w:b/>
          <w:bCs/>
          <w:spacing w:val="-2"/>
          <w:szCs w:val="22"/>
          <w:lang w:val="ru-RU"/>
        </w:rPr>
        <w:t>5.452</w:t>
      </w:r>
      <w:r w:rsidRPr="00E24FFF">
        <w:rPr>
          <w:spacing w:val="-2"/>
          <w:szCs w:val="22"/>
          <w:lang w:val="ru-RU"/>
        </w:rPr>
        <w:t xml:space="preserve"> РР) и 9300</w:t>
      </w:r>
      <w:r w:rsidRPr="00E24FFF">
        <w:rPr>
          <w:spacing w:val="-2"/>
          <w:szCs w:val="22"/>
          <w:lang w:val="ru-RU"/>
        </w:rPr>
        <w:sym w:font="Symbol" w:char="F02D"/>
      </w:r>
      <w:r w:rsidRPr="00E24FFF">
        <w:rPr>
          <w:spacing w:val="-2"/>
          <w:szCs w:val="22"/>
          <w:lang w:val="ru-RU"/>
        </w:rPr>
        <w:t xml:space="preserve">9500 МГц (п. </w:t>
      </w:r>
      <w:r w:rsidRPr="00E24FFF">
        <w:rPr>
          <w:b/>
          <w:bCs/>
          <w:spacing w:val="-2"/>
          <w:szCs w:val="22"/>
          <w:lang w:val="ru-RU"/>
        </w:rPr>
        <w:t>5.475</w:t>
      </w:r>
      <w:r w:rsidRPr="00E24FFF">
        <w:rPr>
          <w:spacing w:val="-2"/>
          <w:szCs w:val="22"/>
          <w:lang w:val="ru-RU"/>
        </w:rPr>
        <w:t xml:space="preserve"> РР).</w:t>
      </w:r>
    </w:p>
    <w:p w:rsidR="00D17E2D" w:rsidRPr="00E24FFF" w:rsidRDefault="00D17E2D" w:rsidP="00D17E2D">
      <w:pPr>
        <w:pStyle w:val="Heading2"/>
        <w:rPr>
          <w:szCs w:val="22"/>
          <w:lang w:val="ru-RU"/>
        </w:rPr>
      </w:pPr>
      <w:r w:rsidRPr="00E24FFF">
        <w:rPr>
          <w:szCs w:val="22"/>
          <w:lang w:val="ru-RU"/>
        </w:rPr>
        <w:t>2.1</w:t>
      </w:r>
      <w:r w:rsidRPr="00E24FFF">
        <w:rPr>
          <w:szCs w:val="22"/>
          <w:lang w:val="ru-RU"/>
        </w:rPr>
        <w:tab/>
        <w:t>Уравнение радара для единичной цели</w:t>
      </w:r>
      <w:r w:rsidRPr="00E24FFF">
        <w:rPr>
          <w:rStyle w:val="FootnoteReferenceComplex8pt"/>
          <w:bCs/>
          <w:lang w:val="ru-RU"/>
        </w:rPr>
        <w:footnoteReference w:id="2"/>
      </w:r>
    </w:p>
    <w:p w:rsidR="00D17E2D" w:rsidRPr="00E24FFF" w:rsidRDefault="00D17E2D" w:rsidP="00D17E2D">
      <w:pPr>
        <w:rPr>
          <w:szCs w:val="22"/>
          <w:lang w:val="ru-RU"/>
        </w:rPr>
      </w:pPr>
      <w:r w:rsidRPr="00E24FFF">
        <w:rPr>
          <w:szCs w:val="22"/>
          <w:lang w:val="ru-RU"/>
        </w:rPr>
        <w:t xml:space="preserve">Метеорологические радары не отслеживают точечные цели. Однако уравнение радара может быть адаптировано для использования в случае метеорологических радаров. Величина мощности сигнала, отражаемого после обзора области метеорологическим радаром, определяет, будет ли обнаружено погодное явление. Уравнение дальности действия радара выражает связь между мощностью сигнала, отраженного от цели, характеристиками конкретной цели и осуществляющим передачу радаром. </w:t>
      </w:r>
    </w:p>
    <w:p w:rsidR="00D17E2D" w:rsidRPr="00E24FFF" w:rsidRDefault="00D17E2D" w:rsidP="00D17E2D">
      <w:pPr>
        <w:rPr>
          <w:szCs w:val="22"/>
          <w:lang w:val="ru-RU"/>
        </w:rPr>
      </w:pPr>
      <w:r w:rsidRPr="00E24FFF">
        <w:rPr>
          <w:szCs w:val="22"/>
          <w:lang w:val="ru-RU"/>
        </w:rPr>
        <w:t>Для типовой точечной цели в уравнении радара будут иметь место следующие переменные:</w:t>
      </w:r>
    </w:p>
    <w:p w:rsidR="00D17E2D" w:rsidRPr="00E24FFF" w:rsidRDefault="00D17E2D" w:rsidP="00D17E2D">
      <w:pPr>
        <w:pStyle w:val="Equationlegend"/>
        <w:rPr>
          <w:szCs w:val="22"/>
          <w:lang w:val="ru-RU"/>
        </w:rPr>
      </w:pPr>
      <w:r w:rsidRPr="00E24FFF">
        <w:rPr>
          <w:szCs w:val="22"/>
          <w:lang w:val="ru-RU"/>
        </w:rPr>
        <w:tab/>
      </w:r>
      <w:r w:rsidRPr="00E24FFF">
        <w:rPr>
          <w:i/>
          <w:iCs/>
          <w:szCs w:val="22"/>
          <w:lang w:val="ru-RU"/>
        </w:rPr>
        <w:t>P</w:t>
      </w:r>
      <w:r w:rsidRPr="00E24FFF">
        <w:rPr>
          <w:i/>
          <w:iCs/>
          <w:szCs w:val="22"/>
          <w:vertAlign w:val="subscript"/>
          <w:lang w:val="ru-RU"/>
        </w:rPr>
        <w:t>R</w:t>
      </w:r>
      <w:r w:rsidRPr="00E24FFF">
        <w:rPr>
          <w:szCs w:val="22"/>
          <w:lang w:val="ru-RU"/>
        </w:rPr>
        <w:t>:</w:t>
      </w:r>
      <w:r w:rsidRPr="00E24FFF">
        <w:rPr>
          <w:szCs w:val="22"/>
          <w:lang w:val="ru-RU"/>
        </w:rPr>
        <w:tab/>
        <w:t>мощность, принимаемая радаром;</w:t>
      </w:r>
    </w:p>
    <w:p w:rsidR="00D17E2D" w:rsidRPr="00E24FFF" w:rsidRDefault="00D17E2D" w:rsidP="00D17E2D">
      <w:pPr>
        <w:pStyle w:val="Equationlegend"/>
        <w:rPr>
          <w:szCs w:val="22"/>
          <w:lang w:val="ru-RU"/>
        </w:rPr>
      </w:pPr>
      <w:r w:rsidRPr="00E24FFF">
        <w:rPr>
          <w:szCs w:val="22"/>
          <w:lang w:val="ru-RU"/>
        </w:rPr>
        <w:tab/>
      </w:r>
      <w:r w:rsidRPr="00E24FFF">
        <w:rPr>
          <w:i/>
          <w:iCs/>
          <w:szCs w:val="22"/>
          <w:lang w:val="ru-RU"/>
        </w:rPr>
        <w:t>P</w:t>
      </w:r>
      <w:r w:rsidRPr="00E24FFF">
        <w:rPr>
          <w:i/>
          <w:iCs/>
          <w:szCs w:val="22"/>
          <w:vertAlign w:val="subscript"/>
          <w:lang w:val="ru-RU"/>
        </w:rPr>
        <w:t>T</w:t>
      </w:r>
      <w:r w:rsidRPr="00E24FFF">
        <w:rPr>
          <w:szCs w:val="22"/>
          <w:lang w:val="ru-RU"/>
        </w:rPr>
        <w:t>:</w:t>
      </w:r>
      <w:r w:rsidRPr="00E24FFF">
        <w:rPr>
          <w:szCs w:val="22"/>
          <w:lang w:val="ru-RU"/>
        </w:rPr>
        <w:tab/>
        <w:t>пиковая мощность, передаваемая радаром;</w:t>
      </w:r>
    </w:p>
    <w:p w:rsidR="00D17E2D" w:rsidRPr="00E24FFF" w:rsidRDefault="00D17E2D" w:rsidP="00D17E2D">
      <w:pPr>
        <w:pStyle w:val="Equationlegend"/>
        <w:rPr>
          <w:szCs w:val="22"/>
          <w:lang w:val="ru-RU"/>
        </w:rPr>
      </w:pPr>
      <w:r w:rsidRPr="00E24FFF">
        <w:rPr>
          <w:szCs w:val="22"/>
          <w:lang w:val="ru-RU"/>
        </w:rPr>
        <w:lastRenderedPageBreak/>
        <w:tab/>
      </w:r>
      <w:r w:rsidRPr="00E24FFF">
        <w:rPr>
          <w:i/>
          <w:iCs/>
          <w:szCs w:val="22"/>
          <w:lang w:val="ru-RU"/>
        </w:rPr>
        <w:t>A</w:t>
      </w:r>
      <w:r w:rsidRPr="00E24FFF">
        <w:rPr>
          <w:i/>
          <w:iCs/>
          <w:szCs w:val="22"/>
          <w:vertAlign w:val="subscript"/>
          <w:lang w:val="ru-RU"/>
        </w:rPr>
        <w:t>T</w:t>
      </w:r>
      <w:r w:rsidRPr="00E24FFF">
        <w:rPr>
          <w:szCs w:val="22"/>
          <w:lang w:val="ru-RU"/>
        </w:rPr>
        <w:t>:</w:t>
      </w:r>
      <w:r w:rsidRPr="00E24FFF">
        <w:rPr>
          <w:szCs w:val="22"/>
          <w:lang w:val="ru-RU"/>
        </w:rPr>
        <w:tab/>
        <w:t>область цели;</w:t>
      </w:r>
    </w:p>
    <w:p w:rsidR="00D17E2D" w:rsidRPr="00E24FFF" w:rsidRDefault="00D17E2D" w:rsidP="00D17E2D">
      <w:pPr>
        <w:pStyle w:val="Equationlegend"/>
        <w:rPr>
          <w:szCs w:val="22"/>
          <w:lang w:val="ru-RU"/>
        </w:rPr>
      </w:pPr>
      <w:r w:rsidRPr="00E24FFF">
        <w:rPr>
          <w:szCs w:val="22"/>
          <w:lang w:val="ru-RU"/>
        </w:rPr>
        <w:tab/>
      </w:r>
      <w:r w:rsidRPr="00E24FFF">
        <w:rPr>
          <w:i/>
          <w:iCs/>
          <w:szCs w:val="22"/>
          <w:lang w:val="ru-RU"/>
        </w:rPr>
        <w:t>R</w:t>
      </w:r>
      <w:r w:rsidRPr="00E24FFF">
        <w:rPr>
          <w:szCs w:val="22"/>
          <w:lang w:val="ru-RU"/>
        </w:rPr>
        <w:t xml:space="preserve">: </w:t>
      </w:r>
      <w:r w:rsidRPr="00E24FFF">
        <w:rPr>
          <w:szCs w:val="22"/>
          <w:lang w:val="ru-RU"/>
        </w:rPr>
        <w:tab/>
        <w:t>расстояние от радара до цели;</w:t>
      </w:r>
    </w:p>
    <w:p w:rsidR="00D17E2D" w:rsidRPr="00E24FFF" w:rsidRDefault="00D17E2D" w:rsidP="00D17E2D">
      <w:pPr>
        <w:pStyle w:val="Equationlegend"/>
        <w:rPr>
          <w:szCs w:val="22"/>
          <w:lang w:val="ru-RU"/>
        </w:rPr>
      </w:pPr>
      <w:r w:rsidRPr="00E24FFF">
        <w:rPr>
          <w:szCs w:val="22"/>
          <w:lang w:val="ru-RU"/>
        </w:rPr>
        <w:tab/>
      </w:r>
      <w:r w:rsidRPr="00E24FFF">
        <w:rPr>
          <w:i/>
          <w:iCs/>
          <w:szCs w:val="22"/>
          <w:lang w:val="ru-RU"/>
        </w:rPr>
        <w:t>G</w:t>
      </w:r>
      <w:r w:rsidRPr="00E24FFF">
        <w:rPr>
          <w:szCs w:val="22"/>
          <w:lang w:val="ru-RU"/>
        </w:rPr>
        <w:t xml:space="preserve">: </w:t>
      </w:r>
      <w:r w:rsidRPr="00E24FFF">
        <w:rPr>
          <w:szCs w:val="22"/>
          <w:lang w:val="ru-RU"/>
        </w:rPr>
        <w:tab/>
        <w:t>усиление передающей антенны.</w:t>
      </w:r>
    </w:p>
    <w:p w:rsidR="00D17E2D" w:rsidRPr="00E24FFF" w:rsidRDefault="00D17E2D" w:rsidP="00D17E2D">
      <w:pPr>
        <w:rPr>
          <w:szCs w:val="22"/>
          <w:lang w:val="ru-RU"/>
        </w:rPr>
      </w:pPr>
      <w:r w:rsidRPr="00E24FFF">
        <w:rPr>
          <w:szCs w:val="22"/>
          <w:lang w:val="ru-RU"/>
        </w:rPr>
        <w:t>Сочетание этих переменных создает общее уравнение радара для точечной цели:</w:t>
      </w:r>
    </w:p>
    <w:p w:rsidR="00D17E2D" w:rsidRPr="00E24FFF" w:rsidRDefault="00D17E2D" w:rsidP="00D17E2D">
      <w:pPr>
        <w:pStyle w:val="Equation"/>
        <w:spacing w:before="240" w:after="120"/>
        <w:rPr>
          <w:rFonts w:ascii="Times" w:hAnsi="Times"/>
          <w:szCs w:val="22"/>
          <w:lang w:val="ru-RU"/>
        </w:rPr>
      </w:pPr>
      <w:r w:rsidRPr="00E24FFF">
        <w:rPr>
          <w:szCs w:val="22"/>
          <w:lang w:val="ru-RU"/>
        </w:rPr>
        <w:tab/>
      </w:r>
      <w:r w:rsidRPr="00E24FFF">
        <w:rPr>
          <w:szCs w:val="22"/>
          <w:lang w:val="ru-RU"/>
        </w:rPr>
        <w:tab/>
      </w:r>
      <w:r w:rsidRPr="00E24FFF">
        <w:rPr>
          <w:position w:val="-34"/>
          <w:szCs w:val="22"/>
          <w:lang w:val="ru-RU"/>
        </w:rPr>
        <w:object w:dxaOrig="2060" w:dyaOrig="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5pt;height:40.5pt" o:ole="">
            <v:imagedata r:id="rId14" o:title=""/>
          </v:shape>
          <o:OLEObject Type="Embed" ProgID="Equation.3" ShapeID="_x0000_i1025" DrawAspect="Content" ObjectID="_1550582689" r:id="rId15"/>
        </w:object>
      </w:r>
      <w:r w:rsidRPr="00E24FFF">
        <w:rPr>
          <w:lang w:val="ru-RU"/>
        </w:rPr>
        <w:t>.</w:t>
      </w:r>
    </w:p>
    <w:p w:rsidR="00D17E2D" w:rsidRPr="00E24FFF" w:rsidRDefault="00D17E2D" w:rsidP="00D17E2D">
      <w:pPr>
        <w:rPr>
          <w:szCs w:val="22"/>
          <w:lang w:val="ru-RU"/>
        </w:rPr>
      </w:pPr>
      <w:r w:rsidRPr="00E24FFF">
        <w:rPr>
          <w:szCs w:val="22"/>
          <w:lang w:val="ru-RU"/>
        </w:rPr>
        <w:t>Уравнение выше предполагает наличие изотропного излучения и изотропного рассеяния. Однако большинство целей не рассеивают изотропно падающее излучение и, следовательно, необходимо знать эффективную площадь отражения, σ, от цели:</w:t>
      </w:r>
    </w:p>
    <w:p w:rsidR="00D17E2D" w:rsidRPr="00E24FFF" w:rsidRDefault="00D17E2D" w:rsidP="00D17E2D">
      <w:pPr>
        <w:pStyle w:val="Equation"/>
        <w:spacing w:after="120"/>
        <w:rPr>
          <w:szCs w:val="22"/>
          <w:lang w:val="ru-RU"/>
        </w:rPr>
      </w:pPr>
      <w:r w:rsidRPr="00E24FFF">
        <w:rPr>
          <w:szCs w:val="22"/>
          <w:lang w:val="ru-RU"/>
        </w:rPr>
        <w:tab/>
      </w:r>
      <w:r w:rsidRPr="00E24FFF">
        <w:rPr>
          <w:szCs w:val="22"/>
          <w:lang w:val="ru-RU"/>
        </w:rPr>
        <w:tab/>
      </w:r>
      <w:r w:rsidRPr="00E24FFF">
        <w:rPr>
          <w:position w:val="-34"/>
          <w:lang w:val="ru-RU"/>
        </w:rPr>
        <w:object w:dxaOrig="2020" w:dyaOrig="800">
          <v:shape id="_x0000_i1026" type="#_x0000_t75" style="width:100.5pt;height:39.75pt" o:ole="">
            <v:imagedata r:id="rId16" o:title=""/>
          </v:shape>
          <o:OLEObject Type="Embed" ProgID="Equation.3" ShapeID="_x0000_i1026" DrawAspect="Content" ObjectID="_1550582690" r:id="rId17"/>
        </w:object>
      </w:r>
      <w:r w:rsidRPr="00E24FFF">
        <w:rPr>
          <w:lang w:val="ru-RU"/>
        </w:rPr>
        <w:t>.</w:t>
      </w:r>
    </w:p>
    <w:p w:rsidR="00D17E2D" w:rsidRPr="00E24FFF" w:rsidRDefault="00D17E2D" w:rsidP="00D17E2D">
      <w:pPr>
        <w:pStyle w:val="Heading2"/>
        <w:rPr>
          <w:szCs w:val="22"/>
          <w:lang w:val="ru-RU"/>
        </w:rPr>
      </w:pPr>
      <w:r w:rsidRPr="00E24FFF">
        <w:rPr>
          <w:szCs w:val="22"/>
          <w:lang w:val="ru-RU"/>
        </w:rPr>
        <w:t>2.2</w:t>
      </w:r>
      <w:r w:rsidRPr="00E24FFF">
        <w:rPr>
          <w:szCs w:val="22"/>
          <w:lang w:val="ru-RU"/>
        </w:rPr>
        <w:tab/>
        <w:t>Уравнение метеорологического радара</w:t>
      </w:r>
    </w:p>
    <w:p w:rsidR="00D17E2D" w:rsidRPr="00E24FFF" w:rsidRDefault="00D17E2D" w:rsidP="00D17E2D">
      <w:pPr>
        <w:rPr>
          <w:szCs w:val="22"/>
          <w:lang w:val="ru-RU"/>
        </w:rPr>
      </w:pPr>
      <w:r w:rsidRPr="00E24FFF">
        <w:rPr>
          <w:szCs w:val="22"/>
          <w:lang w:val="ru-RU"/>
        </w:rPr>
        <w:t>После получения уравнения для одноточечной цели следующий шаг состоит в коррекции приведенного выше уравнения для учета целей метеорологических радаров. Капли дождя, снежинки и капли, входящие в состав облаков, – это примеры классов целей, важных для радаров и известных как распределенные цели.</w:t>
      </w:r>
    </w:p>
    <w:p w:rsidR="00D17E2D" w:rsidRPr="00E24FFF" w:rsidRDefault="00D17E2D" w:rsidP="00D17E2D">
      <w:pPr>
        <w:rPr>
          <w:szCs w:val="22"/>
          <w:lang w:val="ru-RU"/>
        </w:rPr>
      </w:pPr>
      <w:r w:rsidRPr="00E24FFF">
        <w:rPr>
          <w:szCs w:val="22"/>
          <w:lang w:val="ru-RU"/>
        </w:rPr>
        <w:t xml:space="preserve">Падающий импульс радара создает передаваемую область разрешения метеорологического радара путем одновременного облучения объема, который содержит метеорологические частицы. Средняя мощность, принятая от метеорологических целей, выражается уравнением ниже, где Σσ – сумма эффективных площадей отражения от всех частиц в пределах области разрешения. </w:t>
      </w:r>
    </w:p>
    <w:p w:rsidR="00D17E2D" w:rsidRPr="00E24FFF" w:rsidRDefault="00D17E2D" w:rsidP="00D17E2D">
      <w:pPr>
        <w:pStyle w:val="Equation"/>
        <w:spacing w:after="120"/>
        <w:rPr>
          <w:szCs w:val="22"/>
          <w:lang w:val="ru-RU"/>
        </w:rPr>
      </w:pPr>
      <w:r w:rsidRPr="00E24FFF">
        <w:rPr>
          <w:szCs w:val="22"/>
          <w:lang w:val="ru-RU"/>
        </w:rPr>
        <w:tab/>
      </w:r>
      <w:r w:rsidRPr="00E24FFF">
        <w:rPr>
          <w:szCs w:val="22"/>
          <w:lang w:val="ru-RU"/>
        </w:rPr>
        <w:tab/>
      </w:r>
      <w:r w:rsidRPr="00E24FFF">
        <w:rPr>
          <w:position w:val="-34"/>
          <w:lang w:val="ru-RU"/>
        </w:rPr>
        <w:object w:dxaOrig="2520" w:dyaOrig="800">
          <v:shape id="_x0000_i1027" type="#_x0000_t75" style="width:125.25pt;height:39.75pt" o:ole="">
            <v:imagedata r:id="rId18" o:title=""/>
          </v:shape>
          <o:OLEObject Type="Embed" ProgID="Equation.3" ShapeID="_x0000_i1027" DrawAspect="Content" ObjectID="_1550582691" r:id="rId19"/>
        </w:object>
      </w:r>
      <w:r w:rsidRPr="00E24FFF">
        <w:rPr>
          <w:lang w:val="ru-RU"/>
        </w:rPr>
        <w:t>.</w:t>
      </w:r>
    </w:p>
    <w:p w:rsidR="00D17E2D" w:rsidRPr="00E24FFF" w:rsidRDefault="00D17E2D" w:rsidP="00D17E2D">
      <w:pPr>
        <w:rPr>
          <w:color w:val="FFFFFF"/>
          <w:szCs w:val="22"/>
          <w:lang w:val="ru-RU"/>
        </w:rPr>
      </w:pPr>
      <w:r w:rsidRPr="00E24FFF">
        <w:rPr>
          <w:szCs w:val="22"/>
          <w:lang w:val="ru-RU"/>
        </w:rPr>
        <w:t xml:space="preserve">Поскольку область луча радара продолжает расширяться с расстоянием, этот луч охватывает все больше и больше целей. Определенная область луча радара эквивалентна: </w:t>
      </w:r>
    </w:p>
    <w:p w:rsidR="00D17E2D" w:rsidRPr="00E24FFF" w:rsidRDefault="00D17E2D" w:rsidP="00D17E2D">
      <w:pPr>
        <w:pStyle w:val="Equation"/>
        <w:spacing w:after="120"/>
        <w:rPr>
          <w:szCs w:val="22"/>
          <w:lang w:val="ru-RU"/>
        </w:rPr>
      </w:pPr>
      <w:r w:rsidRPr="00E24FFF">
        <w:rPr>
          <w:szCs w:val="22"/>
          <w:lang w:val="ru-RU"/>
        </w:rPr>
        <w:tab/>
      </w:r>
      <w:r w:rsidRPr="00E24FFF">
        <w:rPr>
          <w:szCs w:val="22"/>
          <w:lang w:val="ru-RU"/>
        </w:rPr>
        <w:tab/>
      </w:r>
      <w:r w:rsidRPr="00E24FFF">
        <w:rPr>
          <w:position w:val="-28"/>
          <w:szCs w:val="22"/>
          <w:lang w:val="ru-RU"/>
        </w:rPr>
        <w:object w:dxaOrig="1760" w:dyaOrig="760">
          <v:shape id="_x0000_i1028" type="#_x0000_t75" style="width:89.25pt;height:39pt" o:ole="">
            <v:imagedata r:id="rId20" o:title=""/>
          </v:shape>
          <o:OLEObject Type="Embed" ProgID="Equation.3" ShapeID="_x0000_i1028" DrawAspect="Content" ObjectID="_1550582692" r:id="rId21"/>
        </w:object>
      </w:r>
      <w:r w:rsidRPr="00E24FFF">
        <w:rPr>
          <w:szCs w:val="22"/>
          <w:lang w:val="ru-RU"/>
        </w:rPr>
        <w:t>,</w:t>
      </w:r>
    </w:p>
    <w:p w:rsidR="00D17E2D" w:rsidRPr="00E24FFF" w:rsidRDefault="00D17E2D" w:rsidP="00D17E2D">
      <w:pPr>
        <w:rPr>
          <w:szCs w:val="22"/>
          <w:lang w:val="ru-RU"/>
        </w:rPr>
      </w:pPr>
      <w:r w:rsidRPr="00E24FFF">
        <w:rPr>
          <w:szCs w:val="22"/>
          <w:lang w:val="ru-RU"/>
        </w:rPr>
        <w:t>где</w:t>
      </w:r>
      <w:r w:rsidRPr="00E24FFF">
        <w:rPr>
          <w:i/>
          <w:szCs w:val="22"/>
          <w:lang w:val="ru-RU"/>
        </w:rPr>
        <w:t xml:space="preserve"> h</w:t>
      </w:r>
      <w:r w:rsidRPr="00E24FFF">
        <w:rPr>
          <w:szCs w:val="22"/>
          <w:lang w:val="ru-RU"/>
        </w:rPr>
        <w:t xml:space="preserve"> = </w:t>
      </w:r>
      <w:r w:rsidRPr="00E24FFF">
        <w:rPr>
          <w:i/>
          <w:szCs w:val="22"/>
          <w:lang w:val="ru-RU"/>
        </w:rPr>
        <w:t>c</w:t>
      </w:r>
      <w:r w:rsidRPr="00E24FFF">
        <w:rPr>
          <w:szCs w:val="22"/>
          <w:lang w:val="ru-RU"/>
        </w:rPr>
        <w:t>τ – длительность импульса и θ ширина луча антенны. После объединения общего уравнение радара и выражения для области луча радара формула для средней отраженной мощности принимает вид:</w:t>
      </w:r>
    </w:p>
    <w:p w:rsidR="00D17E2D" w:rsidRPr="00E24FFF" w:rsidRDefault="00D17E2D" w:rsidP="00D17E2D">
      <w:pPr>
        <w:pStyle w:val="Equation"/>
        <w:spacing w:after="120"/>
        <w:rPr>
          <w:szCs w:val="22"/>
          <w:lang w:val="ru-RU"/>
        </w:rPr>
      </w:pPr>
      <w:r w:rsidRPr="00E24FFF">
        <w:rPr>
          <w:szCs w:val="22"/>
          <w:lang w:val="ru-RU"/>
        </w:rPr>
        <w:tab/>
      </w:r>
      <w:r w:rsidRPr="00E24FFF">
        <w:rPr>
          <w:szCs w:val="22"/>
          <w:lang w:val="ru-RU"/>
        </w:rPr>
        <w:tab/>
      </w:r>
      <w:r w:rsidRPr="00E24FFF">
        <w:rPr>
          <w:position w:val="-34"/>
          <w:szCs w:val="22"/>
          <w:lang w:val="ru-RU"/>
        </w:rPr>
        <w:object w:dxaOrig="3340" w:dyaOrig="820">
          <v:shape id="_x0000_i1029" type="#_x0000_t75" style="width:166.5pt;height:40.5pt" o:ole="">
            <v:imagedata r:id="rId22" o:title=""/>
          </v:shape>
          <o:OLEObject Type="Embed" ProgID="Equation.3" ShapeID="_x0000_i1029" DrawAspect="Content" ObjectID="_1550582693" r:id="rId23"/>
        </w:object>
      </w:r>
      <w:r w:rsidRPr="00E24FFF">
        <w:rPr>
          <w:szCs w:val="22"/>
          <w:lang w:val="ru-RU"/>
        </w:rPr>
        <w:t>,</w:t>
      </w:r>
    </w:p>
    <w:p w:rsidR="00D17E2D" w:rsidRPr="00E24FFF" w:rsidRDefault="00D17E2D" w:rsidP="00D17E2D">
      <w:pPr>
        <w:rPr>
          <w:szCs w:val="22"/>
          <w:lang w:val="ru-RU"/>
        </w:rPr>
      </w:pPr>
      <w:r w:rsidRPr="00E24FFF">
        <w:rPr>
          <w:szCs w:val="22"/>
          <w:lang w:val="ru-RU"/>
        </w:rPr>
        <w:t>где η обозначает отражательную способность радара на единичную область. Однако уравнение выше предполагает равномерность усиления антенны в пределах 3 дБ, что неверно. Если предположить, что луч имеет гауссовскую диаграмму, то эффективную область более целесообразно определять по диаграмме луча радара чем в пределах 3 дБ. При использовании гауссовской диаграммы луча формула для средней отраженной мощности принимает вид:</w:t>
      </w:r>
    </w:p>
    <w:p w:rsidR="00D17E2D" w:rsidRPr="00E24FFF" w:rsidRDefault="00D17E2D" w:rsidP="00D17E2D">
      <w:pPr>
        <w:pStyle w:val="Equation"/>
        <w:spacing w:after="120"/>
        <w:rPr>
          <w:szCs w:val="22"/>
          <w:lang w:val="ru-RU"/>
        </w:rPr>
      </w:pPr>
      <w:r w:rsidRPr="00E24FFF">
        <w:rPr>
          <w:szCs w:val="22"/>
          <w:lang w:val="ru-RU"/>
        </w:rPr>
        <w:tab/>
      </w:r>
      <w:r w:rsidRPr="00E24FFF">
        <w:rPr>
          <w:szCs w:val="22"/>
          <w:lang w:val="ru-RU"/>
        </w:rPr>
        <w:tab/>
      </w:r>
      <w:r w:rsidRPr="00E24FFF">
        <w:rPr>
          <w:position w:val="-32"/>
          <w:lang w:val="ru-RU"/>
        </w:rPr>
        <w:object w:dxaOrig="2780" w:dyaOrig="780">
          <v:shape id="_x0000_i1030" type="#_x0000_t75" style="width:139.5pt;height:39pt" o:ole="">
            <v:imagedata r:id="rId24" o:title=""/>
          </v:shape>
          <o:OLEObject Type="Embed" ProgID="Equation.3" ShapeID="_x0000_i1030" DrawAspect="Content" ObjectID="_1550582694" r:id="rId25"/>
        </w:object>
      </w:r>
      <w:r w:rsidRPr="00E24FFF">
        <w:rPr>
          <w:lang w:val="ru-RU"/>
        </w:rPr>
        <w:t>.</w:t>
      </w:r>
    </w:p>
    <w:p w:rsidR="00D17E2D" w:rsidRPr="00E24FFF" w:rsidRDefault="00D17E2D" w:rsidP="00D17E2D">
      <w:pPr>
        <w:rPr>
          <w:szCs w:val="22"/>
          <w:lang w:val="ru-RU"/>
        </w:rPr>
      </w:pPr>
      <w:r w:rsidRPr="00E24FFF">
        <w:rPr>
          <w:szCs w:val="22"/>
          <w:lang w:val="ru-RU"/>
        </w:rPr>
        <w:t>Учитывая, что единичная сферическая частица мала по сравнению с длиной волны радара, эффективная площадь отражения может быть представлена формулой σ = 64 π</w:t>
      </w:r>
      <w:r w:rsidRPr="00E24FFF">
        <w:rPr>
          <w:szCs w:val="22"/>
          <w:vertAlign w:val="superscript"/>
          <w:lang w:val="ru-RU"/>
        </w:rPr>
        <w:t>5</w:t>
      </w:r>
      <w:r w:rsidRPr="00E24FFF">
        <w:rPr>
          <w:szCs w:val="22"/>
          <w:lang w:val="ru-RU"/>
        </w:rPr>
        <w:t>/λ</w:t>
      </w:r>
      <w:r w:rsidRPr="00E24FFF">
        <w:rPr>
          <w:szCs w:val="22"/>
          <w:vertAlign w:val="superscript"/>
          <w:lang w:val="ru-RU"/>
        </w:rPr>
        <w:t>4</w:t>
      </w:r>
      <w:r w:rsidRPr="00E24FFF">
        <w:rPr>
          <w:szCs w:val="22"/>
          <w:lang w:val="ru-RU"/>
        </w:rPr>
        <w:t>|</w:t>
      </w:r>
      <w:r w:rsidRPr="00E24FFF">
        <w:rPr>
          <w:i/>
          <w:szCs w:val="22"/>
          <w:lang w:val="ru-RU"/>
        </w:rPr>
        <w:t>K</w:t>
      </w:r>
      <w:r w:rsidRPr="00E24FFF">
        <w:rPr>
          <w:szCs w:val="22"/>
          <w:lang w:val="ru-RU"/>
        </w:rPr>
        <w:t>|</w:t>
      </w:r>
      <w:r w:rsidRPr="00E24FFF">
        <w:rPr>
          <w:szCs w:val="22"/>
          <w:vertAlign w:val="superscript"/>
          <w:lang w:val="ru-RU"/>
        </w:rPr>
        <w:t>2</w:t>
      </w:r>
      <w:r w:rsidRPr="00E24FFF">
        <w:rPr>
          <w:i/>
          <w:szCs w:val="22"/>
          <w:lang w:val="ru-RU"/>
        </w:rPr>
        <w:t>r</w:t>
      </w:r>
      <w:r w:rsidRPr="00E24FFF">
        <w:rPr>
          <w:i/>
          <w:szCs w:val="22"/>
          <w:vertAlign w:val="subscript"/>
          <w:lang w:val="ru-RU"/>
        </w:rPr>
        <w:t>o</w:t>
      </w:r>
      <w:r w:rsidRPr="00E24FFF">
        <w:rPr>
          <w:szCs w:val="22"/>
          <w:vertAlign w:val="superscript"/>
          <w:lang w:val="ru-RU"/>
        </w:rPr>
        <w:t>2</w:t>
      </w:r>
      <w:r w:rsidRPr="00E24FFF">
        <w:rPr>
          <w:szCs w:val="22"/>
          <w:lang w:val="ru-RU"/>
        </w:rPr>
        <w:t xml:space="preserve">, где </w:t>
      </w:r>
      <w:r w:rsidRPr="00E24FFF">
        <w:rPr>
          <w:i/>
          <w:szCs w:val="22"/>
          <w:lang w:val="ru-RU"/>
        </w:rPr>
        <w:t>K</w:t>
      </w:r>
      <w:r w:rsidRPr="00E24FFF">
        <w:rPr>
          <w:szCs w:val="22"/>
          <w:lang w:val="ru-RU"/>
        </w:rPr>
        <w:t xml:space="preserve"> – </w:t>
      </w:r>
      <w:r w:rsidRPr="00E24FFF">
        <w:rPr>
          <w:szCs w:val="22"/>
          <w:lang w:val="ru-RU"/>
        </w:rPr>
        <w:lastRenderedPageBreak/>
        <w:t xml:space="preserve">комплексный коэффициент отражения и </w:t>
      </w:r>
      <w:r w:rsidRPr="00E24FFF">
        <w:rPr>
          <w:i/>
          <w:szCs w:val="22"/>
          <w:lang w:val="ru-RU"/>
        </w:rPr>
        <w:t>r</w:t>
      </w:r>
      <w:r w:rsidRPr="00E24FFF">
        <w:rPr>
          <w:i/>
          <w:szCs w:val="22"/>
          <w:vertAlign w:val="subscript"/>
          <w:lang w:val="ru-RU"/>
        </w:rPr>
        <w:t>o</w:t>
      </w:r>
      <w:r w:rsidRPr="00E24FFF">
        <w:rPr>
          <w:szCs w:val="22"/>
          <w:lang w:val="ru-RU"/>
        </w:rPr>
        <w:t xml:space="preserve"> – радиус сферы. Метеорологические частицы, имеющие достаточно малый размер для применения закона релеевского рассеяния, известны под названием релеевских рассеивающих элементов. Капли дождя и снежинки считаются релеевскими рассеивающими элементами, измеряемыми с точным приближением, если длина волны радара составляет от 5 см до 10 см (общепринятые значения рабочих длин волн для метеорологических </w:t>
      </w:r>
      <w:r w:rsidRPr="00E24FFF">
        <w:rPr>
          <w:szCs w:val="22"/>
          <w:lang w:val="ru-RU"/>
        </w:rPr>
        <w:br/>
        <w:t>радаров). В случае длины волны, равной 3 см, приближенное отражение все еще может быть полезным, но является менее точным.</w:t>
      </w:r>
    </w:p>
    <w:p w:rsidR="00D17E2D" w:rsidRPr="00E24FFF" w:rsidRDefault="00D17E2D" w:rsidP="00D17E2D">
      <w:pPr>
        <w:rPr>
          <w:szCs w:val="22"/>
          <w:lang w:val="ru-RU"/>
        </w:rPr>
      </w:pPr>
      <w:r w:rsidRPr="00E24FFF">
        <w:rPr>
          <w:szCs w:val="22"/>
          <w:lang w:val="ru-RU"/>
        </w:rPr>
        <w:t>Для группы сферических капель, которые являются малыми по сравнению с длиной волны радара, формула для средней отраженной мощности изменяется на:</w:t>
      </w:r>
    </w:p>
    <w:p w:rsidR="00D17E2D" w:rsidRPr="00E24FFF" w:rsidRDefault="00D17E2D" w:rsidP="00D17E2D">
      <w:pPr>
        <w:pStyle w:val="Equation"/>
        <w:spacing w:after="120"/>
        <w:rPr>
          <w:szCs w:val="22"/>
          <w:lang w:val="ru-RU"/>
        </w:rPr>
      </w:pPr>
      <w:r w:rsidRPr="00E24FFF">
        <w:rPr>
          <w:szCs w:val="22"/>
          <w:lang w:val="ru-RU"/>
        </w:rPr>
        <w:tab/>
      </w:r>
      <w:r w:rsidRPr="00E24FFF">
        <w:rPr>
          <w:szCs w:val="22"/>
          <w:lang w:val="ru-RU"/>
        </w:rPr>
        <w:tab/>
      </w:r>
      <w:r w:rsidRPr="00E24FFF">
        <w:rPr>
          <w:position w:val="-34"/>
          <w:szCs w:val="22"/>
          <w:lang w:val="ru-RU"/>
        </w:rPr>
        <w:object w:dxaOrig="3920" w:dyaOrig="800">
          <v:shape id="_x0000_i1031" type="#_x0000_t75" style="width:195pt;height:40.5pt" o:ole="">
            <v:imagedata r:id="rId26" o:title=""/>
          </v:shape>
          <o:OLEObject Type="Embed" ProgID="Equation.3" ShapeID="_x0000_i1031" DrawAspect="Content" ObjectID="_1550582695" r:id="rId27"/>
        </w:object>
      </w:r>
      <w:r w:rsidRPr="00E24FFF">
        <w:rPr>
          <w:szCs w:val="22"/>
          <w:lang w:val="ru-RU"/>
        </w:rPr>
        <w:t>,</w:t>
      </w:r>
    </w:p>
    <w:p w:rsidR="00D17E2D" w:rsidRPr="00E24FFF" w:rsidRDefault="00D17E2D" w:rsidP="00D17E2D">
      <w:pPr>
        <w:rPr>
          <w:szCs w:val="22"/>
          <w:lang w:val="ru-RU"/>
        </w:rPr>
      </w:pPr>
      <w:r w:rsidRPr="00E24FFF">
        <w:rPr>
          <w:szCs w:val="22"/>
          <w:lang w:val="ru-RU"/>
        </w:rPr>
        <w:t>где Σ – сумма сферических радиусов для каждого метеорологического рассеивающего элемента. Если предположить (</w:t>
      </w:r>
      <w:r w:rsidRPr="00E24FFF">
        <w:rPr>
          <w:i/>
          <w:szCs w:val="22"/>
          <w:lang w:val="ru-RU"/>
        </w:rPr>
        <w:t>D</w:t>
      </w:r>
      <w:r w:rsidRPr="00E24FFF">
        <w:rPr>
          <w:szCs w:val="22"/>
          <w:lang w:val="ru-RU"/>
        </w:rPr>
        <w:t>/2)</w:t>
      </w:r>
      <w:r w:rsidRPr="00E24FFF">
        <w:rPr>
          <w:szCs w:val="22"/>
          <w:vertAlign w:val="superscript"/>
          <w:lang w:val="ru-RU"/>
        </w:rPr>
        <w:t>6</w:t>
      </w:r>
      <w:r w:rsidRPr="00E24FFF">
        <w:rPr>
          <w:szCs w:val="22"/>
          <w:lang w:val="ru-RU"/>
        </w:rPr>
        <w:t xml:space="preserve"> равным </w:t>
      </w:r>
      <w:r w:rsidRPr="00E24FFF">
        <w:rPr>
          <w:position w:val="-12"/>
          <w:szCs w:val="22"/>
          <w:lang w:val="ru-RU"/>
        </w:rPr>
        <w:object w:dxaOrig="279" w:dyaOrig="420">
          <v:shape id="_x0000_i1032" type="#_x0000_t75" style="width:13.5pt;height:19.5pt" o:ole="">
            <v:imagedata r:id="rId28" o:title=""/>
          </v:shape>
          <o:OLEObject Type="Embed" ProgID="Equation.3" ShapeID="_x0000_i1032" DrawAspect="Content" ObjectID="_1550582696" r:id="rId29"/>
        </w:object>
      </w:r>
      <w:r w:rsidRPr="00E24FFF">
        <w:rPr>
          <w:szCs w:val="22"/>
          <w:lang w:val="ru-RU"/>
        </w:rPr>
        <w:t>, то средняя отраженная мощность может быть выражена исходя из диаметров капель сферических рассеивающих элементов:</w:t>
      </w:r>
    </w:p>
    <w:p w:rsidR="00D17E2D" w:rsidRPr="00E24FFF" w:rsidRDefault="00D17E2D" w:rsidP="00D17E2D">
      <w:pPr>
        <w:pStyle w:val="Equation"/>
        <w:spacing w:after="120"/>
        <w:rPr>
          <w:szCs w:val="22"/>
          <w:lang w:val="ru-RU"/>
        </w:rPr>
      </w:pPr>
      <w:r w:rsidRPr="00E24FFF">
        <w:rPr>
          <w:szCs w:val="22"/>
          <w:lang w:val="ru-RU"/>
        </w:rPr>
        <w:tab/>
      </w:r>
      <w:r w:rsidRPr="00E24FFF">
        <w:rPr>
          <w:szCs w:val="22"/>
          <w:lang w:val="ru-RU"/>
        </w:rPr>
        <w:tab/>
      </w:r>
      <w:r w:rsidRPr="00E24FFF">
        <w:rPr>
          <w:position w:val="-34"/>
          <w:lang w:val="ru-RU"/>
        </w:rPr>
        <w:object w:dxaOrig="3280" w:dyaOrig="800">
          <v:shape id="_x0000_i1033" type="#_x0000_t75" style="width:163.5pt;height:39.75pt" o:ole="">
            <v:imagedata r:id="rId30" o:title=""/>
          </v:shape>
          <o:OLEObject Type="Embed" ProgID="Equation.3" ShapeID="_x0000_i1033" DrawAspect="Content" ObjectID="_1550582697" r:id="rId31"/>
        </w:object>
      </w:r>
      <w:r w:rsidRPr="00E24FFF">
        <w:rPr>
          <w:lang w:val="ru-RU"/>
        </w:rPr>
        <w:t>.</w:t>
      </w:r>
    </w:p>
    <w:p w:rsidR="00D17E2D" w:rsidRPr="00E24FFF" w:rsidRDefault="00D17E2D" w:rsidP="00D17E2D">
      <w:pPr>
        <w:rPr>
          <w:szCs w:val="22"/>
          <w:lang w:val="ru-RU"/>
        </w:rPr>
      </w:pPr>
      <w:r w:rsidRPr="00E24FFF">
        <w:rPr>
          <w:szCs w:val="22"/>
          <w:lang w:val="ru-RU"/>
        </w:rPr>
        <w:t>Следовательно, для сферических рассеивающих элементов, которые значительно меньше длины волны радара, средняя мощность, принимаемая метеорологическим радаром, определяется характеристиками радара – дальностью действия, коэффициентом отражения рассеивающего элемента (|</w:t>
      </w:r>
      <w:r w:rsidRPr="00E24FFF">
        <w:rPr>
          <w:i/>
          <w:szCs w:val="22"/>
          <w:lang w:val="ru-RU"/>
        </w:rPr>
        <w:t>K</w:t>
      </w:r>
      <w:r w:rsidRPr="00E24FFF">
        <w:rPr>
          <w:szCs w:val="22"/>
          <w:lang w:val="ru-RU"/>
        </w:rPr>
        <w:t>|</w:t>
      </w:r>
      <w:r w:rsidRPr="00E24FFF">
        <w:rPr>
          <w:szCs w:val="22"/>
          <w:vertAlign w:val="superscript"/>
          <w:lang w:val="ru-RU"/>
        </w:rPr>
        <w:t>2</w:t>
      </w:r>
      <w:r w:rsidRPr="00E24FFF">
        <w:rPr>
          <w:rFonts w:ascii="Times" w:hAnsi="Times"/>
          <w:szCs w:val="22"/>
          <w:lang w:val="ru-RU"/>
        </w:rPr>
        <w:t>)</w:t>
      </w:r>
      <w:r w:rsidRPr="00E24FFF">
        <w:rPr>
          <w:szCs w:val="22"/>
          <w:lang w:val="ru-RU"/>
        </w:rPr>
        <w:t xml:space="preserve"> и диаметром рассеивающего элемента </w:t>
      </w:r>
      <w:r w:rsidRPr="00E24FFF">
        <w:rPr>
          <w:rFonts w:ascii="Times" w:hAnsi="Times"/>
          <w:szCs w:val="22"/>
          <w:lang w:val="ru-RU"/>
        </w:rPr>
        <w:t>(</w:t>
      </w:r>
      <w:r w:rsidRPr="00E24FFF">
        <w:rPr>
          <w:rFonts w:ascii="Times" w:hAnsi="Times"/>
          <w:i/>
          <w:szCs w:val="22"/>
          <w:lang w:val="ru-RU"/>
        </w:rPr>
        <w:t>D</w:t>
      </w:r>
      <w:r w:rsidRPr="00E24FFF">
        <w:rPr>
          <w:szCs w:val="22"/>
          <w:vertAlign w:val="superscript"/>
          <w:lang w:val="ru-RU"/>
        </w:rPr>
        <w:t>6</w:t>
      </w:r>
      <w:r w:rsidRPr="00E24FFF">
        <w:rPr>
          <w:rFonts w:ascii="Times" w:hAnsi="Times"/>
          <w:szCs w:val="22"/>
          <w:lang w:val="ru-RU"/>
        </w:rPr>
        <w:t>).</w:t>
      </w:r>
    </w:p>
    <w:p w:rsidR="00D17E2D" w:rsidRPr="00E24FFF" w:rsidRDefault="00D17E2D" w:rsidP="00D17E2D">
      <w:pPr>
        <w:rPr>
          <w:szCs w:val="22"/>
          <w:lang w:val="ru-RU"/>
        </w:rPr>
      </w:pPr>
      <w:r w:rsidRPr="00E24FFF">
        <w:rPr>
          <w:szCs w:val="22"/>
          <w:lang w:val="ru-RU"/>
        </w:rPr>
        <w:t xml:space="preserve">Наконец, параметр отражательной способности </w:t>
      </w:r>
      <w:r w:rsidRPr="00E24FFF">
        <w:rPr>
          <w:i/>
          <w:szCs w:val="22"/>
          <w:lang w:val="ru-RU"/>
        </w:rPr>
        <w:t>Z</w:t>
      </w:r>
      <w:r w:rsidRPr="00E24FFF">
        <w:rPr>
          <w:szCs w:val="22"/>
          <w:lang w:val="ru-RU"/>
        </w:rPr>
        <w:t xml:space="preserve"> может быть введен как </w:t>
      </w:r>
      <w:r w:rsidRPr="00E24FFF">
        <w:rPr>
          <w:i/>
          <w:szCs w:val="22"/>
          <w:lang w:val="ru-RU"/>
        </w:rPr>
        <w:t>Z</w:t>
      </w:r>
      <w:r w:rsidRPr="00E24FFF">
        <w:rPr>
          <w:szCs w:val="22"/>
          <w:lang w:val="ru-RU"/>
        </w:rPr>
        <w:t xml:space="preserve"> = Σ</w:t>
      </w:r>
      <w:r w:rsidRPr="00E24FFF">
        <w:rPr>
          <w:i/>
          <w:szCs w:val="22"/>
          <w:vertAlign w:val="subscript"/>
          <w:lang w:val="ru-RU"/>
        </w:rPr>
        <w:t>V</w:t>
      </w:r>
      <w:r w:rsidRPr="00E24FFF">
        <w:rPr>
          <w:i/>
          <w:szCs w:val="22"/>
          <w:lang w:val="ru-RU"/>
        </w:rPr>
        <w:t xml:space="preserve"> D</w:t>
      </w:r>
      <w:r w:rsidRPr="00E24FFF">
        <w:rPr>
          <w:szCs w:val="22"/>
          <w:vertAlign w:val="superscript"/>
          <w:lang w:val="ru-RU"/>
        </w:rPr>
        <w:t>6</w:t>
      </w:r>
      <w:r w:rsidRPr="00E24FFF">
        <w:rPr>
          <w:szCs w:val="22"/>
          <w:lang w:val="ru-RU"/>
        </w:rPr>
        <w:t xml:space="preserve"> = ∫ </w:t>
      </w:r>
      <w:r w:rsidRPr="00E24FFF">
        <w:rPr>
          <w:i/>
          <w:szCs w:val="22"/>
          <w:lang w:val="ru-RU"/>
        </w:rPr>
        <w:t>N</w:t>
      </w:r>
      <w:r w:rsidRPr="00E24FFF">
        <w:rPr>
          <w:szCs w:val="22"/>
          <w:lang w:val="ru-RU"/>
        </w:rPr>
        <w:t>(</w:t>
      </w:r>
      <w:r w:rsidRPr="00E24FFF">
        <w:rPr>
          <w:i/>
          <w:szCs w:val="22"/>
          <w:lang w:val="ru-RU"/>
        </w:rPr>
        <w:t>D</w:t>
      </w:r>
      <w:r w:rsidRPr="00E24FFF">
        <w:rPr>
          <w:szCs w:val="22"/>
          <w:lang w:val="ru-RU"/>
        </w:rPr>
        <w:t>)</w:t>
      </w:r>
      <w:r w:rsidRPr="00E24FFF">
        <w:rPr>
          <w:i/>
          <w:szCs w:val="22"/>
          <w:lang w:val="ru-RU"/>
        </w:rPr>
        <w:t>D</w:t>
      </w:r>
      <w:r w:rsidRPr="00E24FFF">
        <w:rPr>
          <w:szCs w:val="22"/>
          <w:vertAlign w:val="superscript"/>
          <w:lang w:val="ru-RU"/>
        </w:rPr>
        <w:t>6</w:t>
      </w:r>
      <w:r w:rsidRPr="00E24FFF">
        <w:rPr>
          <w:iCs/>
          <w:szCs w:val="22"/>
          <w:lang w:val="ru-RU"/>
        </w:rPr>
        <w:t>d</w:t>
      </w:r>
      <w:r w:rsidRPr="00E24FFF">
        <w:rPr>
          <w:i/>
          <w:szCs w:val="22"/>
          <w:lang w:val="ru-RU"/>
        </w:rPr>
        <w:t>D</w:t>
      </w:r>
      <w:r w:rsidRPr="00E24FFF">
        <w:rPr>
          <w:szCs w:val="22"/>
          <w:lang w:val="ru-RU"/>
        </w:rPr>
        <w:t>, где Σ</w:t>
      </w:r>
      <w:r w:rsidRPr="00E24FFF">
        <w:rPr>
          <w:i/>
          <w:szCs w:val="22"/>
          <w:vertAlign w:val="subscript"/>
          <w:lang w:val="ru-RU"/>
        </w:rPr>
        <w:t>V</w:t>
      </w:r>
      <w:r w:rsidRPr="00E24FFF">
        <w:rPr>
          <w:szCs w:val="22"/>
          <w:lang w:val="ru-RU"/>
        </w:rPr>
        <w:t xml:space="preserve"> – сумма по единичной области и </w:t>
      </w:r>
      <w:r w:rsidRPr="00E24FFF">
        <w:rPr>
          <w:i/>
          <w:szCs w:val="22"/>
          <w:lang w:val="ru-RU"/>
        </w:rPr>
        <w:t>N</w:t>
      </w:r>
      <w:r w:rsidRPr="00E24FFF">
        <w:rPr>
          <w:szCs w:val="22"/>
          <w:lang w:val="ru-RU"/>
        </w:rPr>
        <w:t>(</w:t>
      </w:r>
      <w:r w:rsidRPr="00E24FFF">
        <w:rPr>
          <w:i/>
          <w:szCs w:val="22"/>
          <w:lang w:val="ru-RU"/>
        </w:rPr>
        <w:t>D</w:t>
      </w:r>
      <w:r w:rsidRPr="00E24FFF">
        <w:rPr>
          <w:szCs w:val="22"/>
          <w:lang w:val="ru-RU"/>
        </w:rPr>
        <w:t>)</w:t>
      </w:r>
      <w:r w:rsidRPr="00E24FFF">
        <w:rPr>
          <w:i/>
          <w:szCs w:val="22"/>
          <w:lang w:val="ru-RU"/>
        </w:rPr>
        <w:t>D</w:t>
      </w:r>
      <w:r w:rsidRPr="00E24FFF">
        <w:rPr>
          <w:szCs w:val="22"/>
          <w:vertAlign w:val="superscript"/>
          <w:lang w:val="ru-RU"/>
        </w:rPr>
        <w:t>6</w:t>
      </w:r>
      <w:r w:rsidRPr="00E24FFF">
        <w:rPr>
          <w:szCs w:val="22"/>
          <w:lang w:val="ru-RU"/>
        </w:rPr>
        <w:t xml:space="preserve"> – количество рассеивающих элементов на единицу области. Окончательная форма уравнения радара для метеорологических радаров, включая ранее сделанные изменения для представления гауссовской диаграммы луча, имеет вид:</w:t>
      </w:r>
    </w:p>
    <w:p w:rsidR="00D17E2D" w:rsidRPr="00E24FFF" w:rsidRDefault="00D17E2D" w:rsidP="00D17E2D">
      <w:pPr>
        <w:pStyle w:val="Equation"/>
        <w:spacing w:after="120"/>
        <w:rPr>
          <w:szCs w:val="22"/>
          <w:lang w:val="ru-RU"/>
        </w:rPr>
      </w:pPr>
      <w:r w:rsidRPr="00E24FFF">
        <w:rPr>
          <w:szCs w:val="22"/>
          <w:lang w:val="ru-RU"/>
        </w:rPr>
        <w:tab/>
      </w:r>
      <w:r w:rsidRPr="00E24FFF">
        <w:rPr>
          <w:szCs w:val="22"/>
          <w:lang w:val="ru-RU"/>
        </w:rPr>
        <w:tab/>
      </w:r>
      <w:r w:rsidRPr="00E24FFF">
        <w:rPr>
          <w:position w:val="-32"/>
          <w:szCs w:val="22"/>
          <w:lang w:val="ru-RU"/>
        </w:rPr>
        <w:object w:dxaOrig="3960" w:dyaOrig="760">
          <v:shape id="_x0000_i1034" type="#_x0000_t75" style="width:197.25pt;height:37.5pt" o:ole="">
            <v:imagedata r:id="rId32" o:title=""/>
          </v:shape>
          <o:OLEObject Type="Embed" ProgID="Equation.3" ShapeID="_x0000_i1034" DrawAspect="Content" ObjectID="_1550582698" r:id="rId33"/>
        </w:object>
      </w:r>
      <w:r w:rsidRPr="00E24FFF">
        <w:rPr>
          <w:rFonts w:ascii="Times" w:hAnsi="Times"/>
          <w:szCs w:val="22"/>
          <w:lang w:val="ru-RU"/>
        </w:rPr>
        <w:t>.</w:t>
      </w:r>
    </w:p>
    <w:p w:rsidR="00D17E2D" w:rsidRPr="00E24FFF" w:rsidRDefault="00D17E2D" w:rsidP="00D17E2D">
      <w:pPr>
        <w:pStyle w:val="Heading1"/>
        <w:rPr>
          <w:szCs w:val="22"/>
          <w:lang w:val="ru-RU"/>
        </w:rPr>
      </w:pPr>
      <w:r w:rsidRPr="00E24FFF">
        <w:rPr>
          <w:szCs w:val="22"/>
          <w:lang w:val="ru-RU"/>
        </w:rPr>
        <w:t>3</w:t>
      </w:r>
      <w:r w:rsidRPr="00E24FFF">
        <w:rPr>
          <w:szCs w:val="22"/>
          <w:lang w:val="ru-RU"/>
        </w:rPr>
        <w:tab/>
        <w:t>Общие принципы действия метеорологических радаров</w:t>
      </w:r>
    </w:p>
    <w:p w:rsidR="00D17E2D" w:rsidRPr="00E24FFF" w:rsidRDefault="00D17E2D" w:rsidP="00D17E2D">
      <w:pPr>
        <w:rPr>
          <w:szCs w:val="22"/>
          <w:lang w:val="ru-RU"/>
        </w:rPr>
      </w:pPr>
      <w:r w:rsidRPr="00E24FFF">
        <w:rPr>
          <w:szCs w:val="22"/>
          <w:lang w:val="ru-RU"/>
        </w:rPr>
        <w:t>Метеорологические радары, в основном, выполняют измерения двух типов:</w:t>
      </w:r>
    </w:p>
    <w:p w:rsidR="00D17E2D" w:rsidRPr="00E24FFF" w:rsidRDefault="00D17E2D" w:rsidP="00D17E2D">
      <w:pPr>
        <w:pStyle w:val="enumlev1"/>
        <w:rPr>
          <w:szCs w:val="22"/>
          <w:lang w:val="ru-RU"/>
        </w:rPr>
      </w:pPr>
      <w:r w:rsidRPr="00E24FFF">
        <w:rPr>
          <w:szCs w:val="22"/>
          <w:lang w:val="ru-RU"/>
        </w:rPr>
        <w:t>–</w:t>
      </w:r>
      <w:r w:rsidRPr="00E24FFF">
        <w:rPr>
          <w:szCs w:val="22"/>
          <w:lang w:val="ru-RU"/>
        </w:rPr>
        <w:tab/>
        <w:t>измерения количества осадков;</w:t>
      </w:r>
    </w:p>
    <w:p w:rsidR="00D17E2D" w:rsidRPr="00E24FFF" w:rsidRDefault="00D17E2D" w:rsidP="00D17E2D">
      <w:pPr>
        <w:pStyle w:val="enumlev1"/>
        <w:rPr>
          <w:szCs w:val="22"/>
          <w:lang w:val="ru-RU"/>
        </w:rPr>
      </w:pPr>
      <w:r w:rsidRPr="00E24FFF">
        <w:rPr>
          <w:szCs w:val="22"/>
          <w:lang w:val="ru-RU"/>
        </w:rPr>
        <w:t>–</w:t>
      </w:r>
      <w:r w:rsidRPr="00E24FFF">
        <w:rPr>
          <w:szCs w:val="22"/>
          <w:lang w:val="ru-RU"/>
        </w:rPr>
        <w:tab/>
        <w:t>измерения скорости ветра.</w:t>
      </w:r>
    </w:p>
    <w:p w:rsidR="00D17E2D" w:rsidRPr="00E24FFF" w:rsidRDefault="00D17E2D" w:rsidP="00D17E2D">
      <w:pPr>
        <w:rPr>
          <w:szCs w:val="22"/>
          <w:lang w:val="ru-RU"/>
        </w:rPr>
      </w:pPr>
      <w:r w:rsidRPr="00E24FFF">
        <w:rPr>
          <w:szCs w:val="22"/>
          <w:lang w:val="ru-RU"/>
        </w:rPr>
        <w:t>Эти измерения выполняются по сеткам элементов изображения, которые позволяют представить картографию вышеупомянутых метеорологических событий.</w:t>
      </w:r>
    </w:p>
    <w:p w:rsidR="00D17E2D" w:rsidRPr="00E24FFF" w:rsidRDefault="00D17E2D" w:rsidP="00D17E2D">
      <w:pPr>
        <w:pStyle w:val="Heading2"/>
        <w:rPr>
          <w:szCs w:val="22"/>
          <w:lang w:val="ru-RU"/>
        </w:rPr>
      </w:pPr>
      <w:r w:rsidRPr="00E24FFF">
        <w:rPr>
          <w:szCs w:val="22"/>
          <w:lang w:val="ru-RU"/>
        </w:rPr>
        <w:t>3.1</w:t>
      </w:r>
      <w:r w:rsidRPr="00E24FFF">
        <w:rPr>
          <w:szCs w:val="22"/>
          <w:lang w:val="ru-RU"/>
        </w:rPr>
        <w:tab/>
        <w:t>Пример работы метеорологического радара в полосе частот 2,7–2,9 ГГц</w:t>
      </w:r>
    </w:p>
    <w:p w:rsidR="00D17E2D" w:rsidRPr="00E24FFF" w:rsidRDefault="00D17E2D" w:rsidP="00D17E2D">
      <w:pPr>
        <w:rPr>
          <w:szCs w:val="22"/>
          <w:lang w:val="ru-RU"/>
        </w:rPr>
      </w:pPr>
      <w:r w:rsidRPr="00E24FFF">
        <w:rPr>
          <w:szCs w:val="22"/>
          <w:lang w:val="ru-RU"/>
        </w:rPr>
        <w:t>Радар 1 в Приложении 2 (таблица 1) – это система, представляющая метеорологические радары, работающие на частотах около 2,8 ГГц. Кривая 0 dBz для этого радара пересекает уровень шума приемника (–113 дБм) на расстоянии 200 км.</w:t>
      </w:r>
    </w:p>
    <w:p w:rsidR="00682C7C" w:rsidRPr="00E24FFF" w:rsidRDefault="00682C7C">
      <w:pPr>
        <w:tabs>
          <w:tab w:val="clear" w:pos="794"/>
          <w:tab w:val="clear" w:pos="1191"/>
          <w:tab w:val="clear" w:pos="1588"/>
          <w:tab w:val="clear" w:pos="1985"/>
        </w:tabs>
        <w:overflowPunct/>
        <w:autoSpaceDE/>
        <w:autoSpaceDN/>
        <w:adjustRightInd/>
        <w:spacing w:before="0"/>
        <w:jc w:val="left"/>
        <w:textAlignment w:val="auto"/>
        <w:rPr>
          <w:b/>
          <w:szCs w:val="22"/>
          <w:lang w:val="ru-RU"/>
        </w:rPr>
      </w:pPr>
      <w:r w:rsidRPr="00E24FFF">
        <w:rPr>
          <w:szCs w:val="22"/>
          <w:lang w:val="ru-RU"/>
        </w:rPr>
        <w:br w:type="page"/>
      </w:r>
    </w:p>
    <w:p w:rsidR="00D17E2D" w:rsidRPr="00E24FFF" w:rsidRDefault="00D17E2D" w:rsidP="00D17E2D">
      <w:pPr>
        <w:pStyle w:val="Heading3"/>
        <w:rPr>
          <w:szCs w:val="22"/>
          <w:lang w:val="ru-RU"/>
        </w:rPr>
      </w:pPr>
      <w:r w:rsidRPr="00E24FFF">
        <w:rPr>
          <w:szCs w:val="22"/>
          <w:lang w:val="ru-RU"/>
        </w:rPr>
        <w:lastRenderedPageBreak/>
        <w:t>3.1.1</w:t>
      </w:r>
      <w:r w:rsidRPr="00E24FFF">
        <w:rPr>
          <w:szCs w:val="22"/>
          <w:lang w:val="ru-RU"/>
        </w:rPr>
        <w:tab/>
        <w:t>Оценка количества осадков</w:t>
      </w:r>
    </w:p>
    <w:p w:rsidR="00D17E2D" w:rsidRPr="00E24FFF" w:rsidRDefault="00D17E2D" w:rsidP="00D17E2D">
      <w:pPr>
        <w:rPr>
          <w:szCs w:val="22"/>
          <w:lang w:val="ru-RU"/>
        </w:rPr>
      </w:pPr>
      <w:r w:rsidRPr="00E24FFF">
        <w:rPr>
          <w:szCs w:val="22"/>
          <w:lang w:val="ru-RU"/>
        </w:rPr>
        <w:t>В типовых радарах, работающих около 2,8 ГГц, для оценки количества осадков используются различные формулы, связывающие отражательную способность-дальность (Z-R) и отражательную способность-интенсивность дождя (Z-S). Влияние помех на рабочую дальность может изменяться в зависимости от конкретного алгоритма.</w:t>
      </w:r>
    </w:p>
    <w:p w:rsidR="00D17E2D" w:rsidRPr="00E24FFF" w:rsidRDefault="00D17E2D" w:rsidP="00D17E2D">
      <w:pPr>
        <w:rPr>
          <w:rStyle w:val="StyleTextCarLatinItalic"/>
          <w:szCs w:val="22"/>
          <w:lang w:val="ru-RU"/>
        </w:rPr>
      </w:pPr>
      <w:r w:rsidRPr="00E24FFF">
        <w:rPr>
          <w:rStyle w:val="StyleTextCarLatinItalic"/>
          <w:szCs w:val="22"/>
          <w:lang w:val="ru-RU"/>
        </w:rPr>
        <w:t>Пример работы метеорологического радара в полосе частот 5,6–5,65 ГГц</w:t>
      </w:r>
    </w:p>
    <w:p w:rsidR="00D17E2D" w:rsidRPr="00E24FFF" w:rsidRDefault="00D17E2D" w:rsidP="00D17E2D">
      <w:pPr>
        <w:rPr>
          <w:szCs w:val="22"/>
          <w:lang w:val="ru-RU"/>
        </w:rPr>
      </w:pPr>
      <w:r w:rsidRPr="00E24FFF">
        <w:rPr>
          <w:szCs w:val="22"/>
          <w:lang w:val="ru-RU"/>
        </w:rPr>
        <w:t>Обычно область охвата радара простирается на расстояние свыше 200 км, представляя разрешающую способность 1 км × 1 км. В некоторых случаях более крупная сетка представляет разрешение по элементам изображения свыше 250 м × 250 м.</w:t>
      </w:r>
    </w:p>
    <w:p w:rsidR="00D17E2D" w:rsidRPr="00E24FFF" w:rsidRDefault="00D17E2D" w:rsidP="00D17E2D">
      <w:pPr>
        <w:rPr>
          <w:szCs w:val="22"/>
          <w:lang w:val="ru-RU"/>
        </w:rPr>
      </w:pPr>
      <w:r w:rsidRPr="00E24FFF">
        <w:rPr>
          <w:szCs w:val="22"/>
          <w:lang w:val="ru-RU"/>
        </w:rPr>
        <w:t>Для каждого элемента изображения измерения радара рассчитываются по всем откликам импульсов, соответствующим этому элементу изображения, т. е. для каждой пары импульсов и каждого строба дальности, а затем проектируются непосредственно на декартовую сетку (см. рисунок 1).</w:t>
      </w:r>
    </w:p>
    <w:p w:rsidR="00D17E2D" w:rsidRPr="00E24FFF" w:rsidRDefault="00D17E2D" w:rsidP="00D17E2D">
      <w:pPr>
        <w:pStyle w:val="FigureNo"/>
        <w:rPr>
          <w:lang w:val="ru-RU"/>
        </w:rPr>
      </w:pPr>
      <w:r w:rsidRPr="00E24FFF">
        <w:rPr>
          <w:lang w:val="ru-RU"/>
        </w:rPr>
        <w:t>РИСУНОК 1</w:t>
      </w:r>
    </w:p>
    <w:p w:rsidR="00D17E2D" w:rsidRPr="00E24FFF" w:rsidRDefault="00D17E2D" w:rsidP="00D17E2D">
      <w:pPr>
        <w:pStyle w:val="Figuretitle"/>
        <w:rPr>
          <w:lang w:val="ru-RU"/>
        </w:rPr>
      </w:pPr>
      <w:r w:rsidRPr="00E24FFF">
        <w:rPr>
          <w:lang w:val="ru-RU"/>
        </w:rPr>
        <w:t>Проекция в декартовой системе пары импульсов и строба дальности</w:t>
      </w:r>
    </w:p>
    <w:p w:rsidR="00D17E2D" w:rsidRPr="00E24FFF" w:rsidRDefault="00D17E2D" w:rsidP="00D17E2D">
      <w:pPr>
        <w:pStyle w:val="Figure"/>
        <w:rPr>
          <w:sz w:val="22"/>
          <w:szCs w:val="22"/>
          <w:lang w:val="ru-RU"/>
        </w:rPr>
      </w:pPr>
      <w:r w:rsidRPr="00E24FFF">
        <w:rPr>
          <w:lang w:val="ru-RU"/>
        </w:rPr>
        <w:object w:dxaOrig="4321" w:dyaOrig="4349">
          <v:shape id="_x0000_i1035" type="#_x0000_t75" style="width:3in;height:219pt" o:ole="" o:allowoverlap="f">
            <v:imagedata r:id="rId34" o:title=""/>
          </v:shape>
          <o:OLEObject Type="Embed" ProgID="CorelDRAW.Graphic.14" ShapeID="_x0000_i1035" DrawAspect="Content" ObjectID="_1550582699" r:id="rId35"/>
        </w:object>
      </w:r>
    </w:p>
    <w:p w:rsidR="00D17E2D" w:rsidRPr="00E24FFF" w:rsidRDefault="00D17E2D" w:rsidP="00D17E2D">
      <w:pPr>
        <w:pStyle w:val="Normalaftertitle"/>
        <w:spacing w:before="120"/>
        <w:rPr>
          <w:szCs w:val="22"/>
          <w:lang w:val="ru-RU"/>
        </w:rPr>
      </w:pPr>
      <w:r w:rsidRPr="00E24FFF">
        <w:rPr>
          <w:szCs w:val="22"/>
          <w:lang w:val="ru-RU"/>
        </w:rPr>
        <w:t>Поэтому количество оценок на элемент изображения изменяется в зависимости от расстояния. Эти количества связаны со средней ЧПИ (частота повторения импульса) и скоростью вращения антенны. В среднем, при типовой скорости вращения антенны 6 градусов в секунду средняя ЧПИ составляет 333 Гц, а разнос стробов – 240 м, это обеспечивает на расстояниях 10 и 100 км, соответственно, 1000 и 100 оценок для элемента изображения 1 км</w:t>
      </w:r>
      <w:r w:rsidRPr="00E24FFF">
        <w:rPr>
          <w:szCs w:val="22"/>
          <w:vertAlign w:val="superscript"/>
          <w:lang w:val="ru-RU"/>
        </w:rPr>
        <w:t>2</w:t>
      </w:r>
      <w:r w:rsidRPr="00E24FFF">
        <w:rPr>
          <w:szCs w:val="22"/>
          <w:lang w:val="ru-RU"/>
        </w:rPr>
        <w:t>.</w:t>
      </w:r>
    </w:p>
    <w:p w:rsidR="00D17E2D" w:rsidRPr="00E24FFF" w:rsidRDefault="00D17E2D" w:rsidP="00D17E2D">
      <w:pPr>
        <w:rPr>
          <w:szCs w:val="22"/>
          <w:lang w:val="ru-RU"/>
        </w:rPr>
      </w:pPr>
      <w:r w:rsidRPr="00E24FFF">
        <w:rPr>
          <w:szCs w:val="22"/>
          <w:lang w:val="ru-RU"/>
        </w:rPr>
        <w:t>На рисунке 2 представлен упрощенный расчет такого количества оценок в зависимости от расстояния для элементов изображения 250 м × 250 м и 1 км × 1 км, который подтверждает, что измерения радара являются более прецизионными на больших расстояниях, а также при меньших элементах изображения.</w:t>
      </w:r>
    </w:p>
    <w:p w:rsidR="00D17E2D" w:rsidRPr="00E24FFF" w:rsidRDefault="00D17E2D" w:rsidP="00D17E2D">
      <w:pPr>
        <w:pStyle w:val="FigureNo"/>
        <w:rPr>
          <w:lang w:val="ru-RU"/>
        </w:rPr>
      </w:pPr>
      <w:r w:rsidRPr="00E24FFF">
        <w:rPr>
          <w:lang w:val="ru-RU"/>
        </w:rPr>
        <w:lastRenderedPageBreak/>
        <w:t>РИСУНОК 2</w:t>
      </w:r>
    </w:p>
    <w:p w:rsidR="00D17E2D" w:rsidRPr="00E24FFF" w:rsidRDefault="00D17E2D" w:rsidP="00D17E2D">
      <w:pPr>
        <w:pStyle w:val="Figuretitle"/>
        <w:rPr>
          <w:lang w:val="ru-RU"/>
        </w:rPr>
      </w:pPr>
      <w:r w:rsidRPr="00E24FFF">
        <w:rPr>
          <w:lang w:val="ru-RU"/>
        </w:rPr>
        <w:t>Оценка на элемент изображения в зависимости от расстояния</w:t>
      </w:r>
    </w:p>
    <w:p w:rsidR="00D17E2D" w:rsidRPr="00E24FFF" w:rsidRDefault="00D17E2D" w:rsidP="00D17E2D">
      <w:pPr>
        <w:pStyle w:val="Figure"/>
        <w:rPr>
          <w:sz w:val="22"/>
          <w:szCs w:val="22"/>
          <w:lang w:val="ru-RU"/>
        </w:rPr>
      </w:pPr>
      <w:r w:rsidRPr="00E24FFF">
        <w:rPr>
          <w:lang w:val="ru-RU"/>
        </w:rPr>
        <w:object w:dxaOrig="7028" w:dyaOrig="3207">
          <v:shape id="_x0000_i1036" type="#_x0000_t75" style="width:351.75pt;height:160.5pt" o:ole="" o:allowoverlap="f">
            <v:imagedata r:id="rId36" o:title=""/>
          </v:shape>
          <o:OLEObject Type="Embed" ProgID="CorelDRAW.Graphic.14" ShapeID="_x0000_i1036" DrawAspect="Content" ObjectID="_1550582700" r:id="rId37"/>
        </w:object>
      </w:r>
    </w:p>
    <w:p w:rsidR="00D17E2D" w:rsidRPr="00E24FFF" w:rsidRDefault="00D17E2D" w:rsidP="00D17E2D">
      <w:pPr>
        <w:pStyle w:val="Heading3"/>
        <w:rPr>
          <w:szCs w:val="22"/>
          <w:lang w:val="ru-RU"/>
        </w:rPr>
      </w:pPr>
      <w:r w:rsidRPr="00E24FFF">
        <w:rPr>
          <w:szCs w:val="22"/>
          <w:lang w:val="ru-RU"/>
        </w:rPr>
        <w:t>3.1.2</w:t>
      </w:r>
      <w:r w:rsidRPr="00E24FFF">
        <w:rPr>
          <w:szCs w:val="22"/>
          <w:lang w:val="ru-RU"/>
        </w:rPr>
        <w:tab/>
        <w:t>Принцип измерения количества осадков</w:t>
      </w:r>
    </w:p>
    <w:p w:rsidR="00D17E2D" w:rsidRPr="00E24FFF" w:rsidRDefault="00D17E2D" w:rsidP="00D17E2D">
      <w:pPr>
        <w:rPr>
          <w:szCs w:val="22"/>
          <w:lang w:val="ru-RU"/>
        </w:rPr>
      </w:pPr>
      <w:r w:rsidRPr="00E24FFF">
        <w:rPr>
          <w:szCs w:val="22"/>
          <w:lang w:val="ru-RU"/>
        </w:rPr>
        <w:t>Метеорологические радары осуществляют измерения количества осадков, выражаемые в отражательной способности (dBz). Принципы этих измерений приведены ниже на основе примера конкретной конструкции радара. Радары других конструкций будут работать аналогичным образом, однако уровни сигнала будут различаться в зависимости от конструкции.</w:t>
      </w:r>
    </w:p>
    <w:p w:rsidR="00D17E2D" w:rsidRPr="00E24FFF" w:rsidRDefault="00D17E2D" w:rsidP="00D17E2D">
      <w:pPr>
        <w:rPr>
          <w:spacing w:val="-2"/>
          <w:szCs w:val="22"/>
          <w:lang w:val="ru-RU"/>
        </w:rPr>
      </w:pPr>
      <w:r w:rsidRPr="00E24FFF">
        <w:rPr>
          <w:spacing w:val="-2"/>
          <w:szCs w:val="22"/>
          <w:lang w:val="ru-RU"/>
        </w:rPr>
        <w:t>Радары, развернутые в сети одной из администраций, калибруются с целью обеспечения совпадения с уровнем шума приемника (т. е. около –113 дБм) при уровне отражательной способности 0 dBz на расстоянии 100 км. Кроме того, минимальный уровень обнаружения дождевой ячейки фиксируется на 8 dBz.</w:t>
      </w:r>
    </w:p>
    <w:p w:rsidR="00D17E2D" w:rsidRPr="00E24FFF" w:rsidRDefault="00D17E2D" w:rsidP="00D17E2D">
      <w:pPr>
        <w:rPr>
          <w:szCs w:val="22"/>
          <w:lang w:val="ru-RU"/>
        </w:rPr>
      </w:pPr>
      <w:r w:rsidRPr="00E24FFF">
        <w:rPr>
          <w:szCs w:val="22"/>
          <w:lang w:val="ru-RU"/>
        </w:rPr>
        <w:t>На рисунке 3 представлены относительные уровни (dBz), относящиеся к минимальному обнаружению (8 dBz), значимой конвективной ячейке (60 dBz), и уровень, эквивалентный уровню шума приемника.</w:t>
      </w:r>
    </w:p>
    <w:p w:rsidR="00D17E2D" w:rsidRPr="00E24FFF" w:rsidRDefault="00D17E2D" w:rsidP="00D17E2D">
      <w:pPr>
        <w:pStyle w:val="FigureNo"/>
        <w:rPr>
          <w:lang w:val="ru-RU"/>
        </w:rPr>
      </w:pPr>
      <w:r w:rsidRPr="00E24FFF">
        <w:rPr>
          <w:lang w:val="ru-RU"/>
        </w:rPr>
        <w:t>РИСУНОК 3</w:t>
      </w:r>
    </w:p>
    <w:p w:rsidR="00D17E2D" w:rsidRPr="00E24FFF" w:rsidRDefault="00D17E2D" w:rsidP="00D17E2D">
      <w:pPr>
        <w:pStyle w:val="Figuretitle"/>
        <w:rPr>
          <w:lang w:val="ru-RU"/>
        </w:rPr>
      </w:pPr>
      <w:r w:rsidRPr="00E24FFF">
        <w:rPr>
          <w:lang w:val="ru-RU"/>
        </w:rPr>
        <w:t>Относительные уровни минимального обнаружения</w:t>
      </w:r>
    </w:p>
    <w:p w:rsidR="00D17E2D" w:rsidRPr="00E24FFF" w:rsidRDefault="00D17E2D" w:rsidP="00D17E2D">
      <w:pPr>
        <w:pStyle w:val="Figure"/>
        <w:rPr>
          <w:lang w:val="ru-RU"/>
        </w:rPr>
      </w:pPr>
      <w:r w:rsidRPr="00E24FFF">
        <w:rPr>
          <w:lang w:val="ru-RU"/>
        </w:rPr>
        <w:object w:dxaOrig="5409" w:dyaOrig="4280">
          <v:shape id="_x0000_i1037" type="#_x0000_t75" style="width:270.75pt;height:213.75pt" o:ole="" o:allowoverlap="f">
            <v:imagedata r:id="rId38" o:title=""/>
          </v:shape>
          <o:OLEObject Type="Embed" ProgID="CorelDRAW.Graphic.14" ShapeID="_x0000_i1037" DrawAspect="Content" ObjectID="_1550582701" r:id="rId39"/>
        </w:object>
      </w:r>
    </w:p>
    <w:p w:rsidR="00D17E2D" w:rsidRPr="00E24FFF" w:rsidRDefault="00D17E2D" w:rsidP="00D17E2D">
      <w:pPr>
        <w:pStyle w:val="Normalaftertitle"/>
        <w:spacing w:before="400"/>
        <w:rPr>
          <w:szCs w:val="22"/>
          <w:lang w:val="ru-RU"/>
        </w:rPr>
      </w:pPr>
      <w:r w:rsidRPr="00E24FFF">
        <w:rPr>
          <w:szCs w:val="22"/>
          <w:lang w:val="ru-RU"/>
        </w:rPr>
        <w:t>Соотношение между мощностью и отражательной способностью задается следующей формулой:</w:t>
      </w:r>
    </w:p>
    <w:p w:rsidR="00D17E2D" w:rsidRPr="00E24FFF" w:rsidRDefault="00D17E2D" w:rsidP="00D17E2D">
      <w:pPr>
        <w:pStyle w:val="Equation"/>
        <w:spacing w:before="160" w:after="40"/>
        <w:rPr>
          <w:szCs w:val="22"/>
          <w:lang w:val="ru-RU"/>
        </w:rPr>
      </w:pPr>
      <w:r w:rsidRPr="00E24FFF">
        <w:rPr>
          <w:szCs w:val="22"/>
          <w:lang w:val="ru-RU"/>
        </w:rPr>
        <w:lastRenderedPageBreak/>
        <w:tab/>
      </w:r>
      <w:r w:rsidRPr="00E24FFF">
        <w:rPr>
          <w:szCs w:val="22"/>
          <w:lang w:val="ru-RU"/>
        </w:rPr>
        <w:tab/>
      </w:r>
      <w:r w:rsidRPr="00E24FFF">
        <w:rPr>
          <w:position w:val="-28"/>
          <w:szCs w:val="22"/>
          <w:lang w:val="ru-RU"/>
        </w:rPr>
        <w:object w:dxaOrig="780" w:dyaOrig="660">
          <v:shape id="_x0000_i1038" type="#_x0000_t75" style="width:39pt;height:33pt" o:ole="">
            <v:imagedata r:id="rId40" o:title=""/>
          </v:shape>
          <o:OLEObject Type="Embed" ProgID="Equation.3" ShapeID="_x0000_i1038" DrawAspect="Content" ObjectID="_1550582702" r:id="rId41"/>
        </w:object>
      </w:r>
      <w:r w:rsidRPr="00E24FFF">
        <w:rPr>
          <w:szCs w:val="22"/>
          <w:lang w:val="ru-RU"/>
        </w:rPr>
        <w:t>,</w:t>
      </w:r>
    </w:p>
    <w:p w:rsidR="00D17E2D" w:rsidRPr="00E24FFF" w:rsidRDefault="00D17E2D" w:rsidP="00D17E2D">
      <w:pPr>
        <w:rPr>
          <w:b/>
          <w:szCs w:val="22"/>
          <w:lang w:val="ru-RU"/>
        </w:rPr>
      </w:pPr>
      <w:r w:rsidRPr="00E24FFF">
        <w:rPr>
          <w:szCs w:val="22"/>
          <w:lang w:val="ru-RU"/>
        </w:rPr>
        <w:t>где</w:t>
      </w:r>
    </w:p>
    <w:p w:rsidR="00D17E2D" w:rsidRPr="00E24FFF" w:rsidRDefault="00D17E2D" w:rsidP="00D17E2D">
      <w:pPr>
        <w:pStyle w:val="Equationlegend"/>
        <w:tabs>
          <w:tab w:val="clear" w:pos="1985"/>
          <w:tab w:val="left" w:pos="1980"/>
        </w:tabs>
        <w:rPr>
          <w:szCs w:val="22"/>
          <w:lang w:val="ru-RU"/>
        </w:rPr>
      </w:pPr>
      <w:r w:rsidRPr="00E24FFF">
        <w:rPr>
          <w:szCs w:val="22"/>
          <w:lang w:val="ru-RU"/>
        </w:rPr>
        <w:tab/>
      </w:r>
      <w:r w:rsidRPr="00E24FFF">
        <w:rPr>
          <w:i/>
          <w:szCs w:val="22"/>
          <w:lang w:val="ru-RU"/>
        </w:rPr>
        <w:t>P</w:t>
      </w:r>
      <w:r w:rsidRPr="00E24FFF">
        <w:rPr>
          <w:szCs w:val="22"/>
          <w:lang w:val="ru-RU"/>
        </w:rPr>
        <w:t xml:space="preserve">: </w:t>
      </w:r>
      <w:r w:rsidRPr="00E24FFF">
        <w:rPr>
          <w:szCs w:val="22"/>
          <w:lang w:val="ru-RU"/>
        </w:rPr>
        <w:tab/>
        <w:t>мощность (мВт);</w:t>
      </w:r>
    </w:p>
    <w:p w:rsidR="00D17E2D" w:rsidRPr="00E24FFF" w:rsidRDefault="00D17E2D" w:rsidP="00D17E2D">
      <w:pPr>
        <w:pStyle w:val="Equationlegend"/>
        <w:tabs>
          <w:tab w:val="clear" w:pos="1985"/>
          <w:tab w:val="left" w:pos="1980"/>
        </w:tabs>
        <w:ind w:left="1440" w:hanging="1440"/>
        <w:rPr>
          <w:szCs w:val="22"/>
          <w:lang w:val="ru-RU"/>
        </w:rPr>
      </w:pPr>
      <w:r w:rsidRPr="00E24FFF">
        <w:rPr>
          <w:szCs w:val="22"/>
          <w:lang w:val="ru-RU"/>
        </w:rPr>
        <w:tab/>
      </w:r>
      <w:r w:rsidRPr="00E24FFF">
        <w:rPr>
          <w:i/>
          <w:szCs w:val="22"/>
          <w:lang w:val="ru-RU"/>
        </w:rPr>
        <w:t>C</w:t>
      </w:r>
      <w:r w:rsidRPr="00E24FFF">
        <w:rPr>
          <w:szCs w:val="22"/>
          <w:lang w:val="ru-RU"/>
        </w:rPr>
        <w:t xml:space="preserve">: </w:t>
      </w:r>
      <w:r w:rsidRPr="00E24FFF">
        <w:rPr>
          <w:szCs w:val="22"/>
          <w:lang w:val="ru-RU"/>
        </w:rPr>
        <w:tab/>
        <w:t>постоянная (около 10</w:t>
      </w:r>
      <w:r w:rsidRPr="00E24FFF">
        <w:rPr>
          <w:szCs w:val="22"/>
          <w:vertAlign w:val="superscript"/>
          <w:lang w:val="ru-RU"/>
        </w:rPr>
        <w:t>−7</w:t>
      </w:r>
      <w:r w:rsidRPr="00E24FFF">
        <w:rPr>
          <w:szCs w:val="22"/>
          <w:lang w:val="ru-RU"/>
        </w:rPr>
        <w:t xml:space="preserve"> или –70 дБ);</w:t>
      </w:r>
    </w:p>
    <w:p w:rsidR="00D17E2D" w:rsidRPr="00E24FFF" w:rsidRDefault="00D17E2D" w:rsidP="00D17E2D">
      <w:pPr>
        <w:pStyle w:val="Equationlegend"/>
        <w:tabs>
          <w:tab w:val="clear" w:pos="1985"/>
          <w:tab w:val="left" w:pos="1980"/>
        </w:tabs>
        <w:ind w:left="1440" w:hanging="1440"/>
        <w:rPr>
          <w:szCs w:val="22"/>
          <w:lang w:val="ru-RU"/>
        </w:rPr>
      </w:pPr>
      <w:r w:rsidRPr="00E24FFF">
        <w:rPr>
          <w:szCs w:val="22"/>
          <w:lang w:val="ru-RU"/>
        </w:rPr>
        <w:tab/>
      </w:r>
      <w:r w:rsidRPr="00E24FFF">
        <w:rPr>
          <w:i/>
          <w:szCs w:val="22"/>
          <w:lang w:val="ru-RU"/>
        </w:rPr>
        <w:t>z</w:t>
      </w:r>
      <w:r w:rsidRPr="00E24FFF">
        <w:rPr>
          <w:szCs w:val="22"/>
          <w:lang w:val="ru-RU"/>
        </w:rPr>
        <w:t xml:space="preserve">: </w:t>
      </w:r>
      <w:r w:rsidRPr="00E24FFF">
        <w:rPr>
          <w:szCs w:val="22"/>
          <w:lang w:val="ru-RU"/>
        </w:rPr>
        <w:tab/>
      </w:r>
      <w:r w:rsidRPr="00E24FFF">
        <w:rPr>
          <w:szCs w:val="22"/>
          <w:lang w:val="ru-RU"/>
        </w:rPr>
        <w:tab/>
        <w:t>отражательная способность;</w:t>
      </w:r>
    </w:p>
    <w:p w:rsidR="00D17E2D" w:rsidRPr="00E24FFF" w:rsidRDefault="00D17E2D" w:rsidP="00D17E2D">
      <w:pPr>
        <w:pStyle w:val="Equationlegend"/>
        <w:tabs>
          <w:tab w:val="clear" w:pos="1985"/>
          <w:tab w:val="left" w:pos="1980"/>
        </w:tabs>
        <w:ind w:left="1440" w:hanging="1440"/>
        <w:rPr>
          <w:szCs w:val="22"/>
          <w:lang w:val="ru-RU"/>
        </w:rPr>
      </w:pPr>
      <w:r w:rsidRPr="00E24FFF">
        <w:rPr>
          <w:szCs w:val="22"/>
          <w:lang w:val="ru-RU"/>
        </w:rPr>
        <w:tab/>
      </w:r>
      <w:r w:rsidRPr="00E24FFF">
        <w:rPr>
          <w:i/>
          <w:szCs w:val="22"/>
          <w:lang w:val="ru-RU"/>
        </w:rPr>
        <w:t>r</w:t>
      </w:r>
      <w:r w:rsidRPr="00E24FFF">
        <w:rPr>
          <w:szCs w:val="22"/>
          <w:lang w:val="ru-RU"/>
        </w:rPr>
        <w:t xml:space="preserve">: </w:t>
      </w:r>
      <w:r w:rsidRPr="00E24FFF">
        <w:rPr>
          <w:szCs w:val="22"/>
          <w:lang w:val="ru-RU"/>
        </w:rPr>
        <w:tab/>
      </w:r>
      <w:r w:rsidRPr="00E24FFF">
        <w:rPr>
          <w:szCs w:val="22"/>
          <w:lang w:val="ru-RU"/>
        </w:rPr>
        <w:tab/>
        <w:t>расстояние (км),</w:t>
      </w:r>
    </w:p>
    <w:p w:rsidR="00D17E2D" w:rsidRPr="00E24FFF" w:rsidRDefault="00D17E2D" w:rsidP="00D17E2D">
      <w:pPr>
        <w:rPr>
          <w:szCs w:val="22"/>
          <w:lang w:val="ru-RU"/>
        </w:rPr>
      </w:pPr>
      <w:r w:rsidRPr="00E24FFF">
        <w:rPr>
          <w:szCs w:val="22"/>
          <w:lang w:val="ru-RU"/>
        </w:rPr>
        <w:t>которая задает (дБ) следующую формулу:</w:t>
      </w:r>
    </w:p>
    <w:p w:rsidR="00D17E2D" w:rsidRPr="00E24FFF" w:rsidRDefault="00D17E2D" w:rsidP="00D17E2D">
      <w:pPr>
        <w:pStyle w:val="Equation"/>
        <w:spacing w:before="160" w:after="40"/>
        <w:rPr>
          <w:iCs/>
          <w:szCs w:val="22"/>
          <w:lang w:val="ru-RU"/>
        </w:rPr>
      </w:pPr>
      <w:r w:rsidRPr="00E24FFF">
        <w:rPr>
          <w:szCs w:val="22"/>
          <w:lang w:val="ru-RU"/>
        </w:rPr>
        <w:tab/>
      </w:r>
      <w:r w:rsidRPr="00E24FFF">
        <w:rPr>
          <w:szCs w:val="22"/>
          <w:lang w:val="ru-RU"/>
        </w:rPr>
        <w:tab/>
        <w:t xml:space="preserve">дБм = dBz + </w:t>
      </w:r>
      <w:r w:rsidRPr="00E24FFF">
        <w:rPr>
          <w:i/>
          <w:szCs w:val="22"/>
          <w:lang w:val="ru-RU"/>
        </w:rPr>
        <w:t>C</w:t>
      </w:r>
      <w:r w:rsidRPr="00E24FFF">
        <w:rPr>
          <w:szCs w:val="22"/>
          <w:lang w:val="ru-RU"/>
        </w:rPr>
        <w:t xml:space="preserve"> – 20 log </w:t>
      </w:r>
      <w:r w:rsidRPr="00E24FFF">
        <w:rPr>
          <w:i/>
          <w:szCs w:val="22"/>
          <w:lang w:val="ru-RU"/>
        </w:rPr>
        <w:t>I</w:t>
      </w:r>
      <w:r w:rsidRPr="00E24FFF">
        <w:rPr>
          <w:iCs/>
          <w:szCs w:val="22"/>
          <w:lang w:val="ru-RU"/>
        </w:rPr>
        <w:t>.</w:t>
      </w:r>
    </w:p>
    <w:p w:rsidR="00D17E2D" w:rsidRPr="00E24FFF" w:rsidRDefault="00D17E2D" w:rsidP="00D17E2D">
      <w:pPr>
        <w:rPr>
          <w:szCs w:val="22"/>
          <w:lang w:val="ru-RU"/>
        </w:rPr>
      </w:pPr>
      <w:r w:rsidRPr="00E24FFF">
        <w:rPr>
          <w:szCs w:val="22"/>
          <w:lang w:val="ru-RU"/>
        </w:rPr>
        <w:t>Исходя из этого на рисунке 4 представлены (дБм) уровни принимаемых сигналов, соответствующие уровням отражательной способности на рисунке 3.</w:t>
      </w:r>
    </w:p>
    <w:p w:rsidR="00D17E2D" w:rsidRPr="00E24FFF" w:rsidRDefault="00D17E2D" w:rsidP="00D17E2D">
      <w:pPr>
        <w:pStyle w:val="FigureNo"/>
        <w:rPr>
          <w:lang w:val="ru-RU"/>
        </w:rPr>
      </w:pPr>
      <w:r w:rsidRPr="00E24FFF">
        <w:rPr>
          <w:lang w:val="ru-RU"/>
        </w:rPr>
        <w:t>РИСУНОК 4</w:t>
      </w:r>
    </w:p>
    <w:p w:rsidR="00D17E2D" w:rsidRPr="00E24FFF" w:rsidRDefault="00D17E2D" w:rsidP="00D17E2D">
      <w:pPr>
        <w:pStyle w:val="Figuretitle"/>
        <w:rPr>
          <w:lang w:val="ru-RU"/>
        </w:rPr>
      </w:pPr>
      <w:r w:rsidRPr="00E24FFF">
        <w:rPr>
          <w:lang w:val="ru-RU"/>
        </w:rPr>
        <w:t>Относительные уровни (дБм), соответствующие уровням отражательной способности и расстоянию</w:t>
      </w:r>
    </w:p>
    <w:p w:rsidR="00D17E2D" w:rsidRPr="00E24FFF" w:rsidRDefault="00D17E2D" w:rsidP="00D17E2D">
      <w:pPr>
        <w:pStyle w:val="Figure"/>
        <w:rPr>
          <w:lang w:val="ru-RU"/>
        </w:rPr>
      </w:pPr>
      <w:r w:rsidRPr="00E24FFF">
        <w:rPr>
          <w:lang w:val="ru-RU"/>
        </w:rPr>
        <w:object w:dxaOrig="5643" w:dyaOrig="3952">
          <v:shape id="_x0000_i1039" type="#_x0000_t75" style="width:281.25pt;height:197.25pt" o:ole="" o:allowoverlap="f">
            <v:imagedata r:id="rId42" o:title=""/>
          </v:shape>
          <o:OLEObject Type="Embed" ProgID="CorelDRAW.Graphic.14" ShapeID="_x0000_i1039" DrawAspect="Content" ObjectID="_1550582703" r:id="rId43"/>
        </w:object>
      </w:r>
    </w:p>
    <w:p w:rsidR="00D17E2D" w:rsidRPr="00E24FFF" w:rsidRDefault="00D17E2D" w:rsidP="00D17E2D">
      <w:pPr>
        <w:pStyle w:val="Normalaftertitle"/>
        <w:spacing w:before="500"/>
        <w:rPr>
          <w:szCs w:val="22"/>
          <w:lang w:val="ru-RU"/>
        </w:rPr>
      </w:pPr>
      <w:r w:rsidRPr="00E24FFF">
        <w:rPr>
          <w:szCs w:val="22"/>
          <w:lang w:val="ru-RU"/>
        </w:rPr>
        <w:t>Наконец, данные отражательной способности преобразуются в уровни интенсивности дождя с использованием следующей формулы (для обычного дождя):</w:t>
      </w:r>
    </w:p>
    <w:p w:rsidR="00D17E2D" w:rsidRPr="00E24FFF" w:rsidRDefault="00D17E2D" w:rsidP="00D17E2D">
      <w:pPr>
        <w:pStyle w:val="Equation"/>
        <w:tabs>
          <w:tab w:val="clear" w:pos="794"/>
        </w:tabs>
        <w:spacing w:before="240" w:after="120"/>
        <w:rPr>
          <w:szCs w:val="22"/>
          <w:lang w:val="ru-RU"/>
        </w:rPr>
      </w:pPr>
      <w:r w:rsidRPr="00E24FFF">
        <w:rPr>
          <w:szCs w:val="22"/>
          <w:lang w:val="ru-RU"/>
        </w:rPr>
        <w:tab/>
      </w:r>
      <w:r w:rsidRPr="00E24FFF">
        <w:rPr>
          <w:position w:val="-28"/>
          <w:szCs w:val="22"/>
          <w:lang w:val="ru-RU"/>
        </w:rPr>
        <w:object w:dxaOrig="1860" w:dyaOrig="840">
          <v:shape id="_x0000_i1040" type="#_x0000_t75" style="width:93pt;height:42pt" o:ole="">
            <v:imagedata r:id="rId44" o:title=""/>
          </v:shape>
          <o:OLEObject Type="Embed" ProgID="Equation.3" ShapeID="_x0000_i1040" DrawAspect="Content" ObjectID="_1550582704" r:id="rId45"/>
        </w:object>
      </w:r>
      <w:r w:rsidRPr="00E24FFF">
        <w:rPr>
          <w:szCs w:val="22"/>
          <w:lang w:val="ru-RU"/>
        </w:rPr>
        <w:t>.</w:t>
      </w:r>
    </w:p>
    <w:p w:rsidR="00D17E2D" w:rsidRPr="00E24FFF" w:rsidRDefault="00D17E2D" w:rsidP="00D17E2D">
      <w:pPr>
        <w:rPr>
          <w:szCs w:val="22"/>
          <w:lang w:val="ru-RU"/>
        </w:rPr>
      </w:pPr>
      <w:r w:rsidRPr="00E24FFF">
        <w:rPr>
          <w:szCs w:val="22"/>
          <w:lang w:val="ru-RU"/>
        </w:rPr>
        <w:t>Следует отметить, что эта формула преобразования действительна для типовой интенсивности дождя (</w:t>
      </w:r>
      <w:r w:rsidRPr="00E24FFF">
        <w:rPr>
          <w:i/>
          <w:szCs w:val="22"/>
          <w:lang w:val="ru-RU"/>
        </w:rPr>
        <w:t>a</w:t>
      </w:r>
      <w:r w:rsidRPr="00E24FFF">
        <w:rPr>
          <w:szCs w:val="22"/>
          <w:lang w:val="ru-RU"/>
        </w:rPr>
        <w:t xml:space="preserve"> = 1,6), однако для различных типов осадков (тропический дождь, снег, град и пр.) определены другие формулы, в которых значение </w:t>
      </w:r>
      <w:r w:rsidRPr="00E24FFF">
        <w:rPr>
          <w:i/>
          <w:szCs w:val="22"/>
          <w:lang w:val="ru-RU"/>
        </w:rPr>
        <w:t>a</w:t>
      </w:r>
      <w:r w:rsidRPr="00E24FFF">
        <w:rPr>
          <w:szCs w:val="22"/>
          <w:lang w:val="ru-RU"/>
        </w:rPr>
        <w:t xml:space="preserve"> соответствующим образом скорректировано.</w:t>
      </w:r>
    </w:p>
    <w:p w:rsidR="00D17E2D" w:rsidRPr="00E24FFF" w:rsidRDefault="00D17E2D" w:rsidP="00D17E2D">
      <w:pPr>
        <w:rPr>
          <w:szCs w:val="22"/>
          <w:lang w:val="ru-RU"/>
        </w:rPr>
      </w:pPr>
      <w:r w:rsidRPr="00E24FFF">
        <w:rPr>
          <w:szCs w:val="22"/>
          <w:lang w:val="ru-RU"/>
        </w:rPr>
        <w:t>В отношении данного элемента изображения сетки радара показатели отражательной способности для каждой оценки (соответствующей отклику импульса и стробу) учитываются при определении следующих элементов:</w:t>
      </w:r>
    </w:p>
    <w:p w:rsidR="00D17E2D" w:rsidRPr="00E24FFF" w:rsidRDefault="00D17E2D" w:rsidP="00D17E2D">
      <w:pPr>
        <w:rPr>
          <w:szCs w:val="22"/>
          <w:lang w:val="ru-RU"/>
        </w:rPr>
      </w:pPr>
      <w:r w:rsidRPr="00E24FFF">
        <w:rPr>
          <w:szCs w:val="22"/>
          <w:lang w:val="ru-RU"/>
        </w:rPr>
        <w:t>–</w:t>
      </w:r>
      <w:r w:rsidRPr="00E24FFF">
        <w:rPr>
          <w:szCs w:val="22"/>
          <w:lang w:val="ru-RU"/>
        </w:rPr>
        <w:tab/>
        <w:t>среднее значение (dBz) по всем оценкам;</w:t>
      </w:r>
    </w:p>
    <w:p w:rsidR="00D17E2D" w:rsidRPr="00E24FFF" w:rsidRDefault="00D17E2D" w:rsidP="00D17E2D">
      <w:pPr>
        <w:rPr>
          <w:szCs w:val="22"/>
          <w:lang w:val="ru-RU"/>
        </w:rPr>
      </w:pPr>
      <w:r w:rsidRPr="00E24FFF">
        <w:rPr>
          <w:szCs w:val="22"/>
          <w:lang w:val="ru-RU"/>
        </w:rPr>
        <w:t>–</w:t>
      </w:r>
      <w:r w:rsidRPr="00E24FFF">
        <w:rPr>
          <w:szCs w:val="22"/>
          <w:lang w:val="ru-RU"/>
        </w:rPr>
        <w:tab/>
        <w:t>стандартное отклонение.</w:t>
      </w:r>
    </w:p>
    <w:p w:rsidR="00D17E2D" w:rsidRPr="00E24FFF" w:rsidRDefault="00D17E2D" w:rsidP="00D17E2D">
      <w:pPr>
        <w:rPr>
          <w:szCs w:val="22"/>
          <w:lang w:val="ru-RU"/>
        </w:rPr>
      </w:pPr>
      <w:r w:rsidRPr="00E24FFF">
        <w:rPr>
          <w:szCs w:val="22"/>
          <w:lang w:val="ru-RU"/>
        </w:rPr>
        <w:t>Отклики от дождевых ячеек характеризуются определенной изменчивостью, которая используется для того, чтобы отличить их от помех, применяя данные стандартного отклонения.</w:t>
      </w:r>
    </w:p>
    <w:p w:rsidR="00D17E2D" w:rsidRPr="00E24FFF" w:rsidRDefault="00D17E2D" w:rsidP="00D17E2D">
      <w:pPr>
        <w:rPr>
          <w:szCs w:val="22"/>
          <w:lang w:val="ru-RU"/>
        </w:rPr>
      </w:pPr>
      <w:r w:rsidRPr="00E24FFF">
        <w:rPr>
          <w:szCs w:val="22"/>
          <w:lang w:val="ru-RU"/>
        </w:rPr>
        <w:lastRenderedPageBreak/>
        <w:t>В случае радаров, развернутых в одной из администраций, значения отражательной способности скорректированы, таким образом</w:t>
      </w:r>
      <w:bookmarkStart w:id="4" w:name="й"/>
      <w:bookmarkEnd w:id="4"/>
      <w:r w:rsidRPr="00E24FFF">
        <w:rPr>
          <w:szCs w:val="22"/>
          <w:lang w:val="ru-RU"/>
        </w:rPr>
        <w:t>, с использованием следующего алгоритма:</w:t>
      </w:r>
    </w:p>
    <w:p w:rsidR="00D17E2D" w:rsidRPr="00E24FFF" w:rsidRDefault="00D17E2D" w:rsidP="00D17E2D">
      <w:pPr>
        <w:pStyle w:val="FigureNo"/>
        <w:rPr>
          <w:lang w:val="ru-RU"/>
        </w:rPr>
      </w:pPr>
      <w:r w:rsidRPr="00E24FFF">
        <w:rPr>
          <w:lang w:val="ru-RU"/>
        </w:rPr>
        <w:t>Рисунок 5</w:t>
      </w:r>
    </w:p>
    <w:p w:rsidR="00D17E2D" w:rsidRPr="00E24FFF" w:rsidRDefault="00D17E2D" w:rsidP="00D17E2D">
      <w:pPr>
        <w:pStyle w:val="Figuretitle"/>
        <w:rPr>
          <w:lang w:val="ru-RU"/>
        </w:rPr>
      </w:pPr>
      <w:r w:rsidRPr="00E24FFF">
        <w:rPr>
          <w:lang w:val="ru-RU"/>
        </w:rPr>
        <w:t>Спад ослабления</w:t>
      </w:r>
    </w:p>
    <w:p w:rsidR="00D17E2D" w:rsidRPr="00E24FFF" w:rsidRDefault="00D17E2D" w:rsidP="00D17E2D">
      <w:pPr>
        <w:pStyle w:val="Figure"/>
        <w:rPr>
          <w:lang w:val="ru-RU"/>
        </w:rPr>
      </w:pPr>
      <w:r w:rsidRPr="00E24FFF">
        <w:rPr>
          <w:lang w:val="ru-RU"/>
        </w:rPr>
        <w:object w:dxaOrig="6324" w:dyaOrig="3129">
          <v:shape id="_x0000_i1041" type="#_x0000_t75" style="width:316.5pt;height:156pt" o:ole="" o:allowoverlap="f">
            <v:imagedata r:id="rId46" o:title=""/>
          </v:shape>
          <o:OLEObject Type="Embed" ProgID="CorelDRAW.Graphic.14" ShapeID="_x0000_i1041" DrawAspect="Content" ObjectID="_1550582705" r:id="rId47"/>
        </w:object>
      </w:r>
    </w:p>
    <w:p w:rsidR="00D17E2D" w:rsidRPr="00E24FFF" w:rsidRDefault="00D17E2D" w:rsidP="00D17E2D">
      <w:pPr>
        <w:pStyle w:val="Equation"/>
        <w:spacing w:before="200" w:after="120"/>
        <w:rPr>
          <w:szCs w:val="22"/>
          <w:lang w:val="ru-RU"/>
        </w:rPr>
      </w:pPr>
      <w:r w:rsidRPr="00E24FFF">
        <w:rPr>
          <w:szCs w:val="22"/>
          <w:lang w:val="ru-RU"/>
        </w:rPr>
        <w:tab/>
      </w:r>
      <w:r w:rsidRPr="00E24FFF">
        <w:rPr>
          <w:szCs w:val="22"/>
          <w:lang w:val="ru-RU"/>
        </w:rPr>
        <w:tab/>
      </w:r>
      <w:r w:rsidRPr="00E24FFF">
        <w:rPr>
          <w:position w:val="-32"/>
          <w:szCs w:val="22"/>
          <w:lang w:val="ru-RU"/>
        </w:rPr>
        <w:object w:dxaOrig="6060" w:dyaOrig="760">
          <v:shape id="_x0000_i1042" type="#_x0000_t75" style="width:303pt;height:37.5pt" o:ole="" fillcolor="window">
            <v:imagedata r:id="rId48" o:title=""/>
          </v:shape>
          <o:OLEObject Type="Embed" ProgID="Equation.3" ShapeID="_x0000_i1042" DrawAspect="Content" ObjectID="_1550582706" r:id="rId49"/>
        </w:object>
      </w:r>
    </w:p>
    <w:p w:rsidR="00D17E2D" w:rsidRPr="00E24FFF" w:rsidRDefault="00D17E2D" w:rsidP="00D17E2D">
      <w:pPr>
        <w:pStyle w:val="Equationlegend"/>
        <w:tabs>
          <w:tab w:val="clear" w:pos="1985"/>
          <w:tab w:val="left" w:pos="1843"/>
        </w:tabs>
        <w:spacing w:before="120"/>
        <w:ind w:left="1843" w:hanging="1843"/>
        <w:rPr>
          <w:szCs w:val="22"/>
          <w:lang w:val="ru-RU"/>
        </w:rPr>
      </w:pPr>
      <w:r w:rsidRPr="00E24FFF">
        <w:rPr>
          <w:szCs w:val="22"/>
          <w:lang w:val="ru-RU"/>
        </w:rPr>
        <w:tab/>
        <w:t>σ:</w:t>
      </w:r>
      <w:r w:rsidRPr="00E24FFF">
        <w:rPr>
          <w:szCs w:val="22"/>
          <w:lang w:val="ru-RU"/>
        </w:rPr>
        <w:tab/>
        <w:t>стандартное отклонение (дБ);</w:t>
      </w:r>
    </w:p>
    <w:p w:rsidR="00D17E2D" w:rsidRPr="00E24FFF" w:rsidRDefault="00D17E2D" w:rsidP="00D17E2D">
      <w:pPr>
        <w:pStyle w:val="Equationlegend"/>
        <w:tabs>
          <w:tab w:val="clear" w:pos="1985"/>
          <w:tab w:val="left" w:pos="1843"/>
        </w:tabs>
        <w:spacing w:before="120"/>
        <w:ind w:left="1843" w:hanging="1843"/>
        <w:rPr>
          <w:szCs w:val="22"/>
          <w:lang w:val="ru-RU"/>
        </w:rPr>
      </w:pPr>
      <w:r w:rsidRPr="00E24FFF">
        <w:rPr>
          <w:szCs w:val="22"/>
          <w:lang w:val="ru-RU"/>
        </w:rPr>
        <w:tab/>
      </w:r>
      <w:r w:rsidRPr="00E24FFF">
        <w:rPr>
          <w:i/>
          <w:szCs w:val="22"/>
          <w:lang w:val="ru-RU"/>
        </w:rPr>
        <w:t>Z</w:t>
      </w:r>
      <w:r w:rsidRPr="00E24FFF">
        <w:rPr>
          <w:i/>
          <w:szCs w:val="22"/>
          <w:vertAlign w:val="subscript"/>
          <w:lang w:val="ru-RU"/>
        </w:rPr>
        <w:t>seef</w:t>
      </w:r>
      <w:r w:rsidRPr="00E24FFF">
        <w:rPr>
          <w:szCs w:val="22"/>
          <w:lang w:val="ru-RU"/>
        </w:rPr>
        <w:t> :</w:t>
      </w:r>
      <w:r w:rsidRPr="00E24FFF">
        <w:rPr>
          <w:szCs w:val="22"/>
          <w:lang w:val="ru-RU"/>
        </w:rPr>
        <w:tab/>
        <w:t>значение отражательной способности перед коррекцией;</w:t>
      </w:r>
    </w:p>
    <w:p w:rsidR="00D17E2D" w:rsidRPr="00E24FFF" w:rsidRDefault="00D17E2D" w:rsidP="00D17E2D">
      <w:pPr>
        <w:pStyle w:val="Equationlegend"/>
        <w:tabs>
          <w:tab w:val="clear" w:pos="1985"/>
          <w:tab w:val="left" w:pos="1843"/>
        </w:tabs>
        <w:spacing w:before="120"/>
        <w:ind w:left="1843" w:hanging="1843"/>
        <w:rPr>
          <w:szCs w:val="22"/>
          <w:lang w:val="ru-RU"/>
        </w:rPr>
      </w:pPr>
      <w:r w:rsidRPr="00E24FFF">
        <w:rPr>
          <w:szCs w:val="22"/>
          <w:lang w:val="ru-RU"/>
        </w:rPr>
        <w:tab/>
      </w:r>
      <w:r w:rsidRPr="00E24FFF">
        <w:rPr>
          <w:i/>
          <w:szCs w:val="22"/>
          <w:lang w:val="ru-RU"/>
        </w:rPr>
        <w:t>Z</w:t>
      </w:r>
      <w:r w:rsidRPr="00E24FFF">
        <w:rPr>
          <w:i/>
          <w:szCs w:val="22"/>
          <w:vertAlign w:val="subscript"/>
          <w:lang w:val="ru-RU"/>
        </w:rPr>
        <w:t>aeef</w:t>
      </w:r>
      <w:r w:rsidRPr="00E24FFF">
        <w:rPr>
          <w:szCs w:val="22"/>
          <w:lang w:val="ru-RU"/>
        </w:rPr>
        <w:t> :</w:t>
      </w:r>
      <w:r w:rsidRPr="00E24FFF">
        <w:rPr>
          <w:szCs w:val="22"/>
          <w:lang w:val="ru-RU"/>
        </w:rPr>
        <w:tab/>
        <w:t>значение отражательной способности после коррекции.</w:t>
      </w:r>
    </w:p>
    <w:p w:rsidR="00D17E2D" w:rsidRPr="00E24FFF" w:rsidRDefault="00D17E2D" w:rsidP="00D17E2D">
      <w:pPr>
        <w:rPr>
          <w:szCs w:val="22"/>
          <w:lang w:val="ru-RU"/>
        </w:rPr>
      </w:pPr>
      <w:r w:rsidRPr="00E24FFF">
        <w:rPr>
          <w:szCs w:val="22"/>
          <w:lang w:val="ru-RU"/>
        </w:rPr>
        <w:t>Представленный на рисунке 5 спад ослабления задается выражением:</w:t>
      </w:r>
    </w:p>
    <w:p w:rsidR="00D17E2D" w:rsidRPr="00E24FFF" w:rsidRDefault="00D17E2D" w:rsidP="00D17E2D">
      <w:pPr>
        <w:pStyle w:val="Equation"/>
        <w:rPr>
          <w:szCs w:val="22"/>
          <w:lang w:val="ru-RU"/>
        </w:rPr>
      </w:pPr>
      <w:r w:rsidRPr="00E24FFF">
        <w:rPr>
          <w:szCs w:val="22"/>
          <w:lang w:val="ru-RU"/>
        </w:rPr>
        <w:tab/>
      </w:r>
      <w:r w:rsidRPr="00E24FFF">
        <w:rPr>
          <w:szCs w:val="22"/>
          <w:lang w:val="ru-RU"/>
        </w:rPr>
        <w:tab/>
      </w:r>
      <w:r w:rsidRPr="00E24FFF">
        <w:rPr>
          <w:position w:val="-28"/>
          <w:szCs w:val="22"/>
          <w:lang w:val="ru-RU"/>
        </w:rPr>
        <w:object w:dxaOrig="2079" w:dyaOrig="639">
          <v:shape id="_x0000_i1043" type="#_x0000_t75" style="width:104.25pt;height:31.5pt" o:ole="" fillcolor="window">
            <v:imagedata r:id="rId50" o:title=""/>
          </v:shape>
          <o:OLEObject Type="Embed" ProgID="Equation.3" ShapeID="_x0000_i1043" DrawAspect="Content" ObjectID="_1550582707" r:id="rId51"/>
        </w:object>
      </w:r>
    </w:p>
    <w:p w:rsidR="00D17E2D" w:rsidRPr="00E24FFF" w:rsidRDefault="00D17E2D" w:rsidP="00D17E2D">
      <w:pPr>
        <w:rPr>
          <w:szCs w:val="22"/>
          <w:lang w:val="ru-RU"/>
        </w:rPr>
      </w:pPr>
      <w:r w:rsidRPr="00E24FFF">
        <w:rPr>
          <w:szCs w:val="22"/>
          <w:lang w:val="ru-RU"/>
        </w:rPr>
        <w:t>В случае эксплуатационных применений определяют значения порога и спада для обеспечения того, чтобы на метеорологических сигналах почти не сказывалось ослабление (в действительности менее 5%). В настоящее время на основе экспериментальных данных для спада задают значение 20 дБ, а для порога среднеквадратичного отклонения – в пределах диапазона 2,3</w:t>
      </w:r>
      <w:r w:rsidRPr="00E24FFF">
        <w:rPr>
          <w:szCs w:val="22"/>
          <w:lang w:val="ru-RU"/>
        </w:rPr>
        <w:sym w:font="Symbol" w:char="F02D"/>
      </w:r>
      <w:r w:rsidRPr="00E24FFF">
        <w:rPr>
          <w:szCs w:val="22"/>
          <w:lang w:val="ru-RU"/>
        </w:rPr>
        <w:t>2,7 дБ. Наконец, следует отметить, что если рассчитанное ослабление превышает 25 дБ, то тогда результирующая отражательная способность устанавливается равной 0.</w:t>
      </w:r>
    </w:p>
    <w:p w:rsidR="00D17E2D" w:rsidRPr="00E24FFF" w:rsidRDefault="00D17E2D" w:rsidP="00D17E2D">
      <w:pPr>
        <w:pStyle w:val="Heading2"/>
        <w:spacing w:before="200"/>
        <w:rPr>
          <w:szCs w:val="22"/>
          <w:lang w:val="ru-RU"/>
        </w:rPr>
      </w:pPr>
      <w:r w:rsidRPr="00E24FFF">
        <w:rPr>
          <w:szCs w:val="22"/>
          <w:lang w:val="ru-RU"/>
        </w:rPr>
        <w:t>3.2</w:t>
      </w:r>
      <w:r w:rsidRPr="00E24FFF">
        <w:rPr>
          <w:szCs w:val="22"/>
          <w:lang w:val="ru-RU"/>
        </w:rPr>
        <w:tab/>
        <w:t>Принцип измерения скорости ветра</w:t>
      </w:r>
    </w:p>
    <w:p w:rsidR="00D17E2D" w:rsidRPr="00E24FFF" w:rsidRDefault="00D17E2D" w:rsidP="00D17E2D">
      <w:pPr>
        <w:rPr>
          <w:szCs w:val="22"/>
          <w:lang w:val="ru-RU"/>
        </w:rPr>
      </w:pPr>
      <w:r w:rsidRPr="00E24FFF">
        <w:rPr>
          <w:szCs w:val="22"/>
          <w:lang w:val="ru-RU"/>
        </w:rPr>
        <w:t>В отличие от отражательной способности (dBz), которая является мерой интенсивности сигнала, измерения скорости ветра основаны на допплеровском обнаружении, которое осуществляется по фазе и фазовой скорости сигнала и может иметь место как только уровень принимаемого сигнала превышает уровень шума (т. е. –113 дБм).</w:t>
      </w:r>
    </w:p>
    <w:p w:rsidR="00D17E2D" w:rsidRPr="00E24FFF" w:rsidRDefault="00D17E2D" w:rsidP="00D17E2D">
      <w:pPr>
        <w:rPr>
          <w:szCs w:val="22"/>
          <w:lang w:val="ru-RU"/>
        </w:rPr>
      </w:pPr>
      <w:r w:rsidRPr="00E24FFF">
        <w:rPr>
          <w:szCs w:val="22"/>
          <w:lang w:val="ru-RU"/>
        </w:rPr>
        <w:t xml:space="preserve">С тем чтобы не допустить обнаружения фазы, которое может быть вызвано изменением шума или неметеорологическими источниками, для некоторых радаров рассматривается порог 3 дБ относительно уровня шума (т. е. –110 дБм), при этом некоторые другие метеорологические радары могут обрабатывать сигналы при уровнях </w:t>
      </w:r>
      <w:r w:rsidRPr="00E24FFF">
        <w:rPr>
          <w:i/>
          <w:szCs w:val="22"/>
          <w:lang w:val="ru-RU"/>
        </w:rPr>
        <w:t>S</w:t>
      </w:r>
      <w:r w:rsidRPr="00E24FFF">
        <w:rPr>
          <w:szCs w:val="22"/>
          <w:lang w:val="ru-RU"/>
        </w:rPr>
        <w:t>/</w:t>
      </w:r>
      <w:r w:rsidRPr="00E24FFF">
        <w:rPr>
          <w:i/>
          <w:szCs w:val="22"/>
          <w:lang w:val="ru-RU"/>
        </w:rPr>
        <w:t>N</w:t>
      </w:r>
      <w:r w:rsidRPr="00E24FFF">
        <w:rPr>
          <w:szCs w:val="22"/>
          <w:lang w:val="ru-RU"/>
        </w:rPr>
        <w:t xml:space="preserve"> вплоть до –3 дБ </w:t>
      </w:r>
      <w:r w:rsidRPr="00E24FFF">
        <w:rPr>
          <w:szCs w:val="22"/>
          <w:lang w:val="ru-RU"/>
        </w:rPr>
        <w:sym w:font="Symbol" w:char="F02D"/>
      </w:r>
      <w:r w:rsidRPr="00E24FFF">
        <w:rPr>
          <w:szCs w:val="22"/>
          <w:lang w:val="ru-RU"/>
        </w:rPr>
        <w:t> –6 дБ.</w:t>
      </w:r>
    </w:p>
    <w:p w:rsidR="00D17E2D" w:rsidRPr="00E24FFF" w:rsidRDefault="00D17E2D" w:rsidP="00D17E2D">
      <w:pPr>
        <w:rPr>
          <w:szCs w:val="22"/>
          <w:lang w:val="ru-RU"/>
        </w:rPr>
      </w:pPr>
      <w:r w:rsidRPr="00E24FFF">
        <w:rPr>
          <w:szCs w:val="22"/>
          <w:lang w:val="ru-RU"/>
        </w:rPr>
        <w:t>Следует также отметить, что такие измерения выполняются как в условиях дождя, так и в условиях ясного неба. В условиях дождя уровни принимаемых сигналов аналогичны уровням, приведенным на рисунке 2. Нетрудно понять, что в условиях же ясного неба соответствующие уровни отражательной способности являются очень низкими, что не позволит измерять скорость ветра на расстояниях больших приблизительно 30</w:t>
      </w:r>
      <w:r w:rsidRPr="00E24FFF">
        <w:rPr>
          <w:szCs w:val="22"/>
          <w:lang w:val="ru-RU"/>
        </w:rPr>
        <w:sym w:font="Symbol" w:char="F02D"/>
      </w:r>
      <w:r w:rsidRPr="00E24FFF">
        <w:rPr>
          <w:szCs w:val="22"/>
          <w:lang w:val="ru-RU"/>
        </w:rPr>
        <w:t>50 км.</w:t>
      </w:r>
    </w:p>
    <w:p w:rsidR="00D17E2D" w:rsidRPr="00E24FFF" w:rsidRDefault="00D17E2D" w:rsidP="00D17E2D">
      <w:pPr>
        <w:spacing w:before="100"/>
        <w:rPr>
          <w:szCs w:val="22"/>
          <w:lang w:val="ru-RU"/>
        </w:rPr>
      </w:pPr>
      <w:r w:rsidRPr="00E24FFF">
        <w:rPr>
          <w:szCs w:val="22"/>
          <w:lang w:val="ru-RU"/>
        </w:rPr>
        <w:lastRenderedPageBreak/>
        <w:t>Для каждой оценки (соответствующей отклику импульса и стробу) показатели фазы и отражательной способности являются вектором, а для данного элемента изображения сетки радара результирующий вектор ветра получают путем объединения всех единичных векторов.</w:t>
      </w:r>
    </w:p>
    <w:p w:rsidR="00D17E2D" w:rsidRPr="00E24FFF" w:rsidRDefault="00D17E2D" w:rsidP="00D17E2D">
      <w:pPr>
        <w:spacing w:before="100"/>
        <w:rPr>
          <w:szCs w:val="22"/>
          <w:lang w:val="ru-RU"/>
        </w:rPr>
      </w:pPr>
      <w:r w:rsidRPr="00E24FFF">
        <w:rPr>
          <w:szCs w:val="22"/>
          <w:lang w:val="ru-RU"/>
        </w:rPr>
        <w:t>Это означает, что фаза каждой оценки компенсируется модулем соответствующей отражательной способности и что единичная оценка, представляющая высокую отражательную способность (т. е. модуль вектора), может обеспечить измерение на элементе изображения.</w:t>
      </w:r>
    </w:p>
    <w:p w:rsidR="00D17E2D" w:rsidRPr="00E24FFF" w:rsidRDefault="00D17E2D" w:rsidP="00D17E2D">
      <w:pPr>
        <w:spacing w:before="100"/>
        <w:rPr>
          <w:szCs w:val="22"/>
          <w:lang w:val="ru-RU"/>
        </w:rPr>
      </w:pPr>
      <w:r w:rsidRPr="00E24FFF">
        <w:rPr>
          <w:szCs w:val="22"/>
          <w:lang w:val="ru-RU"/>
        </w:rPr>
        <w:t>Измерения скорости ветра используются для того, чтобы получить два различных набора продуктов, характеризующих ветер:</w:t>
      </w:r>
    </w:p>
    <w:p w:rsidR="00D17E2D" w:rsidRPr="00E24FFF" w:rsidRDefault="00D17E2D" w:rsidP="00D17E2D">
      <w:pPr>
        <w:spacing w:before="100"/>
        <w:rPr>
          <w:szCs w:val="22"/>
          <w:lang w:val="ru-RU"/>
        </w:rPr>
      </w:pPr>
      <w:r w:rsidRPr="00E24FFF">
        <w:rPr>
          <w:szCs w:val="22"/>
          <w:lang w:val="ru-RU"/>
        </w:rPr>
        <w:t>–</w:t>
      </w:r>
      <w:r w:rsidRPr="00E24FFF">
        <w:rPr>
          <w:szCs w:val="22"/>
          <w:lang w:val="ru-RU"/>
        </w:rPr>
        <w:tab/>
        <w:t>радиальную скорость по сетке радара, аналогично отображению осадков;</w:t>
      </w:r>
    </w:p>
    <w:p w:rsidR="00D17E2D" w:rsidRPr="00E24FFF" w:rsidRDefault="00D17E2D" w:rsidP="00D17E2D">
      <w:pPr>
        <w:pStyle w:val="enumlev1"/>
        <w:spacing w:before="100"/>
        <w:rPr>
          <w:szCs w:val="22"/>
          <w:lang w:val="ru-RU"/>
        </w:rPr>
      </w:pPr>
      <w:r w:rsidRPr="00E24FFF">
        <w:rPr>
          <w:szCs w:val="22"/>
          <w:lang w:val="ru-RU"/>
        </w:rPr>
        <w:t>–</w:t>
      </w:r>
      <w:r w:rsidRPr="00E24FFF">
        <w:rPr>
          <w:szCs w:val="22"/>
          <w:lang w:val="ru-RU"/>
        </w:rPr>
        <w:tab/>
        <w:t>отображение вертикального азимута (VAD), для представления которого объединяют все данные (для всех высот) в радиусе нескольких километров или нескольких десятков километров с целью расчета профиля ветра в вертикальном направлении от радара.</w:t>
      </w:r>
    </w:p>
    <w:p w:rsidR="00D17E2D" w:rsidRPr="00E24FFF" w:rsidRDefault="00D17E2D" w:rsidP="00D17E2D">
      <w:pPr>
        <w:pStyle w:val="Heading2"/>
        <w:spacing w:before="280"/>
        <w:rPr>
          <w:szCs w:val="22"/>
          <w:lang w:val="ru-RU"/>
        </w:rPr>
      </w:pPr>
      <w:r w:rsidRPr="00E24FFF">
        <w:rPr>
          <w:szCs w:val="22"/>
          <w:lang w:val="ru-RU"/>
        </w:rPr>
        <w:t>3.3</w:t>
      </w:r>
      <w:r w:rsidRPr="00E24FFF">
        <w:rPr>
          <w:szCs w:val="22"/>
          <w:lang w:val="ru-RU"/>
        </w:rPr>
        <w:tab/>
        <w:t>Пример работы метеорологического радара в участках диапазона частот 8,5</w:t>
      </w:r>
      <w:r w:rsidRPr="00E24FFF">
        <w:rPr>
          <w:szCs w:val="22"/>
          <w:lang w:val="ru-RU"/>
        </w:rPr>
        <w:sym w:font="Symbol" w:char="F02D"/>
      </w:r>
      <w:r w:rsidRPr="00E24FFF">
        <w:rPr>
          <w:szCs w:val="22"/>
          <w:lang w:val="ru-RU"/>
        </w:rPr>
        <w:t>10,5 ГГц</w:t>
      </w:r>
    </w:p>
    <w:p w:rsidR="00D17E2D" w:rsidRPr="00E24FFF" w:rsidRDefault="00D17E2D" w:rsidP="00D17E2D">
      <w:pPr>
        <w:spacing w:before="100"/>
        <w:rPr>
          <w:szCs w:val="22"/>
          <w:lang w:val="ru-RU"/>
        </w:rPr>
      </w:pPr>
      <w:r w:rsidRPr="00E24FFF">
        <w:rPr>
          <w:szCs w:val="22"/>
          <w:lang w:val="ru-RU"/>
        </w:rPr>
        <w:t>Метеорологические радары, которые работают в участках диапазона частот 8,5</w:t>
      </w:r>
      <w:r w:rsidRPr="00E24FFF">
        <w:rPr>
          <w:szCs w:val="22"/>
          <w:lang w:val="ru-RU"/>
        </w:rPr>
        <w:sym w:font="Symbol" w:char="F02D"/>
      </w:r>
      <w:r w:rsidRPr="00E24FFF">
        <w:rPr>
          <w:szCs w:val="22"/>
          <w:lang w:val="ru-RU"/>
        </w:rPr>
        <w:t>10,5 ГГц (т. е. на волне длиной от 2,5 см до 4 см) могут обнаруживать более мелкие частицы. Эти метеорологические радары обычно используются для изучения образования облачности, поскольку могут обнаруживать весьма малые частицы воды и слабые осадки. Они имеют типовую дальность действия 30 км в отношении метеорологических целей 10 dBz и работают на относительно небольших уровнях мощности (например, 12 кВт).</w:t>
      </w:r>
    </w:p>
    <w:p w:rsidR="00D17E2D" w:rsidRPr="00E24FFF" w:rsidRDefault="00D17E2D" w:rsidP="00D17E2D">
      <w:pPr>
        <w:spacing w:before="100"/>
        <w:rPr>
          <w:szCs w:val="22"/>
          <w:lang w:val="ru-RU"/>
        </w:rPr>
      </w:pPr>
      <w:r w:rsidRPr="00E24FFF">
        <w:rPr>
          <w:szCs w:val="22"/>
          <w:lang w:val="ru-RU"/>
        </w:rPr>
        <w:t>Сети радаров, работающих в участках диапазона частот 8,5</w:t>
      </w:r>
      <w:r w:rsidRPr="00E24FFF">
        <w:rPr>
          <w:szCs w:val="22"/>
          <w:lang w:val="ru-RU"/>
        </w:rPr>
        <w:sym w:font="Symbol" w:char="F02D"/>
      </w:r>
      <w:r w:rsidRPr="00E24FFF">
        <w:rPr>
          <w:szCs w:val="22"/>
          <w:lang w:val="ru-RU"/>
        </w:rPr>
        <w:t>10,5 ГГц, изучаются также как средство, используемое в дополнение к существующим системам метеорологических радаров и обнаруживающее предвестники неблагоприятных погодных явлений.</w:t>
      </w:r>
    </w:p>
    <w:p w:rsidR="00D17E2D" w:rsidRPr="00E24FFF" w:rsidRDefault="00D17E2D" w:rsidP="00D17E2D">
      <w:pPr>
        <w:spacing w:before="100"/>
        <w:rPr>
          <w:szCs w:val="22"/>
          <w:lang w:val="ru-RU"/>
        </w:rPr>
      </w:pPr>
      <w:r w:rsidRPr="00E24FFF">
        <w:rPr>
          <w:szCs w:val="22"/>
          <w:lang w:val="ru-RU"/>
        </w:rPr>
        <w:t>"Недостатком использования радаров, работающих в участках диапазона частот 8,5</w:t>
      </w:r>
      <w:r w:rsidRPr="00E24FFF">
        <w:rPr>
          <w:szCs w:val="22"/>
          <w:lang w:val="ru-RU"/>
        </w:rPr>
        <w:sym w:font="Symbol" w:char="F02D"/>
      </w:r>
      <w:r w:rsidRPr="00E24FFF">
        <w:rPr>
          <w:szCs w:val="22"/>
          <w:lang w:val="ru-RU"/>
        </w:rPr>
        <w:t>10,5 ГГц, для обнаружения погодных явлений является определенное ослабление сигнала, которое может иметь место в дожде. Ослабление особенно сильно проявляется в случае дождя средней и высокой интенсивности, когда фактор отражательной способности превышает 40 dBz. Пока радар может принимать сигнал, обнаруживаемый после ослабления, измерения скорости могут осуществляться, а оценки коэффициента ослабления могут применяться для коррекции значений отражательной способности. Двойные поляриметрические измерения могут быть особенно эффективными для коррекции ослабления (например, см. Lim and Chandrasekar, 2005)."</w:t>
      </w:r>
    </w:p>
    <w:p w:rsidR="00D17E2D" w:rsidRPr="00E24FFF" w:rsidRDefault="00D17E2D" w:rsidP="00D17E2D">
      <w:pPr>
        <w:spacing w:before="100"/>
        <w:rPr>
          <w:szCs w:val="22"/>
          <w:lang w:val="ru-RU"/>
        </w:rPr>
      </w:pPr>
      <w:r w:rsidRPr="00E24FFF">
        <w:rPr>
          <w:szCs w:val="22"/>
          <w:lang w:val="ru-RU"/>
        </w:rPr>
        <w:t>Как только уровень сигнала, подвергнутого ослаблению, падает ниже уровня чувствительности радара, измерения скорости становятся невозможными. Если измерения скорости не осуществляются, то способность радара обнаруживать связанные с погодой опасности нарушается.</w:t>
      </w:r>
    </w:p>
    <w:p w:rsidR="00D17E2D" w:rsidRPr="00E24FFF" w:rsidRDefault="00D17E2D" w:rsidP="00D17E2D">
      <w:pPr>
        <w:spacing w:before="100"/>
        <w:rPr>
          <w:szCs w:val="22"/>
          <w:lang w:val="ru-RU"/>
        </w:rPr>
      </w:pPr>
      <w:r w:rsidRPr="00E24FFF">
        <w:rPr>
          <w:szCs w:val="22"/>
          <w:lang w:val="ru-RU"/>
        </w:rPr>
        <w:t xml:space="preserve">Необходимо будет провести дополнительные аналитические исследования и полевые измерения с целью количественной оценки воздействия локализованных помех на эти системы и определения величины уровней </w:t>
      </w:r>
      <w:r w:rsidRPr="00E24FFF">
        <w:rPr>
          <w:rStyle w:val="StyleTextCarLatinItalic"/>
          <w:szCs w:val="22"/>
          <w:lang w:val="ru-RU"/>
        </w:rPr>
        <w:t>I/N</w:t>
      </w:r>
      <w:r w:rsidRPr="00E24FFF">
        <w:rPr>
          <w:szCs w:val="22"/>
          <w:lang w:val="ru-RU"/>
        </w:rPr>
        <w:t>, требуемых для защиты этих систем.</w:t>
      </w:r>
    </w:p>
    <w:p w:rsidR="00D17E2D" w:rsidRPr="00E24FFF" w:rsidRDefault="00D17E2D" w:rsidP="00D17E2D">
      <w:pPr>
        <w:pStyle w:val="Heading1"/>
        <w:spacing w:before="360"/>
        <w:rPr>
          <w:szCs w:val="22"/>
          <w:lang w:val="ru-RU"/>
        </w:rPr>
      </w:pPr>
      <w:r w:rsidRPr="00E24FFF">
        <w:rPr>
          <w:szCs w:val="22"/>
          <w:lang w:val="ru-RU"/>
        </w:rPr>
        <w:t>4</w:t>
      </w:r>
      <w:r w:rsidRPr="00E24FFF">
        <w:rPr>
          <w:szCs w:val="22"/>
          <w:lang w:val="ru-RU"/>
        </w:rPr>
        <w:tab/>
        <w:t>Сравнение метеорологических радаров</w:t>
      </w:r>
    </w:p>
    <w:p w:rsidR="00D17E2D" w:rsidRPr="00E24FFF" w:rsidRDefault="00D17E2D" w:rsidP="00D17E2D">
      <w:pPr>
        <w:spacing w:before="100"/>
        <w:rPr>
          <w:szCs w:val="22"/>
          <w:lang w:val="ru-RU"/>
        </w:rPr>
      </w:pPr>
      <w:r w:rsidRPr="00E24FFF">
        <w:rPr>
          <w:szCs w:val="22"/>
          <w:lang w:val="ru-RU"/>
        </w:rPr>
        <w:t>Большинство радаров используется для обнаружения и отслеживания точечных целей в пределах дальности обнаружения радара. В отличие от них метеорологические радары не предназначены для обнаружения отдельных целей. Они осуществляют измерение атмосферы в целом вокруг радара. Отражение от каждого элемента разрешения по дальности вдоль каждого радиуса обрабатывается для обеспечения полного измерения атмосферы, общеизвестного как обзор области. По этой причине термин "вероятность обнаружения" (</w:t>
      </w:r>
      <w:r w:rsidRPr="00E24FFF">
        <w:rPr>
          <w:i/>
          <w:szCs w:val="22"/>
          <w:lang w:val="ru-RU"/>
        </w:rPr>
        <w:t>pd</w:t>
      </w:r>
      <w:r w:rsidRPr="00E24FFF">
        <w:rPr>
          <w:szCs w:val="22"/>
          <w:lang w:val="ru-RU"/>
        </w:rPr>
        <w:t>) обычно не используется для получения характеристик метеорологических радаров. В действительности, отсутствие отражения сигнала также является информацией для пользователя данных, поскольку указывает на атмосферные условия ясного неба.</w:t>
      </w:r>
    </w:p>
    <w:p w:rsidR="00D17E2D" w:rsidRPr="00E24FFF" w:rsidRDefault="00D17E2D" w:rsidP="008A7F17">
      <w:pPr>
        <w:spacing w:before="100" w:line="240" w:lineRule="exact"/>
        <w:rPr>
          <w:szCs w:val="22"/>
          <w:lang w:val="ru-RU"/>
        </w:rPr>
      </w:pPr>
      <w:r w:rsidRPr="00E24FFF">
        <w:rPr>
          <w:szCs w:val="22"/>
          <w:lang w:val="ru-RU"/>
        </w:rPr>
        <w:t xml:space="preserve">Термин "обзор области" указывает на то, что радар осуществляет обзор области атмосферы с целью создания полного представления об атмосферных условиях. Тогда как радары многих типов отслеживают отдельные цели для получения информации (о скорости, эффективной площади отражения и др.) из характеристик отраженных импульсов; именно характеристики отраженных </w:t>
      </w:r>
      <w:r w:rsidRPr="00E24FFF">
        <w:rPr>
          <w:szCs w:val="22"/>
          <w:lang w:val="ru-RU"/>
        </w:rPr>
        <w:lastRenderedPageBreak/>
        <w:t>импульсов метеорологического радара предоставляют почти всю информацию.</w:t>
      </w:r>
      <w:r w:rsidRPr="00E24FFF">
        <w:rPr>
          <w:spacing w:val="-4"/>
          <w:szCs w:val="22"/>
          <w:lang w:val="ru-RU"/>
        </w:rPr>
        <w:t xml:space="preserve"> </w:t>
      </w:r>
      <w:r w:rsidRPr="00E24FFF">
        <w:rPr>
          <w:spacing w:val="-4"/>
          <w:szCs w:val="22"/>
          <w:lang w:val="ru-RU"/>
        </w:rPr>
        <w:br/>
      </w:r>
      <w:r w:rsidRPr="00E24FFF">
        <w:rPr>
          <w:szCs w:val="22"/>
          <w:lang w:val="ru-RU"/>
        </w:rPr>
        <w:t>Метеорологические радары принимают и обрабатывают отраженные сигналы почти для всех элементов разрешения по дальности вдоль того или иного радиуса, если только воздух не является абсолютно чистым.</w:t>
      </w:r>
    </w:p>
    <w:p w:rsidR="00D17E2D" w:rsidRPr="00E24FFF" w:rsidRDefault="00D17E2D" w:rsidP="008A7F17">
      <w:pPr>
        <w:spacing w:before="100" w:line="240" w:lineRule="exact"/>
        <w:rPr>
          <w:szCs w:val="22"/>
          <w:lang w:val="ru-RU"/>
        </w:rPr>
      </w:pPr>
      <w:r w:rsidRPr="00E24FFF">
        <w:rPr>
          <w:szCs w:val="22"/>
          <w:lang w:val="ru-RU"/>
        </w:rPr>
        <w:t>Критерии эксплуатационной оценки типовой системы метеорологических радаров включают:</w:t>
      </w:r>
    </w:p>
    <w:p w:rsidR="00D17E2D" w:rsidRPr="00E24FFF" w:rsidRDefault="00D17E2D" w:rsidP="008A7F17">
      <w:pPr>
        <w:spacing w:before="80" w:line="240" w:lineRule="exact"/>
        <w:ind w:left="794" w:hanging="794"/>
        <w:rPr>
          <w:szCs w:val="22"/>
          <w:lang w:val="ru-RU"/>
        </w:rPr>
      </w:pPr>
      <w:r w:rsidRPr="00E24FFF">
        <w:rPr>
          <w:szCs w:val="22"/>
          <w:lang w:val="ru-RU"/>
        </w:rPr>
        <w:t>a)</w:t>
      </w:r>
      <w:r w:rsidRPr="00E24FFF">
        <w:rPr>
          <w:szCs w:val="22"/>
          <w:lang w:val="ru-RU"/>
        </w:rPr>
        <w:tab/>
        <w:t>технические аспекты,</w:t>
      </w:r>
    </w:p>
    <w:p w:rsidR="00D17E2D" w:rsidRPr="00E24FFF" w:rsidRDefault="00D17E2D" w:rsidP="008A7F17">
      <w:pPr>
        <w:spacing w:before="80" w:line="240" w:lineRule="exact"/>
        <w:ind w:left="794" w:hanging="794"/>
        <w:rPr>
          <w:szCs w:val="22"/>
          <w:lang w:val="ru-RU"/>
        </w:rPr>
      </w:pPr>
      <w:r w:rsidRPr="00E24FFF">
        <w:rPr>
          <w:szCs w:val="22"/>
          <w:lang w:val="ru-RU"/>
        </w:rPr>
        <w:t>b)</w:t>
      </w:r>
      <w:r w:rsidRPr="00E24FFF">
        <w:rPr>
          <w:szCs w:val="22"/>
          <w:lang w:val="ru-RU"/>
        </w:rPr>
        <w:tab/>
        <w:t>степень эффективности предупреждения, и</w:t>
      </w:r>
    </w:p>
    <w:p w:rsidR="00D17E2D" w:rsidRPr="00E24FFF" w:rsidRDefault="00D17E2D" w:rsidP="008A7F17">
      <w:pPr>
        <w:pStyle w:val="enumlev1"/>
        <w:spacing w:line="240" w:lineRule="exact"/>
        <w:rPr>
          <w:szCs w:val="22"/>
          <w:lang w:val="ru-RU"/>
        </w:rPr>
      </w:pPr>
      <w:r w:rsidRPr="00E24FFF">
        <w:rPr>
          <w:szCs w:val="22"/>
          <w:lang w:val="ru-RU"/>
        </w:rPr>
        <w:t>c)</w:t>
      </w:r>
      <w:r w:rsidRPr="00E24FFF">
        <w:rPr>
          <w:szCs w:val="22"/>
          <w:lang w:val="ru-RU"/>
        </w:rPr>
        <w:tab/>
        <w:t xml:space="preserve">качество и надежность получаемых продуктов. </w:t>
      </w:r>
    </w:p>
    <w:p w:rsidR="00D17E2D" w:rsidRPr="00E24FFF" w:rsidRDefault="00D17E2D" w:rsidP="008A7F17">
      <w:pPr>
        <w:spacing w:before="100" w:line="240" w:lineRule="exact"/>
        <w:rPr>
          <w:szCs w:val="22"/>
          <w:lang w:val="ru-RU"/>
        </w:rPr>
      </w:pPr>
      <w:r w:rsidRPr="00E24FFF">
        <w:rPr>
          <w:szCs w:val="22"/>
          <w:lang w:val="ru-RU"/>
        </w:rPr>
        <w:t>Технические аспекты включают такие факторы, как охват конкретных высот, пространственно</w:t>
      </w:r>
      <w:r w:rsidR="00E24FFF">
        <w:rPr>
          <w:szCs w:val="22"/>
          <w:lang w:val="en-US"/>
        </w:rPr>
        <w:t>-</w:t>
      </w:r>
      <w:r w:rsidRPr="00E24FFF">
        <w:rPr>
          <w:szCs w:val="22"/>
          <w:lang w:val="ru-RU"/>
        </w:rPr>
        <w:t>временное разрешение, чувствительность, допплеровский охват и готовность радара. Степень эффективности предупреждения может рассматриваться как объективное измерение, однако в действительности она напрямую связана с возможностью обнаружения. Качество и надежность ключевых получаемых продуктов – отражательной способности, средней радиальной скорости и ширины спектра – оказывают воздействие на способность синоптика обеспечивать предупреждения об опасной погоде и своевременные и точные прогнозы.</w:t>
      </w:r>
    </w:p>
    <w:p w:rsidR="00D17E2D" w:rsidRPr="00E24FFF" w:rsidRDefault="00D17E2D" w:rsidP="008A7F17">
      <w:pPr>
        <w:pStyle w:val="Heading2"/>
        <w:spacing w:line="240" w:lineRule="exact"/>
        <w:rPr>
          <w:szCs w:val="22"/>
          <w:lang w:val="ru-RU"/>
        </w:rPr>
      </w:pPr>
      <w:r w:rsidRPr="00E24FFF">
        <w:rPr>
          <w:szCs w:val="22"/>
          <w:lang w:val="ru-RU"/>
        </w:rPr>
        <w:t>4.1</w:t>
      </w:r>
      <w:r w:rsidRPr="00E24FFF">
        <w:rPr>
          <w:szCs w:val="22"/>
          <w:lang w:val="ru-RU"/>
        </w:rPr>
        <w:tab/>
        <w:t>Особенности, касающиеся критериев защиты</w:t>
      </w:r>
    </w:p>
    <w:p w:rsidR="00D17E2D" w:rsidRPr="00E24FFF" w:rsidRDefault="00D17E2D" w:rsidP="008A7F17">
      <w:pPr>
        <w:spacing w:before="100" w:line="240" w:lineRule="exact"/>
        <w:rPr>
          <w:spacing w:val="-2"/>
          <w:szCs w:val="22"/>
          <w:lang w:val="ru-RU"/>
        </w:rPr>
      </w:pPr>
      <w:r w:rsidRPr="00E24FFF">
        <w:rPr>
          <w:spacing w:val="-2"/>
          <w:szCs w:val="22"/>
          <w:lang w:val="ru-RU"/>
        </w:rPr>
        <w:t xml:space="preserve">В случае радаров, отслеживающих отдельные цели, </w:t>
      </w:r>
      <w:r w:rsidRPr="00E24FFF">
        <w:rPr>
          <w:i/>
          <w:spacing w:val="-2"/>
          <w:szCs w:val="22"/>
          <w:lang w:val="ru-RU"/>
        </w:rPr>
        <w:t>I</w:t>
      </w:r>
      <w:r w:rsidRPr="00E24FFF">
        <w:rPr>
          <w:iCs/>
          <w:spacing w:val="-2"/>
          <w:szCs w:val="22"/>
          <w:lang w:val="ru-RU"/>
        </w:rPr>
        <w:t>/</w:t>
      </w:r>
      <w:r w:rsidRPr="00E24FFF">
        <w:rPr>
          <w:i/>
          <w:spacing w:val="-2"/>
          <w:szCs w:val="22"/>
          <w:lang w:val="ru-RU"/>
        </w:rPr>
        <w:t>N</w:t>
      </w:r>
      <w:r w:rsidRPr="00E24FFF">
        <w:rPr>
          <w:spacing w:val="-2"/>
          <w:szCs w:val="22"/>
          <w:lang w:val="ru-RU"/>
        </w:rPr>
        <w:t xml:space="preserve"> = −6 дБ, в результате чего снижение дальности обнаружения на 6% предполагается допустимым. В действительности, сигнал, принимаемый этими радарами, пропорционален 1/</w:t>
      </w:r>
      <w:r w:rsidRPr="00E24FFF">
        <w:rPr>
          <w:i/>
          <w:spacing w:val="-2"/>
          <w:szCs w:val="22"/>
          <w:lang w:val="ru-RU"/>
        </w:rPr>
        <w:t>r</w:t>
      </w:r>
      <w:r w:rsidRPr="00E24FFF">
        <w:rPr>
          <w:spacing w:val="-2"/>
          <w:szCs w:val="22"/>
          <w:vertAlign w:val="superscript"/>
          <w:lang w:val="ru-RU"/>
        </w:rPr>
        <w:t>4</w:t>
      </w:r>
      <w:r w:rsidRPr="00E24FFF">
        <w:rPr>
          <w:spacing w:val="-2"/>
          <w:szCs w:val="22"/>
          <w:lang w:val="ru-RU"/>
        </w:rPr>
        <w:t xml:space="preserve"> (</w:t>
      </w:r>
      <w:r w:rsidRPr="00E24FFF">
        <w:rPr>
          <w:i/>
          <w:spacing w:val="-2"/>
          <w:szCs w:val="22"/>
          <w:lang w:val="ru-RU"/>
        </w:rPr>
        <w:t>r</w:t>
      </w:r>
      <w:r w:rsidRPr="00E24FFF">
        <w:rPr>
          <w:spacing w:val="-2"/>
          <w:szCs w:val="22"/>
          <w:lang w:val="ru-RU"/>
        </w:rPr>
        <w:t xml:space="preserve"> – расстояние), таким образом, достигаемая дальность в свободном пространстве пропорциональна корню четвертой степени из результирующего отношения сигнал/шум. Отношение </w:t>
      </w:r>
      <w:r w:rsidRPr="00E24FFF">
        <w:rPr>
          <w:i/>
          <w:spacing w:val="-2"/>
          <w:szCs w:val="22"/>
          <w:lang w:val="ru-RU"/>
        </w:rPr>
        <w:t>I</w:t>
      </w:r>
      <w:r w:rsidRPr="00E24FFF">
        <w:rPr>
          <w:iCs/>
          <w:spacing w:val="-2"/>
          <w:szCs w:val="22"/>
          <w:lang w:val="ru-RU"/>
        </w:rPr>
        <w:t>/</w:t>
      </w:r>
      <w:r w:rsidRPr="00E24FFF">
        <w:rPr>
          <w:i/>
          <w:spacing w:val="-2"/>
          <w:szCs w:val="22"/>
          <w:lang w:val="ru-RU"/>
        </w:rPr>
        <w:t>N</w:t>
      </w:r>
      <w:r w:rsidRPr="00E24FFF">
        <w:rPr>
          <w:spacing w:val="-2"/>
          <w:szCs w:val="22"/>
          <w:lang w:val="ru-RU"/>
        </w:rPr>
        <w:t xml:space="preserve"> = −6 дБ соответствует увеличению на 1 дБ мощности шума и является коэффициентом 1,26 при мощности. Поэтому результирующая дальность в свободном пространстве уменьшается на коэффициент 1/(1,26</w:t>
      </w:r>
      <w:r w:rsidRPr="00E24FFF">
        <w:rPr>
          <w:spacing w:val="-2"/>
          <w:szCs w:val="22"/>
          <w:vertAlign w:val="superscript"/>
          <w:lang w:val="ru-RU"/>
        </w:rPr>
        <w:t>1/4</w:t>
      </w:r>
      <w:r w:rsidRPr="00E24FFF">
        <w:rPr>
          <w:spacing w:val="-2"/>
          <w:szCs w:val="22"/>
          <w:lang w:val="ru-RU"/>
        </w:rPr>
        <w:t>) или 1/1,06, т. е. снижение возможности по дальности составляет около 6%.</w:t>
      </w:r>
    </w:p>
    <w:p w:rsidR="00D17E2D" w:rsidRPr="00E24FFF" w:rsidRDefault="00D17E2D" w:rsidP="008A7F17">
      <w:pPr>
        <w:spacing w:before="100" w:line="240" w:lineRule="exact"/>
        <w:rPr>
          <w:szCs w:val="22"/>
          <w:lang w:val="ru-RU"/>
        </w:rPr>
      </w:pPr>
      <w:r w:rsidRPr="00E24FFF">
        <w:rPr>
          <w:szCs w:val="22"/>
          <w:lang w:val="ru-RU"/>
        </w:rPr>
        <w:t>В случае метеорологических радаров ситуация является иной в отношении протяженных целей, поскольку обычно осадки часто заполняют весь узкий луч радара. При использовании уравнения радара, выведенного в п. 2.2, наличие протяженных целей приводит к тому, что принимаемый сигнал будет пропорционален 1/</w:t>
      </w:r>
      <w:r w:rsidRPr="00E24FFF">
        <w:rPr>
          <w:i/>
          <w:szCs w:val="22"/>
          <w:lang w:val="ru-RU"/>
        </w:rPr>
        <w:t>r</w:t>
      </w:r>
      <w:r w:rsidRPr="00E24FFF">
        <w:rPr>
          <w:szCs w:val="22"/>
          <w:lang w:val="ru-RU"/>
        </w:rPr>
        <w:t xml:space="preserve">², а дальность в свободном пространстве будет пропорциональна квадратному корню из результирующего отношения сигнал/шум. В таких случаях аналогичное допустимое снижение дальности на 6% в отношении метеорологических радаров требует использования коэффициента шума при мощности, равного 1,12 (вместо 1,26 для радаров других типов), что соответствует увеличению уровня шума на 0,5 дБ и приводит к отношению </w:t>
      </w:r>
      <w:r w:rsidRPr="00E24FFF">
        <w:rPr>
          <w:i/>
          <w:szCs w:val="22"/>
          <w:lang w:val="ru-RU"/>
        </w:rPr>
        <w:t>I</w:t>
      </w:r>
      <w:r w:rsidRPr="00E24FFF">
        <w:rPr>
          <w:szCs w:val="22"/>
          <w:lang w:val="ru-RU"/>
        </w:rPr>
        <w:t>/</w:t>
      </w:r>
      <w:r w:rsidRPr="00E24FFF">
        <w:rPr>
          <w:i/>
          <w:szCs w:val="22"/>
          <w:lang w:val="ru-RU"/>
        </w:rPr>
        <w:t>N</w:t>
      </w:r>
      <w:r w:rsidRPr="00E24FFF">
        <w:rPr>
          <w:szCs w:val="22"/>
          <w:lang w:val="ru-RU"/>
        </w:rPr>
        <w:t xml:space="preserve"> = −10 дБ.</w:t>
      </w:r>
    </w:p>
    <w:p w:rsidR="00D17E2D" w:rsidRPr="00E24FFF" w:rsidRDefault="00D17E2D" w:rsidP="008A7F17">
      <w:pPr>
        <w:spacing w:before="100" w:line="240" w:lineRule="exact"/>
        <w:rPr>
          <w:szCs w:val="22"/>
          <w:lang w:val="ru-RU"/>
        </w:rPr>
      </w:pPr>
      <w:r w:rsidRPr="00E24FFF">
        <w:rPr>
          <w:szCs w:val="22"/>
          <w:lang w:val="ru-RU"/>
        </w:rPr>
        <w:t>Подробный вывод и обоснование этих критериев приведены в п. 8.</w:t>
      </w:r>
    </w:p>
    <w:p w:rsidR="00D17E2D" w:rsidRPr="00E24FFF" w:rsidRDefault="00D17E2D" w:rsidP="008A7F17">
      <w:pPr>
        <w:pStyle w:val="Heading2"/>
        <w:spacing w:line="240" w:lineRule="exact"/>
        <w:rPr>
          <w:szCs w:val="22"/>
          <w:lang w:val="ru-RU"/>
        </w:rPr>
      </w:pPr>
      <w:r w:rsidRPr="00E24FFF">
        <w:rPr>
          <w:szCs w:val="22"/>
          <w:lang w:val="ru-RU"/>
        </w:rPr>
        <w:t>4.2</w:t>
      </w:r>
      <w:r w:rsidRPr="00E24FFF">
        <w:rPr>
          <w:szCs w:val="22"/>
          <w:lang w:val="ru-RU"/>
        </w:rPr>
        <w:tab/>
        <w:t>Особенности в отношении схем излучения и стратегий сканирования</w:t>
      </w:r>
    </w:p>
    <w:p w:rsidR="00D17E2D" w:rsidRPr="00E24FFF" w:rsidRDefault="00D17E2D" w:rsidP="008A7F17">
      <w:pPr>
        <w:spacing w:before="100" w:line="240" w:lineRule="exact"/>
        <w:rPr>
          <w:szCs w:val="22"/>
          <w:lang w:val="ru-RU"/>
        </w:rPr>
      </w:pPr>
      <w:r w:rsidRPr="00E24FFF">
        <w:rPr>
          <w:szCs w:val="22"/>
          <w:lang w:val="ru-RU"/>
        </w:rPr>
        <w:t xml:space="preserve">Для обеспечения обработки данных обзора области (обычно в пределах 15 мин.) в метеорологических радарах используются разнообразные схемы излучения при разных углах места с использованием наборов различных значений длительности импульсов, ЧПИ и скоростей вращения </w:t>
      </w:r>
      <w:r w:rsidRPr="00E24FFF">
        <w:rPr>
          <w:szCs w:val="22"/>
          <w:lang w:val="ru-RU"/>
        </w:rPr>
        <w:sym w:font="Symbol" w:char="F02D"/>
      </w:r>
      <w:r w:rsidRPr="00E24FFF">
        <w:rPr>
          <w:szCs w:val="22"/>
          <w:lang w:val="ru-RU"/>
        </w:rPr>
        <w:t xml:space="preserve"> так называемых "стратегий сканирования". К сожалению, типовых схем не существует, поскольку они изменяются в зависимости от ряда факторов, таких как возможности радара и среда использования радара в отношении требуемых метеорологических продуктов.</w:t>
      </w:r>
    </w:p>
    <w:p w:rsidR="00D17E2D" w:rsidRPr="00E24FFF" w:rsidRDefault="00D17E2D" w:rsidP="008A7F17">
      <w:pPr>
        <w:spacing w:before="100" w:line="240" w:lineRule="exact"/>
        <w:rPr>
          <w:szCs w:val="22"/>
          <w:lang w:val="ru-RU"/>
        </w:rPr>
      </w:pPr>
      <w:r w:rsidRPr="00E24FFF">
        <w:rPr>
          <w:szCs w:val="22"/>
          <w:lang w:val="ru-RU"/>
        </w:rPr>
        <w:t>Это было подтверждено после исследования метеорологических радаров диапазона С в Европе, которое показало наличие широких диапазонов параметров различных схем излучения:</w:t>
      </w:r>
    </w:p>
    <w:p w:rsidR="00D17E2D" w:rsidRPr="00E24FFF" w:rsidRDefault="00D17E2D" w:rsidP="008A7F17">
      <w:pPr>
        <w:pStyle w:val="enumlev1"/>
        <w:spacing w:line="240" w:lineRule="exact"/>
        <w:rPr>
          <w:szCs w:val="22"/>
          <w:lang w:val="ru-RU" w:eastAsia="de-DE"/>
        </w:rPr>
      </w:pPr>
      <w:r w:rsidRPr="00E24FFF">
        <w:rPr>
          <w:szCs w:val="22"/>
          <w:lang w:val="ru-RU"/>
        </w:rPr>
        <w:t>–</w:t>
      </w:r>
      <w:r w:rsidRPr="00E24FFF">
        <w:rPr>
          <w:szCs w:val="22"/>
          <w:lang w:val="ru-RU"/>
        </w:rPr>
        <w:tab/>
        <w:t>Диапазон рабочих углов места – от 0° до 90°.</w:t>
      </w:r>
    </w:p>
    <w:p w:rsidR="00D17E2D" w:rsidRPr="00E24FFF" w:rsidRDefault="00D17E2D" w:rsidP="008A7F17">
      <w:pPr>
        <w:pStyle w:val="enumlev1"/>
        <w:spacing w:line="240" w:lineRule="exact"/>
        <w:rPr>
          <w:szCs w:val="22"/>
          <w:lang w:val="ru-RU" w:eastAsia="de-DE"/>
        </w:rPr>
      </w:pPr>
      <w:r w:rsidRPr="00E24FFF">
        <w:rPr>
          <w:szCs w:val="22"/>
          <w:lang w:val="ru-RU"/>
        </w:rPr>
        <w:t>–</w:t>
      </w:r>
      <w:r w:rsidRPr="00E24FFF">
        <w:rPr>
          <w:szCs w:val="22"/>
          <w:lang w:val="ru-RU"/>
        </w:rPr>
        <w:tab/>
        <w:t>Диапазон значений длительности импульса – от 0,5 до 2,5 мкс (для действующих радаров). Существующие радары могут иметь длительность импульса до 3,3 мкс в случае несжатых импульсов, тогда как в некоторых радарах используется сжатие импульсов, при этом длительность импульсов составляет около 40 мкс и ожидается, что в будущем она составит 100 мкс.</w:t>
      </w:r>
    </w:p>
    <w:p w:rsidR="00D17E2D" w:rsidRPr="00E24FFF" w:rsidRDefault="00D17E2D" w:rsidP="008A7F17">
      <w:pPr>
        <w:pStyle w:val="enumlev1"/>
        <w:spacing w:line="240" w:lineRule="exact"/>
        <w:rPr>
          <w:szCs w:val="22"/>
          <w:lang w:val="ru-RU" w:eastAsia="de-DE"/>
        </w:rPr>
      </w:pPr>
      <w:r w:rsidRPr="00E24FFF">
        <w:rPr>
          <w:szCs w:val="22"/>
          <w:lang w:val="ru-RU" w:eastAsia="de-DE"/>
        </w:rPr>
        <w:t>–</w:t>
      </w:r>
      <w:r w:rsidRPr="00E24FFF">
        <w:rPr>
          <w:szCs w:val="22"/>
          <w:lang w:val="ru-RU" w:eastAsia="de-DE"/>
        </w:rPr>
        <w:tab/>
        <w:t xml:space="preserve">Диапазон частоты повторения импульсов (ЧПИ) – от 250 до 1200 Гц (для </w:t>
      </w:r>
      <w:r w:rsidRPr="00E24FFF">
        <w:rPr>
          <w:szCs w:val="22"/>
          <w:lang w:val="ru-RU"/>
        </w:rPr>
        <w:t>действующих радаров). Существующие радары могут иметь ЧПИ до 2400 Гц.</w:t>
      </w:r>
    </w:p>
    <w:p w:rsidR="00D17E2D" w:rsidRPr="00E24FFF" w:rsidRDefault="00D17E2D" w:rsidP="008A7F17">
      <w:pPr>
        <w:pStyle w:val="enumlev1"/>
        <w:spacing w:line="240" w:lineRule="exact"/>
        <w:rPr>
          <w:szCs w:val="22"/>
          <w:lang w:val="ru-RU" w:eastAsia="de-DE"/>
        </w:rPr>
      </w:pPr>
      <w:r w:rsidRPr="00E24FFF">
        <w:rPr>
          <w:szCs w:val="22"/>
          <w:lang w:val="ru-RU" w:eastAsia="de-DE"/>
        </w:rPr>
        <w:t>–</w:t>
      </w:r>
      <w:r w:rsidRPr="00E24FFF">
        <w:rPr>
          <w:szCs w:val="22"/>
          <w:lang w:val="ru-RU" w:eastAsia="de-DE"/>
        </w:rPr>
        <w:tab/>
        <w:t>Диапазон скоростей вращения – от 1 до 6 об/мин.</w:t>
      </w:r>
    </w:p>
    <w:p w:rsidR="00D17E2D" w:rsidRPr="00E24FFF" w:rsidRDefault="00D17E2D" w:rsidP="00D17E2D">
      <w:pPr>
        <w:pStyle w:val="enumlev1"/>
        <w:rPr>
          <w:szCs w:val="22"/>
          <w:lang w:val="ru-RU" w:eastAsia="de-DE"/>
        </w:rPr>
      </w:pPr>
      <w:r w:rsidRPr="00E24FFF">
        <w:rPr>
          <w:szCs w:val="22"/>
          <w:lang w:val="ru-RU" w:eastAsia="de-DE"/>
        </w:rPr>
        <w:br w:type="page"/>
      </w:r>
      <w:r w:rsidRPr="00E24FFF">
        <w:rPr>
          <w:szCs w:val="22"/>
          <w:lang w:val="ru-RU" w:eastAsia="de-DE"/>
        </w:rPr>
        <w:lastRenderedPageBreak/>
        <w:t>–</w:t>
      </w:r>
      <w:r w:rsidRPr="00E24FFF">
        <w:rPr>
          <w:szCs w:val="22"/>
          <w:lang w:val="ru-RU" w:eastAsia="de-DE"/>
        </w:rPr>
        <w:tab/>
        <w:t>Использование в данном радаре различных схем излучения, совмещающих различные значения длительности импульсов и ЧПИ, и, в частности, использование фиксированной ЧПИ, вобуляции ЧПИ или ЧПИ с перемежением (т. е. различная ЧПИ в рамках одной схемы).</w:t>
      </w:r>
    </w:p>
    <w:p w:rsidR="00D17E2D" w:rsidRPr="00E24FFF" w:rsidRDefault="00D17E2D" w:rsidP="00D17E2D">
      <w:pPr>
        <w:rPr>
          <w:szCs w:val="22"/>
          <w:lang w:val="ru-RU" w:eastAsia="de-DE"/>
        </w:rPr>
      </w:pPr>
      <w:r w:rsidRPr="00E24FFF">
        <w:rPr>
          <w:szCs w:val="22"/>
          <w:lang w:val="ru-RU" w:eastAsia="de-DE"/>
        </w:rPr>
        <w:t>Некоторые примеры таких различных схем излучения приведены ниже:</w:t>
      </w:r>
    </w:p>
    <w:p w:rsidR="00D17E2D" w:rsidRPr="00E24FFF" w:rsidRDefault="00D17E2D" w:rsidP="00D17E2D">
      <w:pPr>
        <w:pStyle w:val="FigureNo"/>
        <w:rPr>
          <w:lang w:val="ru-RU"/>
        </w:rPr>
      </w:pPr>
      <w:r w:rsidRPr="00E24FFF">
        <w:rPr>
          <w:lang w:val="ru-RU"/>
        </w:rPr>
        <w:t>РИСУНОК 6</w:t>
      </w:r>
    </w:p>
    <w:p w:rsidR="00D17E2D" w:rsidRPr="00E24FFF" w:rsidRDefault="00D17E2D" w:rsidP="00D17E2D">
      <w:pPr>
        <w:pStyle w:val="Figuretitle"/>
        <w:rPr>
          <w:lang w:val="ru-RU"/>
        </w:rPr>
      </w:pPr>
      <w:r w:rsidRPr="00E24FFF">
        <w:rPr>
          <w:lang w:val="ru-RU"/>
        </w:rPr>
        <w:t>Фиксированная ЧПИ</w:t>
      </w:r>
    </w:p>
    <w:p w:rsidR="00D17E2D" w:rsidRPr="00E24FFF" w:rsidRDefault="00D17E2D" w:rsidP="00D17E2D">
      <w:pPr>
        <w:pStyle w:val="Figure"/>
        <w:rPr>
          <w:b/>
          <w:szCs w:val="24"/>
          <w:lang w:val="ru-RU" w:eastAsia="de-DE"/>
        </w:rPr>
      </w:pPr>
      <w:r w:rsidRPr="00E24FFF">
        <w:rPr>
          <w:lang w:val="ru-RU"/>
        </w:rPr>
        <w:object w:dxaOrig="7790" w:dyaOrig="1747">
          <v:shape id="_x0000_i1044" type="#_x0000_t75" style="width:389.25pt;height:87pt" o:ole="" o:allowoverlap="f">
            <v:imagedata r:id="rId52" o:title=""/>
          </v:shape>
          <o:OLEObject Type="Embed" ProgID="CorelDRAW.Graphic.14" ShapeID="_x0000_i1044" DrawAspect="Content" ObjectID="_1550582708" r:id="rId53"/>
        </w:object>
      </w:r>
    </w:p>
    <w:p w:rsidR="00D17E2D" w:rsidRPr="00E24FFF" w:rsidRDefault="00D17E2D" w:rsidP="00D17E2D">
      <w:pPr>
        <w:pStyle w:val="FigureNo"/>
        <w:rPr>
          <w:lang w:val="ru-RU"/>
        </w:rPr>
      </w:pPr>
      <w:r w:rsidRPr="00E24FFF">
        <w:rPr>
          <w:lang w:val="ru-RU"/>
        </w:rPr>
        <w:t>РИСУНОК 7</w:t>
      </w:r>
    </w:p>
    <w:p w:rsidR="00D17E2D" w:rsidRPr="00E24FFF" w:rsidRDefault="00D17E2D" w:rsidP="00D17E2D">
      <w:pPr>
        <w:pStyle w:val="Figuretitle"/>
        <w:rPr>
          <w:lang w:val="ru-RU"/>
        </w:rPr>
      </w:pPr>
      <w:r w:rsidRPr="00E24FFF">
        <w:rPr>
          <w:lang w:val="ru-RU"/>
        </w:rPr>
        <w:t>Вобуляция ЧПИ</w:t>
      </w:r>
    </w:p>
    <w:p w:rsidR="00D17E2D" w:rsidRPr="00E24FFF" w:rsidRDefault="00D17E2D" w:rsidP="00D17E2D">
      <w:pPr>
        <w:pStyle w:val="Figure"/>
        <w:rPr>
          <w:lang w:val="ru-RU" w:eastAsia="de-DE"/>
        </w:rPr>
      </w:pPr>
      <w:r w:rsidRPr="00E24FFF">
        <w:rPr>
          <w:lang w:val="ru-RU"/>
        </w:rPr>
        <w:object w:dxaOrig="7804" w:dyaOrig="2010">
          <v:shape id="_x0000_i1045" type="#_x0000_t75" style="width:389.25pt;height:100.5pt" o:ole="" o:allowoverlap="f">
            <v:imagedata r:id="rId54" o:title=""/>
          </v:shape>
          <o:OLEObject Type="Embed" ProgID="CorelDRAW.Graphic.14" ShapeID="_x0000_i1045" DrawAspect="Content" ObjectID="_1550582709" r:id="rId55"/>
        </w:object>
      </w:r>
    </w:p>
    <w:p w:rsidR="00D17E2D" w:rsidRPr="00E24FFF" w:rsidRDefault="00D17E2D" w:rsidP="00D17E2D">
      <w:pPr>
        <w:pStyle w:val="FigureNo"/>
        <w:rPr>
          <w:lang w:val="ru-RU"/>
        </w:rPr>
      </w:pPr>
      <w:r w:rsidRPr="00E24FFF">
        <w:rPr>
          <w:lang w:val="ru-RU"/>
        </w:rPr>
        <w:t>РИСУНОК 8</w:t>
      </w:r>
    </w:p>
    <w:p w:rsidR="00D17E2D" w:rsidRPr="00E24FFF" w:rsidRDefault="00D17E2D" w:rsidP="00D17E2D">
      <w:pPr>
        <w:pStyle w:val="Figuretitle"/>
        <w:rPr>
          <w:lang w:val="ru-RU"/>
        </w:rPr>
      </w:pPr>
      <w:r w:rsidRPr="00E24FFF">
        <w:rPr>
          <w:lang w:val="ru-RU"/>
        </w:rPr>
        <w:t>ЧПИ с двойным перемежением (двойная ЧПИ)</w:t>
      </w:r>
    </w:p>
    <w:p w:rsidR="00D17E2D" w:rsidRPr="00E24FFF" w:rsidRDefault="00D17E2D" w:rsidP="00D17E2D">
      <w:pPr>
        <w:pStyle w:val="Figure"/>
        <w:rPr>
          <w:lang w:val="ru-RU" w:eastAsia="de-DE"/>
        </w:rPr>
      </w:pPr>
      <w:r w:rsidRPr="00E24FFF">
        <w:rPr>
          <w:lang w:val="ru-RU"/>
        </w:rPr>
        <w:object w:dxaOrig="7787" w:dyaOrig="1747">
          <v:shape id="_x0000_i1046" type="#_x0000_t75" style="width:390pt;height:87pt" o:ole="" o:allowoverlap="f">
            <v:imagedata r:id="rId56" o:title=""/>
          </v:shape>
          <o:OLEObject Type="Embed" ProgID="CorelDRAW.Graphic.14" ShapeID="_x0000_i1046" DrawAspect="Content" ObjectID="_1550582710" r:id="rId57"/>
        </w:object>
      </w:r>
    </w:p>
    <w:p w:rsidR="00D17E2D" w:rsidRPr="00E24FFF" w:rsidRDefault="00D17E2D" w:rsidP="00D17E2D">
      <w:pPr>
        <w:pStyle w:val="FigureNo"/>
        <w:rPr>
          <w:lang w:val="ru-RU"/>
        </w:rPr>
      </w:pPr>
      <w:r w:rsidRPr="00E24FFF">
        <w:rPr>
          <w:lang w:val="ru-RU"/>
        </w:rPr>
        <w:t>РИСУНОК 9</w:t>
      </w:r>
    </w:p>
    <w:p w:rsidR="00D17E2D" w:rsidRPr="00E24FFF" w:rsidRDefault="00D17E2D" w:rsidP="00D17E2D">
      <w:pPr>
        <w:pStyle w:val="Figuretitle"/>
        <w:rPr>
          <w:lang w:val="ru-RU"/>
        </w:rPr>
      </w:pPr>
      <w:r w:rsidRPr="00E24FFF">
        <w:rPr>
          <w:lang w:val="ru-RU"/>
        </w:rPr>
        <w:t>ЧПИ с тройным перемежением (тройная ЧПИ)</w:t>
      </w:r>
    </w:p>
    <w:p w:rsidR="00D17E2D" w:rsidRPr="00E24FFF" w:rsidRDefault="00D17E2D" w:rsidP="00D17E2D">
      <w:pPr>
        <w:pStyle w:val="Figure"/>
        <w:rPr>
          <w:lang w:val="ru-RU" w:eastAsia="de-DE"/>
        </w:rPr>
      </w:pPr>
      <w:r w:rsidRPr="00E24FFF">
        <w:rPr>
          <w:lang w:val="ru-RU"/>
        </w:rPr>
        <w:object w:dxaOrig="8286" w:dyaOrig="3023">
          <v:shape id="_x0000_i1047" type="#_x0000_t75" style="width:414pt;height:96.75pt" o:ole="" o:allowoverlap="f">
            <v:imagedata r:id="rId58" o:title="" croptop="23648f"/>
          </v:shape>
          <o:OLEObject Type="Embed" ProgID="CorelDRAW.Graphic.14" ShapeID="_x0000_i1047" DrawAspect="Content" ObjectID="_1550582711" r:id="rId59"/>
        </w:object>
      </w:r>
    </w:p>
    <w:p w:rsidR="008A7F17" w:rsidRPr="00E24FFF" w:rsidRDefault="008A7F17">
      <w:pPr>
        <w:tabs>
          <w:tab w:val="clear" w:pos="794"/>
          <w:tab w:val="clear" w:pos="1191"/>
          <w:tab w:val="clear" w:pos="1588"/>
          <w:tab w:val="clear" w:pos="1985"/>
        </w:tabs>
        <w:overflowPunct/>
        <w:autoSpaceDE/>
        <w:autoSpaceDN/>
        <w:adjustRightInd/>
        <w:spacing w:before="0"/>
        <w:jc w:val="left"/>
        <w:textAlignment w:val="auto"/>
        <w:rPr>
          <w:szCs w:val="22"/>
          <w:lang w:val="ru-RU" w:eastAsia="de-DE"/>
        </w:rPr>
      </w:pPr>
      <w:r w:rsidRPr="00E24FFF">
        <w:rPr>
          <w:szCs w:val="22"/>
          <w:lang w:val="ru-RU" w:eastAsia="de-DE"/>
        </w:rPr>
        <w:br w:type="page"/>
      </w:r>
    </w:p>
    <w:p w:rsidR="00D17E2D" w:rsidRPr="00E24FFF" w:rsidRDefault="00D17E2D" w:rsidP="00D17E2D">
      <w:pPr>
        <w:spacing w:after="120"/>
        <w:rPr>
          <w:szCs w:val="22"/>
          <w:lang w:val="ru-RU" w:eastAsia="de-DE"/>
        </w:rPr>
      </w:pPr>
      <w:r w:rsidRPr="00E24FFF">
        <w:rPr>
          <w:szCs w:val="22"/>
          <w:lang w:val="ru-RU" w:eastAsia="de-DE"/>
        </w:rPr>
        <w:lastRenderedPageBreak/>
        <w:t>Эти различные схемы излучения используются в ряде радаров при реализации их стратегии сканирования, в рамках которой для передачи применяется одна схема излучения при различных углах места и скоростях вращения.</w:t>
      </w:r>
    </w:p>
    <w:p w:rsidR="00D17E2D" w:rsidRPr="00E24FFF" w:rsidRDefault="00D17E2D" w:rsidP="00D17E2D">
      <w:pPr>
        <w:spacing w:after="120"/>
        <w:rPr>
          <w:szCs w:val="22"/>
          <w:lang w:val="ru-RU" w:eastAsia="de-DE"/>
        </w:rPr>
      </w:pPr>
      <w:r w:rsidRPr="00E24FFF">
        <w:rPr>
          <w:szCs w:val="22"/>
          <w:lang w:val="ru-RU" w:eastAsia="de-DE"/>
        </w:rPr>
        <w:t>Следует подчеркнуть, что в зависимости от радара связанные с этими примерными схемами значения ЧПИ и длительности импульсов изменяются в рамках диапазонов, определенных выше. Кроме того, для данной схемы значения длительности импульсов могут изменяться в зависимости от конкретного импульса.</w:t>
      </w:r>
    </w:p>
    <w:p w:rsidR="00D17E2D" w:rsidRPr="00E24FFF" w:rsidRDefault="00D17E2D" w:rsidP="00D17E2D">
      <w:pPr>
        <w:rPr>
          <w:szCs w:val="22"/>
          <w:lang w:val="ru-RU"/>
        </w:rPr>
      </w:pPr>
      <w:r w:rsidRPr="00E24FFF">
        <w:rPr>
          <w:szCs w:val="22"/>
          <w:lang w:val="ru-RU" w:eastAsia="de-DE"/>
        </w:rPr>
        <w:t>Ниже приведен пример такой стратегии сканирования</w:t>
      </w:r>
      <w:r w:rsidRPr="00E24FFF">
        <w:rPr>
          <w:szCs w:val="22"/>
          <w:lang w:val="ru-RU"/>
        </w:rPr>
        <w:t>:</w:t>
      </w:r>
    </w:p>
    <w:p w:rsidR="00D17E2D" w:rsidRPr="00E24FFF" w:rsidRDefault="00D17E2D" w:rsidP="00D17E2D">
      <w:pPr>
        <w:pStyle w:val="FigureNo"/>
        <w:rPr>
          <w:lang w:val="ru-RU"/>
        </w:rPr>
      </w:pPr>
      <w:r w:rsidRPr="00E24FFF">
        <w:rPr>
          <w:lang w:val="ru-RU"/>
        </w:rPr>
        <w:t>РИСУНОК 10</w:t>
      </w:r>
    </w:p>
    <w:p w:rsidR="00D17E2D" w:rsidRPr="00E24FFF" w:rsidRDefault="00D17E2D" w:rsidP="00D17E2D">
      <w:pPr>
        <w:pStyle w:val="Figure"/>
        <w:rPr>
          <w:lang w:val="ru-RU"/>
        </w:rPr>
      </w:pPr>
      <w:r w:rsidRPr="00E24FFF">
        <w:rPr>
          <w:lang w:val="ru-RU"/>
        </w:rPr>
        <w:object w:dxaOrig="8117" w:dyaOrig="8461">
          <v:shape id="_x0000_i1048" type="#_x0000_t75" style="width:489pt;height:507.75pt" o:ole="" o:allowoverlap="f">
            <v:imagedata r:id="rId60" o:title=""/>
          </v:shape>
          <o:OLEObject Type="Embed" ProgID="CorelDRAW.Graphic.14" ShapeID="_x0000_i1048" DrawAspect="Content" ObjectID="_1550582712" r:id="rId61"/>
        </w:object>
      </w:r>
    </w:p>
    <w:p w:rsidR="00D17E2D" w:rsidRPr="00E24FFF" w:rsidRDefault="00D17E2D" w:rsidP="00D17E2D">
      <w:pPr>
        <w:jc w:val="center"/>
        <w:rPr>
          <w:lang w:val="ru-RU"/>
        </w:rPr>
      </w:pPr>
    </w:p>
    <w:p w:rsidR="00D17E2D" w:rsidRPr="00E24FFF" w:rsidRDefault="00D17E2D" w:rsidP="00D17E2D">
      <w:pPr>
        <w:pStyle w:val="FigureNo"/>
        <w:rPr>
          <w:lang w:val="ru-RU"/>
        </w:rPr>
      </w:pPr>
      <w:r w:rsidRPr="00E24FFF">
        <w:rPr>
          <w:lang w:val="ru-RU"/>
        </w:rPr>
        <w:lastRenderedPageBreak/>
        <w:t>РИСУНОК 11</w:t>
      </w:r>
    </w:p>
    <w:p w:rsidR="00D17E2D" w:rsidRPr="00E24FFF" w:rsidRDefault="00D17E2D" w:rsidP="00D17E2D">
      <w:pPr>
        <w:pStyle w:val="Figure"/>
        <w:rPr>
          <w:lang w:val="ru-RU"/>
        </w:rPr>
      </w:pPr>
      <w:r w:rsidRPr="00E24FFF">
        <w:rPr>
          <w:lang w:val="ru-RU"/>
        </w:rPr>
        <w:object w:dxaOrig="7901" w:dyaOrig="8622">
          <v:shape id="_x0000_i1049" type="#_x0000_t75" style="width:393.75pt;height:430.5pt" o:ole="" o:allowoverlap="f">
            <v:imagedata r:id="rId62" o:title=""/>
          </v:shape>
          <o:OLEObject Type="Embed" ProgID="CorelDRAW.Graphic.14" ShapeID="_x0000_i1049" DrawAspect="Content" ObjectID="_1550582713" r:id="rId63"/>
        </w:object>
      </w:r>
    </w:p>
    <w:p w:rsidR="00D17E2D" w:rsidRPr="00E24FFF" w:rsidRDefault="00D17E2D" w:rsidP="00D17E2D">
      <w:pPr>
        <w:pStyle w:val="Heading2"/>
        <w:rPr>
          <w:szCs w:val="22"/>
          <w:lang w:val="ru-RU"/>
        </w:rPr>
      </w:pPr>
      <w:r w:rsidRPr="00E24FFF">
        <w:rPr>
          <w:szCs w:val="22"/>
          <w:lang w:val="ru-RU"/>
        </w:rPr>
        <w:t>4.3</w:t>
      </w:r>
      <w:r w:rsidRPr="00E24FFF">
        <w:rPr>
          <w:szCs w:val="22"/>
          <w:lang w:val="ru-RU"/>
        </w:rPr>
        <w:tab/>
        <w:t>Особенности, касающиеся калибровки шума</w:t>
      </w:r>
    </w:p>
    <w:p w:rsidR="00D17E2D" w:rsidRPr="00E24FFF" w:rsidRDefault="00D17E2D" w:rsidP="00D17E2D">
      <w:pPr>
        <w:rPr>
          <w:szCs w:val="22"/>
          <w:lang w:val="ru-RU"/>
        </w:rPr>
      </w:pPr>
      <w:r w:rsidRPr="00E24FFF">
        <w:rPr>
          <w:szCs w:val="22"/>
          <w:lang w:val="ru-RU"/>
        </w:rPr>
        <w:t>Учитывая, что отраженные сигналы, которые принимают метеорологические радары, являются слабыми, из сигнала должен быть выделен уровень шума с целью обеспечения наиболее точных измерений и получения соответствующих метеорологических продуктов.</w:t>
      </w:r>
    </w:p>
    <w:p w:rsidR="00D17E2D" w:rsidRPr="00E24FFF" w:rsidRDefault="00D17E2D" w:rsidP="00D17E2D">
      <w:pPr>
        <w:rPr>
          <w:szCs w:val="22"/>
          <w:lang w:val="ru-RU"/>
        </w:rPr>
      </w:pPr>
      <w:r w:rsidRPr="00E24FFF">
        <w:rPr>
          <w:szCs w:val="22"/>
          <w:lang w:val="ru-RU"/>
        </w:rPr>
        <w:t xml:space="preserve">С учетом уровня шума </w:t>
      </w:r>
      <w:r w:rsidRPr="00E24FFF">
        <w:rPr>
          <w:i/>
          <w:iCs/>
          <w:szCs w:val="22"/>
          <w:lang w:val="ru-RU"/>
        </w:rPr>
        <w:t>N</w:t>
      </w:r>
      <w:r w:rsidRPr="00E24FFF">
        <w:rPr>
          <w:szCs w:val="22"/>
          <w:lang w:val="ru-RU"/>
        </w:rPr>
        <w:t xml:space="preserve"> и уровня полезного сигнала </w:t>
      </w:r>
      <w:r w:rsidRPr="00E24FFF">
        <w:rPr>
          <w:i/>
          <w:iCs/>
          <w:szCs w:val="22"/>
          <w:lang w:val="ru-RU"/>
        </w:rPr>
        <w:t>S</w:t>
      </w:r>
      <w:r w:rsidRPr="00E24FFF">
        <w:rPr>
          <w:szCs w:val="22"/>
          <w:lang w:val="ru-RU"/>
        </w:rPr>
        <w:t xml:space="preserve"> (т. е. отражение метеорологического сигнала) метеорологические радары осуществляют следующий процесс: </w:t>
      </w:r>
    </w:p>
    <w:p w:rsidR="00D17E2D" w:rsidRPr="00E24FFF" w:rsidRDefault="00D17E2D" w:rsidP="00D17E2D">
      <w:pPr>
        <w:pStyle w:val="enumlev1"/>
        <w:rPr>
          <w:szCs w:val="22"/>
          <w:lang w:val="ru-RU"/>
        </w:rPr>
      </w:pPr>
      <w:r w:rsidRPr="00E24FFF">
        <w:rPr>
          <w:szCs w:val="22"/>
          <w:lang w:val="ru-RU"/>
        </w:rPr>
        <w:t>1</w:t>
      </w:r>
      <w:r w:rsidRPr="00E24FFF">
        <w:rPr>
          <w:szCs w:val="22"/>
          <w:lang w:val="ru-RU"/>
        </w:rPr>
        <w:tab/>
        <w:t>Для каждого строба радар измеряет отраженный сигнал, соответствующий, таким образом, полезному сигналу (</w:t>
      </w:r>
      <w:r w:rsidRPr="00E24FFF">
        <w:rPr>
          <w:i/>
          <w:iCs/>
          <w:szCs w:val="22"/>
          <w:lang w:val="ru-RU"/>
        </w:rPr>
        <w:t>S</w:t>
      </w:r>
      <w:r w:rsidRPr="00E24FFF">
        <w:rPr>
          <w:szCs w:val="22"/>
          <w:lang w:val="ru-RU"/>
        </w:rPr>
        <w:t>) и шуму (</w:t>
      </w:r>
      <w:r w:rsidRPr="00E24FFF">
        <w:rPr>
          <w:i/>
          <w:iCs/>
          <w:szCs w:val="22"/>
          <w:lang w:val="ru-RU"/>
        </w:rPr>
        <w:t>N</w:t>
      </w:r>
      <w:r w:rsidRPr="00E24FFF">
        <w:rPr>
          <w:szCs w:val="22"/>
          <w:lang w:val="ru-RU"/>
        </w:rPr>
        <w:t xml:space="preserve">), т. е. </w:t>
      </w:r>
      <w:r w:rsidRPr="00E24FFF">
        <w:rPr>
          <w:i/>
          <w:iCs/>
          <w:szCs w:val="22"/>
          <w:lang w:val="ru-RU"/>
        </w:rPr>
        <w:t>N + S.</w:t>
      </w:r>
    </w:p>
    <w:p w:rsidR="00D17E2D" w:rsidRPr="00E24FFF" w:rsidRDefault="00D17E2D" w:rsidP="00D17E2D">
      <w:pPr>
        <w:pStyle w:val="enumlev1"/>
        <w:rPr>
          <w:i/>
          <w:iCs/>
          <w:szCs w:val="22"/>
          <w:lang w:val="ru-RU"/>
        </w:rPr>
      </w:pPr>
      <w:r w:rsidRPr="00E24FFF">
        <w:rPr>
          <w:szCs w:val="22"/>
          <w:lang w:val="ru-RU"/>
        </w:rPr>
        <w:t>2</w:t>
      </w:r>
      <w:r w:rsidRPr="00E24FFF">
        <w:rPr>
          <w:szCs w:val="22"/>
          <w:lang w:val="ru-RU"/>
        </w:rPr>
        <w:tab/>
        <w:t xml:space="preserve">Для получения </w:t>
      </w:r>
      <w:r w:rsidRPr="00E24FFF">
        <w:rPr>
          <w:i/>
          <w:iCs/>
          <w:szCs w:val="22"/>
          <w:lang w:val="ru-RU"/>
        </w:rPr>
        <w:t>S</w:t>
      </w:r>
      <w:r w:rsidRPr="00E24FFF">
        <w:rPr>
          <w:szCs w:val="22"/>
          <w:lang w:val="ru-RU"/>
        </w:rPr>
        <w:t xml:space="preserve"> радар выделяет из </w:t>
      </w:r>
      <w:r w:rsidRPr="00E24FFF">
        <w:rPr>
          <w:i/>
          <w:iCs/>
          <w:szCs w:val="22"/>
          <w:lang w:val="ru-RU"/>
        </w:rPr>
        <w:t>N + S</w:t>
      </w:r>
      <w:r w:rsidRPr="00E24FFF">
        <w:rPr>
          <w:szCs w:val="22"/>
          <w:lang w:val="ru-RU"/>
        </w:rPr>
        <w:t xml:space="preserve"> уровень шума </w:t>
      </w:r>
      <w:r w:rsidRPr="00E24FFF">
        <w:rPr>
          <w:i/>
          <w:iCs/>
          <w:szCs w:val="22"/>
          <w:lang w:val="ru-RU"/>
        </w:rPr>
        <w:t>N.</w:t>
      </w:r>
    </w:p>
    <w:p w:rsidR="00D17E2D" w:rsidRPr="00E24FFF" w:rsidRDefault="00D17E2D" w:rsidP="00D17E2D">
      <w:pPr>
        <w:pStyle w:val="enumlev1"/>
        <w:rPr>
          <w:szCs w:val="22"/>
          <w:lang w:val="ru-RU"/>
        </w:rPr>
      </w:pPr>
      <w:r w:rsidRPr="00E24FFF">
        <w:rPr>
          <w:szCs w:val="22"/>
          <w:lang w:val="ru-RU"/>
        </w:rPr>
        <w:t>3</w:t>
      </w:r>
      <w:r w:rsidRPr="00E24FFF">
        <w:rPr>
          <w:szCs w:val="22"/>
          <w:lang w:val="ru-RU"/>
        </w:rPr>
        <w:tab/>
        <w:t xml:space="preserve">Затем, исходя из </w:t>
      </w:r>
      <w:r w:rsidRPr="00E24FFF">
        <w:rPr>
          <w:i/>
          <w:iCs/>
          <w:szCs w:val="22"/>
          <w:lang w:val="ru-RU"/>
        </w:rPr>
        <w:t>S</w:t>
      </w:r>
      <w:r w:rsidRPr="00E24FFF">
        <w:rPr>
          <w:szCs w:val="22"/>
          <w:lang w:val="ru-RU"/>
        </w:rPr>
        <w:t xml:space="preserve"> (дБм), радар может определить все метеорологические продукты, такие как количество осадков (получаемое на основе коэффициента отражения (dBz)) или скорость ветра, путем допплеровского анализа.</w:t>
      </w:r>
    </w:p>
    <w:p w:rsidR="00D17E2D" w:rsidRPr="00E24FFF" w:rsidRDefault="00D17E2D" w:rsidP="00D17E2D">
      <w:pPr>
        <w:pStyle w:val="enumlev1"/>
        <w:tabs>
          <w:tab w:val="clear" w:pos="794"/>
          <w:tab w:val="left" w:pos="0"/>
        </w:tabs>
        <w:ind w:left="0" w:firstLine="0"/>
        <w:rPr>
          <w:szCs w:val="22"/>
          <w:lang w:val="ru-RU"/>
        </w:rPr>
      </w:pPr>
      <w:r w:rsidRPr="00E24FFF">
        <w:rPr>
          <w:szCs w:val="22"/>
          <w:lang w:val="ru-RU"/>
        </w:rPr>
        <w:t xml:space="preserve">В целях получения более точных метеорологических продуктов сигнал </w:t>
      </w:r>
      <w:r w:rsidRPr="00E24FFF">
        <w:rPr>
          <w:i/>
          <w:iCs/>
          <w:szCs w:val="22"/>
          <w:lang w:val="ru-RU"/>
        </w:rPr>
        <w:t>S</w:t>
      </w:r>
      <w:r w:rsidRPr="00E24FFF">
        <w:rPr>
          <w:szCs w:val="22"/>
          <w:lang w:val="ru-RU"/>
        </w:rPr>
        <w:t xml:space="preserve"> должен быть как можно более достоверным, а это означает, что калибровка шума радара является особо важным вопросом.</w:t>
      </w:r>
    </w:p>
    <w:p w:rsidR="00D17E2D" w:rsidRPr="00E24FFF" w:rsidRDefault="00D17E2D" w:rsidP="008A7F17">
      <w:pPr>
        <w:pStyle w:val="enumlev1"/>
        <w:tabs>
          <w:tab w:val="clear" w:pos="794"/>
          <w:tab w:val="left" w:pos="0"/>
        </w:tabs>
        <w:spacing w:before="120" w:line="240" w:lineRule="exact"/>
        <w:ind w:left="0" w:firstLine="0"/>
        <w:rPr>
          <w:szCs w:val="22"/>
          <w:lang w:val="ru-RU"/>
        </w:rPr>
      </w:pPr>
      <w:r w:rsidRPr="00E24FFF">
        <w:rPr>
          <w:szCs w:val="22"/>
          <w:lang w:val="ru-RU"/>
        </w:rPr>
        <w:br w:type="page"/>
      </w:r>
      <w:r w:rsidRPr="00E24FFF">
        <w:rPr>
          <w:szCs w:val="22"/>
          <w:lang w:val="ru-RU"/>
        </w:rPr>
        <w:lastRenderedPageBreak/>
        <w:t>Поэтому данная калибровка шума, называемая также "нуль</w:t>
      </w:r>
      <w:r w:rsidRPr="00E24FFF">
        <w:rPr>
          <w:szCs w:val="22"/>
          <w:lang w:val="ru-RU"/>
        </w:rPr>
        <w:sym w:font="Symbol" w:char="F02D"/>
      </w:r>
      <w:r w:rsidRPr="00E24FFF">
        <w:rPr>
          <w:szCs w:val="22"/>
          <w:lang w:val="ru-RU"/>
        </w:rPr>
        <w:t>контроль", осуществляется на регулярной основе в ходе обычных излучений радара (путем оценки) или в конкретные периоды времени (см. приведенный выше пример стратегии сканирования), в ходе которых проводится измерение шума.</w:t>
      </w:r>
    </w:p>
    <w:p w:rsidR="00D17E2D" w:rsidRPr="00E24FFF" w:rsidRDefault="00D17E2D" w:rsidP="008A7F17">
      <w:pPr>
        <w:pStyle w:val="enumlev1"/>
        <w:tabs>
          <w:tab w:val="clear" w:pos="794"/>
          <w:tab w:val="left" w:pos="0"/>
        </w:tabs>
        <w:spacing w:before="120" w:line="240" w:lineRule="exact"/>
        <w:ind w:left="0" w:firstLine="0"/>
        <w:rPr>
          <w:szCs w:val="22"/>
          <w:lang w:val="ru-RU"/>
        </w:rPr>
      </w:pPr>
      <w:r w:rsidRPr="00E24FFF">
        <w:rPr>
          <w:szCs w:val="22"/>
          <w:lang w:val="ru-RU"/>
        </w:rPr>
        <w:t>Во многих случаях это измерение шума выполняется без какого-либо излучения радара (это, в частности, могло бы повлиять на проектирование определенных радиосистем, целью которых является обнаружение сигналов радара для ослабления помех).</w:t>
      </w:r>
    </w:p>
    <w:p w:rsidR="00D17E2D" w:rsidRPr="00E24FFF" w:rsidRDefault="00D17E2D" w:rsidP="008A7F17">
      <w:pPr>
        <w:spacing w:line="240" w:lineRule="exact"/>
        <w:rPr>
          <w:szCs w:val="22"/>
          <w:lang w:val="ru-RU"/>
        </w:rPr>
      </w:pPr>
      <w:r w:rsidRPr="00E24FFF">
        <w:rPr>
          <w:szCs w:val="22"/>
          <w:lang w:val="ru-RU"/>
        </w:rPr>
        <w:t>Во всех случаях помехи, принимаемые в ходе калибровки с целью контроля шума, будут искажать любые собираемые данные до тех пор, пока не будет выполнена очередная калибровка при отсутствии помех.</w:t>
      </w:r>
    </w:p>
    <w:p w:rsidR="00D17E2D" w:rsidRPr="00E24FFF" w:rsidRDefault="00D17E2D" w:rsidP="008A7F17">
      <w:pPr>
        <w:pStyle w:val="Heading1"/>
        <w:spacing w:line="240" w:lineRule="exact"/>
        <w:rPr>
          <w:szCs w:val="22"/>
          <w:lang w:val="ru-RU"/>
        </w:rPr>
      </w:pPr>
      <w:r w:rsidRPr="00E24FFF">
        <w:rPr>
          <w:szCs w:val="22"/>
          <w:lang w:val="ru-RU"/>
        </w:rPr>
        <w:t>5</w:t>
      </w:r>
      <w:r w:rsidRPr="00E24FFF">
        <w:rPr>
          <w:szCs w:val="22"/>
          <w:lang w:val="ru-RU"/>
        </w:rPr>
        <w:tab/>
        <w:t>Эксплуатационные режимы метеорологического радара</w:t>
      </w:r>
    </w:p>
    <w:p w:rsidR="00D17E2D" w:rsidRPr="00E24FFF" w:rsidRDefault="00D17E2D" w:rsidP="008A7F17">
      <w:pPr>
        <w:spacing w:line="240" w:lineRule="exact"/>
        <w:rPr>
          <w:szCs w:val="22"/>
          <w:lang w:val="ru-RU"/>
        </w:rPr>
      </w:pPr>
      <w:r w:rsidRPr="00E24FFF">
        <w:rPr>
          <w:szCs w:val="22"/>
          <w:lang w:val="ru-RU"/>
        </w:rPr>
        <w:t xml:space="preserve">Типовой допплеровский метеорологический радар работает в двух выбираемых пользователем режимах – режиме ясного неба и режиме осадков. Режим ясного неба должен быть выбран пользователем вручную. Режим осадков может быть выбран вручную в любое время в ходе работы или может использоваться автоматически во всех случаях, когда метеорологический радар обнаруживает осадки (исходя из предварительно определенных значений и охвата зоны отражательной способности). Как правило, в метеорологических радарах используются преимущества обоих режимов. </w:t>
      </w:r>
    </w:p>
    <w:p w:rsidR="00D17E2D" w:rsidRPr="00E24FFF" w:rsidRDefault="00D17E2D" w:rsidP="008A7F17">
      <w:pPr>
        <w:pStyle w:val="Heading2"/>
        <w:spacing w:line="240" w:lineRule="exact"/>
        <w:rPr>
          <w:szCs w:val="22"/>
          <w:lang w:val="ru-RU"/>
        </w:rPr>
      </w:pPr>
      <w:r w:rsidRPr="00E24FFF">
        <w:rPr>
          <w:szCs w:val="22"/>
          <w:lang w:val="ru-RU"/>
        </w:rPr>
        <w:t>5.1</w:t>
      </w:r>
      <w:r w:rsidRPr="00E24FFF">
        <w:rPr>
          <w:szCs w:val="22"/>
          <w:lang w:val="ru-RU"/>
        </w:rPr>
        <w:tab/>
        <w:t>Режим ясного неба</w:t>
      </w:r>
    </w:p>
    <w:p w:rsidR="00D17E2D" w:rsidRPr="00E24FFF" w:rsidRDefault="00D17E2D" w:rsidP="008A7F17">
      <w:pPr>
        <w:spacing w:line="240" w:lineRule="exact"/>
        <w:rPr>
          <w:szCs w:val="22"/>
          <w:lang w:val="ru-RU"/>
        </w:rPr>
      </w:pPr>
      <w:r w:rsidRPr="00E24FFF">
        <w:rPr>
          <w:szCs w:val="22"/>
          <w:lang w:val="ru-RU"/>
        </w:rPr>
        <w:t>Режим ясного неба обеспечивает метеорологическим радарам способность обнаруживать ранние признаки возникновения осадков.</w:t>
      </w:r>
    </w:p>
    <w:p w:rsidR="00D17E2D" w:rsidRPr="00E24FFF" w:rsidRDefault="00D17E2D" w:rsidP="008A7F17">
      <w:pPr>
        <w:spacing w:line="240" w:lineRule="exact"/>
        <w:rPr>
          <w:szCs w:val="22"/>
          <w:lang w:val="ru-RU"/>
        </w:rPr>
      </w:pPr>
      <w:r w:rsidRPr="00E24FFF">
        <w:rPr>
          <w:szCs w:val="22"/>
          <w:lang w:val="ru-RU"/>
        </w:rPr>
        <w:t>Существуют определенные небольшие изменения скорости и плотности воздуха, которые позволяют обнаруживать возможные осадки. Для использования возможности обеспечения высокой чувствительности в радаре применяется малая скорость сканирования в сочетании с низкой частотой повторения импульсов (ЧПИ). Эта высокая чувствительность является идеальной для обнаружения едва различимых изменений атмосферных условий на больших расстояниях. Режим ясного неба особенно полезен при слабой конвективной активности или ее отсутствии в пределах дальности передачи радара и идеально подходит для обнаружения признаков возникновения гроз или других типов сложных метеоусловий.</w:t>
      </w:r>
    </w:p>
    <w:p w:rsidR="00D17E2D" w:rsidRPr="00E24FFF" w:rsidRDefault="00D17E2D" w:rsidP="008A7F17">
      <w:pPr>
        <w:spacing w:line="240" w:lineRule="exact"/>
        <w:rPr>
          <w:szCs w:val="22"/>
          <w:lang w:val="ru-RU"/>
        </w:rPr>
      </w:pPr>
      <w:r w:rsidRPr="00E24FFF">
        <w:rPr>
          <w:szCs w:val="22"/>
          <w:lang w:val="ru-RU"/>
        </w:rPr>
        <w:t xml:space="preserve">Высокая чувствительность метеорологического радара обусловливается диаграммой обзора области в режиме ясного неба. После выбора диаграммы в режиме ясного неба антенна радара может быть длительное время направлена на заданную область пространства и принимать многочисленные отраженные сигналы, при этом позволяя работать при более низком отношении </w:t>
      </w:r>
      <w:r w:rsidRPr="00E24FFF">
        <w:rPr>
          <w:i/>
          <w:szCs w:val="22"/>
          <w:lang w:val="ru-RU"/>
        </w:rPr>
        <w:t>S</w:t>
      </w:r>
      <w:r w:rsidRPr="00E24FFF">
        <w:rPr>
          <w:szCs w:val="22"/>
          <w:lang w:val="ru-RU"/>
        </w:rPr>
        <w:t>/</w:t>
      </w:r>
      <w:r w:rsidRPr="00E24FFF">
        <w:rPr>
          <w:i/>
          <w:szCs w:val="22"/>
          <w:lang w:val="ru-RU"/>
        </w:rPr>
        <w:t>N</w:t>
      </w:r>
      <w:r w:rsidRPr="00E24FFF">
        <w:rPr>
          <w:szCs w:val="22"/>
          <w:lang w:val="ru-RU"/>
        </w:rPr>
        <w:t>. Использование импульса большой длительности и низкой ЧПИ обеспечивает мощность эхо-сигнала, приблизительно равную 8 дБ, при заданной величине отражательной способности в dBz.</w:t>
      </w:r>
    </w:p>
    <w:p w:rsidR="00D17E2D" w:rsidRPr="00E24FFF" w:rsidRDefault="00D17E2D" w:rsidP="008A7F17">
      <w:pPr>
        <w:pStyle w:val="Heading2"/>
        <w:spacing w:line="240" w:lineRule="exact"/>
        <w:rPr>
          <w:szCs w:val="22"/>
          <w:lang w:val="ru-RU"/>
        </w:rPr>
      </w:pPr>
      <w:r w:rsidRPr="00E24FFF">
        <w:rPr>
          <w:szCs w:val="22"/>
          <w:lang w:val="ru-RU"/>
        </w:rPr>
        <w:t>5.2</w:t>
      </w:r>
      <w:r w:rsidRPr="00E24FFF">
        <w:rPr>
          <w:szCs w:val="22"/>
          <w:lang w:val="ru-RU"/>
        </w:rPr>
        <w:tab/>
        <w:t>Режим осадков</w:t>
      </w:r>
    </w:p>
    <w:p w:rsidR="00D17E2D" w:rsidRPr="00E24FFF" w:rsidRDefault="00D17E2D" w:rsidP="008A7F17">
      <w:pPr>
        <w:spacing w:line="240" w:lineRule="exact"/>
        <w:rPr>
          <w:szCs w:val="22"/>
          <w:lang w:val="ru-RU"/>
        </w:rPr>
      </w:pPr>
      <w:r w:rsidRPr="00E24FFF">
        <w:rPr>
          <w:szCs w:val="22"/>
          <w:lang w:val="ru-RU"/>
        </w:rPr>
        <w:t xml:space="preserve">Режим осадков имеет совершенно другую цель, чем режим ясного неба. Скорость сканирования в режиме осадков является функцией угла места. Эта зависимость позволяет использовать наибольшее возможное количество углов места при выборочном наблюдении в пределах общего обзора радара. В режиме осадков используется преимущество нескольких диаграмм направленности на основе объема (VCP) для реализации различных типов стратегий сканирования (см. пример в п. 4.2) при выборочном наблюдении с различными углами места. Погодные явления, обычно контролируемые в режиме осадков, связывают с образованием осадков, которые влекут за собой конвективные штормы (ливни, град, сильные грозы, смерчи и др.), и широкомасштабных синоптических систем. </w:t>
      </w:r>
    </w:p>
    <w:p w:rsidR="00D17E2D" w:rsidRPr="00E24FFF" w:rsidRDefault="00D17E2D" w:rsidP="008A7F17">
      <w:pPr>
        <w:pStyle w:val="Heading1"/>
        <w:spacing w:line="240" w:lineRule="exact"/>
        <w:rPr>
          <w:szCs w:val="22"/>
          <w:lang w:val="ru-RU"/>
        </w:rPr>
      </w:pPr>
      <w:r w:rsidRPr="00E24FFF">
        <w:rPr>
          <w:szCs w:val="22"/>
          <w:lang w:val="ru-RU"/>
        </w:rPr>
        <w:t>6</w:t>
      </w:r>
      <w:r w:rsidRPr="00E24FFF">
        <w:rPr>
          <w:szCs w:val="22"/>
          <w:lang w:val="ru-RU"/>
        </w:rPr>
        <w:tab/>
        <w:t>Продукты данных метеорологических радаров</w:t>
      </w:r>
    </w:p>
    <w:p w:rsidR="00D17E2D" w:rsidRPr="00E24FFF" w:rsidRDefault="00D17E2D" w:rsidP="008A7F17">
      <w:pPr>
        <w:spacing w:line="240" w:lineRule="exact"/>
        <w:rPr>
          <w:szCs w:val="22"/>
          <w:lang w:val="ru-RU"/>
        </w:rPr>
      </w:pPr>
      <w:r w:rsidRPr="00E24FFF">
        <w:rPr>
          <w:szCs w:val="22"/>
          <w:lang w:val="ru-RU"/>
        </w:rPr>
        <w:t>Для обеспечения лучшего понимания работы метеорологических радаров в целях анализа помех и управления использованием спектра следует рассмотреть две категории продуктов данных метеорологических радаров: продукты базовых данных и продукты получаемых данных.</w:t>
      </w:r>
    </w:p>
    <w:p w:rsidR="00D17E2D" w:rsidRPr="00E24FFF" w:rsidRDefault="00D17E2D" w:rsidP="00D17E2D">
      <w:pPr>
        <w:pStyle w:val="Heading2"/>
        <w:spacing w:before="240" w:line="250" w:lineRule="exact"/>
        <w:rPr>
          <w:szCs w:val="22"/>
          <w:lang w:val="ru-RU"/>
        </w:rPr>
      </w:pPr>
      <w:r w:rsidRPr="00E24FFF">
        <w:rPr>
          <w:szCs w:val="22"/>
          <w:lang w:val="ru-RU"/>
        </w:rPr>
        <w:lastRenderedPageBreak/>
        <w:t>6.1</w:t>
      </w:r>
      <w:r w:rsidRPr="00E24FFF">
        <w:rPr>
          <w:szCs w:val="22"/>
          <w:lang w:val="ru-RU"/>
        </w:rPr>
        <w:tab/>
        <w:t>Продукты базовых данных обычных метеорологических радаров</w:t>
      </w:r>
    </w:p>
    <w:p w:rsidR="00D17E2D" w:rsidRPr="00E24FFF" w:rsidRDefault="00D17E2D" w:rsidP="00D17E2D">
      <w:pPr>
        <w:rPr>
          <w:szCs w:val="22"/>
          <w:lang w:val="ru-RU"/>
        </w:rPr>
      </w:pPr>
      <w:r w:rsidRPr="00E24FFF">
        <w:rPr>
          <w:szCs w:val="22"/>
          <w:lang w:val="ru-RU"/>
        </w:rPr>
        <w:t>Допплеровский метеорологический радар создает на основе отраженных сигналов продукты базовых данных трех категорий: базовая отражательная способность, средняя радиальная скорость и ширина спектра. Все продукты более высокого уровня создаются на основе этих трех базовых продуктов. Точность базовых продуктов часто определяют как главное требование в отношении качества при проектировании радара. Без требуемой точности на этом низком уровне не может быть достигнута точность получаемых продуктов более высокого уровня. В предыдущем исследовании МСЭ-R, касающемся метеорологических радаров, воздействие допустимых помех на данные базовых продуктов использовалось в качестве показателя критериев защиты. Например, в исследовании использовался типовой радар, который обеспечивает точность базовых данных, представленную в таблице 1, для определения значений отношения помеха/шум, при котором радар больше не соответствует требованиям, определенным при проектировании. В разделе 8.3 и Приложении 1 Отчета МСЭ-R M.2136 подробно рассматривается определение критериев защиты для метеорологических радаров.</w:t>
      </w:r>
    </w:p>
    <w:p w:rsidR="00D17E2D" w:rsidRPr="00E24FFF" w:rsidRDefault="00D17E2D" w:rsidP="00D17E2D">
      <w:pPr>
        <w:pStyle w:val="TableNo"/>
        <w:spacing w:before="240"/>
        <w:rPr>
          <w:szCs w:val="22"/>
          <w:lang w:val="ru-RU"/>
        </w:rPr>
      </w:pPr>
      <w:r w:rsidRPr="00E24FFF">
        <w:rPr>
          <w:szCs w:val="22"/>
          <w:lang w:val="ru-RU"/>
        </w:rPr>
        <w:t>ТАБЛИЦА 1</w:t>
      </w:r>
    </w:p>
    <w:p w:rsidR="00D17E2D" w:rsidRPr="00E24FFF" w:rsidRDefault="00D17E2D" w:rsidP="00D17E2D">
      <w:pPr>
        <w:pStyle w:val="Tabletitle"/>
        <w:rPr>
          <w:szCs w:val="22"/>
          <w:lang w:val="ru-RU"/>
        </w:rPr>
      </w:pPr>
      <w:r w:rsidRPr="00E24FFF">
        <w:rPr>
          <w:szCs w:val="22"/>
          <w:lang w:val="ru-RU"/>
        </w:rPr>
        <w:t xml:space="preserve">Требования к точности базовых данных типового </w:t>
      </w:r>
      <w:r w:rsidRPr="00E24FFF">
        <w:rPr>
          <w:szCs w:val="22"/>
          <w:lang w:val="ru-RU"/>
        </w:rPr>
        <w:br/>
        <w:t>метеорологического радара (2700</w:t>
      </w:r>
      <w:r w:rsidRPr="00E24FFF">
        <w:rPr>
          <w:szCs w:val="22"/>
          <w:lang w:val="ru-RU"/>
        </w:rPr>
        <w:sym w:font="Symbol" w:char="F02D"/>
      </w:r>
      <w:r w:rsidRPr="00E24FFF">
        <w:rPr>
          <w:szCs w:val="22"/>
          <w:lang w:val="ru-RU"/>
        </w:rPr>
        <w:t>2900 МГц)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69"/>
        <w:gridCol w:w="4257"/>
      </w:tblGrid>
      <w:tr w:rsidR="00D17E2D" w:rsidRPr="00E24FFF" w:rsidTr="00682C7C">
        <w:trPr>
          <w:jc w:val="center"/>
        </w:trPr>
        <w:tc>
          <w:tcPr>
            <w:tcW w:w="3469" w:type="dxa"/>
            <w:vAlign w:val="center"/>
          </w:tcPr>
          <w:p w:rsidR="00D17E2D" w:rsidRPr="00E24FFF" w:rsidRDefault="00D17E2D" w:rsidP="00682C7C">
            <w:pPr>
              <w:pStyle w:val="Tabletext"/>
              <w:jc w:val="left"/>
              <w:rPr>
                <w:lang w:val="ru-RU"/>
              </w:rPr>
            </w:pPr>
            <w:r w:rsidRPr="00E24FFF">
              <w:rPr>
                <w:lang w:val="ru-RU"/>
              </w:rPr>
              <w:t>Продукт базовых данных</w:t>
            </w:r>
          </w:p>
        </w:tc>
        <w:tc>
          <w:tcPr>
            <w:tcW w:w="4257" w:type="dxa"/>
          </w:tcPr>
          <w:p w:rsidR="00D17E2D" w:rsidRPr="00E24FFF" w:rsidRDefault="00D17E2D" w:rsidP="00682C7C">
            <w:pPr>
              <w:pStyle w:val="Tabletext"/>
              <w:jc w:val="center"/>
              <w:rPr>
                <w:lang w:val="ru-RU"/>
              </w:rPr>
            </w:pPr>
            <w:r w:rsidRPr="00E24FFF">
              <w:rPr>
                <w:lang w:val="ru-RU"/>
              </w:rPr>
              <w:t>Требование к точности при проектировании</w:t>
            </w:r>
          </w:p>
        </w:tc>
      </w:tr>
      <w:tr w:rsidR="00D17E2D" w:rsidRPr="00E24FFF" w:rsidTr="00682C7C">
        <w:trPr>
          <w:jc w:val="center"/>
        </w:trPr>
        <w:tc>
          <w:tcPr>
            <w:tcW w:w="3469" w:type="dxa"/>
          </w:tcPr>
          <w:p w:rsidR="00D17E2D" w:rsidRPr="00E24FFF" w:rsidRDefault="00D17E2D" w:rsidP="00682C7C">
            <w:pPr>
              <w:pStyle w:val="Tabletext"/>
              <w:jc w:val="left"/>
              <w:rPr>
                <w:lang w:val="ru-RU"/>
              </w:rPr>
            </w:pPr>
            <w:r w:rsidRPr="00E24FFF">
              <w:rPr>
                <w:lang w:val="ru-RU"/>
              </w:rPr>
              <w:t>Базовая отражательная способность</w:t>
            </w:r>
          </w:p>
        </w:tc>
        <w:tc>
          <w:tcPr>
            <w:tcW w:w="4257" w:type="dxa"/>
          </w:tcPr>
          <w:p w:rsidR="00D17E2D" w:rsidRPr="00E24FFF" w:rsidRDefault="00D17E2D" w:rsidP="00682C7C">
            <w:pPr>
              <w:pStyle w:val="Tabletext"/>
              <w:jc w:val="center"/>
              <w:rPr>
                <w:lang w:val="ru-RU"/>
              </w:rPr>
            </w:pPr>
            <w:r w:rsidRPr="00E24FFF">
              <w:rPr>
                <w:lang w:val="ru-RU"/>
              </w:rPr>
              <w:sym w:font="Symbol" w:char="F03C"/>
            </w:r>
            <w:r w:rsidRPr="00E24FFF">
              <w:rPr>
                <w:lang w:val="ru-RU"/>
              </w:rPr>
              <w:t> 1 дБ</w:t>
            </w:r>
          </w:p>
        </w:tc>
      </w:tr>
      <w:tr w:rsidR="00D17E2D" w:rsidRPr="00E24FFF" w:rsidTr="00682C7C">
        <w:trPr>
          <w:jc w:val="center"/>
        </w:trPr>
        <w:tc>
          <w:tcPr>
            <w:tcW w:w="3469" w:type="dxa"/>
          </w:tcPr>
          <w:p w:rsidR="00D17E2D" w:rsidRPr="00E24FFF" w:rsidRDefault="00D17E2D" w:rsidP="00682C7C">
            <w:pPr>
              <w:pStyle w:val="Tabletext"/>
              <w:jc w:val="left"/>
              <w:rPr>
                <w:bCs/>
                <w:lang w:val="ru-RU"/>
              </w:rPr>
            </w:pPr>
            <w:r w:rsidRPr="00E24FFF">
              <w:rPr>
                <w:bCs/>
                <w:lang w:val="ru-RU"/>
              </w:rPr>
              <w:t>Средняя радиальная скорость</w:t>
            </w:r>
          </w:p>
        </w:tc>
        <w:tc>
          <w:tcPr>
            <w:tcW w:w="4257" w:type="dxa"/>
          </w:tcPr>
          <w:p w:rsidR="00D17E2D" w:rsidRPr="00E24FFF" w:rsidRDefault="00D17E2D" w:rsidP="00682C7C">
            <w:pPr>
              <w:pStyle w:val="Tabletext"/>
              <w:jc w:val="center"/>
              <w:rPr>
                <w:lang w:val="ru-RU"/>
              </w:rPr>
            </w:pPr>
            <w:r w:rsidRPr="00E24FFF">
              <w:rPr>
                <w:lang w:val="ru-RU"/>
              </w:rPr>
              <w:sym w:font="Symbol" w:char="F03C"/>
            </w:r>
            <w:r w:rsidRPr="00E24FFF">
              <w:rPr>
                <w:lang w:val="ru-RU"/>
              </w:rPr>
              <w:t> 1 м/с</w:t>
            </w:r>
          </w:p>
        </w:tc>
      </w:tr>
      <w:tr w:rsidR="00D17E2D" w:rsidRPr="00E24FFF" w:rsidTr="00682C7C">
        <w:trPr>
          <w:jc w:val="center"/>
        </w:trPr>
        <w:tc>
          <w:tcPr>
            <w:tcW w:w="3469" w:type="dxa"/>
          </w:tcPr>
          <w:p w:rsidR="00D17E2D" w:rsidRPr="00E24FFF" w:rsidRDefault="00D17E2D" w:rsidP="00682C7C">
            <w:pPr>
              <w:pStyle w:val="Tabletext"/>
              <w:jc w:val="left"/>
              <w:rPr>
                <w:lang w:val="ru-RU"/>
              </w:rPr>
            </w:pPr>
            <w:r w:rsidRPr="00E24FFF">
              <w:rPr>
                <w:lang w:val="ru-RU"/>
              </w:rPr>
              <w:t>Ширина спектра</w:t>
            </w:r>
          </w:p>
        </w:tc>
        <w:tc>
          <w:tcPr>
            <w:tcW w:w="4257" w:type="dxa"/>
          </w:tcPr>
          <w:p w:rsidR="00D17E2D" w:rsidRPr="00E24FFF" w:rsidRDefault="00D17E2D" w:rsidP="00682C7C">
            <w:pPr>
              <w:pStyle w:val="Tabletext"/>
              <w:jc w:val="center"/>
              <w:rPr>
                <w:lang w:val="ru-RU"/>
              </w:rPr>
            </w:pPr>
            <w:r w:rsidRPr="00E24FFF">
              <w:rPr>
                <w:lang w:val="ru-RU"/>
              </w:rPr>
              <w:t>&gt;1 000 Гц</w:t>
            </w:r>
          </w:p>
        </w:tc>
      </w:tr>
    </w:tbl>
    <w:p w:rsidR="00D17E2D" w:rsidRPr="00E24FFF" w:rsidRDefault="00D17E2D" w:rsidP="00D17E2D">
      <w:pPr>
        <w:pStyle w:val="Heading3"/>
        <w:spacing w:before="240" w:line="250" w:lineRule="exact"/>
        <w:rPr>
          <w:szCs w:val="22"/>
          <w:lang w:val="ru-RU"/>
        </w:rPr>
      </w:pPr>
      <w:r w:rsidRPr="00E24FFF">
        <w:rPr>
          <w:szCs w:val="22"/>
          <w:lang w:val="ru-RU"/>
        </w:rPr>
        <w:t>6.1.1</w:t>
      </w:r>
      <w:r w:rsidRPr="00E24FFF">
        <w:rPr>
          <w:szCs w:val="22"/>
          <w:lang w:val="ru-RU"/>
        </w:rPr>
        <w:tab/>
        <w:t>Базовая отражательная способность</w:t>
      </w:r>
    </w:p>
    <w:p w:rsidR="00D17E2D" w:rsidRPr="00E24FFF" w:rsidRDefault="00D17E2D" w:rsidP="00D17E2D">
      <w:pPr>
        <w:rPr>
          <w:szCs w:val="22"/>
          <w:lang w:val="ru-RU"/>
        </w:rPr>
      </w:pPr>
      <w:r w:rsidRPr="00E24FFF">
        <w:rPr>
          <w:szCs w:val="22"/>
          <w:lang w:val="ru-RU"/>
        </w:rPr>
        <w:t>Базовая отражательная способность используется во многих применениях метеорологических радаров, наиболее важным из которых является оценка интенсивности дождя. Базовая отражательная способность – это величина отраженных импульсов, рассчитываемая на основе линейного усреднения мощности отраженного сигнала. Любая помеха радару увеличивает мощность отраженного импульса и искажает значения отражательной способности. Измерения отражательной способности могут быть поставлены под сомнение, если искажение превышает требования к точности базовых данных.</w:t>
      </w:r>
    </w:p>
    <w:p w:rsidR="00D17E2D" w:rsidRPr="00E24FFF" w:rsidRDefault="00D17E2D" w:rsidP="00D17E2D">
      <w:pPr>
        <w:pStyle w:val="Heading3"/>
        <w:rPr>
          <w:szCs w:val="22"/>
          <w:lang w:val="ru-RU"/>
        </w:rPr>
      </w:pPr>
      <w:r w:rsidRPr="00E24FFF">
        <w:rPr>
          <w:szCs w:val="22"/>
          <w:lang w:val="ru-RU"/>
        </w:rPr>
        <w:t>6.1.2</w:t>
      </w:r>
      <w:r w:rsidRPr="00E24FFF">
        <w:rPr>
          <w:szCs w:val="22"/>
          <w:lang w:val="ru-RU"/>
        </w:rPr>
        <w:tab/>
        <w:t>Средняя радиальная скорость</w:t>
      </w:r>
    </w:p>
    <w:p w:rsidR="00D17E2D" w:rsidRPr="00E24FFF" w:rsidRDefault="00D17E2D" w:rsidP="00D17E2D">
      <w:pPr>
        <w:rPr>
          <w:szCs w:val="22"/>
          <w:lang w:val="ru-RU"/>
        </w:rPr>
      </w:pPr>
      <w:r w:rsidRPr="00E24FFF">
        <w:rPr>
          <w:szCs w:val="22"/>
          <w:lang w:val="ru-RU"/>
        </w:rPr>
        <w:t>Средняя радиальная скорость известна также как средняя допплеровская скорость и представляет собой взвешенную по отражательной способности среднюю скорость целей в заданной контрольной области. Средняя радиальная скорость относится к статичному моменту спектральной плотности; радиальная скорость – к базовым данным. Она обычно определяется на основе большого количества последовательных импульсов и рассчитывается из аргумента комплексной вариации одиночного сдвига фазы. Аргумент комплексной ковариации обеспечивает оценку для углового смещения вектора допплеровского сигнала от одного импульса радара к другому. Угловая скорость допплеровского вектора равна смещению, поделенному на интервал времени между импульсами. Допплеровский спектр показывает отражательную способность и взвешенное распределение скоростей в радаре в пределах области его работы. Сигнал помех, появляющийся как широкополосный шум, имеет равномерную вероятность по комплексной плоскости и, следовательно, не вносит ни систематического вращения допплеровского вектора, ни искажения оценки. Однако беспорядочность сложных сигналов плюс помехи увеличивают вариацию оценки допплеровского сигнала.</w:t>
      </w:r>
    </w:p>
    <w:p w:rsidR="00D17E2D" w:rsidRPr="00E24FFF" w:rsidRDefault="00D17E2D" w:rsidP="00D17E2D">
      <w:pPr>
        <w:pStyle w:val="Heading3"/>
        <w:rPr>
          <w:szCs w:val="22"/>
          <w:lang w:val="ru-RU"/>
        </w:rPr>
      </w:pPr>
      <w:r w:rsidRPr="00E24FFF">
        <w:rPr>
          <w:szCs w:val="22"/>
          <w:lang w:val="ru-RU"/>
        </w:rPr>
        <w:t>6.1.3</w:t>
      </w:r>
      <w:r w:rsidRPr="00E24FFF">
        <w:rPr>
          <w:szCs w:val="22"/>
          <w:lang w:val="ru-RU"/>
        </w:rPr>
        <w:tab/>
        <w:t>Ширина спектра</w:t>
      </w:r>
    </w:p>
    <w:p w:rsidR="00D17E2D" w:rsidRPr="00E24FFF" w:rsidRDefault="00D17E2D" w:rsidP="00D17E2D">
      <w:pPr>
        <w:rPr>
          <w:szCs w:val="22"/>
          <w:lang w:val="ru-RU"/>
        </w:rPr>
      </w:pPr>
      <w:r w:rsidRPr="00E24FFF">
        <w:rPr>
          <w:szCs w:val="22"/>
          <w:lang w:val="ru-RU"/>
        </w:rPr>
        <w:t xml:space="preserve">При проектировании метеорологического радара ширина спектра рассчитывается исходя из корреляции одиночного сдвига фазы в предположении гауссовой спектральной плотности. Она является показателем разброса скоростей в контрольной области работы радара и представляет собой </w:t>
      </w:r>
      <w:r w:rsidRPr="00E24FFF">
        <w:rPr>
          <w:szCs w:val="22"/>
          <w:lang w:val="ru-RU"/>
        </w:rPr>
        <w:lastRenderedPageBreak/>
        <w:t>стандартное отклонение спектра скорости. Ширина спектра зависит от отражательной способности и градиентов скорости по всей длительности импульса, а также от турбулентности в пределах длительности импульса [Doviak and Zrnic, 1984]</w:t>
      </w:r>
      <w:r w:rsidRPr="00E24FFF">
        <w:rPr>
          <w:rStyle w:val="FootnoteReference"/>
          <w:szCs w:val="16"/>
          <w:lang w:val="ru-RU"/>
        </w:rPr>
        <w:footnoteReference w:id="3"/>
      </w:r>
      <w:r w:rsidRPr="00E24FFF">
        <w:rPr>
          <w:szCs w:val="22"/>
          <w:lang w:val="ru-RU"/>
        </w:rPr>
        <w:t xml:space="preserve">. При расчетах ширины спектра усреднение выборок не применяется. Однако используется суммирование действительных и мнимых частей последовательностей выборок, т. е. выборки, произведенные по радиусу. </w:t>
      </w:r>
    </w:p>
    <w:p w:rsidR="00D17E2D" w:rsidRPr="00E24FFF" w:rsidRDefault="00D17E2D" w:rsidP="00D17E2D">
      <w:pPr>
        <w:pStyle w:val="Heading2"/>
        <w:spacing w:before="240"/>
        <w:rPr>
          <w:szCs w:val="22"/>
          <w:lang w:val="ru-RU"/>
        </w:rPr>
      </w:pPr>
      <w:r w:rsidRPr="00E24FFF">
        <w:rPr>
          <w:szCs w:val="22"/>
          <w:lang w:val="ru-RU"/>
        </w:rPr>
        <w:t>6.2</w:t>
      </w:r>
      <w:r w:rsidRPr="00E24FFF">
        <w:rPr>
          <w:szCs w:val="22"/>
          <w:lang w:val="ru-RU"/>
        </w:rPr>
        <w:tab/>
        <w:t>Продукты метеорологических радаров с двойной поляризацией</w:t>
      </w:r>
    </w:p>
    <w:p w:rsidR="00D17E2D" w:rsidRPr="00E24FFF" w:rsidRDefault="00D17E2D" w:rsidP="00D17E2D">
      <w:pPr>
        <w:pStyle w:val="Heading3"/>
        <w:spacing w:before="120"/>
        <w:rPr>
          <w:szCs w:val="22"/>
          <w:lang w:val="ru-RU"/>
        </w:rPr>
      </w:pPr>
      <w:r w:rsidRPr="00E24FFF">
        <w:rPr>
          <w:szCs w:val="22"/>
          <w:lang w:val="ru-RU"/>
        </w:rPr>
        <w:t>6.2.1</w:t>
      </w:r>
      <w:r w:rsidRPr="00E24FFF">
        <w:rPr>
          <w:szCs w:val="22"/>
          <w:lang w:val="ru-RU"/>
        </w:rPr>
        <w:tab/>
        <w:t>Дифференциальная отражательная способность</w:t>
      </w:r>
    </w:p>
    <w:p w:rsidR="00D17E2D" w:rsidRPr="00E24FFF" w:rsidRDefault="00D17E2D" w:rsidP="00D17E2D">
      <w:pPr>
        <w:rPr>
          <w:szCs w:val="22"/>
          <w:lang w:val="ru-RU"/>
        </w:rPr>
      </w:pPr>
      <w:r w:rsidRPr="00E24FFF">
        <w:rPr>
          <w:szCs w:val="22"/>
          <w:lang w:val="ru-RU"/>
        </w:rPr>
        <w:t>Дифференциальная отражательная способность является продуктом, связанным с поляриметрическими метеорологическими радарами, и представляет собой отношение мощностей отраженных сигналов в горизонтальной и вертикальной плоскостях. Помимо прочего, это приемлемый показатель формы капель. В свою очередь, форма капель представляет собой приемлемую оценку среднего размера капель.</w:t>
      </w:r>
    </w:p>
    <w:p w:rsidR="00D17E2D" w:rsidRPr="00E24FFF" w:rsidRDefault="00D17E2D" w:rsidP="00D17E2D">
      <w:pPr>
        <w:pStyle w:val="Heading3"/>
        <w:spacing w:before="120"/>
        <w:rPr>
          <w:szCs w:val="22"/>
          <w:lang w:val="ru-RU"/>
        </w:rPr>
      </w:pPr>
      <w:r w:rsidRPr="00E24FFF">
        <w:rPr>
          <w:szCs w:val="22"/>
          <w:lang w:val="ru-RU"/>
        </w:rPr>
        <w:t>6.2.2</w:t>
      </w:r>
      <w:r w:rsidRPr="00E24FFF">
        <w:rPr>
          <w:szCs w:val="22"/>
          <w:lang w:val="ru-RU"/>
        </w:rPr>
        <w:tab/>
        <w:t>Коэффициент корреляции</w:t>
      </w:r>
    </w:p>
    <w:p w:rsidR="00D17E2D" w:rsidRPr="00E24FFF" w:rsidRDefault="00D17E2D" w:rsidP="00D17E2D">
      <w:pPr>
        <w:rPr>
          <w:szCs w:val="22"/>
          <w:lang w:val="ru-RU"/>
        </w:rPr>
      </w:pPr>
      <w:r w:rsidRPr="00E24FFF">
        <w:rPr>
          <w:szCs w:val="22"/>
          <w:lang w:val="ru-RU"/>
        </w:rPr>
        <w:t>Коэффициент корреляции – это продукт поляриметрического метеорологического радара и представляет собой статистическую корреляцию между мощностями отраженных сигналов в горизонтальной и вертикальной плоскостях. Коэффициент корреляции описывает сходные элементы в характеристиках обратного рассеяния горизонтально и вертикально поляризованных эхо-сигналов. Это приемлемый показатель для районов, где сочетаются различные типы осадков, такие как дождь и снег.</w:t>
      </w:r>
    </w:p>
    <w:p w:rsidR="00D17E2D" w:rsidRPr="00E24FFF" w:rsidRDefault="00D17E2D" w:rsidP="00D17E2D">
      <w:pPr>
        <w:pStyle w:val="Heading3"/>
        <w:spacing w:before="120"/>
        <w:rPr>
          <w:szCs w:val="22"/>
          <w:lang w:val="ru-RU"/>
        </w:rPr>
      </w:pPr>
      <w:r w:rsidRPr="00E24FFF">
        <w:rPr>
          <w:szCs w:val="22"/>
          <w:lang w:val="ru-RU"/>
        </w:rPr>
        <w:t>6.2.3</w:t>
      </w:r>
      <w:r w:rsidRPr="00E24FFF">
        <w:rPr>
          <w:szCs w:val="22"/>
          <w:lang w:val="ru-RU"/>
        </w:rPr>
        <w:tab/>
        <w:t>Коэффициент линейной деполяризации</w:t>
      </w:r>
    </w:p>
    <w:p w:rsidR="00D17E2D" w:rsidRPr="00E24FFF" w:rsidRDefault="00D17E2D" w:rsidP="00D17E2D">
      <w:pPr>
        <w:rPr>
          <w:szCs w:val="22"/>
          <w:lang w:val="ru-RU"/>
        </w:rPr>
      </w:pPr>
      <w:r w:rsidRPr="00E24FFF">
        <w:rPr>
          <w:szCs w:val="22"/>
          <w:lang w:val="ru-RU"/>
        </w:rPr>
        <w:t>Еще одним продуктом поляриметрического радара является коэффициент линейной деполяризации, который представляет собой коэффициент мощности отраженного сигнала в вертикальной плоскости от горизонтального импульса или мощности отраженного сигнала в горизонтальной плоскости от вертикального импульса. Это также приемлемый показатель для районов, где сочетаются различные типы осадков.</w:t>
      </w:r>
    </w:p>
    <w:p w:rsidR="00D17E2D" w:rsidRPr="00E24FFF" w:rsidRDefault="00D17E2D" w:rsidP="00D17E2D">
      <w:pPr>
        <w:pStyle w:val="Heading3"/>
        <w:spacing w:before="120"/>
        <w:rPr>
          <w:szCs w:val="22"/>
          <w:lang w:val="ru-RU"/>
        </w:rPr>
      </w:pPr>
      <w:r w:rsidRPr="00E24FFF">
        <w:rPr>
          <w:szCs w:val="22"/>
          <w:lang w:val="ru-RU"/>
        </w:rPr>
        <w:t>6.2.4</w:t>
      </w:r>
      <w:r w:rsidRPr="00E24FFF">
        <w:rPr>
          <w:szCs w:val="22"/>
          <w:lang w:val="ru-RU"/>
        </w:rPr>
        <w:tab/>
        <w:t>Специфическая дифференциальная фаза</w:t>
      </w:r>
    </w:p>
    <w:p w:rsidR="00D17E2D" w:rsidRPr="00E24FFF" w:rsidRDefault="00D17E2D" w:rsidP="00D17E2D">
      <w:pPr>
        <w:rPr>
          <w:szCs w:val="22"/>
          <w:lang w:val="ru-RU"/>
        </w:rPr>
      </w:pPr>
      <w:r w:rsidRPr="00E24FFF">
        <w:rPr>
          <w:szCs w:val="22"/>
          <w:lang w:val="ru-RU"/>
        </w:rPr>
        <w:t>Специфическая дифференциальная фаза – это тоже продукт поляриметрического метеорологического радара. Она представляет собой сравнение разницы отраженных фаз между горизонтальным и вертикальным импульсами. Такая разница фаз вызвана различием в количестве периодов волн (или длин волн) по всей трассе распространения для волн с горизонтальной и вертикальной поляризациями. Ее не следует путать с допплеровским сдвигом частоты, который вызывается движением облаков и частиц осадков. В отличие от дифференциальной отражательной способности, коэффициента корреляции и коэффициента линейной деполяризации, которые все зависят от отраженной мощности, специфическая дифференциальная фаза представляет собой "эффект распространения радиоволн". Это также очень хорошая оценка интенсивности дождя.</w:t>
      </w:r>
    </w:p>
    <w:p w:rsidR="00D17E2D" w:rsidRPr="00E24FFF" w:rsidRDefault="00D17E2D" w:rsidP="00D17E2D">
      <w:pPr>
        <w:pStyle w:val="Heading2"/>
        <w:spacing w:before="240"/>
        <w:rPr>
          <w:szCs w:val="22"/>
          <w:lang w:val="ru-RU"/>
        </w:rPr>
      </w:pPr>
      <w:r w:rsidRPr="00E24FFF">
        <w:rPr>
          <w:szCs w:val="22"/>
          <w:lang w:val="ru-RU"/>
        </w:rPr>
        <w:t>6.3</w:t>
      </w:r>
      <w:r w:rsidRPr="00E24FFF">
        <w:rPr>
          <w:szCs w:val="22"/>
          <w:lang w:val="ru-RU"/>
        </w:rPr>
        <w:tab/>
        <w:t>Продукты производных данных</w:t>
      </w:r>
    </w:p>
    <w:p w:rsidR="00D17E2D" w:rsidRPr="00E24FFF" w:rsidRDefault="00D17E2D" w:rsidP="00D17E2D">
      <w:pPr>
        <w:rPr>
          <w:szCs w:val="22"/>
          <w:lang w:val="ru-RU"/>
        </w:rPr>
      </w:pPr>
      <w:r w:rsidRPr="00E24FFF">
        <w:rPr>
          <w:szCs w:val="22"/>
          <w:lang w:val="ru-RU"/>
        </w:rPr>
        <w:t>С использованием продуктов базовых данных процессор производит для пользователя радара продукты более высокого уровня на основе производных данных. В настоящем документе не будут подробно рассматриваться продукты производных данных, поскольку они различаются для каждого конкретного радара и их количество довольно велико. Для обеспечения точности продуктов производных данных, продукты базовых данных необходимо тщательно вести.</w:t>
      </w:r>
    </w:p>
    <w:p w:rsidR="00D17E2D" w:rsidRPr="00E24FFF" w:rsidRDefault="00D17E2D" w:rsidP="00D17E2D">
      <w:pPr>
        <w:pStyle w:val="Heading1"/>
        <w:rPr>
          <w:szCs w:val="22"/>
          <w:lang w:val="ru-RU"/>
        </w:rPr>
      </w:pPr>
      <w:r w:rsidRPr="00E24FFF">
        <w:rPr>
          <w:szCs w:val="22"/>
          <w:lang w:val="ru-RU"/>
        </w:rPr>
        <w:t>7</w:t>
      </w:r>
      <w:r w:rsidRPr="00E24FFF">
        <w:rPr>
          <w:szCs w:val="22"/>
          <w:lang w:val="ru-RU"/>
        </w:rPr>
        <w:tab/>
        <w:t>Диаграмма направленности антенны и динамические свойства антенны</w:t>
      </w:r>
    </w:p>
    <w:p w:rsidR="00D17E2D" w:rsidRPr="00E24FFF" w:rsidRDefault="00D17E2D" w:rsidP="00D17E2D">
      <w:pPr>
        <w:rPr>
          <w:szCs w:val="22"/>
          <w:lang w:val="ru-RU"/>
        </w:rPr>
      </w:pPr>
      <w:r w:rsidRPr="00E24FFF">
        <w:rPr>
          <w:szCs w:val="22"/>
          <w:lang w:val="ru-RU"/>
        </w:rPr>
        <w:t xml:space="preserve">В метеорологических радарах обычно используются параболические зеркальные антенны, которые создают иглообразную диаграмму направленности. Стандартные диаграммы направленности МСЭ </w:t>
      </w:r>
      <w:r w:rsidRPr="00E24FFF">
        <w:rPr>
          <w:szCs w:val="22"/>
          <w:lang w:val="ru-RU"/>
        </w:rPr>
        <w:lastRenderedPageBreak/>
        <w:t xml:space="preserve">для параболических антенн не применимы к антеннам, используемым для метеорологических радаров, поскольку создаваемая диаграмма направленности главного луча часто является гораздо более широкой, чем реальная иглообразная диаграмма направленности. </w:t>
      </w:r>
    </w:p>
    <w:p w:rsidR="00D17E2D" w:rsidRPr="00E24FFF" w:rsidRDefault="00D17E2D" w:rsidP="00D17E2D">
      <w:pPr>
        <w:pStyle w:val="Heading2"/>
        <w:rPr>
          <w:szCs w:val="22"/>
          <w:lang w:val="ru-RU"/>
        </w:rPr>
      </w:pPr>
      <w:r w:rsidRPr="00E24FFF">
        <w:rPr>
          <w:szCs w:val="22"/>
          <w:lang w:val="ru-RU"/>
        </w:rPr>
        <w:t>7.1</w:t>
      </w:r>
      <w:r w:rsidRPr="00E24FFF">
        <w:rPr>
          <w:szCs w:val="22"/>
          <w:lang w:val="ru-RU"/>
        </w:rPr>
        <w:tab/>
        <w:t>Движение антенны при обзоре области</w:t>
      </w:r>
    </w:p>
    <w:p w:rsidR="00D17E2D" w:rsidRPr="00E24FFF" w:rsidRDefault="00D17E2D" w:rsidP="00D17E2D">
      <w:pPr>
        <w:rPr>
          <w:szCs w:val="22"/>
          <w:lang w:val="ru-RU"/>
        </w:rPr>
      </w:pPr>
      <w:r w:rsidRPr="00E24FFF">
        <w:rPr>
          <w:szCs w:val="22"/>
          <w:lang w:val="ru-RU"/>
        </w:rPr>
        <w:t>Охват в горизонтальном и вертикальном направлениях, требуемый для обзора области с целью создания среза при определенном угле места, достигается путем вращения антенны в горизонтальной плоскости при постоянном угле места. Угол места антенны увеличивается на предустановленную величину после каждого среза при данном угле места. Самый малый угол места обычно находится в пределах от 0° до 1°, а самый большой угол места – от 20° до 30°, в некоторых же применениях могут использоваться углы места до 60°. Скорость вращения антенны изменяется в зависимости от метеоусловий и продукта, требуемого в данный момент времени. Скорость вращения, а также диапазон углов места, промежуточные приращения угла места и частота повторения импульсов корректируются для достижения оптимальных показателей работы. Медленное вращение антенны обеспечивает большое время подсветки для получения максимальной чувствительности.</w:t>
      </w:r>
    </w:p>
    <w:p w:rsidR="00D17E2D" w:rsidRPr="00E24FFF" w:rsidRDefault="00D17E2D" w:rsidP="00D17E2D">
      <w:pPr>
        <w:rPr>
          <w:szCs w:val="22"/>
          <w:lang w:val="ru-RU"/>
        </w:rPr>
      </w:pPr>
      <w:r w:rsidRPr="00E24FFF">
        <w:rPr>
          <w:szCs w:val="22"/>
          <w:lang w:val="ru-RU"/>
        </w:rPr>
        <w:t>Высокая скорость вращения антенны позволяет оператору производить обзор области за короткий период времени, если необходимо как можно быстрее охватить всю область. Вариация приращений угла места и скорости вращения может обусловливать изменение времени исследования при обзоре области от одной минуты до 15 минут. Длительные периоды времени для полного обзора области по сравнению с другими радарами, вращающимися при постоянном угле места, определяют необходимость в гораздо более длительном динамическом моделировании для получения статистически значимой выборки результатов.</w:t>
      </w:r>
    </w:p>
    <w:p w:rsidR="00D17E2D" w:rsidRPr="00E24FFF" w:rsidRDefault="00D17E2D" w:rsidP="00D17E2D">
      <w:pPr>
        <w:pStyle w:val="Heading2"/>
        <w:rPr>
          <w:szCs w:val="22"/>
          <w:lang w:val="ru-RU"/>
        </w:rPr>
      </w:pPr>
      <w:r w:rsidRPr="00E24FFF">
        <w:rPr>
          <w:szCs w:val="22"/>
          <w:lang w:val="ru-RU"/>
        </w:rPr>
        <w:t>7.2</w:t>
      </w:r>
      <w:r w:rsidRPr="00E24FFF">
        <w:rPr>
          <w:szCs w:val="22"/>
          <w:lang w:val="ru-RU"/>
        </w:rPr>
        <w:tab/>
        <w:t>Другие стратегии движения антенны</w:t>
      </w:r>
    </w:p>
    <w:p w:rsidR="00D17E2D" w:rsidRPr="00E24FFF" w:rsidRDefault="00D17E2D" w:rsidP="00D17E2D">
      <w:pPr>
        <w:rPr>
          <w:szCs w:val="22"/>
          <w:lang w:val="ru-RU"/>
        </w:rPr>
      </w:pPr>
      <w:r w:rsidRPr="00E24FFF">
        <w:rPr>
          <w:szCs w:val="22"/>
          <w:lang w:val="ru-RU"/>
        </w:rPr>
        <w:t xml:space="preserve">В метеорологических радарах используются также другие стратегии движения антенн в целях реализации специальных применений и исследований. Обзоры в пределах сектора используются для получения части среза при данном угле места. При обзорах областей в пределах сектора выполняется обзор области в доле азимута 360°, в пределах которого антенна осуществляет несколько срезов при углах места. В третьем режиме азимут и угол места антенны сохраняются постоянными для мониторинга конкретной точки атмосферы. Все три стратегии позволяют оператору радара сосредоточиться на конкретной части атмосферы. </w:t>
      </w:r>
    </w:p>
    <w:p w:rsidR="00D17E2D" w:rsidRPr="00E24FFF" w:rsidRDefault="00D17E2D" w:rsidP="00D17E2D">
      <w:pPr>
        <w:pStyle w:val="Heading2"/>
        <w:rPr>
          <w:szCs w:val="22"/>
          <w:lang w:val="ru-RU"/>
        </w:rPr>
      </w:pPr>
      <w:r w:rsidRPr="00E24FFF">
        <w:rPr>
          <w:szCs w:val="22"/>
          <w:lang w:val="ru-RU"/>
        </w:rPr>
        <w:t>7.3</w:t>
      </w:r>
      <w:r w:rsidRPr="00E24FFF">
        <w:rPr>
          <w:szCs w:val="22"/>
          <w:lang w:val="ru-RU"/>
        </w:rPr>
        <w:tab/>
        <w:t>Диаграммы направленности антенн</w:t>
      </w:r>
    </w:p>
    <w:p w:rsidR="00D17E2D" w:rsidRPr="00E24FFF" w:rsidRDefault="00D17E2D" w:rsidP="00D17E2D">
      <w:pPr>
        <w:rPr>
          <w:szCs w:val="22"/>
          <w:lang w:val="ru-RU"/>
        </w:rPr>
      </w:pPr>
      <w:r w:rsidRPr="00E24FFF">
        <w:rPr>
          <w:szCs w:val="22"/>
          <w:lang w:val="ru-RU"/>
        </w:rPr>
        <w:t xml:space="preserve">Когда это возможно, исследования совместного использования частот следует проводить с использованием реальной диаграммы направленности исследуемого радара. Однако в случаях, когда реальная диаграмма направленности антенны недоступна, для получения репрезентативных характеристик антенны был бы полезен типовой набор кривых или формул. </w:t>
      </w:r>
    </w:p>
    <w:p w:rsidR="00D17E2D" w:rsidRPr="00E24FFF" w:rsidRDefault="00D17E2D" w:rsidP="00D17E2D">
      <w:pPr>
        <w:rPr>
          <w:szCs w:val="22"/>
          <w:lang w:val="ru-RU"/>
        </w:rPr>
      </w:pPr>
      <w:r w:rsidRPr="00E24FFF">
        <w:rPr>
          <w:szCs w:val="22"/>
          <w:lang w:val="ru-RU"/>
        </w:rPr>
        <w:t>В настоящее время при анализе помех используются три математические модели диаграмм направленности антенн радаров, приведенные в Рекомендациях МСЭ-R F.1245, МСЭ-R M.1652 и МСЭ-R F.699. Несмотря на то, что эти рекомендации содержат типовые характеристики параболических антенн, в них переоценивается ширина луча иглообразной диаграммы направленности антенны, аналогичной обычно используемой в метеорологических радарах.</w:t>
      </w:r>
    </w:p>
    <w:p w:rsidR="00D17E2D" w:rsidRPr="00E24FFF" w:rsidRDefault="00D17E2D" w:rsidP="00D17E2D">
      <w:pPr>
        <w:rPr>
          <w:szCs w:val="22"/>
          <w:lang w:val="ru-RU"/>
        </w:rPr>
      </w:pPr>
      <w:r w:rsidRPr="00E24FFF">
        <w:rPr>
          <w:szCs w:val="22"/>
          <w:lang w:val="ru-RU"/>
        </w:rPr>
        <w:t>В настоящее время в МСЭ-R не существует определенных уравнений диаграмм направленности излучения антенн радаров для представления таких остронаправленных антенн. Если необходимо, то в отсутствие полученных путем измерения данных можно использовать модели обобщенных диаграмм направленности излучения антенн, приведенные в таблице 2, при анализе помех, связанных с одним или несколькими источниками помех, см. также Рекомендацию МСЭ-R M.1851. θ</w:t>
      </w:r>
      <w:r w:rsidRPr="00E24FFF">
        <w:rPr>
          <w:szCs w:val="22"/>
          <w:vertAlign w:val="subscript"/>
          <w:lang w:val="ru-RU"/>
        </w:rPr>
        <w:t>3</w:t>
      </w:r>
      <w:r w:rsidRPr="00E24FFF">
        <w:rPr>
          <w:szCs w:val="22"/>
          <w:lang w:val="ru-RU"/>
        </w:rPr>
        <w:t> – ширина луча по уровню половинной мощности (градусы).</w:t>
      </w:r>
    </w:p>
    <w:p w:rsidR="00D17E2D" w:rsidRPr="00E24FFF" w:rsidRDefault="00D17E2D" w:rsidP="00D17E2D">
      <w:pPr>
        <w:rPr>
          <w:szCs w:val="22"/>
          <w:lang w:val="ru-RU"/>
        </w:rPr>
        <w:sectPr w:rsidR="00D17E2D" w:rsidRPr="00E24FFF" w:rsidSect="00682C7C">
          <w:headerReference w:type="even" r:id="rId64"/>
          <w:headerReference w:type="default" r:id="rId65"/>
          <w:pgSz w:w="11907" w:h="16840" w:code="9"/>
          <w:pgMar w:top="1418" w:right="1134" w:bottom="1134" w:left="1134" w:header="720" w:footer="482" w:gutter="0"/>
          <w:pgNumType w:start="1"/>
          <w:cols w:space="720"/>
        </w:sectPr>
      </w:pPr>
    </w:p>
    <w:p w:rsidR="00D17E2D" w:rsidRPr="00E24FFF" w:rsidRDefault="00D17E2D" w:rsidP="00D17E2D">
      <w:pPr>
        <w:pStyle w:val="TableNo"/>
        <w:spacing w:before="0"/>
        <w:rPr>
          <w:szCs w:val="22"/>
          <w:lang w:val="ru-RU"/>
        </w:rPr>
      </w:pPr>
      <w:r w:rsidRPr="00E24FFF">
        <w:rPr>
          <w:szCs w:val="22"/>
          <w:lang w:val="ru-RU"/>
        </w:rPr>
        <w:lastRenderedPageBreak/>
        <w:t xml:space="preserve">ТАБЛИЦА 2 </w:t>
      </w:r>
    </w:p>
    <w:p w:rsidR="00D17E2D" w:rsidRPr="00E24FFF" w:rsidRDefault="00D17E2D" w:rsidP="00D17E2D">
      <w:pPr>
        <w:pStyle w:val="Tabletitle"/>
        <w:rPr>
          <w:szCs w:val="22"/>
          <w:lang w:val="ru-RU"/>
        </w:rPr>
      </w:pPr>
      <w:r w:rsidRPr="00E24FFF">
        <w:rPr>
          <w:szCs w:val="22"/>
          <w:lang w:val="ru-RU"/>
        </w:rPr>
        <w:t>Варианты диаграмм направленности</w:t>
      </w:r>
    </w:p>
    <w:tbl>
      <w:tblPr>
        <w:tblW w:w="150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0"/>
        <w:gridCol w:w="1418"/>
        <w:gridCol w:w="3966"/>
        <w:gridCol w:w="2384"/>
        <w:gridCol w:w="1487"/>
        <w:gridCol w:w="1479"/>
        <w:gridCol w:w="1310"/>
        <w:gridCol w:w="1440"/>
      </w:tblGrid>
      <w:tr w:rsidR="00D17E2D" w:rsidRPr="00E24FFF" w:rsidTr="00682C7C">
        <w:trPr>
          <w:cantSplit/>
          <w:trHeight w:val="1069"/>
          <w:tblHeader/>
          <w:jc w:val="center"/>
        </w:trPr>
        <w:tc>
          <w:tcPr>
            <w:tcW w:w="1520" w:type="dxa"/>
            <w:vAlign w:val="center"/>
          </w:tcPr>
          <w:p w:rsidR="00D17E2D" w:rsidRPr="00E24FFF" w:rsidRDefault="00D17E2D" w:rsidP="00682C7C">
            <w:pPr>
              <w:pStyle w:val="Tablehead"/>
              <w:rPr>
                <w:sz w:val="18"/>
                <w:szCs w:val="18"/>
                <w:lang w:val="ru-RU"/>
              </w:rPr>
            </w:pPr>
            <w:r w:rsidRPr="00E24FFF">
              <w:rPr>
                <w:sz w:val="18"/>
                <w:szCs w:val="18"/>
                <w:lang w:val="ru-RU"/>
              </w:rPr>
              <w:t>Диапазон уровня 1</w:t>
            </w:r>
            <w:r w:rsidRPr="00E24FFF">
              <w:rPr>
                <w:sz w:val="18"/>
                <w:szCs w:val="18"/>
                <w:lang w:val="ru-RU"/>
              </w:rPr>
              <w:noBreakHyphen/>
              <w:t>го бокового лепестка ниже пика</w:t>
            </w:r>
          </w:p>
        </w:tc>
        <w:tc>
          <w:tcPr>
            <w:tcW w:w="1418" w:type="dxa"/>
            <w:vAlign w:val="center"/>
          </w:tcPr>
          <w:p w:rsidR="00D17E2D" w:rsidRPr="00E24FFF" w:rsidRDefault="00D17E2D" w:rsidP="00682C7C">
            <w:pPr>
              <w:pStyle w:val="Tablehead"/>
              <w:rPr>
                <w:sz w:val="18"/>
                <w:szCs w:val="18"/>
                <w:lang w:val="ru-RU"/>
              </w:rPr>
            </w:pPr>
            <w:r w:rsidRPr="00E24FFF">
              <w:rPr>
                <w:sz w:val="18"/>
                <w:szCs w:val="18"/>
                <w:lang w:val="ru-RU"/>
              </w:rPr>
              <w:t>Возможный вариант типа распределе-ния антенны</w:t>
            </w:r>
          </w:p>
        </w:tc>
        <w:tc>
          <w:tcPr>
            <w:tcW w:w="3966" w:type="dxa"/>
            <w:vAlign w:val="center"/>
          </w:tcPr>
          <w:p w:rsidR="00D17E2D" w:rsidRPr="00E24FFF" w:rsidRDefault="00D17E2D" w:rsidP="00682C7C">
            <w:pPr>
              <w:pStyle w:val="Tablehead"/>
              <w:rPr>
                <w:sz w:val="18"/>
                <w:szCs w:val="18"/>
                <w:lang w:val="ru-RU"/>
              </w:rPr>
            </w:pPr>
            <w:r w:rsidRPr="00E24FFF">
              <w:rPr>
                <w:sz w:val="18"/>
                <w:szCs w:val="18"/>
                <w:lang w:val="ru-RU"/>
              </w:rPr>
              <w:t xml:space="preserve">Диаграмма направленности </w:t>
            </w:r>
            <w:r w:rsidRPr="00E24FFF">
              <w:rPr>
                <w:i/>
                <w:sz w:val="18"/>
                <w:szCs w:val="18"/>
                <w:lang w:val="ru-RU"/>
              </w:rPr>
              <w:t>F</w:t>
            </w:r>
            <w:r w:rsidRPr="00E24FFF">
              <w:rPr>
                <w:sz w:val="18"/>
                <w:szCs w:val="18"/>
                <w:lang w:val="ru-RU"/>
              </w:rPr>
              <w:t>(μ)</w:t>
            </w:r>
          </w:p>
        </w:tc>
        <w:tc>
          <w:tcPr>
            <w:tcW w:w="2384" w:type="dxa"/>
            <w:vAlign w:val="center"/>
          </w:tcPr>
          <w:p w:rsidR="00D17E2D" w:rsidRPr="00E24FFF" w:rsidRDefault="00D17E2D" w:rsidP="00682C7C">
            <w:pPr>
              <w:pStyle w:val="Tablehead"/>
              <w:rPr>
                <w:sz w:val="18"/>
                <w:szCs w:val="18"/>
                <w:lang w:val="ru-RU"/>
              </w:rPr>
            </w:pPr>
            <w:r w:rsidRPr="00E24FFF">
              <w:rPr>
                <w:sz w:val="18"/>
                <w:szCs w:val="18"/>
                <w:lang w:val="ru-RU"/>
              </w:rPr>
              <w:t>Уравнение маски после точки разрыва диаграммы, где маска отличается от теоретической диаграммы (дБ)</w:t>
            </w:r>
          </w:p>
        </w:tc>
        <w:tc>
          <w:tcPr>
            <w:tcW w:w="1487" w:type="dxa"/>
            <w:vAlign w:val="center"/>
          </w:tcPr>
          <w:p w:rsidR="00D17E2D" w:rsidRPr="00E24FFF" w:rsidRDefault="00D17E2D" w:rsidP="00682C7C">
            <w:pPr>
              <w:pStyle w:val="Tablehead"/>
              <w:rPr>
                <w:sz w:val="18"/>
                <w:szCs w:val="18"/>
                <w:lang w:val="ru-RU"/>
              </w:rPr>
            </w:pPr>
            <w:r w:rsidRPr="00E24FFF">
              <w:rPr>
                <w:sz w:val="18"/>
                <w:szCs w:val="18"/>
                <w:lang w:val="ru-RU"/>
              </w:rPr>
              <w:t>Точка разрыва пиковой диаграммы, в которой маска отличается от теоретической диаграммы (дБ)</w:t>
            </w:r>
          </w:p>
        </w:tc>
        <w:tc>
          <w:tcPr>
            <w:tcW w:w="1479" w:type="dxa"/>
            <w:vAlign w:val="center"/>
          </w:tcPr>
          <w:p w:rsidR="00D17E2D" w:rsidRPr="00E24FFF" w:rsidRDefault="00D17E2D" w:rsidP="00682C7C">
            <w:pPr>
              <w:pStyle w:val="Tablehead"/>
              <w:rPr>
                <w:sz w:val="18"/>
                <w:szCs w:val="18"/>
                <w:lang w:val="ru-RU"/>
              </w:rPr>
            </w:pPr>
            <w:r w:rsidRPr="00E24FFF">
              <w:rPr>
                <w:sz w:val="18"/>
                <w:szCs w:val="18"/>
                <w:lang w:val="ru-RU"/>
              </w:rPr>
              <w:t>Точка разрыва усредненной диаграммы, в которой маска отличается от теоретической диаграммы (дБ)</w:t>
            </w:r>
          </w:p>
        </w:tc>
        <w:tc>
          <w:tcPr>
            <w:tcW w:w="1310" w:type="dxa"/>
            <w:vAlign w:val="center"/>
          </w:tcPr>
          <w:p w:rsidR="00D17E2D" w:rsidRPr="00E24FFF" w:rsidRDefault="00D17E2D" w:rsidP="00682C7C">
            <w:pPr>
              <w:pStyle w:val="Tablehead"/>
              <w:rPr>
                <w:sz w:val="18"/>
                <w:szCs w:val="18"/>
                <w:lang w:val="ru-RU"/>
              </w:rPr>
            </w:pPr>
            <w:r w:rsidRPr="00E24FFF">
              <w:rPr>
                <w:sz w:val="18"/>
                <w:szCs w:val="18"/>
                <w:lang w:val="ru-RU"/>
              </w:rPr>
              <w:t>Постоянная, добавляемая к пиковой диаграмме, для ее преобразо-вания в усредненную маску (дБ)</w:t>
            </w:r>
          </w:p>
        </w:tc>
        <w:tc>
          <w:tcPr>
            <w:tcW w:w="1440" w:type="dxa"/>
            <w:vAlign w:val="center"/>
          </w:tcPr>
          <w:p w:rsidR="00D17E2D" w:rsidRPr="00E24FFF" w:rsidRDefault="00D17E2D" w:rsidP="00682C7C">
            <w:pPr>
              <w:pStyle w:val="Tablehead"/>
              <w:rPr>
                <w:sz w:val="18"/>
                <w:szCs w:val="18"/>
                <w:lang w:val="ru-RU"/>
              </w:rPr>
            </w:pPr>
            <w:r w:rsidRPr="00E24FFF">
              <w:rPr>
                <w:sz w:val="18"/>
                <w:szCs w:val="18"/>
                <w:lang w:val="ru-RU"/>
              </w:rPr>
              <w:t>Нижний уровень предлагаемой маски (дБ)</w:t>
            </w:r>
          </w:p>
        </w:tc>
      </w:tr>
      <w:tr w:rsidR="00D17E2D" w:rsidRPr="00E24FFF" w:rsidTr="00682C7C">
        <w:trPr>
          <w:cantSplit/>
          <w:trHeight w:val="648"/>
          <w:jc w:val="center"/>
        </w:trPr>
        <w:tc>
          <w:tcPr>
            <w:tcW w:w="1520" w:type="dxa"/>
            <w:vAlign w:val="center"/>
          </w:tcPr>
          <w:p w:rsidR="00D17E2D" w:rsidRPr="00E24FFF" w:rsidRDefault="00D17E2D" w:rsidP="00682C7C">
            <w:pPr>
              <w:pStyle w:val="Tabletext"/>
              <w:jc w:val="center"/>
              <w:rPr>
                <w:sz w:val="18"/>
                <w:szCs w:val="18"/>
                <w:lang w:val="ru-RU"/>
              </w:rPr>
            </w:pPr>
            <w:r w:rsidRPr="00E24FFF">
              <w:rPr>
                <w:sz w:val="18"/>
                <w:szCs w:val="18"/>
                <w:lang w:val="ru-RU"/>
              </w:rPr>
              <w:t>От −13,2 до −19 дБ</w:t>
            </w:r>
          </w:p>
        </w:tc>
        <w:tc>
          <w:tcPr>
            <w:tcW w:w="1418" w:type="dxa"/>
            <w:vAlign w:val="center"/>
          </w:tcPr>
          <w:p w:rsidR="00D17E2D" w:rsidRPr="00E24FFF" w:rsidRDefault="00D17E2D" w:rsidP="00682C7C">
            <w:pPr>
              <w:pStyle w:val="Tabletext"/>
              <w:jc w:val="center"/>
              <w:rPr>
                <w:sz w:val="18"/>
                <w:szCs w:val="18"/>
                <w:lang w:val="ru-RU"/>
              </w:rPr>
            </w:pPr>
            <w:r w:rsidRPr="00E24FFF">
              <w:rPr>
                <w:sz w:val="18"/>
                <w:szCs w:val="18"/>
                <w:lang w:val="ru-RU"/>
              </w:rPr>
              <w:t>Равномерное</w:t>
            </w:r>
          </w:p>
        </w:tc>
        <w:tc>
          <w:tcPr>
            <w:tcW w:w="3966" w:type="dxa"/>
            <w:vAlign w:val="center"/>
          </w:tcPr>
          <w:p w:rsidR="00D17E2D" w:rsidRPr="00E24FFF" w:rsidRDefault="00D17E2D" w:rsidP="00682C7C">
            <w:pPr>
              <w:pStyle w:val="Tabletext"/>
              <w:jc w:val="center"/>
              <w:rPr>
                <w:sz w:val="18"/>
                <w:szCs w:val="18"/>
                <w:lang w:val="ru-RU"/>
              </w:rPr>
            </w:pPr>
            <w:r w:rsidRPr="00E24FFF">
              <w:rPr>
                <w:position w:val="-24"/>
                <w:lang w:val="ru-RU"/>
              </w:rPr>
              <w:object w:dxaOrig="2680" w:dyaOrig="580">
                <v:shape id="_x0000_i1050" type="#_x0000_t75" style="width:133.5pt;height:30pt" o:ole="">
                  <v:imagedata r:id="rId66" o:title=""/>
                </v:shape>
                <o:OLEObject Type="Embed" ProgID="Equation.3" ShapeID="_x0000_i1050" DrawAspect="Content" ObjectID="_1550582714" r:id="rId67"/>
              </w:object>
            </w:r>
          </w:p>
        </w:tc>
        <w:tc>
          <w:tcPr>
            <w:tcW w:w="2384" w:type="dxa"/>
            <w:vAlign w:val="center"/>
          </w:tcPr>
          <w:p w:rsidR="00D17E2D" w:rsidRPr="00E24FFF" w:rsidRDefault="00D17E2D" w:rsidP="00682C7C">
            <w:pPr>
              <w:pStyle w:val="Tabletext"/>
              <w:ind w:left="-57"/>
              <w:jc w:val="center"/>
              <w:rPr>
                <w:sz w:val="18"/>
                <w:szCs w:val="18"/>
                <w:lang w:val="ru-RU"/>
              </w:rPr>
            </w:pPr>
            <w:r w:rsidRPr="00E24FFF">
              <w:rPr>
                <w:position w:val="-30"/>
                <w:lang w:val="ru-RU"/>
              </w:rPr>
              <w:object w:dxaOrig="1939" w:dyaOrig="700">
                <v:shape id="_x0000_i1051" type="#_x0000_t75" style="width:96.75pt;height:34.5pt" o:ole="">
                  <v:imagedata r:id="rId68" o:title=""/>
                </v:shape>
                <o:OLEObject Type="Embed" ProgID="Equation.3" ShapeID="_x0000_i1051" DrawAspect="Content" ObjectID="_1550582715" r:id="rId69"/>
              </w:object>
            </w:r>
          </w:p>
        </w:tc>
        <w:tc>
          <w:tcPr>
            <w:tcW w:w="1487" w:type="dxa"/>
            <w:vAlign w:val="center"/>
          </w:tcPr>
          <w:p w:rsidR="00D17E2D" w:rsidRPr="00E24FFF" w:rsidRDefault="00D17E2D" w:rsidP="00682C7C">
            <w:pPr>
              <w:pStyle w:val="Tabletext"/>
              <w:jc w:val="center"/>
              <w:rPr>
                <w:sz w:val="18"/>
                <w:szCs w:val="18"/>
                <w:lang w:val="ru-RU"/>
              </w:rPr>
            </w:pPr>
            <w:r w:rsidRPr="00E24FFF">
              <w:rPr>
                <w:sz w:val="18"/>
                <w:szCs w:val="18"/>
                <w:lang w:val="ru-RU"/>
              </w:rPr>
              <w:t>−5,75</w:t>
            </w:r>
          </w:p>
        </w:tc>
        <w:tc>
          <w:tcPr>
            <w:tcW w:w="1479" w:type="dxa"/>
            <w:vAlign w:val="center"/>
          </w:tcPr>
          <w:p w:rsidR="00D17E2D" w:rsidRPr="00E24FFF" w:rsidRDefault="00D17E2D" w:rsidP="00682C7C">
            <w:pPr>
              <w:pStyle w:val="Tabletext"/>
              <w:jc w:val="center"/>
              <w:rPr>
                <w:sz w:val="18"/>
                <w:szCs w:val="18"/>
                <w:lang w:val="ru-RU"/>
              </w:rPr>
            </w:pPr>
            <w:r w:rsidRPr="00E24FFF">
              <w:rPr>
                <w:sz w:val="18"/>
                <w:szCs w:val="18"/>
                <w:lang w:val="ru-RU"/>
              </w:rPr>
              <w:t>−12,16</w:t>
            </w:r>
          </w:p>
        </w:tc>
        <w:tc>
          <w:tcPr>
            <w:tcW w:w="1310" w:type="dxa"/>
            <w:vAlign w:val="center"/>
          </w:tcPr>
          <w:p w:rsidR="00D17E2D" w:rsidRPr="00E24FFF" w:rsidRDefault="00D17E2D" w:rsidP="00682C7C">
            <w:pPr>
              <w:pStyle w:val="Tabletext"/>
              <w:jc w:val="center"/>
              <w:rPr>
                <w:sz w:val="18"/>
                <w:szCs w:val="18"/>
                <w:lang w:val="ru-RU"/>
              </w:rPr>
            </w:pPr>
            <w:r w:rsidRPr="00E24FFF">
              <w:rPr>
                <w:sz w:val="18"/>
                <w:szCs w:val="18"/>
                <w:lang w:val="ru-RU"/>
              </w:rPr>
              <w:t>−3,72</w:t>
            </w:r>
          </w:p>
        </w:tc>
        <w:tc>
          <w:tcPr>
            <w:tcW w:w="1440" w:type="dxa"/>
            <w:vAlign w:val="center"/>
          </w:tcPr>
          <w:p w:rsidR="00D17E2D" w:rsidRPr="00E24FFF" w:rsidRDefault="00D17E2D" w:rsidP="00682C7C">
            <w:pPr>
              <w:pStyle w:val="Tabletext"/>
              <w:jc w:val="center"/>
              <w:rPr>
                <w:sz w:val="18"/>
                <w:szCs w:val="18"/>
                <w:lang w:val="ru-RU"/>
              </w:rPr>
            </w:pPr>
            <w:r w:rsidRPr="00E24FFF">
              <w:rPr>
                <w:sz w:val="18"/>
                <w:szCs w:val="18"/>
                <w:lang w:val="ru-RU"/>
              </w:rPr>
              <w:t>−40</w:t>
            </w:r>
          </w:p>
        </w:tc>
      </w:tr>
      <w:tr w:rsidR="00D17E2D" w:rsidRPr="00E24FFF" w:rsidTr="00682C7C">
        <w:trPr>
          <w:cantSplit/>
          <w:trHeight w:val="1058"/>
          <w:jc w:val="center"/>
        </w:trPr>
        <w:tc>
          <w:tcPr>
            <w:tcW w:w="1520" w:type="dxa"/>
            <w:vAlign w:val="center"/>
          </w:tcPr>
          <w:p w:rsidR="00D17E2D" w:rsidRPr="00E24FFF" w:rsidRDefault="00D17E2D" w:rsidP="00682C7C">
            <w:pPr>
              <w:pStyle w:val="Tabletext"/>
              <w:jc w:val="center"/>
              <w:rPr>
                <w:sz w:val="18"/>
                <w:szCs w:val="18"/>
                <w:lang w:val="ru-RU"/>
              </w:rPr>
            </w:pPr>
            <w:r w:rsidRPr="00E24FFF">
              <w:rPr>
                <w:sz w:val="18"/>
                <w:szCs w:val="18"/>
                <w:lang w:val="ru-RU"/>
              </w:rPr>
              <w:t>От −20 до −30 дБ</w:t>
            </w:r>
          </w:p>
        </w:tc>
        <w:tc>
          <w:tcPr>
            <w:tcW w:w="1418" w:type="dxa"/>
            <w:vAlign w:val="center"/>
          </w:tcPr>
          <w:p w:rsidR="00D17E2D" w:rsidRPr="00E24FFF" w:rsidRDefault="00D17E2D" w:rsidP="00682C7C">
            <w:pPr>
              <w:pStyle w:val="Tabletext"/>
              <w:jc w:val="center"/>
              <w:rPr>
                <w:sz w:val="18"/>
                <w:szCs w:val="18"/>
                <w:lang w:val="ru-RU"/>
              </w:rPr>
            </w:pPr>
            <w:r w:rsidRPr="00E24FFF">
              <w:rPr>
                <w:sz w:val="18"/>
                <w:szCs w:val="18"/>
                <w:lang w:val="ru-RU"/>
              </w:rPr>
              <w:t>COS</w:t>
            </w:r>
          </w:p>
        </w:tc>
        <w:tc>
          <w:tcPr>
            <w:tcW w:w="3966" w:type="dxa"/>
            <w:vAlign w:val="center"/>
          </w:tcPr>
          <w:p w:rsidR="00D17E2D" w:rsidRPr="00E24FFF" w:rsidRDefault="00D17E2D" w:rsidP="00682C7C">
            <w:pPr>
              <w:pStyle w:val="Tabletext"/>
              <w:jc w:val="center"/>
              <w:rPr>
                <w:sz w:val="18"/>
                <w:szCs w:val="18"/>
                <w:lang w:val="ru-RU"/>
              </w:rPr>
            </w:pPr>
            <w:r w:rsidRPr="00E24FFF">
              <w:rPr>
                <w:position w:val="-62"/>
                <w:lang w:val="ru-RU"/>
              </w:rPr>
              <w:object w:dxaOrig="3379" w:dyaOrig="1340">
                <v:shape id="_x0000_i1052" type="#_x0000_t75" style="width:168.75pt;height:67.5pt" o:ole="">
                  <v:imagedata r:id="rId70" o:title=""/>
                </v:shape>
                <o:OLEObject Type="Embed" ProgID="Equation.3" ShapeID="_x0000_i1052" DrawAspect="Content" ObjectID="_1550582716" r:id="rId71"/>
              </w:object>
            </w:r>
          </w:p>
        </w:tc>
        <w:tc>
          <w:tcPr>
            <w:tcW w:w="2384" w:type="dxa"/>
            <w:vAlign w:val="center"/>
          </w:tcPr>
          <w:p w:rsidR="00D17E2D" w:rsidRPr="00E24FFF" w:rsidRDefault="00D17E2D" w:rsidP="00682C7C">
            <w:pPr>
              <w:pStyle w:val="Tabletext"/>
              <w:jc w:val="center"/>
              <w:rPr>
                <w:sz w:val="18"/>
                <w:szCs w:val="18"/>
                <w:lang w:val="ru-RU"/>
              </w:rPr>
            </w:pPr>
            <w:r w:rsidRPr="00E24FFF">
              <w:rPr>
                <w:position w:val="-30"/>
                <w:lang w:val="ru-RU"/>
              </w:rPr>
              <w:object w:dxaOrig="1820" w:dyaOrig="700">
                <v:shape id="_x0000_i1053" type="#_x0000_t75" style="width:91.5pt;height:34.5pt" o:ole="">
                  <v:imagedata r:id="rId72" o:title=""/>
                </v:shape>
                <o:OLEObject Type="Embed" ProgID="Equation.3" ShapeID="_x0000_i1053" DrawAspect="Content" ObjectID="_1550582717" r:id="rId73"/>
              </w:object>
            </w:r>
          </w:p>
        </w:tc>
        <w:tc>
          <w:tcPr>
            <w:tcW w:w="1487" w:type="dxa"/>
            <w:vAlign w:val="center"/>
          </w:tcPr>
          <w:p w:rsidR="00D17E2D" w:rsidRPr="00E24FFF" w:rsidRDefault="00D17E2D" w:rsidP="00682C7C">
            <w:pPr>
              <w:pStyle w:val="Tabletext"/>
              <w:jc w:val="center"/>
              <w:rPr>
                <w:sz w:val="18"/>
                <w:szCs w:val="18"/>
                <w:lang w:val="ru-RU"/>
              </w:rPr>
            </w:pPr>
            <w:r w:rsidRPr="00E24FFF">
              <w:rPr>
                <w:sz w:val="18"/>
                <w:szCs w:val="18"/>
                <w:lang w:val="ru-RU"/>
              </w:rPr>
              <w:t>−14,4</w:t>
            </w:r>
          </w:p>
        </w:tc>
        <w:tc>
          <w:tcPr>
            <w:tcW w:w="1479" w:type="dxa"/>
            <w:vAlign w:val="center"/>
          </w:tcPr>
          <w:p w:rsidR="00D17E2D" w:rsidRPr="00E24FFF" w:rsidRDefault="00D17E2D" w:rsidP="00682C7C">
            <w:pPr>
              <w:pStyle w:val="Tabletext"/>
              <w:jc w:val="center"/>
              <w:rPr>
                <w:sz w:val="18"/>
                <w:szCs w:val="18"/>
                <w:lang w:val="ru-RU"/>
              </w:rPr>
            </w:pPr>
            <w:r w:rsidRPr="00E24FFF">
              <w:rPr>
                <w:sz w:val="18"/>
                <w:szCs w:val="18"/>
                <w:lang w:val="ru-RU"/>
              </w:rPr>
              <w:t>−20,6</w:t>
            </w:r>
          </w:p>
        </w:tc>
        <w:tc>
          <w:tcPr>
            <w:tcW w:w="1310" w:type="dxa"/>
            <w:vAlign w:val="center"/>
          </w:tcPr>
          <w:p w:rsidR="00D17E2D" w:rsidRPr="00E24FFF" w:rsidRDefault="00D17E2D" w:rsidP="00682C7C">
            <w:pPr>
              <w:pStyle w:val="Tabletext"/>
              <w:jc w:val="center"/>
              <w:rPr>
                <w:sz w:val="18"/>
                <w:szCs w:val="18"/>
                <w:lang w:val="ru-RU"/>
              </w:rPr>
            </w:pPr>
            <w:r w:rsidRPr="00E24FFF">
              <w:rPr>
                <w:sz w:val="18"/>
                <w:szCs w:val="18"/>
                <w:lang w:val="ru-RU"/>
              </w:rPr>
              <w:t>−4,32</w:t>
            </w:r>
          </w:p>
        </w:tc>
        <w:tc>
          <w:tcPr>
            <w:tcW w:w="1440" w:type="dxa"/>
            <w:vAlign w:val="center"/>
          </w:tcPr>
          <w:p w:rsidR="00D17E2D" w:rsidRPr="00E24FFF" w:rsidRDefault="00D17E2D" w:rsidP="00682C7C">
            <w:pPr>
              <w:pStyle w:val="Tabletext"/>
              <w:jc w:val="center"/>
              <w:rPr>
                <w:sz w:val="18"/>
                <w:szCs w:val="18"/>
                <w:lang w:val="ru-RU"/>
              </w:rPr>
            </w:pPr>
            <w:r w:rsidRPr="00E24FFF">
              <w:rPr>
                <w:sz w:val="18"/>
                <w:szCs w:val="18"/>
                <w:lang w:val="ru-RU"/>
              </w:rPr>
              <w:t>−50</w:t>
            </w:r>
          </w:p>
        </w:tc>
      </w:tr>
      <w:tr w:rsidR="00D17E2D" w:rsidRPr="00E24FFF" w:rsidTr="00682C7C">
        <w:trPr>
          <w:cantSplit/>
          <w:trHeight w:val="603"/>
          <w:jc w:val="center"/>
        </w:trPr>
        <w:tc>
          <w:tcPr>
            <w:tcW w:w="1520" w:type="dxa"/>
            <w:vAlign w:val="center"/>
          </w:tcPr>
          <w:p w:rsidR="00D17E2D" w:rsidRPr="00E24FFF" w:rsidRDefault="00D17E2D" w:rsidP="00682C7C">
            <w:pPr>
              <w:pStyle w:val="Tabletext"/>
              <w:jc w:val="center"/>
              <w:rPr>
                <w:sz w:val="18"/>
                <w:szCs w:val="18"/>
                <w:lang w:val="ru-RU"/>
              </w:rPr>
            </w:pPr>
            <w:r w:rsidRPr="00E24FFF">
              <w:rPr>
                <w:sz w:val="18"/>
                <w:szCs w:val="18"/>
                <w:lang w:val="ru-RU"/>
              </w:rPr>
              <w:t>От −31 до −38 дБ</w:t>
            </w:r>
          </w:p>
        </w:tc>
        <w:tc>
          <w:tcPr>
            <w:tcW w:w="1418" w:type="dxa"/>
            <w:vAlign w:val="center"/>
          </w:tcPr>
          <w:p w:rsidR="00D17E2D" w:rsidRPr="00E24FFF" w:rsidRDefault="00D17E2D" w:rsidP="00682C7C">
            <w:pPr>
              <w:pStyle w:val="Tabletext"/>
              <w:jc w:val="center"/>
              <w:rPr>
                <w:sz w:val="18"/>
                <w:szCs w:val="18"/>
                <w:vertAlign w:val="superscript"/>
                <w:lang w:val="ru-RU"/>
              </w:rPr>
            </w:pPr>
            <w:r w:rsidRPr="00E24FFF">
              <w:rPr>
                <w:sz w:val="18"/>
                <w:szCs w:val="18"/>
                <w:lang w:val="ru-RU"/>
              </w:rPr>
              <w:t>COS</w:t>
            </w:r>
            <w:r w:rsidRPr="00E24FFF">
              <w:rPr>
                <w:sz w:val="18"/>
                <w:szCs w:val="18"/>
                <w:vertAlign w:val="superscript"/>
                <w:lang w:val="ru-RU"/>
              </w:rPr>
              <w:t>2</w:t>
            </w:r>
          </w:p>
        </w:tc>
        <w:tc>
          <w:tcPr>
            <w:tcW w:w="3966" w:type="dxa"/>
            <w:vAlign w:val="center"/>
          </w:tcPr>
          <w:p w:rsidR="00D17E2D" w:rsidRPr="00E24FFF" w:rsidRDefault="00D17E2D" w:rsidP="00682C7C">
            <w:pPr>
              <w:pStyle w:val="Tabletext"/>
              <w:jc w:val="center"/>
              <w:rPr>
                <w:sz w:val="18"/>
                <w:szCs w:val="18"/>
                <w:lang w:val="ru-RU"/>
              </w:rPr>
            </w:pPr>
            <w:r w:rsidRPr="00E24FFF">
              <w:rPr>
                <w:position w:val="-32"/>
                <w:lang w:val="ru-RU"/>
              </w:rPr>
              <w:object w:dxaOrig="3360" w:dyaOrig="740">
                <v:shape id="_x0000_i1054" type="#_x0000_t75" style="width:168pt;height:37.5pt" o:ole="">
                  <v:imagedata r:id="rId74" o:title=""/>
                </v:shape>
                <o:OLEObject Type="Embed" ProgID="Equation.3" ShapeID="_x0000_i1054" DrawAspect="Content" ObjectID="_1550582718" r:id="rId75"/>
              </w:object>
            </w:r>
          </w:p>
        </w:tc>
        <w:tc>
          <w:tcPr>
            <w:tcW w:w="2384" w:type="dxa"/>
            <w:vAlign w:val="center"/>
          </w:tcPr>
          <w:p w:rsidR="00D17E2D" w:rsidRPr="00E24FFF" w:rsidRDefault="00D17E2D" w:rsidP="00682C7C">
            <w:pPr>
              <w:pStyle w:val="Tabletext"/>
              <w:tabs>
                <w:tab w:val="clear" w:pos="2268"/>
              </w:tabs>
              <w:ind w:left="-133" w:right="-108"/>
              <w:jc w:val="center"/>
              <w:rPr>
                <w:sz w:val="18"/>
                <w:szCs w:val="18"/>
                <w:lang w:val="ru-RU"/>
              </w:rPr>
            </w:pPr>
            <w:r w:rsidRPr="00E24FFF">
              <w:rPr>
                <w:position w:val="-30"/>
                <w:lang w:val="ru-RU"/>
              </w:rPr>
              <w:object w:dxaOrig="2020" w:dyaOrig="700">
                <v:shape id="_x0000_i1055" type="#_x0000_t75" style="width:101.25pt;height:34.5pt" o:ole="">
                  <v:imagedata r:id="rId76" o:title=""/>
                </v:shape>
                <o:OLEObject Type="Embed" ProgID="Equation.3" ShapeID="_x0000_i1055" DrawAspect="Content" ObjectID="_1550582719" r:id="rId77"/>
              </w:object>
            </w:r>
          </w:p>
        </w:tc>
        <w:tc>
          <w:tcPr>
            <w:tcW w:w="1487" w:type="dxa"/>
            <w:vAlign w:val="center"/>
          </w:tcPr>
          <w:p w:rsidR="00D17E2D" w:rsidRPr="00E24FFF" w:rsidRDefault="00D17E2D" w:rsidP="00682C7C">
            <w:pPr>
              <w:pStyle w:val="Tabletext"/>
              <w:jc w:val="center"/>
              <w:rPr>
                <w:sz w:val="18"/>
                <w:szCs w:val="18"/>
                <w:lang w:val="ru-RU"/>
              </w:rPr>
            </w:pPr>
            <w:r w:rsidRPr="00E24FFF">
              <w:rPr>
                <w:sz w:val="18"/>
                <w:szCs w:val="18"/>
                <w:lang w:val="ru-RU"/>
              </w:rPr>
              <w:t>−22,3</w:t>
            </w:r>
          </w:p>
        </w:tc>
        <w:tc>
          <w:tcPr>
            <w:tcW w:w="1479" w:type="dxa"/>
            <w:vAlign w:val="center"/>
          </w:tcPr>
          <w:p w:rsidR="00D17E2D" w:rsidRPr="00E24FFF" w:rsidRDefault="00D17E2D" w:rsidP="00682C7C">
            <w:pPr>
              <w:pStyle w:val="Tabletext"/>
              <w:jc w:val="center"/>
              <w:rPr>
                <w:sz w:val="18"/>
                <w:szCs w:val="18"/>
                <w:lang w:val="ru-RU"/>
              </w:rPr>
            </w:pPr>
            <w:r w:rsidRPr="00E24FFF">
              <w:rPr>
                <w:sz w:val="18"/>
                <w:szCs w:val="18"/>
                <w:lang w:val="ru-RU"/>
              </w:rPr>
              <w:t>−29,0</w:t>
            </w:r>
          </w:p>
        </w:tc>
        <w:tc>
          <w:tcPr>
            <w:tcW w:w="1310" w:type="dxa"/>
            <w:vAlign w:val="center"/>
          </w:tcPr>
          <w:p w:rsidR="00D17E2D" w:rsidRPr="00E24FFF" w:rsidRDefault="00D17E2D" w:rsidP="00682C7C">
            <w:pPr>
              <w:pStyle w:val="Tabletext"/>
              <w:jc w:val="center"/>
              <w:rPr>
                <w:sz w:val="18"/>
                <w:szCs w:val="18"/>
                <w:lang w:val="ru-RU"/>
              </w:rPr>
            </w:pPr>
            <w:r w:rsidRPr="00E24FFF">
              <w:rPr>
                <w:sz w:val="18"/>
                <w:szCs w:val="18"/>
                <w:lang w:val="ru-RU"/>
              </w:rPr>
              <w:t>−4,6</w:t>
            </w:r>
          </w:p>
        </w:tc>
        <w:tc>
          <w:tcPr>
            <w:tcW w:w="1440" w:type="dxa"/>
            <w:vAlign w:val="center"/>
          </w:tcPr>
          <w:p w:rsidR="00D17E2D" w:rsidRPr="00E24FFF" w:rsidRDefault="00D17E2D" w:rsidP="00682C7C">
            <w:pPr>
              <w:pStyle w:val="Tabletext"/>
              <w:jc w:val="center"/>
              <w:rPr>
                <w:sz w:val="18"/>
                <w:szCs w:val="18"/>
                <w:lang w:val="ru-RU"/>
              </w:rPr>
            </w:pPr>
            <w:r w:rsidRPr="00E24FFF">
              <w:rPr>
                <w:sz w:val="18"/>
                <w:szCs w:val="18"/>
                <w:lang w:val="ru-RU"/>
              </w:rPr>
              <w:t>−60</w:t>
            </w:r>
          </w:p>
        </w:tc>
      </w:tr>
      <w:tr w:rsidR="00D17E2D" w:rsidRPr="00E24FFF" w:rsidTr="00682C7C">
        <w:trPr>
          <w:cantSplit/>
          <w:trHeight w:val="1320"/>
          <w:jc w:val="center"/>
        </w:trPr>
        <w:tc>
          <w:tcPr>
            <w:tcW w:w="1520" w:type="dxa"/>
            <w:vAlign w:val="center"/>
          </w:tcPr>
          <w:p w:rsidR="00D17E2D" w:rsidRPr="00E24FFF" w:rsidRDefault="00D17E2D" w:rsidP="00682C7C">
            <w:pPr>
              <w:pStyle w:val="Tabletext"/>
              <w:jc w:val="center"/>
              <w:rPr>
                <w:sz w:val="18"/>
                <w:szCs w:val="18"/>
                <w:lang w:val="ru-RU"/>
              </w:rPr>
            </w:pPr>
            <w:r w:rsidRPr="00E24FFF">
              <w:rPr>
                <w:sz w:val="18"/>
                <w:szCs w:val="18"/>
                <w:lang w:val="ru-RU"/>
              </w:rPr>
              <w:t xml:space="preserve">От −39 дБ </w:t>
            </w:r>
            <w:r w:rsidRPr="00E24FFF">
              <w:rPr>
                <w:sz w:val="18"/>
                <w:szCs w:val="18"/>
                <w:lang w:val="ru-RU"/>
              </w:rPr>
              <w:br/>
              <w:t>или более</w:t>
            </w:r>
          </w:p>
        </w:tc>
        <w:tc>
          <w:tcPr>
            <w:tcW w:w="1418" w:type="dxa"/>
            <w:vAlign w:val="center"/>
          </w:tcPr>
          <w:p w:rsidR="00D17E2D" w:rsidRPr="00E24FFF" w:rsidRDefault="00D17E2D" w:rsidP="00682C7C">
            <w:pPr>
              <w:pStyle w:val="Tabletext"/>
              <w:jc w:val="center"/>
              <w:rPr>
                <w:sz w:val="18"/>
                <w:szCs w:val="18"/>
                <w:vertAlign w:val="superscript"/>
                <w:lang w:val="ru-RU"/>
              </w:rPr>
            </w:pPr>
            <w:r w:rsidRPr="00E24FFF">
              <w:rPr>
                <w:sz w:val="18"/>
                <w:szCs w:val="18"/>
                <w:lang w:val="ru-RU"/>
              </w:rPr>
              <w:t>COS</w:t>
            </w:r>
            <w:r w:rsidRPr="00E24FFF">
              <w:rPr>
                <w:sz w:val="18"/>
                <w:szCs w:val="18"/>
                <w:vertAlign w:val="superscript"/>
                <w:lang w:val="ru-RU"/>
              </w:rPr>
              <w:t>3</w:t>
            </w:r>
          </w:p>
        </w:tc>
        <w:tc>
          <w:tcPr>
            <w:tcW w:w="3966" w:type="dxa"/>
            <w:vAlign w:val="center"/>
          </w:tcPr>
          <w:p w:rsidR="00D17E2D" w:rsidRPr="00E24FFF" w:rsidRDefault="00D17E2D" w:rsidP="00682C7C">
            <w:pPr>
              <w:pStyle w:val="Tabletext"/>
              <w:jc w:val="center"/>
              <w:rPr>
                <w:sz w:val="18"/>
                <w:szCs w:val="18"/>
                <w:lang w:val="ru-RU"/>
              </w:rPr>
            </w:pPr>
            <w:r w:rsidRPr="00E24FFF">
              <w:rPr>
                <w:position w:val="-62"/>
                <w:sz w:val="18"/>
                <w:szCs w:val="18"/>
                <w:lang w:val="ru-RU"/>
              </w:rPr>
              <w:object w:dxaOrig="3600" w:dyaOrig="1340">
                <v:shape id="_x0000_i1056" type="#_x0000_t75" style="width:181.5pt;height:67.5pt" o:ole="">
                  <v:imagedata r:id="rId78" o:title=""/>
                </v:shape>
                <o:OLEObject Type="Embed" ProgID="Equation.3" ShapeID="_x0000_i1056" DrawAspect="Content" ObjectID="_1550582720" r:id="rId79"/>
              </w:object>
            </w:r>
          </w:p>
          <w:p w:rsidR="00D17E2D" w:rsidRPr="00E24FFF" w:rsidRDefault="00D17E2D" w:rsidP="00682C7C">
            <w:pPr>
              <w:pStyle w:val="Tabletext"/>
              <w:jc w:val="center"/>
              <w:rPr>
                <w:sz w:val="18"/>
                <w:szCs w:val="18"/>
                <w:lang w:val="ru-RU"/>
              </w:rPr>
            </w:pPr>
            <w:r w:rsidRPr="00E24FFF">
              <w:rPr>
                <w:position w:val="-10"/>
                <w:sz w:val="18"/>
                <w:szCs w:val="18"/>
                <w:lang w:val="ru-RU"/>
              </w:rPr>
              <w:object w:dxaOrig="1880" w:dyaOrig="300">
                <v:shape id="_x0000_i1057" type="#_x0000_t75" style="width:94.5pt;height:15pt" o:ole="">
                  <v:imagedata r:id="rId80" o:title=""/>
                </v:shape>
                <o:OLEObject Type="Embed" ProgID="Equation.3" ShapeID="_x0000_i1057" DrawAspect="Content" ObjectID="_1550582721" r:id="rId81"/>
              </w:object>
            </w:r>
          </w:p>
        </w:tc>
        <w:tc>
          <w:tcPr>
            <w:tcW w:w="2384" w:type="dxa"/>
            <w:vAlign w:val="center"/>
          </w:tcPr>
          <w:p w:rsidR="00D17E2D" w:rsidRPr="00E24FFF" w:rsidRDefault="00D17E2D" w:rsidP="00682C7C">
            <w:pPr>
              <w:pStyle w:val="Tabletext"/>
              <w:jc w:val="center"/>
              <w:rPr>
                <w:sz w:val="18"/>
                <w:szCs w:val="18"/>
                <w:lang w:val="ru-RU"/>
              </w:rPr>
            </w:pPr>
            <w:r w:rsidRPr="00E24FFF">
              <w:rPr>
                <w:position w:val="-30"/>
                <w:lang w:val="ru-RU"/>
              </w:rPr>
              <w:object w:dxaOrig="1900" w:dyaOrig="700">
                <v:shape id="_x0000_i1058" type="#_x0000_t75" style="width:95.25pt;height:34.5pt" o:ole="">
                  <v:imagedata r:id="rId82" o:title=""/>
                </v:shape>
                <o:OLEObject Type="Embed" ProgID="Equation.3" ShapeID="_x0000_i1058" DrawAspect="Content" ObjectID="_1550582722" r:id="rId83"/>
              </w:object>
            </w:r>
          </w:p>
        </w:tc>
        <w:tc>
          <w:tcPr>
            <w:tcW w:w="1487" w:type="dxa"/>
            <w:vAlign w:val="center"/>
          </w:tcPr>
          <w:p w:rsidR="00D17E2D" w:rsidRPr="00E24FFF" w:rsidRDefault="00D17E2D" w:rsidP="00682C7C">
            <w:pPr>
              <w:pStyle w:val="Tabletext"/>
              <w:jc w:val="center"/>
              <w:rPr>
                <w:sz w:val="18"/>
                <w:szCs w:val="18"/>
                <w:lang w:val="ru-RU"/>
              </w:rPr>
            </w:pPr>
            <w:r w:rsidRPr="00E24FFF">
              <w:rPr>
                <w:sz w:val="18"/>
                <w:szCs w:val="18"/>
                <w:lang w:val="ru-RU"/>
              </w:rPr>
              <w:t>−31,5</w:t>
            </w:r>
          </w:p>
        </w:tc>
        <w:tc>
          <w:tcPr>
            <w:tcW w:w="1479" w:type="dxa"/>
            <w:vAlign w:val="center"/>
          </w:tcPr>
          <w:p w:rsidR="00D17E2D" w:rsidRPr="00E24FFF" w:rsidRDefault="00D17E2D" w:rsidP="00682C7C">
            <w:pPr>
              <w:pStyle w:val="Tabletext"/>
              <w:jc w:val="center"/>
              <w:rPr>
                <w:sz w:val="18"/>
                <w:szCs w:val="18"/>
                <w:lang w:val="ru-RU"/>
              </w:rPr>
            </w:pPr>
            <w:r w:rsidRPr="00E24FFF">
              <w:rPr>
                <w:sz w:val="18"/>
                <w:szCs w:val="18"/>
                <w:lang w:val="ru-RU"/>
              </w:rPr>
              <w:t>−37,6</w:t>
            </w:r>
          </w:p>
        </w:tc>
        <w:tc>
          <w:tcPr>
            <w:tcW w:w="1310" w:type="dxa"/>
            <w:vAlign w:val="center"/>
          </w:tcPr>
          <w:p w:rsidR="00D17E2D" w:rsidRPr="00E24FFF" w:rsidRDefault="00D17E2D" w:rsidP="00682C7C">
            <w:pPr>
              <w:pStyle w:val="Tabletext"/>
              <w:jc w:val="center"/>
              <w:rPr>
                <w:sz w:val="18"/>
                <w:szCs w:val="18"/>
                <w:lang w:val="ru-RU"/>
              </w:rPr>
            </w:pPr>
            <w:r w:rsidRPr="00E24FFF">
              <w:rPr>
                <w:sz w:val="18"/>
                <w:szCs w:val="18"/>
                <w:lang w:val="ru-RU"/>
              </w:rPr>
              <w:t>−4,2</w:t>
            </w:r>
          </w:p>
        </w:tc>
        <w:tc>
          <w:tcPr>
            <w:tcW w:w="1440" w:type="dxa"/>
            <w:vAlign w:val="center"/>
          </w:tcPr>
          <w:p w:rsidR="00D17E2D" w:rsidRPr="00E24FFF" w:rsidRDefault="00D17E2D" w:rsidP="00682C7C">
            <w:pPr>
              <w:pStyle w:val="Tabletext"/>
              <w:jc w:val="center"/>
              <w:rPr>
                <w:sz w:val="18"/>
                <w:szCs w:val="18"/>
                <w:lang w:val="ru-RU"/>
              </w:rPr>
            </w:pPr>
            <w:r w:rsidRPr="00E24FFF">
              <w:rPr>
                <w:sz w:val="18"/>
                <w:szCs w:val="18"/>
                <w:lang w:val="ru-RU"/>
              </w:rPr>
              <w:t>−70</w:t>
            </w:r>
          </w:p>
        </w:tc>
      </w:tr>
    </w:tbl>
    <w:p w:rsidR="00D17E2D" w:rsidRPr="00E24FFF" w:rsidRDefault="00D17E2D" w:rsidP="00D17E2D">
      <w:pPr>
        <w:rPr>
          <w:lang w:val="ru-RU"/>
        </w:rPr>
        <w:sectPr w:rsidR="00D17E2D" w:rsidRPr="00E24FFF" w:rsidSect="00682C7C">
          <w:headerReference w:type="even" r:id="rId84"/>
          <w:headerReference w:type="default" r:id="rId85"/>
          <w:pgSz w:w="16840" w:h="11907" w:orient="landscape" w:code="9"/>
          <w:pgMar w:top="1418" w:right="1134" w:bottom="1134" w:left="1134" w:header="720" w:footer="482" w:gutter="0"/>
          <w:cols w:space="720"/>
        </w:sectPr>
      </w:pPr>
    </w:p>
    <w:p w:rsidR="00D17E2D" w:rsidRPr="00E24FFF" w:rsidRDefault="00D17E2D" w:rsidP="00D17E2D">
      <w:pPr>
        <w:pStyle w:val="Heading1"/>
        <w:spacing w:before="0"/>
        <w:rPr>
          <w:szCs w:val="22"/>
          <w:lang w:val="ru-RU"/>
        </w:rPr>
      </w:pPr>
      <w:r w:rsidRPr="00E24FFF">
        <w:rPr>
          <w:szCs w:val="22"/>
          <w:lang w:val="ru-RU"/>
        </w:rPr>
        <w:lastRenderedPageBreak/>
        <w:t>8</w:t>
      </w:r>
      <w:r w:rsidRPr="00E24FFF">
        <w:rPr>
          <w:szCs w:val="22"/>
          <w:lang w:val="ru-RU"/>
        </w:rPr>
        <w:tab/>
        <w:t>Влияние помех и солнечного шума на метеорологические радары</w:t>
      </w:r>
    </w:p>
    <w:p w:rsidR="00D17E2D" w:rsidRPr="00E24FFF" w:rsidRDefault="00D17E2D" w:rsidP="00D17E2D">
      <w:pPr>
        <w:rPr>
          <w:szCs w:val="22"/>
          <w:lang w:val="ru-RU"/>
        </w:rPr>
      </w:pPr>
      <w:r w:rsidRPr="00E24FFF">
        <w:rPr>
          <w:szCs w:val="22"/>
          <w:lang w:val="ru-RU"/>
        </w:rPr>
        <w:t xml:space="preserve">Определение влияния помех на радары, используемые для обнаружения точечных целей, является достаточно простым. Испытание может быть осуществлено путем введения моделированных известных целей в радар и зрительного определения уровня помех, при котором происходит потеря целей или создание ложных целей. Визуальная проверка получаемых продуктов данных на основе осуществляемого метеорологическим радаром обзора области, отображаемого на терминале оператора, не обеспечивает четкого указания в отношении того, ухудшились ли показатели работы радара из-за помех. Например, если интерференция обусловила искажение на 1 дБ базовых данных отражательной способности, то оно необязательно будет видно на графическом отображении дождя. Однако, если помехи присутствуют на большей части обзора области, то все до единого элементы разрешения по дальности в рамках затронутой области будут искажены. Совокупным эффектом является значительная переоценка дождя в географическом регионе. </w:t>
      </w:r>
    </w:p>
    <w:p w:rsidR="00D17E2D" w:rsidRPr="00E24FFF" w:rsidRDefault="00D17E2D" w:rsidP="00D17E2D">
      <w:pPr>
        <w:rPr>
          <w:szCs w:val="22"/>
          <w:lang w:val="ru-RU"/>
        </w:rPr>
      </w:pPr>
      <w:r w:rsidRPr="00E24FFF">
        <w:rPr>
          <w:szCs w:val="22"/>
          <w:lang w:val="ru-RU"/>
        </w:rPr>
        <w:t>На всех метеорологических радарах во время восхода и захода солнца на экране индикатора возникают линии. Эта "солнечная" линия появляется во всех случаях, когда в ходе обзора области главный луч антенны попадает на солнце. В результате появления "солнечной" линии на экране индикатора, в частности в случае метеорологических радаров, происходит полная потеря данных по одному-двум радиусам в направлении солнца. Следует отметить, что возможность предсказания "солнечных" линий может обеспечить калибровочную поправку по азимуту в направлении ориентации радаров.</w:t>
      </w:r>
    </w:p>
    <w:p w:rsidR="00D17E2D" w:rsidRPr="00E24FFF" w:rsidRDefault="00D17E2D" w:rsidP="00D17E2D">
      <w:pPr>
        <w:rPr>
          <w:szCs w:val="22"/>
          <w:lang w:val="ru-RU"/>
        </w:rPr>
      </w:pPr>
      <w:r w:rsidRPr="00E24FFF">
        <w:rPr>
          <w:szCs w:val="22"/>
          <w:lang w:val="ru-RU"/>
        </w:rPr>
        <w:t>Влияние солнца является нежелательным, но предсказуемым. В случае других форм помех и шума их местоположение и интенсивность неизвестны и не могут быть предсказаны или просто учтены с помощью обработки или на основе толкования оператора.</w:t>
      </w:r>
    </w:p>
    <w:p w:rsidR="00D17E2D" w:rsidRPr="00E24FFF" w:rsidRDefault="00D17E2D" w:rsidP="00D17E2D">
      <w:pPr>
        <w:rPr>
          <w:szCs w:val="22"/>
          <w:lang w:val="ru-RU"/>
        </w:rPr>
      </w:pPr>
      <w:r w:rsidRPr="00E24FFF">
        <w:rPr>
          <w:szCs w:val="22"/>
          <w:lang w:val="ru-RU"/>
        </w:rPr>
        <w:t>Помехи затрагивают базовые продукты двумя путями. Во-первых, значения могут быть искажены, что ухудшает точность системы, а во-вторых, может быть затронута вариация выходных сигналов. В присутствии помех отражательная способность чувствительна к искажению, средняя радиальная скорость чувствительна к ошибкам вариации, а на ширине спектра сказываются как искажение, так и ошибки вариации. В случае ширины спектра ошибки, вызванные искажением, являются более существенными чем ошибки, обусловленные вариацией, поскольку искажение или смещение представляет собой ошибку измерения скорости, тогда как вариация – неопределенность измеренных скоростей.</w:t>
      </w:r>
    </w:p>
    <w:p w:rsidR="00D17E2D" w:rsidRPr="00E24FFF" w:rsidRDefault="00D17E2D" w:rsidP="00D17E2D">
      <w:pPr>
        <w:pStyle w:val="Heading2"/>
        <w:rPr>
          <w:szCs w:val="22"/>
          <w:lang w:val="ru-RU"/>
        </w:rPr>
      </w:pPr>
      <w:r w:rsidRPr="00E24FFF">
        <w:rPr>
          <w:szCs w:val="22"/>
          <w:lang w:val="ru-RU"/>
        </w:rPr>
        <w:t>8.1</w:t>
      </w:r>
      <w:r w:rsidRPr="00E24FFF">
        <w:rPr>
          <w:szCs w:val="22"/>
          <w:lang w:val="ru-RU"/>
        </w:rPr>
        <w:tab/>
        <w:t>Воздействие помех на режимы работы</w:t>
      </w:r>
    </w:p>
    <w:p w:rsidR="00D17E2D" w:rsidRPr="00E24FFF" w:rsidRDefault="00D17E2D" w:rsidP="00D17E2D">
      <w:pPr>
        <w:rPr>
          <w:szCs w:val="22"/>
          <w:lang w:val="ru-RU"/>
        </w:rPr>
      </w:pPr>
      <w:r w:rsidRPr="00E24FFF">
        <w:rPr>
          <w:szCs w:val="22"/>
          <w:lang w:val="ru-RU"/>
        </w:rPr>
        <w:t>В режиме ясного неба отношение сигнал/шум отраженных сигналов является наименьшим, и данные оказываются наиболее уязвимыми в отношении искажения, вызванного помехами. Обычно при работе в режиме ясного неба метеоролог ищет первые признаки конвекции, поскольку в результате ее развития могут появляться неблагоприятные метеоусловия и, возможно, смерчи. Для обнаружения конвекции необходимо обнаружить тонкие линии, вызываемые рассеивающими элементами, которые указывают разрывные границы, инициирующие конвекцию. Ширина этих областей конвекции часто составляет порядка одного-двух радиусов по ширине, и помехи, действующие вдоль этих радиусов, будут мешать обнаружению. Поэтому помехи, возникающие даже в течение очень коротких периодов времени, могут привести к необнаружению формирования неблагоприятных погодных условий. Если в ходе обзора области эта информация теряется на особо важном радиусе, то обнаружение будет задержано примерно на 10 мин., пока антенна, осуществляющая обзор области, не возвратится в положение обзора данной области атмосферы.</w:t>
      </w:r>
    </w:p>
    <w:p w:rsidR="00D17E2D" w:rsidRPr="00E24FFF" w:rsidRDefault="00D17E2D" w:rsidP="00D17E2D">
      <w:pPr>
        <w:rPr>
          <w:szCs w:val="22"/>
          <w:lang w:val="ru-RU"/>
        </w:rPr>
      </w:pPr>
      <w:r w:rsidRPr="00E24FFF">
        <w:rPr>
          <w:szCs w:val="22"/>
          <w:lang w:val="ru-RU"/>
        </w:rPr>
        <w:t>Режим осадков является более требовательным режимом в отношении связи, создания продуктов радара, обработки пользователем и отображения. В случае режима осадков почти все алгоритмы основаны на базовых данных об отражательной способности, средней скорости и ширине спектра с целью создания получаемых продуктов для использования оператором.</w:t>
      </w:r>
    </w:p>
    <w:p w:rsidR="00D17E2D" w:rsidRPr="00E24FFF" w:rsidRDefault="00D17E2D" w:rsidP="00D17E2D">
      <w:pPr>
        <w:pStyle w:val="Heading2"/>
        <w:rPr>
          <w:szCs w:val="22"/>
          <w:lang w:val="ru-RU"/>
        </w:rPr>
      </w:pPr>
      <w:r w:rsidRPr="00E24FFF">
        <w:rPr>
          <w:szCs w:val="22"/>
          <w:lang w:val="ru-RU"/>
        </w:rPr>
        <w:t>8.2</w:t>
      </w:r>
      <w:r w:rsidRPr="00E24FFF">
        <w:rPr>
          <w:szCs w:val="22"/>
          <w:lang w:val="ru-RU"/>
        </w:rPr>
        <w:tab/>
        <w:t>Воздействие помех на базовые продукты</w:t>
      </w:r>
    </w:p>
    <w:p w:rsidR="00D17E2D" w:rsidRPr="00E24FFF" w:rsidRDefault="00D17E2D" w:rsidP="00D17E2D">
      <w:pPr>
        <w:spacing w:before="80" w:line="252" w:lineRule="exact"/>
        <w:rPr>
          <w:szCs w:val="22"/>
          <w:lang w:val="ru-RU"/>
        </w:rPr>
      </w:pPr>
      <w:r w:rsidRPr="00E24FFF">
        <w:rPr>
          <w:szCs w:val="22"/>
          <w:lang w:val="ru-RU"/>
        </w:rPr>
        <w:t xml:space="preserve">Помехи затрагивают базовые продукты двумя различными путями. Во-первых, значения могут быть искажены, что ухудшает точность системы, а во-вторых, может быть затронута вариация выходных </w:t>
      </w:r>
      <w:r w:rsidRPr="00E24FFF">
        <w:rPr>
          <w:szCs w:val="22"/>
          <w:lang w:val="ru-RU"/>
        </w:rPr>
        <w:lastRenderedPageBreak/>
        <w:t>сигналов. В присутствии помех отражательная способность чувствительна к искажению, средняя радиальная скорость чувствительна к ошибкам вариации, а на ширине спектра сказываются как искажение, так и ошибки вариации. В случае ширины спектра ошибки, вызванные искажением, являются более существенными чем ошибки, обусловленные вариацией, поскольку искажение или смещение представляет собой ошибку измерения скорости, тогда как вариация – неопределенность измеренных скоростей.</w:t>
      </w:r>
    </w:p>
    <w:p w:rsidR="00D17E2D" w:rsidRPr="00E24FFF" w:rsidRDefault="00D17E2D" w:rsidP="00D17E2D">
      <w:pPr>
        <w:spacing w:before="80" w:line="252" w:lineRule="exact"/>
        <w:rPr>
          <w:szCs w:val="22"/>
          <w:lang w:val="ru-RU"/>
        </w:rPr>
      </w:pPr>
      <w:r w:rsidRPr="00E24FFF">
        <w:rPr>
          <w:szCs w:val="22"/>
          <w:lang w:val="ru-RU"/>
        </w:rPr>
        <w:t>Отражательная способность рассчитывается на основе линейного усреднения мощности. В некоторых метеорологических радарах оценки отражательной способности формируются для элементов разрешения по дальности, которые охватывают 250 м по глубине и один радиус по ширине (приблизительно 1,0° по азимуту). В этих системах осуществляется усреднение элементов разрешения по дальности для создания результирующей оценки отражательной способности на определенных интервалах. Это усреднение по четырем элементам может дополнительно ослабить влияние помех, создаваемых одиночному импульсу. Планируется, что в системах метеорологических радаров последующих поколений будет добавлен продукт отражательной способности "сверхвысокого разрешения", который исключит усреднение и создаст оценки отражательной способности на интервалах протяженностью 250 м. Кроме того, радиус будет уменьшен вдвое (0,5°), при этом будет использоваться вдвое меньше выборок. В результате размер выборки будет снижен в восемь раз. Таким образом, помехи могут быть более резко выражены в продукте отражательной способности "сверхвысокого разрешения", чем в существующих оценках.</w:t>
      </w:r>
    </w:p>
    <w:p w:rsidR="00D17E2D" w:rsidRPr="00E24FFF" w:rsidRDefault="00D17E2D" w:rsidP="00D17E2D">
      <w:pPr>
        <w:spacing w:before="80" w:line="252" w:lineRule="exact"/>
        <w:rPr>
          <w:szCs w:val="22"/>
          <w:lang w:val="ru-RU"/>
        </w:rPr>
      </w:pPr>
      <w:r w:rsidRPr="00E24FFF">
        <w:rPr>
          <w:szCs w:val="22"/>
          <w:lang w:val="ru-RU"/>
        </w:rPr>
        <w:t>В случае допплеровских моментов проявление помех имеет нелинейный характер. Скорость рассчитывается на основе аргумента комплексной ковариации, а ширина спектра – на основе автокорреляции. Объединение сигнала с помехами не масштабируется линейно, как и в случае среднего значения отражательной способности. Эти оценки получаются в результате накопления данных измерений сигналов, включающих информацию об амплитуде и фазовом угле. Вероятно, источники помех будут иметь случайные фазы по отношению к когерентному сигналу метеорологического радара, и предсказать их вклад в точность оценки сложно.</w:t>
      </w:r>
    </w:p>
    <w:p w:rsidR="00D17E2D" w:rsidRPr="00E24FFF" w:rsidRDefault="00D17E2D" w:rsidP="00D17E2D">
      <w:pPr>
        <w:spacing w:before="80" w:line="252" w:lineRule="exact"/>
        <w:rPr>
          <w:szCs w:val="22"/>
          <w:lang w:val="ru-RU"/>
        </w:rPr>
      </w:pPr>
      <w:r w:rsidRPr="00E24FFF">
        <w:rPr>
          <w:szCs w:val="22"/>
          <w:lang w:val="ru-RU"/>
        </w:rPr>
        <w:t>Что касается ширины спектра, то помехи обусловливают искажение и увеличение вариации оценки ширины спектра. Искажение в оценке является более вредным, чем увеличении вариации.</w:t>
      </w:r>
    </w:p>
    <w:p w:rsidR="00D17E2D" w:rsidRPr="00E24FFF" w:rsidRDefault="00D17E2D" w:rsidP="00D17E2D">
      <w:pPr>
        <w:spacing w:before="80" w:line="252" w:lineRule="exact"/>
        <w:rPr>
          <w:szCs w:val="22"/>
          <w:lang w:val="ru-RU"/>
        </w:rPr>
      </w:pPr>
      <w:r w:rsidRPr="00E24FFF">
        <w:rPr>
          <w:szCs w:val="22"/>
          <w:lang w:val="ru-RU"/>
        </w:rPr>
        <w:t>Необходимо определить ошибки измерения, с тем чтобы результаты наблюдений, полученные с помощью радара, могли быть надлежащим образом приспособлены для цифрового прогнозирования погоды. Эта проблема имеет два соответствующих аспекта:</w:t>
      </w:r>
    </w:p>
    <w:p w:rsidR="00D17E2D" w:rsidRPr="00E24FFF" w:rsidRDefault="00D17E2D" w:rsidP="00D17E2D">
      <w:pPr>
        <w:pStyle w:val="enumlev1"/>
        <w:spacing w:before="60" w:line="240" w:lineRule="exact"/>
        <w:rPr>
          <w:szCs w:val="22"/>
          <w:lang w:val="ru-RU"/>
        </w:rPr>
      </w:pPr>
      <w:r w:rsidRPr="00E24FFF">
        <w:rPr>
          <w:szCs w:val="22"/>
          <w:lang w:val="ru-RU"/>
        </w:rPr>
        <w:t>1)</w:t>
      </w:r>
      <w:r w:rsidRPr="00E24FFF">
        <w:rPr>
          <w:szCs w:val="22"/>
          <w:lang w:val="ru-RU"/>
        </w:rPr>
        <w:tab/>
        <w:t>ошибки в исходных измерениях в пределах длительности каждого импульса радара, которые частично обусловлены мешающими сигналами; и</w:t>
      </w:r>
    </w:p>
    <w:p w:rsidR="00D17E2D" w:rsidRPr="00E24FFF" w:rsidRDefault="00D17E2D" w:rsidP="00D17E2D">
      <w:pPr>
        <w:pStyle w:val="enumlev1"/>
        <w:spacing w:before="60" w:line="240" w:lineRule="exact"/>
        <w:rPr>
          <w:szCs w:val="22"/>
          <w:lang w:val="ru-RU"/>
        </w:rPr>
      </w:pPr>
      <w:r w:rsidRPr="00E24FFF">
        <w:rPr>
          <w:szCs w:val="22"/>
          <w:lang w:val="ru-RU"/>
        </w:rPr>
        <w:t>2)</w:t>
      </w:r>
      <w:r w:rsidRPr="00E24FFF">
        <w:rPr>
          <w:szCs w:val="22"/>
          <w:lang w:val="ru-RU"/>
        </w:rPr>
        <w:tab/>
        <w:t xml:space="preserve">репрезентативность оценок данных радара, используемая в процессе ассимиляции. </w:t>
      </w:r>
    </w:p>
    <w:p w:rsidR="00D17E2D" w:rsidRPr="00E24FFF" w:rsidRDefault="00D17E2D" w:rsidP="00D17E2D">
      <w:pPr>
        <w:spacing w:before="80" w:line="254" w:lineRule="exact"/>
        <w:rPr>
          <w:szCs w:val="22"/>
          <w:lang w:val="ru-RU"/>
        </w:rPr>
      </w:pPr>
      <w:r w:rsidRPr="00E24FFF">
        <w:rPr>
          <w:szCs w:val="22"/>
          <w:lang w:val="ru-RU"/>
        </w:rPr>
        <w:t>В случае радиальных скоростей главный источник ошибок зависит от напряженности отраженного сигнала и расширения или ширины допплеровского спектра скорости. В свою очередь, ширина спектра, главным образом, зависит от градиентов отражательной способности и скорости по всей длительности импульса, а также от турбулентности в пределах длительности импульса [Doviak and Zrnic, 1984]. Оценка этих ошибок осложняется тем, что сами составляющие, необходимые для надежной оценки ошибок, только измеряются и поэтому имеют собственные неопределенности.</w:t>
      </w:r>
    </w:p>
    <w:p w:rsidR="00D17E2D" w:rsidRPr="00E24FFF" w:rsidRDefault="00D17E2D" w:rsidP="00D17E2D">
      <w:pPr>
        <w:spacing w:before="80" w:line="254" w:lineRule="exact"/>
        <w:rPr>
          <w:szCs w:val="22"/>
          <w:lang w:val="ru-RU"/>
        </w:rPr>
      </w:pPr>
      <w:r w:rsidRPr="00E24FFF">
        <w:rPr>
          <w:szCs w:val="22"/>
          <w:lang w:val="ru-RU"/>
        </w:rPr>
        <w:t xml:space="preserve">Был предложен принцип, в соответствии с которым для заданного элемента разрешения по дальности метеорологические радары усредняют многие отраженные импульсы за период подсветки радиуса. Было рекомендовано, чтобы в случае возникновения помех в течение небольшой части времени подсветки радиуса, влияние помех усреднялось с учетом отраженных импульсов, незатронутых помехами, в результате чего влияние помех снижается. Например, если радар работает при отношении помеха/шум существенно ниже –10 дБ, но это значение не соблюдается в течение короткого периода времени (небольшой процент времени подсветки радиуса), то влияние помех будет затем усреднено с учетом отраженных импульсов, незатронутых помехами. Если </w:t>
      </w:r>
      <w:r w:rsidRPr="00E24FFF">
        <w:rPr>
          <w:rStyle w:val="StyleTextCarLatinItalic"/>
          <w:szCs w:val="22"/>
          <w:lang w:val="ru-RU"/>
        </w:rPr>
        <w:t>I</w:t>
      </w:r>
      <w:r w:rsidRPr="00E24FFF">
        <w:rPr>
          <w:rStyle w:val="StyleTextCarLatinItalic"/>
          <w:iCs/>
          <w:szCs w:val="22"/>
          <w:lang w:val="ru-RU"/>
        </w:rPr>
        <w:t>/</w:t>
      </w:r>
      <w:r w:rsidRPr="00E24FFF">
        <w:rPr>
          <w:rStyle w:val="StyleTextCarLatinItalic"/>
          <w:szCs w:val="22"/>
          <w:lang w:val="ru-RU"/>
        </w:rPr>
        <w:t xml:space="preserve">N = </w:t>
      </w:r>
      <w:r w:rsidRPr="00E24FFF">
        <w:rPr>
          <w:szCs w:val="22"/>
          <w:lang w:val="ru-RU"/>
        </w:rPr>
        <w:t xml:space="preserve">–10 дБ не соблюдается, но не из-за высокого уровня помех, то возможным результатом будет то, что искаженное значение отражательной способности может находиться в пределах проектных параметров данного радара. К сожалению, данный подход может быть эффективным, только если мешающий сигнал или сигналы являются когерентными в течение времени подсветки. Поскольку это случается нечасто, методы усреднения могут быть не самым эффективным способом ослабления влияния помех при допплеровских моментах. Однако, за исключением метеорологических радаров, в </w:t>
      </w:r>
      <w:r w:rsidRPr="00E24FFF">
        <w:rPr>
          <w:szCs w:val="22"/>
          <w:lang w:val="ru-RU"/>
        </w:rPr>
        <w:lastRenderedPageBreak/>
        <w:t xml:space="preserve">которых используется спектральная обработка, усреднение может быть эффективным способом ослабления помех при условии, что значение </w:t>
      </w:r>
      <w:r w:rsidRPr="00E24FFF">
        <w:rPr>
          <w:rStyle w:val="StyleTextCarLatinItalic"/>
          <w:szCs w:val="22"/>
          <w:lang w:val="ru-RU"/>
        </w:rPr>
        <w:t>I</w:t>
      </w:r>
      <w:r w:rsidRPr="00E24FFF">
        <w:rPr>
          <w:rStyle w:val="StyleTextCarLatinItalic"/>
          <w:iCs/>
          <w:szCs w:val="22"/>
          <w:lang w:val="ru-RU"/>
        </w:rPr>
        <w:t>/</w:t>
      </w:r>
      <w:r w:rsidRPr="00E24FFF">
        <w:rPr>
          <w:rStyle w:val="StyleTextCarLatinItalic"/>
          <w:szCs w:val="22"/>
          <w:lang w:val="ru-RU"/>
        </w:rPr>
        <w:t>N</w:t>
      </w:r>
      <w:r w:rsidRPr="00E24FFF">
        <w:rPr>
          <w:szCs w:val="22"/>
          <w:lang w:val="ru-RU"/>
        </w:rPr>
        <w:t xml:space="preserve"> для средних помехи за период подсветки составляет менее –10 дБ.</w:t>
      </w:r>
    </w:p>
    <w:p w:rsidR="00D17E2D" w:rsidRPr="00E24FFF" w:rsidRDefault="00D17E2D" w:rsidP="00D17E2D">
      <w:pPr>
        <w:spacing w:before="80" w:line="252" w:lineRule="exact"/>
        <w:rPr>
          <w:szCs w:val="22"/>
          <w:lang w:val="ru-RU"/>
        </w:rPr>
      </w:pPr>
      <w:r w:rsidRPr="00E24FFF">
        <w:rPr>
          <w:szCs w:val="22"/>
          <w:lang w:val="ru-RU"/>
        </w:rPr>
        <w:t xml:space="preserve">Как было пояснено в п. 4.2 выше, отношение </w:t>
      </w:r>
      <w:r w:rsidRPr="00E24FFF">
        <w:rPr>
          <w:i/>
          <w:szCs w:val="22"/>
          <w:lang w:val="ru-RU"/>
        </w:rPr>
        <w:t>I</w:t>
      </w:r>
      <w:r w:rsidRPr="00E24FFF">
        <w:rPr>
          <w:szCs w:val="22"/>
          <w:lang w:val="ru-RU"/>
        </w:rPr>
        <w:t>/</w:t>
      </w:r>
      <w:r w:rsidRPr="00E24FFF">
        <w:rPr>
          <w:i/>
          <w:szCs w:val="22"/>
          <w:lang w:val="ru-RU"/>
        </w:rPr>
        <w:t>N</w:t>
      </w:r>
      <w:r w:rsidRPr="00E24FFF">
        <w:rPr>
          <w:szCs w:val="22"/>
          <w:lang w:val="ru-RU"/>
        </w:rPr>
        <w:t xml:space="preserve"> = −6 дБ приводит к снижению возможности по дальности примерно на 12% для метеорологических радаров и на 6% – для других радаров. С другой стороны, такое снижение возможности по дальности на 6% (что также соответствует ухудшению охвата области на 11%) будет соответствовать увеличению шума примерно на 0,5 дБ для метеорологических радаров и, следовательно, соответствовать </w:t>
      </w:r>
      <w:r w:rsidRPr="00E24FFF">
        <w:rPr>
          <w:i/>
          <w:iCs/>
          <w:szCs w:val="22"/>
          <w:lang w:val="ru-RU"/>
        </w:rPr>
        <w:t>I</w:t>
      </w:r>
      <w:r w:rsidRPr="00E24FFF">
        <w:rPr>
          <w:szCs w:val="22"/>
          <w:lang w:val="ru-RU"/>
        </w:rPr>
        <w:t>/</w:t>
      </w:r>
      <w:r w:rsidRPr="00E24FFF">
        <w:rPr>
          <w:i/>
          <w:iCs/>
          <w:szCs w:val="22"/>
          <w:lang w:val="ru-RU"/>
        </w:rPr>
        <w:t>N</w:t>
      </w:r>
      <w:r w:rsidRPr="00E24FFF">
        <w:rPr>
          <w:szCs w:val="22"/>
          <w:lang w:val="ru-RU"/>
        </w:rPr>
        <w:t xml:space="preserve"> = −10 дБ. Недавно было проведено испытание в целях подтверждения такого значения </w:t>
      </w:r>
      <w:r w:rsidRPr="00E24FFF">
        <w:rPr>
          <w:i/>
          <w:iCs/>
          <w:szCs w:val="22"/>
          <w:lang w:val="ru-RU"/>
        </w:rPr>
        <w:t>I</w:t>
      </w:r>
      <w:r w:rsidRPr="00E24FFF">
        <w:rPr>
          <w:szCs w:val="22"/>
          <w:lang w:val="ru-RU"/>
        </w:rPr>
        <w:t>/</w:t>
      </w:r>
      <w:r w:rsidRPr="00E24FFF">
        <w:rPr>
          <w:i/>
          <w:iCs/>
          <w:szCs w:val="22"/>
          <w:lang w:val="ru-RU"/>
        </w:rPr>
        <w:t>N</w:t>
      </w:r>
      <w:r w:rsidRPr="00E24FFF">
        <w:rPr>
          <w:szCs w:val="22"/>
          <w:lang w:val="ru-RU"/>
        </w:rPr>
        <w:t xml:space="preserve"> = −10 дБ при постоянных помехах (см. Приложение 2 к Отчету МСЭ-R M.2136).</w:t>
      </w:r>
    </w:p>
    <w:p w:rsidR="00D17E2D" w:rsidRPr="00E24FFF" w:rsidRDefault="00D17E2D" w:rsidP="00D17E2D">
      <w:pPr>
        <w:spacing w:before="80" w:line="252" w:lineRule="exact"/>
        <w:rPr>
          <w:szCs w:val="22"/>
          <w:lang w:val="ru-RU"/>
        </w:rPr>
      </w:pPr>
      <w:r w:rsidRPr="00E24FFF">
        <w:rPr>
          <w:szCs w:val="22"/>
          <w:lang w:val="ru-RU"/>
        </w:rPr>
        <w:t>Воздействие помех на продукты поляриметрических метеорологических радаров или радаров с двойной поляризацией, такие как дифференциальная отражательная способность, коэффициент корреляции, показатель линейной деполяризации и специфическая дифференциальная фаза, требует дополнительного изучения с точки зрения математики и измерений с целью количественной оценки уровней критериев защиты, необходимых для обеспечения того, чтобы помехи не нарушали продукты поляриметрических радаров.</w:t>
      </w:r>
    </w:p>
    <w:p w:rsidR="00D17E2D" w:rsidRPr="00E24FFF" w:rsidRDefault="00D17E2D" w:rsidP="00D17E2D">
      <w:pPr>
        <w:spacing w:before="80" w:line="252" w:lineRule="exact"/>
        <w:rPr>
          <w:szCs w:val="22"/>
          <w:lang w:val="ru-RU"/>
        </w:rPr>
      </w:pPr>
      <w:r w:rsidRPr="00E24FFF">
        <w:rPr>
          <w:szCs w:val="22"/>
          <w:lang w:val="ru-RU"/>
        </w:rPr>
        <w:t>Следует сделать вывод, что помехи, создаваемые метеорологическим радарам, должны быть сведены к минимуму с тем, чтобы ослабить все помехи или предотвратить их. В отличие от систем связи, в которых используется резервирование и коррекция ошибок, метеорологические радары не могут восстановить потерянную информацию. Однако при рассмотрении использования характеристик радаров для исследований в МСЭ-R совместного использования частот необходимо учитывать другие факторы, которые рассматриваются в следующих разделах.</w:t>
      </w:r>
    </w:p>
    <w:p w:rsidR="00D17E2D" w:rsidRPr="00E24FFF" w:rsidRDefault="00D17E2D" w:rsidP="00D17E2D">
      <w:pPr>
        <w:pStyle w:val="Heading2"/>
        <w:spacing w:before="120"/>
        <w:rPr>
          <w:szCs w:val="22"/>
          <w:lang w:val="ru-RU"/>
        </w:rPr>
      </w:pPr>
      <w:r w:rsidRPr="00E24FFF">
        <w:rPr>
          <w:szCs w:val="22"/>
          <w:lang w:val="ru-RU"/>
        </w:rPr>
        <w:t>8.3</w:t>
      </w:r>
      <w:r w:rsidRPr="00E24FFF">
        <w:rPr>
          <w:szCs w:val="22"/>
          <w:lang w:val="ru-RU"/>
        </w:rPr>
        <w:tab/>
        <w:t>Математический вывод критериев защиты метеорологических радаров</w:t>
      </w:r>
    </w:p>
    <w:p w:rsidR="00D17E2D" w:rsidRPr="00E24FFF" w:rsidRDefault="00D17E2D" w:rsidP="00D17E2D">
      <w:pPr>
        <w:spacing w:before="80" w:line="252" w:lineRule="exact"/>
        <w:rPr>
          <w:szCs w:val="22"/>
          <w:lang w:val="ru-RU"/>
        </w:rPr>
      </w:pPr>
      <w:r w:rsidRPr="00E24FFF">
        <w:rPr>
          <w:szCs w:val="22"/>
          <w:lang w:val="ru-RU"/>
        </w:rPr>
        <w:t>Метеорологические радары выполняют три базовых измерения, которые вместе с информацией, которой располагает оператор, используются для получения метеорологических продуктов. Тремя базовыми продуктами, на основании которых получают другие продукты, являются отражательная способность области, радиальная скорость и ширина спектра.</w:t>
      </w:r>
    </w:p>
    <w:p w:rsidR="00D17E2D" w:rsidRPr="00E24FFF" w:rsidRDefault="00D17E2D" w:rsidP="00D17E2D">
      <w:pPr>
        <w:spacing w:before="80" w:line="252" w:lineRule="exact"/>
        <w:rPr>
          <w:szCs w:val="22"/>
          <w:lang w:val="ru-RU"/>
        </w:rPr>
      </w:pPr>
      <w:r w:rsidRPr="00E24FFF">
        <w:rPr>
          <w:szCs w:val="22"/>
          <w:lang w:val="ru-RU"/>
        </w:rPr>
        <w:t>В разделе 2 Приложения 1 к Отчету МСЭ-R M.2136 содержится подробное рассмотрение получаемых путем математического вывода критериев помех метеорологических радаров для этих трех продуктов, которые далее подтверждаются результатами испытаний, проведенных для проверки этих выводов.</w:t>
      </w:r>
    </w:p>
    <w:p w:rsidR="00D17E2D" w:rsidRPr="00E24FFF" w:rsidRDefault="00D17E2D" w:rsidP="00D17E2D">
      <w:pPr>
        <w:spacing w:before="80" w:line="252" w:lineRule="exact"/>
        <w:rPr>
          <w:szCs w:val="22"/>
          <w:lang w:val="ru-RU"/>
        </w:rPr>
      </w:pPr>
      <w:r w:rsidRPr="00E24FFF">
        <w:rPr>
          <w:szCs w:val="22"/>
          <w:lang w:val="ru-RU"/>
        </w:rPr>
        <w:t xml:space="preserve">Несмотря на удобство и частое использование единственного значения критерия помех, оно не может точно применяться ко всем метеорологическим радарам, работающим в одной полосе частот. Метеорологические радары проектируются с различными качественными показателями, которые оптимизированы для конкретных метеоусловий. Точность базовых продуктов и минимальное отношение сигнал/шум радара изменяются в зависимости от применения радара. Чем ниже минимальное отношение </w:t>
      </w:r>
      <w:r w:rsidRPr="00E24FFF">
        <w:rPr>
          <w:i/>
          <w:szCs w:val="22"/>
          <w:lang w:val="ru-RU"/>
        </w:rPr>
        <w:t>S</w:t>
      </w:r>
      <w:r w:rsidRPr="00E24FFF">
        <w:rPr>
          <w:szCs w:val="22"/>
          <w:lang w:val="ru-RU"/>
        </w:rPr>
        <w:t>/</w:t>
      </w:r>
      <w:r w:rsidRPr="00E24FFF">
        <w:rPr>
          <w:i/>
          <w:szCs w:val="22"/>
          <w:lang w:val="ru-RU"/>
        </w:rPr>
        <w:t>N</w:t>
      </w:r>
      <w:r w:rsidRPr="00E24FFF">
        <w:rPr>
          <w:szCs w:val="22"/>
          <w:lang w:val="ru-RU"/>
        </w:rPr>
        <w:t>, используемое радаром, тем ниже требуемые критерии защиты.</w:t>
      </w:r>
    </w:p>
    <w:p w:rsidR="00D17E2D" w:rsidRPr="00E24FFF" w:rsidRDefault="00D17E2D" w:rsidP="00D17E2D">
      <w:pPr>
        <w:spacing w:before="80" w:line="252" w:lineRule="exact"/>
        <w:rPr>
          <w:szCs w:val="22"/>
          <w:lang w:val="ru-RU"/>
        </w:rPr>
      </w:pPr>
      <w:r w:rsidRPr="00E24FFF">
        <w:rPr>
          <w:szCs w:val="22"/>
          <w:lang w:val="ru-RU"/>
        </w:rPr>
        <w:t>Обработка сигнала устраняет многие последствия действия шума системы радара при измерениях отражательной способности и ширины спектра. В результате некоторые системы могут обеспечивать оценки этих продуктов при уровнях сигнала, находящихся ниже уровня шума приемника. Оператор радара выбирает порог отношения сигнал/шум SNR</w:t>
      </w:r>
      <w:r w:rsidRPr="00E24FFF">
        <w:rPr>
          <w:rStyle w:val="FootnoteReference"/>
          <w:szCs w:val="16"/>
          <w:lang w:val="ru-RU"/>
        </w:rPr>
        <w:footnoteReference w:id="4"/>
      </w:r>
      <w:r w:rsidRPr="00E24FFF">
        <w:rPr>
          <w:szCs w:val="22"/>
          <w:lang w:val="ru-RU"/>
        </w:rPr>
        <w:t>, который в некоторых системах может находиться в диапазоне от −12 дБ до 6 дБ.</w:t>
      </w:r>
    </w:p>
    <w:p w:rsidR="00D17E2D" w:rsidRPr="00E24FFF" w:rsidRDefault="00D17E2D" w:rsidP="00D17E2D">
      <w:pPr>
        <w:spacing w:before="80" w:line="252" w:lineRule="exact"/>
        <w:rPr>
          <w:szCs w:val="22"/>
          <w:lang w:val="ru-RU"/>
        </w:rPr>
      </w:pPr>
      <w:r w:rsidRPr="00E24FFF">
        <w:rPr>
          <w:szCs w:val="22"/>
          <w:lang w:val="ru-RU"/>
        </w:rPr>
        <w:t xml:space="preserve">Типовой метеорологический радар, использованный в примерах, которые приведены в п. 2 Приложения 1 к Отчету МСЭ-R M.2136, обеспечивает полезные измерения вплоть до уровня SNR, равного −3 дБ. Помехи с уровнем сигнала и выше ухудшат качество базовых продуктов. Это подчеркивает необходимость установления отношения </w:t>
      </w:r>
      <w:r w:rsidRPr="00E24FFF">
        <w:rPr>
          <w:rStyle w:val="StyleTextCarLatinItalic"/>
          <w:szCs w:val="22"/>
          <w:lang w:val="ru-RU"/>
        </w:rPr>
        <w:t>I</w:t>
      </w:r>
      <w:r w:rsidRPr="00E24FFF">
        <w:rPr>
          <w:rStyle w:val="StyleTextCarLatinItalic"/>
          <w:iCs/>
          <w:szCs w:val="22"/>
          <w:lang w:val="ru-RU"/>
        </w:rPr>
        <w:t>/</w:t>
      </w:r>
      <w:r w:rsidRPr="00E24FFF">
        <w:rPr>
          <w:rStyle w:val="StyleTextCarLatinItalic"/>
          <w:szCs w:val="22"/>
          <w:lang w:val="ru-RU"/>
        </w:rPr>
        <w:t>N</w:t>
      </w:r>
      <w:r w:rsidRPr="00E24FFF">
        <w:rPr>
          <w:szCs w:val="22"/>
          <w:lang w:val="ru-RU"/>
        </w:rPr>
        <w:t>, при котором обеспечивается защита целостности этих продуктов.</w:t>
      </w:r>
    </w:p>
    <w:p w:rsidR="00D17E2D" w:rsidRPr="00E24FFF" w:rsidRDefault="00D17E2D" w:rsidP="00D17E2D">
      <w:pPr>
        <w:rPr>
          <w:szCs w:val="22"/>
          <w:lang w:val="ru-RU"/>
        </w:rPr>
      </w:pPr>
      <w:r w:rsidRPr="00E24FFF">
        <w:rPr>
          <w:szCs w:val="22"/>
          <w:lang w:val="ru-RU"/>
        </w:rPr>
        <w:t xml:space="preserve">Учитывая требования к техническим характеристикам и точности базовых данных любого конкретного метеорологического радара, можно вывести теоретические отношения </w:t>
      </w:r>
      <w:r w:rsidRPr="00E24FFF">
        <w:rPr>
          <w:rStyle w:val="StyleTextCarLatinItalic"/>
          <w:szCs w:val="22"/>
          <w:lang w:val="ru-RU"/>
        </w:rPr>
        <w:t>I</w:t>
      </w:r>
      <w:r w:rsidRPr="00E24FFF">
        <w:rPr>
          <w:rStyle w:val="StyleTextCarLatinItalic"/>
          <w:iCs/>
          <w:szCs w:val="22"/>
          <w:lang w:val="ru-RU"/>
        </w:rPr>
        <w:t>/</w:t>
      </w:r>
      <w:r w:rsidRPr="00E24FFF">
        <w:rPr>
          <w:rStyle w:val="StyleTextCarLatinItalic"/>
          <w:szCs w:val="22"/>
          <w:lang w:val="ru-RU"/>
        </w:rPr>
        <w:t>N</w:t>
      </w:r>
      <w:r w:rsidRPr="00E24FFF">
        <w:rPr>
          <w:szCs w:val="22"/>
          <w:lang w:val="ru-RU"/>
        </w:rPr>
        <w:t xml:space="preserve">, которые </w:t>
      </w:r>
      <w:r w:rsidRPr="00E24FFF">
        <w:rPr>
          <w:szCs w:val="22"/>
          <w:lang w:val="ru-RU"/>
        </w:rPr>
        <w:lastRenderedPageBreak/>
        <w:t>требуются для обеспечения того, чтобы базовые продукты не были нарушены в плане искажения и вариации.</w:t>
      </w:r>
    </w:p>
    <w:p w:rsidR="00D17E2D" w:rsidRPr="00E24FFF" w:rsidRDefault="00D17E2D" w:rsidP="00D17E2D">
      <w:pPr>
        <w:pStyle w:val="Heading2"/>
        <w:rPr>
          <w:szCs w:val="22"/>
          <w:lang w:val="ru-RU"/>
        </w:rPr>
      </w:pPr>
      <w:r w:rsidRPr="00E24FFF">
        <w:rPr>
          <w:szCs w:val="22"/>
          <w:lang w:val="ru-RU"/>
        </w:rPr>
        <w:t>8.4</w:t>
      </w:r>
      <w:r w:rsidRPr="00E24FFF">
        <w:rPr>
          <w:szCs w:val="22"/>
          <w:lang w:val="ru-RU"/>
        </w:rPr>
        <w:tab/>
        <w:t>Типы возможных помех</w:t>
      </w:r>
    </w:p>
    <w:p w:rsidR="00D17E2D" w:rsidRPr="00E24FFF" w:rsidRDefault="00D17E2D" w:rsidP="00D17E2D">
      <w:pPr>
        <w:rPr>
          <w:szCs w:val="22"/>
          <w:lang w:val="ru-RU"/>
        </w:rPr>
      </w:pPr>
      <w:r w:rsidRPr="00E24FFF">
        <w:rPr>
          <w:szCs w:val="22"/>
          <w:lang w:val="ru-RU"/>
        </w:rPr>
        <w:t>Метеорологические радары могут испытывать действие помех различных типов:</w:t>
      </w:r>
    </w:p>
    <w:p w:rsidR="00D17E2D" w:rsidRPr="00E24FFF" w:rsidRDefault="00D17E2D" w:rsidP="00D17E2D">
      <w:pPr>
        <w:pStyle w:val="enumlev1"/>
        <w:rPr>
          <w:szCs w:val="22"/>
          <w:lang w:val="ru-RU"/>
        </w:rPr>
      </w:pPr>
      <w:r w:rsidRPr="00E24FFF">
        <w:rPr>
          <w:szCs w:val="22"/>
          <w:lang w:val="ru-RU"/>
        </w:rPr>
        <w:t>–</w:t>
      </w:r>
      <w:r w:rsidRPr="00E24FFF">
        <w:rPr>
          <w:szCs w:val="22"/>
          <w:lang w:val="ru-RU"/>
        </w:rPr>
        <w:tab/>
        <w:t>постоянных;</w:t>
      </w:r>
    </w:p>
    <w:p w:rsidR="00D17E2D" w:rsidRPr="00E24FFF" w:rsidRDefault="00D17E2D" w:rsidP="00D17E2D">
      <w:pPr>
        <w:pStyle w:val="enumlev1"/>
        <w:rPr>
          <w:szCs w:val="22"/>
          <w:lang w:val="ru-RU"/>
        </w:rPr>
      </w:pPr>
      <w:r w:rsidRPr="00E24FFF">
        <w:rPr>
          <w:szCs w:val="22"/>
          <w:lang w:val="ru-RU"/>
        </w:rPr>
        <w:t>–</w:t>
      </w:r>
      <w:r w:rsidRPr="00E24FFF">
        <w:rPr>
          <w:szCs w:val="22"/>
          <w:lang w:val="ru-RU"/>
        </w:rPr>
        <w:tab/>
        <w:t>изменяющихся во времени;</w:t>
      </w:r>
    </w:p>
    <w:p w:rsidR="00D17E2D" w:rsidRPr="00E24FFF" w:rsidRDefault="00D17E2D" w:rsidP="00D17E2D">
      <w:pPr>
        <w:pStyle w:val="enumlev1"/>
        <w:rPr>
          <w:szCs w:val="22"/>
          <w:lang w:val="ru-RU"/>
        </w:rPr>
      </w:pPr>
      <w:r w:rsidRPr="00E24FFF">
        <w:rPr>
          <w:szCs w:val="22"/>
          <w:lang w:val="ru-RU"/>
        </w:rPr>
        <w:t>–</w:t>
      </w:r>
      <w:r w:rsidRPr="00E24FFF">
        <w:rPr>
          <w:szCs w:val="22"/>
          <w:lang w:val="ru-RU"/>
        </w:rPr>
        <w:tab/>
        <w:t>импульсных.</w:t>
      </w:r>
    </w:p>
    <w:p w:rsidR="00D17E2D" w:rsidRPr="00E24FFF" w:rsidRDefault="00D17E2D" w:rsidP="00D17E2D">
      <w:pPr>
        <w:rPr>
          <w:szCs w:val="22"/>
          <w:lang w:val="ru-RU"/>
        </w:rPr>
      </w:pPr>
      <w:r w:rsidRPr="00E24FFF">
        <w:rPr>
          <w:szCs w:val="22"/>
          <w:lang w:val="ru-RU"/>
        </w:rPr>
        <w:t xml:space="preserve">На первом этапе предлагается определить воздействие постоянных помех, соответствующих критерию защиты </w:t>
      </w:r>
      <w:r w:rsidRPr="00E24FFF">
        <w:rPr>
          <w:rStyle w:val="StyleTextCarLatinItalic"/>
          <w:szCs w:val="22"/>
          <w:lang w:val="ru-RU"/>
        </w:rPr>
        <w:t>I</w:t>
      </w:r>
      <w:r w:rsidRPr="00E24FFF">
        <w:rPr>
          <w:rStyle w:val="StyleTextCarLatinItalic"/>
          <w:iCs/>
          <w:szCs w:val="22"/>
          <w:lang w:val="ru-RU"/>
        </w:rPr>
        <w:t>/</w:t>
      </w:r>
      <w:r w:rsidRPr="00E24FFF">
        <w:rPr>
          <w:rStyle w:val="StyleTextCarLatinItalic"/>
          <w:szCs w:val="22"/>
          <w:lang w:val="ru-RU"/>
        </w:rPr>
        <w:t>N</w:t>
      </w:r>
      <w:r w:rsidRPr="00E24FFF">
        <w:rPr>
          <w:szCs w:val="22"/>
          <w:lang w:val="ru-RU"/>
        </w:rPr>
        <w:t xml:space="preserve"> = –10 дБ, а затем оценить возможные критерии защиты в отношении других источников помех с целью обеспечения аналогичного уровня ухудшения показателей работы радара.</w:t>
      </w:r>
    </w:p>
    <w:p w:rsidR="00D17E2D" w:rsidRPr="00E24FFF" w:rsidRDefault="00D17E2D" w:rsidP="00D17E2D">
      <w:pPr>
        <w:pStyle w:val="Heading3"/>
        <w:rPr>
          <w:szCs w:val="22"/>
          <w:lang w:val="ru-RU"/>
        </w:rPr>
      </w:pPr>
      <w:r w:rsidRPr="00E24FFF">
        <w:rPr>
          <w:szCs w:val="22"/>
          <w:lang w:val="ru-RU"/>
        </w:rPr>
        <w:t>8.4.1</w:t>
      </w:r>
      <w:r w:rsidRPr="00E24FFF">
        <w:rPr>
          <w:szCs w:val="22"/>
          <w:lang w:val="ru-RU"/>
        </w:rPr>
        <w:tab/>
        <w:t>Воздействие постоянных помех</w:t>
      </w:r>
    </w:p>
    <w:p w:rsidR="00D17E2D" w:rsidRPr="00E24FFF" w:rsidRDefault="00D17E2D" w:rsidP="00D17E2D">
      <w:pPr>
        <w:rPr>
          <w:szCs w:val="22"/>
          <w:lang w:val="ru-RU"/>
        </w:rPr>
      </w:pPr>
      <w:r w:rsidRPr="00E24FFF">
        <w:rPr>
          <w:szCs w:val="22"/>
          <w:lang w:val="ru-RU"/>
        </w:rPr>
        <w:t xml:space="preserve">Критерий защиты </w:t>
      </w:r>
      <w:r w:rsidRPr="00E24FFF">
        <w:rPr>
          <w:rStyle w:val="StyleTextCarLatinItalic"/>
          <w:szCs w:val="22"/>
          <w:lang w:val="ru-RU"/>
        </w:rPr>
        <w:t>I</w:t>
      </w:r>
      <w:r w:rsidRPr="00E24FFF">
        <w:rPr>
          <w:rStyle w:val="StyleTextCarLatinItalic"/>
          <w:iCs/>
          <w:szCs w:val="22"/>
          <w:lang w:val="ru-RU"/>
        </w:rPr>
        <w:t>/</w:t>
      </w:r>
      <w:r w:rsidRPr="00E24FFF">
        <w:rPr>
          <w:rStyle w:val="StyleTextCarLatinItalic"/>
          <w:szCs w:val="22"/>
          <w:lang w:val="ru-RU"/>
        </w:rPr>
        <w:t>N</w:t>
      </w:r>
      <w:r w:rsidRPr="00E24FFF">
        <w:rPr>
          <w:szCs w:val="22"/>
          <w:lang w:val="ru-RU"/>
        </w:rPr>
        <w:t xml:space="preserve"> = –10 дБ соответствует увеличению шума или энергии на 0,5 дБ.</w:t>
      </w:r>
    </w:p>
    <w:p w:rsidR="00D17E2D" w:rsidRPr="00E24FFF" w:rsidRDefault="00D17E2D" w:rsidP="00D17E2D">
      <w:pPr>
        <w:rPr>
          <w:szCs w:val="22"/>
          <w:lang w:val="ru-RU"/>
        </w:rPr>
      </w:pPr>
      <w:r w:rsidRPr="00E24FFF">
        <w:rPr>
          <w:szCs w:val="22"/>
          <w:lang w:val="ru-RU"/>
        </w:rPr>
        <w:t>Если основой является принцип калибровки радаров с целью совмещения уровня шума приемника (т. е. около –113 дБм) с уровнем отражательной способности 0 dBz на расстоянии 100 км, то увеличение шума изменяет номинальные условия радара, снижая дальность его действия.</w:t>
      </w:r>
    </w:p>
    <w:p w:rsidR="00D17E2D" w:rsidRPr="00E24FFF" w:rsidRDefault="00D17E2D" w:rsidP="00D17E2D">
      <w:pPr>
        <w:rPr>
          <w:spacing w:val="-2"/>
          <w:szCs w:val="22"/>
          <w:lang w:val="ru-RU"/>
        </w:rPr>
      </w:pPr>
      <w:r w:rsidRPr="00E24FFF">
        <w:rPr>
          <w:spacing w:val="-2"/>
          <w:szCs w:val="22"/>
          <w:lang w:val="ru-RU"/>
        </w:rPr>
        <w:t>Исходя из этого, предполагая, что существующий охват типового метеорологического радара, работающего в диапазоне частот 5250</w:t>
      </w:r>
      <w:r w:rsidRPr="00E24FFF">
        <w:rPr>
          <w:spacing w:val="-2"/>
          <w:szCs w:val="22"/>
          <w:lang w:val="ru-RU"/>
        </w:rPr>
        <w:sym w:font="Symbol" w:char="F02D"/>
      </w:r>
      <w:r w:rsidRPr="00E24FFF">
        <w:rPr>
          <w:spacing w:val="-2"/>
          <w:szCs w:val="22"/>
          <w:lang w:val="ru-RU"/>
        </w:rPr>
        <w:t xml:space="preserve">5725 МГц, составляет примерно до 200 км, в таблице 3 приведены данные потерь по дальности и охвату в зависимости от увеличения уровня помех </w:t>
      </w:r>
      <w:r w:rsidRPr="00E24FFF">
        <w:rPr>
          <w:i/>
          <w:iCs/>
          <w:spacing w:val="-2"/>
          <w:szCs w:val="22"/>
          <w:lang w:val="ru-RU"/>
        </w:rPr>
        <w:t>I/N</w:t>
      </w:r>
      <w:r w:rsidRPr="00E24FFF">
        <w:rPr>
          <w:spacing w:val="-2"/>
          <w:szCs w:val="22"/>
          <w:lang w:val="ru-RU"/>
        </w:rPr>
        <w:t xml:space="preserve"> и шума.</w:t>
      </w:r>
    </w:p>
    <w:p w:rsidR="00D17E2D" w:rsidRPr="00E24FFF" w:rsidRDefault="00D17E2D" w:rsidP="00D17E2D">
      <w:pPr>
        <w:pStyle w:val="TableNo"/>
        <w:rPr>
          <w:szCs w:val="22"/>
          <w:lang w:val="ru-RU"/>
        </w:rPr>
      </w:pPr>
      <w:r w:rsidRPr="00E24FFF">
        <w:rPr>
          <w:szCs w:val="22"/>
          <w:lang w:val="ru-RU"/>
        </w:rPr>
        <w:t>ТАБЛИЦА 3</w:t>
      </w:r>
    </w:p>
    <w:p w:rsidR="00D17E2D" w:rsidRPr="00E24FFF" w:rsidRDefault="00D17E2D" w:rsidP="00D17E2D">
      <w:pPr>
        <w:pStyle w:val="Tabletitle"/>
        <w:rPr>
          <w:szCs w:val="22"/>
          <w:lang w:val="ru-RU"/>
        </w:rPr>
      </w:pPr>
      <w:r w:rsidRPr="00E24FFF">
        <w:rPr>
          <w:szCs w:val="22"/>
          <w:lang w:val="ru-RU"/>
        </w:rPr>
        <w:t>Потери по дальности действия и охвату</w:t>
      </w:r>
    </w:p>
    <w:tbl>
      <w:tblPr>
        <w:tblW w:w="81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64"/>
        <w:gridCol w:w="1982"/>
        <w:gridCol w:w="1845"/>
        <w:gridCol w:w="2410"/>
      </w:tblGrid>
      <w:tr w:rsidR="00D17E2D" w:rsidRPr="00E24FFF" w:rsidTr="00682C7C">
        <w:trPr>
          <w:jc w:val="center"/>
        </w:trPr>
        <w:tc>
          <w:tcPr>
            <w:tcW w:w="1864" w:type="dxa"/>
            <w:vAlign w:val="center"/>
          </w:tcPr>
          <w:p w:rsidR="00D17E2D" w:rsidRPr="00E24FFF" w:rsidRDefault="00D17E2D" w:rsidP="00682C7C">
            <w:pPr>
              <w:pStyle w:val="Tablehead"/>
              <w:rPr>
                <w:rFonts w:asciiTheme="majorBidi" w:hAnsiTheme="majorBidi" w:cstheme="majorBidi"/>
                <w:lang w:val="ru-RU"/>
              </w:rPr>
            </w:pPr>
            <w:r w:rsidRPr="00E24FFF">
              <w:rPr>
                <w:rFonts w:asciiTheme="majorBidi" w:hAnsiTheme="majorBidi" w:cstheme="majorBidi"/>
                <w:lang w:val="ru-RU"/>
              </w:rPr>
              <w:t>Увеличение шума (дБ)</w:t>
            </w:r>
          </w:p>
        </w:tc>
        <w:tc>
          <w:tcPr>
            <w:tcW w:w="1982" w:type="dxa"/>
            <w:vAlign w:val="center"/>
          </w:tcPr>
          <w:p w:rsidR="00D17E2D" w:rsidRPr="00E24FFF" w:rsidRDefault="00D17E2D" w:rsidP="00682C7C">
            <w:pPr>
              <w:pStyle w:val="Tablehead"/>
              <w:rPr>
                <w:rFonts w:asciiTheme="majorBidi" w:hAnsiTheme="majorBidi" w:cstheme="majorBidi"/>
                <w:lang w:val="ru-RU"/>
              </w:rPr>
            </w:pPr>
            <w:r w:rsidRPr="00E24FFF">
              <w:rPr>
                <w:rFonts w:asciiTheme="majorBidi" w:hAnsiTheme="majorBidi" w:cstheme="majorBidi"/>
                <w:lang w:val="ru-RU"/>
              </w:rPr>
              <w:t xml:space="preserve">Соответствующее отношение </w:t>
            </w:r>
            <w:r w:rsidRPr="00E24FFF">
              <w:rPr>
                <w:rFonts w:asciiTheme="majorBidi" w:hAnsiTheme="majorBidi" w:cstheme="majorBidi"/>
                <w:i/>
                <w:lang w:val="ru-RU"/>
              </w:rPr>
              <w:t>I</w:t>
            </w:r>
            <w:r w:rsidRPr="00E24FFF">
              <w:rPr>
                <w:rFonts w:asciiTheme="majorBidi" w:hAnsiTheme="majorBidi" w:cstheme="majorBidi"/>
                <w:iCs/>
                <w:lang w:val="ru-RU"/>
              </w:rPr>
              <w:t>/</w:t>
            </w:r>
            <w:r w:rsidRPr="00E24FFF">
              <w:rPr>
                <w:rFonts w:asciiTheme="majorBidi" w:hAnsiTheme="majorBidi" w:cstheme="majorBidi"/>
                <w:i/>
                <w:lang w:val="ru-RU"/>
              </w:rPr>
              <w:t>N</w:t>
            </w:r>
            <w:r w:rsidRPr="00E24FFF">
              <w:rPr>
                <w:rFonts w:asciiTheme="majorBidi" w:hAnsiTheme="majorBidi" w:cstheme="majorBidi"/>
                <w:lang w:val="ru-RU"/>
              </w:rPr>
              <w:t xml:space="preserve"> (дБ)</w:t>
            </w:r>
          </w:p>
        </w:tc>
        <w:tc>
          <w:tcPr>
            <w:tcW w:w="1845" w:type="dxa"/>
            <w:vAlign w:val="center"/>
          </w:tcPr>
          <w:p w:rsidR="00D17E2D" w:rsidRPr="00E24FFF" w:rsidRDefault="00D17E2D" w:rsidP="00682C7C">
            <w:pPr>
              <w:pStyle w:val="Tablehead"/>
              <w:rPr>
                <w:rFonts w:asciiTheme="majorBidi" w:hAnsiTheme="majorBidi" w:cstheme="majorBidi"/>
                <w:lang w:val="ru-RU"/>
              </w:rPr>
            </w:pPr>
            <w:r w:rsidRPr="00E24FFF">
              <w:rPr>
                <w:rFonts w:asciiTheme="majorBidi" w:hAnsiTheme="majorBidi" w:cstheme="majorBidi"/>
                <w:lang w:val="ru-RU"/>
              </w:rPr>
              <w:t>Потери по дальности (км)</w:t>
            </w:r>
          </w:p>
        </w:tc>
        <w:tc>
          <w:tcPr>
            <w:tcW w:w="2410" w:type="dxa"/>
            <w:vAlign w:val="center"/>
          </w:tcPr>
          <w:p w:rsidR="00D17E2D" w:rsidRPr="00E24FFF" w:rsidRDefault="00D17E2D" w:rsidP="00682C7C">
            <w:pPr>
              <w:pStyle w:val="Tablehead"/>
              <w:rPr>
                <w:rFonts w:asciiTheme="majorBidi" w:hAnsiTheme="majorBidi" w:cstheme="majorBidi"/>
                <w:lang w:val="ru-RU"/>
              </w:rPr>
            </w:pPr>
            <w:r w:rsidRPr="00E24FFF">
              <w:rPr>
                <w:rFonts w:asciiTheme="majorBidi" w:hAnsiTheme="majorBidi" w:cstheme="majorBidi"/>
                <w:lang w:val="ru-RU"/>
              </w:rPr>
              <w:t xml:space="preserve">Потери по охвату </w:t>
            </w:r>
            <w:r w:rsidRPr="00E24FFF">
              <w:rPr>
                <w:rFonts w:asciiTheme="majorBidi" w:hAnsiTheme="majorBidi" w:cstheme="majorBidi"/>
                <w:lang w:val="ru-RU"/>
              </w:rPr>
              <w:br/>
              <w:t>(% относительно площади)</w:t>
            </w:r>
          </w:p>
        </w:tc>
      </w:tr>
      <w:tr w:rsidR="00D17E2D" w:rsidRPr="00E24FFF" w:rsidTr="00682C7C">
        <w:trPr>
          <w:jc w:val="center"/>
        </w:trPr>
        <w:tc>
          <w:tcPr>
            <w:tcW w:w="1864" w:type="dxa"/>
          </w:tcPr>
          <w:p w:rsidR="00D17E2D" w:rsidRPr="00E24FFF" w:rsidRDefault="00D17E2D" w:rsidP="00682C7C">
            <w:pPr>
              <w:pStyle w:val="Tabletext"/>
              <w:jc w:val="center"/>
              <w:rPr>
                <w:rFonts w:asciiTheme="majorBidi" w:hAnsiTheme="majorBidi" w:cstheme="majorBidi"/>
                <w:lang w:val="ru-RU"/>
              </w:rPr>
            </w:pPr>
            <w:r w:rsidRPr="00E24FFF">
              <w:rPr>
                <w:rFonts w:asciiTheme="majorBidi" w:hAnsiTheme="majorBidi" w:cstheme="majorBidi"/>
                <w:lang w:val="ru-RU"/>
              </w:rPr>
              <w:t>0,5</w:t>
            </w:r>
          </w:p>
        </w:tc>
        <w:tc>
          <w:tcPr>
            <w:tcW w:w="1982" w:type="dxa"/>
          </w:tcPr>
          <w:p w:rsidR="00D17E2D" w:rsidRPr="00E24FFF" w:rsidRDefault="00D17E2D" w:rsidP="00682C7C">
            <w:pPr>
              <w:pStyle w:val="Tabletext"/>
              <w:jc w:val="center"/>
              <w:rPr>
                <w:rFonts w:asciiTheme="majorBidi" w:hAnsiTheme="majorBidi" w:cstheme="majorBidi"/>
                <w:lang w:val="ru-RU"/>
              </w:rPr>
            </w:pPr>
            <w:r w:rsidRPr="00E24FFF">
              <w:rPr>
                <w:rFonts w:asciiTheme="majorBidi" w:hAnsiTheme="majorBidi" w:cstheme="majorBidi"/>
                <w:lang w:val="ru-RU"/>
              </w:rPr>
              <w:t>–10</w:t>
            </w:r>
          </w:p>
        </w:tc>
        <w:tc>
          <w:tcPr>
            <w:tcW w:w="1845" w:type="dxa"/>
          </w:tcPr>
          <w:p w:rsidR="00D17E2D" w:rsidRPr="00E24FFF" w:rsidRDefault="00D17E2D" w:rsidP="00682C7C">
            <w:pPr>
              <w:pStyle w:val="Tabletext"/>
              <w:jc w:val="center"/>
              <w:rPr>
                <w:rFonts w:asciiTheme="majorBidi" w:hAnsiTheme="majorBidi" w:cstheme="majorBidi"/>
                <w:lang w:val="ru-RU"/>
              </w:rPr>
            </w:pPr>
            <w:r w:rsidRPr="00E24FFF">
              <w:rPr>
                <w:rFonts w:asciiTheme="majorBidi" w:hAnsiTheme="majorBidi" w:cstheme="majorBidi"/>
                <w:lang w:val="ru-RU"/>
              </w:rPr>
              <w:t>11</w:t>
            </w:r>
          </w:p>
        </w:tc>
        <w:tc>
          <w:tcPr>
            <w:tcW w:w="2410" w:type="dxa"/>
            <w:vAlign w:val="bottom"/>
          </w:tcPr>
          <w:p w:rsidR="00D17E2D" w:rsidRPr="00E24FFF" w:rsidRDefault="00D17E2D" w:rsidP="00682C7C">
            <w:pPr>
              <w:pStyle w:val="Tabletext"/>
              <w:jc w:val="center"/>
              <w:rPr>
                <w:rFonts w:asciiTheme="majorBidi" w:hAnsiTheme="majorBidi" w:cstheme="majorBidi"/>
                <w:lang w:val="ru-RU"/>
              </w:rPr>
            </w:pPr>
            <w:r w:rsidRPr="00E24FFF">
              <w:rPr>
                <w:rFonts w:asciiTheme="majorBidi" w:hAnsiTheme="majorBidi" w:cstheme="majorBidi"/>
                <w:lang w:val="ru-RU"/>
              </w:rPr>
              <w:t>11%</w:t>
            </w:r>
          </w:p>
        </w:tc>
      </w:tr>
      <w:tr w:rsidR="00D17E2D" w:rsidRPr="00E24FFF" w:rsidTr="00682C7C">
        <w:trPr>
          <w:jc w:val="center"/>
        </w:trPr>
        <w:tc>
          <w:tcPr>
            <w:tcW w:w="1864" w:type="dxa"/>
          </w:tcPr>
          <w:p w:rsidR="00D17E2D" w:rsidRPr="00E24FFF" w:rsidRDefault="00D17E2D" w:rsidP="00682C7C">
            <w:pPr>
              <w:pStyle w:val="Tabletext"/>
              <w:jc w:val="center"/>
              <w:rPr>
                <w:rFonts w:asciiTheme="majorBidi" w:hAnsiTheme="majorBidi" w:cstheme="majorBidi"/>
                <w:lang w:val="ru-RU"/>
              </w:rPr>
            </w:pPr>
            <w:r w:rsidRPr="00E24FFF">
              <w:rPr>
                <w:rFonts w:asciiTheme="majorBidi" w:hAnsiTheme="majorBidi" w:cstheme="majorBidi"/>
                <w:lang w:val="ru-RU"/>
              </w:rPr>
              <w:t>1</w:t>
            </w:r>
          </w:p>
        </w:tc>
        <w:tc>
          <w:tcPr>
            <w:tcW w:w="1982" w:type="dxa"/>
          </w:tcPr>
          <w:p w:rsidR="00D17E2D" w:rsidRPr="00E24FFF" w:rsidRDefault="00D17E2D" w:rsidP="00682C7C">
            <w:pPr>
              <w:pStyle w:val="Tabletext"/>
              <w:jc w:val="center"/>
              <w:rPr>
                <w:rFonts w:asciiTheme="majorBidi" w:hAnsiTheme="majorBidi" w:cstheme="majorBidi"/>
                <w:lang w:val="ru-RU"/>
              </w:rPr>
            </w:pPr>
            <w:r w:rsidRPr="00E24FFF">
              <w:rPr>
                <w:rFonts w:asciiTheme="majorBidi" w:hAnsiTheme="majorBidi" w:cstheme="majorBidi"/>
                <w:lang w:val="ru-RU"/>
              </w:rPr>
              <w:t>–6</w:t>
            </w:r>
          </w:p>
        </w:tc>
        <w:tc>
          <w:tcPr>
            <w:tcW w:w="1845" w:type="dxa"/>
          </w:tcPr>
          <w:p w:rsidR="00D17E2D" w:rsidRPr="00E24FFF" w:rsidRDefault="00D17E2D" w:rsidP="00682C7C">
            <w:pPr>
              <w:pStyle w:val="Tabletext"/>
              <w:jc w:val="center"/>
              <w:rPr>
                <w:rFonts w:asciiTheme="majorBidi" w:hAnsiTheme="majorBidi" w:cstheme="majorBidi"/>
                <w:lang w:val="ru-RU"/>
              </w:rPr>
            </w:pPr>
            <w:r w:rsidRPr="00E24FFF">
              <w:rPr>
                <w:rFonts w:asciiTheme="majorBidi" w:hAnsiTheme="majorBidi" w:cstheme="majorBidi"/>
                <w:lang w:val="ru-RU"/>
              </w:rPr>
              <w:t>22</w:t>
            </w:r>
          </w:p>
        </w:tc>
        <w:tc>
          <w:tcPr>
            <w:tcW w:w="2410" w:type="dxa"/>
            <w:vAlign w:val="bottom"/>
          </w:tcPr>
          <w:p w:rsidR="00D17E2D" w:rsidRPr="00E24FFF" w:rsidRDefault="00D17E2D" w:rsidP="00682C7C">
            <w:pPr>
              <w:pStyle w:val="Tabletext"/>
              <w:jc w:val="center"/>
              <w:rPr>
                <w:rFonts w:asciiTheme="majorBidi" w:eastAsia="Arial Unicode MS" w:hAnsiTheme="majorBidi" w:cstheme="majorBidi"/>
                <w:lang w:val="ru-RU"/>
              </w:rPr>
            </w:pPr>
            <w:r w:rsidRPr="00E24FFF">
              <w:rPr>
                <w:rFonts w:asciiTheme="majorBidi" w:hAnsiTheme="majorBidi" w:cstheme="majorBidi"/>
                <w:lang w:val="ru-RU"/>
              </w:rPr>
              <w:t>21%</w:t>
            </w:r>
          </w:p>
        </w:tc>
      </w:tr>
      <w:tr w:rsidR="00D17E2D" w:rsidRPr="00E24FFF" w:rsidTr="00682C7C">
        <w:trPr>
          <w:jc w:val="center"/>
        </w:trPr>
        <w:tc>
          <w:tcPr>
            <w:tcW w:w="1864" w:type="dxa"/>
          </w:tcPr>
          <w:p w:rsidR="00D17E2D" w:rsidRPr="00E24FFF" w:rsidRDefault="00D17E2D" w:rsidP="00682C7C">
            <w:pPr>
              <w:pStyle w:val="Tabletext"/>
              <w:jc w:val="center"/>
              <w:rPr>
                <w:rFonts w:asciiTheme="majorBidi" w:hAnsiTheme="majorBidi" w:cstheme="majorBidi"/>
                <w:lang w:val="ru-RU"/>
              </w:rPr>
            </w:pPr>
            <w:r w:rsidRPr="00E24FFF">
              <w:rPr>
                <w:rFonts w:asciiTheme="majorBidi" w:hAnsiTheme="majorBidi" w:cstheme="majorBidi"/>
                <w:lang w:val="ru-RU"/>
              </w:rPr>
              <w:t>2</w:t>
            </w:r>
          </w:p>
        </w:tc>
        <w:tc>
          <w:tcPr>
            <w:tcW w:w="1982" w:type="dxa"/>
          </w:tcPr>
          <w:p w:rsidR="00D17E2D" w:rsidRPr="00E24FFF" w:rsidRDefault="00D17E2D" w:rsidP="00682C7C">
            <w:pPr>
              <w:pStyle w:val="Tabletext"/>
              <w:jc w:val="center"/>
              <w:rPr>
                <w:rFonts w:asciiTheme="majorBidi" w:hAnsiTheme="majorBidi" w:cstheme="majorBidi"/>
                <w:lang w:val="ru-RU"/>
              </w:rPr>
            </w:pPr>
            <w:r w:rsidRPr="00E24FFF">
              <w:rPr>
                <w:rFonts w:asciiTheme="majorBidi" w:hAnsiTheme="majorBidi" w:cstheme="majorBidi"/>
                <w:lang w:val="ru-RU"/>
              </w:rPr>
              <w:t>–2,3</w:t>
            </w:r>
          </w:p>
        </w:tc>
        <w:tc>
          <w:tcPr>
            <w:tcW w:w="1845" w:type="dxa"/>
          </w:tcPr>
          <w:p w:rsidR="00D17E2D" w:rsidRPr="00E24FFF" w:rsidRDefault="00D17E2D" w:rsidP="00682C7C">
            <w:pPr>
              <w:pStyle w:val="Tabletext"/>
              <w:jc w:val="center"/>
              <w:rPr>
                <w:rFonts w:asciiTheme="majorBidi" w:hAnsiTheme="majorBidi" w:cstheme="majorBidi"/>
                <w:lang w:val="ru-RU"/>
              </w:rPr>
            </w:pPr>
            <w:r w:rsidRPr="00E24FFF">
              <w:rPr>
                <w:rFonts w:asciiTheme="majorBidi" w:hAnsiTheme="majorBidi" w:cstheme="majorBidi"/>
                <w:lang w:val="ru-RU"/>
              </w:rPr>
              <w:t>42</w:t>
            </w:r>
          </w:p>
        </w:tc>
        <w:tc>
          <w:tcPr>
            <w:tcW w:w="2410" w:type="dxa"/>
            <w:vAlign w:val="bottom"/>
          </w:tcPr>
          <w:p w:rsidR="00D17E2D" w:rsidRPr="00E24FFF" w:rsidRDefault="00D17E2D" w:rsidP="00682C7C">
            <w:pPr>
              <w:pStyle w:val="Tabletext"/>
              <w:jc w:val="center"/>
              <w:rPr>
                <w:rFonts w:asciiTheme="majorBidi" w:eastAsia="Arial Unicode MS" w:hAnsiTheme="majorBidi" w:cstheme="majorBidi"/>
                <w:lang w:val="ru-RU"/>
              </w:rPr>
            </w:pPr>
            <w:r w:rsidRPr="00E24FFF">
              <w:rPr>
                <w:rFonts w:asciiTheme="majorBidi" w:hAnsiTheme="majorBidi" w:cstheme="majorBidi"/>
                <w:lang w:val="ru-RU"/>
              </w:rPr>
              <w:t>38%</w:t>
            </w:r>
          </w:p>
        </w:tc>
      </w:tr>
      <w:tr w:rsidR="00D17E2D" w:rsidRPr="00E24FFF" w:rsidTr="00682C7C">
        <w:trPr>
          <w:jc w:val="center"/>
        </w:trPr>
        <w:tc>
          <w:tcPr>
            <w:tcW w:w="1864" w:type="dxa"/>
          </w:tcPr>
          <w:p w:rsidR="00D17E2D" w:rsidRPr="00E24FFF" w:rsidRDefault="00D17E2D" w:rsidP="00682C7C">
            <w:pPr>
              <w:pStyle w:val="Tabletext"/>
              <w:jc w:val="center"/>
              <w:rPr>
                <w:rFonts w:asciiTheme="majorBidi" w:hAnsiTheme="majorBidi" w:cstheme="majorBidi"/>
                <w:lang w:val="ru-RU"/>
              </w:rPr>
            </w:pPr>
            <w:r w:rsidRPr="00E24FFF">
              <w:rPr>
                <w:rFonts w:asciiTheme="majorBidi" w:hAnsiTheme="majorBidi" w:cstheme="majorBidi"/>
                <w:lang w:val="ru-RU"/>
              </w:rPr>
              <w:t>3</w:t>
            </w:r>
          </w:p>
        </w:tc>
        <w:tc>
          <w:tcPr>
            <w:tcW w:w="1982" w:type="dxa"/>
          </w:tcPr>
          <w:p w:rsidR="00D17E2D" w:rsidRPr="00E24FFF" w:rsidRDefault="00D17E2D" w:rsidP="00682C7C">
            <w:pPr>
              <w:pStyle w:val="Tabletext"/>
              <w:jc w:val="center"/>
              <w:rPr>
                <w:rFonts w:asciiTheme="majorBidi" w:hAnsiTheme="majorBidi" w:cstheme="majorBidi"/>
                <w:lang w:val="ru-RU"/>
              </w:rPr>
            </w:pPr>
            <w:r w:rsidRPr="00E24FFF">
              <w:rPr>
                <w:rFonts w:asciiTheme="majorBidi" w:hAnsiTheme="majorBidi" w:cstheme="majorBidi"/>
                <w:lang w:val="ru-RU"/>
              </w:rPr>
              <w:t>0</w:t>
            </w:r>
          </w:p>
        </w:tc>
        <w:tc>
          <w:tcPr>
            <w:tcW w:w="1845" w:type="dxa"/>
          </w:tcPr>
          <w:p w:rsidR="00D17E2D" w:rsidRPr="00E24FFF" w:rsidRDefault="00D17E2D" w:rsidP="00682C7C">
            <w:pPr>
              <w:pStyle w:val="Tabletext"/>
              <w:jc w:val="center"/>
              <w:rPr>
                <w:rFonts w:asciiTheme="majorBidi" w:hAnsiTheme="majorBidi" w:cstheme="majorBidi"/>
                <w:lang w:val="ru-RU"/>
              </w:rPr>
            </w:pPr>
            <w:r w:rsidRPr="00E24FFF">
              <w:rPr>
                <w:rFonts w:asciiTheme="majorBidi" w:hAnsiTheme="majorBidi" w:cstheme="majorBidi"/>
                <w:lang w:val="ru-RU"/>
              </w:rPr>
              <w:t>59</w:t>
            </w:r>
          </w:p>
        </w:tc>
        <w:tc>
          <w:tcPr>
            <w:tcW w:w="2410" w:type="dxa"/>
            <w:vAlign w:val="bottom"/>
          </w:tcPr>
          <w:p w:rsidR="00D17E2D" w:rsidRPr="00E24FFF" w:rsidRDefault="00D17E2D" w:rsidP="00682C7C">
            <w:pPr>
              <w:pStyle w:val="Tabletext"/>
              <w:jc w:val="center"/>
              <w:rPr>
                <w:rFonts w:asciiTheme="majorBidi" w:eastAsia="Arial Unicode MS" w:hAnsiTheme="majorBidi" w:cstheme="majorBidi"/>
                <w:lang w:val="ru-RU"/>
              </w:rPr>
            </w:pPr>
            <w:r w:rsidRPr="00E24FFF">
              <w:rPr>
                <w:rFonts w:asciiTheme="majorBidi" w:hAnsiTheme="majorBidi" w:cstheme="majorBidi"/>
                <w:lang w:val="ru-RU"/>
              </w:rPr>
              <w:t>50%</w:t>
            </w:r>
          </w:p>
        </w:tc>
      </w:tr>
      <w:tr w:rsidR="00D17E2D" w:rsidRPr="00E24FFF" w:rsidTr="00682C7C">
        <w:trPr>
          <w:jc w:val="center"/>
        </w:trPr>
        <w:tc>
          <w:tcPr>
            <w:tcW w:w="1864" w:type="dxa"/>
          </w:tcPr>
          <w:p w:rsidR="00D17E2D" w:rsidRPr="00E24FFF" w:rsidRDefault="00D17E2D" w:rsidP="00682C7C">
            <w:pPr>
              <w:pStyle w:val="Tabletext"/>
              <w:jc w:val="center"/>
              <w:rPr>
                <w:rFonts w:asciiTheme="majorBidi" w:hAnsiTheme="majorBidi" w:cstheme="majorBidi"/>
                <w:lang w:val="ru-RU"/>
              </w:rPr>
            </w:pPr>
            <w:r w:rsidRPr="00E24FFF">
              <w:rPr>
                <w:rFonts w:asciiTheme="majorBidi" w:hAnsiTheme="majorBidi" w:cstheme="majorBidi"/>
                <w:lang w:val="ru-RU"/>
              </w:rPr>
              <w:t>4</w:t>
            </w:r>
          </w:p>
        </w:tc>
        <w:tc>
          <w:tcPr>
            <w:tcW w:w="1982" w:type="dxa"/>
          </w:tcPr>
          <w:p w:rsidR="00D17E2D" w:rsidRPr="00E24FFF" w:rsidRDefault="00D17E2D" w:rsidP="00682C7C">
            <w:pPr>
              <w:pStyle w:val="Tabletext"/>
              <w:jc w:val="center"/>
              <w:rPr>
                <w:rFonts w:asciiTheme="majorBidi" w:hAnsiTheme="majorBidi" w:cstheme="majorBidi"/>
                <w:lang w:val="ru-RU"/>
              </w:rPr>
            </w:pPr>
            <w:r w:rsidRPr="00E24FFF">
              <w:rPr>
                <w:rFonts w:asciiTheme="majorBidi" w:hAnsiTheme="majorBidi" w:cstheme="majorBidi"/>
                <w:lang w:val="ru-RU"/>
              </w:rPr>
              <w:t>1,8</w:t>
            </w:r>
          </w:p>
        </w:tc>
        <w:tc>
          <w:tcPr>
            <w:tcW w:w="1845" w:type="dxa"/>
          </w:tcPr>
          <w:p w:rsidR="00D17E2D" w:rsidRPr="00E24FFF" w:rsidRDefault="00D17E2D" w:rsidP="00682C7C">
            <w:pPr>
              <w:pStyle w:val="Tabletext"/>
              <w:jc w:val="center"/>
              <w:rPr>
                <w:rFonts w:asciiTheme="majorBidi" w:hAnsiTheme="majorBidi" w:cstheme="majorBidi"/>
                <w:lang w:val="ru-RU"/>
              </w:rPr>
            </w:pPr>
            <w:r w:rsidRPr="00E24FFF">
              <w:rPr>
                <w:rFonts w:asciiTheme="majorBidi" w:hAnsiTheme="majorBidi" w:cstheme="majorBidi"/>
                <w:lang w:val="ru-RU"/>
              </w:rPr>
              <w:t>75</w:t>
            </w:r>
          </w:p>
        </w:tc>
        <w:tc>
          <w:tcPr>
            <w:tcW w:w="2410" w:type="dxa"/>
            <w:vAlign w:val="bottom"/>
          </w:tcPr>
          <w:p w:rsidR="00D17E2D" w:rsidRPr="00E24FFF" w:rsidRDefault="00D17E2D" w:rsidP="00682C7C">
            <w:pPr>
              <w:pStyle w:val="Tabletext"/>
              <w:jc w:val="center"/>
              <w:rPr>
                <w:rFonts w:asciiTheme="majorBidi" w:eastAsia="Arial Unicode MS" w:hAnsiTheme="majorBidi" w:cstheme="majorBidi"/>
                <w:lang w:val="ru-RU"/>
              </w:rPr>
            </w:pPr>
            <w:r w:rsidRPr="00E24FFF">
              <w:rPr>
                <w:rFonts w:asciiTheme="majorBidi" w:hAnsiTheme="majorBidi" w:cstheme="majorBidi"/>
                <w:lang w:val="ru-RU"/>
              </w:rPr>
              <w:t>61%</w:t>
            </w:r>
          </w:p>
        </w:tc>
      </w:tr>
      <w:tr w:rsidR="00D17E2D" w:rsidRPr="00E24FFF" w:rsidTr="00682C7C">
        <w:trPr>
          <w:jc w:val="center"/>
        </w:trPr>
        <w:tc>
          <w:tcPr>
            <w:tcW w:w="1864" w:type="dxa"/>
          </w:tcPr>
          <w:p w:rsidR="00D17E2D" w:rsidRPr="00E24FFF" w:rsidRDefault="00D17E2D" w:rsidP="00682C7C">
            <w:pPr>
              <w:pStyle w:val="Tabletext"/>
              <w:jc w:val="center"/>
              <w:rPr>
                <w:rFonts w:asciiTheme="majorBidi" w:hAnsiTheme="majorBidi" w:cstheme="majorBidi"/>
                <w:lang w:val="ru-RU"/>
              </w:rPr>
            </w:pPr>
            <w:r w:rsidRPr="00E24FFF">
              <w:rPr>
                <w:rFonts w:asciiTheme="majorBidi" w:hAnsiTheme="majorBidi" w:cstheme="majorBidi"/>
                <w:lang w:val="ru-RU"/>
              </w:rPr>
              <w:t>5</w:t>
            </w:r>
          </w:p>
        </w:tc>
        <w:tc>
          <w:tcPr>
            <w:tcW w:w="1982" w:type="dxa"/>
          </w:tcPr>
          <w:p w:rsidR="00D17E2D" w:rsidRPr="00E24FFF" w:rsidRDefault="00D17E2D" w:rsidP="00682C7C">
            <w:pPr>
              <w:pStyle w:val="Tabletext"/>
              <w:jc w:val="center"/>
              <w:rPr>
                <w:rFonts w:asciiTheme="majorBidi" w:hAnsiTheme="majorBidi" w:cstheme="majorBidi"/>
                <w:lang w:val="ru-RU"/>
              </w:rPr>
            </w:pPr>
            <w:r w:rsidRPr="00E24FFF">
              <w:rPr>
                <w:rFonts w:asciiTheme="majorBidi" w:hAnsiTheme="majorBidi" w:cstheme="majorBidi"/>
                <w:lang w:val="ru-RU"/>
              </w:rPr>
              <w:t>3,3</w:t>
            </w:r>
          </w:p>
        </w:tc>
        <w:tc>
          <w:tcPr>
            <w:tcW w:w="1845" w:type="dxa"/>
          </w:tcPr>
          <w:p w:rsidR="00D17E2D" w:rsidRPr="00E24FFF" w:rsidRDefault="00D17E2D" w:rsidP="00682C7C">
            <w:pPr>
              <w:pStyle w:val="Tabletext"/>
              <w:jc w:val="center"/>
              <w:rPr>
                <w:rFonts w:asciiTheme="majorBidi" w:hAnsiTheme="majorBidi" w:cstheme="majorBidi"/>
                <w:lang w:val="ru-RU"/>
              </w:rPr>
            </w:pPr>
            <w:r w:rsidRPr="00E24FFF">
              <w:rPr>
                <w:rFonts w:asciiTheme="majorBidi" w:hAnsiTheme="majorBidi" w:cstheme="majorBidi"/>
                <w:lang w:val="ru-RU"/>
              </w:rPr>
              <w:t>88</w:t>
            </w:r>
          </w:p>
        </w:tc>
        <w:tc>
          <w:tcPr>
            <w:tcW w:w="2410" w:type="dxa"/>
            <w:vAlign w:val="bottom"/>
          </w:tcPr>
          <w:p w:rsidR="00D17E2D" w:rsidRPr="00E24FFF" w:rsidRDefault="00D17E2D" w:rsidP="00682C7C">
            <w:pPr>
              <w:pStyle w:val="Tabletext"/>
              <w:jc w:val="center"/>
              <w:rPr>
                <w:rFonts w:asciiTheme="majorBidi" w:eastAsia="Arial Unicode MS" w:hAnsiTheme="majorBidi" w:cstheme="majorBidi"/>
                <w:lang w:val="ru-RU"/>
              </w:rPr>
            </w:pPr>
            <w:r w:rsidRPr="00E24FFF">
              <w:rPr>
                <w:rFonts w:asciiTheme="majorBidi" w:hAnsiTheme="majorBidi" w:cstheme="majorBidi"/>
                <w:lang w:val="ru-RU"/>
              </w:rPr>
              <w:t>69%</w:t>
            </w:r>
          </w:p>
        </w:tc>
      </w:tr>
      <w:tr w:rsidR="00D17E2D" w:rsidRPr="00E24FFF" w:rsidTr="00682C7C">
        <w:trPr>
          <w:jc w:val="center"/>
        </w:trPr>
        <w:tc>
          <w:tcPr>
            <w:tcW w:w="1864" w:type="dxa"/>
          </w:tcPr>
          <w:p w:rsidR="00D17E2D" w:rsidRPr="00E24FFF" w:rsidRDefault="00D17E2D" w:rsidP="00682C7C">
            <w:pPr>
              <w:pStyle w:val="Tabletext"/>
              <w:jc w:val="center"/>
              <w:rPr>
                <w:rFonts w:asciiTheme="majorBidi" w:hAnsiTheme="majorBidi" w:cstheme="majorBidi"/>
                <w:lang w:val="ru-RU"/>
              </w:rPr>
            </w:pPr>
            <w:r w:rsidRPr="00E24FFF">
              <w:rPr>
                <w:rFonts w:asciiTheme="majorBidi" w:hAnsiTheme="majorBidi" w:cstheme="majorBidi"/>
                <w:lang w:val="ru-RU"/>
              </w:rPr>
              <w:t>6</w:t>
            </w:r>
          </w:p>
        </w:tc>
        <w:tc>
          <w:tcPr>
            <w:tcW w:w="1982" w:type="dxa"/>
          </w:tcPr>
          <w:p w:rsidR="00D17E2D" w:rsidRPr="00E24FFF" w:rsidRDefault="00D17E2D" w:rsidP="00682C7C">
            <w:pPr>
              <w:pStyle w:val="Tabletext"/>
              <w:jc w:val="center"/>
              <w:rPr>
                <w:rFonts w:asciiTheme="majorBidi" w:hAnsiTheme="majorBidi" w:cstheme="majorBidi"/>
                <w:lang w:val="ru-RU"/>
              </w:rPr>
            </w:pPr>
            <w:r w:rsidRPr="00E24FFF">
              <w:rPr>
                <w:rFonts w:asciiTheme="majorBidi" w:hAnsiTheme="majorBidi" w:cstheme="majorBidi"/>
                <w:lang w:val="ru-RU"/>
              </w:rPr>
              <w:t>4,7</w:t>
            </w:r>
          </w:p>
        </w:tc>
        <w:tc>
          <w:tcPr>
            <w:tcW w:w="1845" w:type="dxa"/>
          </w:tcPr>
          <w:p w:rsidR="00D17E2D" w:rsidRPr="00E24FFF" w:rsidRDefault="00D17E2D" w:rsidP="00682C7C">
            <w:pPr>
              <w:pStyle w:val="Tabletext"/>
              <w:jc w:val="center"/>
              <w:rPr>
                <w:rFonts w:asciiTheme="majorBidi" w:hAnsiTheme="majorBidi" w:cstheme="majorBidi"/>
                <w:lang w:val="ru-RU"/>
              </w:rPr>
            </w:pPr>
            <w:r w:rsidRPr="00E24FFF">
              <w:rPr>
                <w:rFonts w:asciiTheme="majorBidi" w:hAnsiTheme="majorBidi" w:cstheme="majorBidi"/>
                <w:lang w:val="ru-RU"/>
              </w:rPr>
              <w:t>100</w:t>
            </w:r>
          </w:p>
        </w:tc>
        <w:tc>
          <w:tcPr>
            <w:tcW w:w="2410" w:type="dxa"/>
            <w:vAlign w:val="bottom"/>
          </w:tcPr>
          <w:p w:rsidR="00D17E2D" w:rsidRPr="00E24FFF" w:rsidRDefault="00D17E2D" w:rsidP="00682C7C">
            <w:pPr>
              <w:pStyle w:val="Tabletext"/>
              <w:jc w:val="center"/>
              <w:rPr>
                <w:rFonts w:asciiTheme="majorBidi" w:eastAsia="Arial Unicode MS" w:hAnsiTheme="majorBidi" w:cstheme="majorBidi"/>
                <w:lang w:val="ru-RU"/>
              </w:rPr>
            </w:pPr>
            <w:r w:rsidRPr="00E24FFF">
              <w:rPr>
                <w:rFonts w:asciiTheme="majorBidi" w:hAnsiTheme="majorBidi" w:cstheme="majorBidi"/>
                <w:lang w:val="ru-RU"/>
              </w:rPr>
              <w:t>75%</w:t>
            </w:r>
          </w:p>
        </w:tc>
      </w:tr>
      <w:tr w:rsidR="00D17E2D" w:rsidRPr="00E24FFF" w:rsidTr="00682C7C">
        <w:trPr>
          <w:jc w:val="center"/>
        </w:trPr>
        <w:tc>
          <w:tcPr>
            <w:tcW w:w="1864" w:type="dxa"/>
          </w:tcPr>
          <w:p w:rsidR="00D17E2D" w:rsidRPr="00E24FFF" w:rsidRDefault="00D17E2D" w:rsidP="00682C7C">
            <w:pPr>
              <w:pStyle w:val="Tabletext"/>
              <w:jc w:val="center"/>
              <w:rPr>
                <w:rFonts w:asciiTheme="majorBidi" w:hAnsiTheme="majorBidi" w:cstheme="majorBidi"/>
                <w:lang w:val="ru-RU"/>
              </w:rPr>
            </w:pPr>
            <w:r w:rsidRPr="00E24FFF">
              <w:rPr>
                <w:rFonts w:asciiTheme="majorBidi" w:hAnsiTheme="majorBidi" w:cstheme="majorBidi"/>
                <w:lang w:val="ru-RU"/>
              </w:rPr>
              <w:t>7</w:t>
            </w:r>
          </w:p>
        </w:tc>
        <w:tc>
          <w:tcPr>
            <w:tcW w:w="1982" w:type="dxa"/>
          </w:tcPr>
          <w:p w:rsidR="00D17E2D" w:rsidRPr="00E24FFF" w:rsidRDefault="00D17E2D" w:rsidP="00682C7C">
            <w:pPr>
              <w:pStyle w:val="Tabletext"/>
              <w:jc w:val="center"/>
              <w:rPr>
                <w:rFonts w:asciiTheme="majorBidi" w:hAnsiTheme="majorBidi" w:cstheme="majorBidi"/>
                <w:lang w:val="ru-RU"/>
              </w:rPr>
            </w:pPr>
            <w:r w:rsidRPr="00E24FFF">
              <w:rPr>
                <w:rFonts w:asciiTheme="majorBidi" w:hAnsiTheme="majorBidi" w:cstheme="majorBidi"/>
                <w:lang w:val="ru-RU"/>
              </w:rPr>
              <w:t>6</w:t>
            </w:r>
          </w:p>
        </w:tc>
        <w:tc>
          <w:tcPr>
            <w:tcW w:w="1845" w:type="dxa"/>
          </w:tcPr>
          <w:p w:rsidR="00D17E2D" w:rsidRPr="00E24FFF" w:rsidRDefault="00D17E2D" w:rsidP="00682C7C">
            <w:pPr>
              <w:pStyle w:val="Tabletext"/>
              <w:jc w:val="center"/>
              <w:rPr>
                <w:rFonts w:asciiTheme="majorBidi" w:hAnsiTheme="majorBidi" w:cstheme="majorBidi"/>
                <w:lang w:val="ru-RU"/>
              </w:rPr>
            </w:pPr>
            <w:r w:rsidRPr="00E24FFF">
              <w:rPr>
                <w:rFonts w:asciiTheme="majorBidi" w:hAnsiTheme="majorBidi" w:cstheme="majorBidi"/>
                <w:lang w:val="ru-RU"/>
              </w:rPr>
              <w:t>111</w:t>
            </w:r>
          </w:p>
        </w:tc>
        <w:tc>
          <w:tcPr>
            <w:tcW w:w="2410" w:type="dxa"/>
            <w:vAlign w:val="bottom"/>
          </w:tcPr>
          <w:p w:rsidR="00D17E2D" w:rsidRPr="00E24FFF" w:rsidRDefault="00D17E2D" w:rsidP="00682C7C">
            <w:pPr>
              <w:pStyle w:val="Tabletext"/>
              <w:jc w:val="center"/>
              <w:rPr>
                <w:rFonts w:asciiTheme="majorBidi" w:eastAsia="Arial Unicode MS" w:hAnsiTheme="majorBidi" w:cstheme="majorBidi"/>
                <w:lang w:val="ru-RU"/>
              </w:rPr>
            </w:pPr>
            <w:r w:rsidRPr="00E24FFF">
              <w:rPr>
                <w:rFonts w:asciiTheme="majorBidi" w:hAnsiTheme="majorBidi" w:cstheme="majorBidi"/>
                <w:lang w:val="ru-RU"/>
              </w:rPr>
              <w:t>80%</w:t>
            </w:r>
          </w:p>
        </w:tc>
      </w:tr>
      <w:tr w:rsidR="00D17E2D" w:rsidRPr="00E24FFF" w:rsidTr="00682C7C">
        <w:trPr>
          <w:jc w:val="center"/>
        </w:trPr>
        <w:tc>
          <w:tcPr>
            <w:tcW w:w="1864" w:type="dxa"/>
          </w:tcPr>
          <w:p w:rsidR="00D17E2D" w:rsidRPr="00E24FFF" w:rsidRDefault="00D17E2D" w:rsidP="00682C7C">
            <w:pPr>
              <w:pStyle w:val="Tabletext"/>
              <w:jc w:val="center"/>
              <w:rPr>
                <w:rFonts w:asciiTheme="majorBidi" w:hAnsiTheme="majorBidi" w:cstheme="majorBidi"/>
                <w:lang w:val="ru-RU"/>
              </w:rPr>
            </w:pPr>
            <w:r w:rsidRPr="00E24FFF">
              <w:rPr>
                <w:rFonts w:asciiTheme="majorBidi" w:hAnsiTheme="majorBidi" w:cstheme="majorBidi"/>
                <w:lang w:val="ru-RU"/>
              </w:rPr>
              <w:t>8</w:t>
            </w:r>
          </w:p>
        </w:tc>
        <w:tc>
          <w:tcPr>
            <w:tcW w:w="1982" w:type="dxa"/>
          </w:tcPr>
          <w:p w:rsidR="00D17E2D" w:rsidRPr="00E24FFF" w:rsidRDefault="00D17E2D" w:rsidP="00682C7C">
            <w:pPr>
              <w:pStyle w:val="Tabletext"/>
              <w:jc w:val="center"/>
              <w:rPr>
                <w:rFonts w:asciiTheme="majorBidi" w:hAnsiTheme="majorBidi" w:cstheme="majorBidi"/>
                <w:lang w:val="ru-RU"/>
              </w:rPr>
            </w:pPr>
            <w:r w:rsidRPr="00E24FFF">
              <w:rPr>
                <w:rFonts w:asciiTheme="majorBidi" w:hAnsiTheme="majorBidi" w:cstheme="majorBidi"/>
                <w:lang w:val="ru-RU"/>
              </w:rPr>
              <w:t>7,3</w:t>
            </w:r>
          </w:p>
        </w:tc>
        <w:tc>
          <w:tcPr>
            <w:tcW w:w="1845" w:type="dxa"/>
          </w:tcPr>
          <w:p w:rsidR="00D17E2D" w:rsidRPr="00E24FFF" w:rsidRDefault="00D17E2D" w:rsidP="00682C7C">
            <w:pPr>
              <w:pStyle w:val="Tabletext"/>
              <w:jc w:val="center"/>
              <w:rPr>
                <w:rFonts w:asciiTheme="majorBidi" w:hAnsiTheme="majorBidi" w:cstheme="majorBidi"/>
                <w:lang w:val="ru-RU"/>
              </w:rPr>
            </w:pPr>
            <w:r w:rsidRPr="00E24FFF">
              <w:rPr>
                <w:rFonts w:asciiTheme="majorBidi" w:hAnsiTheme="majorBidi" w:cstheme="majorBidi"/>
                <w:lang w:val="ru-RU"/>
              </w:rPr>
              <w:t>121</w:t>
            </w:r>
          </w:p>
        </w:tc>
        <w:tc>
          <w:tcPr>
            <w:tcW w:w="2410" w:type="dxa"/>
            <w:vAlign w:val="bottom"/>
          </w:tcPr>
          <w:p w:rsidR="00D17E2D" w:rsidRPr="00E24FFF" w:rsidRDefault="00D17E2D" w:rsidP="00682C7C">
            <w:pPr>
              <w:pStyle w:val="Tabletext"/>
              <w:jc w:val="center"/>
              <w:rPr>
                <w:rFonts w:asciiTheme="majorBidi" w:eastAsia="Arial Unicode MS" w:hAnsiTheme="majorBidi" w:cstheme="majorBidi"/>
                <w:lang w:val="ru-RU"/>
              </w:rPr>
            </w:pPr>
            <w:r w:rsidRPr="00E24FFF">
              <w:rPr>
                <w:rFonts w:asciiTheme="majorBidi" w:hAnsiTheme="majorBidi" w:cstheme="majorBidi"/>
                <w:lang w:val="ru-RU"/>
              </w:rPr>
              <w:t>84%</w:t>
            </w:r>
          </w:p>
        </w:tc>
      </w:tr>
      <w:tr w:rsidR="00D17E2D" w:rsidRPr="00E24FFF" w:rsidTr="00682C7C">
        <w:trPr>
          <w:jc w:val="center"/>
        </w:trPr>
        <w:tc>
          <w:tcPr>
            <w:tcW w:w="1864" w:type="dxa"/>
          </w:tcPr>
          <w:p w:rsidR="00D17E2D" w:rsidRPr="00E24FFF" w:rsidRDefault="00D17E2D" w:rsidP="00682C7C">
            <w:pPr>
              <w:pStyle w:val="Tabletext"/>
              <w:jc w:val="center"/>
              <w:rPr>
                <w:rFonts w:asciiTheme="majorBidi" w:hAnsiTheme="majorBidi" w:cstheme="majorBidi"/>
                <w:lang w:val="ru-RU"/>
              </w:rPr>
            </w:pPr>
            <w:r w:rsidRPr="00E24FFF">
              <w:rPr>
                <w:rFonts w:asciiTheme="majorBidi" w:hAnsiTheme="majorBidi" w:cstheme="majorBidi"/>
                <w:lang w:val="ru-RU"/>
              </w:rPr>
              <w:t>9</w:t>
            </w:r>
          </w:p>
        </w:tc>
        <w:tc>
          <w:tcPr>
            <w:tcW w:w="1982" w:type="dxa"/>
          </w:tcPr>
          <w:p w:rsidR="00D17E2D" w:rsidRPr="00E24FFF" w:rsidRDefault="00D17E2D" w:rsidP="00682C7C">
            <w:pPr>
              <w:pStyle w:val="Tabletext"/>
              <w:jc w:val="center"/>
              <w:rPr>
                <w:rFonts w:asciiTheme="majorBidi" w:hAnsiTheme="majorBidi" w:cstheme="majorBidi"/>
                <w:lang w:val="ru-RU"/>
              </w:rPr>
            </w:pPr>
            <w:r w:rsidRPr="00E24FFF">
              <w:rPr>
                <w:rFonts w:asciiTheme="majorBidi" w:hAnsiTheme="majorBidi" w:cstheme="majorBidi"/>
                <w:lang w:val="ru-RU"/>
              </w:rPr>
              <w:t>8,4</w:t>
            </w:r>
          </w:p>
        </w:tc>
        <w:tc>
          <w:tcPr>
            <w:tcW w:w="1845" w:type="dxa"/>
          </w:tcPr>
          <w:p w:rsidR="00D17E2D" w:rsidRPr="00E24FFF" w:rsidRDefault="00D17E2D" w:rsidP="00682C7C">
            <w:pPr>
              <w:pStyle w:val="Tabletext"/>
              <w:jc w:val="center"/>
              <w:rPr>
                <w:rFonts w:asciiTheme="majorBidi" w:hAnsiTheme="majorBidi" w:cstheme="majorBidi"/>
                <w:lang w:val="ru-RU"/>
              </w:rPr>
            </w:pPr>
            <w:r w:rsidRPr="00E24FFF">
              <w:rPr>
                <w:rFonts w:asciiTheme="majorBidi" w:hAnsiTheme="majorBidi" w:cstheme="majorBidi"/>
                <w:lang w:val="ru-RU"/>
              </w:rPr>
              <w:t>130</w:t>
            </w:r>
          </w:p>
        </w:tc>
        <w:tc>
          <w:tcPr>
            <w:tcW w:w="2410" w:type="dxa"/>
            <w:vAlign w:val="bottom"/>
          </w:tcPr>
          <w:p w:rsidR="00D17E2D" w:rsidRPr="00E24FFF" w:rsidRDefault="00D17E2D" w:rsidP="00682C7C">
            <w:pPr>
              <w:pStyle w:val="Tabletext"/>
              <w:jc w:val="center"/>
              <w:rPr>
                <w:rFonts w:asciiTheme="majorBidi" w:eastAsia="Arial Unicode MS" w:hAnsiTheme="majorBidi" w:cstheme="majorBidi"/>
                <w:lang w:val="ru-RU"/>
              </w:rPr>
            </w:pPr>
            <w:r w:rsidRPr="00E24FFF">
              <w:rPr>
                <w:rFonts w:asciiTheme="majorBidi" w:hAnsiTheme="majorBidi" w:cstheme="majorBidi"/>
                <w:lang w:val="ru-RU"/>
              </w:rPr>
              <w:t>88%</w:t>
            </w:r>
          </w:p>
        </w:tc>
      </w:tr>
      <w:tr w:rsidR="00D17E2D" w:rsidRPr="00E24FFF" w:rsidTr="00682C7C">
        <w:trPr>
          <w:jc w:val="center"/>
        </w:trPr>
        <w:tc>
          <w:tcPr>
            <w:tcW w:w="1864" w:type="dxa"/>
          </w:tcPr>
          <w:p w:rsidR="00D17E2D" w:rsidRPr="00E24FFF" w:rsidRDefault="00D17E2D" w:rsidP="00682C7C">
            <w:pPr>
              <w:pStyle w:val="Tabletext"/>
              <w:jc w:val="center"/>
              <w:rPr>
                <w:rFonts w:asciiTheme="majorBidi" w:hAnsiTheme="majorBidi" w:cstheme="majorBidi"/>
                <w:lang w:val="ru-RU"/>
              </w:rPr>
            </w:pPr>
            <w:r w:rsidRPr="00E24FFF">
              <w:rPr>
                <w:rFonts w:asciiTheme="majorBidi" w:hAnsiTheme="majorBidi" w:cstheme="majorBidi"/>
                <w:lang w:val="ru-RU"/>
              </w:rPr>
              <w:t>10</w:t>
            </w:r>
          </w:p>
        </w:tc>
        <w:tc>
          <w:tcPr>
            <w:tcW w:w="1982" w:type="dxa"/>
          </w:tcPr>
          <w:p w:rsidR="00D17E2D" w:rsidRPr="00E24FFF" w:rsidRDefault="00D17E2D" w:rsidP="00682C7C">
            <w:pPr>
              <w:pStyle w:val="Tabletext"/>
              <w:jc w:val="center"/>
              <w:rPr>
                <w:rFonts w:asciiTheme="majorBidi" w:hAnsiTheme="majorBidi" w:cstheme="majorBidi"/>
                <w:lang w:val="ru-RU"/>
              </w:rPr>
            </w:pPr>
            <w:r w:rsidRPr="00E24FFF">
              <w:rPr>
                <w:rFonts w:asciiTheme="majorBidi" w:hAnsiTheme="majorBidi" w:cstheme="majorBidi"/>
                <w:lang w:val="ru-RU"/>
              </w:rPr>
              <w:t>9,5</w:t>
            </w:r>
          </w:p>
        </w:tc>
        <w:tc>
          <w:tcPr>
            <w:tcW w:w="1845" w:type="dxa"/>
          </w:tcPr>
          <w:p w:rsidR="00D17E2D" w:rsidRPr="00E24FFF" w:rsidRDefault="00D17E2D" w:rsidP="00682C7C">
            <w:pPr>
              <w:pStyle w:val="Tabletext"/>
              <w:jc w:val="center"/>
              <w:rPr>
                <w:rFonts w:asciiTheme="majorBidi" w:hAnsiTheme="majorBidi" w:cstheme="majorBidi"/>
                <w:lang w:val="ru-RU"/>
              </w:rPr>
            </w:pPr>
            <w:r w:rsidRPr="00E24FFF">
              <w:rPr>
                <w:rFonts w:asciiTheme="majorBidi" w:hAnsiTheme="majorBidi" w:cstheme="majorBidi"/>
                <w:lang w:val="ru-RU"/>
              </w:rPr>
              <w:t>137</w:t>
            </w:r>
          </w:p>
        </w:tc>
        <w:tc>
          <w:tcPr>
            <w:tcW w:w="2410" w:type="dxa"/>
            <w:vAlign w:val="bottom"/>
          </w:tcPr>
          <w:p w:rsidR="00D17E2D" w:rsidRPr="00E24FFF" w:rsidRDefault="00D17E2D" w:rsidP="00682C7C">
            <w:pPr>
              <w:pStyle w:val="Tabletext"/>
              <w:jc w:val="center"/>
              <w:rPr>
                <w:rFonts w:asciiTheme="majorBidi" w:eastAsia="Arial Unicode MS" w:hAnsiTheme="majorBidi" w:cstheme="majorBidi"/>
                <w:lang w:val="ru-RU"/>
              </w:rPr>
            </w:pPr>
            <w:r w:rsidRPr="00E24FFF">
              <w:rPr>
                <w:rFonts w:asciiTheme="majorBidi" w:hAnsiTheme="majorBidi" w:cstheme="majorBidi"/>
                <w:lang w:val="ru-RU"/>
              </w:rPr>
              <w:t>90%</w:t>
            </w:r>
          </w:p>
        </w:tc>
      </w:tr>
    </w:tbl>
    <w:p w:rsidR="00D17E2D" w:rsidRPr="00E24FFF" w:rsidRDefault="00D17E2D" w:rsidP="00D17E2D">
      <w:pPr>
        <w:rPr>
          <w:szCs w:val="22"/>
          <w:lang w:val="ru-RU"/>
        </w:rPr>
      </w:pPr>
    </w:p>
    <w:p w:rsidR="00D17E2D" w:rsidRPr="00E24FFF" w:rsidRDefault="00D17E2D" w:rsidP="00D17E2D">
      <w:pPr>
        <w:rPr>
          <w:szCs w:val="22"/>
          <w:lang w:val="ru-RU"/>
        </w:rPr>
      </w:pPr>
      <w:r w:rsidRPr="00E24FFF">
        <w:rPr>
          <w:szCs w:val="22"/>
          <w:lang w:val="ru-RU"/>
        </w:rPr>
        <w:t>С другой стороны, постоянные помехи создают также увеличение энергии, принимаемой радаром, которое будет учитываться при расчете отражательной способности.</w:t>
      </w:r>
    </w:p>
    <w:p w:rsidR="00D17E2D" w:rsidRPr="00E24FFF" w:rsidRDefault="00D17E2D" w:rsidP="00D17E2D">
      <w:pPr>
        <w:keepNext/>
        <w:rPr>
          <w:szCs w:val="22"/>
          <w:lang w:val="ru-RU"/>
        </w:rPr>
      </w:pPr>
      <w:r w:rsidRPr="00E24FFF">
        <w:rPr>
          <w:szCs w:val="22"/>
          <w:lang w:val="ru-RU"/>
        </w:rPr>
        <w:t>В соответствии с описанием, приведенном в п. 2.2, интенсивность осадков, соответствующая определенному уровню отражательной способности (дБ), задается выражением:</w:t>
      </w:r>
    </w:p>
    <w:p w:rsidR="00D17E2D" w:rsidRPr="00E24FFF" w:rsidRDefault="00D17E2D" w:rsidP="00D17E2D">
      <w:pPr>
        <w:pStyle w:val="Equation"/>
        <w:spacing w:before="240" w:after="120"/>
        <w:rPr>
          <w:i/>
          <w:iCs/>
          <w:szCs w:val="22"/>
          <w:lang w:val="ru-RU"/>
        </w:rPr>
      </w:pPr>
      <w:r w:rsidRPr="00E24FFF">
        <w:rPr>
          <w:szCs w:val="22"/>
          <w:lang w:val="ru-RU"/>
        </w:rPr>
        <w:tab/>
      </w:r>
      <w:r w:rsidRPr="00E24FFF">
        <w:rPr>
          <w:szCs w:val="22"/>
          <w:lang w:val="ru-RU"/>
        </w:rPr>
        <w:tab/>
        <w:t>z</w:t>
      </w:r>
      <w:r w:rsidRPr="00E24FFF">
        <w:rPr>
          <w:i/>
          <w:iCs/>
          <w:szCs w:val="22"/>
          <w:lang w:val="ru-RU"/>
        </w:rPr>
        <w:t> = AR^B</w:t>
      </w:r>
      <w:r w:rsidRPr="00E24FFF">
        <w:rPr>
          <w:szCs w:val="22"/>
          <w:lang w:val="ru-RU"/>
        </w:rPr>
        <w:t>,</w:t>
      </w:r>
    </w:p>
    <w:p w:rsidR="008A7F17" w:rsidRPr="00E24FFF" w:rsidRDefault="008A7F17">
      <w:pPr>
        <w:tabs>
          <w:tab w:val="clear" w:pos="794"/>
          <w:tab w:val="clear" w:pos="1191"/>
          <w:tab w:val="clear" w:pos="1588"/>
          <w:tab w:val="clear" w:pos="1985"/>
        </w:tabs>
        <w:overflowPunct/>
        <w:autoSpaceDE/>
        <w:autoSpaceDN/>
        <w:adjustRightInd/>
        <w:spacing w:before="0"/>
        <w:jc w:val="left"/>
        <w:textAlignment w:val="auto"/>
        <w:rPr>
          <w:szCs w:val="22"/>
          <w:lang w:val="ru-RU"/>
        </w:rPr>
      </w:pPr>
      <w:r w:rsidRPr="00E24FFF">
        <w:rPr>
          <w:szCs w:val="22"/>
          <w:lang w:val="ru-RU"/>
        </w:rPr>
        <w:br w:type="page"/>
      </w:r>
    </w:p>
    <w:p w:rsidR="00D17E2D" w:rsidRPr="00E24FFF" w:rsidRDefault="00D17E2D" w:rsidP="00D17E2D">
      <w:pPr>
        <w:rPr>
          <w:szCs w:val="22"/>
          <w:lang w:val="ru-RU"/>
        </w:rPr>
      </w:pPr>
      <w:r w:rsidRPr="00E24FFF">
        <w:rPr>
          <w:szCs w:val="22"/>
          <w:lang w:val="ru-RU"/>
        </w:rPr>
        <w:lastRenderedPageBreak/>
        <w:t>где</w:t>
      </w:r>
    </w:p>
    <w:p w:rsidR="00D17E2D" w:rsidRPr="00E24FFF" w:rsidRDefault="00D17E2D" w:rsidP="00D17E2D">
      <w:pPr>
        <w:pStyle w:val="Equationlegend"/>
        <w:tabs>
          <w:tab w:val="clear" w:pos="1985"/>
          <w:tab w:val="left" w:pos="1843"/>
        </w:tabs>
        <w:spacing w:before="120"/>
        <w:ind w:left="1843" w:hanging="1843"/>
        <w:rPr>
          <w:szCs w:val="22"/>
          <w:lang w:val="ru-RU"/>
        </w:rPr>
      </w:pPr>
      <w:r w:rsidRPr="00E24FFF">
        <w:rPr>
          <w:szCs w:val="22"/>
          <w:lang w:val="ru-RU"/>
        </w:rPr>
        <w:tab/>
        <w:t xml:space="preserve">z: </w:t>
      </w:r>
      <w:r w:rsidRPr="00E24FFF">
        <w:rPr>
          <w:szCs w:val="22"/>
          <w:lang w:val="ru-RU"/>
        </w:rPr>
        <w:tab/>
        <w:t>отражательная способность;</w:t>
      </w:r>
    </w:p>
    <w:p w:rsidR="00D17E2D" w:rsidRPr="00E24FFF" w:rsidRDefault="00D17E2D" w:rsidP="00D17E2D">
      <w:pPr>
        <w:pStyle w:val="Equationlegend"/>
        <w:tabs>
          <w:tab w:val="clear" w:pos="1985"/>
          <w:tab w:val="left" w:pos="1843"/>
        </w:tabs>
        <w:spacing w:before="120"/>
        <w:ind w:left="1843" w:hanging="1843"/>
        <w:rPr>
          <w:szCs w:val="22"/>
          <w:lang w:val="ru-RU"/>
        </w:rPr>
      </w:pPr>
      <w:r w:rsidRPr="00E24FFF">
        <w:rPr>
          <w:szCs w:val="22"/>
          <w:lang w:val="ru-RU"/>
        </w:rPr>
        <w:tab/>
      </w:r>
      <w:r w:rsidRPr="00E24FFF">
        <w:rPr>
          <w:i/>
          <w:iCs/>
          <w:szCs w:val="22"/>
          <w:lang w:val="ru-RU"/>
        </w:rPr>
        <w:t>A</w:t>
      </w:r>
      <w:r w:rsidRPr="00E24FFF">
        <w:rPr>
          <w:szCs w:val="22"/>
          <w:lang w:val="ru-RU"/>
        </w:rPr>
        <w:t xml:space="preserve">: </w:t>
      </w:r>
      <w:r w:rsidRPr="00E24FFF">
        <w:rPr>
          <w:szCs w:val="22"/>
          <w:lang w:val="ru-RU"/>
        </w:rPr>
        <w:tab/>
        <w:t>постоянная рассеивания;</w:t>
      </w:r>
    </w:p>
    <w:p w:rsidR="00D17E2D" w:rsidRPr="00E24FFF" w:rsidRDefault="00D17E2D" w:rsidP="00D17E2D">
      <w:pPr>
        <w:pStyle w:val="Equationlegend"/>
        <w:tabs>
          <w:tab w:val="clear" w:pos="1985"/>
          <w:tab w:val="left" w:pos="1843"/>
        </w:tabs>
        <w:spacing w:before="120"/>
        <w:ind w:left="1843" w:hanging="1843"/>
        <w:rPr>
          <w:szCs w:val="22"/>
          <w:lang w:val="ru-RU"/>
        </w:rPr>
      </w:pPr>
      <w:r w:rsidRPr="00E24FFF">
        <w:rPr>
          <w:szCs w:val="22"/>
          <w:lang w:val="ru-RU"/>
        </w:rPr>
        <w:tab/>
      </w:r>
      <w:r w:rsidRPr="00E24FFF">
        <w:rPr>
          <w:i/>
          <w:iCs/>
          <w:szCs w:val="22"/>
          <w:lang w:val="ru-RU"/>
        </w:rPr>
        <w:t>B</w:t>
      </w:r>
      <w:r w:rsidRPr="00E24FFF">
        <w:rPr>
          <w:szCs w:val="22"/>
          <w:lang w:val="ru-RU"/>
        </w:rPr>
        <w:t xml:space="preserve">: </w:t>
      </w:r>
      <w:r w:rsidRPr="00E24FFF">
        <w:rPr>
          <w:szCs w:val="22"/>
          <w:lang w:val="ru-RU"/>
        </w:rPr>
        <w:tab/>
        <w:t>множитель интенсивности</w:t>
      </w:r>
    </w:p>
    <w:p w:rsidR="00D17E2D" w:rsidRPr="00E24FFF" w:rsidRDefault="00D17E2D" w:rsidP="00D17E2D">
      <w:pPr>
        <w:rPr>
          <w:szCs w:val="22"/>
          <w:lang w:val="ru-RU"/>
        </w:rPr>
      </w:pPr>
      <w:r w:rsidRPr="00E24FFF">
        <w:rPr>
          <w:szCs w:val="22"/>
          <w:lang w:val="ru-RU"/>
        </w:rPr>
        <w:t>и</w:t>
      </w:r>
    </w:p>
    <w:p w:rsidR="00D17E2D" w:rsidRPr="00E24FFF" w:rsidRDefault="00D17E2D" w:rsidP="00D17E2D">
      <w:pPr>
        <w:pStyle w:val="Equationlegend"/>
        <w:spacing w:before="120"/>
        <w:rPr>
          <w:szCs w:val="22"/>
          <w:lang w:val="ru-RU"/>
        </w:rPr>
      </w:pPr>
      <w:r w:rsidRPr="00E24FFF">
        <w:rPr>
          <w:szCs w:val="22"/>
          <w:lang w:val="ru-RU"/>
        </w:rPr>
        <w:tab/>
        <w:t>z</w:t>
      </w:r>
      <w:r w:rsidRPr="00E24FFF">
        <w:rPr>
          <w:szCs w:val="22"/>
          <w:lang w:val="ru-RU"/>
        </w:rPr>
        <w:tab/>
        <w:t>=</w:t>
      </w:r>
      <w:r w:rsidRPr="00E24FFF">
        <w:rPr>
          <w:szCs w:val="22"/>
          <w:lang w:val="ru-RU"/>
        </w:rPr>
        <w:tab/>
        <w:t>10log z (dBz),</w:t>
      </w:r>
    </w:p>
    <w:p w:rsidR="00D17E2D" w:rsidRPr="00E24FFF" w:rsidRDefault="00D17E2D" w:rsidP="00D17E2D">
      <w:pPr>
        <w:rPr>
          <w:szCs w:val="22"/>
          <w:lang w:val="ru-RU"/>
        </w:rPr>
      </w:pPr>
      <w:r w:rsidRPr="00E24FFF">
        <w:rPr>
          <w:szCs w:val="22"/>
          <w:lang w:val="ru-RU"/>
        </w:rPr>
        <w:t>где</w:t>
      </w:r>
    </w:p>
    <w:p w:rsidR="00D17E2D" w:rsidRPr="00E24FFF" w:rsidRDefault="00D17E2D" w:rsidP="00D17E2D">
      <w:pPr>
        <w:pStyle w:val="Equationlegend"/>
        <w:tabs>
          <w:tab w:val="clear" w:pos="1985"/>
          <w:tab w:val="left" w:pos="1843"/>
        </w:tabs>
        <w:spacing w:before="120"/>
        <w:ind w:left="1843" w:hanging="1843"/>
        <w:rPr>
          <w:szCs w:val="22"/>
          <w:lang w:val="ru-RU"/>
        </w:rPr>
      </w:pPr>
      <w:r w:rsidRPr="00E24FFF">
        <w:rPr>
          <w:szCs w:val="22"/>
          <w:lang w:val="ru-RU"/>
        </w:rPr>
        <w:tab/>
        <w:t>dBz:</w:t>
      </w:r>
      <w:r w:rsidRPr="00E24FFF">
        <w:rPr>
          <w:szCs w:val="22"/>
          <w:lang w:val="ru-RU"/>
        </w:rPr>
        <w:tab/>
        <w:t>отражательная способность (дБ).</w:t>
      </w:r>
    </w:p>
    <w:p w:rsidR="00D17E2D" w:rsidRPr="00E24FFF" w:rsidRDefault="00D17E2D" w:rsidP="00D17E2D">
      <w:pPr>
        <w:rPr>
          <w:szCs w:val="22"/>
          <w:lang w:val="ru-RU"/>
        </w:rPr>
      </w:pPr>
      <w:r w:rsidRPr="00E24FFF">
        <w:rPr>
          <w:szCs w:val="22"/>
          <w:lang w:val="ru-RU"/>
        </w:rPr>
        <w:t xml:space="preserve">Перегруппируя члены и решая для </w:t>
      </w:r>
      <w:r w:rsidRPr="00E24FFF">
        <w:rPr>
          <w:i/>
          <w:iCs/>
          <w:szCs w:val="22"/>
          <w:lang w:val="ru-RU"/>
        </w:rPr>
        <w:t>R</w:t>
      </w:r>
      <w:r w:rsidRPr="00E24FFF">
        <w:rPr>
          <w:szCs w:val="22"/>
          <w:lang w:val="ru-RU"/>
        </w:rPr>
        <w:t>, получаем следующее уравнение:</w:t>
      </w:r>
    </w:p>
    <w:p w:rsidR="00D17E2D" w:rsidRPr="00E24FFF" w:rsidRDefault="00D17E2D" w:rsidP="00D17E2D">
      <w:pPr>
        <w:pStyle w:val="Equation"/>
        <w:spacing w:before="240" w:after="120"/>
        <w:rPr>
          <w:szCs w:val="22"/>
          <w:lang w:val="ru-RU"/>
        </w:rPr>
      </w:pPr>
      <w:r w:rsidRPr="00E24FFF">
        <w:rPr>
          <w:szCs w:val="22"/>
          <w:lang w:val="ru-RU"/>
        </w:rPr>
        <w:tab/>
      </w:r>
      <w:r w:rsidRPr="00E24FFF">
        <w:rPr>
          <w:szCs w:val="22"/>
          <w:lang w:val="ru-RU"/>
        </w:rPr>
        <w:tab/>
      </w:r>
      <w:r w:rsidRPr="00E24FFF">
        <w:rPr>
          <w:position w:val="-52"/>
          <w:szCs w:val="22"/>
          <w:lang w:val="ru-RU"/>
        </w:rPr>
        <w:object w:dxaOrig="2140" w:dyaOrig="1300">
          <v:shape id="_x0000_i1059" type="#_x0000_t75" style="width:106.5pt;height:65.25pt" o:ole="">
            <v:imagedata r:id="rId86" o:title=""/>
          </v:shape>
          <o:OLEObject Type="Embed" ProgID="Equation.3" ShapeID="_x0000_i1059" DrawAspect="Content" ObjectID="_1550582723" r:id="rId87"/>
        </w:object>
      </w:r>
      <w:r w:rsidRPr="00E24FFF">
        <w:rPr>
          <w:szCs w:val="22"/>
          <w:lang w:val="ru-RU"/>
        </w:rPr>
        <w:t>.</w:t>
      </w:r>
    </w:p>
    <w:p w:rsidR="00D17E2D" w:rsidRPr="00E24FFF" w:rsidRDefault="00D17E2D" w:rsidP="00D17E2D">
      <w:pPr>
        <w:rPr>
          <w:szCs w:val="22"/>
          <w:lang w:val="ru-RU"/>
        </w:rPr>
      </w:pPr>
      <w:r w:rsidRPr="00E24FFF">
        <w:rPr>
          <w:szCs w:val="22"/>
          <w:lang w:val="ru-RU"/>
        </w:rPr>
        <w:t xml:space="preserve">Если предположить, что увеличение энергии </w:t>
      </w:r>
      <w:r w:rsidRPr="00E24FFF">
        <w:rPr>
          <w:i/>
          <w:iCs/>
          <w:szCs w:val="22"/>
          <w:lang w:val="ru-RU"/>
        </w:rPr>
        <w:t>C</w:t>
      </w:r>
      <w:r w:rsidRPr="00E24FFF">
        <w:rPr>
          <w:szCs w:val="22"/>
          <w:lang w:val="ru-RU"/>
        </w:rPr>
        <w:t xml:space="preserve"> является постоянным, то результирующая интенсивность составит:</w:t>
      </w:r>
    </w:p>
    <w:p w:rsidR="00D17E2D" w:rsidRPr="00E24FFF" w:rsidRDefault="00D17E2D" w:rsidP="00D17E2D">
      <w:pPr>
        <w:pStyle w:val="Equation"/>
        <w:spacing w:before="240" w:after="120"/>
        <w:rPr>
          <w:szCs w:val="22"/>
          <w:lang w:val="ru-RU"/>
        </w:rPr>
      </w:pPr>
      <w:r w:rsidRPr="00E24FFF">
        <w:rPr>
          <w:szCs w:val="22"/>
          <w:lang w:val="ru-RU"/>
        </w:rPr>
        <w:tab/>
      </w:r>
      <w:r w:rsidRPr="00E24FFF">
        <w:rPr>
          <w:szCs w:val="22"/>
          <w:lang w:val="ru-RU"/>
        </w:rPr>
        <w:tab/>
      </w:r>
      <w:r w:rsidRPr="00E24FFF">
        <w:rPr>
          <w:position w:val="-52"/>
          <w:szCs w:val="22"/>
          <w:lang w:val="ru-RU"/>
        </w:rPr>
        <w:object w:dxaOrig="2480" w:dyaOrig="1300">
          <v:shape id="_x0000_i1060" type="#_x0000_t75" style="width:124.5pt;height:65.25pt" o:ole="">
            <v:imagedata r:id="rId88" o:title=""/>
          </v:shape>
          <o:OLEObject Type="Embed" ProgID="Equation.3" ShapeID="_x0000_i1060" DrawAspect="Content" ObjectID="_1550582724" r:id="rId89"/>
        </w:object>
      </w:r>
    </w:p>
    <w:p w:rsidR="00D17E2D" w:rsidRPr="00E24FFF" w:rsidRDefault="00D17E2D" w:rsidP="00D17E2D">
      <w:pPr>
        <w:rPr>
          <w:szCs w:val="22"/>
          <w:lang w:val="ru-RU"/>
        </w:rPr>
      </w:pPr>
      <w:r w:rsidRPr="00E24FFF">
        <w:rPr>
          <w:szCs w:val="22"/>
          <w:lang w:val="ru-RU"/>
        </w:rPr>
        <w:t>Тогда увеличение интенсивности дождя в процентах является постоянной величиной, которая задается выражением:</w:t>
      </w:r>
    </w:p>
    <w:p w:rsidR="00D17E2D" w:rsidRPr="00E24FFF" w:rsidRDefault="00D17E2D" w:rsidP="00D17E2D">
      <w:pPr>
        <w:pStyle w:val="Equation"/>
        <w:spacing w:before="240" w:after="120"/>
        <w:rPr>
          <w:szCs w:val="22"/>
          <w:lang w:val="ru-RU"/>
        </w:rPr>
      </w:pPr>
      <w:r w:rsidRPr="00E24FFF">
        <w:rPr>
          <w:szCs w:val="22"/>
          <w:lang w:val="ru-RU"/>
        </w:rPr>
        <w:tab/>
      </w:r>
      <w:r w:rsidRPr="00E24FFF">
        <w:rPr>
          <w:szCs w:val="22"/>
          <w:lang w:val="ru-RU"/>
        </w:rPr>
        <w:tab/>
      </w:r>
      <w:r w:rsidRPr="00E24FFF">
        <w:rPr>
          <w:position w:val="-36"/>
          <w:szCs w:val="22"/>
          <w:lang w:val="ru-RU"/>
        </w:rPr>
        <w:object w:dxaOrig="2720" w:dyaOrig="840">
          <v:shape id="_x0000_i1061" type="#_x0000_t75" style="width:136.5pt;height:42pt" o:ole="">
            <v:imagedata r:id="rId90" o:title=""/>
          </v:shape>
          <o:OLEObject Type="Embed" ProgID="Equation.3" ShapeID="_x0000_i1061" DrawAspect="Content" ObjectID="_1550582725" r:id="rId91"/>
        </w:object>
      </w:r>
      <w:r w:rsidRPr="00E24FFF">
        <w:rPr>
          <w:szCs w:val="22"/>
          <w:lang w:val="ru-RU"/>
        </w:rPr>
        <w:t>.</w:t>
      </w:r>
    </w:p>
    <w:p w:rsidR="00D17E2D" w:rsidRPr="00E24FFF" w:rsidRDefault="00D17E2D" w:rsidP="00D17E2D">
      <w:pPr>
        <w:rPr>
          <w:szCs w:val="22"/>
          <w:lang w:val="ru-RU"/>
        </w:rPr>
      </w:pPr>
      <w:r w:rsidRPr="00E24FFF">
        <w:rPr>
          <w:szCs w:val="22"/>
          <w:lang w:val="ru-RU"/>
        </w:rPr>
        <w:t>В таблице 4 перечислены постоянные рассеяния и множители интенсивности для нескольких типов осадков</w:t>
      </w:r>
      <w:r w:rsidRPr="00E24FFF">
        <w:rPr>
          <w:rStyle w:val="FootnoteReference"/>
          <w:szCs w:val="16"/>
          <w:lang w:val="ru-RU"/>
        </w:rPr>
        <w:footnoteReference w:id="5"/>
      </w:r>
      <w:r w:rsidRPr="00E24FFF">
        <w:rPr>
          <w:szCs w:val="22"/>
          <w:lang w:val="ru-RU"/>
        </w:rPr>
        <w:t>.</w:t>
      </w:r>
    </w:p>
    <w:p w:rsidR="00D17E2D" w:rsidRPr="00E24FFF" w:rsidRDefault="00D17E2D" w:rsidP="00D17E2D">
      <w:pPr>
        <w:pStyle w:val="TableNo"/>
        <w:spacing w:before="240"/>
        <w:rPr>
          <w:szCs w:val="22"/>
          <w:lang w:val="ru-RU"/>
        </w:rPr>
      </w:pPr>
      <w:r w:rsidRPr="00E24FFF">
        <w:rPr>
          <w:szCs w:val="22"/>
          <w:lang w:val="ru-RU"/>
        </w:rPr>
        <w:t>ТАБЛИЦА 4</w:t>
      </w:r>
    </w:p>
    <w:p w:rsidR="00D17E2D" w:rsidRPr="00E24FFF" w:rsidRDefault="00D17E2D" w:rsidP="00D17E2D">
      <w:pPr>
        <w:pStyle w:val="Tabletitle"/>
        <w:rPr>
          <w:szCs w:val="22"/>
          <w:lang w:val="ru-RU"/>
        </w:rPr>
      </w:pPr>
      <w:r w:rsidRPr="00E24FFF">
        <w:rPr>
          <w:szCs w:val="22"/>
          <w:lang w:val="ru-RU"/>
        </w:rPr>
        <w:t>Постоянные рассеяния и множители интенсивности для различных случаев осадков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95"/>
        <w:gridCol w:w="1984"/>
        <w:gridCol w:w="1701"/>
        <w:gridCol w:w="1151"/>
        <w:gridCol w:w="1559"/>
      </w:tblGrid>
      <w:tr w:rsidR="00D17E2D" w:rsidRPr="00E24FFF" w:rsidTr="00682C7C">
        <w:trPr>
          <w:jc w:val="center"/>
        </w:trPr>
        <w:tc>
          <w:tcPr>
            <w:tcW w:w="2995" w:type="dxa"/>
            <w:vAlign w:val="center"/>
          </w:tcPr>
          <w:p w:rsidR="00D17E2D" w:rsidRPr="00E24FFF" w:rsidRDefault="00D17E2D" w:rsidP="00682C7C">
            <w:pPr>
              <w:pStyle w:val="Tablehead"/>
              <w:rPr>
                <w:lang w:val="ru-RU"/>
              </w:rPr>
            </w:pPr>
            <w:r w:rsidRPr="00E24FFF">
              <w:rPr>
                <w:lang w:val="ru-RU"/>
              </w:rPr>
              <w:t>Переменные</w:t>
            </w:r>
          </w:p>
        </w:tc>
        <w:tc>
          <w:tcPr>
            <w:tcW w:w="1984" w:type="dxa"/>
            <w:vAlign w:val="center"/>
          </w:tcPr>
          <w:p w:rsidR="00D17E2D" w:rsidRPr="00E24FFF" w:rsidRDefault="00D17E2D" w:rsidP="00682C7C">
            <w:pPr>
              <w:pStyle w:val="Tablehead"/>
              <w:rPr>
                <w:lang w:val="ru-RU"/>
              </w:rPr>
            </w:pPr>
            <w:r w:rsidRPr="00E24FFF">
              <w:rPr>
                <w:lang w:val="ru-RU"/>
              </w:rPr>
              <w:t>Дождь в атмосферном слое</w:t>
            </w:r>
          </w:p>
        </w:tc>
        <w:tc>
          <w:tcPr>
            <w:tcW w:w="1701" w:type="dxa"/>
            <w:vAlign w:val="center"/>
          </w:tcPr>
          <w:p w:rsidR="00D17E2D" w:rsidRPr="00E24FFF" w:rsidRDefault="00D17E2D" w:rsidP="00682C7C">
            <w:pPr>
              <w:pStyle w:val="Tablehead"/>
              <w:rPr>
                <w:lang w:val="ru-RU"/>
              </w:rPr>
            </w:pPr>
            <w:r w:rsidRPr="00E24FFF">
              <w:rPr>
                <w:lang w:val="ru-RU"/>
              </w:rPr>
              <w:t>Конвективный дождь</w:t>
            </w:r>
          </w:p>
        </w:tc>
        <w:tc>
          <w:tcPr>
            <w:tcW w:w="1151" w:type="dxa"/>
            <w:vAlign w:val="center"/>
          </w:tcPr>
          <w:p w:rsidR="00D17E2D" w:rsidRPr="00E24FFF" w:rsidRDefault="00D17E2D" w:rsidP="00682C7C">
            <w:pPr>
              <w:pStyle w:val="Tablehead"/>
              <w:rPr>
                <w:lang w:val="ru-RU"/>
              </w:rPr>
            </w:pPr>
            <w:r w:rsidRPr="00E24FFF">
              <w:rPr>
                <w:lang w:val="ru-RU"/>
              </w:rPr>
              <w:t>Снег</w:t>
            </w:r>
          </w:p>
        </w:tc>
        <w:tc>
          <w:tcPr>
            <w:tcW w:w="1559" w:type="dxa"/>
            <w:vAlign w:val="center"/>
          </w:tcPr>
          <w:p w:rsidR="00D17E2D" w:rsidRPr="00E24FFF" w:rsidRDefault="00D17E2D" w:rsidP="00682C7C">
            <w:pPr>
              <w:pStyle w:val="Tablehead"/>
              <w:rPr>
                <w:lang w:val="ru-RU"/>
              </w:rPr>
            </w:pPr>
            <w:r w:rsidRPr="00E24FFF">
              <w:rPr>
                <w:lang w:val="ru-RU"/>
              </w:rPr>
              <w:t>Град</w:t>
            </w:r>
          </w:p>
        </w:tc>
      </w:tr>
      <w:tr w:rsidR="00D17E2D" w:rsidRPr="00E24FFF" w:rsidTr="00682C7C">
        <w:trPr>
          <w:jc w:val="center"/>
        </w:trPr>
        <w:tc>
          <w:tcPr>
            <w:tcW w:w="2995" w:type="dxa"/>
          </w:tcPr>
          <w:p w:rsidR="00D17E2D" w:rsidRPr="00E24FFF" w:rsidRDefault="00D17E2D" w:rsidP="00682C7C">
            <w:pPr>
              <w:pStyle w:val="Tabletext"/>
              <w:jc w:val="left"/>
              <w:rPr>
                <w:lang w:val="ru-RU"/>
              </w:rPr>
            </w:pPr>
            <w:r w:rsidRPr="00E24FFF">
              <w:rPr>
                <w:lang w:val="ru-RU"/>
              </w:rPr>
              <w:t>Постоянная рассеяния (A)</w:t>
            </w:r>
          </w:p>
        </w:tc>
        <w:tc>
          <w:tcPr>
            <w:tcW w:w="1984" w:type="dxa"/>
            <w:vAlign w:val="center"/>
          </w:tcPr>
          <w:p w:rsidR="00D17E2D" w:rsidRPr="00E24FFF" w:rsidRDefault="00D17E2D" w:rsidP="00682C7C">
            <w:pPr>
              <w:pStyle w:val="Tabletext"/>
              <w:jc w:val="center"/>
              <w:rPr>
                <w:lang w:val="ru-RU"/>
              </w:rPr>
            </w:pPr>
            <w:r w:rsidRPr="00E24FFF">
              <w:rPr>
                <w:lang w:val="ru-RU"/>
              </w:rPr>
              <w:t>200</w:t>
            </w:r>
          </w:p>
        </w:tc>
        <w:tc>
          <w:tcPr>
            <w:tcW w:w="1701" w:type="dxa"/>
            <w:vAlign w:val="center"/>
          </w:tcPr>
          <w:p w:rsidR="00D17E2D" w:rsidRPr="00E24FFF" w:rsidRDefault="00D17E2D" w:rsidP="00682C7C">
            <w:pPr>
              <w:pStyle w:val="Tabletext"/>
              <w:jc w:val="center"/>
              <w:rPr>
                <w:lang w:val="ru-RU"/>
              </w:rPr>
            </w:pPr>
            <w:r w:rsidRPr="00E24FFF">
              <w:rPr>
                <w:lang w:val="ru-RU"/>
              </w:rPr>
              <w:t>500</w:t>
            </w:r>
          </w:p>
        </w:tc>
        <w:tc>
          <w:tcPr>
            <w:tcW w:w="1151" w:type="dxa"/>
            <w:vAlign w:val="center"/>
          </w:tcPr>
          <w:p w:rsidR="00D17E2D" w:rsidRPr="00E24FFF" w:rsidRDefault="00D17E2D" w:rsidP="00682C7C">
            <w:pPr>
              <w:pStyle w:val="Tabletext"/>
              <w:jc w:val="center"/>
              <w:rPr>
                <w:lang w:val="ru-RU"/>
              </w:rPr>
            </w:pPr>
            <w:r w:rsidRPr="00E24FFF">
              <w:rPr>
                <w:lang w:val="ru-RU"/>
              </w:rPr>
              <w:t>2 000</w:t>
            </w:r>
          </w:p>
        </w:tc>
        <w:tc>
          <w:tcPr>
            <w:tcW w:w="1559" w:type="dxa"/>
            <w:vAlign w:val="center"/>
          </w:tcPr>
          <w:p w:rsidR="00D17E2D" w:rsidRPr="00E24FFF" w:rsidRDefault="00D17E2D" w:rsidP="00682C7C">
            <w:pPr>
              <w:pStyle w:val="Tabletext"/>
              <w:jc w:val="center"/>
              <w:rPr>
                <w:lang w:val="ru-RU"/>
              </w:rPr>
            </w:pPr>
            <w:r w:rsidRPr="00E24FFF">
              <w:rPr>
                <w:lang w:val="ru-RU"/>
              </w:rPr>
              <w:t>2 000</w:t>
            </w:r>
          </w:p>
        </w:tc>
      </w:tr>
      <w:tr w:rsidR="00D17E2D" w:rsidRPr="00E24FFF" w:rsidTr="00682C7C">
        <w:trPr>
          <w:jc w:val="center"/>
        </w:trPr>
        <w:tc>
          <w:tcPr>
            <w:tcW w:w="2995" w:type="dxa"/>
          </w:tcPr>
          <w:p w:rsidR="00D17E2D" w:rsidRPr="00E24FFF" w:rsidRDefault="00D17E2D" w:rsidP="00682C7C">
            <w:pPr>
              <w:pStyle w:val="Tabletext"/>
              <w:jc w:val="left"/>
              <w:rPr>
                <w:lang w:val="ru-RU"/>
              </w:rPr>
            </w:pPr>
            <w:r w:rsidRPr="00E24FFF">
              <w:rPr>
                <w:lang w:val="ru-RU"/>
              </w:rPr>
              <w:t>Множитель интенсивности (B)</w:t>
            </w:r>
          </w:p>
        </w:tc>
        <w:tc>
          <w:tcPr>
            <w:tcW w:w="1984" w:type="dxa"/>
            <w:vAlign w:val="center"/>
          </w:tcPr>
          <w:p w:rsidR="00D17E2D" w:rsidRPr="00E24FFF" w:rsidRDefault="00D17E2D" w:rsidP="00682C7C">
            <w:pPr>
              <w:pStyle w:val="Tabletext"/>
              <w:jc w:val="center"/>
              <w:rPr>
                <w:lang w:val="ru-RU"/>
              </w:rPr>
            </w:pPr>
            <w:r w:rsidRPr="00E24FFF">
              <w:rPr>
                <w:lang w:val="ru-RU"/>
              </w:rPr>
              <w:t>1,6</w:t>
            </w:r>
          </w:p>
        </w:tc>
        <w:tc>
          <w:tcPr>
            <w:tcW w:w="1701" w:type="dxa"/>
            <w:vAlign w:val="center"/>
          </w:tcPr>
          <w:p w:rsidR="00D17E2D" w:rsidRPr="00E24FFF" w:rsidRDefault="00D17E2D" w:rsidP="00682C7C">
            <w:pPr>
              <w:pStyle w:val="Tabletext"/>
              <w:jc w:val="center"/>
              <w:rPr>
                <w:lang w:val="ru-RU"/>
              </w:rPr>
            </w:pPr>
            <w:r w:rsidRPr="00E24FFF">
              <w:rPr>
                <w:lang w:val="ru-RU"/>
              </w:rPr>
              <w:t>1,5</w:t>
            </w:r>
          </w:p>
        </w:tc>
        <w:tc>
          <w:tcPr>
            <w:tcW w:w="1151" w:type="dxa"/>
            <w:vAlign w:val="center"/>
          </w:tcPr>
          <w:p w:rsidR="00D17E2D" w:rsidRPr="00E24FFF" w:rsidRDefault="00D17E2D" w:rsidP="00682C7C">
            <w:pPr>
              <w:pStyle w:val="Tabletext"/>
              <w:jc w:val="center"/>
              <w:rPr>
                <w:lang w:val="ru-RU"/>
              </w:rPr>
            </w:pPr>
            <w:r w:rsidRPr="00E24FFF">
              <w:rPr>
                <w:lang w:val="ru-RU"/>
              </w:rPr>
              <w:t>2</w:t>
            </w:r>
          </w:p>
        </w:tc>
        <w:tc>
          <w:tcPr>
            <w:tcW w:w="1559" w:type="dxa"/>
            <w:vAlign w:val="center"/>
          </w:tcPr>
          <w:p w:rsidR="00D17E2D" w:rsidRPr="00E24FFF" w:rsidRDefault="00D17E2D" w:rsidP="00682C7C">
            <w:pPr>
              <w:pStyle w:val="Tabletext"/>
              <w:jc w:val="center"/>
              <w:rPr>
                <w:lang w:val="ru-RU"/>
              </w:rPr>
            </w:pPr>
            <w:r w:rsidRPr="00E24FFF">
              <w:rPr>
                <w:lang w:val="ru-RU"/>
              </w:rPr>
              <w:t>1,29</w:t>
            </w:r>
          </w:p>
        </w:tc>
      </w:tr>
    </w:tbl>
    <w:p w:rsidR="00D17E2D" w:rsidRPr="00E24FFF" w:rsidRDefault="00D17E2D" w:rsidP="00D17E2D">
      <w:pPr>
        <w:spacing w:before="240" w:line="252" w:lineRule="exact"/>
        <w:rPr>
          <w:szCs w:val="22"/>
          <w:lang w:val="ru-RU"/>
        </w:rPr>
      </w:pPr>
      <w:r w:rsidRPr="00E24FFF">
        <w:rPr>
          <w:szCs w:val="22"/>
          <w:lang w:val="ru-RU"/>
        </w:rPr>
        <w:t>В таблице 5 приведены данные об увеличении интенсивности дождя для нескольких случаев осадков.</w:t>
      </w:r>
    </w:p>
    <w:p w:rsidR="00D17E2D" w:rsidRPr="00E24FFF" w:rsidRDefault="00D17E2D" w:rsidP="00D17E2D">
      <w:pPr>
        <w:pStyle w:val="TableNo"/>
        <w:rPr>
          <w:szCs w:val="22"/>
          <w:lang w:val="ru-RU"/>
        </w:rPr>
      </w:pPr>
      <w:r w:rsidRPr="00E24FFF">
        <w:rPr>
          <w:szCs w:val="22"/>
          <w:lang w:val="ru-RU"/>
        </w:rPr>
        <w:lastRenderedPageBreak/>
        <w:t>ТАБЛИЦА 5</w:t>
      </w:r>
    </w:p>
    <w:p w:rsidR="00D17E2D" w:rsidRPr="00E24FFF" w:rsidRDefault="00D17E2D" w:rsidP="00D17E2D">
      <w:pPr>
        <w:pStyle w:val="Tabletitle"/>
        <w:rPr>
          <w:szCs w:val="22"/>
          <w:lang w:val="ru-RU"/>
        </w:rPr>
      </w:pPr>
      <w:r w:rsidRPr="00E24FFF">
        <w:rPr>
          <w:szCs w:val="22"/>
          <w:lang w:val="ru-RU"/>
        </w:rPr>
        <w:t>Сводка о переоценке осадков</w:t>
      </w:r>
    </w:p>
    <w:tbl>
      <w:tblPr>
        <w:tblW w:w="8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32"/>
        <w:gridCol w:w="1772"/>
        <w:gridCol w:w="1503"/>
        <w:gridCol w:w="1511"/>
        <w:gridCol w:w="1503"/>
        <w:gridCol w:w="1503"/>
      </w:tblGrid>
      <w:tr w:rsidR="00D17E2D" w:rsidRPr="00E24FFF" w:rsidTr="00682C7C">
        <w:trPr>
          <w:jc w:val="center"/>
        </w:trPr>
        <w:tc>
          <w:tcPr>
            <w:tcW w:w="1191" w:type="dxa"/>
            <w:vAlign w:val="center"/>
          </w:tcPr>
          <w:p w:rsidR="00D17E2D" w:rsidRPr="00E24FFF" w:rsidRDefault="00D17E2D" w:rsidP="00682C7C">
            <w:pPr>
              <w:pStyle w:val="Tablehead"/>
              <w:spacing w:before="20" w:after="20"/>
              <w:rPr>
                <w:rFonts w:asciiTheme="majorBidi" w:hAnsiTheme="majorBidi" w:cstheme="majorBidi"/>
                <w:lang w:val="ru-RU"/>
              </w:rPr>
            </w:pPr>
            <w:r w:rsidRPr="00E24FFF">
              <w:rPr>
                <w:rFonts w:asciiTheme="majorBidi" w:hAnsiTheme="majorBidi" w:cstheme="majorBidi"/>
                <w:lang w:val="ru-RU"/>
              </w:rPr>
              <w:t>Увеличение шума (дБ)</w:t>
            </w:r>
          </w:p>
        </w:tc>
        <w:tc>
          <w:tcPr>
            <w:tcW w:w="1558" w:type="dxa"/>
            <w:vAlign w:val="center"/>
          </w:tcPr>
          <w:p w:rsidR="00D17E2D" w:rsidRPr="00E24FFF" w:rsidRDefault="00D17E2D" w:rsidP="00682C7C">
            <w:pPr>
              <w:pStyle w:val="Tablehead"/>
              <w:spacing w:before="20" w:after="20"/>
              <w:rPr>
                <w:rFonts w:asciiTheme="majorBidi" w:hAnsiTheme="majorBidi" w:cstheme="majorBidi"/>
                <w:lang w:val="ru-RU"/>
              </w:rPr>
            </w:pPr>
            <w:r w:rsidRPr="00E24FFF">
              <w:rPr>
                <w:rFonts w:asciiTheme="majorBidi" w:hAnsiTheme="majorBidi" w:cstheme="majorBidi"/>
                <w:lang w:val="ru-RU"/>
              </w:rPr>
              <w:t xml:space="preserve">Соответствующее отношение </w:t>
            </w:r>
            <w:r w:rsidRPr="00E24FFF">
              <w:rPr>
                <w:rFonts w:asciiTheme="majorBidi" w:hAnsiTheme="majorBidi" w:cstheme="majorBidi"/>
                <w:i/>
                <w:lang w:val="ru-RU"/>
              </w:rPr>
              <w:t>I</w:t>
            </w:r>
            <w:r w:rsidRPr="00E24FFF">
              <w:rPr>
                <w:rFonts w:asciiTheme="majorBidi" w:hAnsiTheme="majorBidi" w:cstheme="majorBidi"/>
                <w:iCs/>
                <w:lang w:val="ru-RU"/>
              </w:rPr>
              <w:t>/</w:t>
            </w:r>
            <w:r w:rsidRPr="00E24FFF">
              <w:rPr>
                <w:rFonts w:asciiTheme="majorBidi" w:hAnsiTheme="majorBidi" w:cstheme="majorBidi"/>
                <w:i/>
                <w:lang w:val="ru-RU"/>
              </w:rPr>
              <w:t>N</w:t>
            </w:r>
            <w:r w:rsidRPr="00E24FFF">
              <w:rPr>
                <w:rFonts w:asciiTheme="majorBidi" w:hAnsiTheme="majorBidi" w:cstheme="majorBidi"/>
                <w:lang w:val="ru-RU"/>
              </w:rPr>
              <w:t xml:space="preserve"> </w:t>
            </w:r>
            <w:r w:rsidRPr="00E24FFF">
              <w:rPr>
                <w:rFonts w:asciiTheme="majorBidi" w:hAnsiTheme="majorBidi" w:cstheme="majorBidi"/>
                <w:lang w:val="ru-RU"/>
              </w:rPr>
              <w:br/>
              <w:t>(дБ)</w:t>
            </w:r>
          </w:p>
        </w:tc>
        <w:tc>
          <w:tcPr>
            <w:tcW w:w="1570" w:type="dxa"/>
            <w:vAlign w:val="center"/>
          </w:tcPr>
          <w:p w:rsidR="00D17E2D" w:rsidRPr="00E24FFF" w:rsidRDefault="00D17E2D" w:rsidP="00682C7C">
            <w:pPr>
              <w:pStyle w:val="Tablehead"/>
              <w:spacing w:before="20" w:after="20"/>
              <w:rPr>
                <w:rFonts w:asciiTheme="majorBidi" w:hAnsiTheme="majorBidi" w:cstheme="majorBidi"/>
                <w:lang w:val="ru-RU"/>
              </w:rPr>
            </w:pPr>
            <w:r w:rsidRPr="00E24FFF">
              <w:rPr>
                <w:rFonts w:asciiTheme="majorBidi" w:hAnsiTheme="majorBidi" w:cstheme="majorBidi"/>
                <w:lang w:val="ru-RU"/>
              </w:rPr>
              <w:t>Увеличение интенсивности дождя в атмосферном слое</w:t>
            </w:r>
            <w:r w:rsidRPr="00E24FFF">
              <w:rPr>
                <w:rFonts w:asciiTheme="majorBidi" w:hAnsiTheme="majorBidi" w:cstheme="majorBidi"/>
                <w:lang w:val="ru-RU"/>
              </w:rPr>
              <w:br/>
              <w:t>(%)</w:t>
            </w:r>
          </w:p>
        </w:tc>
        <w:tc>
          <w:tcPr>
            <w:tcW w:w="1500" w:type="dxa"/>
            <w:vAlign w:val="center"/>
          </w:tcPr>
          <w:p w:rsidR="00D17E2D" w:rsidRPr="00E24FFF" w:rsidRDefault="00D17E2D" w:rsidP="00682C7C">
            <w:pPr>
              <w:pStyle w:val="Tablehead"/>
              <w:spacing w:before="20" w:after="20"/>
              <w:rPr>
                <w:rFonts w:asciiTheme="majorBidi" w:hAnsiTheme="majorBidi" w:cstheme="majorBidi"/>
                <w:lang w:val="ru-RU"/>
              </w:rPr>
            </w:pPr>
            <w:r w:rsidRPr="00E24FFF">
              <w:rPr>
                <w:rFonts w:asciiTheme="majorBidi" w:hAnsiTheme="majorBidi" w:cstheme="majorBidi"/>
                <w:lang w:val="ru-RU"/>
              </w:rPr>
              <w:t>Увеличение интенсивности конвективного дождя</w:t>
            </w:r>
            <w:r w:rsidRPr="00E24FFF">
              <w:rPr>
                <w:rFonts w:asciiTheme="majorBidi" w:hAnsiTheme="majorBidi" w:cstheme="majorBidi"/>
                <w:lang w:val="ru-RU"/>
              </w:rPr>
              <w:br/>
              <w:t>(%)</w:t>
            </w:r>
          </w:p>
        </w:tc>
        <w:tc>
          <w:tcPr>
            <w:tcW w:w="1803" w:type="dxa"/>
            <w:vAlign w:val="center"/>
          </w:tcPr>
          <w:p w:rsidR="00D17E2D" w:rsidRPr="00E24FFF" w:rsidRDefault="00D17E2D" w:rsidP="00682C7C">
            <w:pPr>
              <w:pStyle w:val="Tablehead"/>
              <w:spacing w:before="20" w:after="20"/>
              <w:rPr>
                <w:rFonts w:asciiTheme="majorBidi" w:hAnsiTheme="majorBidi" w:cstheme="majorBidi"/>
                <w:lang w:val="ru-RU"/>
              </w:rPr>
            </w:pPr>
            <w:r w:rsidRPr="00E24FFF">
              <w:rPr>
                <w:rFonts w:asciiTheme="majorBidi" w:hAnsiTheme="majorBidi" w:cstheme="majorBidi"/>
                <w:lang w:val="ru-RU"/>
              </w:rPr>
              <w:t>Увеличение интенсивности снегопада</w:t>
            </w:r>
            <w:r w:rsidRPr="00E24FFF">
              <w:rPr>
                <w:rFonts w:asciiTheme="majorBidi" w:hAnsiTheme="majorBidi" w:cstheme="majorBidi"/>
                <w:lang w:val="ru-RU"/>
              </w:rPr>
              <w:br/>
              <w:t>(%)</w:t>
            </w:r>
          </w:p>
        </w:tc>
        <w:tc>
          <w:tcPr>
            <w:tcW w:w="1343" w:type="dxa"/>
            <w:vAlign w:val="center"/>
          </w:tcPr>
          <w:p w:rsidR="00D17E2D" w:rsidRPr="00E24FFF" w:rsidRDefault="00D17E2D" w:rsidP="00682C7C">
            <w:pPr>
              <w:pStyle w:val="Tablehead"/>
              <w:spacing w:before="20" w:after="20"/>
              <w:rPr>
                <w:rFonts w:asciiTheme="majorBidi" w:hAnsiTheme="majorBidi" w:cstheme="majorBidi"/>
                <w:lang w:val="ru-RU"/>
              </w:rPr>
            </w:pPr>
            <w:r w:rsidRPr="00E24FFF">
              <w:rPr>
                <w:rFonts w:asciiTheme="majorBidi" w:hAnsiTheme="majorBidi" w:cstheme="majorBidi"/>
                <w:lang w:val="ru-RU"/>
              </w:rPr>
              <w:t>Увеличение интенсивности выпадения града</w:t>
            </w:r>
            <w:r w:rsidRPr="00E24FFF">
              <w:rPr>
                <w:rFonts w:asciiTheme="majorBidi" w:hAnsiTheme="majorBidi" w:cstheme="majorBidi"/>
                <w:lang w:val="ru-RU"/>
              </w:rPr>
              <w:br/>
              <w:t>(%)</w:t>
            </w:r>
          </w:p>
        </w:tc>
      </w:tr>
      <w:tr w:rsidR="00D17E2D" w:rsidRPr="00E24FFF" w:rsidTr="00682C7C">
        <w:trPr>
          <w:jc w:val="center"/>
        </w:trPr>
        <w:tc>
          <w:tcPr>
            <w:tcW w:w="1191" w:type="dxa"/>
          </w:tcPr>
          <w:p w:rsidR="00D17E2D" w:rsidRPr="00E24FFF" w:rsidRDefault="00D17E2D" w:rsidP="00682C7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center"/>
              <w:rPr>
                <w:rFonts w:asciiTheme="majorBidi" w:hAnsiTheme="majorBidi" w:cstheme="majorBidi"/>
                <w:lang w:val="ru-RU"/>
              </w:rPr>
            </w:pPr>
            <w:r w:rsidRPr="00E24FFF">
              <w:rPr>
                <w:rFonts w:asciiTheme="majorBidi" w:hAnsiTheme="majorBidi" w:cstheme="majorBidi"/>
                <w:lang w:val="ru-RU"/>
              </w:rPr>
              <w:t>0,5</w:t>
            </w:r>
          </w:p>
        </w:tc>
        <w:tc>
          <w:tcPr>
            <w:tcW w:w="1558" w:type="dxa"/>
          </w:tcPr>
          <w:p w:rsidR="00D17E2D" w:rsidRPr="00E24FFF" w:rsidRDefault="00D17E2D" w:rsidP="00682C7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center"/>
              <w:rPr>
                <w:rFonts w:asciiTheme="majorBidi" w:hAnsiTheme="majorBidi" w:cstheme="majorBidi"/>
                <w:lang w:val="ru-RU"/>
              </w:rPr>
            </w:pPr>
            <w:r w:rsidRPr="00E24FFF">
              <w:rPr>
                <w:rFonts w:asciiTheme="majorBidi" w:hAnsiTheme="majorBidi" w:cstheme="majorBidi"/>
                <w:lang w:val="ru-RU"/>
              </w:rPr>
              <w:t>–10</w:t>
            </w:r>
          </w:p>
        </w:tc>
        <w:tc>
          <w:tcPr>
            <w:tcW w:w="1570" w:type="dxa"/>
            <w:vAlign w:val="bottom"/>
          </w:tcPr>
          <w:p w:rsidR="00D17E2D" w:rsidRPr="00E24FFF" w:rsidRDefault="00D17E2D" w:rsidP="00682C7C">
            <w:pPr>
              <w:pStyle w:val="Tabletext"/>
              <w:spacing w:before="20" w:after="20"/>
              <w:jc w:val="center"/>
              <w:rPr>
                <w:rFonts w:asciiTheme="majorBidi" w:eastAsia="Arial Unicode MS" w:hAnsiTheme="majorBidi" w:cstheme="majorBidi"/>
                <w:lang w:val="ru-RU"/>
              </w:rPr>
            </w:pPr>
            <w:r w:rsidRPr="00E24FFF">
              <w:rPr>
                <w:rFonts w:asciiTheme="majorBidi" w:hAnsiTheme="majorBidi" w:cstheme="majorBidi"/>
                <w:lang w:val="ru-RU"/>
              </w:rPr>
              <w:t>7,5</w:t>
            </w:r>
          </w:p>
        </w:tc>
        <w:tc>
          <w:tcPr>
            <w:tcW w:w="1500" w:type="dxa"/>
          </w:tcPr>
          <w:p w:rsidR="00D17E2D" w:rsidRPr="00E24FFF" w:rsidRDefault="00D17E2D" w:rsidP="00682C7C">
            <w:pPr>
              <w:pStyle w:val="Tabletext"/>
              <w:spacing w:before="20" w:after="20"/>
              <w:jc w:val="center"/>
              <w:rPr>
                <w:rFonts w:asciiTheme="majorBidi" w:hAnsiTheme="majorBidi" w:cstheme="majorBidi"/>
                <w:lang w:val="ru-RU"/>
              </w:rPr>
            </w:pPr>
            <w:r w:rsidRPr="00E24FFF">
              <w:rPr>
                <w:rFonts w:asciiTheme="majorBidi" w:hAnsiTheme="majorBidi" w:cstheme="majorBidi"/>
                <w:lang w:val="ru-RU"/>
              </w:rPr>
              <w:t>8,0</w:t>
            </w:r>
          </w:p>
        </w:tc>
        <w:tc>
          <w:tcPr>
            <w:tcW w:w="1803" w:type="dxa"/>
          </w:tcPr>
          <w:p w:rsidR="00D17E2D" w:rsidRPr="00E24FFF" w:rsidRDefault="00D17E2D" w:rsidP="00682C7C">
            <w:pPr>
              <w:pStyle w:val="Tabletext"/>
              <w:spacing w:before="20" w:after="20"/>
              <w:jc w:val="center"/>
              <w:rPr>
                <w:rFonts w:asciiTheme="majorBidi" w:hAnsiTheme="majorBidi" w:cstheme="majorBidi"/>
                <w:lang w:val="ru-RU"/>
              </w:rPr>
            </w:pPr>
            <w:r w:rsidRPr="00E24FFF">
              <w:rPr>
                <w:rFonts w:asciiTheme="majorBidi" w:hAnsiTheme="majorBidi" w:cstheme="majorBidi"/>
                <w:lang w:val="ru-RU"/>
              </w:rPr>
              <w:t>5,9</w:t>
            </w:r>
          </w:p>
        </w:tc>
        <w:tc>
          <w:tcPr>
            <w:tcW w:w="1343" w:type="dxa"/>
          </w:tcPr>
          <w:p w:rsidR="00D17E2D" w:rsidRPr="00E24FFF" w:rsidRDefault="00D17E2D" w:rsidP="00682C7C">
            <w:pPr>
              <w:pStyle w:val="Tabletext"/>
              <w:spacing w:before="20" w:after="20"/>
              <w:jc w:val="center"/>
              <w:rPr>
                <w:rFonts w:asciiTheme="majorBidi" w:hAnsiTheme="majorBidi" w:cstheme="majorBidi"/>
                <w:lang w:val="ru-RU"/>
              </w:rPr>
            </w:pPr>
            <w:r w:rsidRPr="00E24FFF">
              <w:rPr>
                <w:rFonts w:asciiTheme="majorBidi" w:hAnsiTheme="majorBidi" w:cstheme="majorBidi"/>
                <w:lang w:val="ru-RU"/>
              </w:rPr>
              <w:t>9,3</w:t>
            </w:r>
          </w:p>
        </w:tc>
      </w:tr>
      <w:tr w:rsidR="00D17E2D" w:rsidRPr="00E24FFF" w:rsidTr="00682C7C">
        <w:trPr>
          <w:jc w:val="center"/>
        </w:trPr>
        <w:tc>
          <w:tcPr>
            <w:tcW w:w="1191" w:type="dxa"/>
          </w:tcPr>
          <w:p w:rsidR="00D17E2D" w:rsidRPr="00E24FFF" w:rsidRDefault="00D17E2D" w:rsidP="00682C7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center"/>
              <w:rPr>
                <w:rFonts w:asciiTheme="majorBidi" w:hAnsiTheme="majorBidi" w:cstheme="majorBidi"/>
                <w:lang w:val="ru-RU"/>
              </w:rPr>
            </w:pPr>
            <w:r w:rsidRPr="00E24FFF">
              <w:rPr>
                <w:rFonts w:asciiTheme="majorBidi" w:hAnsiTheme="majorBidi" w:cstheme="majorBidi"/>
                <w:lang w:val="ru-RU"/>
              </w:rPr>
              <w:t>1</w:t>
            </w:r>
          </w:p>
        </w:tc>
        <w:tc>
          <w:tcPr>
            <w:tcW w:w="1558" w:type="dxa"/>
          </w:tcPr>
          <w:p w:rsidR="00D17E2D" w:rsidRPr="00E24FFF" w:rsidRDefault="00D17E2D" w:rsidP="00682C7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center"/>
              <w:rPr>
                <w:rFonts w:asciiTheme="majorBidi" w:hAnsiTheme="majorBidi" w:cstheme="majorBidi"/>
                <w:lang w:val="ru-RU"/>
              </w:rPr>
            </w:pPr>
            <w:r w:rsidRPr="00E24FFF">
              <w:rPr>
                <w:rFonts w:asciiTheme="majorBidi" w:hAnsiTheme="majorBidi" w:cstheme="majorBidi"/>
                <w:lang w:val="ru-RU"/>
              </w:rPr>
              <w:t>–6</w:t>
            </w:r>
          </w:p>
        </w:tc>
        <w:tc>
          <w:tcPr>
            <w:tcW w:w="1570" w:type="dxa"/>
            <w:vAlign w:val="bottom"/>
          </w:tcPr>
          <w:p w:rsidR="00D17E2D" w:rsidRPr="00E24FFF" w:rsidRDefault="00D17E2D" w:rsidP="00682C7C">
            <w:pPr>
              <w:pStyle w:val="Tabletext"/>
              <w:spacing w:before="20" w:after="20"/>
              <w:jc w:val="center"/>
              <w:rPr>
                <w:rFonts w:asciiTheme="majorBidi" w:eastAsia="Arial Unicode MS" w:hAnsiTheme="majorBidi" w:cstheme="majorBidi"/>
                <w:lang w:val="ru-RU"/>
              </w:rPr>
            </w:pPr>
            <w:r w:rsidRPr="00E24FFF">
              <w:rPr>
                <w:rFonts w:asciiTheme="majorBidi" w:hAnsiTheme="majorBidi" w:cstheme="majorBidi"/>
                <w:lang w:val="ru-RU"/>
              </w:rPr>
              <w:t>15,5</w:t>
            </w:r>
          </w:p>
        </w:tc>
        <w:tc>
          <w:tcPr>
            <w:tcW w:w="1500" w:type="dxa"/>
          </w:tcPr>
          <w:p w:rsidR="00D17E2D" w:rsidRPr="00E24FFF" w:rsidRDefault="00D17E2D" w:rsidP="00682C7C">
            <w:pPr>
              <w:pStyle w:val="Tabletext"/>
              <w:spacing w:before="20" w:after="20"/>
              <w:jc w:val="center"/>
              <w:rPr>
                <w:rFonts w:asciiTheme="majorBidi" w:hAnsiTheme="majorBidi" w:cstheme="majorBidi"/>
                <w:lang w:val="ru-RU"/>
              </w:rPr>
            </w:pPr>
            <w:r w:rsidRPr="00E24FFF">
              <w:rPr>
                <w:rFonts w:asciiTheme="majorBidi" w:hAnsiTheme="majorBidi" w:cstheme="majorBidi"/>
                <w:lang w:val="ru-RU"/>
              </w:rPr>
              <w:t>16,6</w:t>
            </w:r>
          </w:p>
        </w:tc>
        <w:tc>
          <w:tcPr>
            <w:tcW w:w="1803" w:type="dxa"/>
          </w:tcPr>
          <w:p w:rsidR="00D17E2D" w:rsidRPr="00E24FFF" w:rsidRDefault="00D17E2D" w:rsidP="00682C7C">
            <w:pPr>
              <w:pStyle w:val="Tabletext"/>
              <w:spacing w:before="20" w:after="20"/>
              <w:jc w:val="center"/>
              <w:rPr>
                <w:rFonts w:asciiTheme="majorBidi" w:hAnsiTheme="majorBidi" w:cstheme="majorBidi"/>
                <w:lang w:val="ru-RU"/>
              </w:rPr>
            </w:pPr>
            <w:r w:rsidRPr="00E24FFF">
              <w:rPr>
                <w:rFonts w:asciiTheme="majorBidi" w:hAnsiTheme="majorBidi" w:cstheme="majorBidi"/>
                <w:lang w:val="ru-RU"/>
              </w:rPr>
              <w:t>12,2</w:t>
            </w:r>
          </w:p>
        </w:tc>
        <w:tc>
          <w:tcPr>
            <w:tcW w:w="1343" w:type="dxa"/>
          </w:tcPr>
          <w:p w:rsidR="00D17E2D" w:rsidRPr="00E24FFF" w:rsidRDefault="00D17E2D" w:rsidP="00682C7C">
            <w:pPr>
              <w:pStyle w:val="Tabletext"/>
              <w:spacing w:before="20" w:after="20"/>
              <w:jc w:val="center"/>
              <w:rPr>
                <w:rFonts w:asciiTheme="majorBidi" w:hAnsiTheme="majorBidi" w:cstheme="majorBidi"/>
                <w:lang w:val="ru-RU"/>
              </w:rPr>
            </w:pPr>
            <w:r w:rsidRPr="00E24FFF">
              <w:rPr>
                <w:rFonts w:asciiTheme="majorBidi" w:hAnsiTheme="majorBidi" w:cstheme="majorBidi"/>
                <w:lang w:val="ru-RU"/>
              </w:rPr>
              <w:t>19,5</w:t>
            </w:r>
          </w:p>
        </w:tc>
      </w:tr>
      <w:tr w:rsidR="00D17E2D" w:rsidRPr="00E24FFF" w:rsidTr="00682C7C">
        <w:trPr>
          <w:jc w:val="center"/>
        </w:trPr>
        <w:tc>
          <w:tcPr>
            <w:tcW w:w="1191" w:type="dxa"/>
          </w:tcPr>
          <w:p w:rsidR="00D17E2D" w:rsidRPr="00E24FFF" w:rsidRDefault="00D17E2D" w:rsidP="00682C7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center"/>
              <w:rPr>
                <w:rFonts w:asciiTheme="majorBidi" w:hAnsiTheme="majorBidi" w:cstheme="majorBidi"/>
                <w:lang w:val="ru-RU"/>
              </w:rPr>
            </w:pPr>
            <w:r w:rsidRPr="00E24FFF">
              <w:rPr>
                <w:rFonts w:asciiTheme="majorBidi" w:hAnsiTheme="majorBidi" w:cstheme="majorBidi"/>
                <w:lang w:val="ru-RU"/>
              </w:rPr>
              <w:t>2</w:t>
            </w:r>
          </w:p>
        </w:tc>
        <w:tc>
          <w:tcPr>
            <w:tcW w:w="1558" w:type="dxa"/>
          </w:tcPr>
          <w:p w:rsidR="00D17E2D" w:rsidRPr="00E24FFF" w:rsidRDefault="00D17E2D" w:rsidP="00682C7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center"/>
              <w:rPr>
                <w:rFonts w:asciiTheme="majorBidi" w:hAnsiTheme="majorBidi" w:cstheme="majorBidi"/>
                <w:lang w:val="ru-RU"/>
              </w:rPr>
            </w:pPr>
            <w:r w:rsidRPr="00E24FFF">
              <w:rPr>
                <w:rFonts w:asciiTheme="majorBidi" w:hAnsiTheme="majorBidi" w:cstheme="majorBidi"/>
                <w:lang w:val="ru-RU"/>
              </w:rPr>
              <w:t>–2,3</w:t>
            </w:r>
          </w:p>
        </w:tc>
        <w:tc>
          <w:tcPr>
            <w:tcW w:w="1570" w:type="dxa"/>
            <w:vAlign w:val="bottom"/>
          </w:tcPr>
          <w:p w:rsidR="00D17E2D" w:rsidRPr="00E24FFF" w:rsidRDefault="00D17E2D" w:rsidP="00682C7C">
            <w:pPr>
              <w:pStyle w:val="Tabletext"/>
              <w:spacing w:before="20" w:after="20"/>
              <w:jc w:val="center"/>
              <w:rPr>
                <w:rFonts w:asciiTheme="majorBidi" w:eastAsia="Arial Unicode MS" w:hAnsiTheme="majorBidi" w:cstheme="majorBidi"/>
                <w:lang w:val="ru-RU"/>
              </w:rPr>
            </w:pPr>
            <w:r w:rsidRPr="00E24FFF">
              <w:rPr>
                <w:rFonts w:asciiTheme="majorBidi" w:hAnsiTheme="majorBidi" w:cstheme="majorBidi"/>
                <w:lang w:val="ru-RU"/>
              </w:rPr>
              <w:t>33,4</w:t>
            </w:r>
          </w:p>
        </w:tc>
        <w:tc>
          <w:tcPr>
            <w:tcW w:w="1500" w:type="dxa"/>
          </w:tcPr>
          <w:p w:rsidR="00D17E2D" w:rsidRPr="00E24FFF" w:rsidRDefault="00D17E2D" w:rsidP="00682C7C">
            <w:pPr>
              <w:pStyle w:val="Tabletext"/>
              <w:spacing w:before="20" w:after="20"/>
              <w:jc w:val="center"/>
              <w:rPr>
                <w:rFonts w:asciiTheme="majorBidi" w:hAnsiTheme="majorBidi" w:cstheme="majorBidi"/>
                <w:lang w:val="ru-RU"/>
              </w:rPr>
            </w:pPr>
            <w:r w:rsidRPr="00E24FFF">
              <w:rPr>
                <w:rFonts w:asciiTheme="majorBidi" w:hAnsiTheme="majorBidi" w:cstheme="majorBidi"/>
                <w:lang w:val="ru-RU"/>
              </w:rPr>
              <w:t>35,9</w:t>
            </w:r>
          </w:p>
        </w:tc>
        <w:tc>
          <w:tcPr>
            <w:tcW w:w="1803" w:type="dxa"/>
          </w:tcPr>
          <w:p w:rsidR="00D17E2D" w:rsidRPr="00E24FFF" w:rsidRDefault="00D17E2D" w:rsidP="00682C7C">
            <w:pPr>
              <w:pStyle w:val="Tabletext"/>
              <w:spacing w:before="20" w:after="20"/>
              <w:jc w:val="center"/>
              <w:rPr>
                <w:rFonts w:asciiTheme="majorBidi" w:hAnsiTheme="majorBidi" w:cstheme="majorBidi"/>
                <w:lang w:val="ru-RU"/>
              </w:rPr>
            </w:pPr>
            <w:r w:rsidRPr="00E24FFF">
              <w:rPr>
                <w:rFonts w:asciiTheme="majorBidi" w:hAnsiTheme="majorBidi" w:cstheme="majorBidi"/>
                <w:lang w:val="ru-RU"/>
              </w:rPr>
              <w:t>25,9</w:t>
            </w:r>
          </w:p>
        </w:tc>
        <w:tc>
          <w:tcPr>
            <w:tcW w:w="1343" w:type="dxa"/>
          </w:tcPr>
          <w:p w:rsidR="00D17E2D" w:rsidRPr="00E24FFF" w:rsidRDefault="00D17E2D" w:rsidP="00682C7C">
            <w:pPr>
              <w:pStyle w:val="Tabletext"/>
              <w:spacing w:before="20" w:after="20"/>
              <w:jc w:val="center"/>
              <w:rPr>
                <w:rFonts w:asciiTheme="majorBidi" w:hAnsiTheme="majorBidi" w:cstheme="majorBidi"/>
                <w:lang w:val="ru-RU"/>
              </w:rPr>
            </w:pPr>
            <w:r w:rsidRPr="00E24FFF">
              <w:rPr>
                <w:rFonts w:asciiTheme="majorBidi" w:hAnsiTheme="majorBidi" w:cstheme="majorBidi"/>
                <w:lang w:val="ru-RU"/>
              </w:rPr>
              <w:t>42,9</w:t>
            </w:r>
          </w:p>
        </w:tc>
      </w:tr>
      <w:tr w:rsidR="00D17E2D" w:rsidRPr="00E24FFF" w:rsidTr="00682C7C">
        <w:trPr>
          <w:jc w:val="center"/>
        </w:trPr>
        <w:tc>
          <w:tcPr>
            <w:tcW w:w="1191" w:type="dxa"/>
          </w:tcPr>
          <w:p w:rsidR="00D17E2D" w:rsidRPr="00E24FFF" w:rsidRDefault="00D17E2D" w:rsidP="00682C7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center"/>
              <w:rPr>
                <w:rFonts w:asciiTheme="majorBidi" w:hAnsiTheme="majorBidi" w:cstheme="majorBidi"/>
                <w:lang w:val="ru-RU"/>
              </w:rPr>
            </w:pPr>
            <w:r w:rsidRPr="00E24FFF">
              <w:rPr>
                <w:rFonts w:asciiTheme="majorBidi" w:hAnsiTheme="majorBidi" w:cstheme="majorBidi"/>
                <w:lang w:val="ru-RU"/>
              </w:rPr>
              <w:t>3</w:t>
            </w:r>
          </w:p>
        </w:tc>
        <w:tc>
          <w:tcPr>
            <w:tcW w:w="1558" w:type="dxa"/>
          </w:tcPr>
          <w:p w:rsidR="00D17E2D" w:rsidRPr="00E24FFF" w:rsidRDefault="00D17E2D" w:rsidP="00682C7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center"/>
              <w:rPr>
                <w:rFonts w:asciiTheme="majorBidi" w:hAnsiTheme="majorBidi" w:cstheme="majorBidi"/>
                <w:lang w:val="ru-RU"/>
              </w:rPr>
            </w:pPr>
            <w:r w:rsidRPr="00E24FFF">
              <w:rPr>
                <w:rFonts w:asciiTheme="majorBidi" w:hAnsiTheme="majorBidi" w:cstheme="majorBidi"/>
                <w:lang w:val="ru-RU"/>
              </w:rPr>
              <w:t>0</w:t>
            </w:r>
          </w:p>
        </w:tc>
        <w:tc>
          <w:tcPr>
            <w:tcW w:w="1570" w:type="dxa"/>
            <w:vAlign w:val="bottom"/>
          </w:tcPr>
          <w:p w:rsidR="00D17E2D" w:rsidRPr="00E24FFF" w:rsidRDefault="00D17E2D" w:rsidP="00682C7C">
            <w:pPr>
              <w:pStyle w:val="Tabletext"/>
              <w:spacing w:before="20" w:after="20"/>
              <w:jc w:val="center"/>
              <w:rPr>
                <w:rFonts w:asciiTheme="majorBidi" w:eastAsia="Arial Unicode MS" w:hAnsiTheme="majorBidi" w:cstheme="majorBidi"/>
                <w:lang w:val="ru-RU"/>
              </w:rPr>
            </w:pPr>
            <w:r w:rsidRPr="00E24FFF">
              <w:rPr>
                <w:rFonts w:asciiTheme="majorBidi" w:hAnsiTheme="majorBidi" w:cstheme="majorBidi"/>
                <w:lang w:val="ru-RU"/>
              </w:rPr>
              <w:t>54,0</w:t>
            </w:r>
          </w:p>
        </w:tc>
        <w:tc>
          <w:tcPr>
            <w:tcW w:w="1500" w:type="dxa"/>
          </w:tcPr>
          <w:p w:rsidR="00D17E2D" w:rsidRPr="00E24FFF" w:rsidRDefault="00D17E2D" w:rsidP="00682C7C">
            <w:pPr>
              <w:pStyle w:val="Tabletext"/>
              <w:spacing w:before="20" w:after="20"/>
              <w:jc w:val="center"/>
              <w:rPr>
                <w:rFonts w:asciiTheme="majorBidi" w:hAnsiTheme="majorBidi" w:cstheme="majorBidi"/>
                <w:lang w:val="ru-RU"/>
              </w:rPr>
            </w:pPr>
            <w:r w:rsidRPr="00E24FFF">
              <w:rPr>
                <w:rFonts w:asciiTheme="majorBidi" w:hAnsiTheme="majorBidi" w:cstheme="majorBidi"/>
                <w:lang w:val="ru-RU"/>
              </w:rPr>
              <w:t>58,5</w:t>
            </w:r>
          </w:p>
        </w:tc>
        <w:tc>
          <w:tcPr>
            <w:tcW w:w="1803" w:type="dxa"/>
          </w:tcPr>
          <w:p w:rsidR="00D17E2D" w:rsidRPr="00E24FFF" w:rsidRDefault="00D17E2D" w:rsidP="00682C7C">
            <w:pPr>
              <w:pStyle w:val="Tabletext"/>
              <w:spacing w:before="20" w:after="20"/>
              <w:jc w:val="center"/>
              <w:rPr>
                <w:rFonts w:asciiTheme="majorBidi" w:hAnsiTheme="majorBidi" w:cstheme="majorBidi"/>
                <w:lang w:val="ru-RU"/>
              </w:rPr>
            </w:pPr>
            <w:r w:rsidRPr="00E24FFF">
              <w:rPr>
                <w:rFonts w:asciiTheme="majorBidi" w:hAnsiTheme="majorBidi" w:cstheme="majorBidi"/>
                <w:lang w:val="ru-RU"/>
              </w:rPr>
              <w:t>41,3</w:t>
            </w:r>
          </w:p>
        </w:tc>
        <w:tc>
          <w:tcPr>
            <w:tcW w:w="1343" w:type="dxa"/>
          </w:tcPr>
          <w:p w:rsidR="00D17E2D" w:rsidRPr="00E24FFF" w:rsidRDefault="00D17E2D" w:rsidP="00682C7C">
            <w:pPr>
              <w:pStyle w:val="Tabletext"/>
              <w:spacing w:before="20" w:after="20"/>
              <w:jc w:val="center"/>
              <w:rPr>
                <w:rFonts w:asciiTheme="majorBidi" w:hAnsiTheme="majorBidi" w:cstheme="majorBidi"/>
                <w:lang w:val="ru-RU"/>
              </w:rPr>
            </w:pPr>
            <w:r w:rsidRPr="00E24FFF">
              <w:rPr>
                <w:rFonts w:asciiTheme="majorBidi" w:hAnsiTheme="majorBidi" w:cstheme="majorBidi"/>
                <w:lang w:val="ru-RU"/>
              </w:rPr>
              <w:t>70,8</w:t>
            </w:r>
          </w:p>
        </w:tc>
      </w:tr>
      <w:tr w:rsidR="00D17E2D" w:rsidRPr="00E24FFF" w:rsidTr="00682C7C">
        <w:trPr>
          <w:jc w:val="center"/>
        </w:trPr>
        <w:tc>
          <w:tcPr>
            <w:tcW w:w="1191" w:type="dxa"/>
          </w:tcPr>
          <w:p w:rsidR="00D17E2D" w:rsidRPr="00E24FFF" w:rsidRDefault="00D17E2D" w:rsidP="00682C7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center"/>
              <w:rPr>
                <w:rFonts w:asciiTheme="majorBidi" w:hAnsiTheme="majorBidi" w:cstheme="majorBidi"/>
                <w:lang w:val="ru-RU"/>
              </w:rPr>
            </w:pPr>
            <w:r w:rsidRPr="00E24FFF">
              <w:rPr>
                <w:rFonts w:asciiTheme="majorBidi" w:hAnsiTheme="majorBidi" w:cstheme="majorBidi"/>
                <w:lang w:val="ru-RU"/>
              </w:rPr>
              <w:t>4</w:t>
            </w:r>
          </w:p>
        </w:tc>
        <w:tc>
          <w:tcPr>
            <w:tcW w:w="1558" w:type="dxa"/>
          </w:tcPr>
          <w:p w:rsidR="00D17E2D" w:rsidRPr="00E24FFF" w:rsidRDefault="00D17E2D" w:rsidP="00682C7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center"/>
              <w:rPr>
                <w:rFonts w:asciiTheme="majorBidi" w:hAnsiTheme="majorBidi" w:cstheme="majorBidi"/>
                <w:lang w:val="ru-RU"/>
              </w:rPr>
            </w:pPr>
            <w:r w:rsidRPr="00E24FFF">
              <w:rPr>
                <w:rFonts w:asciiTheme="majorBidi" w:hAnsiTheme="majorBidi" w:cstheme="majorBidi"/>
                <w:lang w:val="ru-RU"/>
              </w:rPr>
              <w:t>1,8</w:t>
            </w:r>
          </w:p>
        </w:tc>
        <w:tc>
          <w:tcPr>
            <w:tcW w:w="1570" w:type="dxa"/>
            <w:vAlign w:val="bottom"/>
          </w:tcPr>
          <w:p w:rsidR="00D17E2D" w:rsidRPr="00E24FFF" w:rsidRDefault="00D17E2D" w:rsidP="00682C7C">
            <w:pPr>
              <w:pStyle w:val="Tabletext"/>
              <w:spacing w:before="20" w:after="20"/>
              <w:jc w:val="center"/>
              <w:rPr>
                <w:rFonts w:asciiTheme="majorBidi" w:eastAsia="Arial Unicode MS" w:hAnsiTheme="majorBidi" w:cstheme="majorBidi"/>
                <w:lang w:val="ru-RU"/>
              </w:rPr>
            </w:pPr>
            <w:r w:rsidRPr="00E24FFF">
              <w:rPr>
                <w:rFonts w:asciiTheme="majorBidi" w:hAnsiTheme="majorBidi" w:cstheme="majorBidi"/>
                <w:lang w:val="ru-RU"/>
              </w:rPr>
              <w:t>77,8</w:t>
            </w:r>
          </w:p>
        </w:tc>
        <w:tc>
          <w:tcPr>
            <w:tcW w:w="1500" w:type="dxa"/>
          </w:tcPr>
          <w:p w:rsidR="00D17E2D" w:rsidRPr="00E24FFF" w:rsidRDefault="00D17E2D" w:rsidP="00682C7C">
            <w:pPr>
              <w:pStyle w:val="Tabletext"/>
              <w:spacing w:before="20" w:after="20"/>
              <w:jc w:val="center"/>
              <w:rPr>
                <w:rFonts w:asciiTheme="majorBidi" w:hAnsiTheme="majorBidi" w:cstheme="majorBidi"/>
                <w:lang w:val="ru-RU"/>
              </w:rPr>
            </w:pPr>
            <w:r w:rsidRPr="00E24FFF">
              <w:rPr>
                <w:rFonts w:asciiTheme="majorBidi" w:hAnsiTheme="majorBidi" w:cstheme="majorBidi"/>
                <w:lang w:val="ru-RU"/>
              </w:rPr>
              <w:t>84,8</w:t>
            </w:r>
          </w:p>
        </w:tc>
        <w:tc>
          <w:tcPr>
            <w:tcW w:w="1803" w:type="dxa"/>
          </w:tcPr>
          <w:p w:rsidR="00D17E2D" w:rsidRPr="00E24FFF" w:rsidRDefault="00D17E2D" w:rsidP="00682C7C">
            <w:pPr>
              <w:pStyle w:val="Tabletext"/>
              <w:spacing w:before="20" w:after="20"/>
              <w:jc w:val="center"/>
              <w:rPr>
                <w:rFonts w:asciiTheme="majorBidi" w:hAnsiTheme="majorBidi" w:cstheme="majorBidi"/>
                <w:lang w:val="ru-RU"/>
              </w:rPr>
            </w:pPr>
            <w:r w:rsidRPr="00E24FFF">
              <w:rPr>
                <w:rFonts w:asciiTheme="majorBidi" w:hAnsiTheme="majorBidi" w:cstheme="majorBidi"/>
                <w:lang w:val="ru-RU"/>
              </w:rPr>
              <w:t>58,5</w:t>
            </w:r>
          </w:p>
        </w:tc>
        <w:tc>
          <w:tcPr>
            <w:tcW w:w="1343" w:type="dxa"/>
          </w:tcPr>
          <w:p w:rsidR="00D17E2D" w:rsidRPr="00E24FFF" w:rsidRDefault="00D17E2D" w:rsidP="00682C7C">
            <w:pPr>
              <w:pStyle w:val="Tabletext"/>
              <w:spacing w:before="20" w:after="20"/>
              <w:jc w:val="center"/>
              <w:rPr>
                <w:rFonts w:asciiTheme="majorBidi" w:hAnsiTheme="majorBidi" w:cstheme="majorBidi"/>
                <w:lang w:val="ru-RU"/>
              </w:rPr>
            </w:pPr>
            <w:r w:rsidRPr="00E24FFF">
              <w:rPr>
                <w:rFonts w:asciiTheme="majorBidi" w:hAnsiTheme="majorBidi" w:cstheme="majorBidi"/>
                <w:lang w:val="ru-RU"/>
              </w:rPr>
              <w:t>104,2</w:t>
            </w:r>
          </w:p>
        </w:tc>
      </w:tr>
      <w:tr w:rsidR="00D17E2D" w:rsidRPr="00E24FFF" w:rsidTr="00682C7C">
        <w:trPr>
          <w:jc w:val="center"/>
        </w:trPr>
        <w:tc>
          <w:tcPr>
            <w:tcW w:w="1191" w:type="dxa"/>
          </w:tcPr>
          <w:p w:rsidR="00D17E2D" w:rsidRPr="00E24FFF" w:rsidRDefault="00D17E2D" w:rsidP="00682C7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center"/>
              <w:rPr>
                <w:rFonts w:asciiTheme="majorBidi" w:hAnsiTheme="majorBidi" w:cstheme="majorBidi"/>
                <w:lang w:val="ru-RU"/>
              </w:rPr>
            </w:pPr>
            <w:r w:rsidRPr="00E24FFF">
              <w:rPr>
                <w:rFonts w:asciiTheme="majorBidi" w:hAnsiTheme="majorBidi" w:cstheme="majorBidi"/>
                <w:lang w:val="ru-RU"/>
              </w:rPr>
              <w:t>5</w:t>
            </w:r>
          </w:p>
        </w:tc>
        <w:tc>
          <w:tcPr>
            <w:tcW w:w="1558" w:type="dxa"/>
          </w:tcPr>
          <w:p w:rsidR="00D17E2D" w:rsidRPr="00E24FFF" w:rsidRDefault="00D17E2D" w:rsidP="00682C7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center"/>
              <w:rPr>
                <w:rFonts w:asciiTheme="majorBidi" w:hAnsiTheme="majorBidi" w:cstheme="majorBidi"/>
                <w:lang w:val="ru-RU"/>
              </w:rPr>
            </w:pPr>
            <w:r w:rsidRPr="00E24FFF">
              <w:rPr>
                <w:rFonts w:asciiTheme="majorBidi" w:hAnsiTheme="majorBidi" w:cstheme="majorBidi"/>
                <w:lang w:val="ru-RU"/>
              </w:rPr>
              <w:t>3,3</w:t>
            </w:r>
          </w:p>
        </w:tc>
        <w:tc>
          <w:tcPr>
            <w:tcW w:w="1570" w:type="dxa"/>
            <w:vAlign w:val="bottom"/>
          </w:tcPr>
          <w:p w:rsidR="00D17E2D" w:rsidRPr="00E24FFF" w:rsidRDefault="00D17E2D" w:rsidP="00682C7C">
            <w:pPr>
              <w:pStyle w:val="Tabletext"/>
              <w:spacing w:before="20" w:after="20"/>
              <w:jc w:val="center"/>
              <w:rPr>
                <w:rFonts w:asciiTheme="majorBidi" w:eastAsia="Arial Unicode MS" w:hAnsiTheme="majorBidi" w:cstheme="majorBidi"/>
                <w:lang w:val="ru-RU"/>
              </w:rPr>
            </w:pPr>
            <w:r w:rsidRPr="00E24FFF">
              <w:rPr>
                <w:rFonts w:asciiTheme="majorBidi" w:hAnsiTheme="majorBidi" w:cstheme="majorBidi"/>
                <w:lang w:val="ru-RU"/>
              </w:rPr>
              <w:t>105,4</w:t>
            </w:r>
          </w:p>
        </w:tc>
        <w:tc>
          <w:tcPr>
            <w:tcW w:w="1500" w:type="dxa"/>
          </w:tcPr>
          <w:p w:rsidR="00D17E2D" w:rsidRPr="00E24FFF" w:rsidRDefault="00D17E2D" w:rsidP="00682C7C">
            <w:pPr>
              <w:pStyle w:val="Tabletext"/>
              <w:spacing w:before="20" w:after="20"/>
              <w:jc w:val="center"/>
              <w:rPr>
                <w:rFonts w:asciiTheme="majorBidi" w:hAnsiTheme="majorBidi" w:cstheme="majorBidi"/>
                <w:lang w:val="ru-RU"/>
              </w:rPr>
            </w:pPr>
            <w:r w:rsidRPr="00E24FFF">
              <w:rPr>
                <w:rFonts w:asciiTheme="majorBidi" w:hAnsiTheme="majorBidi" w:cstheme="majorBidi"/>
                <w:lang w:val="ru-RU"/>
              </w:rPr>
              <w:t>115,4</w:t>
            </w:r>
          </w:p>
        </w:tc>
        <w:tc>
          <w:tcPr>
            <w:tcW w:w="1803" w:type="dxa"/>
          </w:tcPr>
          <w:p w:rsidR="00D17E2D" w:rsidRPr="00E24FFF" w:rsidRDefault="00D17E2D" w:rsidP="00682C7C">
            <w:pPr>
              <w:pStyle w:val="Tabletext"/>
              <w:spacing w:before="20" w:after="20"/>
              <w:jc w:val="center"/>
              <w:rPr>
                <w:rFonts w:asciiTheme="majorBidi" w:hAnsiTheme="majorBidi" w:cstheme="majorBidi"/>
                <w:lang w:val="ru-RU"/>
              </w:rPr>
            </w:pPr>
            <w:r w:rsidRPr="00E24FFF">
              <w:rPr>
                <w:rFonts w:asciiTheme="majorBidi" w:hAnsiTheme="majorBidi" w:cstheme="majorBidi"/>
                <w:lang w:val="ru-RU"/>
              </w:rPr>
              <w:t>77,8</w:t>
            </w:r>
          </w:p>
        </w:tc>
        <w:tc>
          <w:tcPr>
            <w:tcW w:w="1343" w:type="dxa"/>
          </w:tcPr>
          <w:p w:rsidR="00D17E2D" w:rsidRPr="00E24FFF" w:rsidRDefault="00D17E2D" w:rsidP="00682C7C">
            <w:pPr>
              <w:pStyle w:val="Tabletext"/>
              <w:spacing w:before="20" w:after="20"/>
              <w:jc w:val="center"/>
              <w:rPr>
                <w:rFonts w:asciiTheme="majorBidi" w:hAnsiTheme="majorBidi" w:cstheme="majorBidi"/>
                <w:lang w:val="ru-RU"/>
              </w:rPr>
            </w:pPr>
            <w:r w:rsidRPr="00E24FFF">
              <w:rPr>
                <w:rFonts w:asciiTheme="majorBidi" w:hAnsiTheme="majorBidi" w:cstheme="majorBidi"/>
                <w:lang w:val="ru-RU"/>
              </w:rPr>
              <w:t>144,1</w:t>
            </w:r>
          </w:p>
        </w:tc>
      </w:tr>
      <w:tr w:rsidR="00D17E2D" w:rsidRPr="00E24FFF" w:rsidTr="00682C7C">
        <w:trPr>
          <w:jc w:val="center"/>
        </w:trPr>
        <w:tc>
          <w:tcPr>
            <w:tcW w:w="1191" w:type="dxa"/>
          </w:tcPr>
          <w:p w:rsidR="00D17E2D" w:rsidRPr="00E24FFF" w:rsidRDefault="00D17E2D" w:rsidP="00682C7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center"/>
              <w:rPr>
                <w:rFonts w:asciiTheme="majorBidi" w:hAnsiTheme="majorBidi" w:cstheme="majorBidi"/>
                <w:lang w:val="ru-RU"/>
              </w:rPr>
            </w:pPr>
            <w:r w:rsidRPr="00E24FFF">
              <w:rPr>
                <w:rFonts w:asciiTheme="majorBidi" w:hAnsiTheme="majorBidi" w:cstheme="majorBidi"/>
                <w:lang w:val="ru-RU"/>
              </w:rPr>
              <w:t>6</w:t>
            </w:r>
          </w:p>
        </w:tc>
        <w:tc>
          <w:tcPr>
            <w:tcW w:w="1558" w:type="dxa"/>
          </w:tcPr>
          <w:p w:rsidR="00D17E2D" w:rsidRPr="00E24FFF" w:rsidRDefault="00D17E2D" w:rsidP="00682C7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center"/>
              <w:rPr>
                <w:rFonts w:asciiTheme="majorBidi" w:hAnsiTheme="majorBidi" w:cstheme="majorBidi"/>
                <w:lang w:val="ru-RU"/>
              </w:rPr>
            </w:pPr>
            <w:r w:rsidRPr="00E24FFF">
              <w:rPr>
                <w:rFonts w:asciiTheme="majorBidi" w:hAnsiTheme="majorBidi" w:cstheme="majorBidi"/>
                <w:lang w:val="ru-RU"/>
              </w:rPr>
              <w:t>4,7</w:t>
            </w:r>
          </w:p>
        </w:tc>
        <w:tc>
          <w:tcPr>
            <w:tcW w:w="1570" w:type="dxa"/>
            <w:vAlign w:val="bottom"/>
          </w:tcPr>
          <w:p w:rsidR="00D17E2D" w:rsidRPr="00E24FFF" w:rsidRDefault="00D17E2D" w:rsidP="00682C7C">
            <w:pPr>
              <w:pStyle w:val="Tabletext"/>
              <w:spacing w:before="20" w:after="20"/>
              <w:jc w:val="center"/>
              <w:rPr>
                <w:rFonts w:asciiTheme="majorBidi" w:eastAsia="Arial Unicode MS" w:hAnsiTheme="majorBidi" w:cstheme="majorBidi"/>
                <w:lang w:val="ru-RU"/>
              </w:rPr>
            </w:pPr>
            <w:r w:rsidRPr="00E24FFF">
              <w:rPr>
                <w:rFonts w:asciiTheme="majorBidi" w:hAnsiTheme="majorBidi" w:cstheme="majorBidi"/>
                <w:lang w:val="ru-RU"/>
              </w:rPr>
              <w:t>137,1</w:t>
            </w:r>
          </w:p>
        </w:tc>
        <w:tc>
          <w:tcPr>
            <w:tcW w:w="1500" w:type="dxa"/>
          </w:tcPr>
          <w:p w:rsidR="00D17E2D" w:rsidRPr="00E24FFF" w:rsidRDefault="00D17E2D" w:rsidP="00682C7C">
            <w:pPr>
              <w:pStyle w:val="Tabletext"/>
              <w:spacing w:before="20" w:after="20"/>
              <w:jc w:val="center"/>
              <w:rPr>
                <w:rFonts w:asciiTheme="majorBidi" w:hAnsiTheme="majorBidi" w:cstheme="majorBidi"/>
                <w:lang w:val="ru-RU"/>
              </w:rPr>
            </w:pPr>
            <w:r w:rsidRPr="00E24FFF">
              <w:rPr>
                <w:rFonts w:asciiTheme="majorBidi" w:hAnsiTheme="majorBidi" w:cstheme="majorBidi"/>
                <w:lang w:val="ru-RU"/>
              </w:rPr>
              <w:t>151,2</w:t>
            </w:r>
          </w:p>
        </w:tc>
        <w:tc>
          <w:tcPr>
            <w:tcW w:w="1803" w:type="dxa"/>
          </w:tcPr>
          <w:p w:rsidR="00D17E2D" w:rsidRPr="00E24FFF" w:rsidRDefault="00D17E2D" w:rsidP="00682C7C">
            <w:pPr>
              <w:pStyle w:val="Tabletext"/>
              <w:spacing w:before="20" w:after="20"/>
              <w:jc w:val="center"/>
              <w:rPr>
                <w:rFonts w:asciiTheme="majorBidi" w:hAnsiTheme="majorBidi" w:cstheme="majorBidi"/>
                <w:lang w:val="ru-RU"/>
              </w:rPr>
            </w:pPr>
            <w:r w:rsidRPr="00E24FFF">
              <w:rPr>
                <w:rFonts w:asciiTheme="majorBidi" w:hAnsiTheme="majorBidi" w:cstheme="majorBidi"/>
                <w:lang w:val="ru-RU"/>
              </w:rPr>
              <w:t>99,5</w:t>
            </w:r>
          </w:p>
        </w:tc>
        <w:tc>
          <w:tcPr>
            <w:tcW w:w="1343" w:type="dxa"/>
          </w:tcPr>
          <w:p w:rsidR="00D17E2D" w:rsidRPr="00E24FFF" w:rsidRDefault="00D17E2D" w:rsidP="00682C7C">
            <w:pPr>
              <w:pStyle w:val="Tabletext"/>
              <w:spacing w:before="20" w:after="20"/>
              <w:jc w:val="center"/>
              <w:rPr>
                <w:rFonts w:asciiTheme="majorBidi" w:hAnsiTheme="majorBidi" w:cstheme="majorBidi"/>
                <w:lang w:val="ru-RU"/>
              </w:rPr>
            </w:pPr>
            <w:r w:rsidRPr="00E24FFF">
              <w:rPr>
                <w:rFonts w:asciiTheme="majorBidi" w:hAnsiTheme="majorBidi" w:cstheme="majorBidi"/>
                <w:lang w:val="ru-RU"/>
              </w:rPr>
              <w:t>191,8</w:t>
            </w:r>
          </w:p>
        </w:tc>
      </w:tr>
      <w:tr w:rsidR="00D17E2D" w:rsidRPr="00E24FFF" w:rsidTr="00682C7C">
        <w:trPr>
          <w:jc w:val="center"/>
        </w:trPr>
        <w:tc>
          <w:tcPr>
            <w:tcW w:w="1191" w:type="dxa"/>
          </w:tcPr>
          <w:p w:rsidR="00D17E2D" w:rsidRPr="00E24FFF" w:rsidRDefault="00D17E2D" w:rsidP="00682C7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center"/>
              <w:rPr>
                <w:rFonts w:asciiTheme="majorBidi" w:hAnsiTheme="majorBidi" w:cstheme="majorBidi"/>
                <w:lang w:val="ru-RU"/>
              </w:rPr>
            </w:pPr>
            <w:r w:rsidRPr="00E24FFF">
              <w:rPr>
                <w:rFonts w:asciiTheme="majorBidi" w:hAnsiTheme="majorBidi" w:cstheme="majorBidi"/>
                <w:lang w:val="ru-RU"/>
              </w:rPr>
              <w:t>7</w:t>
            </w:r>
          </w:p>
        </w:tc>
        <w:tc>
          <w:tcPr>
            <w:tcW w:w="1558" w:type="dxa"/>
          </w:tcPr>
          <w:p w:rsidR="00D17E2D" w:rsidRPr="00E24FFF" w:rsidRDefault="00D17E2D" w:rsidP="00682C7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center"/>
              <w:rPr>
                <w:rFonts w:asciiTheme="majorBidi" w:hAnsiTheme="majorBidi" w:cstheme="majorBidi"/>
                <w:lang w:val="ru-RU"/>
              </w:rPr>
            </w:pPr>
            <w:r w:rsidRPr="00E24FFF">
              <w:rPr>
                <w:rFonts w:asciiTheme="majorBidi" w:hAnsiTheme="majorBidi" w:cstheme="majorBidi"/>
                <w:lang w:val="ru-RU"/>
              </w:rPr>
              <w:t>6</w:t>
            </w:r>
          </w:p>
        </w:tc>
        <w:tc>
          <w:tcPr>
            <w:tcW w:w="1570" w:type="dxa"/>
            <w:vAlign w:val="bottom"/>
          </w:tcPr>
          <w:p w:rsidR="00D17E2D" w:rsidRPr="00E24FFF" w:rsidRDefault="00D17E2D" w:rsidP="00682C7C">
            <w:pPr>
              <w:pStyle w:val="Tabletext"/>
              <w:spacing w:before="20" w:after="20"/>
              <w:jc w:val="center"/>
              <w:rPr>
                <w:rFonts w:asciiTheme="majorBidi" w:eastAsia="Arial Unicode MS" w:hAnsiTheme="majorBidi" w:cstheme="majorBidi"/>
                <w:lang w:val="ru-RU"/>
              </w:rPr>
            </w:pPr>
            <w:r w:rsidRPr="00E24FFF">
              <w:rPr>
                <w:rFonts w:asciiTheme="majorBidi" w:hAnsiTheme="majorBidi" w:cstheme="majorBidi"/>
                <w:lang w:val="ru-RU"/>
              </w:rPr>
              <w:t>173,8</w:t>
            </w:r>
          </w:p>
        </w:tc>
        <w:tc>
          <w:tcPr>
            <w:tcW w:w="1500" w:type="dxa"/>
          </w:tcPr>
          <w:p w:rsidR="00D17E2D" w:rsidRPr="00E24FFF" w:rsidRDefault="00D17E2D" w:rsidP="00682C7C">
            <w:pPr>
              <w:pStyle w:val="Tabletext"/>
              <w:spacing w:before="20" w:after="20"/>
              <w:jc w:val="center"/>
              <w:rPr>
                <w:rFonts w:asciiTheme="majorBidi" w:hAnsiTheme="majorBidi" w:cstheme="majorBidi"/>
                <w:lang w:val="ru-RU"/>
              </w:rPr>
            </w:pPr>
            <w:r w:rsidRPr="00E24FFF">
              <w:rPr>
                <w:rFonts w:asciiTheme="majorBidi" w:hAnsiTheme="majorBidi" w:cstheme="majorBidi"/>
                <w:lang w:val="ru-RU"/>
              </w:rPr>
              <w:t>192,9</w:t>
            </w:r>
          </w:p>
        </w:tc>
        <w:tc>
          <w:tcPr>
            <w:tcW w:w="1803" w:type="dxa"/>
          </w:tcPr>
          <w:p w:rsidR="00D17E2D" w:rsidRPr="00E24FFF" w:rsidRDefault="00D17E2D" w:rsidP="00682C7C">
            <w:pPr>
              <w:pStyle w:val="Tabletext"/>
              <w:spacing w:before="20" w:after="20"/>
              <w:jc w:val="center"/>
              <w:rPr>
                <w:rFonts w:asciiTheme="majorBidi" w:hAnsiTheme="majorBidi" w:cstheme="majorBidi"/>
                <w:lang w:val="ru-RU"/>
              </w:rPr>
            </w:pPr>
            <w:r w:rsidRPr="00E24FFF">
              <w:rPr>
                <w:rFonts w:asciiTheme="majorBidi" w:hAnsiTheme="majorBidi" w:cstheme="majorBidi"/>
                <w:lang w:val="ru-RU"/>
              </w:rPr>
              <w:t>123,9</w:t>
            </w:r>
          </w:p>
        </w:tc>
        <w:tc>
          <w:tcPr>
            <w:tcW w:w="1343" w:type="dxa"/>
          </w:tcPr>
          <w:p w:rsidR="00D17E2D" w:rsidRPr="00E24FFF" w:rsidRDefault="00D17E2D" w:rsidP="00682C7C">
            <w:pPr>
              <w:pStyle w:val="Tabletext"/>
              <w:spacing w:before="20" w:after="20"/>
              <w:jc w:val="center"/>
              <w:rPr>
                <w:rFonts w:asciiTheme="majorBidi" w:hAnsiTheme="majorBidi" w:cstheme="majorBidi"/>
                <w:lang w:val="ru-RU"/>
              </w:rPr>
            </w:pPr>
            <w:r w:rsidRPr="00E24FFF">
              <w:rPr>
                <w:rFonts w:asciiTheme="majorBidi" w:hAnsiTheme="majorBidi" w:cstheme="majorBidi"/>
                <w:lang w:val="ru-RU"/>
              </w:rPr>
              <w:t>248,8</w:t>
            </w:r>
          </w:p>
        </w:tc>
      </w:tr>
      <w:tr w:rsidR="00D17E2D" w:rsidRPr="00E24FFF" w:rsidTr="00682C7C">
        <w:trPr>
          <w:jc w:val="center"/>
        </w:trPr>
        <w:tc>
          <w:tcPr>
            <w:tcW w:w="1191" w:type="dxa"/>
          </w:tcPr>
          <w:p w:rsidR="00D17E2D" w:rsidRPr="00E24FFF" w:rsidRDefault="00D17E2D" w:rsidP="00682C7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center"/>
              <w:rPr>
                <w:rFonts w:asciiTheme="majorBidi" w:hAnsiTheme="majorBidi" w:cstheme="majorBidi"/>
                <w:lang w:val="ru-RU"/>
              </w:rPr>
            </w:pPr>
            <w:r w:rsidRPr="00E24FFF">
              <w:rPr>
                <w:rFonts w:asciiTheme="majorBidi" w:hAnsiTheme="majorBidi" w:cstheme="majorBidi"/>
                <w:lang w:val="ru-RU"/>
              </w:rPr>
              <w:t>8</w:t>
            </w:r>
          </w:p>
        </w:tc>
        <w:tc>
          <w:tcPr>
            <w:tcW w:w="1558" w:type="dxa"/>
          </w:tcPr>
          <w:p w:rsidR="00D17E2D" w:rsidRPr="00E24FFF" w:rsidRDefault="00D17E2D" w:rsidP="00682C7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center"/>
              <w:rPr>
                <w:rFonts w:asciiTheme="majorBidi" w:hAnsiTheme="majorBidi" w:cstheme="majorBidi"/>
                <w:lang w:val="ru-RU"/>
              </w:rPr>
            </w:pPr>
            <w:r w:rsidRPr="00E24FFF">
              <w:rPr>
                <w:rFonts w:asciiTheme="majorBidi" w:hAnsiTheme="majorBidi" w:cstheme="majorBidi"/>
                <w:lang w:val="ru-RU"/>
              </w:rPr>
              <w:t>7,3</w:t>
            </w:r>
          </w:p>
        </w:tc>
        <w:tc>
          <w:tcPr>
            <w:tcW w:w="1570" w:type="dxa"/>
            <w:vAlign w:val="bottom"/>
          </w:tcPr>
          <w:p w:rsidR="00D17E2D" w:rsidRPr="00E24FFF" w:rsidRDefault="00D17E2D" w:rsidP="00682C7C">
            <w:pPr>
              <w:pStyle w:val="Tabletext"/>
              <w:spacing w:before="20" w:after="20"/>
              <w:jc w:val="center"/>
              <w:rPr>
                <w:rFonts w:asciiTheme="majorBidi" w:eastAsia="Arial Unicode MS" w:hAnsiTheme="majorBidi" w:cstheme="majorBidi"/>
                <w:lang w:val="ru-RU"/>
              </w:rPr>
            </w:pPr>
            <w:r w:rsidRPr="00E24FFF">
              <w:rPr>
                <w:rFonts w:asciiTheme="majorBidi" w:hAnsiTheme="majorBidi" w:cstheme="majorBidi"/>
                <w:lang w:val="ru-RU"/>
              </w:rPr>
              <w:t>216,2</w:t>
            </w:r>
          </w:p>
        </w:tc>
        <w:tc>
          <w:tcPr>
            <w:tcW w:w="1500" w:type="dxa"/>
          </w:tcPr>
          <w:p w:rsidR="00D17E2D" w:rsidRPr="00E24FFF" w:rsidRDefault="00D17E2D" w:rsidP="00682C7C">
            <w:pPr>
              <w:pStyle w:val="Tabletext"/>
              <w:spacing w:before="20" w:after="20"/>
              <w:jc w:val="center"/>
              <w:rPr>
                <w:rFonts w:asciiTheme="majorBidi" w:hAnsiTheme="majorBidi" w:cstheme="majorBidi"/>
                <w:lang w:val="ru-RU"/>
              </w:rPr>
            </w:pPr>
            <w:r w:rsidRPr="00E24FFF">
              <w:rPr>
                <w:rFonts w:asciiTheme="majorBidi" w:hAnsiTheme="majorBidi" w:cstheme="majorBidi"/>
                <w:lang w:val="ru-RU"/>
              </w:rPr>
              <w:t>241,5</w:t>
            </w:r>
          </w:p>
        </w:tc>
        <w:tc>
          <w:tcPr>
            <w:tcW w:w="1803" w:type="dxa"/>
          </w:tcPr>
          <w:p w:rsidR="00D17E2D" w:rsidRPr="00E24FFF" w:rsidRDefault="00D17E2D" w:rsidP="00682C7C">
            <w:pPr>
              <w:pStyle w:val="Tabletext"/>
              <w:spacing w:before="20" w:after="20"/>
              <w:jc w:val="center"/>
              <w:rPr>
                <w:rFonts w:asciiTheme="majorBidi" w:hAnsiTheme="majorBidi" w:cstheme="majorBidi"/>
                <w:lang w:val="ru-RU"/>
              </w:rPr>
            </w:pPr>
            <w:r w:rsidRPr="00E24FFF">
              <w:rPr>
                <w:rFonts w:asciiTheme="majorBidi" w:hAnsiTheme="majorBidi" w:cstheme="majorBidi"/>
                <w:lang w:val="ru-RU"/>
              </w:rPr>
              <w:t>151,2</w:t>
            </w:r>
          </w:p>
        </w:tc>
        <w:tc>
          <w:tcPr>
            <w:tcW w:w="1343" w:type="dxa"/>
          </w:tcPr>
          <w:p w:rsidR="00D17E2D" w:rsidRPr="00E24FFF" w:rsidRDefault="00D17E2D" w:rsidP="00682C7C">
            <w:pPr>
              <w:pStyle w:val="Tabletext"/>
              <w:spacing w:before="20" w:after="20"/>
              <w:jc w:val="center"/>
              <w:rPr>
                <w:rFonts w:asciiTheme="majorBidi" w:hAnsiTheme="majorBidi" w:cstheme="majorBidi"/>
                <w:lang w:val="ru-RU"/>
              </w:rPr>
            </w:pPr>
            <w:r w:rsidRPr="00E24FFF">
              <w:rPr>
                <w:rFonts w:asciiTheme="majorBidi" w:hAnsiTheme="majorBidi" w:cstheme="majorBidi"/>
                <w:lang w:val="ru-RU"/>
              </w:rPr>
              <w:t>317</w:t>
            </w:r>
          </w:p>
        </w:tc>
      </w:tr>
      <w:tr w:rsidR="00D17E2D" w:rsidRPr="00E24FFF" w:rsidTr="00682C7C">
        <w:trPr>
          <w:jc w:val="center"/>
        </w:trPr>
        <w:tc>
          <w:tcPr>
            <w:tcW w:w="1191" w:type="dxa"/>
          </w:tcPr>
          <w:p w:rsidR="00D17E2D" w:rsidRPr="00E24FFF" w:rsidRDefault="00D17E2D" w:rsidP="00682C7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center"/>
              <w:rPr>
                <w:rFonts w:asciiTheme="majorBidi" w:hAnsiTheme="majorBidi" w:cstheme="majorBidi"/>
                <w:lang w:val="ru-RU"/>
              </w:rPr>
            </w:pPr>
            <w:r w:rsidRPr="00E24FFF">
              <w:rPr>
                <w:rFonts w:asciiTheme="majorBidi" w:hAnsiTheme="majorBidi" w:cstheme="majorBidi"/>
                <w:lang w:val="ru-RU"/>
              </w:rPr>
              <w:t>9</w:t>
            </w:r>
          </w:p>
        </w:tc>
        <w:tc>
          <w:tcPr>
            <w:tcW w:w="1558" w:type="dxa"/>
          </w:tcPr>
          <w:p w:rsidR="00D17E2D" w:rsidRPr="00E24FFF" w:rsidRDefault="00D17E2D" w:rsidP="00682C7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center"/>
              <w:rPr>
                <w:rFonts w:asciiTheme="majorBidi" w:hAnsiTheme="majorBidi" w:cstheme="majorBidi"/>
                <w:lang w:val="ru-RU"/>
              </w:rPr>
            </w:pPr>
            <w:r w:rsidRPr="00E24FFF">
              <w:rPr>
                <w:rFonts w:asciiTheme="majorBidi" w:hAnsiTheme="majorBidi" w:cstheme="majorBidi"/>
                <w:lang w:val="ru-RU"/>
              </w:rPr>
              <w:t>8,4</w:t>
            </w:r>
          </w:p>
        </w:tc>
        <w:tc>
          <w:tcPr>
            <w:tcW w:w="1570" w:type="dxa"/>
            <w:vAlign w:val="bottom"/>
          </w:tcPr>
          <w:p w:rsidR="00D17E2D" w:rsidRPr="00E24FFF" w:rsidRDefault="00D17E2D" w:rsidP="00682C7C">
            <w:pPr>
              <w:pStyle w:val="Tabletext"/>
              <w:spacing w:before="20" w:after="20"/>
              <w:jc w:val="center"/>
              <w:rPr>
                <w:rFonts w:asciiTheme="majorBidi" w:eastAsia="Arial Unicode MS" w:hAnsiTheme="majorBidi" w:cstheme="majorBidi"/>
                <w:lang w:val="ru-RU"/>
              </w:rPr>
            </w:pPr>
            <w:r w:rsidRPr="00E24FFF">
              <w:rPr>
                <w:rFonts w:asciiTheme="majorBidi" w:hAnsiTheme="majorBidi" w:cstheme="majorBidi"/>
                <w:lang w:val="ru-RU"/>
              </w:rPr>
              <w:t>265,2</w:t>
            </w:r>
          </w:p>
        </w:tc>
        <w:tc>
          <w:tcPr>
            <w:tcW w:w="1500" w:type="dxa"/>
          </w:tcPr>
          <w:p w:rsidR="00D17E2D" w:rsidRPr="00E24FFF" w:rsidRDefault="00D17E2D" w:rsidP="00682C7C">
            <w:pPr>
              <w:pStyle w:val="Tabletext"/>
              <w:spacing w:before="20" w:after="20"/>
              <w:jc w:val="center"/>
              <w:rPr>
                <w:rFonts w:asciiTheme="majorBidi" w:hAnsiTheme="majorBidi" w:cstheme="majorBidi"/>
                <w:lang w:val="ru-RU"/>
              </w:rPr>
            </w:pPr>
            <w:r w:rsidRPr="00E24FFF">
              <w:rPr>
                <w:rFonts w:asciiTheme="majorBidi" w:hAnsiTheme="majorBidi" w:cstheme="majorBidi"/>
                <w:lang w:val="ru-RU"/>
              </w:rPr>
              <w:t>298,1</w:t>
            </w:r>
          </w:p>
        </w:tc>
        <w:tc>
          <w:tcPr>
            <w:tcW w:w="1803" w:type="dxa"/>
          </w:tcPr>
          <w:p w:rsidR="00D17E2D" w:rsidRPr="00E24FFF" w:rsidRDefault="00D17E2D" w:rsidP="00682C7C">
            <w:pPr>
              <w:pStyle w:val="Tabletext"/>
              <w:spacing w:before="20" w:after="20"/>
              <w:jc w:val="center"/>
              <w:rPr>
                <w:rFonts w:asciiTheme="majorBidi" w:hAnsiTheme="majorBidi" w:cstheme="majorBidi"/>
                <w:lang w:val="ru-RU"/>
              </w:rPr>
            </w:pPr>
            <w:r w:rsidRPr="00E24FFF">
              <w:rPr>
                <w:rFonts w:asciiTheme="majorBidi" w:hAnsiTheme="majorBidi" w:cstheme="majorBidi"/>
                <w:lang w:val="ru-RU"/>
              </w:rPr>
              <w:t>181,8</w:t>
            </w:r>
          </w:p>
        </w:tc>
        <w:tc>
          <w:tcPr>
            <w:tcW w:w="1343" w:type="dxa"/>
          </w:tcPr>
          <w:p w:rsidR="00D17E2D" w:rsidRPr="00E24FFF" w:rsidRDefault="00D17E2D" w:rsidP="00682C7C">
            <w:pPr>
              <w:pStyle w:val="Tabletext"/>
              <w:spacing w:before="20" w:after="20"/>
              <w:jc w:val="center"/>
              <w:rPr>
                <w:rFonts w:asciiTheme="majorBidi" w:hAnsiTheme="majorBidi" w:cstheme="majorBidi"/>
                <w:lang w:val="ru-RU"/>
              </w:rPr>
            </w:pPr>
            <w:r w:rsidRPr="00E24FFF">
              <w:rPr>
                <w:rFonts w:asciiTheme="majorBidi" w:hAnsiTheme="majorBidi" w:cstheme="majorBidi"/>
                <w:lang w:val="ru-RU"/>
              </w:rPr>
              <w:t>398,5</w:t>
            </w:r>
          </w:p>
        </w:tc>
      </w:tr>
      <w:tr w:rsidR="00D17E2D" w:rsidRPr="00E24FFF" w:rsidTr="00682C7C">
        <w:trPr>
          <w:jc w:val="center"/>
        </w:trPr>
        <w:tc>
          <w:tcPr>
            <w:tcW w:w="1191" w:type="dxa"/>
          </w:tcPr>
          <w:p w:rsidR="00D17E2D" w:rsidRPr="00E24FFF" w:rsidRDefault="00D17E2D" w:rsidP="00682C7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center"/>
              <w:rPr>
                <w:rFonts w:asciiTheme="majorBidi" w:hAnsiTheme="majorBidi" w:cstheme="majorBidi"/>
                <w:lang w:val="ru-RU"/>
              </w:rPr>
            </w:pPr>
            <w:r w:rsidRPr="00E24FFF">
              <w:rPr>
                <w:rFonts w:asciiTheme="majorBidi" w:hAnsiTheme="majorBidi" w:cstheme="majorBidi"/>
                <w:lang w:val="ru-RU"/>
              </w:rPr>
              <w:t>10</w:t>
            </w:r>
          </w:p>
        </w:tc>
        <w:tc>
          <w:tcPr>
            <w:tcW w:w="1558" w:type="dxa"/>
          </w:tcPr>
          <w:p w:rsidR="00D17E2D" w:rsidRPr="00E24FFF" w:rsidRDefault="00D17E2D" w:rsidP="00682C7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spacing w:before="20" w:after="20"/>
              <w:jc w:val="center"/>
              <w:rPr>
                <w:rFonts w:asciiTheme="majorBidi" w:hAnsiTheme="majorBidi" w:cstheme="majorBidi"/>
                <w:lang w:val="ru-RU"/>
              </w:rPr>
            </w:pPr>
            <w:r w:rsidRPr="00E24FFF">
              <w:rPr>
                <w:rFonts w:asciiTheme="majorBidi" w:hAnsiTheme="majorBidi" w:cstheme="majorBidi"/>
                <w:lang w:val="ru-RU"/>
              </w:rPr>
              <w:t>9,5</w:t>
            </w:r>
          </w:p>
        </w:tc>
        <w:tc>
          <w:tcPr>
            <w:tcW w:w="1570" w:type="dxa"/>
            <w:vAlign w:val="bottom"/>
          </w:tcPr>
          <w:p w:rsidR="00D17E2D" w:rsidRPr="00E24FFF" w:rsidRDefault="00D17E2D" w:rsidP="00682C7C">
            <w:pPr>
              <w:pStyle w:val="Tabletext"/>
              <w:spacing w:before="20" w:after="20"/>
              <w:jc w:val="center"/>
              <w:rPr>
                <w:rFonts w:asciiTheme="majorBidi" w:eastAsia="Arial Unicode MS" w:hAnsiTheme="majorBidi" w:cstheme="majorBidi"/>
                <w:lang w:val="ru-RU"/>
              </w:rPr>
            </w:pPr>
            <w:r w:rsidRPr="00E24FFF">
              <w:rPr>
                <w:rFonts w:asciiTheme="majorBidi" w:hAnsiTheme="majorBidi" w:cstheme="majorBidi"/>
                <w:lang w:val="ru-RU"/>
              </w:rPr>
              <w:t>321,7</w:t>
            </w:r>
          </w:p>
        </w:tc>
        <w:tc>
          <w:tcPr>
            <w:tcW w:w="1500" w:type="dxa"/>
          </w:tcPr>
          <w:p w:rsidR="00D17E2D" w:rsidRPr="00E24FFF" w:rsidRDefault="00D17E2D" w:rsidP="00682C7C">
            <w:pPr>
              <w:pStyle w:val="Tabletext"/>
              <w:spacing w:before="20" w:after="20"/>
              <w:jc w:val="center"/>
              <w:rPr>
                <w:rFonts w:asciiTheme="majorBidi" w:hAnsiTheme="majorBidi" w:cstheme="majorBidi"/>
                <w:lang w:val="ru-RU"/>
              </w:rPr>
            </w:pPr>
            <w:r w:rsidRPr="00E24FFF">
              <w:rPr>
                <w:rFonts w:asciiTheme="majorBidi" w:hAnsiTheme="majorBidi" w:cstheme="majorBidi"/>
                <w:lang w:val="ru-RU"/>
              </w:rPr>
              <w:t>364,2</w:t>
            </w:r>
          </w:p>
        </w:tc>
        <w:tc>
          <w:tcPr>
            <w:tcW w:w="1803" w:type="dxa"/>
          </w:tcPr>
          <w:p w:rsidR="00D17E2D" w:rsidRPr="00E24FFF" w:rsidRDefault="00D17E2D" w:rsidP="00682C7C">
            <w:pPr>
              <w:pStyle w:val="Tabletext"/>
              <w:spacing w:before="20" w:after="20"/>
              <w:jc w:val="center"/>
              <w:rPr>
                <w:rFonts w:asciiTheme="majorBidi" w:hAnsiTheme="majorBidi" w:cstheme="majorBidi"/>
                <w:lang w:val="ru-RU"/>
              </w:rPr>
            </w:pPr>
            <w:r w:rsidRPr="00E24FFF">
              <w:rPr>
                <w:rFonts w:asciiTheme="majorBidi" w:hAnsiTheme="majorBidi" w:cstheme="majorBidi"/>
                <w:lang w:val="ru-RU"/>
              </w:rPr>
              <w:t>216,2</w:t>
            </w:r>
          </w:p>
        </w:tc>
        <w:tc>
          <w:tcPr>
            <w:tcW w:w="1343" w:type="dxa"/>
          </w:tcPr>
          <w:p w:rsidR="00D17E2D" w:rsidRPr="00E24FFF" w:rsidRDefault="00D17E2D" w:rsidP="00682C7C">
            <w:pPr>
              <w:pStyle w:val="Tabletext"/>
              <w:spacing w:before="20" w:after="20"/>
              <w:jc w:val="center"/>
              <w:rPr>
                <w:rFonts w:asciiTheme="majorBidi" w:hAnsiTheme="majorBidi" w:cstheme="majorBidi"/>
                <w:lang w:val="ru-RU"/>
              </w:rPr>
            </w:pPr>
            <w:r w:rsidRPr="00E24FFF">
              <w:rPr>
                <w:rFonts w:asciiTheme="majorBidi" w:hAnsiTheme="majorBidi" w:cstheme="majorBidi"/>
                <w:lang w:val="ru-RU"/>
              </w:rPr>
              <w:t>495,9</w:t>
            </w:r>
          </w:p>
        </w:tc>
      </w:tr>
    </w:tbl>
    <w:p w:rsidR="00D17E2D" w:rsidRPr="00E24FFF" w:rsidRDefault="00D17E2D" w:rsidP="00D17E2D">
      <w:pPr>
        <w:spacing w:before="200" w:line="252" w:lineRule="exact"/>
        <w:rPr>
          <w:szCs w:val="22"/>
          <w:lang w:val="ru-RU"/>
        </w:rPr>
      </w:pPr>
      <w:r w:rsidRPr="00E24FFF">
        <w:rPr>
          <w:szCs w:val="22"/>
          <w:lang w:val="ru-RU"/>
        </w:rPr>
        <w:t>Эти расчеты показывают, что независимо от интенсивности дождя и типов осадков процент переоценки, соответствующей заданному постоянному увеличению энергии, также является постоянным и, таким образом, им нельзя пренебречь.</w:t>
      </w:r>
    </w:p>
    <w:p w:rsidR="00D17E2D" w:rsidRPr="00E24FFF" w:rsidRDefault="00D17E2D" w:rsidP="00D17E2D">
      <w:pPr>
        <w:spacing w:before="80" w:line="252" w:lineRule="exact"/>
        <w:rPr>
          <w:szCs w:val="22"/>
          <w:lang w:val="ru-RU"/>
        </w:rPr>
      </w:pPr>
      <w:r w:rsidRPr="00E24FFF">
        <w:rPr>
          <w:szCs w:val="22"/>
          <w:lang w:val="ru-RU"/>
        </w:rPr>
        <w:t>Также, рассматривая расчет отражательной способности для заданного элемента изображения, основанный на среднем значении (dBz), по всем оценкам и соответствующее стандартное отклонение, стоит отметить, что постоянное увеличение энергии по всем оценкам увеличит среднее значение, но не изменит стандартное отклонение. Это означает, что оно не изменит результат обнаружения дождя радаром (т. е. измерение, соответствующее отсутствию дождевой ячейки, по</w:t>
      </w:r>
      <w:r w:rsidRPr="00E24FFF">
        <w:rPr>
          <w:szCs w:val="22"/>
          <w:lang w:val="ru-RU"/>
        </w:rPr>
        <w:noBreakHyphen/>
        <w:t>прежнему будет считаться таковым), а окажет влияние только на данные об интенсивности дождя.</w:t>
      </w:r>
    </w:p>
    <w:p w:rsidR="00D17E2D" w:rsidRPr="00E24FFF" w:rsidRDefault="00D17E2D" w:rsidP="00D17E2D">
      <w:pPr>
        <w:spacing w:before="80" w:line="252" w:lineRule="exact"/>
        <w:rPr>
          <w:szCs w:val="22"/>
          <w:lang w:val="ru-RU"/>
        </w:rPr>
      </w:pPr>
      <w:r w:rsidRPr="00E24FFF">
        <w:rPr>
          <w:szCs w:val="22"/>
          <w:lang w:val="ru-RU"/>
        </w:rPr>
        <w:t>Интересно также отметить, что в случае потерь в отношении охвата или переоценки интенсивности дождя защитный критерий –10 дБ представляет ухудшение в диапазоне от 7 до 11%, что, как правило, является приемлемым для всех служб радиосвязи.</w:t>
      </w:r>
    </w:p>
    <w:p w:rsidR="00D17E2D" w:rsidRPr="00E24FFF" w:rsidRDefault="00D17E2D" w:rsidP="00D17E2D">
      <w:pPr>
        <w:spacing w:before="80" w:line="252" w:lineRule="exact"/>
        <w:rPr>
          <w:szCs w:val="22"/>
          <w:lang w:val="ru-RU"/>
        </w:rPr>
      </w:pPr>
      <w:r w:rsidRPr="00E24FFF">
        <w:rPr>
          <w:szCs w:val="22"/>
          <w:lang w:val="ru-RU"/>
        </w:rPr>
        <w:t>В случае допплеровских измерений оценка воздействия заданных постоянных помех отличается произвольным образом и, в частности, будет зависеть от того, каким образом фаза мешающего сигнала может изменить фазу полезного сигнала.</w:t>
      </w:r>
    </w:p>
    <w:p w:rsidR="00D17E2D" w:rsidRPr="00E24FFF" w:rsidRDefault="00D17E2D" w:rsidP="00D17E2D">
      <w:pPr>
        <w:spacing w:before="80" w:line="252" w:lineRule="exact"/>
        <w:rPr>
          <w:szCs w:val="22"/>
          <w:lang w:val="ru-RU"/>
        </w:rPr>
      </w:pPr>
      <w:r w:rsidRPr="00E24FFF">
        <w:rPr>
          <w:szCs w:val="22"/>
          <w:lang w:val="ru-RU"/>
        </w:rPr>
        <w:t>Это последнее допущение определенно не является очевидным для определения и будет зависеть от сигнала и/или окружающей среды. Обе ситуации рассматриваются в следующих случаях.</w:t>
      </w:r>
    </w:p>
    <w:p w:rsidR="00D17E2D" w:rsidRPr="00E24FFF" w:rsidRDefault="00D17E2D" w:rsidP="00D17E2D">
      <w:pPr>
        <w:pStyle w:val="enumlev1"/>
        <w:spacing w:line="252" w:lineRule="exact"/>
        <w:rPr>
          <w:szCs w:val="22"/>
          <w:lang w:val="ru-RU"/>
        </w:rPr>
      </w:pPr>
      <w:r w:rsidRPr="00E24FFF">
        <w:rPr>
          <w:szCs w:val="22"/>
          <w:lang w:val="ru-RU"/>
        </w:rPr>
        <w:t>–</w:t>
      </w:r>
      <w:r w:rsidRPr="00E24FFF">
        <w:rPr>
          <w:szCs w:val="22"/>
          <w:lang w:val="ru-RU"/>
        </w:rPr>
        <w:tab/>
      </w:r>
      <w:r w:rsidRPr="00E24FFF">
        <w:rPr>
          <w:i/>
          <w:iCs/>
          <w:szCs w:val="22"/>
          <w:lang w:val="ru-RU"/>
        </w:rPr>
        <w:t>Случай 1</w:t>
      </w:r>
      <w:r w:rsidRPr="00E24FFF">
        <w:rPr>
          <w:szCs w:val="22"/>
          <w:lang w:val="ru-RU"/>
        </w:rPr>
        <w:t>: если фаза мешающего сигнала, обнаруженного радаром, является случайной, то это означает, что результирующий вектор будет статистически нулевым, каким бы ни был его уровень. Таким образом, теоретически он не окажет воздействия на измерения скорости ветра.</w:t>
      </w:r>
    </w:p>
    <w:p w:rsidR="00D17E2D" w:rsidRPr="00E24FFF" w:rsidRDefault="00D17E2D" w:rsidP="00D17E2D">
      <w:pPr>
        <w:pStyle w:val="enumlev1"/>
        <w:spacing w:line="252" w:lineRule="exact"/>
        <w:rPr>
          <w:szCs w:val="22"/>
          <w:lang w:val="ru-RU"/>
        </w:rPr>
      </w:pPr>
      <w:r w:rsidRPr="00E24FFF">
        <w:rPr>
          <w:szCs w:val="22"/>
          <w:lang w:val="ru-RU"/>
        </w:rPr>
        <w:t>–</w:t>
      </w:r>
      <w:r w:rsidRPr="00E24FFF">
        <w:rPr>
          <w:szCs w:val="22"/>
          <w:lang w:val="ru-RU"/>
        </w:rPr>
        <w:tab/>
      </w:r>
      <w:r w:rsidRPr="00E24FFF">
        <w:rPr>
          <w:i/>
          <w:iCs/>
          <w:szCs w:val="22"/>
          <w:lang w:val="ru-RU"/>
        </w:rPr>
        <w:t>Случай 2</w:t>
      </w:r>
      <w:r w:rsidRPr="00E24FFF">
        <w:rPr>
          <w:szCs w:val="22"/>
          <w:lang w:val="ru-RU"/>
        </w:rPr>
        <w:t>: Если обнаруженная фаза является случайной и почти постоянной, то в результате будет иметь место постоянный вектор с определенным модулем, и воздействие на измерение скорости ветра будет зависеть как от фазы, так и от модуля такого вектора.</w:t>
      </w:r>
    </w:p>
    <w:p w:rsidR="00D17E2D" w:rsidRPr="00E24FFF" w:rsidRDefault="00D17E2D" w:rsidP="00D17E2D">
      <w:pPr>
        <w:rPr>
          <w:szCs w:val="22"/>
          <w:lang w:val="ru-RU"/>
        </w:rPr>
      </w:pPr>
      <w:r w:rsidRPr="00E24FFF">
        <w:rPr>
          <w:szCs w:val="22"/>
          <w:lang w:val="ru-RU"/>
        </w:rPr>
        <w:t xml:space="preserve">Кроме того, можно также предположить, что, когда уровень помех гораздо ниже уровня полезного сигнала, фаза полезного сигнала не меняется. Если уровень мешающего сигнала будет существенно выше, то тогда фаза, обнаруженная радаром, будет фазой мешающего сигнала и снова будут рассматриваться случаи 1 и 2 выше. Представляется, что в промежуточной ситуации, т. е. когда уровни мешающего и полезного сигналов являются сходными, довольно сложно оценить, какой из сигналов будет управлять обнаружением фазы. </w:t>
      </w:r>
    </w:p>
    <w:p w:rsidR="00D17E2D" w:rsidRPr="00E24FFF" w:rsidRDefault="00D17E2D" w:rsidP="00D17E2D">
      <w:pPr>
        <w:pStyle w:val="Heading2"/>
        <w:rPr>
          <w:szCs w:val="22"/>
          <w:lang w:val="ru-RU"/>
        </w:rPr>
      </w:pPr>
      <w:r w:rsidRPr="00E24FFF">
        <w:rPr>
          <w:szCs w:val="22"/>
          <w:lang w:val="ru-RU"/>
        </w:rPr>
        <w:lastRenderedPageBreak/>
        <w:t>8.4.2</w:t>
      </w:r>
      <w:r w:rsidRPr="00E24FFF">
        <w:rPr>
          <w:szCs w:val="22"/>
          <w:lang w:val="ru-RU"/>
        </w:rPr>
        <w:tab/>
        <w:t>Воздействие импульсных помех</w:t>
      </w:r>
    </w:p>
    <w:p w:rsidR="00D17E2D" w:rsidRPr="00E24FFF" w:rsidRDefault="00D17E2D" w:rsidP="00D17E2D">
      <w:pPr>
        <w:rPr>
          <w:szCs w:val="22"/>
          <w:lang w:val="ru-RU"/>
        </w:rPr>
      </w:pPr>
      <w:r w:rsidRPr="00E24FFF">
        <w:rPr>
          <w:szCs w:val="22"/>
          <w:lang w:val="ru-RU"/>
        </w:rPr>
        <w:t>Импульсные помехи могут оказывать значительное воздействие на данные отражательной способности, которые метеоролог использует для составления прогноза неблагоприятных погодных условий. В некоторых случаях импульсные помехи могут привести к тому, что по данным отраженных сигналов будет невозможно составить надежное изображение целей в атмосфере. Примеры этого можно увидеть на рисунке 12.</w:t>
      </w:r>
    </w:p>
    <w:p w:rsidR="00D17E2D" w:rsidRPr="00E24FFF" w:rsidRDefault="00D17E2D" w:rsidP="00D17E2D">
      <w:pPr>
        <w:pStyle w:val="FigureNo"/>
        <w:rPr>
          <w:lang w:val="ru-RU"/>
        </w:rPr>
      </w:pPr>
      <w:r w:rsidRPr="00E24FFF">
        <w:rPr>
          <w:lang w:val="ru-RU"/>
        </w:rPr>
        <w:t>РИСУНОК 12</w:t>
      </w:r>
    </w:p>
    <w:p w:rsidR="00D17E2D" w:rsidRPr="00E24FFF" w:rsidRDefault="00D17E2D" w:rsidP="00D17E2D">
      <w:pPr>
        <w:pStyle w:val="Figuretitle"/>
        <w:rPr>
          <w:lang w:val="ru-RU"/>
        </w:rPr>
      </w:pPr>
      <w:r w:rsidRPr="00E24FFF">
        <w:rPr>
          <w:lang w:val="ru-RU"/>
        </w:rPr>
        <w:t xml:space="preserve">Изображение на экране метеорологического радара при отсутствии помех </w:t>
      </w:r>
      <w:r w:rsidRPr="00E24FFF">
        <w:rPr>
          <w:lang w:val="ru-RU"/>
        </w:rPr>
        <w:br/>
        <w:t>и изображение, искаженное помехами (режим осадков)</w:t>
      </w:r>
    </w:p>
    <w:p w:rsidR="00D17E2D" w:rsidRPr="00E24FFF" w:rsidRDefault="00D17E2D" w:rsidP="00D17E2D">
      <w:pPr>
        <w:pStyle w:val="Figure"/>
        <w:spacing w:after="120"/>
        <w:rPr>
          <w:lang w:val="ru-RU"/>
        </w:rPr>
      </w:pPr>
      <w:r w:rsidRPr="00E24FFF">
        <w:rPr>
          <w:lang w:val="ru-RU"/>
        </w:rPr>
        <w:object w:dxaOrig="9061" w:dyaOrig="5460">
          <v:shape id="_x0000_i1062" type="#_x0000_t75" style="width:453.75pt;height:273pt" o:ole="" o:allowoverlap="f">
            <v:imagedata r:id="rId92" o:title=""/>
          </v:shape>
          <o:OLEObject Type="Embed" ProgID="CorelDRAW.Graphic.14" ShapeID="_x0000_i1062" DrawAspect="Content" ObjectID="_1550582726" r:id="rId93"/>
        </w:object>
      </w:r>
    </w:p>
    <w:p w:rsidR="00D17E2D" w:rsidRPr="00E24FFF" w:rsidRDefault="00D17E2D" w:rsidP="00D17E2D">
      <w:pPr>
        <w:spacing w:before="0"/>
        <w:rPr>
          <w:szCs w:val="22"/>
          <w:lang w:val="ru-RU"/>
        </w:rPr>
      </w:pPr>
      <w:r w:rsidRPr="00E24FFF">
        <w:rPr>
          <w:szCs w:val="22"/>
          <w:lang w:val="ru-RU"/>
        </w:rPr>
        <w:t>Дополнительный пример помех, создаваемых метеорологическому радару одиночным маломощным передатчиком, находящемся в помещении, можно увидеть на рисунке 13.</w:t>
      </w:r>
    </w:p>
    <w:p w:rsidR="00D17E2D" w:rsidRPr="00E24FFF" w:rsidRDefault="00D17E2D" w:rsidP="00D17E2D">
      <w:pPr>
        <w:pStyle w:val="FigureNo"/>
        <w:rPr>
          <w:lang w:val="ru-RU"/>
        </w:rPr>
      </w:pPr>
      <w:r w:rsidRPr="00E24FFF">
        <w:rPr>
          <w:lang w:val="ru-RU"/>
        </w:rPr>
        <w:lastRenderedPageBreak/>
        <w:t>РИСУНОК 13</w:t>
      </w:r>
    </w:p>
    <w:p w:rsidR="00D17E2D" w:rsidRPr="00E24FFF" w:rsidRDefault="00D17E2D" w:rsidP="00D17E2D">
      <w:pPr>
        <w:pStyle w:val="Figuretitle"/>
        <w:rPr>
          <w:lang w:val="ru-RU"/>
        </w:rPr>
      </w:pPr>
      <w:r w:rsidRPr="00E24FFF">
        <w:rPr>
          <w:lang w:val="ru-RU"/>
        </w:rPr>
        <w:t>Помехи метеорологическому радару (режим осадков)</w:t>
      </w:r>
    </w:p>
    <w:p w:rsidR="00D17E2D" w:rsidRPr="00E24FFF" w:rsidRDefault="00D17E2D" w:rsidP="00D17E2D">
      <w:pPr>
        <w:pStyle w:val="Figure"/>
        <w:spacing w:after="120"/>
        <w:rPr>
          <w:lang w:val="ru-RU"/>
        </w:rPr>
      </w:pPr>
      <w:r w:rsidRPr="00E24FFF">
        <w:rPr>
          <w:lang w:val="ru-RU"/>
        </w:rPr>
        <w:object w:dxaOrig="5437" w:dyaOrig="5623">
          <v:shape id="_x0000_i1063" type="#_x0000_t75" style="width:271.5pt;height:281.25pt" o:ole="" o:allowoverlap="f">
            <v:imagedata r:id="rId94" o:title=""/>
          </v:shape>
          <o:OLEObject Type="Embed" ProgID="CorelDRAW.Graphic.14" ShapeID="_x0000_i1063" DrawAspect="Content" ObjectID="_1550582727" r:id="rId95"/>
        </w:object>
      </w:r>
    </w:p>
    <w:p w:rsidR="00D17E2D" w:rsidRPr="00E24FFF" w:rsidRDefault="00D17E2D" w:rsidP="00D17E2D">
      <w:pPr>
        <w:pStyle w:val="Normalaftertitle"/>
        <w:spacing w:before="120"/>
        <w:rPr>
          <w:rFonts w:asciiTheme="majorBidi" w:hAnsiTheme="majorBidi" w:cstheme="majorBidi"/>
          <w:szCs w:val="22"/>
          <w:lang w:val="ru-RU"/>
        </w:rPr>
      </w:pPr>
      <w:r w:rsidRPr="00E24FFF">
        <w:rPr>
          <w:rFonts w:asciiTheme="majorBidi" w:hAnsiTheme="majorBidi" w:cstheme="majorBidi"/>
          <w:szCs w:val="22"/>
          <w:lang w:val="ru-RU"/>
        </w:rPr>
        <w:t>В случае мешающего применения, передающего импульсные сигналы, и в силу принципа измерений интенсивности дождя и скорости ветра, основанного на усреднении по многим импульсам радара, представляется вероятным, что воздействие на метеорологические радары будет зависеть от отношения ЧПИ стробов метеорологических радаров (длительность импульсов) и мешающего источника.</w:t>
      </w:r>
    </w:p>
    <w:p w:rsidR="00D17E2D" w:rsidRPr="00E24FFF" w:rsidRDefault="00D17E2D" w:rsidP="00D17E2D">
      <w:pPr>
        <w:rPr>
          <w:rFonts w:asciiTheme="majorBidi" w:hAnsiTheme="majorBidi" w:cstheme="majorBidi"/>
          <w:szCs w:val="22"/>
          <w:lang w:val="ru-RU"/>
        </w:rPr>
      </w:pPr>
      <w:r w:rsidRPr="00E24FFF">
        <w:rPr>
          <w:rFonts w:asciiTheme="majorBidi" w:hAnsiTheme="majorBidi" w:cstheme="majorBidi"/>
          <w:szCs w:val="22"/>
          <w:lang w:val="ru-RU"/>
        </w:rPr>
        <w:t xml:space="preserve">В первом приближении предполагается, что это отношение может быть рассчитано на основе формулы, содержащейся в п. 3.2 Рекомендации МСЭ-R RS.1280 и позволяющей определить долю совпадающих импульсов двух импульсных применений, которая будет зависеть от того, связаны (случай I) или не связаны (случай II) частоты повторения полезных и мешающих сигналов целыми кратными. Доля совпадающих импульсов, </w:t>
      </w:r>
      <w:r w:rsidRPr="00E24FFF">
        <w:rPr>
          <w:rFonts w:asciiTheme="majorBidi" w:hAnsiTheme="majorBidi" w:cstheme="majorBidi"/>
          <w:i/>
          <w:szCs w:val="22"/>
          <w:lang w:val="ru-RU"/>
        </w:rPr>
        <w:t>f</w:t>
      </w:r>
      <w:r w:rsidRPr="00E24FFF">
        <w:rPr>
          <w:rFonts w:asciiTheme="majorBidi" w:hAnsiTheme="majorBidi" w:cstheme="majorBidi"/>
          <w:i/>
          <w:position w:val="-4"/>
          <w:szCs w:val="22"/>
          <w:lang w:val="ru-RU"/>
        </w:rPr>
        <w:t>c</w:t>
      </w:r>
      <w:r w:rsidRPr="00E24FFF">
        <w:rPr>
          <w:rFonts w:asciiTheme="majorBidi" w:hAnsiTheme="majorBidi" w:cstheme="majorBidi"/>
          <w:szCs w:val="22"/>
          <w:lang w:val="ru-RU"/>
        </w:rPr>
        <w:t>, может быть найдена из выражений:</w:t>
      </w:r>
    </w:p>
    <w:p w:rsidR="00D17E2D" w:rsidRPr="00E24FFF" w:rsidRDefault="00D17E2D" w:rsidP="00D17E2D">
      <w:pPr>
        <w:pStyle w:val="Equation"/>
        <w:rPr>
          <w:rFonts w:asciiTheme="majorBidi" w:hAnsiTheme="majorBidi" w:cstheme="majorBidi"/>
          <w:szCs w:val="22"/>
          <w:lang w:val="ru-RU"/>
        </w:rPr>
      </w:pPr>
      <w:r w:rsidRPr="00E24FFF">
        <w:rPr>
          <w:rFonts w:asciiTheme="majorBidi" w:hAnsiTheme="majorBidi" w:cstheme="majorBidi"/>
          <w:szCs w:val="22"/>
          <w:lang w:val="ru-RU"/>
        </w:rPr>
        <w:tab/>
      </w:r>
      <w:r w:rsidRPr="00E24FFF">
        <w:rPr>
          <w:rFonts w:asciiTheme="majorBidi" w:hAnsiTheme="majorBidi" w:cstheme="majorBidi"/>
          <w:szCs w:val="22"/>
          <w:lang w:val="ru-RU"/>
        </w:rPr>
        <w:tab/>
      </w:r>
      <w:r w:rsidRPr="00E24FFF">
        <w:rPr>
          <w:rFonts w:asciiTheme="majorBidi" w:hAnsiTheme="majorBidi" w:cstheme="majorBidi"/>
          <w:position w:val="-34"/>
          <w:szCs w:val="22"/>
          <w:lang w:val="ru-RU"/>
        </w:rPr>
        <w:object w:dxaOrig="2480" w:dyaOrig="780">
          <v:shape id="_x0000_i1064" type="#_x0000_t75" style="width:118.5pt;height:37.5pt" o:ole="">
            <v:imagedata r:id="rId96" o:title=""/>
          </v:shape>
          <o:OLEObject Type="Embed" ProgID="Equation.3" ShapeID="_x0000_i1064" DrawAspect="Content" ObjectID="_1550582728" r:id="rId97"/>
        </w:object>
      </w:r>
      <w:r w:rsidRPr="00E24FFF">
        <w:rPr>
          <w:rFonts w:asciiTheme="majorBidi" w:hAnsiTheme="majorBidi" w:cstheme="majorBidi"/>
          <w:szCs w:val="22"/>
          <w:lang w:val="ru-RU"/>
        </w:rPr>
        <w:tab/>
        <w:t>для случая I,</w:t>
      </w:r>
    </w:p>
    <w:p w:rsidR="00D17E2D" w:rsidRPr="00E24FFF" w:rsidRDefault="00D17E2D" w:rsidP="00D17E2D">
      <w:pPr>
        <w:pStyle w:val="Equation"/>
        <w:rPr>
          <w:rFonts w:asciiTheme="majorBidi" w:hAnsiTheme="majorBidi" w:cstheme="majorBidi"/>
          <w:szCs w:val="22"/>
          <w:lang w:val="ru-RU"/>
        </w:rPr>
      </w:pPr>
      <w:r w:rsidRPr="00E24FFF">
        <w:rPr>
          <w:rFonts w:asciiTheme="majorBidi" w:hAnsiTheme="majorBidi" w:cstheme="majorBidi"/>
          <w:szCs w:val="22"/>
          <w:lang w:val="ru-RU"/>
        </w:rPr>
        <w:tab/>
      </w:r>
      <w:r w:rsidRPr="00E24FFF">
        <w:rPr>
          <w:rFonts w:asciiTheme="majorBidi" w:hAnsiTheme="majorBidi" w:cstheme="majorBidi"/>
          <w:szCs w:val="22"/>
          <w:lang w:val="ru-RU"/>
        </w:rPr>
        <w:tab/>
      </w:r>
      <w:r w:rsidRPr="00E24FFF">
        <w:rPr>
          <w:rFonts w:asciiTheme="majorBidi" w:hAnsiTheme="majorBidi" w:cstheme="majorBidi"/>
          <w:position w:val="-14"/>
          <w:szCs w:val="22"/>
          <w:lang w:val="ru-RU"/>
        </w:rPr>
        <w:object w:dxaOrig="1920" w:dyaOrig="380">
          <v:shape id="_x0000_i1065" type="#_x0000_t75" style="width:94.5pt;height:18pt" o:ole="">
            <v:imagedata r:id="rId98" o:title=""/>
          </v:shape>
          <o:OLEObject Type="Embed" ProgID="Equation.3" ShapeID="_x0000_i1065" DrawAspect="Content" ObjectID="_1550582729" r:id="rId99"/>
        </w:object>
      </w:r>
      <w:r w:rsidRPr="00E24FFF">
        <w:rPr>
          <w:rFonts w:asciiTheme="majorBidi" w:hAnsiTheme="majorBidi" w:cstheme="majorBidi"/>
          <w:szCs w:val="22"/>
          <w:lang w:val="ru-RU"/>
        </w:rPr>
        <w:tab/>
        <w:t>для случая II,</w:t>
      </w:r>
    </w:p>
    <w:p w:rsidR="00D17E2D" w:rsidRPr="00E24FFF" w:rsidRDefault="00D17E2D" w:rsidP="00D17E2D">
      <w:pPr>
        <w:rPr>
          <w:rFonts w:asciiTheme="majorBidi" w:hAnsiTheme="majorBidi" w:cstheme="majorBidi"/>
          <w:szCs w:val="22"/>
          <w:lang w:val="ru-RU"/>
        </w:rPr>
      </w:pPr>
      <w:r w:rsidRPr="00E24FFF">
        <w:rPr>
          <w:rFonts w:asciiTheme="majorBidi" w:hAnsiTheme="majorBidi" w:cstheme="majorBidi"/>
          <w:szCs w:val="22"/>
          <w:lang w:val="ru-RU"/>
        </w:rPr>
        <w:t>где</w:t>
      </w:r>
    </w:p>
    <w:p w:rsidR="00D17E2D" w:rsidRPr="00E24FFF" w:rsidRDefault="00D17E2D" w:rsidP="00D17E2D">
      <w:pPr>
        <w:pStyle w:val="Equationlegend"/>
        <w:tabs>
          <w:tab w:val="clear" w:pos="1701"/>
          <w:tab w:val="right" w:pos="1843"/>
        </w:tabs>
        <w:rPr>
          <w:rFonts w:asciiTheme="majorBidi" w:hAnsiTheme="majorBidi" w:cstheme="majorBidi"/>
          <w:szCs w:val="22"/>
          <w:lang w:val="ru-RU"/>
        </w:rPr>
      </w:pPr>
      <w:r w:rsidRPr="00E24FFF">
        <w:rPr>
          <w:rFonts w:asciiTheme="majorBidi" w:hAnsiTheme="majorBidi" w:cstheme="majorBidi"/>
          <w:szCs w:val="22"/>
          <w:lang w:val="ru-RU"/>
        </w:rPr>
        <w:tab/>
      </w:r>
      <w:r w:rsidRPr="00E24FFF">
        <w:rPr>
          <w:rFonts w:asciiTheme="majorBidi" w:hAnsiTheme="majorBidi" w:cstheme="majorBidi"/>
          <w:i/>
          <w:iCs/>
          <w:szCs w:val="22"/>
          <w:lang w:val="ru-RU"/>
        </w:rPr>
        <w:t>PRF</w:t>
      </w:r>
      <w:r w:rsidRPr="00E24FFF">
        <w:rPr>
          <w:rFonts w:asciiTheme="majorBidi" w:hAnsiTheme="majorBidi" w:cstheme="majorBidi"/>
          <w:i/>
          <w:iCs/>
          <w:szCs w:val="22"/>
          <w:vertAlign w:val="subscript"/>
          <w:lang w:val="ru-RU"/>
        </w:rPr>
        <w:t>i</w:t>
      </w:r>
      <w:r w:rsidRPr="00E24FFF">
        <w:rPr>
          <w:rFonts w:asciiTheme="majorBidi" w:hAnsiTheme="majorBidi" w:cstheme="majorBidi"/>
          <w:szCs w:val="22"/>
          <w:lang w:val="ru-RU"/>
        </w:rPr>
        <w:t>:</w:t>
      </w:r>
      <w:r w:rsidRPr="00E24FFF">
        <w:rPr>
          <w:rFonts w:asciiTheme="majorBidi" w:hAnsiTheme="majorBidi" w:cstheme="majorBidi"/>
          <w:szCs w:val="22"/>
          <w:lang w:val="ru-RU"/>
        </w:rPr>
        <w:tab/>
        <w:t>частота мешающих импульсов, единицы: Гц или импульсов в секунду (имп./с);</w:t>
      </w:r>
    </w:p>
    <w:p w:rsidR="00D17E2D" w:rsidRPr="00E24FFF" w:rsidRDefault="00D17E2D" w:rsidP="00D17E2D">
      <w:pPr>
        <w:pStyle w:val="Equationlegend"/>
        <w:tabs>
          <w:tab w:val="clear" w:pos="1701"/>
          <w:tab w:val="right" w:pos="1843"/>
        </w:tabs>
        <w:rPr>
          <w:rFonts w:asciiTheme="majorBidi" w:hAnsiTheme="majorBidi" w:cstheme="majorBidi"/>
          <w:szCs w:val="22"/>
          <w:lang w:val="ru-RU"/>
        </w:rPr>
      </w:pPr>
      <w:r w:rsidRPr="00E24FFF">
        <w:rPr>
          <w:rFonts w:asciiTheme="majorBidi" w:hAnsiTheme="majorBidi" w:cstheme="majorBidi"/>
          <w:szCs w:val="22"/>
          <w:lang w:val="ru-RU"/>
        </w:rPr>
        <w:tab/>
      </w:r>
      <w:r w:rsidRPr="00E24FFF">
        <w:rPr>
          <w:rFonts w:asciiTheme="majorBidi" w:hAnsiTheme="majorBidi" w:cstheme="majorBidi"/>
          <w:i/>
          <w:iCs/>
          <w:szCs w:val="22"/>
          <w:lang w:val="ru-RU"/>
        </w:rPr>
        <w:t>PRF</w:t>
      </w:r>
      <w:r w:rsidRPr="00E24FFF">
        <w:rPr>
          <w:rFonts w:asciiTheme="majorBidi" w:hAnsiTheme="majorBidi" w:cstheme="majorBidi"/>
          <w:i/>
          <w:iCs/>
          <w:szCs w:val="22"/>
          <w:vertAlign w:val="subscript"/>
          <w:lang w:val="ru-RU"/>
        </w:rPr>
        <w:t>g</w:t>
      </w:r>
      <w:r w:rsidRPr="00E24FFF">
        <w:rPr>
          <w:rFonts w:asciiTheme="majorBidi" w:hAnsiTheme="majorBidi" w:cstheme="majorBidi"/>
          <w:szCs w:val="22"/>
          <w:lang w:val="ru-RU"/>
        </w:rPr>
        <w:t>:</w:t>
      </w:r>
      <w:r w:rsidRPr="00E24FFF">
        <w:rPr>
          <w:rFonts w:asciiTheme="majorBidi" w:hAnsiTheme="majorBidi" w:cstheme="majorBidi"/>
          <w:szCs w:val="22"/>
          <w:lang w:val="ru-RU"/>
        </w:rPr>
        <w:tab/>
        <w:t>частота повторения строба;</w:t>
      </w:r>
    </w:p>
    <w:p w:rsidR="00D17E2D" w:rsidRPr="00E24FFF" w:rsidRDefault="00D17E2D" w:rsidP="00D17E2D">
      <w:pPr>
        <w:pStyle w:val="Equationlegend"/>
        <w:tabs>
          <w:tab w:val="clear" w:pos="1701"/>
          <w:tab w:val="right" w:pos="1843"/>
        </w:tabs>
        <w:rPr>
          <w:rFonts w:asciiTheme="majorBidi" w:hAnsiTheme="majorBidi" w:cstheme="majorBidi"/>
          <w:szCs w:val="22"/>
          <w:lang w:val="ru-RU"/>
        </w:rPr>
      </w:pPr>
      <w:r w:rsidRPr="00E24FFF">
        <w:rPr>
          <w:rFonts w:asciiTheme="majorBidi" w:hAnsiTheme="majorBidi" w:cstheme="majorBidi"/>
          <w:szCs w:val="22"/>
          <w:lang w:val="ru-RU"/>
        </w:rPr>
        <w:tab/>
      </w:r>
      <w:r w:rsidRPr="00E24FFF">
        <w:rPr>
          <w:rFonts w:asciiTheme="majorBidi" w:hAnsiTheme="majorBidi" w:cstheme="majorBidi"/>
          <w:i/>
          <w:iCs/>
          <w:szCs w:val="22"/>
          <w:lang w:val="ru-RU"/>
        </w:rPr>
        <w:t>GCF</w:t>
      </w:r>
      <w:r w:rsidRPr="00E24FFF">
        <w:rPr>
          <w:rFonts w:asciiTheme="majorBidi" w:hAnsiTheme="majorBidi" w:cstheme="majorBidi"/>
          <w:szCs w:val="22"/>
          <w:lang w:val="ru-RU"/>
        </w:rPr>
        <w:t xml:space="preserve"> (</w:t>
      </w:r>
      <w:r w:rsidRPr="00E24FFF">
        <w:rPr>
          <w:rFonts w:asciiTheme="majorBidi" w:hAnsiTheme="majorBidi" w:cstheme="majorBidi"/>
          <w:i/>
          <w:iCs/>
          <w:szCs w:val="22"/>
          <w:lang w:val="ru-RU"/>
        </w:rPr>
        <w:t>PRF</w:t>
      </w:r>
      <w:r w:rsidRPr="00E24FFF">
        <w:rPr>
          <w:rFonts w:asciiTheme="majorBidi" w:hAnsiTheme="majorBidi" w:cstheme="majorBidi"/>
          <w:i/>
          <w:iCs/>
          <w:szCs w:val="22"/>
          <w:vertAlign w:val="subscript"/>
          <w:lang w:val="ru-RU"/>
        </w:rPr>
        <w:t>i</w:t>
      </w:r>
      <w:r w:rsidRPr="00E24FFF">
        <w:rPr>
          <w:rFonts w:asciiTheme="majorBidi" w:hAnsiTheme="majorBidi" w:cstheme="majorBidi"/>
          <w:szCs w:val="22"/>
          <w:lang w:val="ru-RU"/>
        </w:rPr>
        <w:t xml:space="preserve">, </w:t>
      </w:r>
      <w:r w:rsidRPr="00E24FFF">
        <w:rPr>
          <w:rFonts w:asciiTheme="majorBidi" w:hAnsiTheme="majorBidi" w:cstheme="majorBidi"/>
          <w:i/>
          <w:iCs/>
          <w:szCs w:val="22"/>
          <w:lang w:val="ru-RU"/>
        </w:rPr>
        <w:t>PRF</w:t>
      </w:r>
      <w:r w:rsidRPr="00E24FFF">
        <w:rPr>
          <w:rFonts w:asciiTheme="majorBidi" w:hAnsiTheme="majorBidi" w:cstheme="majorBidi"/>
          <w:i/>
          <w:iCs/>
          <w:szCs w:val="22"/>
          <w:vertAlign w:val="subscript"/>
          <w:lang w:val="ru-RU"/>
        </w:rPr>
        <w:t>g</w:t>
      </w:r>
      <w:r w:rsidRPr="00E24FFF">
        <w:rPr>
          <w:rFonts w:asciiTheme="majorBidi" w:hAnsiTheme="majorBidi" w:cstheme="majorBidi"/>
          <w:szCs w:val="22"/>
          <w:lang w:val="ru-RU"/>
        </w:rPr>
        <w:t>):</w:t>
      </w:r>
      <w:r w:rsidRPr="00E24FFF">
        <w:rPr>
          <w:rFonts w:asciiTheme="majorBidi" w:hAnsiTheme="majorBidi" w:cstheme="majorBidi"/>
          <w:szCs w:val="22"/>
          <w:lang w:val="ru-RU"/>
        </w:rPr>
        <w:tab/>
        <w:t xml:space="preserve">наибольший множитель </w:t>
      </w:r>
      <w:r w:rsidRPr="00E24FFF">
        <w:rPr>
          <w:rFonts w:asciiTheme="majorBidi" w:hAnsiTheme="majorBidi" w:cstheme="majorBidi"/>
          <w:i/>
          <w:iCs/>
          <w:szCs w:val="22"/>
          <w:lang w:val="ru-RU"/>
        </w:rPr>
        <w:t>PRF</w:t>
      </w:r>
      <w:r w:rsidRPr="00E24FFF">
        <w:rPr>
          <w:rFonts w:asciiTheme="majorBidi" w:hAnsiTheme="majorBidi" w:cstheme="majorBidi"/>
          <w:i/>
          <w:iCs/>
          <w:szCs w:val="22"/>
          <w:vertAlign w:val="subscript"/>
          <w:lang w:val="ru-RU"/>
        </w:rPr>
        <w:t>i</w:t>
      </w:r>
      <w:r w:rsidRPr="00E24FFF">
        <w:rPr>
          <w:rFonts w:asciiTheme="majorBidi" w:hAnsiTheme="majorBidi" w:cstheme="majorBidi"/>
          <w:szCs w:val="22"/>
          <w:lang w:val="ru-RU"/>
        </w:rPr>
        <w:t xml:space="preserve"> и </w:t>
      </w:r>
      <w:r w:rsidRPr="00E24FFF">
        <w:rPr>
          <w:rFonts w:asciiTheme="majorBidi" w:hAnsiTheme="majorBidi" w:cstheme="majorBidi"/>
          <w:i/>
          <w:iCs/>
          <w:szCs w:val="22"/>
          <w:lang w:val="ru-RU"/>
        </w:rPr>
        <w:t>PRF</w:t>
      </w:r>
      <w:r w:rsidRPr="00E24FFF">
        <w:rPr>
          <w:rFonts w:asciiTheme="majorBidi" w:hAnsiTheme="majorBidi" w:cstheme="majorBidi"/>
          <w:i/>
          <w:iCs/>
          <w:szCs w:val="22"/>
          <w:vertAlign w:val="subscript"/>
          <w:lang w:val="ru-RU"/>
        </w:rPr>
        <w:t>g</w:t>
      </w:r>
      <w:r w:rsidRPr="00E24FFF">
        <w:rPr>
          <w:rFonts w:asciiTheme="majorBidi" w:hAnsiTheme="majorBidi" w:cstheme="majorBidi"/>
          <w:szCs w:val="22"/>
          <w:lang w:val="ru-RU"/>
        </w:rPr>
        <w:t>;</w:t>
      </w:r>
    </w:p>
    <w:p w:rsidR="00D17E2D" w:rsidRPr="00E24FFF" w:rsidRDefault="00D17E2D" w:rsidP="00D17E2D">
      <w:pPr>
        <w:pStyle w:val="Equationlegend"/>
        <w:tabs>
          <w:tab w:val="clear" w:pos="1701"/>
          <w:tab w:val="right" w:pos="1843"/>
        </w:tabs>
        <w:rPr>
          <w:rFonts w:asciiTheme="majorBidi" w:hAnsiTheme="majorBidi" w:cstheme="majorBidi"/>
          <w:szCs w:val="22"/>
          <w:lang w:val="ru-RU"/>
        </w:rPr>
      </w:pPr>
      <w:r w:rsidRPr="00E24FFF">
        <w:rPr>
          <w:rFonts w:asciiTheme="majorBidi" w:hAnsiTheme="majorBidi" w:cstheme="majorBidi"/>
          <w:szCs w:val="22"/>
          <w:lang w:val="ru-RU"/>
        </w:rPr>
        <w:tab/>
        <w:t>τ</w:t>
      </w:r>
      <w:r w:rsidRPr="00E24FFF">
        <w:rPr>
          <w:rFonts w:asciiTheme="majorBidi" w:hAnsiTheme="majorBidi" w:cstheme="majorBidi"/>
          <w:i/>
          <w:iCs/>
          <w:szCs w:val="22"/>
          <w:vertAlign w:val="subscript"/>
          <w:lang w:val="ru-RU"/>
        </w:rPr>
        <w:t>I</w:t>
      </w:r>
      <w:r w:rsidRPr="00E24FFF">
        <w:rPr>
          <w:rFonts w:asciiTheme="majorBidi" w:hAnsiTheme="majorBidi" w:cstheme="majorBidi"/>
          <w:szCs w:val="22"/>
          <w:lang w:val="ru-RU"/>
        </w:rPr>
        <w:t>:</w:t>
      </w:r>
      <w:r w:rsidRPr="00E24FFF">
        <w:rPr>
          <w:rFonts w:asciiTheme="majorBidi" w:hAnsiTheme="majorBidi" w:cstheme="majorBidi"/>
          <w:szCs w:val="22"/>
          <w:lang w:val="ru-RU"/>
        </w:rPr>
        <w:tab/>
        <w:t>длительность мешающего импульса, единицы: секунды;</w:t>
      </w:r>
    </w:p>
    <w:p w:rsidR="00D17E2D" w:rsidRPr="00E24FFF" w:rsidRDefault="00D17E2D" w:rsidP="00D17E2D">
      <w:pPr>
        <w:pStyle w:val="Equationlegend"/>
        <w:tabs>
          <w:tab w:val="clear" w:pos="1701"/>
          <w:tab w:val="right" w:pos="1843"/>
        </w:tabs>
        <w:rPr>
          <w:rFonts w:asciiTheme="majorBidi" w:hAnsiTheme="majorBidi" w:cstheme="majorBidi"/>
          <w:szCs w:val="22"/>
          <w:lang w:val="ru-RU"/>
        </w:rPr>
      </w:pPr>
      <w:r w:rsidRPr="00E24FFF">
        <w:rPr>
          <w:rFonts w:asciiTheme="majorBidi" w:hAnsiTheme="majorBidi" w:cstheme="majorBidi"/>
          <w:szCs w:val="22"/>
          <w:lang w:val="ru-RU"/>
        </w:rPr>
        <w:tab/>
        <w:t>τ</w:t>
      </w:r>
      <w:r w:rsidRPr="00E24FFF">
        <w:rPr>
          <w:rFonts w:asciiTheme="majorBidi" w:hAnsiTheme="majorBidi" w:cstheme="majorBidi"/>
          <w:i/>
          <w:iCs/>
          <w:szCs w:val="22"/>
          <w:vertAlign w:val="subscript"/>
          <w:lang w:val="ru-RU"/>
        </w:rPr>
        <w:t>g</w:t>
      </w:r>
      <w:r w:rsidRPr="00E24FFF">
        <w:rPr>
          <w:rFonts w:asciiTheme="majorBidi" w:hAnsiTheme="majorBidi" w:cstheme="majorBidi"/>
          <w:szCs w:val="22"/>
          <w:lang w:val="ru-RU"/>
        </w:rPr>
        <w:t>:</w:t>
      </w:r>
      <w:r w:rsidRPr="00E24FFF">
        <w:rPr>
          <w:rFonts w:asciiTheme="majorBidi" w:hAnsiTheme="majorBidi" w:cstheme="majorBidi"/>
          <w:szCs w:val="22"/>
          <w:lang w:val="ru-RU"/>
        </w:rPr>
        <w:tab/>
        <w:t>длительность строба.</w:t>
      </w:r>
    </w:p>
    <w:p w:rsidR="00D17E2D" w:rsidRPr="00E24FFF" w:rsidRDefault="00D17E2D" w:rsidP="00D17E2D">
      <w:pPr>
        <w:rPr>
          <w:rFonts w:asciiTheme="majorBidi" w:hAnsiTheme="majorBidi" w:cstheme="majorBidi"/>
          <w:szCs w:val="22"/>
          <w:lang w:val="ru-RU"/>
        </w:rPr>
      </w:pPr>
      <w:r w:rsidRPr="00E24FFF">
        <w:rPr>
          <w:rFonts w:asciiTheme="majorBidi" w:hAnsiTheme="majorBidi" w:cstheme="majorBidi"/>
          <w:szCs w:val="22"/>
          <w:lang w:val="ru-RU"/>
        </w:rPr>
        <w:t>Отметим, что если τ</w:t>
      </w:r>
      <w:r w:rsidRPr="00E24FFF">
        <w:rPr>
          <w:rFonts w:asciiTheme="majorBidi" w:hAnsiTheme="majorBidi" w:cstheme="majorBidi"/>
          <w:i/>
          <w:szCs w:val="22"/>
          <w:vertAlign w:val="subscript"/>
          <w:lang w:val="ru-RU"/>
        </w:rPr>
        <w:t>I</w:t>
      </w:r>
      <w:r w:rsidRPr="00E24FFF">
        <w:rPr>
          <w:rFonts w:asciiTheme="majorBidi" w:hAnsiTheme="majorBidi" w:cstheme="majorBidi"/>
          <w:szCs w:val="22"/>
          <w:lang w:val="ru-RU"/>
        </w:rPr>
        <w:t xml:space="preserve"> </w:t>
      </w:r>
      <w:r w:rsidRPr="00E24FFF">
        <w:rPr>
          <w:rFonts w:asciiTheme="majorBidi" w:hAnsiTheme="majorBidi" w:cstheme="majorBidi"/>
          <w:szCs w:val="22"/>
          <w:lang w:val="ru-RU"/>
        </w:rPr>
        <w:sym w:font="Symbol" w:char="F03E"/>
      </w:r>
      <w:r w:rsidRPr="00E24FFF">
        <w:rPr>
          <w:rFonts w:asciiTheme="majorBidi" w:hAnsiTheme="majorBidi" w:cstheme="majorBidi"/>
          <w:szCs w:val="22"/>
          <w:lang w:val="ru-RU"/>
        </w:rPr>
        <w:t xml:space="preserve"> τ</w:t>
      </w:r>
      <w:r w:rsidRPr="00E24FFF">
        <w:rPr>
          <w:rFonts w:asciiTheme="majorBidi" w:hAnsiTheme="majorBidi" w:cstheme="majorBidi"/>
          <w:i/>
          <w:szCs w:val="22"/>
          <w:vertAlign w:val="subscript"/>
          <w:lang w:val="ru-RU"/>
        </w:rPr>
        <w:t>g</w:t>
      </w:r>
      <w:r w:rsidRPr="00E24FFF">
        <w:rPr>
          <w:rFonts w:asciiTheme="majorBidi" w:hAnsiTheme="majorBidi" w:cstheme="majorBidi"/>
          <w:szCs w:val="22"/>
          <w:lang w:val="ru-RU"/>
        </w:rPr>
        <w:t xml:space="preserve"> и ЧПИ полезных и мешающих импульсов не связаны целыми кратными (случай II), </w:t>
      </w:r>
      <w:r w:rsidRPr="00E24FFF">
        <w:rPr>
          <w:rFonts w:asciiTheme="majorBidi" w:hAnsiTheme="majorBidi" w:cstheme="majorBidi"/>
          <w:i/>
          <w:szCs w:val="22"/>
          <w:lang w:val="ru-RU"/>
        </w:rPr>
        <w:t>f</w:t>
      </w:r>
      <w:r w:rsidRPr="00E24FFF">
        <w:rPr>
          <w:rFonts w:asciiTheme="majorBidi" w:hAnsiTheme="majorBidi" w:cstheme="majorBidi"/>
          <w:i/>
          <w:szCs w:val="22"/>
          <w:vertAlign w:val="subscript"/>
          <w:lang w:val="ru-RU"/>
        </w:rPr>
        <w:t>c</w:t>
      </w:r>
      <w:r w:rsidRPr="00E24FFF">
        <w:rPr>
          <w:rFonts w:asciiTheme="majorBidi" w:hAnsiTheme="majorBidi" w:cstheme="majorBidi"/>
          <w:szCs w:val="22"/>
          <w:lang w:val="ru-RU"/>
        </w:rPr>
        <w:t xml:space="preserve"> приблизительно является коэффициентом заполнения мешающих импульсов.</w:t>
      </w:r>
    </w:p>
    <w:p w:rsidR="00D17E2D" w:rsidRPr="00E24FFF" w:rsidRDefault="00D17E2D" w:rsidP="00D17E2D">
      <w:pPr>
        <w:spacing w:before="80"/>
        <w:rPr>
          <w:rFonts w:asciiTheme="majorBidi" w:hAnsiTheme="majorBidi" w:cstheme="majorBidi"/>
          <w:szCs w:val="22"/>
          <w:lang w:val="ru-RU"/>
        </w:rPr>
      </w:pPr>
      <w:r w:rsidRPr="00E24FFF">
        <w:rPr>
          <w:rFonts w:asciiTheme="majorBidi" w:hAnsiTheme="majorBidi" w:cstheme="majorBidi"/>
          <w:szCs w:val="22"/>
          <w:lang w:val="ru-RU"/>
        </w:rPr>
        <w:br w:type="page"/>
      </w:r>
      <w:r w:rsidRPr="00E24FFF">
        <w:rPr>
          <w:rFonts w:asciiTheme="majorBidi" w:hAnsiTheme="majorBidi" w:cstheme="majorBidi"/>
          <w:szCs w:val="22"/>
          <w:lang w:val="ru-RU"/>
        </w:rPr>
        <w:lastRenderedPageBreak/>
        <w:t xml:space="preserve">Исходя из этого, с целью поддержания того же уровня ухудшения (около 10%) в отношении постоянной помехи, когда применяется </w:t>
      </w:r>
      <w:r w:rsidRPr="00E24FFF">
        <w:rPr>
          <w:rFonts w:asciiTheme="majorBidi" w:hAnsiTheme="majorBidi" w:cstheme="majorBidi"/>
          <w:i/>
          <w:iCs/>
          <w:szCs w:val="22"/>
          <w:lang w:val="ru-RU"/>
        </w:rPr>
        <w:t>I</w:t>
      </w:r>
      <w:r w:rsidRPr="00E24FFF">
        <w:rPr>
          <w:rFonts w:asciiTheme="majorBidi" w:hAnsiTheme="majorBidi" w:cstheme="majorBidi"/>
          <w:szCs w:val="22"/>
          <w:lang w:val="ru-RU"/>
        </w:rPr>
        <w:t>/</w:t>
      </w:r>
      <w:r w:rsidRPr="00E24FFF">
        <w:rPr>
          <w:rFonts w:asciiTheme="majorBidi" w:hAnsiTheme="majorBidi" w:cstheme="majorBidi"/>
          <w:i/>
          <w:iCs/>
          <w:szCs w:val="22"/>
          <w:lang w:val="ru-RU"/>
        </w:rPr>
        <w:t>N</w:t>
      </w:r>
      <w:r w:rsidRPr="00E24FFF">
        <w:rPr>
          <w:rFonts w:asciiTheme="majorBidi" w:hAnsiTheme="majorBidi" w:cstheme="majorBidi"/>
          <w:i/>
          <w:szCs w:val="22"/>
          <w:vertAlign w:val="subscript"/>
          <w:lang w:val="ru-RU"/>
        </w:rPr>
        <w:t>constant</w:t>
      </w:r>
      <w:r w:rsidRPr="00E24FFF">
        <w:rPr>
          <w:rFonts w:asciiTheme="majorBidi" w:hAnsiTheme="majorBidi" w:cstheme="majorBidi"/>
          <w:szCs w:val="22"/>
          <w:lang w:val="ru-RU"/>
        </w:rPr>
        <w:t xml:space="preserve"> = –10 дБ, предполагается, что максимальное отношение </w:t>
      </w:r>
      <w:r w:rsidRPr="00E24FFF">
        <w:rPr>
          <w:rFonts w:asciiTheme="majorBidi" w:hAnsiTheme="majorBidi" w:cstheme="majorBidi"/>
          <w:i/>
          <w:iCs/>
          <w:szCs w:val="22"/>
          <w:lang w:val="ru-RU"/>
        </w:rPr>
        <w:t>I</w:t>
      </w:r>
      <w:r w:rsidRPr="00E24FFF">
        <w:rPr>
          <w:rFonts w:asciiTheme="majorBidi" w:hAnsiTheme="majorBidi" w:cstheme="majorBidi"/>
          <w:iCs/>
          <w:szCs w:val="22"/>
          <w:lang w:val="ru-RU"/>
        </w:rPr>
        <w:t>/</w:t>
      </w:r>
      <w:r w:rsidRPr="00E24FFF">
        <w:rPr>
          <w:rFonts w:asciiTheme="majorBidi" w:hAnsiTheme="majorBidi" w:cstheme="majorBidi"/>
          <w:i/>
          <w:iCs/>
          <w:szCs w:val="22"/>
          <w:lang w:val="ru-RU"/>
        </w:rPr>
        <w:t>N</w:t>
      </w:r>
      <w:r w:rsidRPr="00E24FFF">
        <w:rPr>
          <w:rFonts w:asciiTheme="majorBidi" w:hAnsiTheme="majorBidi" w:cstheme="majorBidi"/>
          <w:szCs w:val="22"/>
          <w:lang w:val="ru-RU"/>
        </w:rPr>
        <w:t>, касающееся импульсных помех, может быть задано формулой:</w:t>
      </w:r>
    </w:p>
    <w:p w:rsidR="00D17E2D" w:rsidRPr="00E24FFF" w:rsidRDefault="00D17E2D" w:rsidP="00D17E2D">
      <w:pPr>
        <w:pStyle w:val="Equation"/>
        <w:spacing w:before="80"/>
        <w:rPr>
          <w:rFonts w:asciiTheme="majorBidi" w:hAnsiTheme="majorBidi" w:cstheme="majorBidi"/>
          <w:szCs w:val="22"/>
          <w:lang w:val="ru-RU"/>
        </w:rPr>
      </w:pPr>
      <w:r w:rsidRPr="00E24FFF">
        <w:rPr>
          <w:rFonts w:asciiTheme="majorBidi" w:hAnsiTheme="majorBidi" w:cstheme="majorBidi"/>
          <w:szCs w:val="22"/>
          <w:lang w:val="ru-RU"/>
        </w:rPr>
        <w:tab/>
      </w:r>
      <w:r w:rsidRPr="00E24FFF">
        <w:rPr>
          <w:rFonts w:asciiTheme="majorBidi" w:hAnsiTheme="majorBidi" w:cstheme="majorBidi"/>
          <w:szCs w:val="22"/>
          <w:lang w:val="ru-RU"/>
        </w:rPr>
        <w:tab/>
      </w:r>
      <w:r w:rsidRPr="00E24FFF">
        <w:rPr>
          <w:rFonts w:asciiTheme="majorBidi" w:hAnsiTheme="majorBidi" w:cstheme="majorBidi"/>
          <w:position w:val="-14"/>
          <w:szCs w:val="22"/>
          <w:lang w:val="ru-RU"/>
        </w:rPr>
        <w:object w:dxaOrig="3019" w:dyaOrig="380">
          <v:shape id="_x0000_i1066" type="#_x0000_t75" style="width:150.75pt;height:18pt" o:ole="">
            <v:imagedata r:id="rId100" o:title=""/>
          </v:shape>
          <o:OLEObject Type="Embed" ProgID="Equation.3" ShapeID="_x0000_i1066" DrawAspect="Content" ObjectID="_1550582730" r:id="rId101"/>
        </w:object>
      </w:r>
      <w:r w:rsidRPr="00E24FFF">
        <w:rPr>
          <w:rFonts w:asciiTheme="majorBidi" w:hAnsiTheme="majorBidi" w:cstheme="majorBidi"/>
          <w:szCs w:val="22"/>
          <w:lang w:val="ru-RU"/>
        </w:rPr>
        <w:t>.</w:t>
      </w:r>
    </w:p>
    <w:p w:rsidR="00D17E2D" w:rsidRPr="00E24FFF" w:rsidRDefault="00D17E2D" w:rsidP="00D17E2D">
      <w:pPr>
        <w:spacing w:before="80"/>
        <w:rPr>
          <w:rFonts w:asciiTheme="majorBidi" w:hAnsiTheme="majorBidi" w:cstheme="majorBidi"/>
          <w:szCs w:val="22"/>
          <w:lang w:val="ru-RU"/>
        </w:rPr>
      </w:pPr>
      <w:r w:rsidRPr="00E24FFF">
        <w:rPr>
          <w:rFonts w:asciiTheme="majorBidi" w:hAnsiTheme="majorBidi" w:cstheme="majorBidi"/>
          <w:szCs w:val="22"/>
          <w:lang w:val="ru-RU"/>
        </w:rPr>
        <w:t xml:space="preserve">В действительности, если доля совпадающих импульсов равна 0,5, означая, что одна из двух оценок радара будет "загрязнена" помехами и что уровень мешающего сигнала будет вдвое больше (+3 дБ) по сравнению с ситуацией, соответствующей </w:t>
      </w:r>
      <w:r w:rsidRPr="00E24FFF">
        <w:rPr>
          <w:rFonts w:asciiTheme="majorBidi" w:hAnsiTheme="majorBidi" w:cstheme="majorBidi"/>
          <w:i/>
          <w:iCs/>
          <w:szCs w:val="22"/>
          <w:lang w:val="ru-RU"/>
        </w:rPr>
        <w:t>I</w:t>
      </w:r>
      <w:r w:rsidRPr="00E24FFF">
        <w:rPr>
          <w:rFonts w:asciiTheme="majorBidi" w:hAnsiTheme="majorBidi" w:cstheme="majorBidi"/>
          <w:szCs w:val="22"/>
          <w:lang w:val="ru-RU"/>
        </w:rPr>
        <w:t>/</w:t>
      </w:r>
      <w:r w:rsidRPr="00E24FFF">
        <w:rPr>
          <w:rFonts w:asciiTheme="majorBidi" w:hAnsiTheme="majorBidi" w:cstheme="majorBidi"/>
          <w:i/>
          <w:iCs/>
          <w:szCs w:val="22"/>
          <w:lang w:val="ru-RU"/>
        </w:rPr>
        <w:t>N</w:t>
      </w:r>
      <w:r w:rsidRPr="00E24FFF">
        <w:rPr>
          <w:rFonts w:asciiTheme="majorBidi" w:hAnsiTheme="majorBidi" w:cstheme="majorBidi"/>
          <w:szCs w:val="22"/>
          <w:lang w:val="ru-RU"/>
        </w:rPr>
        <w:t xml:space="preserve"> = −10 дБ, очевидно, что среднее значение, рассчитанное радаром, будет тем же.</w:t>
      </w:r>
    </w:p>
    <w:p w:rsidR="00D17E2D" w:rsidRPr="00E24FFF" w:rsidRDefault="00D17E2D" w:rsidP="00D17E2D">
      <w:pPr>
        <w:spacing w:before="80"/>
        <w:rPr>
          <w:rFonts w:asciiTheme="majorBidi" w:hAnsiTheme="majorBidi" w:cstheme="majorBidi"/>
          <w:szCs w:val="22"/>
          <w:lang w:val="ru-RU"/>
        </w:rPr>
      </w:pPr>
      <w:r w:rsidRPr="00E24FFF">
        <w:rPr>
          <w:rFonts w:asciiTheme="majorBidi" w:hAnsiTheme="majorBidi" w:cstheme="majorBidi"/>
          <w:szCs w:val="22"/>
          <w:lang w:val="ru-RU"/>
        </w:rPr>
        <w:t>С другой стороны, стандартное отклонение увеличится, что в некоторых случаях приведет к принятию факта неметеорологического характера за ситуацию дождя. В этом случае 10-процентное ухудшение считается приемлемым, однако это все еще требует ратифицирования и подтверждения, основанного на вычислении, а также на испытании.</w:t>
      </w:r>
    </w:p>
    <w:p w:rsidR="00D17E2D" w:rsidRPr="00E24FFF" w:rsidRDefault="00D17E2D" w:rsidP="00D17E2D">
      <w:pPr>
        <w:spacing w:before="80"/>
        <w:rPr>
          <w:rFonts w:asciiTheme="majorBidi" w:hAnsiTheme="majorBidi" w:cstheme="majorBidi"/>
          <w:szCs w:val="22"/>
          <w:lang w:val="ru-RU"/>
        </w:rPr>
      </w:pPr>
      <w:r w:rsidRPr="00E24FFF">
        <w:rPr>
          <w:rFonts w:asciiTheme="majorBidi" w:hAnsiTheme="majorBidi" w:cstheme="majorBidi"/>
          <w:szCs w:val="22"/>
          <w:lang w:val="ru-RU"/>
        </w:rPr>
        <w:t xml:space="preserve">Следует отметить, что приведенный выше принцип, в соответствии с которым бо́льшее значение </w:t>
      </w:r>
      <w:r w:rsidRPr="00E24FFF">
        <w:rPr>
          <w:rFonts w:asciiTheme="majorBidi" w:hAnsiTheme="majorBidi" w:cstheme="majorBidi"/>
          <w:i/>
          <w:iCs/>
          <w:szCs w:val="22"/>
          <w:lang w:val="ru-RU"/>
        </w:rPr>
        <w:t>I</w:t>
      </w:r>
      <w:r w:rsidRPr="00E24FFF">
        <w:rPr>
          <w:rFonts w:asciiTheme="majorBidi" w:hAnsiTheme="majorBidi" w:cstheme="majorBidi"/>
          <w:szCs w:val="22"/>
          <w:lang w:val="ru-RU"/>
        </w:rPr>
        <w:t>/</w:t>
      </w:r>
      <w:r w:rsidRPr="00E24FFF">
        <w:rPr>
          <w:rFonts w:asciiTheme="majorBidi" w:hAnsiTheme="majorBidi" w:cstheme="majorBidi"/>
          <w:i/>
          <w:iCs/>
          <w:szCs w:val="22"/>
          <w:lang w:val="ru-RU"/>
        </w:rPr>
        <w:t>N</w:t>
      </w:r>
      <w:r w:rsidRPr="00E24FFF">
        <w:rPr>
          <w:rFonts w:asciiTheme="majorBidi" w:hAnsiTheme="majorBidi" w:cstheme="majorBidi"/>
          <w:szCs w:val="22"/>
          <w:lang w:val="ru-RU"/>
        </w:rPr>
        <w:t>, соответствующее пиковой мощности импульсных помех, может быть допустимым для метеорологических радаров, был подтвержден недавно проведенным испытанием (см. Приложение 2 к Отчету МСЭ-R M.2136). Даже несмотря на то, что формула выше не была полностью проверена для всех случаев, предполагается, что она представляет соответствующий подход. Однако было бы целесообразно провести дополнительный анализ для определения взаимосвязи между характеристиками затрагиваемого сигнала и сигнала помех (ЧПИ и длительность импульсов).</w:t>
      </w:r>
    </w:p>
    <w:p w:rsidR="00D17E2D" w:rsidRPr="00E24FFF" w:rsidRDefault="00D17E2D" w:rsidP="00D17E2D">
      <w:pPr>
        <w:pStyle w:val="Heading4"/>
        <w:rPr>
          <w:rFonts w:asciiTheme="majorBidi" w:hAnsiTheme="majorBidi" w:cstheme="majorBidi"/>
          <w:szCs w:val="22"/>
          <w:lang w:val="ru-RU"/>
        </w:rPr>
      </w:pPr>
      <w:r w:rsidRPr="00E24FFF">
        <w:rPr>
          <w:rFonts w:asciiTheme="majorBidi" w:hAnsiTheme="majorBidi" w:cstheme="majorBidi"/>
          <w:szCs w:val="22"/>
          <w:lang w:val="ru-RU"/>
        </w:rPr>
        <w:t>8.4.2.1</w:t>
      </w:r>
      <w:r w:rsidRPr="00E24FFF">
        <w:rPr>
          <w:rFonts w:asciiTheme="majorBidi" w:hAnsiTheme="majorBidi" w:cstheme="majorBidi"/>
          <w:szCs w:val="22"/>
          <w:lang w:val="ru-RU"/>
        </w:rPr>
        <w:tab/>
        <w:t xml:space="preserve">Альтернативный метод получения уровней </w:t>
      </w:r>
      <w:r w:rsidRPr="00E24FFF">
        <w:rPr>
          <w:rFonts w:asciiTheme="majorBidi" w:hAnsiTheme="majorBidi" w:cstheme="majorBidi"/>
          <w:i/>
          <w:szCs w:val="22"/>
          <w:lang w:val="ru-RU"/>
        </w:rPr>
        <w:t>I</w:t>
      </w:r>
      <w:r w:rsidRPr="00E24FFF">
        <w:rPr>
          <w:rFonts w:asciiTheme="majorBidi" w:hAnsiTheme="majorBidi" w:cstheme="majorBidi"/>
          <w:szCs w:val="22"/>
          <w:lang w:val="ru-RU"/>
        </w:rPr>
        <w:t>/</w:t>
      </w:r>
      <w:r w:rsidRPr="00E24FFF">
        <w:rPr>
          <w:rFonts w:asciiTheme="majorBidi" w:hAnsiTheme="majorBidi" w:cstheme="majorBidi"/>
          <w:i/>
          <w:szCs w:val="22"/>
          <w:lang w:val="ru-RU"/>
        </w:rPr>
        <w:t>N</w:t>
      </w:r>
    </w:p>
    <w:p w:rsidR="00D17E2D" w:rsidRPr="00E24FFF" w:rsidRDefault="00D17E2D" w:rsidP="00D17E2D">
      <w:pPr>
        <w:spacing w:before="80"/>
        <w:rPr>
          <w:rFonts w:asciiTheme="majorBidi" w:hAnsiTheme="majorBidi" w:cstheme="majorBidi"/>
          <w:szCs w:val="22"/>
          <w:lang w:val="ru-RU"/>
        </w:rPr>
      </w:pPr>
      <w:r w:rsidRPr="00E24FFF">
        <w:rPr>
          <w:rFonts w:asciiTheme="majorBidi" w:hAnsiTheme="majorBidi" w:cstheme="majorBidi"/>
          <w:szCs w:val="22"/>
          <w:lang w:val="ru-RU"/>
        </w:rPr>
        <w:t>Метеорологические радары обрабатывают отраженные сигналы для выполнения измерений, касающихся характера осадков и ветрового режима. Обработка включает сбор и обработку данных базовых продуктов – отражательной способности, средней радиальной скорости и ширины спектра. Упрощенно, радар усредняет выборку отраженных сигналов для получения оценок, необходимых для создания метеорологических продуктов. Функция усреднения обеспечит метеорологический радар способностью обрабатывать импульсные помехи более высоких уровней, относящиеся к помехам в виде незатухающих или шумоподобных сигналов.</w:t>
      </w:r>
    </w:p>
    <w:p w:rsidR="00D17E2D" w:rsidRPr="00E24FFF" w:rsidRDefault="00D17E2D" w:rsidP="00D17E2D">
      <w:pPr>
        <w:spacing w:before="80"/>
        <w:rPr>
          <w:rFonts w:asciiTheme="majorBidi" w:hAnsiTheme="majorBidi" w:cstheme="majorBidi"/>
          <w:szCs w:val="22"/>
          <w:lang w:val="ru-RU"/>
        </w:rPr>
      </w:pPr>
      <w:r w:rsidRPr="00E24FFF">
        <w:rPr>
          <w:rFonts w:asciiTheme="majorBidi" w:hAnsiTheme="majorBidi" w:cstheme="majorBidi"/>
          <w:szCs w:val="22"/>
          <w:lang w:val="ru-RU"/>
        </w:rPr>
        <w:t>Метеорологические радары обрабатывают несколько отраженных импульсов, попадающих в элемент разрешения по дальности, для формирования выборки, размер которой устанавливается пользователем. Эти несколько отраженных импульсов, формирующих элемент разрешения по дальности, усредняются для получения оценки элемента разрешения по дальности. Предлагаемые системы ССИЗ и метеорологические радары работают на существенно различающихся частотах повторения импульсов, поэтому вероятность попадания более одного мешающего импульса в один набор выборок элементов разрешения по дальности метеорологического радара является небольшой при условии малого размера выборки. Подход состоит в определении максимального уровня одиночного импульса, при котором среднее значение по размеру выборки не будет выходить за пределы качественных показателей базовых продуктов данных радара.</w:t>
      </w:r>
    </w:p>
    <w:p w:rsidR="00D17E2D" w:rsidRPr="00E24FFF" w:rsidRDefault="00D17E2D" w:rsidP="00D17E2D">
      <w:pPr>
        <w:spacing w:before="80"/>
        <w:rPr>
          <w:rFonts w:asciiTheme="majorBidi" w:hAnsiTheme="majorBidi" w:cstheme="majorBidi"/>
          <w:szCs w:val="22"/>
          <w:lang w:val="ru-RU"/>
        </w:rPr>
      </w:pPr>
      <w:r w:rsidRPr="00E24FFF">
        <w:rPr>
          <w:rFonts w:asciiTheme="majorBidi" w:hAnsiTheme="majorBidi" w:cstheme="majorBidi"/>
          <w:szCs w:val="22"/>
          <w:lang w:val="ru-RU"/>
        </w:rPr>
        <w:t>Определение критерия защиты требует понимания требований в отношении точности, касающихся уровня шума приемника, минимального отношения сигнал/шум, используемого для обработки, и базовых продуктов радара (отражательной способности, средней радиальной скорости и ширины спектра). Поскольку в данной полосе частот работают различные метеорологические радары, должны быть сделаны некоторые предположения. Радар, использованный при анализе, имеет минимальный уровень шума приемника –110 дБм при самой узкой ширине полосы ПЧ.</w:t>
      </w:r>
    </w:p>
    <w:p w:rsidR="00D17E2D" w:rsidRPr="00E24FFF" w:rsidRDefault="00D17E2D" w:rsidP="00D17E2D">
      <w:pPr>
        <w:spacing w:before="80"/>
        <w:rPr>
          <w:rFonts w:asciiTheme="majorBidi" w:hAnsiTheme="majorBidi" w:cstheme="majorBidi"/>
          <w:szCs w:val="22"/>
          <w:lang w:val="ru-RU"/>
        </w:rPr>
      </w:pPr>
      <w:r w:rsidRPr="00E24FFF">
        <w:rPr>
          <w:rFonts w:asciiTheme="majorBidi" w:hAnsiTheme="majorBidi" w:cstheme="majorBidi"/>
          <w:szCs w:val="22"/>
          <w:lang w:val="ru-RU"/>
        </w:rPr>
        <w:t>Значение минимального отношения сигнал/шум, вероятно, сложнее всего установить не для конкретного радара. Для радаров, работающих в полосе частот 2700</w:t>
      </w:r>
      <w:r w:rsidRPr="00E24FFF">
        <w:rPr>
          <w:rFonts w:asciiTheme="majorBidi" w:hAnsiTheme="majorBidi" w:cstheme="majorBidi"/>
          <w:szCs w:val="22"/>
          <w:lang w:val="ru-RU"/>
        </w:rPr>
        <w:sym w:font="Symbol" w:char="F02D"/>
      </w:r>
      <w:r w:rsidRPr="00E24FFF">
        <w:rPr>
          <w:rFonts w:asciiTheme="majorBidi" w:hAnsiTheme="majorBidi" w:cstheme="majorBidi"/>
          <w:szCs w:val="22"/>
          <w:lang w:val="ru-RU"/>
        </w:rPr>
        <w:t>2900 МГц, типовыми являются отношения сигнал/шум 0</w:t>
      </w:r>
      <w:r w:rsidRPr="00E24FFF">
        <w:rPr>
          <w:rFonts w:asciiTheme="majorBidi" w:hAnsiTheme="majorBidi" w:cstheme="majorBidi"/>
          <w:szCs w:val="22"/>
          <w:lang w:val="ru-RU"/>
        </w:rPr>
        <w:sym w:font="Symbol" w:char="F02D"/>
      </w:r>
      <w:r w:rsidRPr="00E24FFF">
        <w:rPr>
          <w:rFonts w:asciiTheme="majorBidi" w:hAnsiTheme="majorBidi" w:cstheme="majorBidi"/>
          <w:szCs w:val="22"/>
          <w:lang w:val="ru-RU"/>
        </w:rPr>
        <w:t>3 дБ, поскольку радары, работающие на нижней частоте, обычно эксплуатируются для обнаружения на больших расстояниях. Метеорологические радары, работающие в полосе частот 9300</w:t>
      </w:r>
      <w:r w:rsidRPr="00E24FFF">
        <w:rPr>
          <w:rFonts w:asciiTheme="majorBidi" w:hAnsiTheme="majorBidi" w:cstheme="majorBidi"/>
          <w:szCs w:val="22"/>
          <w:lang w:val="ru-RU"/>
        </w:rPr>
        <w:sym w:font="Symbol" w:char="F02D"/>
      </w:r>
      <w:r w:rsidRPr="00E24FFF">
        <w:rPr>
          <w:rFonts w:asciiTheme="majorBidi" w:hAnsiTheme="majorBidi" w:cstheme="majorBidi"/>
          <w:szCs w:val="22"/>
          <w:lang w:val="ru-RU"/>
        </w:rPr>
        <w:t xml:space="preserve">9500 МГц, как правило, используются на более коротких расстояниях для обнаружения с более высоким разрешением и могут работать при больших минимальных отношениях сигнал/шум. В таблице 6 представлены требуемые для этого анализа значения точности базовых продуктов данных при </w:t>
      </w:r>
      <w:r w:rsidRPr="00E24FFF">
        <w:rPr>
          <w:rFonts w:asciiTheme="majorBidi" w:hAnsiTheme="majorBidi" w:cstheme="majorBidi"/>
          <w:i/>
          <w:szCs w:val="22"/>
          <w:lang w:val="ru-RU"/>
        </w:rPr>
        <w:t>S</w:t>
      </w:r>
      <w:r w:rsidRPr="00E24FFF">
        <w:rPr>
          <w:rFonts w:asciiTheme="majorBidi" w:hAnsiTheme="majorBidi" w:cstheme="majorBidi"/>
          <w:szCs w:val="22"/>
          <w:lang w:val="ru-RU"/>
        </w:rPr>
        <w:t>/</w:t>
      </w:r>
      <w:r w:rsidRPr="00E24FFF">
        <w:rPr>
          <w:rFonts w:asciiTheme="majorBidi" w:hAnsiTheme="majorBidi" w:cstheme="majorBidi"/>
          <w:i/>
          <w:szCs w:val="22"/>
          <w:lang w:val="ru-RU"/>
        </w:rPr>
        <w:t>N</w:t>
      </w:r>
      <w:r w:rsidRPr="00E24FFF">
        <w:rPr>
          <w:rFonts w:asciiTheme="majorBidi" w:hAnsiTheme="majorBidi" w:cstheme="majorBidi"/>
          <w:szCs w:val="22"/>
          <w:lang w:val="ru-RU"/>
        </w:rPr>
        <w:t xml:space="preserve"> = +3 дБ и минимальном уровне шума –110 дБм. </w:t>
      </w:r>
    </w:p>
    <w:p w:rsidR="00D17E2D" w:rsidRPr="00E24FFF" w:rsidRDefault="00D17E2D" w:rsidP="00D17E2D">
      <w:pPr>
        <w:pStyle w:val="TableNo"/>
        <w:rPr>
          <w:lang w:val="ru-RU"/>
        </w:rPr>
      </w:pPr>
      <w:r w:rsidRPr="00E24FFF">
        <w:rPr>
          <w:lang w:val="ru-RU"/>
        </w:rPr>
        <w:lastRenderedPageBreak/>
        <w:t>ТАБЛИЦА 6</w:t>
      </w:r>
    </w:p>
    <w:p w:rsidR="00D17E2D" w:rsidRPr="00E24FFF" w:rsidRDefault="00D17E2D" w:rsidP="00D17E2D">
      <w:pPr>
        <w:pStyle w:val="Tabletitle"/>
        <w:rPr>
          <w:rFonts w:asciiTheme="majorBidi" w:hAnsiTheme="majorBidi" w:cstheme="majorBidi"/>
          <w:szCs w:val="22"/>
          <w:lang w:val="ru-RU"/>
        </w:rPr>
      </w:pPr>
      <w:r w:rsidRPr="00E24FFF">
        <w:rPr>
          <w:rFonts w:asciiTheme="majorBidi" w:hAnsiTheme="majorBidi" w:cstheme="majorBidi"/>
          <w:szCs w:val="22"/>
          <w:lang w:val="ru-RU"/>
        </w:rPr>
        <w:t>Требования к точности данных</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6"/>
        <w:gridCol w:w="1550"/>
      </w:tblGrid>
      <w:tr w:rsidR="00D17E2D" w:rsidRPr="00E24FFF" w:rsidTr="00682C7C">
        <w:trPr>
          <w:jc w:val="center"/>
        </w:trPr>
        <w:tc>
          <w:tcPr>
            <w:tcW w:w="4916" w:type="dxa"/>
            <w:gridSpan w:val="2"/>
          </w:tcPr>
          <w:p w:rsidR="00D17E2D" w:rsidRPr="00E24FFF" w:rsidRDefault="00D17E2D" w:rsidP="00682C7C">
            <w:pPr>
              <w:pStyle w:val="Tablehead"/>
              <w:rPr>
                <w:lang w:val="ru-RU"/>
              </w:rPr>
            </w:pPr>
            <w:r w:rsidRPr="00E24FFF">
              <w:rPr>
                <w:lang w:val="ru-RU"/>
              </w:rPr>
              <w:t>Требования к точности базовых данных</w:t>
            </w:r>
          </w:p>
        </w:tc>
      </w:tr>
      <w:tr w:rsidR="00D17E2D" w:rsidRPr="00E24FFF" w:rsidTr="00682C7C">
        <w:trPr>
          <w:jc w:val="center"/>
        </w:trPr>
        <w:tc>
          <w:tcPr>
            <w:tcW w:w="3366" w:type="dxa"/>
          </w:tcPr>
          <w:p w:rsidR="00D17E2D" w:rsidRPr="00E24FFF" w:rsidRDefault="00D17E2D" w:rsidP="00682C7C">
            <w:pPr>
              <w:pStyle w:val="Tabletext"/>
              <w:jc w:val="left"/>
              <w:rPr>
                <w:lang w:val="ru-RU"/>
              </w:rPr>
            </w:pPr>
            <w:r w:rsidRPr="00E24FFF">
              <w:rPr>
                <w:lang w:val="ru-RU"/>
              </w:rPr>
              <w:t>Оценка отражательной способности</w:t>
            </w:r>
          </w:p>
        </w:tc>
        <w:tc>
          <w:tcPr>
            <w:tcW w:w="1550" w:type="dxa"/>
          </w:tcPr>
          <w:p w:rsidR="00D17E2D" w:rsidRPr="00E24FFF" w:rsidRDefault="00D17E2D" w:rsidP="00682C7C">
            <w:pPr>
              <w:pStyle w:val="Tabletext"/>
              <w:jc w:val="center"/>
              <w:rPr>
                <w:lang w:val="ru-RU"/>
              </w:rPr>
            </w:pPr>
            <w:r w:rsidRPr="00E24FFF">
              <w:rPr>
                <w:lang w:val="ru-RU"/>
              </w:rPr>
              <w:t>1 дБ</w:t>
            </w:r>
          </w:p>
        </w:tc>
      </w:tr>
      <w:tr w:rsidR="00D17E2D" w:rsidRPr="00E24FFF" w:rsidTr="00682C7C">
        <w:trPr>
          <w:jc w:val="center"/>
        </w:trPr>
        <w:tc>
          <w:tcPr>
            <w:tcW w:w="3366" w:type="dxa"/>
          </w:tcPr>
          <w:p w:rsidR="00D17E2D" w:rsidRPr="00E24FFF" w:rsidRDefault="00D17E2D" w:rsidP="00682C7C">
            <w:pPr>
              <w:pStyle w:val="Tabletext"/>
              <w:jc w:val="left"/>
              <w:rPr>
                <w:lang w:val="ru-RU"/>
              </w:rPr>
            </w:pPr>
            <w:r w:rsidRPr="00E24FFF">
              <w:rPr>
                <w:lang w:val="ru-RU"/>
              </w:rPr>
              <w:t>Оценка скорости</w:t>
            </w:r>
          </w:p>
        </w:tc>
        <w:tc>
          <w:tcPr>
            <w:tcW w:w="1550" w:type="dxa"/>
          </w:tcPr>
          <w:p w:rsidR="00D17E2D" w:rsidRPr="00E24FFF" w:rsidRDefault="00D17E2D" w:rsidP="00682C7C">
            <w:pPr>
              <w:pStyle w:val="Tabletext"/>
              <w:jc w:val="center"/>
              <w:rPr>
                <w:lang w:val="ru-RU"/>
              </w:rPr>
            </w:pPr>
            <w:r w:rsidRPr="00E24FFF">
              <w:rPr>
                <w:lang w:val="ru-RU"/>
              </w:rPr>
              <w:t>1 м/с</w:t>
            </w:r>
          </w:p>
        </w:tc>
      </w:tr>
      <w:tr w:rsidR="00D17E2D" w:rsidRPr="00E24FFF" w:rsidTr="00682C7C">
        <w:trPr>
          <w:jc w:val="center"/>
        </w:trPr>
        <w:tc>
          <w:tcPr>
            <w:tcW w:w="3366" w:type="dxa"/>
          </w:tcPr>
          <w:p w:rsidR="00D17E2D" w:rsidRPr="00E24FFF" w:rsidRDefault="00D17E2D" w:rsidP="00682C7C">
            <w:pPr>
              <w:pStyle w:val="Tabletext"/>
              <w:jc w:val="left"/>
              <w:rPr>
                <w:lang w:val="ru-RU"/>
              </w:rPr>
            </w:pPr>
            <w:r w:rsidRPr="00E24FFF">
              <w:rPr>
                <w:lang w:val="ru-RU"/>
              </w:rPr>
              <w:t>Оценка ширины спектра</w:t>
            </w:r>
          </w:p>
        </w:tc>
        <w:tc>
          <w:tcPr>
            <w:tcW w:w="1550" w:type="dxa"/>
          </w:tcPr>
          <w:p w:rsidR="00D17E2D" w:rsidRPr="00E24FFF" w:rsidRDefault="00D17E2D" w:rsidP="00682C7C">
            <w:pPr>
              <w:pStyle w:val="Tabletext"/>
              <w:jc w:val="center"/>
              <w:rPr>
                <w:lang w:val="ru-RU"/>
              </w:rPr>
            </w:pPr>
            <w:r w:rsidRPr="00E24FFF">
              <w:rPr>
                <w:lang w:val="ru-RU"/>
              </w:rPr>
              <w:t>1 000 Гц</w:t>
            </w:r>
          </w:p>
        </w:tc>
      </w:tr>
    </w:tbl>
    <w:p w:rsidR="00D17E2D" w:rsidRPr="00E24FFF" w:rsidRDefault="00D17E2D" w:rsidP="00D17E2D">
      <w:pPr>
        <w:rPr>
          <w:szCs w:val="22"/>
          <w:lang w:val="ru-RU"/>
        </w:rPr>
      </w:pPr>
      <w:r w:rsidRPr="00E24FFF">
        <w:rPr>
          <w:szCs w:val="22"/>
          <w:lang w:val="ru-RU"/>
        </w:rPr>
        <w:t xml:space="preserve">Как показано в таблице 7, для метеорологического радара, используемого в данном примере, предполагается, что максимальный предел искажения отражательной способности составляет 1 дБ, что соответствует отношению помеха/минимальный сигнал </w:t>
      </w:r>
      <w:r w:rsidRPr="00E24FFF">
        <w:rPr>
          <w:i/>
          <w:iCs/>
          <w:szCs w:val="22"/>
          <w:lang w:val="ru-RU"/>
        </w:rPr>
        <w:t>I</w:t>
      </w:r>
      <w:r w:rsidRPr="00E24FFF">
        <w:rPr>
          <w:szCs w:val="22"/>
          <w:lang w:val="ru-RU"/>
        </w:rPr>
        <w:t>/</w:t>
      </w:r>
      <w:r w:rsidRPr="00E24FFF">
        <w:rPr>
          <w:i/>
          <w:iCs/>
          <w:szCs w:val="22"/>
          <w:lang w:val="ru-RU"/>
        </w:rPr>
        <w:t>S</w:t>
      </w:r>
      <w:r w:rsidRPr="00E24FFF">
        <w:rPr>
          <w:szCs w:val="22"/>
          <w:lang w:val="ru-RU"/>
        </w:rPr>
        <w:t>, равному 0,26, или отношению мощности 1,26. Размер выборки отражательной способности будет предполагаться равным 25. Возможен размер выборки, больший 25, что позволяет дополнительно снизить влияние одиночного импульса, однако больший размер выборки также увеличивает вероятность появления второго мешающего импульса в той же выборке.</w:t>
      </w:r>
    </w:p>
    <w:p w:rsidR="00D17E2D" w:rsidRPr="00E24FFF" w:rsidRDefault="00D17E2D" w:rsidP="00D17E2D">
      <w:pPr>
        <w:pStyle w:val="Heading4"/>
        <w:spacing w:before="120"/>
        <w:rPr>
          <w:szCs w:val="22"/>
          <w:lang w:val="ru-RU"/>
        </w:rPr>
      </w:pPr>
      <w:r w:rsidRPr="00E24FFF">
        <w:rPr>
          <w:szCs w:val="22"/>
          <w:lang w:val="ru-RU"/>
        </w:rPr>
        <w:t>8.4.2.2</w:t>
      </w:r>
      <w:r w:rsidRPr="00E24FFF">
        <w:rPr>
          <w:szCs w:val="22"/>
          <w:lang w:val="ru-RU"/>
        </w:rPr>
        <w:tab/>
        <w:t xml:space="preserve">Расчет </w:t>
      </w:r>
      <w:r w:rsidRPr="00E24FFF">
        <w:rPr>
          <w:i/>
          <w:szCs w:val="22"/>
          <w:lang w:val="ru-RU"/>
        </w:rPr>
        <w:t>I</w:t>
      </w:r>
      <w:r w:rsidRPr="00E24FFF">
        <w:rPr>
          <w:szCs w:val="22"/>
          <w:lang w:val="ru-RU"/>
        </w:rPr>
        <w:t>/</w:t>
      </w:r>
      <w:r w:rsidRPr="00E24FFF">
        <w:rPr>
          <w:i/>
          <w:szCs w:val="22"/>
          <w:lang w:val="ru-RU"/>
        </w:rPr>
        <w:t>N</w:t>
      </w:r>
      <w:r w:rsidRPr="00E24FFF">
        <w:rPr>
          <w:szCs w:val="22"/>
          <w:lang w:val="ru-RU"/>
        </w:rPr>
        <w:t xml:space="preserve"> для импульсного источника помех (одиночное попадание)</w:t>
      </w:r>
    </w:p>
    <w:p w:rsidR="00D17E2D" w:rsidRPr="00E24FFF" w:rsidRDefault="00D17E2D" w:rsidP="00D17E2D">
      <w:pPr>
        <w:pStyle w:val="Heading5"/>
        <w:spacing w:before="120"/>
        <w:rPr>
          <w:szCs w:val="22"/>
          <w:lang w:val="ru-RU"/>
        </w:rPr>
      </w:pPr>
      <w:r w:rsidRPr="00E24FFF">
        <w:rPr>
          <w:szCs w:val="22"/>
          <w:lang w:val="ru-RU"/>
        </w:rPr>
        <w:t>8.4.2.2.1</w:t>
      </w:r>
      <w:r w:rsidRPr="00E24FFF">
        <w:rPr>
          <w:szCs w:val="22"/>
          <w:lang w:val="ru-RU"/>
        </w:rPr>
        <w:tab/>
        <w:t xml:space="preserve">Предположения </w:t>
      </w:r>
    </w:p>
    <w:p w:rsidR="00D17E2D" w:rsidRPr="00E24FFF" w:rsidRDefault="00D17E2D" w:rsidP="00D17E2D">
      <w:pPr>
        <w:pStyle w:val="enumlev1"/>
        <w:spacing w:before="120"/>
        <w:rPr>
          <w:szCs w:val="22"/>
          <w:lang w:val="ru-RU"/>
        </w:rPr>
      </w:pPr>
      <w:r w:rsidRPr="00E24FFF">
        <w:rPr>
          <w:szCs w:val="22"/>
          <w:lang w:val="ru-RU"/>
        </w:rPr>
        <w:t>–</w:t>
      </w:r>
      <w:r w:rsidRPr="00E24FFF">
        <w:rPr>
          <w:szCs w:val="22"/>
          <w:lang w:val="ru-RU"/>
        </w:rPr>
        <w:tab/>
        <w:t>Нормально восстанавливаемый сигнал минимального уровня имеет отношение сигнал/шум, равное 2 дБ.</w:t>
      </w:r>
    </w:p>
    <w:p w:rsidR="00D17E2D" w:rsidRPr="00E24FFF" w:rsidRDefault="00D17E2D" w:rsidP="00D17E2D">
      <w:pPr>
        <w:pStyle w:val="enumlev1"/>
        <w:spacing w:before="120"/>
        <w:rPr>
          <w:szCs w:val="22"/>
          <w:lang w:val="ru-RU"/>
        </w:rPr>
      </w:pPr>
      <w:r w:rsidRPr="00E24FFF">
        <w:rPr>
          <w:szCs w:val="22"/>
          <w:lang w:val="ru-RU"/>
        </w:rPr>
        <w:t>–</w:t>
      </w:r>
      <w:r w:rsidRPr="00E24FFF">
        <w:rPr>
          <w:szCs w:val="22"/>
          <w:lang w:val="ru-RU"/>
        </w:rPr>
        <w:tab/>
        <w:t>Искажение зависит от отношения сигнала к средней мощности помех. Поэтому оно зависит от уровня помех и количества "попаданий" в периодограмму оценки.</w:t>
      </w:r>
    </w:p>
    <w:p w:rsidR="00D17E2D" w:rsidRPr="00E24FFF" w:rsidRDefault="00D17E2D" w:rsidP="00D17E2D">
      <w:pPr>
        <w:pStyle w:val="enumlev1"/>
        <w:spacing w:before="120"/>
        <w:rPr>
          <w:szCs w:val="22"/>
          <w:lang w:val="ru-RU"/>
        </w:rPr>
      </w:pPr>
      <w:r w:rsidRPr="00E24FFF">
        <w:rPr>
          <w:szCs w:val="22"/>
          <w:lang w:val="ru-RU"/>
        </w:rPr>
        <w:t>–</w:t>
      </w:r>
      <w:r w:rsidRPr="00E24FFF">
        <w:rPr>
          <w:szCs w:val="22"/>
          <w:lang w:val="ru-RU"/>
        </w:rPr>
        <w:tab/>
        <w:t>Максимальный уровень помех в отношении отражательной способности определяется искажением отражательной способности.</w:t>
      </w:r>
    </w:p>
    <w:p w:rsidR="00D17E2D" w:rsidRPr="00E24FFF" w:rsidRDefault="00D17E2D" w:rsidP="00D17E2D">
      <w:pPr>
        <w:pStyle w:val="enumlev1"/>
        <w:spacing w:before="120"/>
        <w:rPr>
          <w:szCs w:val="22"/>
          <w:lang w:val="ru-RU"/>
        </w:rPr>
      </w:pPr>
      <w:r w:rsidRPr="00E24FFF">
        <w:rPr>
          <w:szCs w:val="22"/>
          <w:lang w:val="ru-RU"/>
        </w:rPr>
        <w:t>–</w:t>
      </w:r>
      <w:r w:rsidRPr="00E24FFF">
        <w:rPr>
          <w:szCs w:val="22"/>
          <w:lang w:val="ru-RU"/>
        </w:rPr>
        <w:tab/>
        <w:t>Искажение отражательной способности (</w:t>
      </w:r>
      <w:r w:rsidRPr="00E24FFF">
        <w:rPr>
          <w:i/>
          <w:szCs w:val="22"/>
          <w:lang w:val="ru-RU"/>
        </w:rPr>
        <w:t>R</w:t>
      </w:r>
      <w:r w:rsidRPr="00E24FFF">
        <w:rPr>
          <w:i/>
          <w:szCs w:val="22"/>
          <w:vertAlign w:val="subscript"/>
          <w:lang w:val="ru-RU"/>
        </w:rPr>
        <w:t>b</w:t>
      </w:r>
      <w:r w:rsidRPr="00E24FFF">
        <w:rPr>
          <w:szCs w:val="22"/>
          <w:lang w:val="ru-RU"/>
        </w:rPr>
        <w:t>) в 1 дБ дает отношение мощности, равное 1,2589.</w:t>
      </w:r>
    </w:p>
    <w:p w:rsidR="00D17E2D" w:rsidRPr="00E24FFF" w:rsidRDefault="00D17E2D" w:rsidP="00D17E2D">
      <w:pPr>
        <w:pStyle w:val="Equation"/>
        <w:rPr>
          <w:szCs w:val="22"/>
          <w:lang w:val="ru-RU"/>
        </w:rPr>
      </w:pPr>
      <w:r w:rsidRPr="00E24FFF">
        <w:rPr>
          <w:szCs w:val="22"/>
          <w:lang w:val="ru-RU"/>
        </w:rPr>
        <w:tab/>
      </w:r>
      <w:r w:rsidRPr="00E24FFF">
        <w:rPr>
          <w:szCs w:val="22"/>
          <w:lang w:val="ru-RU"/>
        </w:rPr>
        <w:tab/>
        <w:t>Отношение мощности = 10</w:t>
      </w:r>
      <w:r w:rsidRPr="00E24FFF">
        <w:rPr>
          <w:szCs w:val="22"/>
          <w:vertAlign w:val="superscript"/>
          <w:lang w:val="ru-RU"/>
        </w:rPr>
        <w:t>(</w:t>
      </w:r>
      <w:r w:rsidRPr="00E24FFF">
        <w:rPr>
          <w:i/>
          <w:szCs w:val="22"/>
          <w:vertAlign w:val="superscript"/>
          <w:lang w:val="ru-RU"/>
        </w:rPr>
        <w:t>Rb</w:t>
      </w:r>
      <w:r w:rsidRPr="00E24FFF">
        <w:rPr>
          <w:szCs w:val="22"/>
          <w:vertAlign w:val="superscript"/>
          <w:lang w:val="ru-RU"/>
        </w:rPr>
        <w:t>/10)</w:t>
      </w:r>
      <w:r w:rsidRPr="00E24FFF">
        <w:rPr>
          <w:szCs w:val="22"/>
          <w:lang w:val="ru-RU"/>
        </w:rPr>
        <w:t xml:space="preserve"> = 10</w:t>
      </w:r>
      <w:r w:rsidRPr="00E24FFF">
        <w:rPr>
          <w:szCs w:val="22"/>
          <w:vertAlign w:val="superscript"/>
          <w:lang w:val="ru-RU"/>
        </w:rPr>
        <w:t>(0,1)</w:t>
      </w:r>
      <w:r w:rsidRPr="00E24FFF">
        <w:rPr>
          <w:szCs w:val="22"/>
          <w:lang w:val="ru-RU"/>
        </w:rPr>
        <w:t xml:space="preserve"> = 1,25892589.</w:t>
      </w:r>
    </w:p>
    <w:p w:rsidR="00D17E2D" w:rsidRPr="00E24FFF" w:rsidRDefault="00D17E2D" w:rsidP="00D17E2D">
      <w:pPr>
        <w:rPr>
          <w:szCs w:val="22"/>
          <w:lang w:val="ru-RU"/>
        </w:rPr>
      </w:pPr>
      <w:r w:rsidRPr="00E24FFF">
        <w:rPr>
          <w:szCs w:val="22"/>
          <w:lang w:val="ru-RU"/>
        </w:rPr>
        <w:t>Вычитая отношение неискаженной мощности из отношения мощности, при которой возникает искажение в 1 дБ, получаем отношение помеха/сигнал, равное 0,2589.</w:t>
      </w:r>
    </w:p>
    <w:p w:rsidR="00D17E2D" w:rsidRPr="00E24FFF" w:rsidRDefault="00D17E2D" w:rsidP="00D17E2D">
      <w:pPr>
        <w:pStyle w:val="Equation"/>
        <w:rPr>
          <w:szCs w:val="22"/>
          <w:lang w:val="ru-RU"/>
        </w:rPr>
      </w:pPr>
      <w:r w:rsidRPr="00E24FFF">
        <w:rPr>
          <w:i/>
          <w:szCs w:val="22"/>
          <w:lang w:val="ru-RU"/>
        </w:rPr>
        <w:tab/>
      </w:r>
      <w:r w:rsidRPr="00E24FFF">
        <w:rPr>
          <w:i/>
          <w:szCs w:val="22"/>
          <w:lang w:val="ru-RU"/>
        </w:rPr>
        <w:tab/>
        <w:t>I</w:t>
      </w:r>
      <w:r w:rsidRPr="00E24FFF">
        <w:rPr>
          <w:szCs w:val="22"/>
          <w:lang w:val="ru-RU"/>
        </w:rPr>
        <w:t>/</w:t>
      </w:r>
      <w:r w:rsidRPr="00E24FFF">
        <w:rPr>
          <w:i/>
          <w:szCs w:val="22"/>
          <w:lang w:val="ru-RU"/>
        </w:rPr>
        <w:t>S</w:t>
      </w:r>
      <w:r w:rsidRPr="00E24FFF">
        <w:rPr>
          <w:szCs w:val="22"/>
          <w:lang w:val="ru-RU"/>
        </w:rPr>
        <w:t xml:space="preserve"> = [10</w:t>
      </w:r>
      <w:r w:rsidRPr="00E24FFF">
        <w:rPr>
          <w:szCs w:val="22"/>
          <w:vertAlign w:val="superscript"/>
          <w:lang w:val="ru-RU"/>
        </w:rPr>
        <w:t>(</w:t>
      </w:r>
      <w:r w:rsidRPr="00E24FFF">
        <w:rPr>
          <w:i/>
          <w:szCs w:val="22"/>
          <w:vertAlign w:val="superscript"/>
          <w:lang w:val="ru-RU"/>
        </w:rPr>
        <w:t>Rb</w:t>
      </w:r>
      <w:r w:rsidRPr="00E24FFF">
        <w:rPr>
          <w:szCs w:val="22"/>
          <w:vertAlign w:val="superscript"/>
          <w:lang w:val="ru-RU"/>
        </w:rPr>
        <w:t>/10)</w:t>
      </w:r>
      <w:r w:rsidRPr="00E24FFF">
        <w:rPr>
          <w:szCs w:val="22"/>
          <w:lang w:val="ru-RU"/>
        </w:rPr>
        <w:t xml:space="preserve"> – 10</w:t>
      </w:r>
      <w:r w:rsidRPr="00E24FFF">
        <w:rPr>
          <w:szCs w:val="22"/>
          <w:vertAlign w:val="superscript"/>
          <w:lang w:val="ru-RU"/>
        </w:rPr>
        <w:t>(</w:t>
      </w:r>
      <w:r w:rsidRPr="00E24FFF">
        <w:rPr>
          <w:i/>
          <w:szCs w:val="22"/>
          <w:vertAlign w:val="superscript"/>
          <w:lang w:val="ru-RU"/>
        </w:rPr>
        <w:t>Rb</w:t>
      </w:r>
      <w:r w:rsidRPr="00E24FFF">
        <w:rPr>
          <w:szCs w:val="22"/>
          <w:vertAlign w:val="superscript"/>
          <w:lang w:val="ru-RU"/>
        </w:rPr>
        <w:t>/10)</w:t>
      </w:r>
      <w:r w:rsidRPr="00E24FFF">
        <w:rPr>
          <w:szCs w:val="22"/>
          <w:lang w:val="ru-RU"/>
        </w:rPr>
        <w:t>] = [1,2589 – 1] = 0,2589.</w:t>
      </w:r>
    </w:p>
    <w:p w:rsidR="00D17E2D" w:rsidRPr="00E24FFF" w:rsidRDefault="00D17E2D" w:rsidP="00D17E2D">
      <w:pPr>
        <w:rPr>
          <w:szCs w:val="22"/>
          <w:lang w:val="ru-RU"/>
        </w:rPr>
      </w:pPr>
      <w:r w:rsidRPr="00E24FFF">
        <w:rPr>
          <w:szCs w:val="22"/>
          <w:lang w:val="ru-RU"/>
        </w:rPr>
        <w:t>Уровень мощности помех может быть рассчитан с помощью следующей формулы:</w:t>
      </w:r>
    </w:p>
    <w:p w:rsidR="00D17E2D" w:rsidRPr="00E24FFF" w:rsidRDefault="00D17E2D" w:rsidP="00D17E2D">
      <w:pPr>
        <w:pStyle w:val="Equation"/>
        <w:rPr>
          <w:szCs w:val="22"/>
          <w:lang w:val="ru-RU"/>
        </w:rPr>
      </w:pPr>
      <w:r w:rsidRPr="00E24FFF">
        <w:rPr>
          <w:szCs w:val="22"/>
          <w:lang w:val="ru-RU"/>
        </w:rPr>
        <w:tab/>
      </w:r>
      <w:r w:rsidRPr="00E24FFF">
        <w:rPr>
          <w:szCs w:val="22"/>
          <w:lang w:val="ru-RU"/>
        </w:rPr>
        <w:tab/>
      </w:r>
      <w:r w:rsidRPr="00E24FFF">
        <w:rPr>
          <w:i/>
          <w:iCs/>
          <w:szCs w:val="22"/>
          <w:lang w:val="ru-RU"/>
        </w:rPr>
        <w:t>IL</w:t>
      </w:r>
      <w:r w:rsidRPr="00E24FFF">
        <w:rPr>
          <w:szCs w:val="22"/>
          <w:lang w:val="ru-RU"/>
        </w:rPr>
        <w:t xml:space="preserve"> = (</w:t>
      </w:r>
      <w:r w:rsidRPr="00E24FFF">
        <w:rPr>
          <w:i/>
          <w:iCs/>
          <w:szCs w:val="22"/>
          <w:lang w:val="ru-RU"/>
        </w:rPr>
        <w:t>N</w:t>
      </w:r>
      <w:r w:rsidRPr="00E24FFF">
        <w:rPr>
          <w:i/>
          <w:iCs/>
          <w:szCs w:val="22"/>
          <w:vertAlign w:val="subscript"/>
          <w:lang w:val="ru-RU"/>
        </w:rPr>
        <w:t>S</w:t>
      </w:r>
      <w:r w:rsidRPr="00E24FFF">
        <w:rPr>
          <w:szCs w:val="22"/>
          <w:lang w:val="ru-RU"/>
        </w:rPr>
        <w:t>)</w:t>
      </w:r>
      <w:r w:rsidRPr="00E24FFF">
        <w:rPr>
          <w:i/>
          <w:iCs/>
          <w:szCs w:val="22"/>
          <w:lang w:val="ru-RU"/>
        </w:rPr>
        <w:t xml:space="preserve"> </w:t>
      </w:r>
      <w:r w:rsidRPr="00E24FFF">
        <w:rPr>
          <w:szCs w:val="22"/>
          <w:lang w:val="ru-RU"/>
        </w:rPr>
        <w:t>(</w:t>
      </w:r>
      <w:r w:rsidRPr="00E24FFF">
        <w:rPr>
          <w:i/>
          <w:iCs/>
          <w:szCs w:val="22"/>
          <w:lang w:val="ru-RU"/>
        </w:rPr>
        <w:t>I/S</w:t>
      </w:r>
      <w:r w:rsidRPr="00E24FFF">
        <w:rPr>
          <w:szCs w:val="22"/>
          <w:lang w:val="ru-RU"/>
        </w:rPr>
        <w:t>)</w:t>
      </w:r>
      <w:r w:rsidRPr="00E24FFF">
        <w:rPr>
          <w:i/>
          <w:iCs/>
          <w:szCs w:val="22"/>
          <w:lang w:val="ru-RU"/>
        </w:rPr>
        <w:t xml:space="preserve"> =</w:t>
      </w:r>
      <w:r w:rsidRPr="00E24FFF">
        <w:rPr>
          <w:szCs w:val="22"/>
          <w:lang w:val="ru-RU"/>
        </w:rPr>
        <w:t xml:space="preserve"> (16) (0,2589) = 4,414.</w:t>
      </w:r>
    </w:p>
    <w:p w:rsidR="00D17E2D" w:rsidRPr="00E24FFF" w:rsidRDefault="00D17E2D" w:rsidP="00D17E2D">
      <w:pPr>
        <w:rPr>
          <w:szCs w:val="22"/>
          <w:lang w:val="ru-RU"/>
        </w:rPr>
      </w:pPr>
      <w:r w:rsidRPr="00E24FFF">
        <w:rPr>
          <w:szCs w:val="22"/>
          <w:lang w:val="ru-RU"/>
        </w:rPr>
        <w:t>Это значение соответствует сигналу 6,17 дБ.</w:t>
      </w:r>
    </w:p>
    <w:p w:rsidR="00D17E2D" w:rsidRPr="00E24FFF" w:rsidRDefault="00D17E2D" w:rsidP="00D17E2D">
      <w:pPr>
        <w:pStyle w:val="Equation"/>
        <w:rPr>
          <w:szCs w:val="22"/>
          <w:lang w:val="ru-RU"/>
        </w:rPr>
      </w:pPr>
      <w:r w:rsidRPr="00E24FFF">
        <w:rPr>
          <w:i/>
          <w:szCs w:val="22"/>
          <w:lang w:val="ru-RU"/>
        </w:rPr>
        <w:tab/>
      </w:r>
      <w:r w:rsidRPr="00E24FFF">
        <w:rPr>
          <w:i/>
          <w:szCs w:val="22"/>
          <w:lang w:val="ru-RU"/>
        </w:rPr>
        <w:tab/>
        <w:t>I</w:t>
      </w:r>
      <w:r w:rsidRPr="00E24FFF">
        <w:rPr>
          <w:i/>
          <w:szCs w:val="22"/>
          <w:vertAlign w:val="subscript"/>
          <w:lang w:val="ru-RU"/>
        </w:rPr>
        <w:t>L</w:t>
      </w:r>
      <w:r w:rsidRPr="00E24FFF">
        <w:rPr>
          <w:i/>
          <w:szCs w:val="22"/>
          <w:lang w:val="ru-RU"/>
        </w:rPr>
        <w:t xml:space="preserve"> </w:t>
      </w:r>
      <w:r w:rsidRPr="00E24FFF">
        <w:rPr>
          <w:szCs w:val="22"/>
          <w:lang w:val="ru-RU"/>
        </w:rPr>
        <w:t>(дБ) = 10 log (4,14) = 6,17 дБ.</w:t>
      </w:r>
    </w:p>
    <w:p w:rsidR="00D17E2D" w:rsidRPr="00E24FFF" w:rsidRDefault="00D17E2D" w:rsidP="00D17E2D">
      <w:pPr>
        <w:rPr>
          <w:szCs w:val="22"/>
          <w:lang w:val="ru-RU"/>
        </w:rPr>
      </w:pPr>
      <w:r w:rsidRPr="00E24FFF">
        <w:rPr>
          <w:szCs w:val="22"/>
          <w:lang w:val="ru-RU"/>
        </w:rPr>
        <w:t xml:space="preserve">В случае отношения сигнал/шум, равного 3 дБ, </w:t>
      </w:r>
      <w:r w:rsidRPr="00E24FFF">
        <w:rPr>
          <w:i/>
          <w:iCs/>
          <w:szCs w:val="22"/>
          <w:lang w:val="ru-RU"/>
        </w:rPr>
        <w:t>I</w:t>
      </w:r>
      <w:r w:rsidRPr="00E24FFF">
        <w:rPr>
          <w:szCs w:val="22"/>
          <w:lang w:val="ru-RU"/>
        </w:rPr>
        <w:t>/</w:t>
      </w:r>
      <w:r w:rsidRPr="00E24FFF">
        <w:rPr>
          <w:i/>
          <w:iCs/>
          <w:szCs w:val="22"/>
          <w:lang w:val="ru-RU"/>
        </w:rPr>
        <w:t>N</w:t>
      </w:r>
      <w:r w:rsidRPr="00E24FFF">
        <w:rPr>
          <w:szCs w:val="22"/>
          <w:lang w:val="ru-RU"/>
        </w:rPr>
        <w:t xml:space="preserve"> может быть рассчитано следующим образом:</w:t>
      </w:r>
    </w:p>
    <w:p w:rsidR="00D17E2D" w:rsidRPr="00E24FFF" w:rsidRDefault="00D17E2D" w:rsidP="00D17E2D">
      <w:pPr>
        <w:pStyle w:val="Equation"/>
        <w:rPr>
          <w:szCs w:val="22"/>
          <w:lang w:val="ru-RU"/>
        </w:rPr>
      </w:pPr>
      <w:r w:rsidRPr="00E24FFF">
        <w:rPr>
          <w:i/>
          <w:iCs/>
          <w:szCs w:val="22"/>
          <w:lang w:val="ru-RU"/>
        </w:rPr>
        <w:tab/>
      </w:r>
      <w:r w:rsidRPr="00E24FFF">
        <w:rPr>
          <w:i/>
          <w:iCs/>
          <w:szCs w:val="22"/>
          <w:lang w:val="ru-RU"/>
        </w:rPr>
        <w:tab/>
        <w:t>I</w:t>
      </w:r>
      <w:r w:rsidRPr="00E24FFF">
        <w:rPr>
          <w:szCs w:val="22"/>
          <w:lang w:val="ru-RU"/>
        </w:rPr>
        <w:t>/</w:t>
      </w:r>
      <w:r w:rsidRPr="00E24FFF">
        <w:rPr>
          <w:i/>
          <w:iCs/>
          <w:szCs w:val="22"/>
          <w:lang w:val="ru-RU"/>
        </w:rPr>
        <w:t>N</w:t>
      </w:r>
      <w:r w:rsidRPr="00E24FFF">
        <w:rPr>
          <w:szCs w:val="22"/>
          <w:lang w:val="ru-RU"/>
        </w:rPr>
        <w:t xml:space="preserve"> = 6,17 дБ + 3 дБ = 9,17 дБ.</w:t>
      </w:r>
    </w:p>
    <w:p w:rsidR="00D17E2D" w:rsidRPr="00E24FFF" w:rsidRDefault="00D17E2D" w:rsidP="00D17E2D">
      <w:pPr>
        <w:rPr>
          <w:szCs w:val="22"/>
          <w:lang w:val="ru-RU"/>
        </w:rPr>
      </w:pPr>
      <w:r w:rsidRPr="00E24FFF">
        <w:rPr>
          <w:szCs w:val="22"/>
          <w:lang w:val="ru-RU"/>
        </w:rPr>
        <w:t xml:space="preserve">Объединяя эти показатели в функцию, которая описывает </w:t>
      </w:r>
      <w:r w:rsidRPr="00E24FFF">
        <w:rPr>
          <w:i/>
          <w:iCs/>
          <w:szCs w:val="22"/>
          <w:lang w:val="ru-RU"/>
        </w:rPr>
        <w:t>I/N</w:t>
      </w:r>
      <w:r w:rsidRPr="00E24FFF">
        <w:rPr>
          <w:szCs w:val="22"/>
          <w:lang w:val="ru-RU"/>
        </w:rPr>
        <w:t xml:space="preserve"> по отношению к </w:t>
      </w:r>
      <w:r w:rsidRPr="00E24FFF">
        <w:rPr>
          <w:i/>
          <w:szCs w:val="22"/>
          <w:lang w:val="ru-RU"/>
        </w:rPr>
        <w:t>N</w:t>
      </w:r>
      <w:r w:rsidRPr="00E24FFF">
        <w:rPr>
          <w:i/>
          <w:szCs w:val="22"/>
          <w:vertAlign w:val="subscript"/>
          <w:lang w:val="ru-RU"/>
        </w:rPr>
        <w:t>s</w:t>
      </w:r>
      <w:r w:rsidRPr="00E24FFF">
        <w:rPr>
          <w:szCs w:val="22"/>
          <w:lang w:val="ru-RU"/>
        </w:rPr>
        <w:t xml:space="preserve">, </w:t>
      </w:r>
      <w:r w:rsidRPr="00E24FFF">
        <w:rPr>
          <w:i/>
          <w:iCs/>
          <w:szCs w:val="22"/>
          <w:lang w:val="ru-RU"/>
        </w:rPr>
        <w:t>I</w:t>
      </w:r>
      <w:r w:rsidRPr="00E24FFF">
        <w:rPr>
          <w:szCs w:val="22"/>
          <w:lang w:val="ru-RU"/>
        </w:rPr>
        <w:t>/</w:t>
      </w:r>
      <w:r w:rsidRPr="00E24FFF">
        <w:rPr>
          <w:i/>
          <w:iCs/>
          <w:szCs w:val="22"/>
          <w:lang w:val="ru-RU"/>
        </w:rPr>
        <w:t>N</w:t>
      </w:r>
      <w:r w:rsidRPr="00E24FFF">
        <w:rPr>
          <w:szCs w:val="22"/>
          <w:lang w:val="ru-RU"/>
        </w:rPr>
        <w:t xml:space="preserve"> и </w:t>
      </w:r>
      <w:r w:rsidRPr="00E24FFF">
        <w:rPr>
          <w:i/>
          <w:szCs w:val="22"/>
          <w:lang w:val="ru-RU"/>
        </w:rPr>
        <w:t>R</w:t>
      </w:r>
      <w:r w:rsidRPr="00E24FFF">
        <w:rPr>
          <w:i/>
          <w:szCs w:val="22"/>
          <w:vertAlign w:val="subscript"/>
          <w:lang w:val="ru-RU"/>
        </w:rPr>
        <w:t>b</w:t>
      </w:r>
      <w:r w:rsidRPr="00E24FFF">
        <w:rPr>
          <w:szCs w:val="22"/>
          <w:lang w:val="ru-RU"/>
        </w:rPr>
        <w:t xml:space="preserve">, получаем максимально требуемое </w:t>
      </w:r>
      <w:r w:rsidRPr="00E24FFF">
        <w:rPr>
          <w:i/>
          <w:iCs/>
          <w:szCs w:val="22"/>
          <w:lang w:val="ru-RU"/>
        </w:rPr>
        <w:t>I/N</w:t>
      </w:r>
      <w:r w:rsidRPr="00E24FFF">
        <w:rPr>
          <w:szCs w:val="22"/>
          <w:lang w:val="ru-RU"/>
        </w:rPr>
        <w:t xml:space="preserve"> для одиночного "попадания":</w:t>
      </w:r>
    </w:p>
    <w:p w:rsidR="00D17E2D" w:rsidRPr="00E24FFF" w:rsidRDefault="00D17E2D" w:rsidP="00D17E2D">
      <w:pPr>
        <w:pStyle w:val="Equation"/>
        <w:rPr>
          <w:szCs w:val="22"/>
          <w:lang w:val="ru-RU"/>
        </w:rPr>
      </w:pPr>
      <w:r w:rsidRPr="00E24FFF">
        <w:rPr>
          <w:szCs w:val="22"/>
          <w:lang w:val="ru-RU"/>
        </w:rPr>
        <w:tab/>
      </w:r>
      <w:r w:rsidRPr="00E24FFF">
        <w:rPr>
          <w:szCs w:val="22"/>
          <w:lang w:val="ru-RU"/>
        </w:rPr>
        <w:tab/>
      </w:r>
      <w:r w:rsidRPr="00E24FFF">
        <w:rPr>
          <w:position w:val="-12"/>
          <w:szCs w:val="22"/>
          <w:lang w:val="ru-RU"/>
        </w:rPr>
        <w:object w:dxaOrig="3200" w:dyaOrig="360">
          <v:shape id="_x0000_i1067" type="#_x0000_t75" style="width:141pt;height:16.5pt" o:ole="">
            <v:imagedata r:id="rId102" o:title=""/>
          </v:shape>
          <o:OLEObject Type="Embed" ProgID="Equation.3" ShapeID="_x0000_i1067" DrawAspect="Content" ObjectID="_1550582731" r:id="rId103"/>
        </w:object>
      </w:r>
      <w:r w:rsidRPr="00E24FFF">
        <w:rPr>
          <w:szCs w:val="22"/>
          <w:lang w:val="ru-RU"/>
        </w:rPr>
        <w:t>,</w:t>
      </w:r>
    </w:p>
    <w:p w:rsidR="00D17E2D" w:rsidRPr="00E24FFF" w:rsidRDefault="00D17E2D" w:rsidP="00D17E2D">
      <w:pPr>
        <w:rPr>
          <w:szCs w:val="22"/>
          <w:lang w:val="ru-RU"/>
        </w:rPr>
      </w:pPr>
      <w:r w:rsidRPr="00E24FFF">
        <w:rPr>
          <w:szCs w:val="22"/>
          <w:lang w:val="ru-RU"/>
        </w:rPr>
        <w:t>где</w:t>
      </w:r>
    </w:p>
    <w:p w:rsidR="00D17E2D" w:rsidRPr="00E24FFF" w:rsidRDefault="00D17E2D" w:rsidP="00D17E2D">
      <w:pPr>
        <w:pStyle w:val="Equationlegend"/>
        <w:tabs>
          <w:tab w:val="clear" w:pos="1985"/>
          <w:tab w:val="left" w:pos="1843"/>
        </w:tabs>
        <w:spacing w:before="120"/>
        <w:ind w:left="1843" w:hanging="1843"/>
        <w:rPr>
          <w:szCs w:val="22"/>
          <w:lang w:val="ru-RU"/>
        </w:rPr>
      </w:pPr>
      <w:r w:rsidRPr="00E24FFF">
        <w:rPr>
          <w:szCs w:val="22"/>
          <w:lang w:val="ru-RU"/>
        </w:rPr>
        <w:tab/>
      </w:r>
      <w:r w:rsidRPr="00E24FFF">
        <w:rPr>
          <w:i/>
          <w:iCs/>
          <w:szCs w:val="22"/>
          <w:lang w:val="ru-RU"/>
        </w:rPr>
        <w:t>N</w:t>
      </w:r>
      <w:r w:rsidRPr="00E24FFF">
        <w:rPr>
          <w:i/>
          <w:iCs/>
          <w:szCs w:val="22"/>
          <w:vertAlign w:val="subscript"/>
          <w:lang w:val="ru-RU"/>
        </w:rPr>
        <w:t>s</w:t>
      </w:r>
      <w:r w:rsidRPr="00E24FFF">
        <w:rPr>
          <w:szCs w:val="22"/>
          <w:lang w:val="ru-RU"/>
        </w:rPr>
        <w:t>:</w:t>
      </w:r>
      <w:r w:rsidRPr="00E24FFF">
        <w:rPr>
          <w:szCs w:val="22"/>
          <w:lang w:val="ru-RU"/>
        </w:rPr>
        <w:tab/>
        <w:t>количество выборок в оценке;</w:t>
      </w:r>
    </w:p>
    <w:p w:rsidR="00D17E2D" w:rsidRPr="00E24FFF" w:rsidRDefault="00D17E2D" w:rsidP="00D17E2D">
      <w:pPr>
        <w:pStyle w:val="Equationlegend"/>
        <w:tabs>
          <w:tab w:val="clear" w:pos="1985"/>
          <w:tab w:val="left" w:pos="1843"/>
        </w:tabs>
        <w:spacing w:before="120"/>
        <w:ind w:left="1843" w:hanging="1843"/>
        <w:rPr>
          <w:szCs w:val="22"/>
          <w:lang w:val="ru-RU"/>
        </w:rPr>
      </w:pPr>
      <w:r w:rsidRPr="00E24FFF">
        <w:rPr>
          <w:szCs w:val="22"/>
          <w:lang w:val="ru-RU"/>
        </w:rPr>
        <w:tab/>
      </w:r>
      <w:r w:rsidRPr="00E24FFF">
        <w:rPr>
          <w:i/>
          <w:iCs/>
          <w:szCs w:val="22"/>
          <w:lang w:val="ru-RU"/>
        </w:rPr>
        <w:t>S</w:t>
      </w:r>
      <w:r w:rsidRPr="00E24FFF">
        <w:rPr>
          <w:i/>
          <w:iCs/>
          <w:szCs w:val="22"/>
          <w:vertAlign w:val="subscript"/>
          <w:lang w:val="ru-RU"/>
        </w:rPr>
        <w:t>mp</w:t>
      </w:r>
      <w:r w:rsidRPr="00E24FFF">
        <w:rPr>
          <w:szCs w:val="22"/>
          <w:lang w:val="ru-RU"/>
        </w:rPr>
        <w:t>:</w:t>
      </w:r>
      <w:r w:rsidRPr="00E24FFF">
        <w:rPr>
          <w:i/>
          <w:iCs/>
          <w:szCs w:val="22"/>
          <w:lang w:val="ru-RU"/>
        </w:rPr>
        <w:tab/>
      </w:r>
      <w:r w:rsidRPr="00E24FFF">
        <w:rPr>
          <w:szCs w:val="22"/>
          <w:lang w:val="ru-RU"/>
        </w:rPr>
        <w:t>средняя мощность сигнала;</w:t>
      </w:r>
    </w:p>
    <w:p w:rsidR="00D17E2D" w:rsidRPr="00E24FFF" w:rsidRDefault="00D17E2D" w:rsidP="00D17E2D">
      <w:pPr>
        <w:pStyle w:val="Equationlegend"/>
        <w:tabs>
          <w:tab w:val="clear" w:pos="1985"/>
          <w:tab w:val="left" w:pos="1843"/>
        </w:tabs>
        <w:spacing w:before="120"/>
        <w:ind w:left="1843" w:hanging="1843"/>
        <w:rPr>
          <w:szCs w:val="22"/>
          <w:lang w:val="ru-RU"/>
        </w:rPr>
      </w:pPr>
      <w:r w:rsidRPr="00E24FFF">
        <w:rPr>
          <w:szCs w:val="22"/>
          <w:lang w:val="ru-RU"/>
        </w:rPr>
        <w:tab/>
      </w:r>
      <w:r w:rsidRPr="00E24FFF">
        <w:rPr>
          <w:i/>
          <w:iCs/>
          <w:szCs w:val="22"/>
          <w:lang w:val="ru-RU"/>
        </w:rPr>
        <w:t>S</w:t>
      </w:r>
      <w:r w:rsidRPr="00E24FFF">
        <w:rPr>
          <w:szCs w:val="22"/>
          <w:lang w:val="ru-RU"/>
        </w:rPr>
        <w:t>/</w:t>
      </w:r>
      <w:r w:rsidRPr="00E24FFF">
        <w:rPr>
          <w:i/>
          <w:iCs/>
          <w:szCs w:val="22"/>
          <w:lang w:val="ru-RU"/>
        </w:rPr>
        <w:t>N</w:t>
      </w:r>
      <w:r w:rsidRPr="00E24FFF">
        <w:rPr>
          <w:szCs w:val="22"/>
          <w:lang w:val="ru-RU"/>
        </w:rPr>
        <w:t>:</w:t>
      </w:r>
      <w:r w:rsidRPr="00E24FFF">
        <w:rPr>
          <w:szCs w:val="22"/>
          <w:lang w:val="ru-RU"/>
        </w:rPr>
        <w:tab/>
        <w:t>отношение сигнал/шум приемника;</w:t>
      </w:r>
    </w:p>
    <w:p w:rsidR="00D17E2D" w:rsidRPr="00E24FFF" w:rsidRDefault="00D17E2D" w:rsidP="00D17E2D">
      <w:pPr>
        <w:pStyle w:val="Equationlegend"/>
        <w:tabs>
          <w:tab w:val="clear" w:pos="1985"/>
          <w:tab w:val="left" w:pos="1843"/>
        </w:tabs>
        <w:spacing w:before="120"/>
        <w:ind w:left="1843" w:hanging="1843"/>
        <w:rPr>
          <w:szCs w:val="22"/>
          <w:lang w:val="ru-RU"/>
        </w:rPr>
      </w:pPr>
      <w:r w:rsidRPr="00E24FFF">
        <w:rPr>
          <w:szCs w:val="22"/>
          <w:lang w:val="ru-RU"/>
        </w:rPr>
        <w:tab/>
      </w:r>
      <w:r w:rsidRPr="00E24FFF">
        <w:rPr>
          <w:i/>
          <w:iCs/>
          <w:szCs w:val="22"/>
          <w:lang w:val="ru-RU"/>
        </w:rPr>
        <w:t>I</w:t>
      </w:r>
      <w:r w:rsidRPr="00E24FFF">
        <w:rPr>
          <w:szCs w:val="22"/>
          <w:lang w:val="ru-RU"/>
        </w:rPr>
        <w:t>/</w:t>
      </w:r>
      <w:r w:rsidRPr="00E24FFF">
        <w:rPr>
          <w:i/>
          <w:iCs/>
          <w:szCs w:val="22"/>
          <w:lang w:val="ru-RU"/>
        </w:rPr>
        <w:t>S</w:t>
      </w:r>
      <w:r w:rsidRPr="00E24FFF">
        <w:rPr>
          <w:szCs w:val="22"/>
          <w:lang w:val="ru-RU"/>
        </w:rPr>
        <w:t>:</w:t>
      </w:r>
      <w:r w:rsidRPr="00E24FFF">
        <w:rPr>
          <w:szCs w:val="22"/>
          <w:lang w:val="ru-RU"/>
        </w:rPr>
        <w:tab/>
        <w:t>отношение помеха/сигнал,</w:t>
      </w:r>
    </w:p>
    <w:p w:rsidR="00D17E2D" w:rsidRPr="00E24FFF" w:rsidRDefault="00D17E2D" w:rsidP="00D17E2D">
      <w:pPr>
        <w:rPr>
          <w:szCs w:val="22"/>
          <w:lang w:val="ru-RU"/>
        </w:rPr>
      </w:pPr>
      <w:r w:rsidRPr="00E24FFF">
        <w:rPr>
          <w:szCs w:val="22"/>
          <w:lang w:val="ru-RU"/>
        </w:rPr>
        <w:br w:type="page"/>
      </w:r>
      <w:r w:rsidRPr="00E24FFF">
        <w:rPr>
          <w:szCs w:val="22"/>
          <w:lang w:val="ru-RU"/>
        </w:rPr>
        <w:lastRenderedPageBreak/>
        <w:t xml:space="preserve">а </w:t>
      </w:r>
      <w:r w:rsidRPr="00E24FFF">
        <w:rPr>
          <w:i/>
          <w:szCs w:val="22"/>
          <w:lang w:val="ru-RU"/>
        </w:rPr>
        <w:t>I</w:t>
      </w:r>
      <w:r w:rsidRPr="00E24FFF">
        <w:rPr>
          <w:szCs w:val="22"/>
          <w:lang w:val="ru-RU"/>
        </w:rPr>
        <w:t>/</w:t>
      </w:r>
      <w:r w:rsidRPr="00E24FFF">
        <w:rPr>
          <w:i/>
          <w:iCs/>
          <w:szCs w:val="22"/>
          <w:lang w:val="ru-RU"/>
        </w:rPr>
        <w:t>S</w:t>
      </w:r>
      <w:r w:rsidRPr="00E24FFF">
        <w:rPr>
          <w:szCs w:val="22"/>
          <w:lang w:val="ru-RU"/>
        </w:rPr>
        <w:t xml:space="preserve"> выражается как:</w:t>
      </w:r>
    </w:p>
    <w:p w:rsidR="00D17E2D" w:rsidRPr="00E24FFF" w:rsidRDefault="00D17E2D" w:rsidP="00D17E2D">
      <w:pPr>
        <w:pStyle w:val="Equation"/>
        <w:rPr>
          <w:szCs w:val="22"/>
          <w:lang w:val="ru-RU"/>
        </w:rPr>
      </w:pPr>
      <w:r w:rsidRPr="00E24FFF">
        <w:rPr>
          <w:szCs w:val="22"/>
          <w:lang w:val="ru-RU"/>
        </w:rPr>
        <w:tab/>
      </w:r>
      <w:r w:rsidRPr="00E24FFF">
        <w:rPr>
          <w:szCs w:val="22"/>
          <w:lang w:val="ru-RU"/>
        </w:rPr>
        <w:tab/>
      </w:r>
      <w:r w:rsidRPr="00E24FFF">
        <w:rPr>
          <w:position w:val="-14"/>
          <w:szCs w:val="22"/>
          <w:lang w:val="ru-RU"/>
        </w:rPr>
        <w:object w:dxaOrig="3280" w:dyaOrig="400">
          <v:shape id="_x0000_i1068" type="#_x0000_t75" style="width:156pt;height:18pt" o:ole="">
            <v:imagedata r:id="rId104" o:title=""/>
          </v:shape>
          <o:OLEObject Type="Embed" ProgID="Equation.3" ShapeID="_x0000_i1068" DrawAspect="Content" ObjectID="_1550582732" r:id="rId105"/>
        </w:object>
      </w:r>
      <w:r w:rsidRPr="00E24FFF">
        <w:rPr>
          <w:szCs w:val="22"/>
          <w:lang w:val="ru-RU"/>
        </w:rPr>
        <w:t>,</w:t>
      </w:r>
    </w:p>
    <w:p w:rsidR="00D17E2D" w:rsidRPr="00E24FFF" w:rsidRDefault="00D17E2D" w:rsidP="00D17E2D">
      <w:pPr>
        <w:rPr>
          <w:szCs w:val="22"/>
          <w:lang w:val="ru-RU"/>
        </w:rPr>
      </w:pPr>
      <w:r w:rsidRPr="00E24FFF">
        <w:rPr>
          <w:szCs w:val="22"/>
          <w:lang w:val="ru-RU"/>
        </w:rPr>
        <w:t>где</w:t>
      </w:r>
    </w:p>
    <w:p w:rsidR="00D17E2D" w:rsidRPr="00E24FFF" w:rsidRDefault="00D17E2D" w:rsidP="00D17E2D">
      <w:pPr>
        <w:pStyle w:val="Equationlegend"/>
        <w:tabs>
          <w:tab w:val="clear" w:pos="1985"/>
          <w:tab w:val="left" w:pos="1843"/>
        </w:tabs>
        <w:spacing w:before="120"/>
        <w:ind w:left="1843" w:hanging="1843"/>
        <w:rPr>
          <w:szCs w:val="22"/>
          <w:lang w:val="ru-RU"/>
        </w:rPr>
      </w:pPr>
      <w:r w:rsidRPr="00E24FFF">
        <w:rPr>
          <w:szCs w:val="22"/>
          <w:lang w:val="ru-RU"/>
        </w:rPr>
        <w:tab/>
      </w:r>
      <w:r w:rsidRPr="00E24FFF">
        <w:rPr>
          <w:i/>
          <w:iCs/>
          <w:szCs w:val="22"/>
          <w:lang w:val="ru-RU"/>
        </w:rPr>
        <w:t>R</w:t>
      </w:r>
      <w:r w:rsidRPr="00E24FFF">
        <w:rPr>
          <w:i/>
          <w:iCs/>
          <w:szCs w:val="22"/>
          <w:vertAlign w:val="subscript"/>
          <w:lang w:val="ru-RU"/>
        </w:rPr>
        <w:t>b</w:t>
      </w:r>
      <w:r w:rsidRPr="00E24FFF">
        <w:rPr>
          <w:szCs w:val="22"/>
          <w:lang w:val="ru-RU"/>
        </w:rPr>
        <w:t>:</w:t>
      </w:r>
      <w:r w:rsidRPr="00E24FFF">
        <w:rPr>
          <w:szCs w:val="22"/>
          <w:lang w:val="ru-RU"/>
        </w:rPr>
        <w:tab/>
        <w:t>искажение отражательной способности;</w:t>
      </w:r>
    </w:p>
    <w:p w:rsidR="00D17E2D" w:rsidRPr="00E24FFF" w:rsidRDefault="00D17E2D" w:rsidP="00D17E2D">
      <w:pPr>
        <w:pStyle w:val="Equationlegend"/>
        <w:tabs>
          <w:tab w:val="clear" w:pos="1985"/>
          <w:tab w:val="left" w:pos="1843"/>
        </w:tabs>
        <w:spacing w:before="120"/>
        <w:ind w:left="1843" w:hanging="1843"/>
        <w:rPr>
          <w:szCs w:val="22"/>
          <w:lang w:val="ru-RU"/>
        </w:rPr>
      </w:pPr>
      <w:r w:rsidRPr="00E24FFF">
        <w:rPr>
          <w:szCs w:val="22"/>
          <w:lang w:val="ru-RU"/>
        </w:rPr>
        <w:tab/>
      </w:r>
      <w:r w:rsidRPr="00E24FFF">
        <w:rPr>
          <w:i/>
          <w:iCs/>
          <w:szCs w:val="22"/>
          <w:lang w:val="ru-RU"/>
        </w:rPr>
        <w:t>N</w:t>
      </w:r>
      <w:r w:rsidRPr="00E24FFF">
        <w:rPr>
          <w:i/>
          <w:iCs/>
          <w:szCs w:val="22"/>
          <w:vertAlign w:val="subscript"/>
          <w:lang w:val="ru-RU"/>
        </w:rPr>
        <w:t>nf</w:t>
      </w:r>
      <w:r w:rsidRPr="00E24FFF">
        <w:rPr>
          <w:szCs w:val="22"/>
          <w:lang w:val="ru-RU"/>
        </w:rPr>
        <w:t>:</w:t>
      </w:r>
      <w:r w:rsidRPr="00E24FFF">
        <w:rPr>
          <w:szCs w:val="22"/>
          <w:lang w:val="ru-RU"/>
        </w:rPr>
        <w:tab/>
        <w:t>нормированный минимальный уровень шума.</w:t>
      </w:r>
    </w:p>
    <w:p w:rsidR="00D17E2D" w:rsidRPr="00E24FFF" w:rsidRDefault="00D17E2D" w:rsidP="00D17E2D">
      <w:pPr>
        <w:rPr>
          <w:szCs w:val="22"/>
          <w:lang w:val="ru-RU"/>
        </w:rPr>
      </w:pPr>
      <w:r w:rsidRPr="00E24FFF">
        <w:rPr>
          <w:szCs w:val="22"/>
          <w:lang w:val="ru-RU"/>
        </w:rPr>
        <w:t>Объединяя уравнения, получаем:</w:t>
      </w:r>
    </w:p>
    <w:p w:rsidR="00D17E2D" w:rsidRPr="00E24FFF" w:rsidRDefault="00D17E2D" w:rsidP="00D17E2D">
      <w:pPr>
        <w:pStyle w:val="Equation"/>
        <w:rPr>
          <w:szCs w:val="22"/>
          <w:lang w:val="ru-RU"/>
        </w:rPr>
      </w:pPr>
      <w:r w:rsidRPr="00E24FFF">
        <w:rPr>
          <w:szCs w:val="22"/>
          <w:lang w:val="ru-RU"/>
        </w:rPr>
        <w:tab/>
      </w:r>
      <w:r w:rsidRPr="00E24FFF">
        <w:rPr>
          <w:szCs w:val="22"/>
          <w:lang w:val="ru-RU"/>
        </w:rPr>
        <w:tab/>
      </w:r>
      <w:r w:rsidRPr="00E24FFF">
        <w:rPr>
          <w:position w:val="-14"/>
          <w:szCs w:val="22"/>
          <w:lang w:val="ru-RU"/>
        </w:rPr>
        <w:object w:dxaOrig="5200" w:dyaOrig="400">
          <v:shape id="_x0000_i1069" type="#_x0000_t75" style="width:248.25pt;height:18pt" o:ole="">
            <v:imagedata r:id="rId106" o:title=""/>
          </v:shape>
          <o:OLEObject Type="Embed" ProgID="Equation.3" ShapeID="_x0000_i1069" DrawAspect="Content" ObjectID="_1550582733" r:id="rId107"/>
        </w:object>
      </w:r>
    </w:p>
    <w:p w:rsidR="00D17E2D" w:rsidRPr="00E24FFF" w:rsidRDefault="00D17E2D" w:rsidP="00D17E2D">
      <w:pPr>
        <w:rPr>
          <w:szCs w:val="22"/>
          <w:lang w:val="ru-RU"/>
        </w:rPr>
      </w:pPr>
      <w:r w:rsidRPr="00E24FFF">
        <w:rPr>
          <w:szCs w:val="22"/>
          <w:lang w:val="ru-RU"/>
        </w:rPr>
        <w:t>Ниже приводится примерный расчет, основанный на вышеуказанных предположениях.</w:t>
      </w:r>
    </w:p>
    <w:p w:rsidR="00D17E2D" w:rsidRPr="00E24FFF" w:rsidRDefault="00D17E2D" w:rsidP="00D17E2D">
      <w:pPr>
        <w:pStyle w:val="Heading5"/>
        <w:rPr>
          <w:szCs w:val="22"/>
          <w:lang w:val="ru-RU"/>
        </w:rPr>
      </w:pPr>
      <w:r w:rsidRPr="00E24FFF">
        <w:rPr>
          <w:szCs w:val="22"/>
          <w:lang w:val="ru-RU"/>
        </w:rPr>
        <w:t>8.4.2.2.2</w:t>
      </w:r>
      <w:r w:rsidRPr="00E24FFF">
        <w:rPr>
          <w:szCs w:val="22"/>
          <w:lang w:val="ru-RU"/>
        </w:rPr>
        <w:tab/>
      </w:r>
      <w:r w:rsidRPr="00E24FFF">
        <w:rPr>
          <w:szCs w:val="22"/>
          <w:lang w:val="ru-RU"/>
        </w:rPr>
        <w:tab/>
        <w:t>Примерный расчет</w:t>
      </w:r>
    </w:p>
    <w:p w:rsidR="00D17E2D" w:rsidRPr="00E24FFF" w:rsidRDefault="00D17E2D" w:rsidP="00D17E2D">
      <w:pPr>
        <w:rPr>
          <w:szCs w:val="22"/>
          <w:lang w:val="ru-RU"/>
        </w:rPr>
      </w:pPr>
      <w:r w:rsidRPr="00E24FFF">
        <w:rPr>
          <w:szCs w:val="22"/>
          <w:lang w:val="ru-RU"/>
        </w:rPr>
        <w:t>Предположения:</w:t>
      </w:r>
    </w:p>
    <w:p w:rsidR="00D17E2D" w:rsidRPr="00E24FFF" w:rsidRDefault="00D17E2D" w:rsidP="00D17E2D">
      <w:pPr>
        <w:pStyle w:val="Equationlegend"/>
        <w:tabs>
          <w:tab w:val="clear" w:pos="1985"/>
          <w:tab w:val="left" w:pos="1843"/>
        </w:tabs>
        <w:spacing w:before="120"/>
        <w:ind w:left="1843" w:hanging="1843"/>
        <w:rPr>
          <w:szCs w:val="22"/>
          <w:lang w:val="ru-RU"/>
        </w:rPr>
      </w:pPr>
      <w:r w:rsidRPr="00E24FFF">
        <w:rPr>
          <w:szCs w:val="22"/>
          <w:lang w:val="ru-RU"/>
        </w:rPr>
        <w:tab/>
      </w:r>
      <w:r w:rsidRPr="00E24FFF">
        <w:rPr>
          <w:i/>
          <w:iCs/>
          <w:szCs w:val="22"/>
          <w:lang w:val="ru-RU"/>
        </w:rPr>
        <w:t>N</w:t>
      </w:r>
      <w:r w:rsidRPr="00E24FFF">
        <w:rPr>
          <w:i/>
          <w:iCs/>
          <w:szCs w:val="22"/>
          <w:vertAlign w:val="subscript"/>
          <w:lang w:val="ru-RU"/>
        </w:rPr>
        <w:t>s</w:t>
      </w:r>
      <w:r w:rsidRPr="00E24FFF">
        <w:rPr>
          <w:szCs w:val="22"/>
          <w:lang w:val="ru-RU"/>
        </w:rPr>
        <w:t xml:space="preserve"> </w:t>
      </w:r>
      <w:r w:rsidRPr="00E24FFF">
        <w:rPr>
          <w:szCs w:val="22"/>
          <w:lang w:val="ru-RU"/>
        </w:rPr>
        <w:tab/>
        <w:t xml:space="preserve"> = 16</w:t>
      </w:r>
    </w:p>
    <w:p w:rsidR="00D17E2D" w:rsidRPr="00E24FFF" w:rsidRDefault="00D17E2D" w:rsidP="00D17E2D">
      <w:pPr>
        <w:pStyle w:val="Equationlegend"/>
        <w:tabs>
          <w:tab w:val="clear" w:pos="1985"/>
          <w:tab w:val="left" w:pos="1843"/>
        </w:tabs>
        <w:spacing w:before="120"/>
        <w:ind w:left="1843" w:hanging="1843"/>
        <w:rPr>
          <w:szCs w:val="22"/>
          <w:lang w:val="ru-RU"/>
        </w:rPr>
      </w:pPr>
      <w:r w:rsidRPr="00E24FFF">
        <w:rPr>
          <w:szCs w:val="22"/>
          <w:lang w:val="ru-RU"/>
        </w:rPr>
        <w:tab/>
      </w:r>
      <w:r w:rsidRPr="00E24FFF">
        <w:rPr>
          <w:i/>
          <w:iCs/>
          <w:szCs w:val="22"/>
          <w:lang w:val="ru-RU"/>
        </w:rPr>
        <w:t>S</w:t>
      </w:r>
      <w:r w:rsidRPr="00E24FFF">
        <w:rPr>
          <w:szCs w:val="22"/>
          <w:lang w:val="ru-RU"/>
        </w:rPr>
        <w:t>/</w:t>
      </w:r>
      <w:r w:rsidRPr="00E24FFF">
        <w:rPr>
          <w:i/>
          <w:iCs/>
          <w:szCs w:val="22"/>
          <w:lang w:val="ru-RU"/>
        </w:rPr>
        <w:t>N</w:t>
      </w:r>
      <w:r w:rsidRPr="00E24FFF">
        <w:rPr>
          <w:szCs w:val="22"/>
          <w:lang w:val="ru-RU"/>
        </w:rPr>
        <w:t xml:space="preserve"> </w:t>
      </w:r>
      <w:r w:rsidRPr="00E24FFF">
        <w:rPr>
          <w:szCs w:val="22"/>
          <w:lang w:val="ru-RU"/>
        </w:rPr>
        <w:tab/>
        <w:t xml:space="preserve"> = 3 дБ</w:t>
      </w:r>
    </w:p>
    <w:p w:rsidR="00D17E2D" w:rsidRPr="00E24FFF" w:rsidRDefault="00D17E2D" w:rsidP="00D17E2D">
      <w:pPr>
        <w:pStyle w:val="Equationlegend"/>
        <w:tabs>
          <w:tab w:val="clear" w:pos="1985"/>
          <w:tab w:val="left" w:pos="1843"/>
        </w:tabs>
        <w:spacing w:before="120"/>
        <w:ind w:left="1843" w:hanging="1843"/>
        <w:rPr>
          <w:szCs w:val="22"/>
          <w:lang w:val="ru-RU"/>
        </w:rPr>
      </w:pPr>
      <w:r w:rsidRPr="00E24FFF">
        <w:rPr>
          <w:szCs w:val="22"/>
          <w:lang w:val="ru-RU"/>
        </w:rPr>
        <w:tab/>
      </w:r>
      <w:r w:rsidRPr="00E24FFF">
        <w:rPr>
          <w:i/>
          <w:iCs/>
          <w:szCs w:val="22"/>
          <w:lang w:val="ru-RU"/>
        </w:rPr>
        <w:t>R</w:t>
      </w:r>
      <w:r w:rsidRPr="00E24FFF">
        <w:rPr>
          <w:i/>
          <w:iCs/>
          <w:szCs w:val="22"/>
          <w:vertAlign w:val="subscript"/>
          <w:lang w:val="ru-RU"/>
        </w:rPr>
        <w:t>b</w:t>
      </w:r>
      <w:r w:rsidRPr="00E24FFF">
        <w:rPr>
          <w:szCs w:val="22"/>
          <w:lang w:val="ru-RU"/>
        </w:rPr>
        <w:t xml:space="preserve"> </w:t>
      </w:r>
      <w:r w:rsidRPr="00E24FFF">
        <w:rPr>
          <w:szCs w:val="22"/>
          <w:lang w:val="ru-RU"/>
        </w:rPr>
        <w:tab/>
        <w:t xml:space="preserve"> = 1 дБ</w:t>
      </w:r>
    </w:p>
    <w:p w:rsidR="00D17E2D" w:rsidRPr="00E24FFF" w:rsidRDefault="00D17E2D" w:rsidP="00D17E2D">
      <w:pPr>
        <w:pStyle w:val="Equationlegend"/>
        <w:tabs>
          <w:tab w:val="clear" w:pos="1985"/>
          <w:tab w:val="left" w:pos="1843"/>
        </w:tabs>
        <w:spacing w:before="120"/>
        <w:ind w:left="1843" w:hanging="1843"/>
        <w:rPr>
          <w:szCs w:val="22"/>
          <w:lang w:val="ru-RU"/>
        </w:rPr>
      </w:pPr>
      <w:r w:rsidRPr="00E24FFF">
        <w:rPr>
          <w:szCs w:val="22"/>
          <w:lang w:val="ru-RU"/>
        </w:rPr>
        <w:tab/>
      </w:r>
      <w:r w:rsidRPr="00E24FFF">
        <w:rPr>
          <w:i/>
          <w:iCs/>
          <w:szCs w:val="22"/>
          <w:lang w:val="ru-RU"/>
        </w:rPr>
        <w:t>N</w:t>
      </w:r>
      <w:r w:rsidRPr="00E24FFF">
        <w:rPr>
          <w:i/>
          <w:iCs/>
          <w:szCs w:val="22"/>
          <w:vertAlign w:val="subscript"/>
          <w:lang w:val="ru-RU"/>
        </w:rPr>
        <w:t>nf</w:t>
      </w:r>
      <w:r w:rsidRPr="00E24FFF">
        <w:rPr>
          <w:szCs w:val="22"/>
          <w:lang w:val="ru-RU"/>
        </w:rPr>
        <w:t xml:space="preserve"> </w:t>
      </w:r>
      <w:r w:rsidRPr="00E24FFF">
        <w:rPr>
          <w:szCs w:val="22"/>
          <w:lang w:val="ru-RU"/>
        </w:rPr>
        <w:tab/>
        <w:t xml:space="preserve"> = 0 дБ</w:t>
      </w:r>
      <w:r w:rsidRPr="00E24FFF">
        <w:rPr>
          <w:rStyle w:val="FootnoteReference"/>
          <w:szCs w:val="16"/>
          <w:lang w:val="ru-RU"/>
        </w:rPr>
        <w:footnoteReference w:id="6"/>
      </w:r>
    </w:p>
    <w:p w:rsidR="00D17E2D" w:rsidRPr="00E24FFF" w:rsidRDefault="00D17E2D" w:rsidP="00D17E2D">
      <w:pPr>
        <w:pStyle w:val="Equation"/>
        <w:rPr>
          <w:szCs w:val="22"/>
          <w:lang w:val="ru-RU"/>
        </w:rPr>
      </w:pPr>
      <w:r w:rsidRPr="00E24FFF">
        <w:rPr>
          <w:szCs w:val="22"/>
          <w:lang w:val="ru-RU"/>
        </w:rPr>
        <w:tab/>
      </w:r>
      <w:r w:rsidRPr="00E24FFF">
        <w:rPr>
          <w:szCs w:val="22"/>
          <w:lang w:val="ru-RU"/>
        </w:rPr>
        <w:tab/>
      </w:r>
      <w:r w:rsidRPr="00E24FFF">
        <w:rPr>
          <w:position w:val="-14"/>
          <w:szCs w:val="22"/>
          <w:lang w:val="ru-RU"/>
        </w:rPr>
        <w:object w:dxaOrig="5820" w:dyaOrig="440">
          <v:shape id="_x0000_i1070" type="#_x0000_t75" style="width:276.75pt;height:19.5pt" o:ole="">
            <v:imagedata r:id="rId108" o:title=""/>
          </v:shape>
          <o:OLEObject Type="Embed" ProgID="Equation.3" ShapeID="_x0000_i1070" DrawAspect="Content" ObjectID="_1550582734" r:id="rId109"/>
        </w:object>
      </w:r>
    </w:p>
    <w:p w:rsidR="00D17E2D" w:rsidRPr="00E24FFF" w:rsidRDefault="00D17E2D" w:rsidP="00D17E2D">
      <w:pPr>
        <w:pStyle w:val="Equation"/>
        <w:rPr>
          <w:szCs w:val="22"/>
          <w:lang w:val="ru-RU"/>
        </w:rPr>
      </w:pPr>
      <w:r w:rsidRPr="00E24FFF">
        <w:rPr>
          <w:szCs w:val="22"/>
          <w:lang w:val="ru-RU"/>
        </w:rPr>
        <w:tab/>
      </w:r>
      <w:r w:rsidRPr="00E24FFF">
        <w:rPr>
          <w:szCs w:val="22"/>
          <w:lang w:val="ru-RU"/>
        </w:rPr>
        <w:tab/>
      </w:r>
      <w:r w:rsidRPr="00E24FFF">
        <w:rPr>
          <w:position w:val="-10"/>
          <w:szCs w:val="22"/>
          <w:lang w:val="ru-RU"/>
        </w:rPr>
        <w:object w:dxaOrig="5420" w:dyaOrig="360">
          <v:shape id="_x0000_i1071" type="#_x0000_t75" style="width:261pt;height:16.5pt" o:ole="">
            <v:imagedata r:id="rId110" o:title=""/>
          </v:shape>
          <o:OLEObject Type="Embed" ProgID="Equation.3" ShapeID="_x0000_i1071" DrawAspect="Content" ObjectID="_1550582735" r:id="rId111"/>
        </w:object>
      </w:r>
    </w:p>
    <w:p w:rsidR="00D17E2D" w:rsidRPr="00E24FFF" w:rsidRDefault="00D17E2D" w:rsidP="00D17E2D">
      <w:pPr>
        <w:pStyle w:val="Heading3"/>
        <w:rPr>
          <w:szCs w:val="22"/>
          <w:lang w:val="ru-RU"/>
        </w:rPr>
      </w:pPr>
      <w:r w:rsidRPr="00E24FFF">
        <w:rPr>
          <w:szCs w:val="22"/>
          <w:lang w:val="ru-RU"/>
        </w:rPr>
        <w:t>8.4.3</w:t>
      </w:r>
      <w:r w:rsidRPr="00E24FFF">
        <w:rPr>
          <w:szCs w:val="22"/>
          <w:lang w:val="ru-RU"/>
        </w:rPr>
        <w:tab/>
        <w:t>Воздействие изменяющихся во времени помех</w:t>
      </w:r>
    </w:p>
    <w:p w:rsidR="00D17E2D" w:rsidRPr="00E24FFF" w:rsidRDefault="00D17E2D" w:rsidP="00D17E2D">
      <w:pPr>
        <w:rPr>
          <w:szCs w:val="22"/>
          <w:lang w:val="ru-RU"/>
        </w:rPr>
      </w:pPr>
      <w:r w:rsidRPr="00E24FFF">
        <w:rPr>
          <w:szCs w:val="22"/>
          <w:lang w:val="ru-RU"/>
        </w:rPr>
        <w:t>На рисунках 14 и 15 представлены возможные помехи со стороны системы РСА (радар с синтезированной апертурой) и изменяющиеся во времени помехи.</w:t>
      </w:r>
    </w:p>
    <w:p w:rsidR="00D17E2D" w:rsidRPr="00E24FFF" w:rsidRDefault="00D17E2D" w:rsidP="00D17E2D">
      <w:pPr>
        <w:pStyle w:val="FigureNo"/>
        <w:rPr>
          <w:lang w:val="ru-RU"/>
        </w:rPr>
      </w:pPr>
      <w:r w:rsidRPr="00E24FFF">
        <w:rPr>
          <w:lang w:val="ru-RU"/>
        </w:rPr>
        <w:t>РИСУНОК 14</w:t>
      </w:r>
    </w:p>
    <w:p w:rsidR="00D17E2D" w:rsidRPr="00E24FFF" w:rsidRDefault="00D17E2D" w:rsidP="00D17E2D">
      <w:pPr>
        <w:pStyle w:val="Figuretitle"/>
        <w:rPr>
          <w:i/>
          <w:iCs/>
          <w:lang w:val="ru-RU"/>
        </w:rPr>
      </w:pPr>
      <w:r w:rsidRPr="00E24FFF">
        <w:rPr>
          <w:lang w:val="ru-RU"/>
        </w:rPr>
        <w:t xml:space="preserve">Интегральная функция распределения пикового </w:t>
      </w:r>
      <w:r w:rsidRPr="00E24FFF">
        <w:rPr>
          <w:rFonts w:ascii="Times New Roman" w:hAnsi="Times New Roman"/>
          <w:i/>
          <w:iCs/>
          <w:lang w:val="ru-RU"/>
        </w:rPr>
        <w:t>I/N</w:t>
      </w:r>
    </w:p>
    <w:p w:rsidR="00D17E2D" w:rsidRPr="00E24FFF" w:rsidRDefault="00D17E2D" w:rsidP="00D17E2D">
      <w:pPr>
        <w:pStyle w:val="Figure"/>
        <w:spacing w:after="0"/>
        <w:rPr>
          <w:lang w:val="ru-RU"/>
        </w:rPr>
      </w:pPr>
      <w:r w:rsidRPr="00E24FFF">
        <w:rPr>
          <w:lang w:val="ru-RU"/>
        </w:rPr>
        <w:object w:dxaOrig="5809" w:dyaOrig="4613">
          <v:shape id="_x0000_i1072" type="#_x0000_t75" style="width:290.25pt;height:231pt" o:ole="" o:allowoverlap="f">
            <v:imagedata r:id="rId112" o:title=""/>
          </v:shape>
          <o:OLEObject Type="Embed" ProgID="CorelDRAW.Graphic.14" ShapeID="_x0000_i1072" DrawAspect="Content" ObjectID="_1550582736" r:id="rId113"/>
        </w:object>
      </w:r>
    </w:p>
    <w:p w:rsidR="00D17E2D" w:rsidRPr="00E24FFF" w:rsidRDefault="00D17E2D" w:rsidP="00D17E2D">
      <w:pPr>
        <w:pStyle w:val="FigureNo"/>
        <w:rPr>
          <w:lang w:val="ru-RU"/>
        </w:rPr>
      </w:pPr>
      <w:r w:rsidRPr="00E24FFF">
        <w:rPr>
          <w:lang w:val="ru-RU"/>
        </w:rPr>
        <w:lastRenderedPageBreak/>
        <w:t>РИСУНОК 15</w:t>
      </w:r>
    </w:p>
    <w:p w:rsidR="00D17E2D" w:rsidRPr="00E24FFF" w:rsidRDefault="00D17E2D" w:rsidP="00D17E2D">
      <w:pPr>
        <w:pStyle w:val="Figuretitle"/>
        <w:rPr>
          <w:lang w:val="ru-RU"/>
        </w:rPr>
      </w:pPr>
      <w:r w:rsidRPr="00E24FFF">
        <w:rPr>
          <w:lang w:val="ru-RU"/>
        </w:rPr>
        <w:t xml:space="preserve">Пиковое отношение </w:t>
      </w:r>
      <w:r w:rsidRPr="00E24FFF">
        <w:rPr>
          <w:rFonts w:ascii="Times New Roman" w:hAnsi="Times New Roman"/>
          <w:i/>
          <w:iCs/>
          <w:lang w:val="ru-RU"/>
        </w:rPr>
        <w:t>I/N</w:t>
      </w:r>
      <w:r w:rsidRPr="00E24FFF">
        <w:rPr>
          <w:lang w:val="ru-RU"/>
        </w:rPr>
        <w:t xml:space="preserve"> в зависимости от времени для одного прохода </w:t>
      </w:r>
      <w:r w:rsidRPr="00E24FFF">
        <w:rPr>
          <w:lang w:val="ru-RU"/>
        </w:rPr>
        <w:br/>
        <w:t>над метеорологическим радаром</w:t>
      </w:r>
    </w:p>
    <w:p w:rsidR="00D17E2D" w:rsidRPr="00E24FFF" w:rsidRDefault="00D17E2D" w:rsidP="00D17E2D">
      <w:pPr>
        <w:pStyle w:val="Figuretitle"/>
        <w:spacing w:after="0"/>
        <w:rPr>
          <w:rFonts w:asciiTheme="majorBidi" w:hAnsiTheme="majorBidi" w:cstheme="majorBidi"/>
          <w:szCs w:val="18"/>
          <w:lang w:val="ru-RU"/>
        </w:rPr>
      </w:pPr>
      <w:r w:rsidRPr="00E24FFF">
        <w:rPr>
          <w:lang w:val="ru-RU"/>
        </w:rPr>
        <w:object w:dxaOrig="5016" w:dyaOrig="4336">
          <v:shape id="_x0000_i1073" type="#_x0000_t75" style="width:250.5pt;height:216.75pt" o:ole="" o:allowoverlap="f">
            <v:imagedata r:id="rId114" o:title=""/>
          </v:shape>
          <o:OLEObject Type="Embed" ProgID="CorelDRAW.Graphic.14" ShapeID="_x0000_i1073" DrawAspect="Content" ObjectID="_1550582737" r:id="rId115"/>
        </w:object>
      </w:r>
    </w:p>
    <w:p w:rsidR="00D17E2D" w:rsidRPr="00E24FFF" w:rsidRDefault="00D17E2D" w:rsidP="00D17E2D">
      <w:pPr>
        <w:pStyle w:val="Normalaftertitle"/>
        <w:rPr>
          <w:szCs w:val="22"/>
          <w:lang w:val="ru-RU"/>
        </w:rPr>
      </w:pPr>
      <w:r w:rsidRPr="00E24FFF">
        <w:rPr>
          <w:szCs w:val="22"/>
          <w:lang w:val="ru-RU"/>
        </w:rPr>
        <w:t>На основании этих иллюстраций представляется вероятным возникновение двух ситуаций:</w:t>
      </w:r>
    </w:p>
    <w:p w:rsidR="00D17E2D" w:rsidRPr="00E24FFF" w:rsidRDefault="00D17E2D" w:rsidP="00D17E2D">
      <w:pPr>
        <w:pStyle w:val="enumlev1"/>
        <w:rPr>
          <w:szCs w:val="22"/>
          <w:lang w:val="ru-RU"/>
        </w:rPr>
      </w:pPr>
      <w:r w:rsidRPr="00E24FFF">
        <w:rPr>
          <w:szCs w:val="22"/>
          <w:lang w:val="ru-RU"/>
        </w:rPr>
        <w:t>a)</w:t>
      </w:r>
      <w:r w:rsidRPr="00E24FFF">
        <w:rPr>
          <w:szCs w:val="22"/>
          <w:lang w:val="ru-RU"/>
        </w:rPr>
        <w:tab/>
        <w:t xml:space="preserve">в первой ситуации высокий уровень </w:t>
      </w:r>
      <w:r w:rsidRPr="00E24FFF">
        <w:rPr>
          <w:i/>
          <w:szCs w:val="22"/>
          <w:lang w:val="ru-RU"/>
        </w:rPr>
        <w:t>I</w:t>
      </w:r>
      <w:r w:rsidRPr="00E24FFF">
        <w:rPr>
          <w:szCs w:val="22"/>
          <w:lang w:val="ru-RU"/>
        </w:rPr>
        <w:t>/</w:t>
      </w:r>
      <w:r w:rsidRPr="00E24FFF">
        <w:rPr>
          <w:i/>
          <w:szCs w:val="22"/>
          <w:lang w:val="ru-RU"/>
        </w:rPr>
        <w:t>N</w:t>
      </w:r>
      <w:r w:rsidRPr="00E24FFF">
        <w:rPr>
          <w:szCs w:val="22"/>
          <w:lang w:val="ru-RU"/>
        </w:rPr>
        <w:t xml:space="preserve"> будет создаваться на короткое время, в течение которого метеорологический радар, по-видимому, будет находиться в нерабочем состоянии – возможности измерений интенсивности дождя будут заблокированы или будет иметь место существенная переоценка интенсивности дождя;</w:t>
      </w:r>
    </w:p>
    <w:p w:rsidR="00D17E2D" w:rsidRPr="00E24FFF" w:rsidRDefault="00D17E2D" w:rsidP="00D17E2D">
      <w:pPr>
        <w:pStyle w:val="enumlev1"/>
        <w:rPr>
          <w:szCs w:val="22"/>
          <w:lang w:val="ru-RU"/>
        </w:rPr>
      </w:pPr>
      <w:r w:rsidRPr="00E24FFF">
        <w:rPr>
          <w:szCs w:val="22"/>
          <w:lang w:val="ru-RU"/>
        </w:rPr>
        <w:t>b)</w:t>
      </w:r>
      <w:r w:rsidRPr="00E24FFF">
        <w:rPr>
          <w:szCs w:val="22"/>
          <w:lang w:val="ru-RU"/>
        </w:rPr>
        <w:tab/>
        <w:t>во второй ситуации в течение длительного периода времени (приблизительно 400 с) критерии помех будут превышаться.</w:t>
      </w:r>
    </w:p>
    <w:p w:rsidR="00D17E2D" w:rsidRPr="00E24FFF" w:rsidRDefault="00D17E2D" w:rsidP="00D17E2D">
      <w:pPr>
        <w:rPr>
          <w:szCs w:val="22"/>
          <w:lang w:val="ru-RU"/>
        </w:rPr>
      </w:pPr>
      <w:r w:rsidRPr="00E24FFF">
        <w:rPr>
          <w:szCs w:val="22"/>
          <w:lang w:val="ru-RU"/>
        </w:rPr>
        <w:t>Сложно оценить воздействие помех этого типа на метеорологические радары. Однако следует предположить, что ввиду малой продолжительности интеграции элементов изображения, вероятно, будут иметь место изменяющиеся во времени помехи; в краткосрочной перспективе (т. е. при анализе по каждому элементу изображения) могло бы применяться такое же воздействие, что и при постоянных помехах (импульсных или неимпульсных), как описано в пп. 8.4.1 и 8.4.2. В зависимости от случая и для каждого элемента изображения определение воздействия изменяющихся во времени помех является непростой задачей.</w:t>
      </w:r>
    </w:p>
    <w:p w:rsidR="00D17E2D" w:rsidRPr="00E24FFF" w:rsidRDefault="00D17E2D" w:rsidP="00D17E2D">
      <w:pPr>
        <w:rPr>
          <w:szCs w:val="22"/>
          <w:lang w:val="ru-RU"/>
        </w:rPr>
      </w:pPr>
      <w:r w:rsidRPr="00E24FFF">
        <w:rPr>
          <w:szCs w:val="22"/>
          <w:lang w:val="ru-RU"/>
        </w:rPr>
        <w:t xml:space="preserve">Признавая необходимость дальнейшего и более подробного анализа, следует отметить, что уровень </w:t>
      </w:r>
      <w:r w:rsidRPr="00E24FFF">
        <w:rPr>
          <w:i/>
          <w:szCs w:val="22"/>
          <w:lang w:val="ru-RU"/>
        </w:rPr>
        <w:t>I</w:t>
      </w:r>
      <w:r w:rsidRPr="00E24FFF">
        <w:rPr>
          <w:szCs w:val="22"/>
          <w:lang w:val="ru-RU"/>
        </w:rPr>
        <w:t>/</w:t>
      </w:r>
      <w:r w:rsidRPr="00E24FFF">
        <w:rPr>
          <w:i/>
          <w:szCs w:val="22"/>
          <w:lang w:val="ru-RU"/>
        </w:rPr>
        <w:t>N</w:t>
      </w:r>
      <w:r w:rsidRPr="00E24FFF">
        <w:rPr>
          <w:szCs w:val="22"/>
          <w:lang w:val="ru-RU"/>
        </w:rPr>
        <w:t xml:space="preserve"> = 30 дБ (без учета импульсного характера излучения РСА), который мог бы соответствовать ситуации 1, может создавать в данной области существенную переоценку мгновенной интенсивности дождя, которая исказит долговременные (от одного часа до нескольких дней) статистические данные о дожде, используемые в процессах оповещения об опасных гидрологических условиях. Длительность помех, составляющая примерно 400 с, соответствует 7 поворотам радара и относится к боковым лепесткам радара. В этом случае на большое количество элементов изображения </w:t>
      </w:r>
      <w:r w:rsidR="008A7F17" w:rsidRPr="00E24FFF">
        <w:rPr>
          <w:szCs w:val="22"/>
          <w:lang w:val="ru-RU"/>
        </w:rPr>
        <w:br/>
      </w:r>
      <w:r w:rsidRPr="00E24FFF">
        <w:rPr>
          <w:szCs w:val="22"/>
          <w:lang w:val="ru-RU"/>
        </w:rPr>
        <w:t>(и, следовательно, на большую географическую зону) будет воздействовать несколько возникающих помех, что сделает невозможной аппроксимацию элементов изображения. Очевидно, что размер географической зоны зависит от уровня помех, которые, как предполагается, прежде всего воздействуют на край зоны покрытия радара. Даже небольшие помехи могут обусловить потери в отношении покрытия, составляющие несколько десятков процентов.</w:t>
      </w:r>
    </w:p>
    <w:p w:rsidR="00D17E2D" w:rsidRPr="00E24FFF" w:rsidRDefault="00D17E2D" w:rsidP="00D17E2D">
      <w:pPr>
        <w:rPr>
          <w:szCs w:val="22"/>
          <w:lang w:val="ru-RU"/>
        </w:rPr>
      </w:pPr>
      <w:r w:rsidRPr="00E24FFF">
        <w:rPr>
          <w:szCs w:val="22"/>
          <w:lang w:val="ru-RU"/>
        </w:rPr>
        <w:t>Определение воздействия изменяющихся во времени помех является непростой задачей и потребует анализа в каждом отдельном случае, учитывающего результаты динамического моделирования, на основе которого должны будут применяться критерии помех, используемые в отношении источников постоянных или импульсных помех.</w:t>
      </w:r>
    </w:p>
    <w:p w:rsidR="00D17E2D" w:rsidRPr="00E24FFF" w:rsidRDefault="00D17E2D" w:rsidP="00D17E2D">
      <w:pPr>
        <w:pStyle w:val="Heading2"/>
        <w:spacing w:line="243" w:lineRule="exact"/>
        <w:rPr>
          <w:szCs w:val="22"/>
          <w:lang w:val="ru-RU"/>
        </w:rPr>
      </w:pPr>
      <w:r w:rsidRPr="00E24FFF">
        <w:rPr>
          <w:szCs w:val="22"/>
          <w:lang w:val="ru-RU"/>
        </w:rPr>
        <w:lastRenderedPageBreak/>
        <w:t>8.5</w:t>
      </w:r>
      <w:r w:rsidRPr="00E24FFF">
        <w:rPr>
          <w:szCs w:val="22"/>
          <w:lang w:val="ru-RU"/>
        </w:rPr>
        <w:tab/>
        <w:t>Выводы в отношении критериев защиты метеорологических радаров</w:t>
      </w:r>
    </w:p>
    <w:p w:rsidR="00D17E2D" w:rsidRPr="00E24FFF" w:rsidRDefault="00D17E2D" w:rsidP="00D17E2D">
      <w:pPr>
        <w:spacing w:before="80" w:line="243" w:lineRule="exact"/>
        <w:rPr>
          <w:szCs w:val="22"/>
          <w:lang w:val="ru-RU"/>
        </w:rPr>
      </w:pPr>
      <w:r w:rsidRPr="00E24FFF">
        <w:rPr>
          <w:szCs w:val="22"/>
          <w:lang w:val="ru-RU"/>
        </w:rPr>
        <w:t xml:space="preserve">Даже несмотря на то, что требования к защите метеорологических радаров сильно зависят от их характеристик и спецификаций, в анализе, проведенном в п. 8 выше, и в элементах, представленных в Отчете МСЭ-R M.2136, учитываются воздействия на дальность действия радаров и точность базовых продуктов и подтверждается, что для постоянных помех отношение </w:t>
      </w:r>
      <w:r w:rsidRPr="00E24FFF">
        <w:rPr>
          <w:i/>
          <w:szCs w:val="22"/>
          <w:lang w:val="ru-RU"/>
        </w:rPr>
        <w:t>I</w:t>
      </w:r>
      <w:r w:rsidRPr="00E24FFF">
        <w:rPr>
          <w:szCs w:val="22"/>
          <w:lang w:val="ru-RU"/>
        </w:rPr>
        <w:t>/</w:t>
      </w:r>
      <w:r w:rsidRPr="00E24FFF">
        <w:rPr>
          <w:i/>
          <w:szCs w:val="22"/>
          <w:lang w:val="ru-RU"/>
        </w:rPr>
        <w:t>N</w:t>
      </w:r>
      <w:r w:rsidRPr="00E24FFF">
        <w:rPr>
          <w:szCs w:val="22"/>
          <w:lang w:val="ru-RU"/>
        </w:rPr>
        <w:t xml:space="preserve"> = −10 дБ является соответствующим и должно использоваться для обеспечения защиты метеорологических радаров. Этот критерий согласуется с существующими Рекомендациями МСЭ-R.</w:t>
      </w:r>
    </w:p>
    <w:p w:rsidR="00D17E2D" w:rsidRPr="00E24FFF" w:rsidRDefault="00D17E2D" w:rsidP="00D17E2D">
      <w:pPr>
        <w:spacing w:before="80" w:line="243" w:lineRule="exact"/>
        <w:rPr>
          <w:szCs w:val="22"/>
          <w:lang w:val="ru-RU"/>
        </w:rPr>
      </w:pPr>
      <w:r w:rsidRPr="00E24FFF">
        <w:rPr>
          <w:szCs w:val="22"/>
          <w:lang w:val="ru-RU"/>
        </w:rPr>
        <w:t xml:space="preserve">Анализ и испытания, проведенные для импульсных помех, показывают, что в зависимости от характеристик передатчика и затрагиваемой системы (главным образом, ЧПИ и длительность импульса) большее отношение </w:t>
      </w:r>
      <w:r w:rsidRPr="00E24FFF">
        <w:rPr>
          <w:i/>
          <w:iCs/>
          <w:szCs w:val="22"/>
          <w:lang w:val="ru-RU"/>
        </w:rPr>
        <w:t>I</w:t>
      </w:r>
      <w:r w:rsidRPr="00E24FFF">
        <w:rPr>
          <w:szCs w:val="22"/>
          <w:lang w:val="ru-RU"/>
        </w:rPr>
        <w:t>/</w:t>
      </w:r>
      <w:r w:rsidRPr="00E24FFF">
        <w:rPr>
          <w:i/>
          <w:iCs/>
          <w:szCs w:val="22"/>
          <w:lang w:val="ru-RU"/>
        </w:rPr>
        <w:t>N</w:t>
      </w:r>
      <w:r w:rsidRPr="00E24FFF">
        <w:rPr>
          <w:szCs w:val="22"/>
          <w:lang w:val="ru-RU"/>
        </w:rPr>
        <w:t xml:space="preserve"> соответствует пиковой мощности импульсных помех. До получения результатов дальнейших исследований для представления надлежащей аппроксимации может использоваться один из методов, описанный в пп. 8.4.2 или 8.4.2.1.</w:t>
      </w:r>
    </w:p>
    <w:p w:rsidR="00D17E2D" w:rsidRPr="00E24FFF" w:rsidRDefault="00D17E2D" w:rsidP="00D17E2D">
      <w:pPr>
        <w:spacing w:before="80" w:line="243" w:lineRule="exact"/>
        <w:rPr>
          <w:szCs w:val="22"/>
          <w:lang w:val="ru-RU"/>
        </w:rPr>
      </w:pPr>
      <w:r w:rsidRPr="00E24FFF">
        <w:rPr>
          <w:szCs w:val="22"/>
          <w:lang w:val="ru-RU"/>
        </w:rPr>
        <w:t>В настоящее время еще не выведена универсальная формула для изменяющихся во времени помех. В зависимости от того, является ли источник источником постоянных или импульсных помех и являются ли помехи кратковременными (воздействие на радиусы радара) или долговременными (весь обзор области), анализ следует выполнить для каждого отдельного случая и исходя из результатов динамических моделирований, учитывая соответствующие вышеупомянутые критерии для постоянных или импульсных помех.</w:t>
      </w:r>
    </w:p>
    <w:p w:rsidR="00D17E2D" w:rsidRPr="00E24FFF" w:rsidRDefault="00D17E2D" w:rsidP="00D17E2D">
      <w:pPr>
        <w:pStyle w:val="Heading1"/>
        <w:spacing w:before="240" w:line="240" w:lineRule="exact"/>
        <w:rPr>
          <w:szCs w:val="22"/>
          <w:lang w:val="ru-RU"/>
        </w:rPr>
      </w:pPr>
      <w:r w:rsidRPr="00E24FFF">
        <w:rPr>
          <w:szCs w:val="22"/>
          <w:lang w:val="ru-RU"/>
        </w:rPr>
        <w:t>9</w:t>
      </w:r>
      <w:r w:rsidRPr="00E24FFF">
        <w:rPr>
          <w:szCs w:val="22"/>
          <w:lang w:val="ru-RU"/>
        </w:rPr>
        <w:tab/>
        <w:t>Воздействие ветровых турбин</w:t>
      </w:r>
    </w:p>
    <w:p w:rsidR="00D17E2D" w:rsidRPr="00E24FFF" w:rsidRDefault="00D17E2D" w:rsidP="00D17E2D">
      <w:pPr>
        <w:spacing w:before="80" w:line="243" w:lineRule="exact"/>
        <w:rPr>
          <w:szCs w:val="22"/>
          <w:lang w:val="ru-RU"/>
        </w:rPr>
      </w:pPr>
      <w:r w:rsidRPr="00E24FFF">
        <w:rPr>
          <w:szCs w:val="22"/>
          <w:lang w:val="ru-RU"/>
        </w:rPr>
        <w:t xml:space="preserve">Погодные радары спроектированы для осуществления обзора в относительно узком диапазоне высот с целью обеспечения точного прогнозирования погоды. Ввиду чувствительности радаров ветровые турбины, развернутые в пределах прямой видимости средств метеорологических радаров, могут блокировать поступательное распространение сигналов радаров, вызывать мешающие отражения, сказывающиеся на данных отражательной способности, и создавать эхо-сигналы радара, обусловленные турбулентностью следа. Эти механизмы помех могут приводить к ложным оценкам скопления осадков, предоставляемым радаром, ложным вихревым и мезоциклическим характеристикам, ошибочному определению особенностей гроз и неправильному определению штормовых ячеек. Кроме того, механизмы помех могут приводить к ухудшению показателей работы радара и отрицательно сказываться на операциях прогнозирования и предупреждения. </w:t>
      </w:r>
    </w:p>
    <w:p w:rsidR="00D17E2D" w:rsidRPr="00E24FFF" w:rsidRDefault="00D17E2D" w:rsidP="00D17E2D">
      <w:pPr>
        <w:pStyle w:val="Heading2"/>
        <w:spacing w:before="240" w:line="243" w:lineRule="exact"/>
        <w:rPr>
          <w:szCs w:val="22"/>
          <w:lang w:val="ru-RU"/>
        </w:rPr>
      </w:pPr>
      <w:r w:rsidRPr="00E24FFF">
        <w:rPr>
          <w:szCs w:val="22"/>
          <w:lang w:val="ru-RU"/>
        </w:rPr>
        <w:t>9.1</w:t>
      </w:r>
      <w:r w:rsidRPr="00E24FFF">
        <w:rPr>
          <w:szCs w:val="22"/>
          <w:lang w:val="ru-RU"/>
        </w:rPr>
        <w:tab/>
        <w:t>Маскирование</w:t>
      </w:r>
    </w:p>
    <w:p w:rsidR="00D17E2D" w:rsidRPr="00E24FFF" w:rsidRDefault="00D17E2D" w:rsidP="00D17E2D">
      <w:pPr>
        <w:spacing w:before="80" w:line="243" w:lineRule="exact"/>
        <w:rPr>
          <w:szCs w:val="22"/>
          <w:lang w:val="ru-RU"/>
        </w:rPr>
      </w:pPr>
      <w:r w:rsidRPr="00E24FFF">
        <w:rPr>
          <w:szCs w:val="22"/>
          <w:lang w:val="ru-RU"/>
        </w:rPr>
        <w:t>Любой географический объект или сооружение, которые расположены между радаром и целью, будут вызывать эффект затенения или маскирования. Нельзя исключать возможность возникновения эффекта затенения за счет ветровых турбин, в зависимости от их размеров. Можно ожидать, что такие эффекты затенения будут различаться в зависимости от габаритов турбины, типа передающего радара и конфигурации (высоты, угла установки лопасти, скорости вращения и положения радара относительно турбины).</w:t>
      </w:r>
    </w:p>
    <w:p w:rsidR="00D17E2D" w:rsidRPr="00E24FFF" w:rsidRDefault="00D17E2D" w:rsidP="00D17E2D">
      <w:pPr>
        <w:pStyle w:val="Heading2"/>
        <w:spacing w:before="240" w:line="243" w:lineRule="exact"/>
        <w:rPr>
          <w:szCs w:val="22"/>
          <w:lang w:val="ru-RU"/>
        </w:rPr>
      </w:pPr>
      <w:r w:rsidRPr="00E24FFF">
        <w:rPr>
          <w:szCs w:val="22"/>
          <w:lang w:val="ru-RU"/>
        </w:rPr>
        <w:t>9.2</w:t>
      </w:r>
      <w:r w:rsidRPr="00E24FFF">
        <w:rPr>
          <w:szCs w:val="22"/>
          <w:lang w:val="ru-RU"/>
        </w:rPr>
        <w:tab/>
        <w:t>Мешающие отражения</w:t>
      </w:r>
    </w:p>
    <w:p w:rsidR="00D17E2D" w:rsidRPr="00E24FFF" w:rsidRDefault="00D17E2D" w:rsidP="00D17E2D">
      <w:pPr>
        <w:spacing w:before="80" w:line="243" w:lineRule="exact"/>
        <w:rPr>
          <w:szCs w:val="22"/>
          <w:lang w:val="ru-RU"/>
        </w:rPr>
      </w:pPr>
      <w:r w:rsidRPr="00E24FFF">
        <w:rPr>
          <w:szCs w:val="22"/>
          <w:lang w:val="ru-RU"/>
        </w:rPr>
        <w:t xml:space="preserve">Радар может принимать сигналы, отраженные от любой поверхности, которая способна их отражать. В конкретных географических районах или при определенных метеорологических условиях отрицательное воздействие на показатели работы радара могут оказывать нежелательные отраженные сигналы, которые могут маскировать полезные сигналы. Такие нежелательные отраженные сигналы называются мешающими отражениями. Ветровая турбина или турбины, расположенные на близком расстоянии от метеорологического радара, могут создавать синоптикам проблемы в работе. </w:t>
      </w:r>
    </w:p>
    <w:p w:rsidR="00D17E2D" w:rsidRPr="00E24FFF" w:rsidRDefault="00D17E2D" w:rsidP="00D17E2D">
      <w:pPr>
        <w:spacing w:before="80" w:line="243" w:lineRule="exact"/>
        <w:rPr>
          <w:szCs w:val="22"/>
          <w:lang w:val="ru-RU"/>
        </w:rPr>
      </w:pPr>
      <w:r w:rsidRPr="00E24FFF">
        <w:rPr>
          <w:szCs w:val="22"/>
          <w:lang w:val="ru-RU"/>
        </w:rPr>
        <w:t xml:space="preserve">Сигналы, вызванные мешающими отражениями от наземных предметов, демонстрируют высокую отражательную способность, почти нулевой допплеровский сдвиг и малую ширину спектра и всегда локализованы. По сравнению с постоянно возникающими мешающими отражениями от наземных предметов, помехи, создаваемые ветровыми турбинами, являются существенно более сложной проблемой. Принимаются сигналы, зеркально отраженные и от (неподвижных) опор, и от (движущихся) лопастей. Как и при мешающих отражениях от наземных предметов, сигналы, вызванные мешающими отражениями от ветровых турбин, также демонстрируют высокую отражательную способность и модулируются под воздействием вращения лопастей, которое приводит к систематическому изменению эффективной площади отражения по отношению к радару. </w:t>
      </w:r>
    </w:p>
    <w:p w:rsidR="00D17E2D" w:rsidRPr="00E24FFF" w:rsidRDefault="00D17E2D" w:rsidP="00D17E2D">
      <w:pPr>
        <w:rPr>
          <w:szCs w:val="22"/>
          <w:lang w:val="ru-RU"/>
        </w:rPr>
      </w:pPr>
      <w:r w:rsidRPr="00E24FFF">
        <w:rPr>
          <w:szCs w:val="22"/>
          <w:lang w:val="ru-RU"/>
        </w:rPr>
        <w:br w:type="page"/>
      </w:r>
      <w:r w:rsidRPr="00E24FFF">
        <w:rPr>
          <w:szCs w:val="22"/>
          <w:lang w:val="ru-RU"/>
        </w:rPr>
        <w:lastRenderedPageBreak/>
        <w:t xml:space="preserve">Допплеровский сдвиг обусловлен несколькими факторами, включая скорость вращения лопастей и ориентацию ротора по отношению к лучу радара. Допплеровская скорость будет максимальной, если ротор расположен под углом 90° к линии прямой видимости радара, и почти нулевой, если ротор повернут к радару либо передней, либо тыльной стороной. Учитывая вероятность попадания всего сооружения ветровой турбины в область разрешения радара, предполагается, что ширина спектра существенно увеличится. Это вызвано тем, что лопасти вращаются в направлении от радара и к радару. При попадании нескольких турбин в область разрешения одного радара этот эффект лишь усиливается. </w:t>
      </w:r>
    </w:p>
    <w:p w:rsidR="00D17E2D" w:rsidRPr="00E24FFF" w:rsidRDefault="00D17E2D" w:rsidP="00D17E2D">
      <w:pPr>
        <w:pStyle w:val="Heading2"/>
        <w:spacing w:before="240" w:line="240" w:lineRule="exact"/>
        <w:rPr>
          <w:rFonts w:ascii="DIN-Black" w:hAnsi="DIN-Black" w:cs="DIN-Black"/>
          <w:color w:val="3A3B3D"/>
          <w:szCs w:val="22"/>
          <w:lang w:val="ru-RU"/>
        </w:rPr>
      </w:pPr>
      <w:r w:rsidRPr="00E24FFF">
        <w:rPr>
          <w:szCs w:val="22"/>
          <w:lang w:val="ru-RU"/>
        </w:rPr>
        <w:t>9.3</w:t>
      </w:r>
      <w:r w:rsidRPr="00E24FFF">
        <w:rPr>
          <w:szCs w:val="22"/>
          <w:lang w:val="ru-RU"/>
        </w:rPr>
        <w:tab/>
        <w:t>Энергия обратного рассеяния, возникающего в результате турбулентных вихрей</w:t>
      </w:r>
    </w:p>
    <w:p w:rsidR="00D17E2D" w:rsidRPr="00E24FFF" w:rsidRDefault="00D17E2D" w:rsidP="00D17E2D">
      <w:pPr>
        <w:spacing w:before="80"/>
        <w:rPr>
          <w:szCs w:val="22"/>
          <w:lang w:val="ru-RU"/>
        </w:rPr>
      </w:pPr>
      <w:r w:rsidRPr="00E24FFF">
        <w:rPr>
          <w:szCs w:val="22"/>
          <w:lang w:val="ru-RU"/>
        </w:rPr>
        <w:t xml:space="preserve">Помимо сигналов, вызванных мешающими отражениями от ветровых турбин и создаваемых за счет отражений от реальных ветровых турбин, может появляться энергия обратного рассеяния, которая возникает в результате турбулентных вихрей, являющихся следствием работы ветровых ферм. Представляется, что эти эхо-сигналы обладают теми же характеристиками, что и сигналы обратного рассеяния в условиях ясного неба в результате скачков показателя преломления по брэгговской шкале радара. Эти эхо-сигналы в турбулентном следе будут дрейфовать вместе с полем ветра и, вероятно, будут характеризовать гораздо более низкую отражательную способность по сравнению с зеркальными отражениями от турбин. Тем не менее, они могут существенно увеличивать часть зоны обзора радара, которая затронута мешающими отражениями от ветровых турбин, и, следовательно, усугубить эту проблему. </w:t>
      </w:r>
    </w:p>
    <w:p w:rsidR="00D17E2D" w:rsidRPr="00E24FFF" w:rsidRDefault="00D17E2D" w:rsidP="00D17E2D">
      <w:pPr>
        <w:pStyle w:val="Heading2"/>
        <w:spacing w:before="240" w:line="240" w:lineRule="exact"/>
        <w:rPr>
          <w:szCs w:val="22"/>
          <w:lang w:val="ru-RU"/>
        </w:rPr>
      </w:pPr>
      <w:r w:rsidRPr="00E24FFF">
        <w:rPr>
          <w:szCs w:val="22"/>
          <w:lang w:val="ru-RU"/>
        </w:rPr>
        <w:t>9.4</w:t>
      </w:r>
      <w:r w:rsidRPr="00E24FFF">
        <w:rPr>
          <w:szCs w:val="22"/>
          <w:lang w:val="ru-RU"/>
        </w:rPr>
        <w:tab/>
        <w:t>Примеры мешающих отражений от ветровых турбин</w:t>
      </w:r>
    </w:p>
    <w:p w:rsidR="00D17E2D" w:rsidRPr="00E24FFF" w:rsidRDefault="00D17E2D" w:rsidP="00D17E2D">
      <w:pPr>
        <w:spacing w:before="80"/>
        <w:rPr>
          <w:szCs w:val="22"/>
          <w:lang w:val="ru-RU"/>
        </w:rPr>
      </w:pPr>
      <w:r w:rsidRPr="00E24FFF">
        <w:rPr>
          <w:szCs w:val="22"/>
          <w:lang w:val="ru-RU"/>
        </w:rPr>
        <w:t>На рисунке 16 представлены изображения того, как ветровая ферма (группа ветровых турбин) появляется на устройстве отображения метеорологического радара. (На этом рисунке представлено отображение данных отражательной способности, показывающее отраженные сигналы от ветровой фермы, находящейся приблизительно в 40 км к юго-западу от метеорологического радара.)</w:t>
      </w:r>
    </w:p>
    <w:p w:rsidR="00D17E2D" w:rsidRPr="00E24FFF" w:rsidRDefault="00D17E2D" w:rsidP="00D17E2D">
      <w:pPr>
        <w:pStyle w:val="FigureNo"/>
        <w:rPr>
          <w:lang w:val="ru-RU"/>
        </w:rPr>
      </w:pPr>
      <w:r w:rsidRPr="00E24FFF">
        <w:rPr>
          <w:lang w:val="ru-RU"/>
        </w:rPr>
        <w:t>РИСУНОК 16</w:t>
      </w:r>
    </w:p>
    <w:p w:rsidR="00D17E2D" w:rsidRPr="00E24FFF" w:rsidRDefault="00D17E2D" w:rsidP="00D17E2D">
      <w:pPr>
        <w:pStyle w:val="Figuretitle"/>
        <w:rPr>
          <w:lang w:val="ru-RU"/>
        </w:rPr>
      </w:pPr>
      <w:r w:rsidRPr="00E24FFF">
        <w:rPr>
          <w:lang w:val="ru-RU"/>
        </w:rPr>
        <w:t xml:space="preserve">Изображение, представляемое метеорологическим радаром, </w:t>
      </w:r>
      <w:r w:rsidRPr="00E24FFF">
        <w:rPr>
          <w:lang w:val="ru-RU"/>
        </w:rPr>
        <w:br/>
        <w:t>которое показывает наличие ветровой фермы к юго-западу от местоположения радара</w:t>
      </w:r>
    </w:p>
    <w:p w:rsidR="00D17E2D" w:rsidRPr="00E24FFF" w:rsidRDefault="00D17E2D" w:rsidP="00D17E2D">
      <w:pPr>
        <w:pStyle w:val="Figure"/>
        <w:spacing w:before="120" w:after="120"/>
        <w:rPr>
          <w:lang w:val="ru-RU"/>
        </w:rPr>
      </w:pPr>
      <w:r w:rsidRPr="00E24FFF">
        <w:rPr>
          <w:lang w:val="ru-RU"/>
        </w:rPr>
        <w:object w:dxaOrig="6128" w:dyaOrig="5016">
          <v:shape id="_x0000_i1074" type="#_x0000_t75" style="width:306.75pt;height:250.5pt" o:ole="" o:allowoverlap="f">
            <v:imagedata r:id="rId116" o:title=""/>
          </v:shape>
          <o:OLEObject Type="Embed" ProgID="CorelDRAW.Graphic.14" ShapeID="_x0000_i1074" DrawAspect="Content" ObjectID="_1550582738" r:id="rId117"/>
        </w:object>
      </w:r>
    </w:p>
    <w:p w:rsidR="00D17E2D" w:rsidRPr="00E24FFF" w:rsidRDefault="00D17E2D" w:rsidP="00D17E2D">
      <w:pPr>
        <w:pStyle w:val="Normalaftertitle"/>
        <w:spacing w:before="120"/>
        <w:rPr>
          <w:szCs w:val="22"/>
          <w:lang w:val="ru-RU"/>
        </w:rPr>
      </w:pPr>
      <w:r w:rsidRPr="00E24FFF">
        <w:rPr>
          <w:szCs w:val="22"/>
          <w:lang w:val="ru-RU"/>
        </w:rPr>
        <w:t>На рисунке 17 представлены данные уровня II в случае, когда эхо-сигналы от изолированных ливней смешаны с эхо-сигналами мешающих отражений от ветровой турбины. Сигналы, отраженные от ветровой турбины, характеризуются случайной радиальной скоростью и большой шириной спектра.</w:t>
      </w:r>
      <w:r w:rsidRPr="00E24FFF" w:rsidDel="00F922EB">
        <w:rPr>
          <w:szCs w:val="22"/>
          <w:lang w:val="ru-RU"/>
        </w:rPr>
        <w:t xml:space="preserve"> </w:t>
      </w:r>
    </w:p>
    <w:p w:rsidR="00D17E2D" w:rsidRPr="00E24FFF" w:rsidRDefault="00D17E2D" w:rsidP="00D17E2D">
      <w:pPr>
        <w:pStyle w:val="FigureNo"/>
        <w:rPr>
          <w:lang w:val="ru-RU"/>
        </w:rPr>
      </w:pPr>
      <w:r w:rsidRPr="00E24FFF">
        <w:rPr>
          <w:lang w:val="ru-RU"/>
        </w:rPr>
        <w:lastRenderedPageBreak/>
        <w:t>РИСУНОК 17</w:t>
      </w:r>
    </w:p>
    <w:p w:rsidR="00D17E2D" w:rsidRPr="00E24FFF" w:rsidRDefault="00D17E2D" w:rsidP="00D17E2D">
      <w:pPr>
        <w:pStyle w:val="Figuretitle"/>
        <w:spacing w:after="240"/>
        <w:rPr>
          <w:rFonts w:asciiTheme="majorBidi" w:hAnsiTheme="majorBidi" w:cstheme="majorBidi"/>
          <w:szCs w:val="18"/>
          <w:lang w:val="ru-RU"/>
        </w:rPr>
      </w:pPr>
      <w:r w:rsidRPr="00E24FFF">
        <w:rPr>
          <w:rFonts w:asciiTheme="majorBidi" w:hAnsiTheme="majorBidi" w:cstheme="majorBidi"/>
          <w:szCs w:val="18"/>
          <w:lang w:val="ru-RU"/>
        </w:rPr>
        <w:t>Воздействие помех со стороны ветровой фермы на данные уровня II</w:t>
      </w:r>
    </w:p>
    <w:p w:rsidR="00D17E2D" w:rsidRPr="00E24FFF" w:rsidRDefault="00D17E2D" w:rsidP="00D17E2D">
      <w:pPr>
        <w:jc w:val="center"/>
        <w:rPr>
          <w:lang w:val="ru-RU"/>
        </w:rPr>
      </w:pPr>
      <w:r w:rsidRPr="00E24FFF">
        <w:rPr>
          <w:lang w:val="ru-RU"/>
        </w:rPr>
        <w:object w:dxaOrig="7887" w:dyaOrig="7361">
          <v:shape id="_x0000_i1075" type="#_x0000_t75" style="width:394.5pt;height:367.5pt" o:ole="" o:allowoverlap="f">
            <v:imagedata r:id="rId118" o:title=""/>
          </v:shape>
          <o:OLEObject Type="Embed" ProgID="CorelDRAW.Graphic.14" ShapeID="_x0000_i1075" DrawAspect="Content" ObjectID="_1550582739" r:id="rId119"/>
        </w:object>
      </w:r>
    </w:p>
    <w:p w:rsidR="00D17E2D" w:rsidRPr="00E24FFF" w:rsidRDefault="00D17E2D" w:rsidP="00D17E2D">
      <w:pPr>
        <w:pStyle w:val="Normalaftertitle"/>
        <w:rPr>
          <w:szCs w:val="22"/>
          <w:lang w:val="ru-RU"/>
        </w:rPr>
      </w:pPr>
      <w:r w:rsidRPr="00E24FFF">
        <w:rPr>
          <w:szCs w:val="22"/>
          <w:lang w:val="ru-RU"/>
        </w:rPr>
        <w:t xml:space="preserve">Не имея предварительной информации, было бы исключительно трудно отличить мешающие отражения, вызванные ветровыми турбинами, от гроз. Поскольку лопасти вращаются в направлении от радара и к радару, можно ожидать почти нулевую среднюю допплеровскую скорость. Как показано на рисунке 17, большие значения ширины спектра, безусловно, будут снижать точность оценок допплеровской скорости за счет небольших отклонений от нуля. </w:t>
      </w:r>
    </w:p>
    <w:p w:rsidR="00D17E2D" w:rsidRPr="00E24FFF" w:rsidRDefault="00D17E2D" w:rsidP="00D17E2D">
      <w:pPr>
        <w:pStyle w:val="Heading2"/>
        <w:rPr>
          <w:szCs w:val="22"/>
          <w:lang w:val="ru-RU"/>
        </w:rPr>
      </w:pPr>
      <w:r w:rsidRPr="00E24FFF">
        <w:rPr>
          <w:szCs w:val="22"/>
          <w:lang w:val="ru-RU"/>
        </w:rPr>
        <w:t>9.5</w:t>
      </w:r>
      <w:r w:rsidRPr="00E24FFF">
        <w:rPr>
          <w:szCs w:val="22"/>
          <w:lang w:val="ru-RU"/>
        </w:rPr>
        <w:tab/>
        <w:t>Воздействие мешающих отражений от ветровых турбин на работу и точность прогнозирования метеорологического радара</w:t>
      </w:r>
    </w:p>
    <w:p w:rsidR="00D17E2D" w:rsidRPr="00E24FFF" w:rsidRDefault="00D17E2D" w:rsidP="00D17E2D">
      <w:pPr>
        <w:rPr>
          <w:szCs w:val="22"/>
          <w:lang w:val="ru-RU"/>
        </w:rPr>
      </w:pPr>
      <w:r w:rsidRPr="00E24FFF">
        <w:rPr>
          <w:szCs w:val="22"/>
          <w:lang w:val="ru-RU"/>
        </w:rPr>
        <w:t>Были проведены исследования на местах, которые продемонстрировали воздействие мешающих отражений от ветровых турбин на метеорологические радары. Эти исследования показали, что фермы ветровых турбин могут оказывать существенное влияние на метеорологические радары и сами по себе могут ухудшать точность прогнозирования неблагоприятных метеоусловий.</w:t>
      </w:r>
    </w:p>
    <w:p w:rsidR="00D17E2D" w:rsidRPr="00E24FFF" w:rsidRDefault="00D17E2D" w:rsidP="00D17E2D">
      <w:pPr>
        <w:rPr>
          <w:szCs w:val="22"/>
          <w:lang w:val="ru-RU"/>
        </w:rPr>
      </w:pPr>
      <w:r w:rsidRPr="00E24FFF">
        <w:rPr>
          <w:szCs w:val="22"/>
          <w:lang w:val="ru-RU"/>
        </w:rPr>
        <w:t>Результаты анализа ясно показали, что мешающие отражения, создаваемые ветровыми турбинами, присутствуют при больших азимутах (несколько десятков градусов) относительно направления на ветровую турбину, даже на довольно больших расстояниях. Следовательно, воздействием ветровых турбин на прием метеорологическим радаром отраженных сигналов нельзя пренебрегать.</w:t>
      </w:r>
    </w:p>
    <w:p w:rsidR="00D17E2D" w:rsidRPr="00E24FFF" w:rsidRDefault="00D17E2D" w:rsidP="00D17E2D">
      <w:pPr>
        <w:rPr>
          <w:szCs w:val="22"/>
          <w:lang w:val="ru-RU"/>
        </w:rPr>
      </w:pPr>
      <w:r w:rsidRPr="00E24FFF">
        <w:rPr>
          <w:szCs w:val="22"/>
          <w:lang w:val="ru-RU"/>
        </w:rPr>
        <w:t>Из анализа также следует, что воздействие одной одиночной ветровой турбины на работу метеорологического радара в допплеровском режиме является весьма значительным, в частности на расстоянии менее 10 км, в пределах которого все данные радара содержат ошибки по всем азимутам.</w:t>
      </w:r>
    </w:p>
    <w:p w:rsidR="00D17E2D" w:rsidRPr="00E24FFF" w:rsidRDefault="00D17E2D" w:rsidP="00D17E2D">
      <w:pPr>
        <w:spacing w:before="60"/>
        <w:rPr>
          <w:szCs w:val="22"/>
          <w:lang w:val="ru-RU"/>
        </w:rPr>
      </w:pPr>
      <w:r w:rsidRPr="00E24FFF">
        <w:rPr>
          <w:szCs w:val="22"/>
          <w:lang w:val="ru-RU"/>
        </w:rPr>
        <w:t>Для защиты метеорологических радаров от вредных помех, создаваемых ветровыми фермами, требуется применять ряд методов ослабления влияния мешающих отражений от ветровых турбин.</w:t>
      </w:r>
    </w:p>
    <w:p w:rsidR="00D17E2D" w:rsidRPr="00E24FFF" w:rsidRDefault="00D17E2D" w:rsidP="00D17E2D">
      <w:pPr>
        <w:spacing w:before="60"/>
        <w:rPr>
          <w:szCs w:val="22"/>
          <w:lang w:val="ru-RU"/>
        </w:rPr>
      </w:pPr>
      <w:r w:rsidRPr="00E24FFF">
        <w:rPr>
          <w:szCs w:val="22"/>
          <w:lang w:val="ru-RU"/>
        </w:rPr>
        <w:lastRenderedPageBreak/>
        <w:t>Прежде чем делать какие-либо окончательные выводы относительно методов обработки, применяемых для ослабления влияния мешающих отражений от ветровых турбин, следует провести дополнительное изучение этого влияния, с тем чтобы понять всю глубину данного явления и его воздействие на метеорологические радары. После того, как это сделано, возможно, потребуется разработать методы ослабления влияния мешающих отражений от ветровых турбин, учитывая ожидаемый рост количества систем на основе ветрогенераторов.</w:t>
      </w:r>
    </w:p>
    <w:p w:rsidR="00D17E2D" w:rsidRPr="00E24FFF" w:rsidRDefault="00D17E2D" w:rsidP="00D17E2D">
      <w:pPr>
        <w:spacing w:before="60"/>
        <w:rPr>
          <w:szCs w:val="22"/>
          <w:lang w:val="ru-RU"/>
        </w:rPr>
      </w:pPr>
      <w:r w:rsidRPr="00E24FFF">
        <w:rPr>
          <w:szCs w:val="22"/>
          <w:lang w:val="ru-RU"/>
        </w:rPr>
        <w:t>До того как будут получены результаты проводимых исследований, которые касаются ослабления влияния создаваемых ветровыми турбинами помех метеорологическим радарам, оперативное решение, направленное на недопущение или ограничение воздействия ветровых ферм, состоит в том, чтобы обеспечить необходимое расстояние разноса между двумя системами. Например, в ряде европейских стран в настоящее время рассматриваются следующие рекомендации:</w:t>
      </w:r>
    </w:p>
    <w:p w:rsidR="00D17E2D" w:rsidRPr="00E24FFF" w:rsidRDefault="00D17E2D" w:rsidP="00D17E2D">
      <w:pPr>
        <w:pStyle w:val="enumlev1"/>
        <w:spacing w:before="60"/>
        <w:rPr>
          <w:lang w:val="ru-RU"/>
        </w:rPr>
      </w:pPr>
      <w:r w:rsidRPr="00E24FFF">
        <w:rPr>
          <w:lang w:val="ru-RU"/>
        </w:rPr>
        <w:t>a)</w:t>
      </w:r>
      <w:r w:rsidRPr="00E24FFF">
        <w:rPr>
          <w:lang w:val="ru-RU"/>
        </w:rPr>
        <w:tab/>
        <w:t>ни одна ветровая турбина не должна развертываться на расстоянии от антенны радара меньше, чем:</w:t>
      </w:r>
    </w:p>
    <w:p w:rsidR="00D17E2D" w:rsidRPr="00E24FFF" w:rsidRDefault="00D17E2D" w:rsidP="00D17E2D">
      <w:pPr>
        <w:pStyle w:val="enumlev2"/>
        <w:spacing w:before="60"/>
        <w:ind w:left="0" w:firstLine="0"/>
        <w:rPr>
          <w:szCs w:val="22"/>
          <w:lang w:val="ru-RU"/>
        </w:rPr>
      </w:pPr>
      <w:r w:rsidRPr="00E24FFF">
        <w:rPr>
          <w:szCs w:val="22"/>
          <w:lang w:val="ru-RU"/>
        </w:rPr>
        <w:t>–</w:t>
      </w:r>
      <w:r w:rsidRPr="00E24FFF">
        <w:rPr>
          <w:szCs w:val="22"/>
          <w:lang w:val="ru-RU"/>
        </w:rPr>
        <w:tab/>
        <w:t>5 км для радаров, работающих в диапазоне частот 5250</w:t>
      </w:r>
      <w:r w:rsidRPr="00E24FFF">
        <w:rPr>
          <w:szCs w:val="22"/>
          <w:lang w:val="ru-RU"/>
        </w:rPr>
        <w:sym w:font="Symbol" w:char="F02D"/>
      </w:r>
      <w:r w:rsidRPr="00E24FFF">
        <w:rPr>
          <w:szCs w:val="22"/>
          <w:lang w:val="ru-RU"/>
        </w:rPr>
        <w:t>5725 МГц;</w:t>
      </w:r>
    </w:p>
    <w:p w:rsidR="00D17E2D" w:rsidRPr="00E24FFF" w:rsidRDefault="00D17E2D" w:rsidP="00D17E2D">
      <w:pPr>
        <w:pStyle w:val="enumlev2"/>
        <w:spacing w:before="60"/>
        <w:ind w:left="0" w:firstLine="0"/>
        <w:rPr>
          <w:szCs w:val="22"/>
          <w:lang w:val="ru-RU"/>
        </w:rPr>
      </w:pPr>
      <w:r w:rsidRPr="00E24FFF">
        <w:rPr>
          <w:szCs w:val="22"/>
          <w:lang w:val="ru-RU"/>
        </w:rPr>
        <w:t>–</w:t>
      </w:r>
      <w:r w:rsidRPr="00E24FFF">
        <w:rPr>
          <w:szCs w:val="22"/>
          <w:lang w:val="ru-RU"/>
        </w:rPr>
        <w:tab/>
        <w:t>10 км для радаров, работающих в полосе частот 2700</w:t>
      </w:r>
      <w:r w:rsidRPr="00E24FFF">
        <w:rPr>
          <w:szCs w:val="22"/>
          <w:lang w:val="ru-RU"/>
        </w:rPr>
        <w:sym w:font="Symbol" w:char="F02D"/>
      </w:r>
      <w:r w:rsidRPr="00E24FFF">
        <w:rPr>
          <w:szCs w:val="22"/>
          <w:lang w:val="ru-RU"/>
        </w:rPr>
        <w:t xml:space="preserve">2900 МГц; </w:t>
      </w:r>
    </w:p>
    <w:p w:rsidR="00D17E2D" w:rsidRPr="00E24FFF" w:rsidRDefault="00D17E2D" w:rsidP="00D17E2D">
      <w:pPr>
        <w:pStyle w:val="enumlev1"/>
        <w:spacing w:before="60"/>
        <w:rPr>
          <w:lang w:val="ru-RU"/>
        </w:rPr>
      </w:pPr>
      <w:r w:rsidRPr="00E24FFF">
        <w:rPr>
          <w:lang w:val="ru-RU"/>
        </w:rPr>
        <w:t>b)</w:t>
      </w:r>
      <w:r w:rsidRPr="00E24FFF">
        <w:rPr>
          <w:lang w:val="ru-RU"/>
        </w:rPr>
        <w:tab/>
        <w:t xml:space="preserve">проекты ветровых парков должны быть изучены на предмет воздействия, если речь идет о расстоянии меньше, чем: </w:t>
      </w:r>
    </w:p>
    <w:p w:rsidR="00D17E2D" w:rsidRPr="00E24FFF" w:rsidRDefault="00D17E2D" w:rsidP="00D17E2D">
      <w:pPr>
        <w:pStyle w:val="enumlev2"/>
        <w:spacing w:before="60"/>
        <w:ind w:left="0" w:firstLine="0"/>
        <w:rPr>
          <w:szCs w:val="22"/>
          <w:lang w:val="ru-RU"/>
        </w:rPr>
      </w:pPr>
      <w:r w:rsidRPr="00E24FFF">
        <w:rPr>
          <w:szCs w:val="22"/>
          <w:lang w:val="ru-RU"/>
        </w:rPr>
        <w:t>–</w:t>
      </w:r>
      <w:r w:rsidRPr="00E24FFF">
        <w:rPr>
          <w:szCs w:val="22"/>
          <w:lang w:val="ru-RU"/>
        </w:rPr>
        <w:tab/>
        <w:t>20 км для радаров, работающих в диапазоне частот 5250</w:t>
      </w:r>
      <w:r w:rsidRPr="00E24FFF">
        <w:rPr>
          <w:szCs w:val="22"/>
          <w:lang w:val="ru-RU"/>
        </w:rPr>
        <w:sym w:font="Symbol" w:char="F02D"/>
      </w:r>
      <w:r w:rsidRPr="00E24FFF">
        <w:rPr>
          <w:szCs w:val="22"/>
          <w:lang w:val="ru-RU"/>
        </w:rPr>
        <w:t xml:space="preserve">5725 МГц; </w:t>
      </w:r>
    </w:p>
    <w:p w:rsidR="00D17E2D" w:rsidRPr="00E24FFF" w:rsidRDefault="00D17E2D" w:rsidP="00D17E2D">
      <w:pPr>
        <w:pStyle w:val="enumlev2"/>
        <w:spacing w:before="60"/>
        <w:ind w:left="0" w:firstLine="0"/>
        <w:rPr>
          <w:szCs w:val="22"/>
          <w:lang w:val="ru-RU"/>
        </w:rPr>
      </w:pPr>
      <w:r w:rsidRPr="00E24FFF">
        <w:rPr>
          <w:szCs w:val="22"/>
          <w:lang w:val="ru-RU"/>
        </w:rPr>
        <w:t>–</w:t>
      </w:r>
      <w:r w:rsidRPr="00E24FFF">
        <w:rPr>
          <w:szCs w:val="22"/>
          <w:lang w:val="ru-RU"/>
        </w:rPr>
        <w:tab/>
        <w:t>30 км для радаров, работающих в полосе частот 2700</w:t>
      </w:r>
      <w:r w:rsidRPr="00E24FFF">
        <w:rPr>
          <w:szCs w:val="22"/>
          <w:lang w:val="ru-RU"/>
        </w:rPr>
        <w:sym w:font="Symbol" w:char="F02D"/>
      </w:r>
      <w:r w:rsidRPr="00E24FFF">
        <w:rPr>
          <w:szCs w:val="22"/>
          <w:lang w:val="ru-RU"/>
        </w:rPr>
        <w:t xml:space="preserve">2900 МГц. </w:t>
      </w:r>
    </w:p>
    <w:p w:rsidR="00D17E2D" w:rsidRPr="00E24FFF" w:rsidRDefault="00D17E2D" w:rsidP="00D17E2D">
      <w:pPr>
        <w:pStyle w:val="Heading1"/>
        <w:keepNext w:val="0"/>
        <w:keepLines w:val="0"/>
        <w:spacing w:before="120" w:line="244" w:lineRule="exact"/>
        <w:ind w:left="0" w:firstLine="0"/>
        <w:rPr>
          <w:szCs w:val="22"/>
          <w:lang w:val="ru-RU"/>
        </w:rPr>
      </w:pPr>
      <w:r w:rsidRPr="00E24FFF">
        <w:rPr>
          <w:szCs w:val="22"/>
          <w:lang w:val="ru-RU"/>
        </w:rPr>
        <w:t>10</w:t>
      </w:r>
      <w:r w:rsidRPr="00E24FFF">
        <w:rPr>
          <w:szCs w:val="22"/>
          <w:lang w:val="ru-RU"/>
        </w:rPr>
        <w:tab/>
        <w:t>Предыдущие испытания систем метеорологических радаров</w:t>
      </w:r>
    </w:p>
    <w:p w:rsidR="00D17E2D" w:rsidRPr="00E24FFF" w:rsidRDefault="00D17E2D" w:rsidP="00D17E2D">
      <w:pPr>
        <w:spacing w:before="60"/>
        <w:rPr>
          <w:szCs w:val="22"/>
          <w:lang w:val="ru-RU"/>
        </w:rPr>
      </w:pPr>
      <w:r w:rsidRPr="00E24FFF">
        <w:rPr>
          <w:szCs w:val="22"/>
          <w:lang w:val="ru-RU"/>
        </w:rPr>
        <w:t xml:space="preserve">Предыдущее испытание метеорологического радара было проведено с целью определения критериев защиты радара. Процедура и методика анализа данных подробно описаны в Приложении 1 к Отчету МСЭ-R M.2136. Испытание включало подачу сигнала помех известного уровня в приемник. Радар осуществлял частичный (1 или 2 поворота антенны) или полный обзор области в отсутствии помех. Затем радар возвращался в исходное состояние для осуществления того же частичного или полного обзора области, при этом в приемный тракт подавался сигнал помех с использованием РЧ сумматора. Данные базовых продуктов для случаев частичного или полного обзора области при отсутствии и наличии помех были сохранены на диске. Чередующиеся частичные или полные обзоры области в случаях отсутствия и наличия помех выполнялись при уровнях сигнала помех, на которых обеспечивались отношения помеха/шум </w:t>
      </w:r>
      <w:r w:rsidRPr="00E24FFF">
        <w:rPr>
          <w:i/>
          <w:szCs w:val="22"/>
          <w:lang w:val="ru-RU"/>
        </w:rPr>
        <w:t>I</w:t>
      </w:r>
      <w:r w:rsidRPr="00E24FFF">
        <w:rPr>
          <w:szCs w:val="22"/>
          <w:lang w:val="ru-RU"/>
        </w:rPr>
        <w:t>/</w:t>
      </w:r>
      <w:r w:rsidRPr="00E24FFF">
        <w:rPr>
          <w:i/>
          <w:szCs w:val="22"/>
          <w:lang w:val="ru-RU"/>
        </w:rPr>
        <w:t>N</w:t>
      </w:r>
      <w:r w:rsidRPr="00E24FFF">
        <w:rPr>
          <w:szCs w:val="22"/>
          <w:lang w:val="ru-RU"/>
        </w:rPr>
        <w:t>, составляющие от +6 дБ до –15 дБ.</w:t>
      </w:r>
    </w:p>
    <w:p w:rsidR="00D17E2D" w:rsidRPr="00E24FFF" w:rsidRDefault="00D17E2D" w:rsidP="00D17E2D">
      <w:pPr>
        <w:spacing w:before="60"/>
        <w:rPr>
          <w:szCs w:val="22"/>
          <w:lang w:val="ru-RU"/>
        </w:rPr>
      </w:pPr>
      <w:r w:rsidRPr="00E24FFF">
        <w:rPr>
          <w:szCs w:val="22"/>
          <w:lang w:val="ru-RU"/>
        </w:rPr>
        <w:t xml:space="preserve">Затем данные были проанализированы путем сравнения элементов разрешения по дальности вдоль каждого радиуса в отсутствии и при наличии помех. На основе данных, выстроенных в обратном порядке, можно определить уровень </w:t>
      </w:r>
      <w:r w:rsidRPr="00E24FFF">
        <w:rPr>
          <w:i/>
          <w:szCs w:val="22"/>
          <w:lang w:val="ru-RU"/>
        </w:rPr>
        <w:t>I</w:t>
      </w:r>
      <w:r w:rsidRPr="00E24FFF">
        <w:rPr>
          <w:szCs w:val="22"/>
          <w:lang w:val="ru-RU"/>
        </w:rPr>
        <w:t>/</w:t>
      </w:r>
      <w:r w:rsidRPr="00E24FFF">
        <w:rPr>
          <w:i/>
          <w:szCs w:val="22"/>
          <w:lang w:val="ru-RU"/>
        </w:rPr>
        <w:t>N</w:t>
      </w:r>
      <w:r w:rsidRPr="00E24FFF">
        <w:rPr>
          <w:szCs w:val="22"/>
          <w:lang w:val="ru-RU"/>
        </w:rPr>
        <w:t>, при котором помехи вызывают ухудшение точности базовых продуктов ниже допустимых пределов.</w:t>
      </w:r>
    </w:p>
    <w:p w:rsidR="00D17E2D" w:rsidRPr="00E24FFF" w:rsidRDefault="00D17E2D" w:rsidP="00D17E2D">
      <w:pPr>
        <w:spacing w:before="60"/>
        <w:rPr>
          <w:szCs w:val="22"/>
          <w:lang w:val="ru-RU"/>
        </w:rPr>
      </w:pPr>
      <w:r w:rsidRPr="00E24FFF">
        <w:rPr>
          <w:szCs w:val="22"/>
          <w:lang w:val="ru-RU"/>
        </w:rPr>
        <w:t>Испытание дало представление о его возможных усовершенствованиях. Испытание, описанное в Приложении 1 к Отчету МСЭ-R M.2136, было выполнено с использованием радара, осуществляющего сбор данных об атмосфере. Предполагалось, что атмосферные условия значительно не изменяются в течение 3</w:t>
      </w:r>
      <w:r w:rsidRPr="00E24FFF">
        <w:rPr>
          <w:szCs w:val="22"/>
          <w:lang w:val="ru-RU"/>
        </w:rPr>
        <w:sym w:font="Symbol" w:char="F02D"/>
      </w:r>
      <w:r w:rsidRPr="00E24FFF">
        <w:rPr>
          <w:szCs w:val="22"/>
          <w:lang w:val="ru-RU"/>
        </w:rPr>
        <w:t xml:space="preserve">5 минут, требуемых для осуществления частичных или полных обзоров области при отсутствии и наличии помех. Анализ данных выявил, что это предположение не всегда является правильным. </w:t>
      </w:r>
    </w:p>
    <w:p w:rsidR="00D17E2D" w:rsidRPr="00E24FFF" w:rsidRDefault="00D17E2D" w:rsidP="00D17E2D">
      <w:pPr>
        <w:spacing w:before="60"/>
        <w:rPr>
          <w:szCs w:val="22"/>
          <w:lang w:val="ru-RU"/>
        </w:rPr>
      </w:pPr>
      <w:r w:rsidRPr="00E24FFF">
        <w:rPr>
          <w:szCs w:val="22"/>
          <w:lang w:val="ru-RU"/>
        </w:rPr>
        <w:t>Важно отметить, что при широком диапазоне метеорологических радаров чувствительность к помехам может быть различной, поскольку допустимый уровень помех каждого отдельного радара зависит от требований к минимальному рассматриваемому отношению сигнал/шум, искажению оценок и характеристике вариации.</w:t>
      </w:r>
    </w:p>
    <w:p w:rsidR="00D17E2D" w:rsidRPr="00E24FFF" w:rsidRDefault="00D17E2D" w:rsidP="00D17E2D">
      <w:pPr>
        <w:spacing w:before="60"/>
        <w:rPr>
          <w:szCs w:val="22"/>
          <w:lang w:val="ru-RU"/>
        </w:rPr>
      </w:pPr>
      <w:r w:rsidRPr="00E24FFF">
        <w:rPr>
          <w:szCs w:val="22"/>
          <w:lang w:val="ru-RU"/>
        </w:rPr>
        <w:t>Более позднее испытание помех (для одного типа метеорологического радара, работающего в диапазоне частот 5250</w:t>
      </w:r>
      <w:r w:rsidRPr="00E24FFF">
        <w:rPr>
          <w:szCs w:val="22"/>
          <w:lang w:val="ru-RU"/>
        </w:rPr>
        <w:sym w:font="Symbol" w:char="F02D"/>
      </w:r>
      <w:r w:rsidRPr="00E24FFF">
        <w:rPr>
          <w:szCs w:val="22"/>
          <w:lang w:val="ru-RU"/>
        </w:rPr>
        <w:t>5725 МГц) было проведено для определения чувствительности к помехам, соответствующей различным сигналам помех (постоянные, незатухающие колебания или ЧМ и импульсные), и подтвердило представленный в п. 8 выше анализ, а также ранее проведенное испытание метеорологических радаров, работающих в полосе частот 2700</w:t>
      </w:r>
      <w:r w:rsidRPr="00E24FFF">
        <w:rPr>
          <w:szCs w:val="22"/>
          <w:lang w:val="ru-RU"/>
        </w:rPr>
        <w:sym w:font="Symbol" w:char="F02D"/>
      </w:r>
      <w:r w:rsidRPr="00E24FFF">
        <w:rPr>
          <w:szCs w:val="22"/>
          <w:lang w:val="ru-RU"/>
        </w:rPr>
        <w:t>2900 МГц. Краткое изложение этих результатов испытания содержится в Приложении 2 к Отчету МСЭ-R M.2136.</w:t>
      </w:r>
    </w:p>
    <w:p w:rsidR="00D17E2D" w:rsidRPr="00E24FFF" w:rsidRDefault="00D17E2D" w:rsidP="00D17E2D">
      <w:pPr>
        <w:pStyle w:val="Heading1"/>
        <w:spacing w:line="240" w:lineRule="exact"/>
        <w:rPr>
          <w:szCs w:val="22"/>
          <w:lang w:val="ru-RU"/>
        </w:rPr>
      </w:pPr>
      <w:r w:rsidRPr="00E24FFF">
        <w:rPr>
          <w:szCs w:val="22"/>
          <w:lang w:val="ru-RU"/>
        </w:rPr>
        <w:lastRenderedPageBreak/>
        <w:t>11</w:t>
      </w:r>
      <w:r w:rsidRPr="00E24FFF">
        <w:rPr>
          <w:szCs w:val="22"/>
          <w:lang w:val="ru-RU"/>
        </w:rPr>
        <w:tab/>
        <w:t>Будущие испытания</w:t>
      </w:r>
    </w:p>
    <w:p w:rsidR="00D17E2D" w:rsidRPr="00E24FFF" w:rsidRDefault="00D17E2D" w:rsidP="00D17E2D">
      <w:pPr>
        <w:spacing w:before="60" w:line="240" w:lineRule="exact"/>
        <w:rPr>
          <w:szCs w:val="22"/>
          <w:lang w:val="ru-RU"/>
        </w:rPr>
      </w:pPr>
      <w:r w:rsidRPr="00E24FFF">
        <w:rPr>
          <w:szCs w:val="22"/>
          <w:lang w:val="ru-RU"/>
        </w:rPr>
        <w:t>Методы будущих испытаний должны быть направлены на изучение использования системы обнаружения и восстановления сигналов при приеме, преобразовании в цифровую форму и сохранении на диске сигналов радаров IF, I и Q. Сигналы, полученные в результате одного обзора области при отсутствии помех, могут быть приняты и преобразованы в цифровую форму.</w:t>
      </w:r>
    </w:p>
    <w:p w:rsidR="00D17E2D" w:rsidRPr="00E24FFF" w:rsidRDefault="00D17E2D" w:rsidP="00D17E2D">
      <w:pPr>
        <w:spacing w:before="60" w:line="240" w:lineRule="exact"/>
        <w:rPr>
          <w:szCs w:val="22"/>
          <w:lang w:val="ru-RU"/>
        </w:rPr>
      </w:pPr>
      <w:r w:rsidRPr="00E24FFF">
        <w:rPr>
          <w:szCs w:val="22"/>
          <w:lang w:val="ru-RU"/>
        </w:rPr>
        <w:t>При использовании генератора(ов) сигналов произвольной формы и генератора РЧ сигнала принимаемый сигнал радара, преобразованный в цифровую форму, может быть восстановлен и подан в приемник радара столько раз, сколько необходимо для проведения испытания, моделирующего отраженные от атмосферы сигналы. Такой подход может обеспечить идентичные условия проведения испытаний в случаях частичных или полных обзоров области при отсутствии и наличии помех.</w:t>
      </w:r>
    </w:p>
    <w:p w:rsidR="00D17E2D" w:rsidRPr="00E24FFF" w:rsidRDefault="00D17E2D" w:rsidP="00D17E2D">
      <w:pPr>
        <w:spacing w:before="60" w:line="240" w:lineRule="exact"/>
        <w:rPr>
          <w:szCs w:val="22"/>
          <w:lang w:val="ru-RU"/>
        </w:rPr>
      </w:pPr>
      <w:r w:rsidRPr="00E24FFF">
        <w:rPr>
          <w:szCs w:val="22"/>
          <w:lang w:val="ru-RU"/>
        </w:rPr>
        <w:t>Может понадобиться провести испытание при наличии импульсных и/или изменяющихся во времени помех с целью оценки и подтверждения подверженности метеорологических радаров воздействию помех данного типа. Это испытание должно быть проведено в отношении неполяриметрических (с горизонтальной поляризацией) и поляриметрических (с горизонтальной и вертикальной поляризациями) метеорологических радаров.</w:t>
      </w:r>
    </w:p>
    <w:p w:rsidR="00D17E2D" w:rsidRPr="00E24FFF" w:rsidRDefault="00D17E2D" w:rsidP="00D17E2D">
      <w:pPr>
        <w:pStyle w:val="Heading1"/>
        <w:spacing w:before="120" w:line="240" w:lineRule="exact"/>
        <w:rPr>
          <w:szCs w:val="22"/>
          <w:lang w:val="ru-RU"/>
        </w:rPr>
      </w:pPr>
      <w:r w:rsidRPr="00E24FFF">
        <w:rPr>
          <w:szCs w:val="22"/>
          <w:lang w:val="ru-RU"/>
        </w:rPr>
        <w:t>12</w:t>
      </w:r>
      <w:r w:rsidRPr="00E24FFF">
        <w:rPr>
          <w:szCs w:val="22"/>
          <w:lang w:val="ru-RU"/>
        </w:rPr>
        <w:tab/>
        <w:t>Модели распространения</w:t>
      </w:r>
    </w:p>
    <w:p w:rsidR="00D17E2D" w:rsidRPr="00E24FFF" w:rsidRDefault="00D17E2D" w:rsidP="00D17E2D">
      <w:pPr>
        <w:spacing w:before="60" w:line="240" w:lineRule="exact"/>
        <w:rPr>
          <w:szCs w:val="22"/>
          <w:lang w:val="ru-RU"/>
        </w:rPr>
      </w:pPr>
      <w:r w:rsidRPr="00E24FFF">
        <w:rPr>
          <w:szCs w:val="22"/>
          <w:lang w:val="ru-RU"/>
        </w:rPr>
        <w:t xml:space="preserve">В предыдущих разделах рассмотрена необходимость сведения к минимуму уровня допустимых помех, принимаемых метеорологическими радарами. Однако признается также, что при проведении исследований совместного использования частот должны быть учтены модели распространения, и что более усовершенствованные модели распространения, такие как приведенные в Рекомендациях МСЭ-R P.452 и P.526, обеспечивают более точные результаты этих исследований. В отношении этих усовершенствованных моделей распространения требуется использовать значение превышения, отличающееся от 0,0%. Необходимо провести дополнительное исследование для лучшего определения возможности использования этих усовершенствованных моделей распространения и того, как следует правильно применять результат в исследованиях совместного использования частот. </w:t>
      </w:r>
    </w:p>
    <w:p w:rsidR="00D17E2D" w:rsidRPr="00E24FFF" w:rsidRDefault="00D17E2D" w:rsidP="00D17E2D">
      <w:pPr>
        <w:pStyle w:val="Heading1"/>
        <w:spacing w:before="120" w:line="240" w:lineRule="exact"/>
        <w:rPr>
          <w:szCs w:val="22"/>
          <w:lang w:val="ru-RU"/>
        </w:rPr>
      </w:pPr>
      <w:r w:rsidRPr="00E24FFF">
        <w:rPr>
          <w:szCs w:val="22"/>
          <w:lang w:val="ru-RU"/>
        </w:rPr>
        <w:t>13</w:t>
      </w:r>
      <w:r w:rsidRPr="00E24FFF">
        <w:rPr>
          <w:szCs w:val="22"/>
          <w:lang w:val="ru-RU"/>
        </w:rPr>
        <w:tab/>
        <w:t>Будущие тенденции</w:t>
      </w:r>
    </w:p>
    <w:p w:rsidR="00D17E2D" w:rsidRPr="00E24FFF" w:rsidRDefault="00D17E2D" w:rsidP="00D17E2D">
      <w:pPr>
        <w:spacing w:before="60" w:line="240" w:lineRule="exact"/>
        <w:rPr>
          <w:szCs w:val="22"/>
          <w:lang w:val="ru-RU"/>
        </w:rPr>
      </w:pPr>
      <w:r w:rsidRPr="00E24FFF">
        <w:rPr>
          <w:szCs w:val="22"/>
          <w:lang w:val="ru-RU"/>
        </w:rPr>
        <w:t xml:space="preserve">Различные администрации проводят значительные обновления аппаратного обеспечения систем метеорологических радаров. Очередным усовершенствованием будет поляриметрический радар, который добавляет вертикальную поляризацию к используемым в настоящее время волнам радара горизонтальной поляризации. </w:t>
      </w:r>
    </w:p>
    <w:p w:rsidR="00D17E2D" w:rsidRPr="00E24FFF" w:rsidRDefault="00D17E2D" w:rsidP="00D17E2D">
      <w:pPr>
        <w:spacing w:before="60" w:line="240" w:lineRule="exact"/>
        <w:rPr>
          <w:szCs w:val="22"/>
          <w:lang w:val="ru-RU"/>
        </w:rPr>
      </w:pPr>
      <w:r w:rsidRPr="00E24FFF">
        <w:rPr>
          <w:szCs w:val="22"/>
          <w:lang w:val="ru-RU"/>
        </w:rPr>
        <w:t xml:space="preserve">В процессе разработки находятся также дополнительные методы дальнейшего улучшения показателей работы метеорологических радаров. Основными среди них являются различные алгоритмы для устранения неоднозначностей в отношении дальности/скорости, повышения скорости сбора данных, снижения влияния артефактов, уменьшения мешающих отражений и эффективной обработки сигналов для предоставления как можно более точных метеорологических оценок. Другие области включают совместное использование метеорологических радаров и радаров для измерения профиля ветра. Скромные усилия прилагаются для исследования молний и связанных с ними опасностей для определения того, возможно ли прогнозирование их появления и исчезновения. </w:t>
      </w:r>
    </w:p>
    <w:p w:rsidR="00D17E2D" w:rsidRPr="00E24FFF" w:rsidRDefault="00D17E2D" w:rsidP="00D17E2D">
      <w:pPr>
        <w:spacing w:before="60" w:line="240" w:lineRule="exact"/>
        <w:rPr>
          <w:szCs w:val="22"/>
          <w:lang w:val="ru-RU"/>
        </w:rPr>
      </w:pPr>
      <w:r w:rsidRPr="00E24FFF">
        <w:rPr>
          <w:szCs w:val="22"/>
          <w:lang w:val="ru-RU"/>
        </w:rPr>
        <w:t xml:space="preserve">Исследователи вскоре начнут адаптировать технологию фазированных антенных решеток радаров к использованию в применениях наблюдения за погодой. Фазированная антенная решетка заменит механически управляемые параболические антенны электронно управляемой антенной решеткой. Эта замена обеспечит возможность использования более гибких стратегий сканирования и более оперативных обновлений изменяющихся метеоусловий. Первые испытания систем радаров с фазированными антенными решетками оказались многообещающими. Технология фазированных антенных решеток расширит фундаментальное понимание развития штормовых условий, в свою очередь позволит получить более совершенные компьютерные модели, более точные прогнозы и ранние предупреждения. Кроме того, эта технология может существенно увеличить среднее время между предупреждением о смерче и его начале, которое сегодня составляет 13 минут. Выходная мощность передатчика или требования к спектру в случае фазированных антенных решеток будут теми же, что и для существующих антенных систем. Наиболее рентабельно осуществлять усовершенствования систем путем усовершенствований подсистем приема и обработки сигнала. Хотя в ближайшие десять лет внедрение фазированных антенных решеток не предполагается, существует возможность, что при переходе к этой технологии (если она будет внедрена) действующие передатчики не будут использоваться, а будут заменены распределенными передающими/приемными модулями в фазированной решетке. </w:t>
      </w:r>
    </w:p>
    <w:p w:rsidR="00D17E2D" w:rsidRPr="00E24FFF" w:rsidRDefault="00D17E2D" w:rsidP="00D17E2D">
      <w:pPr>
        <w:spacing w:before="100" w:line="240" w:lineRule="exact"/>
        <w:rPr>
          <w:szCs w:val="22"/>
          <w:lang w:val="ru-RU"/>
        </w:rPr>
      </w:pPr>
      <w:r w:rsidRPr="00E24FFF">
        <w:rPr>
          <w:szCs w:val="22"/>
          <w:lang w:val="ru-RU"/>
        </w:rPr>
        <w:br w:type="page"/>
      </w:r>
      <w:r w:rsidRPr="00E24FFF">
        <w:rPr>
          <w:szCs w:val="22"/>
          <w:lang w:val="ru-RU"/>
        </w:rPr>
        <w:lastRenderedPageBreak/>
        <w:t>Существует возможность развертывания систем метеорологических радаров диапазона Х на базе CASA (Центр совместного адаптивного зондирования атмосферы) в части радиочастотного спектра от 8000 МГц до 12 000 МГц. В сентябре 2003 года Национальный научный фонд организовал новый научно-технический исследовательский центр совместного адаптивного зондирования атмосферы (CASA) с целью разработки небольших недорогих радаров для зондирования с высоким разрешением нижних слоев атмосферы. Имеется существенный недостаток выборок в отношении метеоусловий в нижних слоях тропосферы, что препятствует предоставлению прогнозов и началу моделирования в районе, где развиваются штормы. Радары CASA с высокой пространственной плотностью позволят обнаруживать модели погоды, возникающие в районе нижних слоев атмосферы, которые часто расположены ниже существующего уровня рабочего покрытия допплеровского радара (т. е. нижние три километра). Радары CASA будут размещаться на мачтах систем сотовой телефонной связи или с использованием другой существующей инфраструктуры с большими возможностями в отношении передачи данных. В отличие от существующей сети предварительно запрограммированных радаров совместные радары CASA будут поддерживать связь друг с другом и адаптировать свои стратегии зондирования в зависимости от возникающих погодных условий и изменяющихся потребностей конечных пользователей. Данные этих радаров могут быть включены в численные модели прогнозов погоды для загрузки более полных исходных данных.</w:t>
      </w:r>
    </w:p>
    <w:p w:rsidR="00D17E2D" w:rsidRPr="00E24FFF" w:rsidRDefault="00D17E2D" w:rsidP="00D17E2D">
      <w:pPr>
        <w:spacing w:before="100" w:line="240" w:lineRule="exact"/>
        <w:rPr>
          <w:szCs w:val="22"/>
          <w:lang w:val="ru-RU"/>
        </w:rPr>
      </w:pPr>
      <w:r w:rsidRPr="00E24FFF">
        <w:rPr>
          <w:szCs w:val="22"/>
          <w:lang w:val="ru-RU"/>
        </w:rPr>
        <w:t>Необходимо отслеживать эти будущие тенденции, которые по мере развития технологий будут оказывать воздействие на любые будущие стратегии ослабления помех и определения критериев защиты.</w:t>
      </w:r>
    </w:p>
    <w:p w:rsidR="00D17E2D" w:rsidRPr="00E24FFF" w:rsidRDefault="00D17E2D" w:rsidP="00D17E2D">
      <w:pPr>
        <w:pStyle w:val="Heading1"/>
        <w:spacing w:before="240"/>
        <w:rPr>
          <w:szCs w:val="22"/>
          <w:lang w:val="ru-RU"/>
        </w:rPr>
      </w:pPr>
      <w:r w:rsidRPr="00E24FFF">
        <w:rPr>
          <w:szCs w:val="22"/>
          <w:lang w:val="ru-RU"/>
        </w:rPr>
        <w:t>14</w:t>
      </w:r>
      <w:r w:rsidRPr="00E24FFF">
        <w:rPr>
          <w:szCs w:val="22"/>
          <w:lang w:val="ru-RU"/>
        </w:rPr>
        <w:tab/>
        <w:t>Резюме</w:t>
      </w:r>
    </w:p>
    <w:p w:rsidR="00D17E2D" w:rsidRPr="00E24FFF" w:rsidRDefault="00D17E2D" w:rsidP="00D17E2D">
      <w:pPr>
        <w:spacing w:before="100" w:line="240" w:lineRule="exact"/>
        <w:rPr>
          <w:szCs w:val="22"/>
          <w:lang w:val="ru-RU"/>
        </w:rPr>
      </w:pPr>
      <w:r w:rsidRPr="00E24FFF">
        <w:rPr>
          <w:szCs w:val="22"/>
          <w:lang w:val="ru-RU"/>
        </w:rPr>
        <w:t>Наземные метеорологические радары, по сравнению с другими радарами, работают и обрабатывают сигналы иным образом, а создаваемые ими продукты значительно отличаются от продуктов радаров других типов. Эти различия могут влиять на то, как следует проводить анализ помех и как должны оцениваться результаты анализа.</w:t>
      </w:r>
    </w:p>
    <w:p w:rsidR="00D17E2D" w:rsidRPr="00E24FFF" w:rsidRDefault="00D17E2D" w:rsidP="00D17E2D">
      <w:pPr>
        <w:spacing w:before="100" w:line="240" w:lineRule="exact"/>
        <w:rPr>
          <w:szCs w:val="22"/>
          <w:lang w:val="ru-RU"/>
        </w:rPr>
      </w:pPr>
      <w:r w:rsidRPr="00E24FFF">
        <w:rPr>
          <w:szCs w:val="22"/>
          <w:lang w:val="ru-RU"/>
        </w:rPr>
        <w:t>Наземные метеорологические радары являются специфическими, в них используются другие стратегии движения антенны для осуществления обзора области атмосферы вокруг этого радара при оценке полного представления атмосферных условий. Для сравнения, большинство радаров других типов отслеживает отдельные цели и обрабатывают только отраженные сигналы, относящиеся к элементам разрешения по дальности, которые связаны с целями. В метеорологических радарах обрабатываются все элементы разрешения по дальности по всем радиусам.</w:t>
      </w:r>
    </w:p>
    <w:p w:rsidR="00D17E2D" w:rsidRPr="00E24FFF" w:rsidRDefault="00D17E2D" w:rsidP="00D17E2D">
      <w:pPr>
        <w:pStyle w:val="AnnexNoTitle"/>
        <w:spacing w:before="720"/>
        <w:rPr>
          <w:szCs w:val="26"/>
          <w:lang w:val="ru-RU"/>
        </w:rPr>
      </w:pPr>
      <w:r w:rsidRPr="00E24FFF">
        <w:rPr>
          <w:szCs w:val="26"/>
          <w:lang w:val="ru-RU"/>
        </w:rPr>
        <w:t>Приложение 2</w:t>
      </w:r>
      <w:r w:rsidRPr="00E24FFF">
        <w:rPr>
          <w:szCs w:val="26"/>
          <w:lang w:val="ru-RU"/>
        </w:rPr>
        <w:br/>
      </w:r>
      <w:r w:rsidRPr="00E24FFF">
        <w:rPr>
          <w:szCs w:val="26"/>
          <w:lang w:val="ru-RU"/>
        </w:rPr>
        <w:br/>
        <w:t>Характеристики метеорологических радаров</w:t>
      </w:r>
    </w:p>
    <w:p w:rsidR="00D17E2D" w:rsidRPr="00E24FFF" w:rsidRDefault="00D17E2D" w:rsidP="00D17E2D">
      <w:pPr>
        <w:pStyle w:val="Heading1"/>
        <w:rPr>
          <w:szCs w:val="22"/>
          <w:lang w:val="ru-RU"/>
        </w:rPr>
      </w:pPr>
      <w:r w:rsidRPr="00E24FFF">
        <w:rPr>
          <w:szCs w:val="22"/>
          <w:lang w:val="ru-RU"/>
        </w:rPr>
        <w:t>1</w:t>
      </w:r>
      <w:r w:rsidRPr="00E24FFF">
        <w:rPr>
          <w:szCs w:val="22"/>
          <w:lang w:val="ru-RU"/>
        </w:rPr>
        <w:tab/>
        <w:t>Метеорологические радары, работающие в полосе частот 2700</w:t>
      </w:r>
      <w:r w:rsidRPr="00E24FFF">
        <w:rPr>
          <w:szCs w:val="22"/>
          <w:lang w:val="ru-RU"/>
        </w:rPr>
        <w:sym w:font="Symbol" w:char="F02D"/>
      </w:r>
      <w:r w:rsidRPr="00E24FFF">
        <w:rPr>
          <w:szCs w:val="22"/>
          <w:lang w:val="ru-RU"/>
        </w:rPr>
        <w:t>2900 МГц</w:t>
      </w:r>
    </w:p>
    <w:p w:rsidR="00D17E2D" w:rsidRPr="00E24FFF" w:rsidRDefault="00D17E2D" w:rsidP="00D17E2D">
      <w:pPr>
        <w:spacing w:before="100" w:line="240" w:lineRule="exact"/>
        <w:rPr>
          <w:szCs w:val="22"/>
          <w:lang w:val="ru-RU"/>
        </w:rPr>
      </w:pPr>
      <w:r w:rsidRPr="00E24FFF">
        <w:rPr>
          <w:rStyle w:val="TextCar"/>
          <w:sz w:val="22"/>
          <w:szCs w:val="22"/>
          <w:lang w:val="ru-RU"/>
        </w:rPr>
        <w:t xml:space="preserve">Технические характеристики типовых метеорологических радаров, работающих в полосе частот </w:t>
      </w:r>
      <w:r w:rsidRPr="00E24FFF">
        <w:rPr>
          <w:szCs w:val="22"/>
          <w:lang w:val="ru-RU"/>
        </w:rPr>
        <w:t>2700</w:t>
      </w:r>
      <w:r w:rsidRPr="00E24FFF">
        <w:rPr>
          <w:szCs w:val="22"/>
          <w:lang w:val="ru-RU"/>
        </w:rPr>
        <w:sym w:font="Symbol" w:char="F02D"/>
      </w:r>
      <w:r w:rsidRPr="00E24FFF">
        <w:rPr>
          <w:szCs w:val="22"/>
          <w:lang w:val="ru-RU"/>
        </w:rPr>
        <w:t>2900 МГц представлены в таблице 1. Однако радар 1 может функционировать на частотах до 3000 МГц. Эти основные системы метеорологических радаров, которые используются в работе по планированию полетов. Во всем мире они часто располагаются по соседству с аэропортами и предоставляют точные оценки метеоусловий, которые используются в целях управления выполнением полетов. Эти радары работают круглосуточно.</w:t>
      </w:r>
    </w:p>
    <w:p w:rsidR="00D17E2D" w:rsidRPr="00E24FFF" w:rsidRDefault="00D17E2D" w:rsidP="00D17E2D">
      <w:pPr>
        <w:spacing w:before="100" w:line="240" w:lineRule="exact"/>
        <w:rPr>
          <w:szCs w:val="22"/>
          <w:lang w:val="ru-RU"/>
        </w:rPr>
      </w:pPr>
      <w:r w:rsidRPr="00E24FFF">
        <w:rPr>
          <w:szCs w:val="22"/>
          <w:lang w:val="ru-RU"/>
        </w:rPr>
        <w:t>В радаре 1 применяется технология допплеровского радара для наблюдения за присутствием опасных метеорологических элементов, таких как смерчи, ураганы и сильные грозы, и расчета скорости и направления их движения. Радар 1 обеспечивает также количественные оценки осадков в области, которые играют важную роль в гидрологических прогнозах. Предоставляемые этим радаром возможности определения неблагоприятных метеоусловий и направления движения способствуют повышению точности и своевременности услуг предупреждения. Радар 1 отличается возможностью раннего обнаружения наносящих урон ветров и оценки количества атмосферных осадков, используемых при прогнозировании гидрологического режима рек и паводков.</w:t>
      </w:r>
    </w:p>
    <w:p w:rsidR="00D17E2D" w:rsidRPr="00E24FFF" w:rsidRDefault="00D17E2D" w:rsidP="00D17E2D">
      <w:pPr>
        <w:rPr>
          <w:szCs w:val="22"/>
          <w:lang w:val="ru-RU"/>
        </w:rPr>
      </w:pPr>
      <w:r w:rsidRPr="00E24FFF">
        <w:rPr>
          <w:szCs w:val="22"/>
          <w:lang w:val="ru-RU"/>
        </w:rPr>
        <w:br w:type="page"/>
      </w:r>
      <w:r w:rsidRPr="00E24FFF">
        <w:rPr>
          <w:szCs w:val="22"/>
          <w:lang w:val="ru-RU"/>
        </w:rPr>
        <w:lastRenderedPageBreak/>
        <w:t>Радар 1 используется в объединенной сети, охватывающей Соединенные Штаты Америки, Гуам, Пуэрто-Рико, Японию, Южную Корею, Китай и Португалию. Полоса частот 2700</w:t>
      </w:r>
      <w:r w:rsidRPr="00E24FFF">
        <w:rPr>
          <w:szCs w:val="22"/>
          <w:lang w:val="ru-RU"/>
        </w:rPr>
        <w:sym w:font="Symbol" w:char="F02D"/>
      </w:r>
      <w:r w:rsidRPr="00E24FFF">
        <w:rPr>
          <w:szCs w:val="22"/>
          <w:lang w:val="ru-RU"/>
        </w:rPr>
        <w:t>2900 МГц обеспечивает превосходные метеорологические характеристики и характеристики распространения в отношении возможностей прогнозирования погоды и предупреждения. Планируемые усовершенствования радара должны увеличить срок его службы до 2040 года. По данным Всемирной метеорологической организации (ВМО), более 320 метеорологических радаров работает в этой полосе частот не менее чем в 52 странах мира.</w:t>
      </w:r>
    </w:p>
    <w:p w:rsidR="00D17E2D" w:rsidRPr="00E24FFF" w:rsidRDefault="00D17E2D" w:rsidP="00D17E2D">
      <w:pPr>
        <w:rPr>
          <w:szCs w:val="22"/>
          <w:lang w:val="ru-RU"/>
        </w:rPr>
      </w:pPr>
      <w:r w:rsidRPr="00E24FFF">
        <w:rPr>
          <w:szCs w:val="22"/>
          <w:lang w:val="ru-RU"/>
        </w:rPr>
        <w:t>Радар 2 – это недопплеровский радар, который используется во многих странах.</w:t>
      </w:r>
    </w:p>
    <w:p w:rsidR="00D17E2D" w:rsidRPr="00E24FFF" w:rsidRDefault="00D17E2D" w:rsidP="00D17E2D">
      <w:pPr>
        <w:rPr>
          <w:szCs w:val="22"/>
          <w:lang w:val="ru-RU"/>
        </w:rPr>
      </w:pPr>
      <w:r w:rsidRPr="00E24FFF">
        <w:rPr>
          <w:szCs w:val="22"/>
          <w:lang w:val="ru-RU"/>
        </w:rPr>
        <w:t>Радары 3 и 4 – в одном радаре объединены применения метеорологического обеспечения авиации и метеорологические применения.</w:t>
      </w:r>
    </w:p>
    <w:p w:rsidR="00D17E2D" w:rsidRPr="00E24FFF" w:rsidRDefault="00D17E2D" w:rsidP="00D17E2D">
      <w:pPr>
        <w:pStyle w:val="TableNo"/>
        <w:widowControl w:val="0"/>
        <w:spacing w:before="240"/>
        <w:rPr>
          <w:szCs w:val="22"/>
          <w:lang w:val="ru-RU"/>
        </w:rPr>
      </w:pPr>
      <w:r w:rsidRPr="00E24FFF">
        <w:rPr>
          <w:szCs w:val="22"/>
          <w:lang w:val="ru-RU"/>
        </w:rPr>
        <w:t>ТАБЛИЦА 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42"/>
        <w:gridCol w:w="935"/>
        <w:gridCol w:w="1637"/>
        <w:gridCol w:w="1451"/>
        <w:gridCol w:w="1794"/>
        <w:gridCol w:w="1794"/>
      </w:tblGrid>
      <w:tr w:rsidR="00D17E2D" w:rsidRPr="00E24FFF" w:rsidTr="00682C7C">
        <w:trPr>
          <w:cantSplit/>
          <w:tblHeader/>
          <w:jc w:val="center"/>
        </w:trPr>
        <w:tc>
          <w:tcPr>
            <w:tcW w:w="0" w:type="auto"/>
            <w:tcMar>
              <w:left w:w="57" w:type="dxa"/>
              <w:right w:w="57" w:type="dxa"/>
            </w:tcMar>
          </w:tcPr>
          <w:p w:rsidR="00D17E2D" w:rsidRPr="00E24FFF" w:rsidRDefault="00D17E2D" w:rsidP="00682C7C">
            <w:pPr>
              <w:pStyle w:val="Tablehead"/>
              <w:spacing w:before="40" w:after="40"/>
              <w:rPr>
                <w:rFonts w:asciiTheme="majorBidi" w:hAnsiTheme="majorBidi" w:cstheme="majorBidi"/>
                <w:sz w:val="18"/>
                <w:szCs w:val="18"/>
                <w:lang w:val="ru-RU"/>
              </w:rPr>
            </w:pPr>
            <w:r w:rsidRPr="00E24FFF">
              <w:rPr>
                <w:rFonts w:asciiTheme="majorBidi" w:hAnsiTheme="majorBidi" w:cstheme="majorBidi"/>
                <w:sz w:val="18"/>
                <w:szCs w:val="18"/>
                <w:lang w:val="ru-RU"/>
              </w:rPr>
              <w:t>Характеристики</w:t>
            </w:r>
          </w:p>
        </w:tc>
        <w:tc>
          <w:tcPr>
            <w:tcW w:w="0" w:type="auto"/>
            <w:tcMar>
              <w:left w:w="57" w:type="dxa"/>
              <w:right w:w="57" w:type="dxa"/>
            </w:tcMar>
          </w:tcPr>
          <w:p w:rsidR="00D17E2D" w:rsidRPr="00E24FFF" w:rsidRDefault="00D17E2D" w:rsidP="00682C7C">
            <w:pPr>
              <w:pStyle w:val="Tablehead"/>
              <w:spacing w:before="40" w:after="40"/>
              <w:rPr>
                <w:rFonts w:asciiTheme="majorBidi" w:hAnsiTheme="majorBidi" w:cstheme="majorBidi"/>
                <w:sz w:val="18"/>
                <w:szCs w:val="18"/>
                <w:lang w:val="ru-RU"/>
              </w:rPr>
            </w:pPr>
            <w:r w:rsidRPr="00E24FFF">
              <w:rPr>
                <w:rFonts w:asciiTheme="majorBidi" w:hAnsiTheme="majorBidi" w:cstheme="majorBidi"/>
                <w:sz w:val="18"/>
                <w:szCs w:val="18"/>
                <w:lang w:val="ru-RU"/>
              </w:rPr>
              <w:t>Единицы</w:t>
            </w:r>
          </w:p>
        </w:tc>
        <w:tc>
          <w:tcPr>
            <w:tcW w:w="1637" w:type="dxa"/>
            <w:tcMar>
              <w:left w:w="57" w:type="dxa"/>
              <w:right w:w="57" w:type="dxa"/>
            </w:tcMar>
          </w:tcPr>
          <w:p w:rsidR="00D17E2D" w:rsidRPr="00E24FFF" w:rsidRDefault="00D17E2D" w:rsidP="00682C7C">
            <w:pPr>
              <w:pStyle w:val="Tablehead"/>
              <w:spacing w:before="40" w:after="40"/>
              <w:rPr>
                <w:rFonts w:asciiTheme="majorBidi" w:hAnsiTheme="majorBidi" w:cstheme="majorBidi"/>
                <w:caps/>
                <w:sz w:val="18"/>
                <w:szCs w:val="18"/>
                <w:lang w:val="ru-RU"/>
              </w:rPr>
            </w:pPr>
            <w:r w:rsidRPr="00E24FFF">
              <w:rPr>
                <w:rFonts w:asciiTheme="majorBidi" w:hAnsiTheme="majorBidi" w:cstheme="majorBidi"/>
                <w:sz w:val="18"/>
                <w:szCs w:val="18"/>
                <w:lang w:val="ru-RU"/>
              </w:rPr>
              <w:t>Радар 1</w:t>
            </w:r>
            <w:r w:rsidRPr="00E24FFF">
              <w:rPr>
                <w:b w:val="0"/>
                <w:bCs/>
                <w:caps/>
                <w:sz w:val="18"/>
                <w:szCs w:val="18"/>
                <w:lang w:val="ru-RU"/>
              </w:rPr>
              <w:t>*</w:t>
            </w:r>
          </w:p>
        </w:tc>
        <w:tc>
          <w:tcPr>
            <w:tcW w:w="1451" w:type="dxa"/>
            <w:tcMar>
              <w:left w:w="57" w:type="dxa"/>
              <w:right w:w="57" w:type="dxa"/>
            </w:tcMar>
          </w:tcPr>
          <w:p w:rsidR="00D17E2D" w:rsidRPr="00E24FFF" w:rsidRDefault="00D17E2D" w:rsidP="00682C7C">
            <w:pPr>
              <w:pStyle w:val="Tablehead"/>
              <w:spacing w:before="40" w:after="40"/>
              <w:rPr>
                <w:rFonts w:asciiTheme="majorBidi" w:hAnsiTheme="majorBidi" w:cstheme="majorBidi"/>
                <w:sz w:val="18"/>
                <w:szCs w:val="18"/>
                <w:lang w:val="ru-RU"/>
              </w:rPr>
            </w:pPr>
            <w:r w:rsidRPr="00E24FFF">
              <w:rPr>
                <w:rFonts w:asciiTheme="majorBidi" w:hAnsiTheme="majorBidi" w:cstheme="majorBidi"/>
                <w:sz w:val="18"/>
                <w:szCs w:val="18"/>
                <w:lang w:val="ru-RU"/>
              </w:rPr>
              <w:t>Радар 2</w:t>
            </w:r>
            <w:r w:rsidRPr="00E24FFF">
              <w:rPr>
                <w:b w:val="0"/>
                <w:bCs/>
                <w:sz w:val="18"/>
                <w:szCs w:val="18"/>
                <w:lang w:val="ru-RU"/>
              </w:rPr>
              <w:t>*</w:t>
            </w:r>
          </w:p>
        </w:tc>
        <w:tc>
          <w:tcPr>
            <w:tcW w:w="0" w:type="auto"/>
            <w:tcMar>
              <w:left w:w="57" w:type="dxa"/>
              <w:right w:w="57" w:type="dxa"/>
            </w:tcMar>
          </w:tcPr>
          <w:p w:rsidR="00D17E2D" w:rsidRPr="00E24FFF" w:rsidRDefault="00D17E2D" w:rsidP="00682C7C">
            <w:pPr>
              <w:pStyle w:val="Tablehead"/>
              <w:spacing w:before="40" w:after="40"/>
              <w:rPr>
                <w:rFonts w:asciiTheme="majorBidi" w:hAnsiTheme="majorBidi" w:cstheme="majorBidi"/>
                <w:sz w:val="18"/>
                <w:szCs w:val="18"/>
                <w:lang w:val="ru-RU"/>
              </w:rPr>
            </w:pPr>
            <w:r w:rsidRPr="00E24FFF">
              <w:rPr>
                <w:rFonts w:asciiTheme="majorBidi" w:hAnsiTheme="majorBidi" w:cstheme="majorBidi"/>
                <w:sz w:val="18"/>
                <w:szCs w:val="18"/>
                <w:lang w:val="ru-RU"/>
              </w:rPr>
              <w:t>Радар 3</w:t>
            </w:r>
          </w:p>
        </w:tc>
        <w:tc>
          <w:tcPr>
            <w:tcW w:w="0" w:type="auto"/>
            <w:tcMar>
              <w:left w:w="57" w:type="dxa"/>
              <w:right w:w="57" w:type="dxa"/>
            </w:tcMar>
          </w:tcPr>
          <w:p w:rsidR="00D17E2D" w:rsidRPr="00E24FFF" w:rsidRDefault="00D17E2D" w:rsidP="00682C7C">
            <w:pPr>
              <w:pStyle w:val="Tablehead"/>
              <w:spacing w:before="40" w:after="40"/>
              <w:rPr>
                <w:rFonts w:asciiTheme="majorBidi" w:hAnsiTheme="majorBidi" w:cstheme="majorBidi"/>
                <w:sz w:val="18"/>
                <w:szCs w:val="18"/>
                <w:lang w:val="ru-RU"/>
              </w:rPr>
            </w:pPr>
            <w:r w:rsidRPr="00E24FFF">
              <w:rPr>
                <w:rFonts w:asciiTheme="majorBidi" w:hAnsiTheme="majorBidi" w:cstheme="majorBidi"/>
                <w:sz w:val="18"/>
                <w:szCs w:val="18"/>
                <w:lang w:val="ru-RU"/>
              </w:rPr>
              <w:t>Радар 4</w:t>
            </w:r>
          </w:p>
        </w:tc>
      </w:tr>
      <w:tr w:rsidR="00D17E2D" w:rsidRPr="00E24FFF" w:rsidTr="00682C7C">
        <w:trPr>
          <w:cantSplit/>
          <w:jc w:val="center"/>
        </w:trPr>
        <w:tc>
          <w:tcPr>
            <w:tcW w:w="0" w:type="auto"/>
            <w:tcMar>
              <w:left w:w="57" w:type="dxa"/>
              <w:right w:w="57" w:type="dxa"/>
            </w:tcMar>
          </w:tcPr>
          <w:p w:rsidR="00D17E2D" w:rsidRPr="00E24FFF" w:rsidRDefault="00D17E2D" w:rsidP="00682C7C">
            <w:pPr>
              <w:pStyle w:val="Tabletext"/>
              <w:jc w:val="left"/>
              <w:rPr>
                <w:rFonts w:asciiTheme="majorBidi" w:hAnsiTheme="majorBidi" w:cstheme="majorBidi"/>
                <w:sz w:val="18"/>
                <w:szCs w:val="18"/>
                <w:lang w:val="ru-RU"/>
              </w:rPr>
            </w:pPr>
            <w:r w:rsidRPr="00E24FFF">
              <w:rPr>
                <w:rFonts w:asciiTheme="majorBidi" w:hAnsiTheme="majorBidi" w:cstheme="majorBidi"/>
                <w:sz w:val="18"/>
                <w:szCs w:val="18"/>
                <w:lang w:val="ru-RU"/>
              </w:rPr>
              <w:t xml:space="preserve">Диапазон настройки </w:t>
            </w:r>
          </w:p>
        </w:tc>
        <w:tc>
          <w:tcPr>
            <w:tcW w:w="0" w:type="auto"/>
            <w:tcMar>
              <w:left w:w="57" w:type="dxa"/>
              <w:right w:w="57" w:type="dxa"/>
            </w:tcMar>
          </w:tcPr>
          <w:p w:rsidR="00D17E2D" w:rsidRPr="00E24FFF" w:rsidRDefault="00D17E2D" w:rsidP="00682C7C">
            <w:pPr>
              <w:pStyle w:val="Tabletext"/>
              <w:jc w:val="center"/>
              <w:rPr>
                <w:sz w:val="18"/>
                <w:szCs w:val="18"/>
                <w:lang w:val="ru-RU"/>
              </w:rPr>
            </w:pPr>
            <w:r w:rsidRPr="00E24FFF">
              <w:rPr>
                <w:sz w:val="18"/>
                <w:szCs w:val="18"/>
                <w:lang w:val="ru-RU"/>
              </w:rPr>
              <w:t>МГц</w:t>
            </w:r>
          </w:p>
        </w:tc>
        <w:tc>
          <w:tcPr>
            <w:tcW w:w="1637" w:type="dxa"/>
            <w:tcMar>
              <w:left w:w="57" w:type="dxa"/>
              <w:right w:w="57" w:type="dxa"/>
            </w:tcMar>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2700</w:t>
            </w:r>
            <w:r w:rsidRPr="00E24FFF">
              <w:rPr>
                <w:rFonts w:asciiTheme="majorBidi" w:hAnsiTheme="majorBidi" w:cstheme="majorBidi"/>
                <w:sz w:val="18"/>
                <w:szCs w:val="18"/>
                <w:lang w:val="ru-RU"/>
              </w:rPr>
              <w:sym w:font="Symbol" w:char="F02D"/>
            </w:r>
            <w:r w:rsidRPr="00E24FFF">
              <w:rPr>
                <w:rFonts w:asciiTheme="majorBidi" w:hAnsiTheme="majorBidi" w:cstheme="majorBidi"/>
                <w:sz w:val="18"/>
                <w:szCs w:val="18"/>
                <w:lang w:val="ru-RU"/>
              </w:rPr>
              <w:t>3000</w:t>
            </w:r>
          </w:p>
        </w:tc>
        <w:tc>
          <w:tcPr>
            <w:tcW w:w="1451" w:type="dxa"/>
            <w:tcMar>
              <w:left w:w="57" w:type="dxa"/>
              <w:right w:w="57" w:type="dxa"/>
            </w:tcMar>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2700</w:t>
            </w:r>
            <w:r w:rsidRPr="00E24FFF">
              <w:rPr>
                <w:rFonts w:asciiTheme="majorBidi" w:hAnsiTheme="majorBidi" w:cstheme="majorBidi"/>
                <w:sz w:val="18"/>
                <w:szCs w:val="18"/>
                <w:lang w:val="ru-RU"/>
              </w:rPr>
              <w:sym w:font="Symbol" w:char="F02D"/>
            </w:r>
            <w:r w:rsidRPr="00E24FFF">
              <w:rPr>
                <w:rFonts w:asciiTheme="majorBidi" w:hAnsiTheme="majorBidi" w:cstheme="majorBidi"/>
                <w:sz w:val="18"/>
                <w:szCs w:val="18"/>
                <w:lang w:val="ru-RU"/>
              </w:rPr>
              <w:t>2900</w:t>
            </w:r>
          </w:p>
        </w:tc>
        <w:tc>
          <w:tcPr>
            <w:tcW w:w="0" w:type="auto"/>
            <w:tcMar>
              <w:left w:w="57" w:type="dxa"/>
              <w:right w:w="57" w:type="dxa"/>
            </w:tcMar>
          </w:tcPr>
          <w:p w:rsidR="00D17E2D" w:rsidRPr="00E24FFF" w:rsidRDefault="00D17E2D" w:rsidP="00682C7C">
            <w:pPr>
              <w:pStyle w:val="Tabletext"/>
              <w:keepLines/>
              <w:tabs>
                <w:tab w:val="left" w:leader="dot" w:pos="7938"/>
                <w:tab w:val="center" w:pos="9526"/>
              </w:tabs>
              <w:ind w:left="567" w:hanging="567"/>
              <w:jc w:val="center"/>
              <w:rPr>
                <w:sz w:val="18"/>
                <w:szCs w:val="18"/>
                <w:vertAlign w:val="superscript"/>
                <w:lang w:val="ru-RU"/>
              </w:rPr>
            </w:pPr>
            <w:r w:rsidRPr="00E24FFF">
              <w:rPr>
                <w:sz w:val="18"/>
                <w:szCs w:val="18"/>
                <w:lang w:val="ru-RU"/>
              </w:rPr>
              <w:t>2 700–3 000</w:t>
            </w:r>
            <w:r w:rsidRPr="00E24FFF" w:rsidDel="0028568E">
              <w:rPr>
                <w:sz w:val="18"/>
                <w:szCs w:val="18"/>
                <w:vertAlign w:val="superscript"/>
                <w:lang w:val="ru-RU"/>
              </w:rPr>
              <w:t>(2)</w:t>
            </w:r>
          </w:p>
        </w:tc>
        <w:tc>
          <w:tcPr>
            <w:tcW w:w="0" w:type="auto"/>
            <w:tcMar>
              <w:left w:w="57" w:type="dxa"/>
              <w:right w:w="57" w:type="dxa"/>
            </w:tcMar>
          </w:tcPr>
          <w:p w:rsidR="00D17E2D" w:rsidRPr="00E24FFF" w:rsidRDefault="00D17E2D" w:rsidP="00682C7C">
            <w:pPr>
              <w:pStyle w:val="Tabletext"/>
              <w:keepLines/>
              <w:tabs>
                <w:tab w:val="left" w:leader="dot" w:pos="7938"/>
                <w:tab w:val="center" w:pos="9526"/>
              </w:tabs>
              <w:ind w:left="567" w:hanging="567"/>
              <w:jc w:val="center"/>
              <w:rPr>
                <w:sz w:val="18"/>
                <w:szCs w:val="18"/>
                <w:vertAlign w:val="superscript"/>
                <w:lang w:val="ru-RU"/>
              </w:rPr>
            </w:pPr>
            <w:r w:rsidRPr="00E24FFF">
              <w:rPr>
                <w:sz w:val="18"/>
                <w:szCs w:val="18"/>
                <w:lang w:val="ru-RU"/>
              </w:rPr>
              <w:t>2 700–3 000</w:t>
            </w:r>
            <w:r w:rsidRPr="00E24FFF" w:rsidDel="0028568E">
              <w:rPr>
                <w:sz w:val="18"/>
                <w:szCs w:val="18"/>
                <w:vertAlign w:val="superscript"/>
                <w:lang w:val="ru-RU"/>
              </w:rPr>
              <w:t>(2)</w:t>
            </w:r>
          </w:p>
        </w:tc>
      </w:tr>
      <w:tr w:rsidR="00D17E2D" w:rsidRPr="00E24FFF" w:rsidTr="00682C7C">
        <w:trPr>
          <w:cantSplit/>
          <w:jc w:val="center"/>
        </w:trPr>
        <w:tc>
          <w:tcPr>
            <w:tcW w:w="0" w:type="auto"/>
            <w:tcMar>
              <w:left w:w="57" w:type="dxa"/>
              <w:right w:w="57" w:type="dxa"/>
            </w:tcMar>
          </w:tcPr>
          <w:p w:rsidR="00D17E2D" w:rsidRPr="00E24FFF" w:rsidRDefault="00D17E2D" w:rsidP="00682C7C">
            <w:pPr>
              <w:pStyle w:val="Tabletext"/>
              <w:jc w:val="left"/>
              <w:rPr>
                <w:rFonts w:asciiTheme="majorBidi" w:hAnsiTheme="majorBidi" w:cstheme="majorBidi"/>
                <w:sz w:val="18"/>
                <w:szCs w:val="18"/>
                <w:lang w:val="ru-RU"/>
              </w:rPr>
            </w:pPr>
            <w:r w:rsidRPr="00E24FFF">
              <w:rPr>
                <w:rFonts w:asciiTheme="majorBidi" w:hAnsiTheme="majorBidi" w:cstheme="majorBidi"/>
                <w:sz w:val="18"/>
                <w:szCs w:val="18"/>
                <w:lang w:val="ru-RU"/>
              </w:rPr>
              <w:t>Модуляция</w:t>
            </w:r>
          </w:p>
        </w:tc>
        <w:tc>
          <w:tcPr>
            <w:tcW w:w="0" w:type="auto"/>
            <w:tcMar>
              <w:left w:w="57" w:type="dxa"/>
              <w:right w:w="57" w:type="dxa"/>
            </w:tcMar>
          </w:tcPr>
          <w:p w:rsidR="00D17E2D" w:rsidRPr="00E24FFF" w:rsidRDefault="00D17E2D" w:rsidP="00682C7C">
            <w:pPr>
              <w:pStyle w:val="Tabletext"/>
              <w:jc w:val="center"/>
              <w:rPr>
                <w:sz w:val="18"/>
                <w:szCs w:val="18"/>
                <w:lang w:val="ru-RU"/>
              </w:rPr>
            </w:pPr>
          </w:p>
        </w:tc>
        <w:tc>
          <w:tcPr>
            <w:tcW w:w="1637" w:type="dxa"/>
            <w:tcMar>
              <w:left w:w="57" w:type="dxa"/>
              <w:right w:w="57" w:type="dxa"/>
            </w:tcMar>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P0N</w:t>
            </w:r>
          </w:p>
        </w:tc>
        <w:tc>
          <w:tcPr>
            <w:tcW w:w="1451" w:type="dxa"/>
            <w:tcMar>
              <w:left w:w="57" w:type="dxa"/>
              <w:right w:w="57" w:type="dxa"/>
            </w:tcMar>
          </w:tcPr>
          <w:p w:rsidR="00D17E2D" w:rsidRPr="00E24FFF" w:rsidRDefault="00D17E2D" w:rsidP="00682C7C">
            <w:pPr>
              <w:pStyle w:val="Tabletext"/>
              <w:jc w:val="center"/>
              <w:rPr>
                <w:rFonts w:asciiTheme="majorBidi" w:hAnsiTheme="majorBidi" w:cstheme="majorBidi"/>
                <w:sz w:val="18"/>
                <w:szCs w:val="18"/>
                <w:lang w:val="ru-RU"/>
              </w:rPr>
            </w:pPr>
          </w:p>
        </w:tc>
        <w:tc>
          <w:tcPr>
            <w:tcW w:w="0" w:type="auto"/>
            <w:tcMar>
              <w:left w:w="57" w:type="dxa"/>
              <w:right w:w="57" w:type="dxa"/>
            </w:tcMar>
          </w:tcPr>
          <w:p w:rsidR="00D17E2D" w:rsidRPr="00E24FFF" w:rsidRDefault="00D17E2D" w:rsidP="00682C7C">
            <w:pPr>
              <w:pStyle w:val="Tabletext"/>
              <w:jc w:val="center"/>
              <w:rPr>
                <w:sz w:val="18"/>
                <w:szCs w:val="18"/>
                <w:lang w:val="ru-RU"/>
              </w:rPr>
            </w:pPr>
            <w:r w:rsidRPr="00E24FFF">
              <w:rPr>
                <w:sz w:val="18"/>
                <w:szCs w:val="18"/>
                <w:lang w:val="ru-RU"/>
              </w:rPr>
              <w:t>P0N, Q3N</w:t>
            </w:r>
          </w:p>
        </w:tc>
        <w:tc>
          <w:tcPr>
            <w:tcW w:w="0" w:type="auto"/>
            <w:tcMar>
              <w:left w:w="57" w:type="dxa"/>
              <w:right w:w="57" w:type="dxa"/>
            </w:tcMar>
          </w:tcPr>
          <w:p w:rsidR="00D17E2D" w:rsidRPr="00E24FFF" w:rsidRDefault="00D17E2D" w:rsidP="00682C7C">
            <w:pPr>
              <w:pStyle w:val="Tabletext"/>
              <w:jc w:val="center"/>
              <w:rPr>
                <w:sz w:val="18"/>
                <w:szCs w:val="18"/>
                <w:lang w:val="ru-RU"/>
              </w:rPr>
            </w:pPr>
            <w:r w:rsidRPr="00E24FFF">
              <w:rPr>
                <w:sz w:val="18"/>
                <w:szCs w:val="18"/>
                <w:lang w:val="ru-RU"/>
              </w:rPr>
              <w:t>P0N, Q3N</w:t>
            </w:r>
          </w:p>
        </w:tc>
      </w:tr>
      <w:tr w:rsidR="00D17E2D" w:rsidRPr="00E24FFF" w:rsidTr="00682C7C">
        <w:trPr>
          <w:cantSplit/>
          <w:jc w:val="center"/>
        </w:trPr>
        <w:tc>
          <w:tcPr>
            <w:tcW w:w="0" w:type="auto"/>
            <w:tcMar>
              <w:left w:w="57" w:type="dxa"/>
              <w:right w:w="57" w:type="dxa"/>
            </w:tcMar>
          </w:tcPr>
          <w:p w:rsidR="00D17E2D" w:rsidRPr="00E24FFF" w:rsidRDefault="00D17E2D" w:rsidP="00682C7C">
            <w:pPr>
              <w:pStyle w:val="Tabletext"/>
              <w:jc w:val="left"/>
              <w:rPr>
                <w:rFonts w:asciiTheme="majorBidi" w:hAnsiTheme="majorBidi" w:cstheme="majorBidi"/>
                <w:sz w:val="18"/>
                <w:szCs w:val="18"/>
                <w:lang w:val="ru-RU"/>
              </w:rPr>
            </w:pPr>
            <w:r w:rsidRPr="00E24FFF">
              <w:rPr>
                <w:rFonts w:asciiTheme="majorBidi" w:hAnsiTheme="majorBidi" w:cstheme="majorBidi"/>
                <w:sz w:val="18"/>
                <w:szCs w:val="18"/>
                <w:lang w:val="ru-RU"/>
              </w:rPr>
              <w:t xml:space="preserve">Мощность сигнала передачи, подаваемого в антенну </w:t>
            </w:r>
          </w:p>
        </w:tc>
        <w:tc>
          <w:tcPr>
            <w:tcW w:w="0" w:type="auto"/>
            <w:tcMar>
              <w:left w:w="57" w:type="dxa"/>
              <w:right w:w="57" w:type="dxa"/>
            </w:tcMar>
          </w:tcPr>
          <w:p w:rsidR="00D17E2D" w:rsidRPr="00E24FFF" w:rsidRDefault="00D17E2D" w:rsidP="00682C7C">
            <w:pPr>
              <w:pStyle w:val="Tabletext"/>
              <w:jc w:val="center"/>
              <w:rPr>
                <w:sz w:val="18"/>
                <w:szCs w:val="18"/>
                <w:lang w:val="ru-RU"/>
              </w:rPr>
            </w:pPr>
            <w:r w:rsidRPr="00E24FFF">
              <w:rPr>
                <w:sz w:val="18"/>
                <w:szCs w:val="18"/>
                <w:lang w:val="ru-RU"/>
              </w:rPr>
              <w:t>кВт</w:t>
            </w:r>
          </w:p>
        </w:tc>
        <w:tc>
          <w:tcPr>
            <w:tcW w:w="1637" w:type="dxa"/>
            <w:tcMar>
              <w:left w:w="57" w:type="dxa"/>
              <w:right w:w="57" w:type="dxa"/>
            </w:tcMar>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500</w:t>
            </w:r>
          </w:p>
        </w:tc>
        <w:tc>
          <w:tcPr>
            <w:tcW w:w="1451" w:type="dxa"/>
            <w:tcMar>
              <w:left w:w="57" w:type="dxa"/>
              <w:right w:w="57" w:type="dxa"/>
            </w:tcMar>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400 или 556</w:t>
            </w:r>
          </w:p>
        </w:tc>
        <w:tc>
          <w:tcPr>
            <w:tcW w:w="0" w:type="auto"/>
            <w:tcMar>
              <w:left w:w="57" w:type="dxa"/>
              <w:right w:w="57" w:type="dxa"/>
            </w:tcMar>
          </w:tcPr>
          <w:p w:rsidR="00D17E2D" w:rsidRPr="00E24FFF" w:rsidRDefault="00D17E2D" w:rsidP="00682C7C">
            <w:pPr>
              <w:pStyle w:val="Tabletext"/>
              <w:jc w:val="center"/>
              <w:rPr>
                <w:sz w:val="18"/>
                <w:szCs w:val="18"/>
                <w:lang w:val="ru-RU"/>
              </w:rPr>
            </w:pPr>
            <w:r w:rsidRPr="00E24FFF">
              <w:rPr>
                <w:sz w:val="18"/>
                <w:szCs w:val="18"/>
                <w:lang w:val="ru-RU"/>
              </w:rPr>
              <w:t>40</w:t>
            </w:r>
          </w:p>
        </w:tc>
        <w:tc>
          <w:tcPr>
            <w:tcW w:w="0" w:type="auto"/>
            <w:tcMar>
              <w:left w:w="57" w:type="dxa"/>
              <w:right w:w="57" w:type="dxa"/>
            </w:tcMar>
          </w:tcPr>
          <w:p w:rsidR="00D17E2D" w:rsidRPr="00E24FFF" w:rsidRDefault="00D17E2D" w:rsidP="00682C7C">
            <w:pPr>
              <w:pStyle w:val="Tabletext"/>
              <w:jc w:val="center"/>
              <w:rPr>
                <w:sz w:val="18"/>
                <w:szCs w:val="18"/>
                <w:lang w:val="ru-RU"/>
              </w:rPr>
            </w:pPr>
            <w:r w:rsidRPr="00E24FFF">
              <w:rPr>
                <w:sz w:val="18"/>
                <w:szCs w:val="18"/>
                <w:lang w:val="ru-RU"/>
              </w:rPr>
              <w:t>160</w:t>
            </w:r>
          </w:p>
        </w:tc>
      </w:tr>
      <w:tr w:rsidR="00D17E2D" w:rsidRPr="00E24FFF" w:rsidTr="00682C7C">
        <w:trPr>
          <w:cantSplit/>
          <w:jc w:val="center"/>
        </w:trPr>
        <w:tc>
          <w:tcPr>
            <w:tcW w:w="0" w:type="auto"/>
            <w:tcMar>
              <w:left w:w="57" w:type="dxa"/>
              <w:right w:w="57" w:type="dxa"/>
            </w:tcMar>
          </w:tcPr>
          <w:p w:rsidR="00D17E2D" w:rsidRPr="00E24FFF" w:rsidRDefault="00D17E2D" w:rsidP="00682C7C">
            <w:pPr>
              <w:pStyle w:val="Tabletext"/>
              <w:jc w:val="left"/>
              <w:rPr>
                <w:rFonts w:asciiTheme="majorBidi" w:hAnsiTheme="majorBidi" w:cstheme="majorBidi"/>
                <w:sz w:val="18"/>
                <w:szCs w:val="18"/>
                <w:lang w:val="ru-RU"/>
              </w:rPr>
            </w:pPr>
            <w:r w:rsidRPr="00E24FFF">
              <w:rPr>
                <w:rFonts w:asciiTheme="majorBidi" w:hAnsiTheme="majorBidi" w:cstheme="majorBidi"/>
                <w:sz w:val="18"/>
                <w:szCs w:val="18"/>
                <w:lang w:val="ru-RU"/>
              </w:rPr>
              <w:t xml:space="preserve">Длительность импульсов </w:t>
            </w:r>
          </w:p>
        </w:tc>
        <w:tc>
          <w:tcPr>
            <w:tcW w:w="0" w:type="auto"/>
            <w:tcMar>
              <w:left w:w="57" w:type="dxa"/>
              <w:right w:w="57" w:type="dxa"/>
            </w:tcMar>
          </w:tcPr>
          <w:p w:rsidR="00D17E2D" w:rsidRPr="00E24FFF" w:rsidRDefault="00D17E2D" w:rsidP="00682C7C">
            <w:pPr>
              <w:pStyle w:val="Tabletext"/>
              <w:jc w:val="center"/>
              <w:rPr>
                <w:sz w:val="18"/>
                <w:szCs w:val="18"/>
                <w:lang w:val="ru-RU"/>
              </w:rPr>
            </w:pPr>
            <w:r w:rsidRPr="00E24FFF">
              <w:rPr>
                <w:sz w:val="18"/>
                <w:szCs w:val="18"/>
                <w:lang w:val="ru-RU"/>
              </w:rPr>
              <w:t>мкс</w:t>
            </w:r>
          </w:p>
        </w:tc>
        <w:tc>
          <w:tcPr>
            <w:tcW w:w="1637" w:type="dxa"/>
            <w:tcMar>
              <w:left w:w="57" w:type="dxa"/>
              <w:right w:w="57" w:type="dxa"/>
            </w:tcMar>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1,6 (короткий импульс)</w:t>
            </w:r>
            <w:r w:rsidRPr="00E24FFF">
              <w:rPr>
                <w:rFonts w:asciiTheme="majorBidi" w:hAnsiTheme="majorBidi" w:cstheme="majorBidi"/>
                <w:sz w:val="18"/>
                <w:szCs w:val="18"/>
                <w:lang w:val="ru-RU"/>
              </w:rPr>
              <w:br/>
              <w:t>4,7 (длинный импульс)</w:t>
            </w:r>
          </w:p>
        </w:tc>
        <w:tc>
          <w:tcPr>
            <w:tcW w:w="1451" w:type="dxa"/>
            <w:tcMar>
              <w:left w:w="57" w:type="dxa"/>
              <w:right w:w="57" w:type="dxa"/>
            </w:tcMar>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1,0 (короткий импульс)</w:t>
            </w:r>
            <w:r w:rsidRPr="00E24FFF">
              <w:rPr>
                <w:rFonts w:asciiTheme="majorBidi" w:hAnsiTheme="majorBidi" w:cstheme="majorBidi"/>
                <w:sz w:val="18"/>
                <w:szCs w:val="18"/>
                <w:lang w:val="ru-RU"/>
              </w:rPr>
              <w:br/>
              <w:t>4,0 (длинный импульс)</w:t>
            </w:r>
          </w:p>
        </w:tc>
        <w:tc>
          <w:tcPr>
            <w:tcW w:w="0" w:type="auto"/>
            <w:tcMar>
              <w:left w:w="57" w:type="dxa"/>
              <w:right w:w="57" w:type="dxa"/>
            </w:tcMar>
          </w:tcPr>
          <w:p w:rsidR="00D17E2D" w:rsidRPr="00E24FFF" w:rsidRDefault="00D17E2D" w:rsidP="00682C7C">
            <w:pPr>
              <w:pStyle w:val="Tabletext"/>
              <w:jc w:val="center"/>
              <w:rPr>
                <w:sz w:val="18"/>
                <w:szCs w:val="18"/>
                <w:lang w:val="ru-RU"/>
              </w:rPr>
            </w:pPr>
            <w:r w:rsidRPr="00E24FFF">
              <w:rPr>
                <w:sz w:val="18"/>
                <w:szCs w:val="18"/>
                <w:lang w:val="ru-RU"/>
              </w:rPr>
              <w:t>1,0 (короткий импульс)</w:t>
            </w:r>
            <w:r w:rsidRPr="00E24FFF">
              <w:rPr>
                <w:sz w:val="18"/>
                <w:szCs w:val="18"/>
                <w:lang w:val="ru-RU"/>
              </w:rPr>
              <w:br/>
              <w:t>60,0 (длинный импульс)</w:t>
            </w:r>
          </w:p>
        </w:tc>
        <w:tc>
          <w:tcPr>
            <w:tcW w:w="0" w:type="auto"/>
            <w:tcMar>
              <w:left w:w="57" w:type="dxa"/>
              <w:right w:w="57" w:type="dxa"/>
            </w:tcMar>
          </w:tcPr>
          <w:p w:rsidR="00D17E2D" w:rsidRPr="00E24FFF" w:rsidRDefault="00D17E2D" w:rsidP="00682C7C">
            <w:pPr>
              <w:pStyle w:val="Tabletext"/>
              <w:jc w:val="center"/>
              <w:rPr>
                <w:sz w:val="18"/>
                <w:szCs w:val="18"/>
                <w:lang w:val="ru-RU"/>
              </w:rPr>
            </w:pPr>
            <w:r w:rsidRPr="00E24FFF">
              <w:rPr>
                <w:sz w:val="18"/>
                <w:szCs w:val="18"/>
                <w:lang w:val="ru-RU"/>
              </w:rPr>
              <w:t>1,0 (короткий импульс)</w:t>
            </w:r>
            <w:r w:rsidRPr="00E24FFF">
              <w:rPr>
                <w:sz w:val="18"/>
                <w:szCs w:val="18"/>
                <w:lang w:val="ru-RU"/>
              </w:rPr>
              <w:br/>
              <w:t xml:space="preserve">≤ 250,0 </w:t>
            </w:r>
            <w:r w:rsidRPr="00E24FFF">
              <w:rPr>
                <w:sz w:val="18"/>
                <w:szCs w:val="18"/>
                <w:lang w:val="ru-RU"/>
              </w:rPr>
              <w:br/>
              <w:t>(длинный импульс)</w:t>
            </w:r>
          </w:p>
        </w:tc>
      </w:tr>
      <w:tr w:rsidR="00D17E2D" w:rsidRPr="00E24FFF" w:rsidTr="00682C7C">
        <w:trPr>
          <w:cantSplit/>
          <w:jc w:val="center"/>
        </w:trPr>
        <w:tc>
          <w:tcPr>
            <w:tcW w:w="0" w:type="auto"/>
            <w:tcMar>
              <w:left w:w="57" w:type="dxa"/>
              <w:right w:w="57" w:type="dxa"/>
            </w:tcMar>
          </w:tcPr>
          <w:p w:rsidR="00D17E2D" w:rsidRPr="00E24FFF" w:rsidRDefault="00D17E2D" w:rsidP="00682C7C">
            <w:pPr>
              <w:pStyle w:val="Tabletext"/>
              <w:jc w:val="left"/>
              <w:rPr>
                <w:rFonts w:asciiTheme="majorBidi" w:hAnsiTheme="majorBidi" w:cstheme="majorBidi"/>
                <w:sz w:val="18"/>
                <w:szCs w:val="18"/>
                <w:lang w:val="ru-RU"/>
              </w:rPr>
            </w:pPr>
            <w:r w:rsidRPr="00E24FFF">
              <w:rPr>
                <w:rFonts w:asciiTheme="majorBidi" w:hAnsiTheme="majorBidi" w:cstheme="majorBidi"/>
                <w:sz w:val="18"/>
                <w:szCs w:val="18"/>
                <w:lang w:val="ru-RU"/>
              </w:rPr>
              <w:t xml:space="preserve">Время нарастания/спада импульса </w:t>
            </w:r>
          </w:p>
        </w:tc>
        <w:tc>
          <w:tcPr>
            <w:tcW w:w="0" w:type="auto"/>
            <w:tcMar>
              <w:left w:w="57" w:type="dxa"/>
              <w:right w:w="57" w:type="dxa"/>
            </w:tcMar>
          </w:tcPr>
          <w:p w:rsidR="00D17E2D" w:rsidRPr="00E24FFF" w:rsidRDefault="00D17E2D" w:rsidP="00682C7C">
            <w:pPr>
              <w:pStyle w:val="Tabletext"/>
              <w:jc w:val="center"/>
              <w:rPr>
                <w:sz w:val="18"/>
                <w:szCs w:val="18"/>
                <w:lang w:val="ru-RU"/>
              </w:rPr>
            </w:pPr>
            <w:r w:rsidRPr="00E24FFF">
              <w:rPr>
                <w:sz w:val="18"/>
                <w:szCs w:val="18"/>
                <w:lang w:val="ru-RU"/>
              </w:rPr>
              <w:t>мкс</w:t>
            </w:r>
          </w:p>
        </w:tc>
        <w:tc>
          <w:tcPr>
            <w:tcW w:w="1637" w:type="dxa"/>
            <w:tcMar>
              <w:left w:w="57" w:type="dxa"/>
              <w:right w:w="57" w:type="dxa"/>
            </w:tcMar>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0,12</w:t>
            </w:r>
          </w:p>
        </w:tc>
        <w:tc>
          <w:tcPr>
            <w:tcW w:w="1451" w:type="dxa"/>
            <w:tcMar>
              <w:left w:w="57" w:type="dxa"/>
              <w:right w:w="57" w:type="dxa"/>
            </w:tcMar>
          </w:tcPr>
          <w:p w:rsidR="00D17E2D" w:rsidRPr="00E24FFF" w:rsidRDefault="00D17E2D" w:rsidP="00682C7C">
            <w:pPr>
              <w:pStyle w:val="Tabletext"/>
              <w:jc w:val="center"/>
              <w:rPr>
                <w:rFonts w:asciiTheme="majorBidi" w:hAnsiTheme="majorBidi" w:cstheme="majorBidi"/>
                <w:sz w:val="18"/>
                <w:szCs w:val="18"/>
                <w:lang w:val="ru-RU"/>
              </w:rPr>
            </w:pPr>
          </w:p>
        </w:tc>
        <w:tc>
          <w:tcPr>
            <w:tcW w:w="0" w:type="auto"/>
            <w:tcMar>
              <w:left w:w="57" w:type="dxa"/>
              <w:right w:w="57" w:type="dxa"/>
            </w:tcMar>
          </w:tcPr>
          <w:p w:rsidR="00D17E2D" w:rsidRPr="00E24FFF" w:rsidRDefault="00D17E2D" w:rsidP="00682C7C">
            <w:pPr>
              <w:pStyle w:val="Tabletext"/>
              <w:jc w:val="center"/>
              <w:rPr>
                <w:sz w:val="18"/>
                <w:szCs w:val="18"/>
                <w:lang w:val="ru-RU"/>
              </w:rPr>
            </w:pPr>
            <w:r w:rsidRPr="00E24FFF">
              <w:rPr>
                <w:sz w:val="18"/>
                <w:szCs w:val="18"/>
                <w:lang w:val="ru-RU"/>
              </w:rPr>
              <w:t xml:space="preserve">0,2 (SP), 3 </w:t>
            </w:r>
            <w:r w:rsidRPr="00E24FFF">
              <w:rPr>
                <w:sz w:val="18"/>
                <w:szCs w:val="18"/>
                <w:lang w:val="ru-RU"/>
              </w:rPr>
              <w:br/>
              <w:t>(длинный импульс)</w:t>
            </w:r>
          </w:p>
        </w:tc>
        <w:tc>
          <w:tcPr>
            <w:tcW w:w="0" w:type="auto"/>
            <w:tcMar>
              <w:left w:w="57" w:type="dxa"/>
              <w:right w:w="57" w:type="dxa"/>
            </w:tcMar>
          </w:tcPr>
          <w:p w:rsidR="00D17E2D" w:rsidRPr="00E24FFF" w:rsidRDefault="00D17E2D" w:rsidP="00682C7C">
            <w:pPr>
              <w:pStyle w:val="Tabletext"/>
              <w:jc w:val="center"/>
              <w:rPr>
                <w:sz w:val="18"/>
                <w:szCs w:val="18"/>
                <w:lang w:val="ru-RU"/>
              </w:rPr>
            </w:pPr>
            <w:r w:rsidRPr="00E24FFF">
              <w:rPr>
                <w:sz w:val="18"/>
                <w:szCs w:val="18"/>
                <w:lang w:val="ru-RU"/>
              </w:rPr>
              <w:t xml:space="preserve">0,2 (SP), 3 </w:t>
            </w:r>
            <w:r w:rsidRPr="00E24FFF">
              <w:rPr>
                <w:sz w:val="18"/>
                <w:szCs w:val="18"/>
                <w:lang w:val="ru-RU"/>
              </w:rPr>
              <w:br/>
              <w:t>(длинный импульс)</w:t>
            </w:r>
          </w:p>
        </w:tc>
      </w:tr>
      <w:tr w:rsidR="00D17E2D" w:rsidRPr="00E24FFF" w:rsidTr="00682C7C">
        <w:trPr>
          <w:cantSplit/>
          <w:jc w:val="center"/>
        </w:trPr>
        <w:tc>
          <w:tcPr>
            <w:tcW w:w="0" w:type="auto"/>
            <w:tcMar>
              <w:left w:w="57" w:type="dxa"/>
              <w:right w:w="57" w:type="dxa"/>
            </w:tcMar>
          </w:tcPr>
          <w:p w:rsidR="00D17E2D" w:rsidRPr="00E24FFF" w:rsidRDefault="00D17E2D" w:rsidP="00682C7C">
            <w:pPr>
              <w:pStyle w:val="Tabletext"/>
              <w:jc w:val="left"/>
              <w:rPr>
                <w:rFonts w:asciiTheme="majorBidi" w:hAnsiTheme="majorBidi" w:cstheme="majorBidi"/>
                <w:sz w:val="18"/>
                <w:szCs w:val="18"/>
                <w:lang w:val="ru-RU"/>
              </w:rPr>
            </w:pPr>
            <w:r w:rsidRPr="00E24FFF">
              <w:rPr>
                <w:rFonts w:asciiTheme="majorBidi" w:hAnsiTheme="majorBidi" w:cstheme="majorBidi"/>
                <w:sz w:val="18"/>
                <w:szCs w:val="18"/>
                <w:lang w:val="ru-RU"/>
              </w:rPr>
              <w:t>Частота повторения импульсов или число импульсов в секунду</w:t>
            </w:r>
          </w:p>
        </w:tc>
        <w:tc>
          <w:tcPr>
            <w:tcW w:w="0" w:type="auto"/>
            <w:tcMar>
              <w:left w:w="57" w:type="dxa"/>
              <w:right w:w="57" w:type="dxa"/>
            </w:tcMar>
          </w:tcPr>
          <w:p w:rsidR="00D17E2D" w:rsidRPr="00E24FFF" w:rsidRDefault="00D17E2D" w:rsidP="00682C7C">
            <w:pPr>
              <w:pStyle w:val="Tabletext"/>
              <w:jc w:val="center"/>
              <w:rPr>
                <w:sz w:val="18"/>
                <w:szCs w:val="18"/>
                <w:lang w:val="ru-RU"/>
              </w:rPr>
            </w:pPr>
            <w:r w:rsidRPr="00E24FFF">
              <w:rPr>
                <w:sz w:val="18"/>
                <w:szCs w:val="18"/>
                <w:lang w:val="ru-RU"/>
              </w:rPr>
              <w:t>Гц или имп./с</w:t>
            </w:r>
          </w:p>
        </w:tc>
        <w:tc>
          <w:tcPr>
            <w:tcW w:w="1637" w:type="dxa"/>
            <w:tcMar>
              <w:left w:w="57" w:type="dxa"/>
              <w:right w:w="57" w:type="dxa"/>
            </w:tcMar>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318</w:t>
            </w:r>
            <w:r w:rsidRPr="00E24FFF">
              <w:rPr>
                <w:rFonts w:asciiTheme="majorBidi" w:hAnsiTheme="majorBidi" w:cstheme="majorBidi"/>
                <w:sz w:val="18"/>
                <w:szCs w:val="18"/>
                <w:lang w:val="ru-RU"/>
              </w:rPr>
              <w:sym w:font="Symbol" w:char="F02D"/>
            </w:r>
            <w:r w:rsidRPr="00E24FFF">
              <w:rPr>
                <w:rFonts w:asciiTheme="majorBidi" w:hAnsiTheme="majorBidi" w:cstheme="majorBidi"/>
                <w:sz w:val="18"/>
                <w:szCs w:val="18"/>
                <w:lang w:val="ru-RU"/>
              </w:rPr>
              <w:t>1 304</w:t>
            </w:r>
            <w:r w:rsidRPr="00E24FFF">
              <w:rPr>
                <w:rFonts w:asciiTheme="majorBidi" w:hAnsiTheme="majorBidi" w:cstheme="majorBidi"/>
                <w:sz w:val="18"/>
                <w:szCs w:val="18"/>
                <w:lang w:val="ru-RU"/>
              </w:rPr>
              <w:br/>
              <w:t>(короткий импульс)</w:t>
            </w:r>
            <w:r w:rsidRPr="00E24FFF">
              <w:rPr>
                <w:rFonts w:asciiTheme="majorBidi" w:hAnsiTheme="majorBidi" w:cstheme="majorBidi"/>
                <w:sz w:val="18"/>
                <w:szCs w:val="18"/>
                <w:lang w:val="ru-RU"/>
              </w:rPr>
              <w:br/>
              <w:t>318</w:t>
            </w:r>
            <w:r w:rsidRPr="00E24FFF">
              <w:rPr>
                <w:rFonts w:asciiTheme="majorBidi" w:hAnsiTheme="majorBidi" w:cstheme="majorBidi"/>
                <w:sz w:val="18"/>
                <w:szCs w:val="18"/>
                <w:lang w:val="ru-RU"/>
              </w:rPr>
              <w:sym w:font="Symbol" w:char="F02D"/>
            </w:r>
            <w:r w:rsidRPr="00E24FFF">
              <w:rPr>
                <w:rFonts w:asciiTheme="majorBidi" w:hAnsiTheme="majorBidi" w:cstheme="majorBidi"/>
                <w:sz w:val="18"/>
                <w:szCs w:val="18"/>
                <w:lang w:val="ru-RU"/>
              </w:rPr>
              <w:t xml:space="preserve">452 </w:t>
            </w:r>
            <w:r w:rsidRPr="00E24FFF">
              <w:rPr>
                <w:rFonts w:asciiTheme="majorBidi" w:hAnsiTheme="majorBidi" w:cstheme="majorBidi"/>
                <w:sz w:val="18"/>
                <w:szCs w:val="18"/>
                <w:lang w:val="ru-RU"/>
              </w:rPr>
              <w:br/>
              <w:t>(длинный импульс)</w:t>
            </w:r>
          </w:p>
        </w:tc>
        <w:tc>
          <w:tcPr>
            <w:tcW w:w="1451" w:type="dxa"/>
            <w:tcMar>
              <w:left w:w="57" w:type="dxa"/>
              <w:right w:w="57" w:type="dxa"/>
            </w:tcMar>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539 (короткий импульс)</w:t>
            </w:r>
            <w:r w:rsidRPr="00E24FFF">
              <w:rPr>
                <w:rFonts w:asciiTheme="majorBidi" w:hAnsiTheme="majorBidi" w:cstheme="majorBidi"/>
                <w:sz w:val="18"/>
                <w:szCs w:val="18"/>
                <w:lang w:val="ru-RU"/>
              </w:rPr>
              <w:br/>
              <w:t>162 (длинный импульс)</w:t>
            </w:r>
          </w:p>
        </w:tc>
        <w:tc>
          <w:tcPr>
            <w:tcW w:w="0" w:type="auto"/>
            <w:tcMar>
              <w:left w:w="57" w:type="dxa"/>
              <w:right w:w="57" w:type="dxa"/>
            </w:tcMar>
          </w:tcPr>
          <w:p w:rsidR="00D17E2D" w:rsidRPr="00E24FFF" w:rsidRDefault="00D17E2D" w:rsidP="00682C7C">
            <w:pPr>
              <w:pStyle w:val="Tabletext"/>
              <w:jc w:val="center"/>
              <w:rPr>
                <w:sz w:val="18"/>
                <w:szCs w:val="18"/>
                <w:lang w:val="ru-RU"/>
              </w:rPr>
            </w:pPr>
            <w:r w:rsidRPr="00E24FFF">
              <w:rPr>
                <w:sz w:val="18"/>
                <w:szCs w:val="18"/>
                <w:lang w:val="ru-RU"/>
              </w:rPr>
              <w:t xml:space="preserve">320–6 100 </w:t>
            </w:r>
            <w:r w:rsidRPr="00E24FFF">
              <w:rPr>
                <w:sz w:val="18"/>
                <w:szCs w:val="18"/>
                <w:lang w:val="ru-RU"/>
              </w:rPr>
              <w:br/>
              <w:t>(короткий импульс)</w:t>
            </w:r>
          </w:p>
          <w:p w:rsidR="00D17E2D" w:rsidRPr="00E24FFF" w:rsidRDefault="00D17E2D" w:rsidP="00682C7C">
            <w:pPr>
              <w:pStyle w:val="Tabletext"/>
              <w:jc w:val="center"/>
              <w:rPr>
                <w:sz w:val="18"/>
                <w:szCs w:val="18"/>
                <w:lang w:val="ru-RU"/>
              </w:rPr>
            </w:pPr>
            <w:r w:rsidRPr="00E24FFF">
              <w:rPr>
                <w:sz w:val="18"/>
                <w:szCs w:val="18"/>
                <w:lang w:val="ru-RU"/>
              </w:rPr>
              <w:t xml:space="preserve">320–1 300 </w:t>
            </w:r>
            <w:r w:rsidRPr="00E24FFF">
              <w:rPr>
                <w:sz w:val="18"/>
                <w:szCs w:val="18"/>
                <w:lang w:val="ru-RU"/>
              </w:rPr>
              <w:br/>
              <w:t>(длинный импульс)</w:t>
            </w:r>
          </w:p>
          <w:p w:rsidR="00D17E2D" w:rsidRPr="00E24FFF" w:rsidRDefault="00D17E2D" w:rsidP="00682C7C">
            <w:pPr>
              <w:pStyle w:val="Tabletext"/>
              <w:jc w:val="center"/>
              <w:rPr>
                <w:sz w:val="18"/>
                <w:szCs w:val="18"/>
                <w:lang w:val="ru-RU"/>
              </w:rPr>
            </w:pPr>
            <w:r w:rsidRPr="00E24FFF">
              <w:rPr>
                <w:sz w:val="18"/>
                <w:szCs w:val="18"/>
                <w:lang w:val="ru-RU"/>
              </w:rPr>
              <w:t>Примечание(3)</w:t>
            </w:r>
          </w:p>
        </w:tc>
        <w:tc>
          <w:tcPr>
            <w:tcW w:w="0" w:type="auto"/>
            <w:tcMar>
              <w:left w:w="57" w:type="dxa"/>
              <w:right w:w="57" w:type="dxa"/>
            </w:tcMar>
          </w:tcPr>
          <w:p w:rsidR="00D17E2D" w:rsidRPr="00E24FFF" w:rsidRDefault="00D17E2D" w:rsidP="00682C7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E24FFF">
              <w:rPr>
                <w:sz w:val="18"/>
                <w:szCs w:val="18"/>
                <w:lang w:val="ru-RU"/>
              </w:rPr>
              <w:t xml:space="preserve">320–4 300 </w:t>
            </w:r>
            <w:r w:rsidRPr="00E24FFF">
              <w:rPr>
                <w:sz w:val="18"/>
                <w:szCs w:val="18"/>
                <w:lang w:val="ru-RU"/>
              </w:rPr>
              <w:br/>
              <w:t>(короткий импульс)</w:t>
            </w:r>
          </w:p>
          <w:p w:rsidR="00D17E2D" w:rsidRPr="00E24FFF" w:rsidRDefault="00D17E2D" w:rsidP="00682C7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E24FFF">
              <w:rPr>
                <w:sz w:val="18"/>
                <w:szCs w:val="18"/>
                <w:lang w:val="ru-RU"/>
              </w:rPr>
              <w:t xml:space="preserve">320–1 500 </w:t>
            </w:r>
            <w:r w:rsidRPr="00E24FFF">
              <w:rPr>
                <w:sz w:val="18"/>
                <w:szCs w:val="18"/>
                <w:lang w:val="ru-RU"/>
              </w:rPr>
              <w:br/>
              <w:t>(длинный импульс)</w:t>
            </w:r>
          </w:p>
          <w:p w:rsidR="00D17E2D" w:rsidRPr="00E24FFF" w:rsidRDefault="00D17E2D" w:rsidP="00682C7C">
            <w:pPr>
              <w:pStyle w:val="Tabletext"/>
              <w:jc w:val="center"/>
              <w:rPr>
                <w:sz w:val="18"/>
                <w:szCs w:val="18"/>
                <w:lang w:val="ru-RU"/>
              </w:rPr>
            </w:pPr>
            <w:r w:rsidRPr="00E24FFF">
              <w:rPr>
                <w:sz w:val="18"/>
                <w:szCs w:val="18"/>
                <w:lang w:val="ru-RU"/>
              </w:rPr>
              <w:t>Примечание(3)</w:t>
            </w:r>
          </w:p>
        </w:tc>
      </w:tr>
      <w:tr w:rsidR="00D17E2D" w:rsidRPr="00E24FFF" w:rsidTr="00682C7C">
        <w:trPr>
          <w:cantSplit/>
          <w:jc w:val="center"/>
        </w:trPr>
        <w:tc>
          <w:tcPr>
            <w:tcW w:w="0" w:type="auto"/>
            <w:tcMar>
              <w:left w:w="57" w:type="dxa"/>
              <w:right w:w="57" w:type="dxa"/>
            </w:tcMar>
          </w:tcPr>
          <w:p w:rsidR="00D17E2D" w:rsidRPr="00E24FFF" w:rsidRDefault="00D17E2D" w:rsidP="00682C7C">
            <w:pPr>
              <w:pStyle w:val="Tabletext"/>
              <w:jc w:val="left"/>
              <w:rPr>
                <w:rFonts w:asciiTheme="majorBidi" w:hAnsiTheme="majorBidi" w:cstheme="majorBidi"/>
                <w:sz w:val="18"/>
                <w:szCs w:val="18"/>
                <w:lang w:val="ru-RU"/>
              </w:rPr>
            </w:pPr>
            <w:r w:rsidRPr="00E24FFF">
              <w:rPr>
                <w:rFonts w:asciiTheme="majorBidi" w:hAnsiTheme="majorBidi" w:cstheme="majorBidi"/>
                <w:sz w:val="18"/>
                <w:szCs w:val="18"/>
                <w:lang w:val="ru-RU"/>
              </w:rPr>
              <w:t>Коэффициент заполнения (%)</w:t>
            </w:r>
          </w:p>
        </w:tc>
        <w:tc>
          <w:tcPr>
            <w:tcW w:w="0" w:type="auto"/>
            <w:tcMar>
              <w:left w:w="57" w:type="dxa"/>
              <w:right w:w="57" w:type="dxa"/>
            </w:tcMar>
          </w:tcPr>
          <w:p w:rsidR="00D17E2D" w:rsidRPr="00E24FFF" w:rsidRDefault="00D17E2D" w:rsidP="00682C7C">
            <w:pPr>
              <w:pStyle w:val="Tabletext"/>
              <w:jc w:val="center"/>
              <w:rPr>
                <w:sz w:val="18"/>
                <w:szCs w:val="18"/>
                <w:lang w:val="ru-RU"/>
              </w:rPr>
            </w:pPr>
            <w:r w:rsidRPr="00E24FFF">
              <w:rPr>
                <w:sz w:val="18"/>
                <w:szCs w:val="18"/>
                <w:lang w:val="ru-RU"/>
              </w:rPr>
              <w:t>%</w:t>
            </w:r>
          </w:p>
        </w:tc>
        <w:tc>
          <w:tcPr>
            <w:tcW w:w="1637" w:type="dxa"/>
            <w:tcMar>
              <w:left w:w="57" w:type="dxa"/>
              <w:right w:w="57" w:type="dxa"/>
            </w:tcMar>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Максимально 0,21</w:t>
            </w:r>
          </w:p>
        </w:tc>
        <w:tc>
          <w:tcPr>
            <w:tcW w:w="1451" w:type="dxa"/>
            <w:tcMar>
              <w:left w:w="57" w:type="dxa"/>
              <w:right w:w="57" w:type="dxa"/>
            </w:tcMar>
          </w:tcPr>
          <w:p w:rsidR="00D17E2D" w:rsidRPr="00E24FFF" w:rsidRDefault="00D17E2D" w:rsidP="00682C7C">
            <w:pPr>
              <w:pStyle w:val="Tabletext"/>
              <w:jc w:val="center"/>
              <w:rPr>
                <w:rFonts w:asciiTheme="majorBidi" w:hAnsiTheme="majorBidi" w:cstheme="majorBidi"/>
                <w:sz w:val="18"/>
                <w:szCs w:val="18"/>
                <w:lang w:val="ru-RU"/>
              </w:rPr>
            </w:pPr>
          </w:p>
        </w:tc>
        <w:tc>
          <w:tcPr>
            <w:tcW w:w="0" w:type="auto"/>
            <w:tcMar>
              <w:left w:w="57" w:type="dxa"/>
              <w:right w:w="57" w:type="dxa"/>
            </w:tcMar>
          </w:tcPr>
          <w:p w:rsidR="00D17E2D" w:rsidRPr="00E24FFF" w:rsidRDefault="00D17E2D" w:rsidP="00682C7C">
            <w:pPr>
              <w:pStyle w:val="Tabletext"/>
              <w:jc w:val="center"/>
              <w:rPr>
                <w:sz w:val="18"/>
                <w:szCs w:val="18"/>
                <w:lang w:val="ru-RU"/>
              </w:rPr>
            </w:pPr>
            <w:r w:rsidRPr="00E24FFF">
              <w:rPr>
                <w:sz w:val="18"/>
                <w:szCs w:val="18"/>
                <w:lang w:val="ru-RU"/>
              </w:rPr>
              <w:t>0,2</w:t>
            </w:r>
            <w:r w:rsidRPr="00E24FFF">
              <w:rPr>
                <w:sz w:val="18"/>
                <w:szCs w:val="18"/>
                <w:vertAlign w:val="superscript"/>
                <w:lang w:val="ru-RU"/>
              </w:rPr>
              <w:t>(4)</w:t>
            </w:r>
            <w:r w:rsidRPr="00E24FFF">
              <w:rPr>
                <w:sz w:val="18"/>
                <w:szCs w:val="18"/>
                <w:lang w:val="ru-RU"/>
              </w:rPr>
              <w:t xml:space="preserve">–0,6 </w:t>
            </w:r>
            <w:r w:rsidRPr="00E24FFF">
              <w:rPr>
                <w:sz w:val="18"/>
                <w:szCs w:val="18"/>
                <w:lang w:val="ru-RU"/>
              </w:rPr>
              <w:br/>
              <w:t>(короткий импульс)</w:t>
            </w:r>
          </w:p>
          <w:p w:rsidR="00D17E2D" w:rsidRPr="00E24FFF" w:rsidRDefault="00D17E2D" w:rsidP="00682C7C">
            <w:pPr>
              <w:pStyle w:val="Tabletext"/>
              <w:jc w:val="center"/>
              <w:rPr>
                <w:sz w:val="18"/>
                <w:szCs w:val="18"/>
                <w:lang w:val="ru-RU"/>
              </w:rPr>
            </w:pPr>
            <w:r w:rsidRPr="00E24FFF">
              <w:rPr>
                <w:sz w:val="18"/>
                <w:szCs w:val="18"/>
                <w:lang w:val="ru-RU"/>
              </w:rPr>
              <w:t>≤ 12,0</w:t>
            </w:r>
            <w:r w:rsidRPr="00E24FFF">
              <w:rPr>
                <w:sz w:val="18"/>
                <w:szCs w:val="18"/>
                <w:vertAlign w:val="superscript"/>
                <w:lang w:val="ru-RU"/>
              </w:rPr>
              <w:t>(5)</w:t>
            </w:r>
            <w:r w:rsidRPr="00E24FFF">
              <w:rPr>
                <w:sz w:val="18"/>
                <w:szCs w:val="18"/>
                <w:lang w:val="ru-RU"/>
              </w:rPr>
              <w:t xml:space="preserve"> </w:t>
            </w:r>
            <w:r w:rsidRPr="00E24FFF">
              <w:rPr>
                <w:sz w:val="18"/>
                <w:szCs w:val="18"/>
                <w:lang w:val="ru-RU"/>
              </w:rPr>
              <w:br/>
              <w:t>(длинный импульс)</w:t>
            </w:r>
          </w:p>
        </w:tc>
        <w:tc>
          <w:tcPr>
            <w:tcW w:w="0" w:type="auto"/>
            <w:tcMar>
              <w:left w:w="57" w:type="dxa"/>
              <w:right w:w="57" w:type="dxa"/>
            </w:tcMar>
          </w:tcPr>
          <w:p w:rsidR="00D17E2D" w:rsidRPr="00E24FFF" w:rsidRDefault="00D17E2D" w:rsidP="00682C7C">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sz w:val="18"/>
                <w:szCs w:val="18"/>
                <w:lang w:val="ru-RU"/>
              </w:rPr>
            </w:pPr>
            <w:r w:rsidRPr="00E24FFF">
              <w:rPr>
                <w:sz w:val="18"/>
                <w:szCs w:val="18"/>
                <w:lang w:val="ru-RU"/>
              </w:rPr>
              <w:t>0,2</w:t>
            </w:r>
            <w:r w:rsidRPr="00E24FFF">
              <w:rPr>
                <w:sz w:val="18"/>
                <w:szCs w:val="18"/>
                <w:vertAlign w:val="superscript"/>
                <w:lang w:val="ru-RU"/>
              </w:rPr>
              <w:t>(4)</w:t>
            </w:r>
            <w:r w:rsidRPr="00E24FFF">
              <w:rPr>
                <w:sz w:val="18"/>
                <w:szCs w:val="18"/>
                <w:lang w:val="ru-RU"/>
              </w:rPr>
              <w:t xml:space="preserve">–0,4 </w:t>
            </w:r>
            <w:r w:rsidRPr="00E24FFF">
              <w:rPr>
                <w:sz w:val="18"/>
                <w:szCs w:val="18"/>
                <w:lang w:val="ru-RU"/>
              </w:rPr>
              <w:br/>
              <w:t>(короткий импульс)</w:t>
            </w:r>
          </w:p>
          <w:p w:rsidR="00D17E2D" w:rsidRPr="00E24FFF" w:rsidRDefault="00D17E2D" w:rsidP="00682C7C">
            <w:pPr>
              <w:pStyle w:val="Tabletext"/>
              <w:jc w:val="center"/>
              <w:rPr>
                <w:sz w:val="18"/>
                <w:szCs w:val="18"/>
                <w:lang w:val="ru-RU"/>
              </w:rPr>
            </w:pPr>
            <w:r w:rsidRPr="00E24FFF">
              <w:rPr>
                <w:sz w:val="18"/>
                <w:szCs w:val="18"/>
                <w:lang w:val="ru-RU"/>
              </w:rPr>
              <w:t>≤ 12,0</w:t>
            </w:r>
            <w:r w:rsidRPr="00E24FFF">
              <w:rPr>
                <w:sz w:val="18"/>
                <w:szCs w:val="18"/>
                <w:vertAlign w:val="superscript"/>
                <w:lang w:val="ru-RU"/>
              </w:rPr>
              <w:t>(5)</w:t>
            </w:r>
            <w:r w:rsidRPr="00E24FFF">
              <w:rPr>
                <w:sz w:val="18"/>
                <w:szCs w:val="18"/>
                <w:lang w:val="ru-RU"/>
              </w:rPr>
              <w:t xml:space="preserve"> </w:t>
            </w:r>
            <w:r w:rsidRPr="00E24FFF">
              <w:rPr>
                <w:sz w:val="18"/>
                <w:szCs w:val="18"/>
                <w:lang w:val="ru-RU"/>
              </w:rPr>
              <w:br/>
              <w:t>(длинный импульс)</w:t>
            </w:r>
          </w:p>
        </w:tc>
      </w:tr>
      <w:tr w:rsidR="00D17E2D" w:rsidRPr="00E24FFF" w:rsidTr="00682C7C">
        <w:trPr>
          <w:cantSplit/>
          <w:jc w:val="center"/>
        </w:trPr>
        <w:tc>
          <w:tcPr>
            <w:tcW w:w="0" w:type="auto"/>
            <w:tcMar>
              <w:left w:w="57" w:type="dxa"/>
              <w:right w:w="57" w:type="dxa"/>
            </w:tcMar>
          </w:tcPr>
          <w:p w:rsidR="00D17E2D" w:rsidRPr="00E24FFF" w:rsidRDefault="00D17E2D" w:rsidP="00682C7C">
            <w:pPr>
              <w:pStyle w:val="Tabletext"/>
              <w:jc w:val="left"/>
              <w:rPr>
                <w:rFonts w:asciiTheme="majorBidi" w:hAnsiTheme="majorBidi" w:cstheme="majorBidi"/>
                <w:sz w:val="18"/>
                <w:szCs w:val="18"/>
                <w:lang w:val="ru-RU"/>
              </w:rPr>
            </w:pPr>
            <w:r w:rsidRPr="00E24FFF">
              <w:rPr>
                <w:rFonts w:asciiTheme="majorBidi" w:hAnsiTheme="majorBidi" w:cstheme="majorBidi"/>
                <w:sz w:val="18"/>
                <w:szCs w:val="18"/>
                <w:lang w:val="ru-RU"/>
              </w:rPr>
              <w:t>Ширина полосы импульса с ЛЧМ</w:t>
            </w:r>
          </w:p>
        </w:tc>
        <w:tc>
          <w:tcPr>
            <w:tcW w:w="0" w:type="auto"/>
            <w:tcMar>
              <w:left w:w="57" w:type="dxa"/>
              <w:right w:w="57" w:type="dxa"/>
            </w:tcMar>
          </w:tcPr>
          <w:p w:rsidR="00D17E2D" w:rsidRPr="00E24FFF" w:rsidRDefault="00D17E2D" w:rsidP="00682C7C">
            <w:pPr>
              <w:pStyle w:val="Tabletext"/>
              <w:jc w:val="center"/>
              <w:rPr>
                <w:sz w:val="18"/>
                <w:szCs w:val="18"/>
                <w:lang w:val="ru-RU"/>
              </w:rPr>
            </w:pPr>
            <w:r w:rsidRPr="00E24FFF">
              <w:rPr>
                <w:sz w:val="18"/>
                <w:szCs w:val="18"/>
                <w:lang w:val="ru-RU"/>
              </w:rPr>
              <w:t>МГц</w:t>
            </w:r>
          </w:p>
        </w:tc>
        <w:tc>
          <w:tcPr>
            <w:tcW w:w="1637" w:type="dxa"/>
            <w:tcMar>
              <w:left w:w="57" w:type="dxa"/>
              <w:right w:w="57" w:type="dxa"/>
            </w:tcMar>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Неприменимо</w:t>
            </w:r>
          </w:p>
        </w:tc>
        <w:tc>
          <w:tcPr>
            <w:tcW w:w="1451" w:type="dxa"/>
            <w:tcMar>
              <w:left w:w="57" w:type="dxa"/>
              <w:right w:w="57" w:type="dxa"/>
            </w:tcMar>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Неприменимо</w:t>
            </w:r>
          </w:p>
        </w:tc>
        <w:tc>
          <w:tcPr>
            <w:tcW w:w="0" w:type="auto"/>
            <w:tcMar>
              <w:left w:w="57" w:type="dxa"/>
              <w:right w:w="57" w:type="dxa"/>
            </w:tcMar>
          </w:tcPr>
          <w:p w:rsidR="00D17E2D" w:rsidRPr="00E24FFF" w:rsidRDefault="00D17E2D" w:rsidP="00682C7C">
            <w:pPr>
              <w:pStyle w:val="Tabletext"/>
              <w:jc w:val="center"/>
              <w:rPr>
                <w:sz w:val="18"/>
                <w:szCs w:val="18"/>
                <w:lang w:val="ru-RU"/>
              </w:rPr>
            </w:pPr>
            <w:r w:rsidRPr="00E24FFF">
              <w:rPr>
                <w:sz w:val="18"/>
                <w:szCs w:val="18"/>
                <w:lang w:val="ru-RU"/>
              </w:rPr>
              <w:t>3</w:t>
            </w:r>
          </w:p>
        </w:tc>
        <w:tc>
          <w:tcPr>
            <w:tcW w:w="0" w:type="auto"/>
            <w:tcMar>
              <w:left w:w="57" w:type="dxa"/>
              <w:right w:w="57" w:type="dxa"/>
            </w:tcMar>
          </w:tcPr>
          <w:p w:rsidR="00D17E2D" w:rsidRPr="00E24FFF" w:rsidRDefault="00D17E2D" w:rsidP="00682C7C">
            <w:pPr>
              <w:pStyle w:val="Tabletext"/>
              <w:jc w:val="center"/>
              <w:rPr>
                <w:sz w:val="18"/>
                <w:szCs w:val="18"/>
                <w:lang w:val="ru-RU"/>
              </w:rPr>
            </w:pPr>
            <w:r w:rsidRPr="00E24FFF">
              <w:rPr>
                <w:sz w:val="18"/>
                <w:szCs w:val="18"/>
                <w:lang w:val="ru-RU"/>
              </w:rPr>
              <w:t>3</w:t>
            </w:r>
          </w:p>
        </w:tc>
      </w:tr>
      <w:tr w:rsidR="00D17E2D" w:rsidRPr="00E24FFF" w:rsidTr="00682C7C">
        <w:trPr>
          <w:cantSplit/>
          <w:jc w:val="center"/>
        </w:trPr>
        <w:tc>
          <w:tcPr>
            <w:tcW w:w="0" w:type="auto"/>
            <w:tcMar>
              <w:left w:w="57" w:type="dxa"/>
              <w:right w:w="57" w:type="dxa"/>
            </w:tcMar>
          </w:tcPr>
          <w:p w:rsidR="00D17E2D" w:rsidRPr="00E24FFF" w:rsidRDefault="00D17E2D" w:rsidP="00682C7C">
            <w:pPr>
              <w:pStyle w:val="Tabletext"/>
              <w:jc w:val="left"/>
              <w:rPr>
                <w:rFonts w:asciiTheme="majorBidi" w:hAnsiTheme="majorBidi" w:cstheme="majorBidi"/>
                <w:sz w:val="18"/>
                <w:szCs w:val="18"/>
                <w:lang w:val="ru-RU"/>
              </w:rPr>
            </w:pPr>
            <w:r w:rsidRPr="00E24FFF">
              <w:rPr>
                <w:rFonts w:asciiTheme="majorBidi" w:eastAsia="SimSun" w:hAnsiTheme="majorBidi" w:cstheme="majorBidi"/>
                <w:sz w:val="18"/>
                <w:szCs w:val="18"/>
                <w:lang w:val="ru-RU" w:eastAsia="zh-CN"/>
              </w:rPr>
              <w:t xml:space="preserve">Ширина фазово-кодированного под-импульса </w:t>
            </w:r>
          </w:p>
        </w:tc>
        <w:tc>
          <w:tcPr>
            <w:tcW w:w="0" w:type="auto"/>
            <w:tcMar>
              <w:left w:w="57" w:type="dxa"/>
              <w:right w:w="57" w:type="dxa"/>
            </w:tcMar>
          </w:tcPr>
          <w:p w:rsidR="00D17E2D" w:rsidRPr="00E24FFF" w:rsidRDefault="00D17E2D" w:rsidP="00682C7C">
            <w:pPr>
              <w:pStyle w:val="Tabletext"/>
              <w:jc w:val="center"/>
              <w:rPr>
                <w:rFonts w:asciiTheme="majorBidi" w:hAnsiTheme="majorBidi" w:cstheme="majorBidi"/>
                <w:sz w:val="18"/>
                <w:szCs w:val="18"/>
                <w:lang w:val="ru-RU"/>
              </w:rPr>
            </w:pPr>
          </w:p>
        </w:tc>
        <w:tc>
          <w:tcPr>
            <w:tcW w:w="1637" w:type="dxa"/>
            <w:tcMar>
              <w:left w:w="57" w:type="dxa"/>
              <w:right w:w="57" w:type="dxa"/>
            </w:tcMar>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Неприменимо</w:t>
            </w:r>
          </w:p>
        </w:tc>
        <w:tc>
          <w:tcPr>
            <w:tcW w:w="1451" w:type="dxa"/>
            <w:tcMar>
              <w:left w:w="57" w:type="dxa"/>
              <w:right w:w="57" w:type="dxa"/>
            </w:tcMar>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Неприменимо</w:t>
            </w:r>
          </w:p>
        </w:tc>
        <w:tc>
          <w:tcPr>
            <w:tcW w:w="0" w:type="auto"/>
            <w:tcMar>
              <w:left w:w="57" w:type="dxa"/>
              <w:right w:w="57" w:type="dxa"/>
            </w:tcMar>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Неприменимо</w:t>
            </w:r>
          </w:p>
        </w:tc>
        <w:tc>
          <w:tcPr>
            <w:tcW w:w="0" w:type="auto"/>
            <w:tcMar>
              <w:left w:w="57" w:type="dxa"/>
              <w:right w:w="57" w:type="dxa"/>
            </w:tcMar>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Неприменимо</w:t>
            </w:r>
          </w:p>
        </w:tc>
      </w:tr>
      <w:tr w:rsidR="00D17E2D" w:rsidRPr="00E24FFF" w:rsidTr="00682C7C">
        <w:trPr>
          <w:cantSplit/>
          <w:jc w:val="center"/>
        </w:trPr>
        <w:tc>
          <w:tcPr>
            <w:tcW w:w="0" w:type="auto"/>
            <w:tcMar>
              <w:left w:w="57" w:type="dxa"/>
              <w:right w:w="57" w:type="dxa"/>
            </w:tcMar>
          </w:tcPr>
          <w:p w:rsidR="00D17E2D" w:rsidRPr="00E24FFF" w:rsidRDefault="00D17E2D" w:rsidP="00682C7C">
            <w:pPr>
              <w:pStyle w:val="Tabletext"/>
              <w:jc w:val="left"/>
              <w:rPr>
                <w:rFonts w:asciiTheme="majorBidi" w:hAnsiTheme="majorBidi" w:cstheme="majorBidi"/>
                <w:sz w:val="18"/>
                <w:szCs w:val="18"/>
                <w:lang w:val="ru-RU"/>
              </w:rPr>
            </w:pPr>
            <w:r w:rsidRPr="00E24FFF">
              <w:rPr>
                <w:rFonts w:asciiTheme="majorBidi" w:hAnsiTheme="majorBidi" w:cstheme="majorBidi"/>
                <w:sz w:val="18"/>
                <w:szCs w:val="18"/>
                <w:lang w:val="ru-RU"/>
              </w:rPr>
              <w:t>Коэффициент сжатия</w:t>
            </w:r>
          </w:p>
        </w:tc>
        <w:tc>
          <w:tcPr>
            <w:tcW w:w="0" w:type="auto"/>
            <w:tcMar>
              <w:left w:w="57" w:type="dxa"/>
              <w:right w:w="57" w:type="dxa"/>
            </w:tcMar>
          </w:tcPr>
          <w:p w:rsidR="00D17E2D" w:rsidRPr="00E24FFF" w:rsidRDefault="00D17E2D" w:rsidP="00682C7C">
            <w:pPr>
              <w:pStyle w:val="Tabletext"/>
              <w:jc w:val="center"/>
              <w:rPr>
                <w:rFonts w:asciiTheme="majorBidi" w:hAnsiTheme="majorBidi" w:cstheme="majorBidi"/>
                <w:sz w:val="18"/>
                <w:szCs w:val="18"/>
                <w:lang w:val="ru-RU"/>
              </w:rPr>
            </w:pPr>
          </w:p>
        </w:tc>
        <w:tc>
          <w:tcPr>
            <w:tcW w:w="1637" w:type="dxa"/>
            <w:tcMar>
              <w:left w:w="57" w:type="dxa"/>
              <w:right w:w="57" w:type="dxa"/>
            </w:tcMar>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Неприменимо</w:t>
            </w:r>
          </w:p>
        </w:tc>
        <w:tc>
          <w:tcPr>
            <w:tcW w:w="1451" w:type="dxa"/>
            <w:tcMar>
              <w:left w:w="57" w:type="dxa"/>
              <w:right w:w="57" w:type="dxa"/>
            </w:tcMar>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Неприменимо</w:t>
            </w:r>
          </w:p>
        </w:tc>
        <w:tc>
          <w:tcPr>
            <w:tcW w:w="0" w:type="auto"/>
            <w:tcMar>
              <w:left w:w="57" w:type="dxa"/>
              <w:right w:w="57" w:type="dxa"/>
            </w:tcMar>
          </w:tcPr>
          <w:p w:rsidR="00D17E2D" w:rsidRPr="00E24FFF" w:rsidRDefault="00D17E2D" w:rsidP="00682C7C">
            <w:pPr>
              <w:pStyle w:val="Tabletext"/>
              <w:jc w:val="center"/>
              <w:rPr>
                <w:sz w:val="18"/>
                <w:szCs w:val="18"/>
                <w:lang w:val="ru-RU"/>
              </w:rPr>
            </w:pPr>
            <w:r w:rsidRPr="00E24FFF">
              <w:rPr>
                <w:sz w:val="18"/>
                <w:szCs w:val="18"/>
                <w:lang w:val="ru-RU"/>
              </w:rPr>
              <w:t>180</w:t>
            </w:r>
          </w:p>
        </w:tc>
        <w:tc>
          <w:tcPr>
            <w:tcW w:w="0" w:type="auto"/>
            <w:tcMar>
              <w:left w:w="57" w:type="dxa"/>
              <w:right w:w="57" w:type="dxa"/>
            </w:tcMar>
          </w:tcPr>
          <w:p w:rsidR="00D17E2D" w:rsidRPr="00E24FFF" w:rsidRDefault="00D17E2D" w:rsidP="00682C7C">
            <w:pPr>
              <w:pStyle w:val="Tabletext"/>
              <w:jc w:val="center"/>
              <w:rPr>
                <w:sz w:val="18"/>
                <w:szCs w:val="18"/>
                <w:lang w:val="ru-RU"/>
              </w:rPr>
            </w:pPr>
            <w:r w:rsidRPr="00E24FFF">
              <w:rPr>
                <w:sz w:val="18"/>
                <w:szCs w:val="18"/>
                <w:lang w:val="ru-RU"/>
              </w:rPr>
              <w:t>≤ 750</w:t>
            </w:r>
          </w:p>
        </w:tc>
      </w:tr>
      <w:tr w:rsidR="00D17E2D" w:rsidRPr="00E24FFF" w:rsidTr="00682C7C">
        <w:trPr>
          <w:cantSplit/>
          <w:jc w:val="center"/>
        </w:trPr>
        <w:tc>
          <w:tcPr>
            <w:tcW w:w="0" w:type="auto"/>
            <w:tcBorders>
              <w:bottom w:val="nil"/>
            </w:tcBorders>
            <w:tcMar>
              <w:left w:w="57" w:type="dxa"/>
              <w:right w:w="57" w:type="dxa"/>
            </w:tcMar>
          </w:tcPr>
          <w:p w:rsidR="00D17E2D" w:rsidRPr="00E24FFF" w:rsidRDefault="00D17E2D" w:rsidP="00682C7C">
            <w:pPr>
              <w:pStyle w:val="Tabletext"/>
              <w:tabs>
                <w:tab w:val="clear" w:pos="284"/>
                <w:tab w:val="clear" w:pos="567"/>
                <w:tab w:val="clear" w:pos="851"/>
                <w:tab w:val="clear" w:pos="1134"/>
                <w:tab w:val="clear" w:pos="1418"/>
                <w:tab w:val="clear" w:pos="1701"/>
                <w:tab w:val="right" w:pos="885"/>
              </w:tabs>
              <w:jc w:val="left"/>
              <w:rPr>
                <w:rFonts w:asciiTheme="majorBidi" w:hAnsiTheme="majorBidi" w:cstheme="majorBidi"/>
                <w:sz w:val="18"/>
                <w:szCs w:val="18"/>
                <w:lang w:val="ru-RU"/>
              </w:rPr>
            </w:pPr>
            <w:r w:rsidRPr="00E24FFF">
              <w:rPr>
                <w:rFonts w:asciiTheme="majorBidi" w:hAnsiTheme="majorBidi" w:cstheme="majorBidi"/>
                <w:sz w:val="18"/>
                <w:szCs w:val="18"/>
                <w:lang w:val="ru-RU"/>
              </w:rPr>
              <w:t>Ширина полосы РЧ излучения:</w:t>
            </w:r>
          </w:p>
          <w:p w:rsidR="00D17E2D" w:rsidRPr="00E24FFF" w:rsidRDefault="00D17E2D" w:rsidP="00682C7C">
            <w:pPr>
              <w:pStyle w:val="Tabletext"/>
              <w:tabs>
                <w:tab w:val="clear" w:pos="284"/>
                <w:tab w:val="clear" w:pos="567"/>
                <w:tab w:val="clear" w:pos="851"/>
                <w:tab w:val="clear" w:pos="1134"/>
                <w:tab w:val="clear" w:pos="1418"/>
                <w:tab w:val="clear" w:pos="1701"/>
                <w:tab w:val="right" w:pos="885"/>
              </w:tabs>
              <w:jc w:val="center"/>
              <w:rPr>
                <w:rFonts w:asciiTheme="majorBidi" w:hAnsiTheme="majorBidi" w:cstheme="majorBidi"/>
                <w:sz w:val="18"/>
                <w:szCs w:val="18"/>
                <w:lang w:val="ru-RU"/>
              </w:rPr>
            </w:pPr>
            <w:r w:rsidRPr="00E24FFF">
              <w:rPr>
                <w:rFonts w:asciiTheme="majorBidi" w:hAnsiTheme="majorBidi" w:cstheme="majorBidi"/>
                <w:sz w:val="18"/>
                <w:szCs w:val="18"/>
                <w:lang w:val="ru-RU"/>
              </w:rPr>
              <w:t>–40 дБ</w:t>
            </w:r>
          </w:p>
        </w:tc>
        <w:tc>
          <w:tcPr>
            <w:tcW w:w="0" w:type="auto"/>
            <w:vMerge w:val="restart"/>
            <w:tcMar>
              <w:left w:w="57" w:type="dxa"/>
              <w:right w:w="57" w:type="dxa"/>
            </w:tcMar>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МГц</w:t>
            </w:r>
          </w:p>
        </w:tc>
        <w:tc>
          <w:tcPr>
            <w:tcW w:w="1637" w:type="dxa"/>
            <w:tcBorders>
              <w:bottom w:val="nil"/>
            </w:tcBorders>
            <w:tcMar>
              <w:left w:w="57" w:type="dxa"/>
              <w:right w:w="57" w:type="dxa"/>
            </w:tcMar>
          </w:tcPr>
          <w:p w:rsidR="00D17E2D" w:rsidRPr="00E24FFF" w:rsidRDefault="00D17E2D" w:rsidP="00682C7C">
            <w:pPr>
              <w:pStyle w:val="Tabletext"/>
              <w:jc w:val="center"/>
              <w:rPr>
                <w:rFonts w:asciiTheme="majorBidi" w:hAnsiTheme="majorBidi" w:cstheme="majorBidi"/>
                <w:sz w:val="18"/>
                <w:szCs w:val="18"/>
                <w:lang w:val="ru-RU"/>
              </w:rPr>
            </w:pPr>
          </w:p>
        </w:tc>
        <w:tc>
          <w:tcPr>
            <w:tcW w:w="1451" w:type="dxa"/>
            <w:tcBorders>
              <w:bottom w:val="nil"/>
            </w:tcBorders>
            <w:tcMar>
              <w:left w:w="57" w:type="dxa"/>
              <w:right w:w="57" w:type="dxa"/>
            </w:tcMar>
          </w:tcPr>
          <w:p w:rsidR="00D17E2D" w:rsidRPr="00E24FFF" w:rsidRDefault="00D17E2D" w:rsidP="00682C7C">
            <w:pPr>
              <w:pStyle w:val="Tabletext"/>
              <w:jc w:val="center"/>
              <w:rPr>
                <w:rFonts w:asciiTheme="majorBidi" w:hAnsiTheme="majorBidi" w:cstheme="majorBidi"/>
                <w:sz w:val="18"/>
                <w:szCs w:val="18"/>
                <w:lang w:val="ru-RU"/>
              </w:rPr>
            </w:pPr>
          </w:p>
        </w:tc>
        <w:tc>
          <w:tcPr>
            <w:tcW w:w="0" w:type="auto"/>
            <w:tcBorders>
              <w:bottom w:val="nil"/>
            </w:tcBorders>
            <w:tcMar>
              <w:left w:w="57" w:type="dxa"/>
              <w:right w:w="57" w:type="dxa"/>
            </w:tcMar>
          </w:tcPr>
          <w:p w:rsidR="00D17E2D" w:rsidRPr="00E24FFF" w:rsidRDefault="00D17E2D" w:rsidP="00682C7C">
            <w:pPr>
              <w:pStyle w:val="Tabletext"/>
              <w:jc w:val="center"/>
              <w:rPr>
                <w:sz w:val="18"/>
                <w:szCs w:val="18"/>
                <w:lang w:val="ru-RU"/>
              </w:rPr>
            </w:pPr>
            <w:r w:rsidRPr="00E24FFF">
              <w:rPr>
                <w:sz w:val="18"/>
                <w:szCs w:val="18"/>
                <w:lang w:val="ru-RU"/>
              </w:rPr>
              <w:t xml:space="preserve">10,4 (короткий импульс)/6,2 </w:t>
            </w:r>
            <w:r w:rsidRPr="00E24FFF">
              <w:rPr>
                <w:sz w:val="18"/>
                <w:szCs w:val="18"/>
                <w:lang w:val="ru-RU"/>
              </w:rPr>
              <w:br/>
              <w:t>(длинный импульс)</w:t>
            </w:r>
          </w:p>
        </w:tc>
        <w:tc>
          <w:tcPr>
            <w:tcW w:w="0" w:type="auto"/>
            <w:tcBorders>
              <w:bottom w:val="nil"/>
            </w:tcBorders>
            <w:tcMar>
              <w:left w:w="57" w:type="dxa"/>
              <w:right w:w="57" w:type="dxa"/>
            </w:tcMar>
          </w:tcPr>
          <w:p w:rsidR="00D17E2D" w:rsidRPr="00E24FFF" w:rsidRDefault="00D17E2D" w:rsidP="00682C7C">
            <w:pPr>
              <w:pStyle w:val="Tabletext"/>
              <w:jc w:val="center"/>
              <w:rPr>
                <w:sz w:val="18"/>
                <w:szCs w:val="18"/>
                <w:lang w:val="ru-RU"/>
              </w:rPr>
            </w:pPr>
            <w:r w:rsidRPr="00E24FFF">
              <w:rPr>
                <w:sz w:val="18"/>
                <w:szCs w:val="18"/>
                <w:lang w:val="ru-RU"/>
              </w:rPr>
              <w:t xml:space="preserve">10,4 (короткий импульс)/6,2 </w:t>
            </w:r>
            <w:r w:rsidRPr="00E24FFF">
              <w:rPr>
                <w:sz w:val="18"/>
                <w:szCs w:val="18"/>
                <w:lang w:val="ru-RU"/>
              </w:rPr>
              <w:br/>
              <w:t>(длинный импульс)</w:t>
            </w:r>
          </w:p>
        </w:tc>
      </w:tr>
      <w:tr w:rsidR="00D17E2D" w:rsidRPr="00E24FFF" w:rsidTr="00682C7C">
        <w:trPr>
          <w:cantSplit/>
          <w:jc w:val="center"/>
        </w:trPr>
        <w:tc>
          <w:tcPr>
            <w:tcW w:w="0" w:type="auto"/>
            <w:tcBorders>
              <w:top w:val="nil"/>
              <w:bottom w:val="nil"/>
            </w:tcBorders>
            <w:tcMar>
              <w:left w:w="57" w:type="dxa"/>
              <w:right w:w="57" w:type="dxa"/>
            </w:tcMar>
          </w:tcPr>
          <w:p w:rsidR="00D17E2D" w:rsidRPr="00E24FFF" w:rsidRDefault="00D17E2D" w:rsidP="00682C7C">
            <w:pPr>
              <w:pStyle w:val="Tabletext"/>
              <w:tabs>
                <w:tab w:val="clear" w:pos="284"/>
                <w:tab w:val="clear" w:pos="567"/>
                <w:tab w:val="clear" w:pos="851"/>
                <w:tab w:val="clear" w:pos="1134"/>
                <w:tab w:val="clear" w:pos="1418"/>
                <w:tab w:val="clear" w:pos="1701"/>
                <w:tab w:val="right" w:pos="885"/>
              </w:tabs>
              <w:jc w:val="center"/>
              <w:rPr>
                <w:rFonts w:asciiTheme="majorBidi" w:hAnsiTheme="majorBidi" w:cstheme="majorBidi"/>
                <w:sz w:val="18"/>
                <w:szCs w:val="18"/>
                <w:lang w:val="ru-RU"/>
              </w:rPr>
            </w:pPr>
            <w:r w:rsidRPr="00E24FFF">
              <w:rPr>
                <w:rFonts w:asciiTheme="majorBidi" w:hAnsiTheme="majorBidi" w:cstheme="majorBidi"/>
                <w:sz w:val="18"/>
                <w:szCs w:val="18"/>
                <w:lang w:val="ru-RU"/>
              </w:rPr>
              <w:t>–20 дБ</w:t>
            </w:r>
          </w:p>
        </w:tc>
        <w:tc>
          <w:tcPr>
            <w:tcW w:w="0" w:type="auto"/>
            <w:vMerge/>
            <w:tcMar>
              <w:left w:w="57" w:type="dxa"/>
              <w:right w:w="57" w:type="dxa"/>
            </w:tcMar>
            <w:vAlign w:val="center"/>
          </w:tcPr>
          <w:p w:rsidR="00D17E2D" w:rsidRPr="00E24FFF" w:rsidRDefault="00D17E2D" w:rsidP="00682C7C">
            <w:pPr>
              <w:pStyle w:val="Tabletext"/>
              <w:jc w:val="center"/>
              <w:rPr>
                <w:rFonts w:asciiTheme="majorBidi" w:hAnsiTheme="majorBidi" w:cstheme="majorBidi"/>
                <w:sz w:val="18"/>
                <w:szCs w:val="18"/>
                <w:lang w:val="ru-RU"/>
              </w:rPr>
            </w:pPr>
          </w:p>
        </w:tc>
        <w:tc>
          <w:tcPr>
            <w:tcW w:w="1637" w:type="dxa"/>
            <w:tcBorders>
              <w:top w:val="nil"/>
              <w:bottom w:val="nil"/>
            </w:tcBorders>
            <w:tcMar>
              <w:left w:w="57" w:type="dxa"/>
              <w:right w:w="57" w:type="dxa"/>
            </w:tcMar>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4,6</w:t>
            </w:r>
          </w:p>
        </w:tc>
        <w:tc>
          <w:tcPr>
            <w:tcW w:w="1451" w:type="dxa"/>
            <w:tcBorders>
              <w:top w:val="nil"/>
              <w:bottom w:val="nil"/>
            </w:tcBorders>
            <w:tcMar>
              <w:left w:w="57" w:type="dxa"/>
              <w:right w:w="57" w:type="dxa"/>
            </w:tcMar>
          </w:tcPr>
          <w:p w:rsidR="00D17E2D" w:rsidRPr="00E24FFF" w:rsidRDefault="00D17E2D" w:rsidP="00682C7C">
            <w:pPr>
              <w:pStyle w:val="Tabletext"/>
              <w:jc w:val="center"/>
              <w:rPr>
                <w:rFonts w:asciiTheme="majorBidi" w:hAnsiTheme="majorBidi" w:cstheme="majorBidi"/>
                <w:sz w:val="18"/>
                <w:szCs w:val="18"/>
                <w:lang w:val="ru-RU"/>
              </w:rPr>
            </w:pPr>
          </w:p>
        </w:tc>
        <w:tc>
          <w:tcPr>
            <w:tcW w:w="0" w:type="auto"/>
            <w:tcBorders>
              <w:top w:val="nil"/>
              <w:bottom w:val="nil"/>
            </w:tcBorders>
            <w:tcMar>
              <w:left w:w="57" w:type="dxa"/>
              <w:right w:w="57" w:type="dxa"/>
            </w:tcMar>
          </w:tcPr>
          <w:p w:rsidR="00D17E2D" w:rsidRPr="00E24FFF" w:rsidRDefault="00D17E2D" w:rsidP="00682C7C">
            <w:pPr>
              <w:pStyle w:val="Tabletext"/>
              <w:jc w:val="center"/>
              <w:rPr>
                <w:sz w:val="18"/>
                <w:szCs w:val="18"/>
                <w:lang w:val="ru-RU"/>
              </w:rPr>
            </w:pPr>
          </w:p>
        </w:tc>
        <w:tc>
          <w:tcPr>
            <w:tcW w:w="0" w:type="auto"/>
            <w:tcBorders>
              <w:top w:val="nil"/>
              <w:bottom w:val="nil"/>
            </w:tcBorders>
            <w:tcMar>
              <w:left w:w="57" w:type="dxa"/>
              <w:right w:w="57" w:type="dxa"/>
            </w:tcMar>
          </w:tcPr>
          <w:p w:rsidR="00D17E2D" w:rsidRPr="00E24FFF" w:rsidRDefault="00D17E2D" w:rsidP="00682C7C">
            <w:pPr>
              <w:pStyle w:val="Tabletext"/>
              <w:jc w:val="center"/>
              <w:rPr>
                <w:sz w:val="18"/>
                <w:szCs w:val="18"/>
                <w:lang w:val="ru-RU"/>
              </w:rPr>
            </w:pPr>
          </w:p>
        </w:tc>
      </w:tr>
      <w:tr w:rsidR="00D17E2D" w:rsidRPr="00E24FFF" w:rsidTr="00682C7C">
        <w:trPr>
          <w:cantSplit/>
          <w:jc w:val="center"/>
        </w:trPr>
        <w:tc>
          <w:tcPr>
            <w:tcW w:w="0" w:type="auto"/>
            <w:tcBorders>
              <w:top w:val="nil"/>
              <w:bottom w:val="nil"/>
            </w:tcBorders>
            <w:tcMar>
              <w:left w:w="57" w:type="dxa"/>
              <w:right w:w="57" w:type="dxa"/>
            </w:tcMar>
          </w:tcPr>
          <w:p w:rsidR="00D17E2D" w:rsidRPr="00E24FFF" w:rsidRDefault="00D17E2D" w:rsidP="00682C7C">
            <w:pPr>
              <w:pStyle w:val="Tabletext"/>
              <w:tabs>
                <w:tab w:val="clear" w:pos="284"/>
                <w:tab w:val="clear" w:pos="567"/>
                <w:tab w:val="clear" w:pos="851"/>
                <w:tab w:val="clear" w:pos="1134"/>
                <w:tab w:val="clear" w:pos="1418"/>
                <w:tab w:val="clear" w:pos="1701"/>
                <w:tab w:val="right" w:pos="885"/>
              </w:tabs>
              <w:jc w:val="center"/>
              <w:rPr>
                <w:rFonts w:asciiTheme="majorBidi" w:hAnsiTheme="majorBidi" w:cstheme="majorBidi"/>
                <w:sz w:val="18"/>
                <w:szCs w:val="18"/>
                <w:lang w:val="ru-RU"/>
              </w:rPr>
            </w:pPr>
            <w:r w:rsidRPr="00E24FFF">
              <w:rPr>
                <w:rFonts w:asciiTheme="majorBidi" w:hAnsiTheme="majorBidi" w:cstheme="majorBidi"/>
                <w:sz w:val="18"/>
                <w:szCs w:val="18"/>
                <w:lang w:val="ru-RU"/>
              </w:rPr>
              <w:noBreakHyphen/>
              <w:t>6 дБ</w:t>
            </w:r>
          </w:p>
        </w:tc>
        <w:tc>
          <w:tcPr>
            <w:tcW w:w="0" w:type="auto"/>
            <w:vMerge/>
            <w:tcMar>
              <w:left w:w="57" w:type="dxa"/>
              <w:right w:w="57" w:type="dxa"/>
            </w:tcMar>
            <w:vAlign w:val="center"/>
          </w:tcPr>
          <w:p w:rsidR="00D17E2D" w:rsidRPr="00E24FFF" w:rsidRDefault="00D17E2D" w:rsidP="00682C7C">
            <w:pPr>
              <w:pStyle w:val="Tabletext"/>
              <w:jc w:val="center"/>
              <w:rPr>
                <w:rFonts w:asciiTheme="majorBidi" w:hAnsiTheme="majorBidi" w:cstheme="majorBidi"/>
                <w:sz w:val="18"/>
                <w:szCs w:val="18"/>
                <w:lang w:val="ru-RU"/>
              </w:rPr>
            </w:pPr>
          </w:p>
        </w:tc>
        <w:tc>
          <w:tcPr>
            <w:tcW w:w="1637" w:type="dxa"/>
            <w:tcBorders>
              <w:top w:val="nil"/>
              <w:bottom w:val="nil"/>
            </w:tcBorders>
            <w:tcMar>
              <w:left w:w="57" w:type="dxa"/>
              <w:right w:w="57" w:type="dxa"/>
            </w:tcMar>
          </w:tcPr>
          <w:p w:rsidR="00D17E2D" w:rsidRPr="00E24FFF" w:rsidRDefault="00D17E2D" w:rsidP="00682C7C">
            <w:pPr>
              <w:pStyle w:val="Tabletext"/>
              <w:jc w:val="center"/>
              <w:rPr>
                <w:rFonts w:asciiTheme="majorBidi" w:hAnsiTheme="majorBidi" w:cstheme="majorBidi"/>
                <w:sz w:val="18"/>
                <w:szCs w:val="18"/>
                <w:lang w:val="ru-RU"/>
              </w:rPr>
            </w:pPr>
          </w:p>
        </w:tc>
        <w:tc>
          <w:tcPr>
            <w:tcW w:w="1451" w:type="dxa"/>
            <w:tcBorders>
              <w:top w:val="nil"/>
              <w:bottom w:val="nil"/>
            </w:tcBorders>
            <w:tcMar>
              <w:left w:w="57" w:type="dxa"/>
              <w:right w:w="57" w:type="dxa"/>
            </w:tcMar>
          </w:tcPr>
          <w:p w:rsidR="00D17E2D" w:rsidRPr="00E24FFF" w:rsidRDefault="00D17E2D" w:rsidP="00682C7C">
            <w:pPr>
              <w:pStyle w:val="Tabletext"/>
              <w:jc w:val="center"/>
              <w:rPr>
                <w:rFonts w:asciiTheme="majorBidi" w:hAnsiTheme="majorBidi" w:cstheme="majorBidi"/>
                <w:sz w:val="18"/>
                <w:szCs w:val="18"/>
                <w:lang w:val="ru-RU"/>
              </w:rPr>
            </w:pPr>
          </w:p>
        </w:tc>
        <w:tc>
          <w:tcPr>
            <w:tcW w:w="0" w:type="auto"/>
            <w:tcBorders>
              <w:top w:val="nil"/>
              <w:bottom w:val="nil"/>
            </w:tcBorders>
            <w:tcMar>
              <w:left w:w="57" w:type="dxa"/>
              <w:right w:w="57" w:type="dxa"/>
            </w:tcMar>
          </w:tcPr>
          <w:p w:rsidR="00D17E2D" w:rsidRPr="00E24FFF" w:rsidRDefault="00D17E2D" w:rsidP="00682C7C">
            <w:pPr>
              <w:pStyle w:val="Tabletext"/>
              <w:jc w:val="center"/>
              <w:rPr>
                <w:sz w:val="18"/>
                <w:szCs w:val="18"/>
                <w:lang w:val="ru-RU"/>
              </w:rPr>
            </w:pPr>
            <w:r w:rsidRPr="00E24FFF">
              <w:rPr>
                <w:sz w:val="18"/>
                <w:szCs w:val="18"/>
                <w:lang w:val="ru-RU"/>
              </w:rPr>
              <w:t>1,3 (короткий импульс)/2,0</w:t>
            </w:r>
            <w:r w:rsidRPr="00E24FFF">
              <w:rPr>
                <w:sz w:val="18"/>
                <w:szCs w:val="18"/>
                <w:lang w:val="ru-RU"/>
              </w:rPr>
              <w:br/>
              <w:t>(длинный импульс)</w:t>
            </w:r>
          </w:p>
        </w:tc>
        <w:tc>
          <w:tcPr>
            <w:tcW w:w="0" w:type="auto"/>
            <w:tcBorders>
              <w:top w:val="nil"/>
              <w:bottom w:val="nil"/>
            </w:tcBorders>
            <w:tcMar>
              <w:left w:w="57" w:type="dxa"/>
              <w:right w:w="57" w:type="dxa"/>
            </w:tcMar>
          </w:tcPr>
          <w:p w:rsidR="00D17E2D" w:rsidRPr="00E24FFF" w:rsidRDefault="00D17E2D" w:rsidP="00682C7C">
            <w:pPr>
              <w:pStyle w:val="Tabletext"/>
              <w:jc w:val="center"/>
              <w:rPr>
                <w:sz w:val="18"/>
                <w:szCs w:val="18"/>
                <w:lang w:val="ru-RU"/>
              </w:rPr>
            </w:pPr>
            <w:r w:rsidRPr="00E24FFF">
              <w:rPr>
                <w:sz w:val="18"/>
                <w:szCs w:val="18"/>
                <w:lang w:val="ru-RU"/>
              </w:rPr>
              <w:t>1,3 (короткий импульс)/2,0</w:t>
            </w:r>
            <w:r w:rsidRPr="00E24FFF">
              <w:rPr>
                <w:sz w:val="18"/>
                <w:szCs w:val="18"/>
                <w:lang w:val="ru-RU"/>
              </w:rPr>
              <w:br/>
              <w:t>(длинный импульс)</w:t>
            </w:r>
          </w:p>
        </w:tc>
      </w:tr>
      <w:tr w:rsidR="00D17E2D" w:rsidRPr="00E24FFF" w:rsidTr="00682C7C">
        <w:trPr>
          <w:cantSplit/>
          <w:jc w:val="center"/>
        </w:trPr>
        <w:tc>
          <w:tcPr>
            <w:tcW w:w="0" w:type="auto"/>
            <w:tcBorders>
              <w:top w:val="nil"/>
              <w:bottom w:val="single" w:sz="4" w:space="0" w:color="auto"/>
            </w:tcBorders>
            <w:tcMar>
              <w:left w:w="57" w:type="dxa"/>
              <w:right w:w="57" w:type="dxa"/>
            </w:tcMar>
          </w:tcPr>
          <w:p w:rsidR="00D17E2D" w:rsidRPr="00E24FFF" w:rsidRDefault="00D17E2D" w:rsidP="00682C7C">
            <w:pPr>
              <w:pStyle w:val="Tabletext"/>
              <w:tabs>
                <w:tab w:val="clear" w:pos="284"/>
                <w:tab w:val="clear" w:pos="567"/>
                <w:tab w:val="clear" w:pos="851"/>
                <w:tab w:val="clear" w:pos="1134"/>
                <w:tab w:val="clear" w:pos="1418"/>
                <w:tab w:val="clear" w:pos="1701"/>
                <w:tab w:val="right" w:pos="885"/>
              </w:tabs>
              <w:jc w:val="center"/>
              <w:rPr>
                <w:rFonts w:asciiTheme="majorBidi" w:hAnsiTheme="majorBidi" w:cstheme="majorBidi"/>
                <w:sz w:val="18"/>
                <w:szCs w:val="18"/>
                <w:lang w:val="ru-RU"/>
              </w:rPr>
            </w:pPr>
            <w:r w:rsidRPr="00E24FFF">
              <w:rPr>
                <w:rFonts w:asciiTheme="majorBidi" w:hAnsiTheme="majorBidi" w:cstheme="majorBidi"/>
                <w:sz w:val="18"/>
                <w:szCs w:val="18"/>
                <w:lang w:val="ru-RU"/>
              </w:rPr>
              <w:t>–3 дБ</w:t>
            </w:r>
          </w:p>
        </w:tc>
        <w:tc>
          <w:tcPr>
            <w:tcW w:w="0" w:type="auto"/>
            <w:vMerge/>
            <w:tcBorders>
              <w:bottom w:val="single" w:sz="4" w:space="0" w:color="auto"/>
            </w:tcBorders>
            <w:tcMar>
              <w:left w:w="57" w:type="dxa"/>
              <w:right w:w="57" w:type="dxa"/>
            </w:tcMar>
            <w:vAlign w:val="center"/>
          </w:tcPr>
          <w:p w:rsidR="00D17E2D" w:rsidRPr="00E24FFF" w:rsidRDefault="00D17E2D" w:rsidP="00682C7C">
            <w:pPr>
              <w:pStyle w:val="Tabletext"/>
              <w:jc w:val="center"/>
              <w:rPr>
                <w:rFonts w:asciiTheme="majorBidi" w:hAnsiTheme="majorBidi" w:cstheme="majorBidi"/>
                <w:sz w:val="18"/>
                <w:szCs w:val="18"/>
                <w:lang w:val="ru-RU"/>
              </w:rPr>
            </w:pPr>
          </w:p>
        </w:tc>
        <w:tc>
          <w:tcPr>
            <w:tcW w:w="1637" w:type="dxa"/>
            <w:tcBorders>
              <w:top w:val="nil"/>
              <w:bottom w:val="single" w:sz="4" w:space="0" w:color="auto"/>
            </w:tcBorders>
            <w:tcMar>
              <w:left w:w="57" w:type="dxa"/>
              <w:right w:w="57" w:type="dxa"/>
            </w:tcMar>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0,6</w:t>
            </w:r>
          </w:p>
        </w:tc>
        <w:tc>
          <w:tcPr>
            <w:tcW w:w="1451" w:type="dxa"/>
            <w:tcBorders>
              <w:top w:val="nil"/>
              <w:bottom w:val="single" w:sz="4" w:space="0" w:color="auto"/>
            </w:tcBorders>
            <w:tcMar>
              <w:left w:w="57" w:type="dxa"/>
              <w:right w:w="57" w:type="dxa"/>
            </w:tcMar>
          </w:tcPr>
          <w:p w:rsidR="00D17E2D" w:rsidRPr="00E24FFF" w:rsidRDefault="00D17E2D" w:rsidP="00682C7C">
            <w:pPr>
              <w:pStyle w:val="Tabletext"/>
              <w:jc w:val="center"/>
              <w:rPr>
                <w:rFonts w:asciiTheme="majorBidi" w:hAnsiTheme="majorBidi" w:cstheme="majorBidi"/>
                <w:sz w:val="18"/>
                <w:szCs w:val="18"/>
                <w:lang w:val="ru-RU"/>
              </w:rPr>
            </w:pPr>
          </w:p>
        </w:tc>
        <w:tc>
          <w:tcPr>
            <w:tcW w:w="0" w:type="auto"/>
            <w:tcBorders>
              <w:top w:val="nil"/>
              <w:bottom w:val="single" w:sz="4" w:space="0" w:color="auto"/>
            </w:tcBorders>
            <w:tcMar>
              <w:left w:w="57" w:type="dxa"/>
              <w:right w:w="57" w:type="dxa"/>
            </w:tcMar>
          </w:tcPr>
          <w:p w:rsidR="00D17E2D" w:rsidRPr="00E24FFF" w:rsidRDefault="00D17E2D" w:rsidP="00682C7C">
            <w:pPr>
              <w:pStyle w:val="Tabletext"/>
              <w:jc w:val="center"/>
              <w:rPr>
                <w:sz w:val="18"/>
                <w:szCs w:val="18"/>
                <w:lang w:val="ru-RU"/>
              </w:rPr>
            </w:pPr>
          </w:p>
        </w:tc>
        <w:tc>
          <w:tcPr>
            <w:tcW w:w="0" w:type="auto"/>
            <w:tcBorders>
              <w:top w:val="nil"/>
              <w:bottom w:val="single" w:sz="4" w:space="0" w:color="auto"/>
            </w:tcBorders>
            <w:tcMar>
              <w:left w:w="57" w:type="dxa"/>
              <w:right w:w="57" w:type="dxa"/>
            </w:tcMar>
          </w:tcPr>
          <w:p w:rsidR="00D17E2D" w:rsidRPr="00E24FFF" w:rsidRDefault="00D17E2D" w:rsidP="00682C7C">
            <w:pPr>
              <w:pStyle w:val="Tabletext"/>
              <w:jc w:val="center"/>
              <w:rPr>
                <w:sz w:val="18"/>
                <w:szCs w:val="18"/>
                <w:lang w:val="ru-RU"/>
              </w:rPr>
            </w:pPr>
          </w:p>
        </w:tc>
      </w:tr>
      <w:tr w:rsidR="00D17E2D" w:rsidRPr="00E24FFF" w:rsidTr="00682C7C">
        <w:trPr>
          <w:cantSplit/>
          <w:jc w:val="center"/>
        </w:trPr>
        <w:tc>
          <w:tcPr>
            <w:tcW w:w="0" w:type="auto"/>
            <w:tcBorders>
              <w:top w:val="single" w:sz="4" w:space="0" w:color="auto"/>
            </w:tcBorders>
            <w:tcMar>
              <w:left w:w="57" w:type="dxa"/>
              <w:right w:w="57" w:type="dxa"/>
            </w:tcMar>
          </w:tcPr>
          <w:p w:rsidR="00D17E2D" w:rsidRPr="00E24FFF" w:rsidRDefault="00D17E2D" w:rsidP="00682C7C">
            <w:pPr>
              <w:pStyle w:val="Tabletext"/>
              <w:tabs>
                <w:tab w:val="clear" w:pos="284"/>
                <w:tab w:val="clear" w:pos="567"/>
                <w:tab w:val="clear" w:pos="851"/>
                <w:tab w:val="clear" w:pos="1134"/>
                <w:tab w:val="clear" w:pos="1418"/>
                <w:tab w:val="clear" w:pos="1701"/>
                <w:tab w:val="right" w:pos="885"/>
              </w:tabs>
              <w:jc w:val="center"/>
              <w:rPr>
                <w:rFonts w:asciiTheme="majorBidi" w:hAnsiTheme="majorBidi" w:cstheme="majorBidi"/>
                <w:sz w:val="18"/>
                <w:szCs w:val="18"/>
                <w:lang w:val="ru-RU"/>
              </w:rPr>
            </w:pPr>
            <w:r w:rsidRPr="00E24FFF">
              <w:rPr>
                <w:rFonts w:asciiTheme="majorBidi" w:hAnsiTheme="majorBidi" w:cstheme="majorBidi"/>
                <w:sz w:val="18"/>
                <w:szCs w:val="18"/>
                <w:lang w:val="ru-RU"/>
              </w:rPr>
              <w:t>Выходное устройство</w:t>
            </w:r>
          </w:p>
        </w:tc>
        <w:tc>
          <w:tcPr>
            <w:tcW w:w="0" w:type="auto"/>
            <w:tcBorders>
              <w:top w:val="single" w:sz="4" w:space="0" w:color="auto"/>
            </w:tcBorders>
            <w:tcMar>
              <w:left w:w="57" w:type="dxa"/>
              <w:right w:w="57" w:type="dxa"/>
            </w:tcMar>
            <w:vAlign w:val="center"/>
          </w:tcPr>
          <w:p w:rsidR="00D17E2D" w:rsidRPr="00E24FFF" w:rsidRDefault="00D17E2D" w:rsidP="00682C7C">
            <w:pPr>
              <w:pStyle w:val="Tabletext"/>
              <w:jc w:val="center"/>
              <w:rPr>
                <w:rFonts w:asciiTheme="majorBidi" w:hAnsiTheme="majorBidi" w:cstheme="majorBidi"/>
                <w:sz w:val="18"/>
                <w:szCs w:val="18"/>
                <w:lang w:val="ru-RU"/>
              </w:rPr>
            </w:pPr>
          </w:p>
        </w:tc>
        <w:tc>
          <w:tcPr>
            <w:tcW w:w="1637" w:type="dxa"/>
            <w:tcBorders>
              <w:top w:val="single" w:sz="4" w:space="0" w:color="auto"/>
            </w:tcBorders>
            <w:tcMar>
              <w:left w:w="57" w:type="dxa"/>
              <w:right w:w="57" w:type="dxa"/>
            </w:tcMar>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Клистрон</w:t>
            </w:r>
          </w:p>
        </w:tc>
        <w:tc>
          <w:tcPr>
            <w:tcW w:w="1451" w:type="dxa"/>
            <w:tcBorders>
              <w:top w:val="single" w:sz="4" w:space="0" w:color="auto"/>
            </w:tcBorders>
            <w:tcMar>
              <w:left w:w="57" w:type="dxa"/>
              <w:right w:w="57" w:type="dxa"/>
            </w:tcMar>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Коаксиальный магнетрон</w:t>
            </w:r>
          </w:p>
        </w:tc>
        <w:tc>
          <w:tcPr>
            <w:tcW w:w="0" w:type="auto"/>
            <w:tcBorders>
              <w:top w:val="single" w:sz="4" w:space="0" w:color="auto"/>
            </w:tcBorders>
            <w:tcMar>
              <w:left w:w="57" w:type="dxa"/>
              <w:right w:w="57" w:type="dxa"/>
            </w:tcMar>
          </w:tcPr>
          <w:p w:rsidR="00D17E2D" w:rsidRPr="00E24FFF" w:rsidRDefault="00D17E2D" w:rsidP="00682C7C">
            <w:pPr>
              <w:pStyle w:val="Tabletext"/>
              <w:jc w:val="center"/>
              <w:rPr>
                <w:sz w:val="18"/>
                <w:szCs w:val="18"/>
                <w:lang w:val="ru-RU"/>
              </w:rPr>
            </w:pPr>
            <w:r w:rsidRPr="00E24FFF">
              <w:rPr>
                <w:sz w:val="18"/>
                <w:szCs w:val="18"/>
                <w:lang w:val="ru-RU"/>
              </w:rPr>
              <w:t>Полупроводниковое</w:t>
            </w:r>
          </w:p>
        </w:tc>
        <w:tc>
          <w:tcPr>
            <w:tcW w:w="0" w:type="auto"/>
            <w:tcBorders>
              <w:top w:val="single" w:sz="4" w:space="0" w:color="auto"/>
            </w:tcBorders>
            <w:tcMar>
              <w:left w:w="57" w:type="dxa"/>
              <w:right w:w="57" w:type="dxa"/>
            </w:tcMar>
          </w:tcPr>
          <w:p w:rsidR="00D17E2D" w:rsidRPr="00E24FFF" w:rsidRDefault="00D17E2D" w:rsidP="00682C7C">
            <w:pPr>
              <w:pStyle w:val="Tabletext"/>
              <w:jc w:val="center"/>
              <w:rPr>
                <w:sz w:val="18"/>
                <w:szCs w:val="18"/>
                <w:lang w:val="ru-RU"/>
              </w:rPr>
            </w:pPr>
            <w:r w:rsidRPr="00E24FFF">
              <w:rPr>
                <w:sz w:val="18"/>
                <w:szCs w:val="18"/>
                <w:lang w:val="ru-RU"/>
              </w:rPr>
              <w:t>Полупроводниковое</w:t>
            </w:r>
          </w:p>
        </w:tc>
      </w:tr>
    </w:tbl>
    <w:p w:rsidR="00D17E2D" w:rsidRPr="00E24FFF" w:rsidRDefault="00D17E2D" w:rsidP="00D17E2D">
      <w:pPr>
        <w:pStyle w:val="TableNo"/>
        <w:widowControl w:val="0"/>
        <w:spacing w:before="240"/>
        <w:rPr>
          <w:szCs w:val="22"/>
          <w:lang w:val="ru-RU"/>
        </w:rPr>
      </w:pPr>
      <w:r w:rsidRPr="00E24FFF">
        <w:rPr>
          <w:szCs w:val="22"/>
          <w:lang w:val="ru-RU"/>
        </w:rPr>
        <w:lastRenderedPageBreak/>
        <w:t>ТАБЛИЦА 7 (</w:t>
      </w:r>
      <w:r w:rsidRPr="00E24FFF">
        <w:rPr>
          <w:i/>
          <w:iCs/>
          <w:szCs w:val="22"/>
          <w:lang w:val="ru-RU"/>
        </w:rPr>
        <w:t>продолжение</w:t>
      </w:r>
      <w:r w:rsidRPr="00E24FFF">
        <w:rPr>
          <w:szCs w:val="22"/>
          <w:lang w:val="ru-RU"/>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992"/>
        <w:gridCol w:w="1701"/>
        <w:gridCol w:w="1418"/>
        <w:gridCol w:w="1701"/>
        <w:gridCol w:w="1837"/>
      </w:tblGrid>
      <w:tr w:rsidR="00D17E2D" w:rsidRPr="00E24FFF" w:rsidTr="00682C7C">
        <w:trPr>
          <w:cantSplit/>
          <w:jc w:val="center"/>
        </w:trPr>
        <w:tc>
          <w:tcPr>
            <w:tcW w:w="1980" w:type="dxa"/>
            <w:tcMar>
              <w:left w:w="57" w:type="dxa"/>
              <w:right w:w="57" w:type="dxa"/>
            </w:tcMar>
          </w:tcPr>
          <w:p w:rsidR="00D17E2D" w:rsidRPr="00E24FFF" w:rsidRDefault="00D17E2D" w:rsidP="00682C7C">
            <w:pPr>
              <w:pStyle w:val="Tablehead"/>
              <w:spacing w:before="40" w:after="40"/>
              <w:rPr>
                <w:rFonts w:asciiTheme="majorBidi" w:hAnsiTheme="majorBidi" w:cstheme="majorBidi"/>
                <w:sz w:val="18"/>
                <w:szCs w:val="18"/>
                <w:lang w:val="ru-RU"/>
              </w:rPr>
            </w:pPr>
            <w:r w:rsidRPr="00E24FFF">
              <w:rPr>
                <w:rFonts w:asciiTheme="majorBidi" w:hAnsiTheme="majorBidi" w:cstheme="majorBidi"/>
                <w:sz w:val="18"/>
                <w:szCs w:val="18"/>
                <w:lang w:val="ru-RU"/>
              </w:rPr>
              <w:t>Характеристики</w:t>
            </w:r>
          </w:p>
        </w:tc>
        <w:tc>
          <w:tcPr>
            <w:tcW w:w="992" w:type="dxa"/>
            <w:tcMar>
              <w:left w:w="57" w:type="dxa"/>
              <w:right w:w="57" w:type="dxa"/>
            </w:tcMar>
          </w:tcPr>
          <w:p w:rsidR="00D17E2D" w:rsidRPr="00E24FFF" w:rsidRDefault="00D17E2D" w:rsidP="00682C7C">
            <w:pPr>
              <w:pStyle w:val="Tablehead"/>
              <w:spacing w:before="40" w:after="40"/>
              <w:rPr>
                <w:rFonts w:asciiTheme="majorBidi" w:hAnsiTheme="majorBidi" w:cstheme="majorBidi"/>
                <w:sz w:val="18"/>
                <w:szCs w:val="18"/>
                <w:lang w:val="ru-RU"/>
              </w:rPr>
            </w:pPr>
            <w:r w:rsidRPr="00E24FFF">
              <w:rPr>
                <w:rFonts w:asciiTheme="majorBidi" w:hAnsiTheme="majorBidi" w:cstheme="majorBidi"/>
                <w:sz w:val="18"/>
                <w:szCs w:val="18"/>
                <w:lang w:val="ru-RU"/>
              </w:rPr>
              <w:t>Единицы</w:t>
            </w:r>
          </w:p>
        </w:tc>
        <w:tc>
          <w:tcPr>
            <w:tcW w:w="1701" w:type="dxa"/>
            <w:tcMar>
              <w:left w:w="57" w:type="dxa"/>
              <w:right w:w="57" w:type="dxa"/>
            </w:tcMar>
          </w:tcPr>
          <w:p w:rsidR="00D17E2D" w:rsidRPr="00E24FFF" w:rsidRDefault="00D17E2D" w:rsidP="00682C7C">
            <w:pPr>
              <w:pStyle w:val="Tablehead"/>
              <w:spacing w:before="40" w:after="40"/>
              <w:rPr>
                <w:rFonts w:asciiTheme="majorBidi" w:hAnsiTheme="majorBidi" w:cstheme="majorBidi"/>
                <w:caps/>
                <w:sz w:val="18"/>
                <w:szCs w:val="18"/>
                <w:lang w:val="ru-RU"/>
              </w:rPr>
            </w:pPr>
            <w:r w:rsidRPr="00E24FFF">
              <w:rPr>
                <w:rFonts w:asciiTheme="majorBidi" w:hAnsiTheme="majorBidi" w:cstheme="majorBidi"/>
                <w:sz w:val="18"/>
                <w:szCs w:val="18"/>
                <w:lang w:val="ru-RU"/>
              </w:rPr>
              <w:t>Радар 1</w:t>
            </w:r>
            <w:r w:rsidRPr="00E24FFF">
              <w:rPr>
                <w:b w:val="0"/>
                <w:bCs/>
                <w:caps/>
                <w:sz w:val="18"/>
                <w:szCs w:val="18"/>
                <w:lang w:val="ru-RU"/>
              </w:rPr>
              <w:t>*</w:t>
            </w:r>
          </w:p>
        </w:tc>
        <w:tc>
          <w:tcPr>
            <w:tcW w:w="1418" w:type="dxa"/>
            <w:tcMar>
              <w:left w:w="57" w:type="dxa"/>
              <w:right w:w="57" w:type="dxa"/>
            </w:tcMar>
          </w:tcPr>
          <w:p w:rsidR="00D17E2D" w:rsidRPr="00E24FFF" w:rsidRDefault="00D17E2D" w:rsidP="00682C7C">
            <w:pPr>
              <w:pStyle w:val="Tablehead"/>
              <w:spacing w:before="40" w:after="40"/>
              <w:rPr>
                <w:rFonts w:asciiTheme="majorBidi" w:hAnsiTheme="majorBidi" w:cstheme="majorBidi"/>
                <w:sz w:val="18"/>
                <w:szCs w:val="18"/>
                <w:lang w:val="ru-RU"/>
              </w:rPr>
            </w:pPr>
            <w:r w:rsidRPr="00E24FFF">
              <w:rPr>
                <w:rFonts w:asciiTheme="majorBidi" w:hAnsiTheme="majorBidi" w:cstheme="majorBidi"/>
                <w:sz w:val="18"/>
                <w:szCs w:val="18"/>
                <w:lang w:val="ru-RU"/>
              </w:rPr>
              <w:t>Радар 2</w:t>
            </w:r>
            <w:r w:rsidRPr="00E24FFF">
              <w:rPr>
                <w:b w:val="0"/>
                <w:bCs/>
                <w:sz w:val="18"/>
                <w:szCs w:val="18"/>
                <w:lang w:val="ru-RU"/>
              </w:rPr>
              <w:t>*</w:t>
            </w:r>
          </w:p>
        </w:tc>
        <w:tc>
          <w:tcPr>
            <w:tcW w:w="1701" w:type="dxa"/>
            <w:tcMar>
              <w:left w:w="57" w:type="dxa"/>
              <w:right w:w="57" w:type="dxa"/>
            </w:tcMar>
          </w:tcPr>
          <w:p w:rsidR="00D17E2D" w:rsidRPr="00E24FFF" w:rsidRDefault="00D17E2D" w:rsidP="00682C7C">
            <w:pPr>
              <w:pStyle w:val="Tablehead"/>
              <w:spacing w:before="40" w:after="40"/>
              <w:rPr>
                <w:rFonts w:asciiTheme="majorBidi" w:hAnsiTheme="majorBidi" w:cstheme="majorBidi"/>
                <w:sz w:val="18"/>
                <w:szCs w:val="18"/>
                <w:lang w:val="ru-RU"/>
              </w:rPr>
            </w:pPr>
            <w:r w:rsidRPr="00E24FFF">
              <w:rPr>
                <w:rFonts w:asciiTheme="majorBidi" w:hAnsiTheme="majorBidi" w:cstheme="majorBidi"/>
                <w:sz w:val="18"/>
                <w:szCs w:val="18"/>
                <w:lang w:val="ru-RU"/>
              </w:rPr>
              <w:t>Радар 3</w:t>
            </w:r>
          </w:p>
        </w:tc>
        <w:tc>
          <w:tcPr>
            <w:tcW w:w="1837" w:type="dxa"/>
            <w:tcMar>
              <w:left w:w="57" w:type="dxa"/>
              <w:right w:w="57" w:type="dxa"/>
            </w:tcMar>
          </w:tcPr>
          <w:p w:rsidR="00D17E2D" w:rsidRPr="00E24FFF" w:rsidRDefault="00D17E2D" w:rsidP="00682C7C">
            <w:pPr>
              <w:pStyle w:val="Tablehead"/>
              <w:spacing w:before="40" w:after="40"/>
              <w:rPr>
                <w:rFonts w:asciiTheme="majorBidi" w:hAnsiTheme="majorBidi" w:cstheme="majorBidi"/>
                <w:sz w:val="18"/>
                <w:szCs w:val="18"/>
                <w:lang w:val="ru-RU"/>
              </w:rPr>
            </w:pPr>
            <w:r w:rsidRPr="00E24FFF">
              <w:rPr>
                <w:rFonts w:asciiTheme="majorBidi" w:hAnsiTheme="majorBidi" w:cstheme="majorBidi"/>
                <w:sz w:val="18"/>
                <w:szCs w:val="18"/>
                <w:lang w:val="ru-RU"/>
              </w:rPr>
              <w:t>Радар 4</w:t>
            </w:r>
          </w:p>
        </w:tc>
      </w:tr>
      <w:tr w:rsidR="00D17E2D" w:rsidRPr="00E24FFF" w:rsidTr="00682C7C">
        <w:trPr>
          <w:cantSplit/>
          <w:jc w:val="center"/>
        </w:trPr>
        <w:tc>
          <w:tcPr>
            <w:tcW w:w="1980" w:type="dxa"/>
            <w:tcMar>
              <w:left w:w="57" w:type="dxa"/>
              <w:right w:w="57" w:type="dxa"/>
            </w:tcMar>
          </w:tcPr>
          <w:p w:rsidR="00D17E2D" w:rsidRPr="00E24FFF" w:rsidRDefault="00D17E2D" w:rsidP="00682C7C">
            <w:pPr>
              <w:pStyle w:val="Tabletext"/>
              <w:spacing w:line="200" w:lineRule="exact"/>
              <w:jc w:val="left"/>
              <w:rPr>
                <w:rFonts w:asciiTheme="majorBidi" w:hAnsiTheme="majorBidi" w:cstheme="majorBidi"/>
                <w:sz w:val="18"/>
                <w:szCs w:val="18"/>
                <w:lang w:val="ru-RU"/>
              </w:rPr>
            </w:pPr>
            <w:r w:rsidRPr="00E24FFF">
              <w:rPr>
                <w:rFonts w:asciiTheme="majorBidi" w:hAnsiTheme="majorBidi" w:cstheme="majorBidi"/>
                <w:sz w:val="18"/>
                <w:szCs w:val="18"/>
                <w:lang w:val="ru-RU"/>
              </w:rPr>
              <w:t>Тип диаграммы направленности антенны (иглообразная, веерообразная, квадратично-косеканская)</w:t>
            </w:r>
          </w:p>
        </w:tc>
        <w:tc>
          <w:tcPr>
            <w:tcW w:w="992" w:type="dxa"/>
            <w:tcMar>
              <w:left w:w="57" w:type="dxa"/>
              <w:right w:w="57" w:type="dxa"/>
            </w:tcMar>
          </w:tcPr>
          <w:p w:rsidR="00D17E2D" w:rsidRPr="00E24FFF" w:rsidRDefault="00D17E2D" w:rsidP="00682C7C">
            <w:pPr>
              <w:pStyle w:val="Tabletext"/>
              <w:spacing w:line="200" w:lineRule="exact"/>
              <w:jc w:val="center"/>
              <w:rPr>
                <w:rFonts w:asciiTheme="majorBidi" w:hAnsiTheme="majorBidi" w:cstheme="majorBidi"/>
                <w:sz w:val="18"/>
                <w:szCs w:val="18"/>
                <w:lang w:val="ru-RU"/>
              </w:rPr>
            </w:pPr>
          </w:p>
        </w:tc>
        <w:tc>
          <w:tcPr>
            <w:tcW w:w="1701" w:type="dxa"/>
            <w:tcMar>
              <w:left w:w="57" w:type="dxa"/>
              <w:right w:w="57" w:type="dxa"/>
            </w:tcMar>
          </w:tcPr>
          <w:p w:rsidR="00D17E2D" w:rsidRPr="00E24FFF" w:rsidRDefault="00D17E2D" w:rsidP="00682C7C">
            <w:pPr>
              <w:pStyle w:val="Tabletext"/>
              <w:spacing w:line="200" w:lineRule="exact"/>
              <w:jc w:val="center"/>
              <w:rPr>
                <w:rFonts w:asciiTheme="majorBidi" w:hAnsiTheme="majorBidi" w:cstheme="majorBidi"/>
                <w:sz w:val="18"/>
                <w:szCs w:val="18"/>
                <w:lang w:val="ru-RU"/>
              </w:rPr>
            </w:pPr>
            <w:r w:rsidRPr="00E24FFF">
              <w:rPr>
                <w:rFonts w:asciiTheme="majorBidi" w:hAnsiTheme="majorBidi" w:cstheme="majorBidi"/>
                <w:sz w:val="18"/>
                <w:szCs w:val="18"/>
                <w:lang w:val="ru-RU"/>
              </w:rPr>
              <w:t>Иглообразная</w:t>
            </w:r>
          </w:p>
        </w:tc>
        <w:tc>
          <w:tcPr>
            <w:tcW w:w="1418" w:type="dxa"/>
            <w:tcMar>
              <w:left w:w="57" w:type="dxa"/>
              <w:right w:w="57" w:type="dxa"/>
            </w:tcMar>
          </w:tcPr>
          <w:p w:rsidR="00D17E2D" w:rsidRPr="00E24FFF" w:rsidRDefault="00D17E2D" w:rsidP="00682C7C">
            <w:pPr>
              <w:pStyle w:val="Tabletext"/>
              <w:spacing w:line="200" w:lineRule="exact"/>
              <w:jc w:val="center"/>
              <w:rPr>
                <w:rFonts w:asciiTheme="majorBidi" w:hAnsiTheme="majorBidi" w:cstheme="majorBidi"/>
                <w:sz w:val="18"/>
                <w:szCs w:val="18"/>
                <w:lang w:val="ru-RU"/>
              </w:rPr>
            </w:pPr>
            <w:r w:rsidRPr="00E24FFF">
              <w:rPr>
                <w:rFonts w:asciiTheme="majorBidi" w:hAnsiTheme="majorBidi" w:cstheme="majorBidi"/>
                <w:sz w:val="18"/>
                <w:szCs w:val="18"/>
                <w:lang w:val="ru-RU"/>
              </w:rPr>
              <w:t>Иглообразная</w:t>
            </w:r>
          </w:p>
        </w:tc>
        <w:tc>
          <w:tcPr>
            <w:tcW w:w="1701" w:type="dxa"/>
            <w:tcMar>
              <w:left w:w="57" w:type="dxa"/>
              <w:right w:w="57" w:type="dxa"/>
            </w:tcMar>
          </w:tcPr>
          <w:p w:rsidR="00D17E2D" w:rsidRPr="00E24FFF" w:rsidRDefault="00D17E2D" w:rsidP="00682C7C">
            <w:pPr>
              <w:pStyle w:val="Tabletext"/>
              <w:spacing w:line="200" w:lineRule="exact"/>
              <w:jc w:val="center"/>
              <w:rPr>
                <w:sz w:val="18"/>
                <w:szCs w:val="18"/>
                <w:lang w:val="ru-RU"/>
              </w:rPr>
            </w:pPr>
            <w:r w:rsidRPr="00E24FFF">
              <w:rPr>
                <w:sz w:val="18"/>
                <w:szCs w:val="18"/>
                <w:lang w:val="ru-RU"/>
              </w:rPr>
              <w:t>Иглообразный луч, покрытие до 70 000 футов</w:t>
            </w:r>
          </w:p>
        </w:tc>
        <w:tc>
          <w:tcPr>
            <w:tcW w:w="1837" w:type="dxa"/>
            <w:tcMar>
              <w:left w:w="57" w:type="dxa"/>
              <w:right w:w="57" w:type="dxa"/>
            </w:tcMar>
          </w:tcPr>
          <w:p w:rsidR="00D17E2D" w:rsidRPr="00E24FFF" w:rsidRDefault="00D17E2D" w:rsidP="00682C7C">
            <w:pPr>
              <w:pStyle w:val="Tabletext"/>
              <w:spacing w:line="200" w:lineRule="exact"/>
              <w:jc w:val="center"/>
              <w:rPr>
                <w:sz w:val="18"/>
                <w:szCs w:val="18"/>
                <w:lang w:val="ru-RU"/>
              </w:rPr>
            </w:pPr>
            <w:r w:rsidRPr="00E24FFF">
              <w:rPr>
                <w:sz w:val="18"/>
                <w:szCs w:val="18"/>
                <w:lang w:val="ru-RU"/>
              </w:rPr>
              <w:t>Иглообразный луч, покрытие до 100 000 футов</w:t>
            </w:r>
          </w:p>
        </w:tc>
      </w:tr>
      <w:tr w:rsidR="00D17E2D" w:rsidRPr="00E24FFF" w:rsidTr="00682C7C">
        <w:trPr>
          <w:cantSplit/>
          <w:jc w:val="center"/>
        </w:trPr>
        <w:tc>
          <w:tcPr>
            <w:tcW w:w="1980" w:type="dxa"/>
            <w:tcMar>
              <w:left w:w="57" w:type="dxa"/>
              <w:right w:w="57" w:type="dxa"/>
            </w:tcMar>
          </w:tcPr>
          <w:p w:rsidR="00D17E2D" w:rsidRPr="00E24FFF" w:rsidRDefault="00D17E2D" w:rsidP="00682C7C">
            <w:pPr>
              <w:pStyle w:val="Tabletext"/>
              <w:spacing w:line="200" w:lineRule="exact"/>
              <w:jc w:val="left"/>
              <w:rPr>
                <w:rFonts w:asciiTheme="majorBidi" w:hAnsiTheme="majorBidi" w:cstheme="majorBidi"/>
                <w:sz w:val="18"/>
                <w:szCs w:val="18"/>
                <w:lang w:val="ru-RU"/>
              </w:rPr>
            </w:pPr>
            <w:r w:rsidRPr="00E24FFF">
              <w:rPr>
                <w:rFonts w:asciiTheme="majorBidi" w:hAnsiTheme="majorBidi" w:cstheme="majorBidi"/>
                <w:sz w:val="18"/>
                <w:szCs w:val="18"/>
                <w:lang w:val="ru-RU"/>
              </w:rPr>
              <w:t>Тип антенны (отражатель, фазированная решетка, щелевая решетка и др.)</w:t>
            </w:r>
          </w:p>
        </w:tc>
        <w:tc>
          <w:tcPr>
            <w:tcW w:w="992" w:type="dxa"/>
            <w:tcMar>
              <w:left w:w="57" w:type="dxa"/>
              <w:right w:w="57" w:type="dxa"/>
            </w:tcMar>
          </w:tcPr>
          <w:p w:rsidR="00D17E2D" w:rsidRPr="00E24FFF" w:rsidRDefault="00D17E2D" w:rsidP="00682C7C">
            <w:pPr>
              <w:pStyle w:val="Tabletext"/>
              <w:spacing w:line="200" w:lineRule="exact"/>
              <w:jc w:val="center"/>
              <w:rPr>
                <w:rFonts w:asciiTheme="majorBidi" w:hAnsiTheme="majorBidi" w:cstheme="majorBidi"/>
                <w:sz w:val="18"/>
                <w:szCs w:val="18"/>
                <w:lang w:val="ru-RU"/>
              </w:rPr>
            </w:pPr>
          </w:p>
        </w:tc>
        <w:tc>
          <w:tcPr>
            <w:tcW w:w="1701" w:type="dxa"/>
            <w:tcMar>
              <w:left w:w="57" w:type="dxa"/>
              <w:right w:w="57" w:type="dxa"/>
            </w:tcMar>
          </w:tcPr>
          <w:p w:rsidR="00D17E2D" w:rsidRPr="00E24FFF" w:rsidRDefault="00D17E2D" w:rsidP="00682C7C">
            <w:pPr>
              <w:pStyle w:val="Tabletext"/>
              <w:spacing w:line="200" w:lineRule="exact"/>
              <w:jc w:val="center"/>
              <w:rPr>
                <w:rFonts w:asciiTheme="majorBidi" w:hAnsiTheme="majorBidi" w:cstheme="majorBidi"/>
                <w:sz w:val="18"/>
                <w:szCs w:val="18"/>
                <w:lang w:val="ru-RU"/>
              </w:rPr>
            </w:pPr>
            <w:r w:rsidRPr="00E24FFF">
              <w:rPr>
                <w:rFonts w:asciiTheme="majorBidi" w:hAnsiTheme="majorBidi" w:cstheme="majorBidi"/>
                <w:sz w:val="18"/>
                <w:szCs w:val="18"/>
                <w:lang w:val="ru-RU"/>
              </w:rPr>
              <w:t>Параболический отражатель</w:t>
            </w:r>
          </w:p>
        </w:tc>
        <w:tc>
          <w:tcPr>
            <w:tcW w:w="1418" w:type="dxa"/>
            <w:tcMar>
              <w:left w:w="57" w:type="dxa"/>
              <w:right w:w="57" w:type="dxa"/>
            </w:tcMar>
          </w:tcPr>
          <w:p w:rsidR="00D17E2D" w:rsidRPr="00E24FFF" w:rsidRDefault="00D17E2D" w:rsidP="00682C7C">
            <w:pPr>
              <w:pStyle w:val="Tabletext"/>
              <w:spacing w:line="200" w:lineRule="exact"/>
              <w:jc w:val="center"/>
              <w:rPr>
                <w:rFonts w:asciiTheme="majorBidi" w:hAnsiTheme="majorBidi" w:cstheme="majorBidi"/>
                <w:sz w:val="18"/>
                <w:szCs w:val="18"/>
                <w:lang w:val="ru-RU"/>
              </w:rPr>
            </w:pPr>
            <w:r w:rsidRPr="00E24FFF">
              <w:rPr>
                <w:rFonts w:asciiTheme="majorBidi" w:hAnsiTheme="majorBidi" w:cstheme="majorBidi"/>
                <w:sz w:val="18"/>
                <w:szCs w:val="18"/>
                <w:lang w:val="ru-RU"/>
              </w:rPr>
              <w:t>Параболический отражатель</w:t>
            </w:r>
          </w:p>
        </w:tc>
        <w:tc>
          <w:tcPr>
            <w:tcW w:w="1701" w:type="dxa"/>
            <w:tcMar>
              <w:left w:w="57" w:type="dxa"/>
              <w:right w:w="57" w:type="dxa"/>
            </w:tcMar>
          </w:tcPr>
          <w:p w:rsidR="00D17E2D" w:rsidRPr="00E24FFF" w:rsidRDefault="00D17E2D" w:rsidP="00682C7C">
            <w:pPr>
              <w:pStyle w:val="Tabletext"/>
              <w:spacing w:line="200" w:lineRule="exact"/>
              <w:jc w:val="center"/>
              <w:rPr>
                <w:sz w:val="18"/>
                <w:szCs w:val="18"/>
                <w:highlight w:val="yellow"/>
                <w:lang w:val="ru-RU"/>
              </w:rPr>
            </w:pPr>
            <w:r w:rsidRPr="00E24FFF">
              <w:rPr>
                <w:color w:val="000000"/>
                <w:sz w:val="18"/>
                <w:szCs w:val="18"/>
                <w:lang w:val="ru-RU"/>
              </w:rPr>
              <w:t>Фазированная решетка, 4 зеркала (на каждое зеркало фазированная решетка диаметром 4 метра)</w:t>
            </w:r>
          </w:p>
        </w:tc>
        <w:tc>
          <w:tcPr>
            <w:tcW w:w="1837" w:type="dxa"/>
            <w:tcMar>
              <w:left w:w="57" w:type="dxa"/>
              <w:right w:w="57" w:type="dxa"/>
            </w:tcMar>
          </w:tcPr>
          <w:p w:rsidR="00D17E2D" w:rsidRPr="00E24FFF" w:rsidRDefault="00D17E2D" w:rsidP="00682C7C">
            <w:pPr>
              <w:pStyle w:val="Tabletext"/>
              <w:spacing w:line="200" w:lineRule="exact"/>
              <w:jc w:val="center"/>
              <w:rPr>
                <w:sz w:val="18"/>
                <w:szCs w:val="18"/>
                <w:highlight w:val="yellow"/>
                <w:lang w:val="ru-RU"/>
              </w:rPr>
            </w:pPr>
            <w:r w:rsidRPr="00E24FFF">
              <w:rPr>
                <w:color w:val="000000"/>
                <w:sz w:val="18"/>
                <w:szCs w:val="18"/>
                <w:lang w:val="ru-RU"/>
              </w:rPr>
              <w:t>Фазированная решетка, 4 зеркала (на каждое зеркало фазированная решетка диаметром 8 метров)</w:t>
            </w:r>
          </w:p>
        </w:tc>
      </w:tr>
      <w:tr w:rsidR="00D17E2D" w:rsidRPr="00E24FFF" w:rsidTr="00682C7C">
        <w:trPr>
          <w:cantSplit/>
          <w:jc w:val="center"/>
        </w:trPr>
        <w:tc>
          <w:tcPr>
            <w:tcW w:w="1980" w:type="dxa"/>
            <w:tcMar>
              <w:left w:w="57" w:type="dxa"/>
              <w:right w:w="57" w:type="dxa"/>
            </w:tcMar>
          </w:tcPr>
          <w:p w:rsidR="00D17E2D" w:rsidRPr="00E24FFF" w:rsidRDefault="00D17E2D" w:rsidP="00682C7C">
            <w:pPr>
              <w:pStyle w:val="Tabletext"/>
              <w:spacing w:line="200" w:lineRule="exact"/>
              <w:jc w:val="left"/>
              <w:rPr>
                <w:rFonts w:asciiTheme="majorBidi" w:hAnsiTheme="majorBidi" w:cstheme="majorBidi"/>
                <w:sz w:val="18"/>
                <w:szCs w:val="18"/>
                <w:lang w:val="ru-RU"/>
              </w:rPr>
            </w:pPr>
            <w:r w:rsidRPr="00E24FFF">
              <w:rPr>
                <w:rFonts w:asciiTheme="majorBidi" w:hAnsiTheme="majorBidi" w:cstheme="majorBidi"/>
                <w:sz w:val="18"/>
                <w:szCs w:val="18"/>
                <w:lang w:val="ru-RU"/>
              </w:rPr>
              <w:t>Поляризация антенны</w:t>
            </w:r>
          </w:p>
        </w:tc>
        <w:tc>
          <w:tcPr>
            <w:tcW w:w="992" w:type="dxa"/>
            <w:tcMar>
              <w:left w:w="57" w:type="dxa"/>
              <w:right w:w="57" w:type="dxa"/>
            </w:tcMar>
          </w:tcPr>
          <w:p w:rsidR="00D17E2D" w:rsidRPr="00E24FFF" w:rsidRDefault="00D17E2D" w:rsidP="00682C7C">
            <w:pPr>
              <w:pStyle w:val="Tabletext"/>
              <w:spacing w:line="200" w:lineRule="exact"/>
              <w:jc w:val="center"/>
              <w:rPr>
                <w:rFonts w:asciiTheme="majorBidi" w:hAnsiTheme="majorBidi" w:cstheme="majorBidi"/>
                <w:sz w:val="18"/>
                <w:szCs w:val="18"/>
                <w:lang w:val="ru-RU"/>
              </w:rPr>
            </w:pPr>
          </w:p>
        </w:tc>
        <w:tc>
          <w:tcPr>
            <w:tcW w:w="1701" w:type="dxa"/>
            <w:tcMar>
              <w:left w:w="57" w:type="dxa"/>
              <w:right w:w="57" w:type="dxa"/>
            </w:tcMar>
          </w:tcPr>
          <w:p w:rsidR="00D17E2D" w:rsidRPr="00E24FFF" w:rsidRDefault="00D17E2D" w:rsidP="00682C7C">
            <w:pPr>
              <w:pStyle w:val="Tabletext"/>
              <w:spacing w:line="200" w:lineRule="exact"/>
              <w:jc w:val="center"/>
              <w:rPr>
                <w:rFonts w:asciiTheme="majorBidi" w:hAnsiTheme="majorBidi" w:cstheme="majorBidi"/>
                <w:sz w:val="18"/>
                <w:szCs w:val="18"/>
                <w:lang w:val="ru-RU"/>
              </w:rPr>
            </w:pPr>
            <w:r w:rsidRPr="00E24FFF">
              <w:rPr>
                <w:rFonts w:asciiTheme="majorBidi" w:hAnsiTheme="majorBidi" w:cstheme="majorBidi"/>
                <w:sz w:val="18"/>
                <w:szCs w:val="18"/>
                <w:lang w:val="ru-RU"/>
              </w:rPr>
              <w:t>Линейная: вертикальная и горизонтальная</w:t>
            </w:r>
          </w:p>
        </w:tc>
        <w:tc>
          <w:tcPr>
            <w:tcW w:w="1418" w:type="dxa"/>
            <w:tcMar>
              <w:left w:w="57" w:type="dxa"/>
              <w:right w:w="57" w:type="dxa"/>
            </w:tcMar>
          </w:tcPr>
          <w:p w:rsidR="00D17E2D" w:rsidRPr="00E24FFF" w:rsidRDefault="00D17E2D" w:rsidP="00682C7C">
            <w:pPr>
              <w:pStyle w:val="Tabletext"/>
              <w:spacing w:line="200" w:lineRule="exact"/>
              <w:jc w:val="center"/>
              <w:rPr>
                <w:rFonts w:asciiTheme="majorBidi" w:hAnsiTheme="majorBidi" w:cstheme="majorBidi"/>
                <w:sz w:val="18"/>
                <w:szCs w:val="18"/>
                <w:lang w:val="ru-RU"/>
              </w:rPr>
            </w:pPr>
            <w:r w:rsidRPr="00E24FFF">
              <w:rPr>
                <w:rFonts w:asciiTheme="majorBidi" w:hAnsiTheme="majorBidi" w:cstheme="majorBidi"/>
                <w:sz w:val="18"/>
                <w:szCs w:val="18"/>
                <w:lang w:val="ru-RU"/>
              </w:rPr>
              <w:t>Линейная: горизонтальная</w:t>
            </w:r>
          </w:p>
        </w:tc>
        <w:tc>
          <w:tcPr>
            <w:tcW w:w="1701" w:type="dxa"/>
            <w:tcMar>
              <w:left w:w="57" w:type="dxa"/>
              <w:right w:w="57" w:type="dxa"/>
            </w:tcMar>
          </w:tcPr>
          <w:p w:rsidR="00D17E2D" w:rsidRPr="00E24FFF" w:rsidRDefault="00D17E2D" w:rsidP="00682C7C">
            <w:pPr>
              <w:pStyle w:val="Tabletext"/>
              <w:spacing w:line="200" w:lineRule="exact"/>
              <w:jc w:val="center"/>
              <w:rPr>
                <w:sz w:val="18"/>
                <w:szCs w:val="18"/>
                <w:lang w:val="ru-RU"/>
              </w:rPr>
            </w:pPr>
            <w:r w:rsidRPr="00E24FFF">
              <w:rPr>
                <w:rFonts w:asciiTheme="majorBidi" w:hAnsiTheme="majorBidi" w:cstheme="majorBidi"/>
                <w:sz w:val="18"/>
                <w:szCs w:val="18"/>
                <w:lang w:val="ru-RU"/>
              </w:rPr>
              <w:t>Линейная горизонтальная и вертикальная</w:t>
            </w:r>
            <w:r w:rsidRPr="00E24FFF">
              <w:rPr>
                <w:sz w:val="18"/>
                <w:szCs w:val="18"/>
                <w:lang w:val="ru-RU"/>
              </w:rPr>
              <w:t>; круговая</w:t>
            </w:r>
          </w:p>
        </w:tc>
        <w:tc>
          <w:tcPr>
            <w:tcW w:w="1837" w:type="dxa"/>
            <w:tcMar>
              <w:left w:w="57" w:type="dxa"/>
              <w:right w:w="57" w:type="dxa"/>
            </w:tcMar>
          </w:tcPr>
          <w:p w:rsidR="00D17E2D" w:rsidRPr="00E24FFF" w:rsidRDefault="00D17E2D" w:rsidP="00682C7C">
            <w:pPr>
              <w:pStyle w:val="Tabletext"/>
              <w:spacing w:line="200" w:lineRule="exact"/>
              <w:jc w:val="center"/>
              <w:rPr>
                <w:sz w:val="18"/>
                <w:szCs w:val="18"/>
                <w:lang w:val="ru-RU"/>
              </w:rPr>
            </w:pPr>
            <w:r w:rsidRPr="00E24FFF">
              <w:rPr>
                <w:rFonts w:asciiTheme="majorBidi" w:hAnsiTheme="majorBidi" w:cstheme="majorBidi"/>
                <w:sz w:val="18"/>
                <w:szCs w:val="18"/>
                <w:lang w:val="ru-RU"/>
              </w:rPr>
              <w:t>Линейная горизонтальная и вертикальная</w:t>
            </w:r>
            <w:r w:rsidRPr="00E24FFF">
              <w:rPr>
                <w:sz w:val="18"/>
                <w:szCs w:val="18"/>
                <w:lang w:val="ru-RU"/>
              </w:rPr>
              <w:t>; круговая</w:t>
            </w:r>
          </w:p>
        </w:tc>
      </w:tr>
      <w:tr w:rsidR="00D17E2D" w:rsidRPr="00E24FFF" w:rsidTr="00682C7C">
        <w:trPr>
          <w:cantSplit/>
          <w:jc w:val="center"/>
        </w:trPr>
        <w:tc>
          <w:tcPr>
            <w:tcW w:w="1980" w:type="dxa"/>
            <w:tcMar>
              <w:left w:w="57" w:type="dxa"/>
              <w:right w:w="57" w:type="dxa"/>
            </w:tcMar>
          </w:tcPr>
          <w:p w:rsidR="00D17E2D" w:rsidRPr="00E24FFF" w:rsidRDefault="00D17E2D" w:rsidP="00682C7C">
            <w:pPr>
              <w:pStyle w:val="Tabletext"/>
              <w:spacing w:line="200" w:lineRule="exact"/>
              <w:jc w:val="left"/>
              <w:rPr>
                <w:rFonts w:asciiTheme="majorBidi" w:hAnsiTheme="majorBidi" w:cstheme="majorBidi"/>
                <w:sz w:val="18"/>
                <w:szCs w:val="18"/>
                <w:lang w:val="ru-RU"/>
              </w:rPr>
            </w:pPr>
            <w:r w:rsidRPr="00E24FFF">
              <w:rPr>
                <w:rFonts w:asciiTheme="majorBidi" w:hAnsiTheme="majorBidi" w:cstheme="majorBidi"/>
                <w:sz w:val="18"/>
                <w:szCs w:val="18"/>
                <w:lang w:val="ru-RU"/>
              </w:rPr>
              <w:t xml:space="preserve">Усиление в главном луче антенны </w:t>
            </w:r>
          </w:p>
        </w:tc>
        <w:tc>
          <w:tcPr>
            <w:tcW w:w="992" w:type="dxa"/>
            <w:tcMar>
              <w:left w:w="57" w:type="dxa"/>
              <w:right w:w="57" w:type="dxa"/>
            </w:tcMar>
          </w:tcPr>
          <w:p w:rsidR="00D17E2D" w:rsidRPr="00E24FFF" w:rsidRDefault="00D17E2D" w:rsidP="00682C7C">
            <w:pPr>
              <w:pStyle w:val="Tabletext"/>
              <w:spacing w:line="200" w:lineRule="exact"/>
              <w:jc w:val="center"/>
              <w:rPr>
                <w:rFonts w:asciiTheme="majorBidi" w:hAnsiTheme="majorBidi" w:cstheme="majorBidi"/>
                <w:sz w:val="18"/>
                <w:szCs w:val="18"/>
                <w:lang w:val="ru-RU"/>
              </w:rPr>
            </w:pPr>
            <w:r w:rsidRPr="00E24FFF">
              <w:rPr>
                <w:rFonts w:asciiTheme="majorBidi" w:hAnsiTheme="majorBidi" w:cstheme="majorBidi"/>
                <w:sz w:val="18"/>
                <w:szCs w:val="18"/>
                <w:lang w:val="ru-RU"/>
              </w:rPr>
              <w:t>дБи</w:t>
            </w:r>
          </w:p>
        </w:tc>
        <w:tc>
          <w:tcPr>
            <w:tcW w:w="1701" w:type="dxa"/>
            <w:tcMar>
              <w:left w:w="57" w:type="dxa"/>
              <w:right w:w="57" w:type="dxa"/>
            </w:tcMar>
          </w:tcPr>
          <w:p w:rsidR="00D17E2D" w:rsidRPr="00E24FFF" w:rsidRDefault="00D17E2D" w:rsidP="00682C7C">
            <w:pPr>
              <w:pStyle w:val="Tabletext"/>
              <w:spacing w:line="200" w:lineRule="exact"/>
              <w:jc w:val="center"/>
              <w:rPr>
                <w:rFonts w:asciiTheme="majorBidi" w:hAnsiTheme="majorBidi" w:cstheme="majorBidi"/>
                <w:sz w:val="18"/>
                <w:szCs w:val="18"/>
                <w:lang w:val="ru-RU"/>
              </w:rPr>
            </w:pPr>
            <w:r w:rsidRPr="00E24FFF">
              <w:rPr>
                <w:rFonts w:asciiTheme="majorBidi" w:hAnsiTheme="majorBidi" w:cstheme="majorBidi"/>
                <w:sz w:val="18"/>
                <w:szCs w:val="18"/>
                <w:lang w:val="ru-RU"/>
              </w:rPr>
              <w:t>45,7</w:t>
            </w:r>
          </w:p>
        </w:tc>
        <w:tc>
          <w:tcPr>
            <w:tcW w:w="1418" w:type="dxa"/>
            <w:tcMar>
              <w:left w:w="57" w:type="dxa"/>
              <w:right w:w="57" w:type="dxa"/>
            </w:tcMar>
          </w:tcPr>
          <w:p w:rsidR="00D17E2D" w:rsidRPr="00E24FFF" w:rsidRDefault="00D17E2D" w:rsidP="00682C7C">
            <w:pPr>
              <w:pStyle w:val="Tabletext"/>
              <w:spacing w:line="200" w:lineRule="exact"/>
              <w:jc w:val="center"/>
              <w:rPr>
                <w:rFonts w:asciiTheme="majorBidi" w:hAnsiTheme="majorBidi" w:cstheme="majorBidi"/>
                <w:sz w:val="18"/>
                <w:szCs w:val="18"/>
                <w:lang w:val="ru-RU"/>
              </w:rPr>
            </w:pPr>
            <w:r w:rsidRPr="00E24FFF">
              <w:rPr>
                <w:rFonts w:asciiTheme="majorBidi" w:hAnsiTheme="majorBidi" w:cstheme="majorBidi"/>
                <w:sz w:val="18"/>
                <w:szCs w:val="18"/>
                <w:lang w:val="ru-RU"/>
              </w:rPr>
              <w:t>38,0</w:t>
            </w:r>
          </w:p>
        </w:tc>
        <w:tc>
          <w:tcPr>
            <w:tcW w:w="1701" w:type="dxa"/>
            <w:tcMar>
              <w:left w:w="57" w:type="dxa"/>
              <w:right w:w="57" w:type="dxa"/>
            </w:tcMar>
          </w:tcPr>
          <w:p w:rsidR="00D17E2D" w:rsidRPr="00E24FFF" w:rsidRDefault="00D17E2D" w:rsidP="00682C7C">
            <w:pPr>
              <w:pStyle w:val="Tabletext"/>
              <w:spacing w:line="200" w:lineRule="exact"/>
              <w:jc w:val="center"/>
              <w:rPr>
                <w:sz w:val="18"/>
                <w:szCs w:val="18"/>
                <w:lang w:val="ru-RU"/>
              </w:rPr>
            </w:pPr>
            <w:r w:rsidRPr="00E24FFF">
              <w:rPr>
                <w:caps/>
                <w:sz w:val="18"/>
                <w:szCs w:val="18"/>
                <w:lang w:val="ru-RU"/>
              </w:rPr>
              <w:t>41</w:t>
            </w:r>
          </w:p>
        </w:tc>
        <w:tc>
          <w:tcPr>
            <w:tcW w:w="1837" w:type="dxa"/>
            <w:tcMar>
              <w:left w:w="57" w:type="dxa"/>
              <w:right w:w="57" w:type="dxa"/>
            </w:tcMar>
          </w:tcPr>
          <w:p w:rsidR="00D17E2D" w:rsidRPr="00E24FFF" w:rsidRDefault="00D17E2D" w:rsidP="00682C7C">
            <w:pPr>
              <w:pStyle w:val="Tabletext"/>
              <w:spacing w:line="200" w:lineRule="exact"/>
              <w:jc w:val="center"/>
              <w:rPr>
                <w:sz w:val="18"/>
                <w:szCs w:val="18"/>
                <w:lang w:val="ru-RU"/>
              </w:rPr>
            </w:pPr>
            <w:r w:rsidRPr="00E24FFF">
              <w:rPr>
                <w:caps/>
                <w:sz w:val="18"/>
                <w:szCs w:val="18"/>
                <w:lang w:val="ru-RU"/>
              </w:rPr>
              <w:t>46</w:t>
            </w:r>
          </w:p>
        </w:tc>
      </w:tr>
      <w:tr w:rsidR="00D17E2D" w:rsidRPr="00E24FFF" w:rsidTr="00682C7C">
        <w:trPr>
          <w:cantSplit/>
          <w:jc w:val="center"/>
        </w:trPr>
        <w:tc>
          <w:tcPr>
            <w:tcW w:w="1980" w:type="dxa"/>
            <w:tcMar>
              <w:left w:w="57" w:type="dxa"/>
              <w:right w:w="57" w:type="dxa"/>
            </w:tcMar>
          </w:tcPr>
          <w:p w:rsidR="00D17E2D" w:rsidRPr="00E24FFF" w:rsidRDefault="00D17E2D" w:rsidP="00682C7C">
            <w:pPr>
              <w:pStyle w:val="Tabletext"/>
              <w:spacing w:line="200" w:lineRule="exact"/>
              <w:jc w:val="left"/>
              <w:rPr>
                <w:rFonts w:asciiTheme="majorBidi" w:hAnsiTheme="majorBidi" w:cstheme="majorBidi"/>
                <w:sz w:val="18"/>
                <w:szCs w:val="18"/>
                <w:lang w:val="ru-RU"/>
              </w:rPr>
            </w:pPr>
            <w:r w:rsidRPr="00E24FFF">
              <w:rPr>
                <w:rFonts w:asciiTheme="majorBidi" w:hAnsiTheme="majorBidi" w:cstheme="majorBidi"/>
                <w:sz w:val="18"/>
                <w:szCs w:val="18"/>
                <w:lang w:val="ru-RU"/>
              </w:rPr>
              <w:t>Ширина луча по углу места антенны</w:t>
            </w:r>
          </w:p>
        </w:tc>
        <w:tc>
          <w:tcPr>
            <w:tcW w:w="992" w:type="dxa"/>
            <w:tcMar>
              <w:left w:w="57" w:type="dxa"/>
              <w:right w:w="57" w:type="dxa"/>
            </w:tcMar>
          </w:tcPr>
          <w:p w:rsidR="00D17E2D" w:rsidRPr="00E24FFF" w:rsidRDefault="00D17E2D" w:rsidP="00682C7C">
            <w:pPr>
              <w:pStyle w:val="Tabletext"/>
              <w:spacing w:line="200" w:lineRule="exact"/>
              <w:jc w:val="center"/>
              <w:rPr>
                <w:rFonts w:asciiTheme="majorBidi" w:hAnsiTheme="majorBidi" w:cstheme="majorBidi"/>
                <w:sz w:val="18"/>
                <w:szCs w:val="18"/>
                <w:lang w:val="ru-RU"/>
              </w:rPr>
            </w:pPr>
            <w:r w:rsidRPr="00E24FFF">
              <w:rPr>
                <w:rFonts w:asciiTheme="majorBidi" w:hAnsiTheme="majorBidi" w:cstheme="majorBidi"/>
                <w:sz w:val="18"/>
                <w:szCs w:val="18"/>
                <w:lang w:val="ru-RU"/>
              </w:rPr>
              <w:t>градусы</w:t>
            </w:r>
          </w:p>
        </w:tc>
        <w:tc>
          <w:tcPr>
            <w:tcW w:w="1701" w:type="dxa"/>
            <w:tcMar>
              <w:left w:w="57" w:type="dxa"/>
              <w:right w:w="57" w:type="dxa"/>
            </w:tcMar>
          </w:tcPr>
          <w:p w:rsidR="00D17E2D" w:rsidRPr="00E24FFF" w:rsidRDefault="00D17E2D" w:rsidP="00682C7C">
            <w:pPr>
              <w:pStyle w:val="Tabletext"/>
              <w:spacing w:line="200" w:lineRule="exact"/>
              <w:jc w:val="center"/>
              <w:rPr>
                <w:rFonts w:asciiTheme="majorBidi" w:hAnsiTheme="majorBidi" w:cstheme="majorBidi"/>
                <w:sz w:val="18"/>
                <w:szCs w:val="18"/>
                <w:lang w:val="ru-RU"/>
              </w:rPr>
            </w:pPr>
            <w:r w:rsidRPr="00E24FFF">
              <w:rPr>
                <w:rFonts w:asciiTheme="majorBidi" w:hAnsiTheme="majorBidi" w:cstheme="majorBidi"/>
                <w:sz w:val="18"/>
                <w:szCs w:val="18"/>
                <w:lang w:val="ru-RU"/>
              </w:rPr>
              <w:t>0,92</w:t>
            </w:r>
          </w:p>
        </w:tc>
        <w:tc>
          <w:tcPr>
            <w:tcW w:w="1418" w:type="dxa"/>
            <w:tcMar>
              <w:left w:w="57" w:type="dxa"/>
              <w:right w:w="57" w:type="dxa"/>
            </w:tcMar>
          </w:tcPr>
          <w:p w:rsidR="00D17E2D" w:rsidRPr="00E24FFF" w:rsidRDefault="00D17E2D" w:rsidP="00682C7C">
            <w:pPr>
              <w:pStyle w:val="Tabletext"/>
              <w:spacing w:line="200" w:lineRule="exact"/>
              <w:jc w:val="center"/>
              <w:rPr>
                <w:rFonts w:asciiTheme="majorBidi" w:hAnsiTheme="majorBidi" w:cstheme="majorBidi"/>
                <w:sz w:val="18"/>
                <w:szCs w:val="18"/>
                <w:lang w:val="ru-RU"/>
              </w:rPr>
            </w:pPr>
            <w:r w:rsidRPr="00E24FFF">
              <w:rPr>
                <w:rFonts w:asciiTheme="majorBidi" w:hAnsiTheme="majorBidi" w:cstheme="majorBidi"/>
                <w:sz w:val="18"/>
                <w:szCs w:val="18"/>
                <w:lang w:val="ru-RU"/>
              </w:rPr>
              <w:t>2,0</w:t>
            </w:r>
          </w:p>
        </w:tc>
        <w:tc>
          <w:tcPr>
            <w:tcW w:w="1701" w:type="dxa"/>
            <w:tcMar>
              <w:left w:w="57" w:type="dxa"/>
              <w:right w:w="57" w:type="dxa"/>
            </w:tcMar>
          </w:tcPr>
          <w:p w:rsidR="00D17E2D" w:rsidRPr="00E24FFF" w:rsidRDefault="00D17E2D" w:rsidP="00682C7C">
            <w:pPr>
              <w:pStyle w:val="Tabletext"/>
              <w:spacing w:line="200" w:lineRule="exact"/>
              <w:jc w:val="center"/>
              <w:rPr>
                <w:sz w:val="18"/>
                <w:szCs w:val="18"/>
                <w:lang w:val="ru-RU"/>
              </w:rPr>
            </w:pPr>
            <w:r w:rsidRPr="00E24FFF">
              <w:rPr>
                <w:sz w:val="18"/>
                <w:szCs w:val="18"/>
                <w:lang w:val="ru-RU"/>
              </w:rPr>
              <w:t>1,6–2,7</w:t>
            </w:r>
          </w:p>
        </w:tc>
        <w:tc>
          <w:tcPr>
            <w:tcW w:w="1837" w:type="dxa"/>
            <w:tcMar>
              <w:left w:w="57" w:type="dxa"/>
              <w:right w:w="57" w:type="dxa"/>
            </w:tcMar>
          </w:tcPr>
          <w:p w:rsidR="00D17E2D" w:rsidRPr="00E24FFF" w:rsidRDefault="00D17E2D" w:rsidP="00682C7C">
            <w:pPr>
              <w:pStyle w:val="Tabletext"/>
              <w:spacing w:line="200" w:lineRule="exact"/>
              <w:jc w:val="center"/>
              <w:rPr>
                <w:sz w:val="18"/>
                <w:szCs w:val="18"/>
                <w:lang w:val="ru-RU"/>
              </w:rPr>
            </w:pPr>
            <w:r w:rsidRPr="00E24FFF">
              <w:rPr>
                <w:sz w:val="18"/>
                <w:szCs w:val="18"/>
                <w:lang w:val="ru-RU"/>
              </w:rPr>
              <w:t>0,9–1,5</w:t>
            </w:r>
          </w:p>
        </w:tc>
      </w:tr>
      <w:tr w:rsidR="00D17E2D" w:rsidRPr="00E24FFF" w:rsidTr="00682C7C">
        <w:trPr>
          <w:cantSplit/>
          <w:jc w:val="center"/>
        </w:trPr>
        <w:tc>
          <w:tcPr>
            <w:tcW w:w="1980" w:type="dxa"/>
            <w:tcMar>
              <w:left w:w="57" w:type="dxa"/>
              <w:right w:w="57" w:type="dxa"/>
            </w:tcMar>
          </w:tcPr>
          <w:p w:rsidR="00D17E2D" w:rsidRPr="00E24FFF" w:rsidRDefault="00D17E2D" w:rsidP="00682C7C">
            <w:pPr>
              <w:pStyle w:val="Tabletext"/>
              <w:spacing w:line="200" w:lineRule="exact"/>
              <w:jc w:val="left"/>
              <w:rPr>
                <w:rFonts w:asciiTheme="majorBidi" w:hAnsiTheme="majorBidi" w:cstheme="majorBidi"/>
                <w:sz w:val="18"/>
                <w:szCs w:val="18"/>
                <w:lang w:val="ru-RU"/>
              </w:rPr>
            </w:pPr>
            <w:r w:rsidRPr="00E24FFF">
              <w:rPr>
                <w:rFonts w:asciiTheme="majorBidi" w:hAnsiTheme="majorBidi" w:cstheme="majorBidi"/>
                <w:sz w:val="18"/>
                <w:szCs w:val="18"/>
                <w:lang w:val="ru-RU"/>
              </w:rPr>
              <w:t xml:space="preserve">Ширина луча по азимуту антенны </w:t>
            </w:r>
          </w:p>
        </w:tc>
        <w:tc>
          <w:tcPr>
            <w:tcW w:w="992" w:type="dxa"/>
            <w:tcMar>
              <w:left w:w="57" w:type="dxa"/>
              <w:right w:w="57" w:type="dxa"/>
            </w:tcMar>
          </w:tcPr>
          <w:p w:rsidR="00D17E2D" w:rsidRPr="00E24FFF" w:rsidRDefault="00D17E2D" w:rsidP="00682C7C">
            <w:pPr>
              <w:pStyle w:val="Tabletext"/>
              <w:spacing w:line="200" w:lineRule="exact"/>
              <w:jc w:val="center"/>
              <w:rPr>
                <w:rFonts w:asciiTheme="majorBidi" w:hAnsiTheme="majorBidi" w:cstheme="majorBidi"/>
                <w:sz w:val="18"/>
                <w:szCs w:val="18"/>
                <w:lang w:val="ru-RU"/>
              </w:rPr>
            </w:pPr>
            <w:r w:rsidRPr="00E24FFF">
              <w:rPr>
                <w:rFonts w:asciiTheme="majorBidi" w:hAnsiTheme="majorBidi" w:cstheme="majorBidi"/>
                <w:sz w:val="18"/>
                <w:szCs w:val="18"/>
                <w:lang w:val="ru-RU"/>
              </w:rPr>
              <w:t>градусы</w:t>
            </w:r>
          </w:p>
        </w:tc>
        <w:tc>
          <w:tcPr>
            <w:tcW w:w="1701" w:type="dxa"/>
            <w:tcMar>
              <w:left w:w="57" w:type="dxa"/>
              <w:right w:w="57" w:type="dxa"/>
            </w:tcMar>
          </w:tcPr>
          <w:p w:rsidR="00D17E2D" w:rsidRPr="00E24FFF" w:rsidRDefault="00D17E2D" w:rsidP="00682C7C">
            <w:pPr>
              <w:pStyle w:val="Tabletext"/>
              <w:spacing w:line="200" w:lineRule="exact"/>
              <w:jc w:val="center"/>
              <w:rPr>
                <w:rFonts w:asciiTheme="majorBidi" w:hAnsiTheme="majorBidi" w:cstheme="majorBidi"/>
                <w:sz w:val="18"/>
                <w:szCs w:val="18"/>
                <w:lang w:val="ru-RU"/>
              </w:rPr>
            </w:pPr>
            <w:r w:rsidRPr="00E24FFF">
              <w:rPr>
                <w:rFonts w:asciiTheme="majorBidi" w:hAnsiTheme="majorBidi" w:cstheme="majorBidi"/>
                <w:sz w:val="18"/>
                <w:szCs w:val="18"/>
                <w:lang w:val="ru-RU"/>
              </w:rPr>
              <w:t>0,92</w:t>
            </w:r>
          </w:p>
        </w:tc>
        <w:tc>
          <w:tcPr>
            <w:tcW w:w="1418" w:type="dxa"/>
            <w:tcMar>
              <w:left w:w="57" w:type="dxa"/>
              <w:right w:w="57" w:type="dxa"/>
            </w:tcMar>
          </w:tcPr>
          <w:p w:rsidR="00D17E2D" w:rsidRPr="00E24FFF" w:rsidRDefault="00D17E2D" w:rsidP="00682C7C">
            <w:pPr>
              <w:pStyle w:val="Tabletext"/>
              <w:spacing w:line="200" w:lineRule="exact"/>
              <w:jc w:val="center"/>
              <w:rPr>
                <w:rFonts w:asciiTheme="majorBidi" w:hAnsiTheme="majorBidi" w:cstheme="majorBidi"/>
                <w:sz w:val="18"/>
                <w:szCs w:val="18"/>
                <w:lang w:val="ru-RU"/>
              </w:rPr>
            </w:pPr>
            <w:r w:rsidRPr="00E24FFF">
              <w:rPr>
                <w:rFonts w:asciiTheme="majorBidi" w:hAnsiTheme="majorBidi" w:cstheme="majorBidi"/>
                <w:sz w:val="18"/>
                <w:szCs w:val="18"/>
                <w:lang w:val="ru-RU"/>
              </w:rPr>
              <w:t>2,0</w:t>
            </w:r>
          </w:p>
        </w:tc>
        <w:tc>
          <w:tcPr>
            <w:tcW w:w="1701" w:type="dxa"/>
            <w:tcMar>
              <w:left w:w="57" w:type="dxa"/>
              <w:right w:w="57" w:type="dxa"/>
            </w:tcMar>
          </w:tcPr>
          <w:p w:rsidR="00D17E2D" w:rsidRPr="00E24FFF" w:rsidRDefault="00D17E2D" w:rsidP="00682C7C">
            <w:pPr>
              <w:pStyle w:val="Tabletext"/>
              <w:spacing w:line="200" w:lineRule="exact"/>
              <w:jc w:val="center"/>
              <w:rPr>
                <w:sz w:val="18"/>
                <w:szCs w:val="18"/>
                <w:lang w:val="ru-RU"/>
              </w:rPr>
            </w:pPr>
            <w:r w:rsidRPr="00E24FFF">
              <w:rPr>
                <w:caps/>
                <w:sz w:val="18"/>
                <w:szCs w:val="18"/>
                <w:lang w:val="ru-RU"/>
              </w:rPr>
              <w:t>1,6–2,7</w:t>
            </w:r>
          </w:p>
        </w:tc>
        <w:tc>
          <w:tcPr>
            <w:tcW w:w="1837" w:type="dxa"/>
            <w:tcMar>
              <w:left w:w="57" w:type="dxa"/>
              <w:right w:w="57" w:type="dxa"/>
            </w:tcMar>
          </w:tcPr>
          <w:p w:rsidR="00D17E2D" w:rsidRPr="00E24FFF" w:rsidRDefault="00D17E2D" w:rsidP="00682C7C">
            <w:pPr>
              <w:pStyle w:val="Tabletext"/>
              <w:spacing w:line="200" w:lineRule="exact"/>
              <w:jc w:val="center"/>
              <w:rPr>
                <w:sz w:val="18"/>
                <w:szCs w:val="18"/>
                <w:lang w:val="ru-RU"/>
              </w:rPr>
            </w:pPr>
            <w:r w:rsidRPr="00E24FFF">
              <w:rPr>
                <w:caps/>
                <w:sz w:val="18"/>
                <w:szCs w:val="18"/>
                <w:lang w:val="ru-RU"/>
              </w:rPr>
              <w:t>0,9–1,4</w:t>
            </w:r>
          </w:p>
        </w:tc>
      </w:tr>
      <w:tr w:rsidR="00D17E2D" w:rsidRPr="00E24FFF" w:rsidTr="00682C7C">
        <w:trPr>
          <w:cantSplit/>
          <w:jc w:val="center"/>
        </w:trPr>
        <w:tc>
          <w:tcPr>
            <w:tcW w:w="1980" w:type="dxa"/>
            <w:tcMar>
              <w:left w:w="57" w:type="dxa"/>
              <w:right w:w="57" w:type="dxa"/>
            </w:tcMar>
          </w:tcPr>
          <w:p w:rsidR="00D17E2D" w:rsidRPr="00E24FFF" w:rsidRDefault="00D17E2D" w:rsidP="00682C7C">
            <w:pPr>
              <w:pStyle w:val="Tabletext"/>
              <w:spacing w:line="200" w:lineRule="exact"/>
              <w:jc w:val="left"/>
              <w:rPr>
                <w:rFonts w:asciiTheme="majorBidi" w:hAnsiTheme="majorBidi" w:cstheme="majorBidi"/>
                <w:sz w:val="18"/>
                <w:szCs w:val="18"/>
                <w:lang w:val="ru-RU"/>
              </w:rPr>
            </w:pPr>
            <w:r w:rsidRPr="00E24FFF">
              <w:rPr>
                <w:rFonts w:asciiTheme="majorBidi" w:hAnsiTheme="majorBidi" w:cstheme="majorBidi"/>
                <w:sz w:val="18"/>
                <w:szCs w:val="18"/>
                <w:lang w:val="ru-RU"/>
              </w:rPr>
              <w:t xml:space="preserve">Скорость обзора антенны по горизонтали </w:t>
            </w:r>
          </w:p>
        </w:tc>
        <w:tc>
          <w:tcPr>
            <w:tcW w:w="992" w:type="dxa"/>
            <w:tcMar>
              <w:left w:w="57" w:type="dxa"/>
              <w:right w:w="57" w:type="dxa"/>
            </w:tcMar>
          </w:tcPr>
          <w:p w:rsidR="00D17E2D" w:rsidRPr="00E24FFF" w:rsidRDefault="00D17E2D" w:rsidP="00682C7C">
            <w:pPr>
              <w:pStyle w:val="Tabletext"/>
              <w:spacing w:line="200" w:lineRule="exact"/>
              <w:jc w:val="center"/>
              <w:rPr>
                <w:rFonts w:asciiTheme="majorBidi" w:hAnsiTheme="majorBidi" w:cstheme="majorBidi"/>
                <w:sz w:val="18"/>
                <w:szCs w:val="18"/>
                <w:lang w:val="ru-RU"/>
              </w:rPr>
            </w:pPr>
            <w:r w:rsidRPr="00E24FFF">
              <w:rPr>
                <w:rFonts w:asciiTheme="majorBidi" w:hAnsiTheme="majorBidi" w:cstheme="majorBidi"/>
                <w:sz w:val="18"/>
                <w:szCs w:val="18"/>
                <w:lang w:val="ru-RU"/>
              </w:rPr>
              <w:t>градусы/с</w:t>
            </w:r>
          </w:p>
        </w:tc>
        <w:tc>
          <w:tcPr>
            <w:tcW w:w="1701" w:type="dxa"/>
            <w:tcMar>
              <w:left w:w="57" w:type="dxa"/>
              <w:right w:w="57" w:type="dxa"/>
            </w:tcMar>
          </w:tcPr>
          <w:p w:rsidR="00D17E2D" w:rsidRPr="00E24FFF" w:rsidRDefault="00D17E2D" w:rsidP="00682C7C">
            <w:pPr>
              <w:pStyle w:val="Tabletext"/>
              <w:spacing w:line="200" w:lineRule="exact"/>
              <w:jc w:val="center"/>
              <w:rPr>
                <w:rFonts w:asciiTheme="majorBidi" w:hAnsiTheme="majorBidi" w:cstheme="majorBidi"/>
                <w:sz w:val="18"/>
                <w:szCs w:val="18"/>
                <w:lang w:val="ru-RU"/>
              </w:rPr>
            </w:pPr>
            <w:r w:rsidRPr="00E24FFF">
              <w:rPr>
                <w:rFonts w:asciiTheme="majorBidi" w:hAnsiTheme="majorBidi" w:cstheme="majorBidi"/>
                <w:sz w:val="18"/>
                <w:szCs w:val="18"/>
                <w:lang w:val="ru-RU"/>
              </w:rPr>
              <w:t>18</w:t>
            </w:r>
          </w:p>
        </w:tc>
        <w:tc>
          <w:tcPr>
            <w:tcW w:w="1418" w:type="dxa"/>
            <w:tcMar>
              <w:left w:w="57" w:type="dxa"/>
              <w:right w:w="57" w:type="dxa"/>
            </w:tcMar>
          </w:tcPr>
          <w:p w:rsidR="00D17E2D" w:rsidRPr="00E24FFF" w:rsidRDefault="00D17E2D" w:rsidP="00682C7C">
            <w:pPr>
              <w:pStyle w:val="Tabletext"/>
              <w:spacing w:line="200" w:lineRule="exact"/>
              <w:jc w:val="center"/>
              <w:rPr>
                <w:rFonts w:asciiTheme="majorBidi" w:hAnsiTheme="majorBidi" w:cstheme="majorBidi"/>
                <w:sz w:val="18"/>
                <w:szCs w:val="18"/>
                <w:lang w:val="ru-RU"/>
              </w:rPr>
            </w:pPr>
            <w:r w:rsidRPr="00E24FFF">
              <w:rPr>
                <w:rFonts w:asciiTheme="majorBidi" w:hAnsiTheme="majorBidi" w:cstheme="majorBidi"/>
                <w:sz w:val="18"/>
                <w:szCs w:val="18"/>
                <w:lang w:val="ru-RU"/>
              </w:rPr>
              <w:t>18 и полностью ручное вращение</w:t>
            </w:r>
          </w:p>
        </w:tc>
        <w:tc>
          <w:tcPr>
            <w:tcW w:w="1701" w:type="dxa"/>
            <w:tcMar>
              <w:left w:w="57" w:type="dxa"/>
              <w:right w:w="57" w:type="dxa"/>
            </w:tcMar>
          </w:tcPr>
          <w:p w:rsidR="00D17E2D" w:rsidRPr="00E24FFF" w:rsidRDefault="00D17E2D" w:rsidP="00682C7C">
            <w:pPr>
              <w:pStyle w:val="Tabletext"/>
              <w:spacing w:line="200" w:lineRule="exact"/>
              <w:jc w:val="center"/>
              <w:rPr>
                <w:sz w:val="18"/>
                <w:szCs w:val="18"/>
                <w:lang w:val="ru-RU"/>
              </w:rPr>
            </w:pPr>
            <w:r w:rsidRPr="00E24FFF">
              <w:rPr>
                <w:sz w:val="18"/>
                <w:szCs w:val="18"/>
                <w:lang w:val="ru-RU"/>
              </w:rPr>
              <w:t>Неприменимо</w:t>
            </w:r>
          </w:p>
        </w:tc>
        <w:tc>
          <w:tcPr>
            <w:tcW w:w="1837" w:type="dxa"/>
            <w:tcMar>
              <w:left w:w="57" w:type="dxa"/>
              <w:right w:w="57" w:type="dxa"/>
            </w:tcMar>
          </w:tcPr>
          <w:p w:rsidR="00D17E2D" w:rsidRPr="00E24FFF" w:rsidRDefault="00D17E2D" w:rsidP="00682C7C">
            <w:pPr>
              <w:pStyle w:val="Tabletext"/>
              <w:spacing w:line="200" w:lineRule="exact"/>
              <w:jc w:val="center"/>
              <w:rPr>
                <w:sz w:val="18"/>
                <w:szCs w:val="18"/>
                <w:lang w:val="ru-RU"/>
              </w:rPr>
            </w:pPr>
            <w:r w:rsidRPr="00E24FFF">
              <w:rPr>
                <w:sz w:val="18"/>
                <w:szCs w:val="18"/>
                <w:lang w:val="ru-RU"/>
              </w:rPr>
              <w:t>Неприменимо</w:t>
            </w:r>
          </w:p>
        </w:tc>
      </w:tr>
      <w:tr w:rsidR="00D17E2D" w:rsidRPr="00E24FFF" w:rsidTr="00682C7C">
        <w:trPr>
          <w:cantSplit/>
          <w:jc w:val="center"/>
        </w:trPr>
        <w:tc>
          <w:tcPr>
            <w:tcW w:w="1980" w:type="dxa"/>
            <w:tcMar>
              <w:left w:w="57" w:type="dxa"/>
              <w:right w:w="57" w:type="dxa"/>
            </w:tcMar>
          </w:tcPr>
          <w:p w:rsidR="00D17E2D" w:rsidRPr="00E24FFF" w:rsidRDefault="00D17E2D" w:rsidP="00682C7C">
            <w:pPr>
              <w:pStyle w:val="Tabletext"/>
              <w:spacing w:line="200" w:lineRule="exact"/>
              <w:jc w:val="left"/>
              <w:rPr>
                <w:rFonts w:asciiTheme="majorBidi" w:hAnsiTheme="majorBidi" w:cstheme="majorBidi"/>
                <w:sz w:val="18"/>
                <w:szCs w:val="18"/>
                <w:lang w:val="ru-RU"/>
              </w:rPr>
            </w:pPr>
            <w:r w:rsidRPr="00E24FFF">
              <w:rPr>
                <w:rFonts w:asciiTheme="majorBidi" w:hAnsiTheme="majorBidi" w:cstheme="majorBidi"/>
                <w:sz w:val="18"/>
                <w:szCs w:val="18"/>
                <w:lang w:val="ru-RU"/>
              </w:rPr>
              <w:t xml:space="preserve">Тип обзора антенны по горизонтали (непрерывный, произвольный, 360°, в секторе и др.) </w:t>
            </w:r>
          </w:p>
        </w:tc>
        <w:tc>
          <w:tcPr>
            <w:tcW w:w="992" w:type="dxa"/>
            <w:tcMar>
              <w:left w:w="57" w:type="dxa"/>
              <w:right w:w="57" w:type="dxa"/>
            </w:tcMar>
          </w:tcPr>
          <w:p w:rsidR="00D17E2D" w:rsidRPr="00E24FFF" w:rsidRDefault="00D17E2D" w:rsidP="00682C7C">
            <w:pPr>
              <w:pStyle w:val="Tabletext"/>
              <w:spacing w:line="200" w:lineRule="exact"/>
              <w:jc w:val="center"/>
              <w:rPr>
                <w:rFonts w:asciiTheme="majorBidi" w:hAnsiTheme="majorBidi" w:cstheme="majorBidi"/>
                <w:sz w:val="18"/>
                <w:szCs w:val="18"/>
                <w:lang w:val="ru-RU"/>
              </w:rPr>
            </w:pPr>
          </w:p>
        </w:tc>
        <w:tc>
          <w:tcPr>
            <w:tcW w:w="1701" w:type="dxa"/>
            <w:tcMar>
              <w:left w:w="57" w:type="dxa"/>
              <w:right w:w="57" w:type="dxa"/>
            </w:tcMar>
          </w:tcPr>
          <w:p w:rsidR="00D17E2D" w:rsidRPr="00E24FFF" w:rsidRDefault="00D17E2D" w:rsidP="00682C7C">
            <w:pPr>
              <w:pStyle w:val="Tabletext"/>
              <w:spacing w:line="200" w:lineRule="exact"/>
              <w:jc w:val="center"/>
              <w:rPr>
                <w:rFonts w:asciiTheme="majorBidi" w:hAnsiTheme="majorBidi" w:cstheme="majorBidi"/>
                <w:sz w:val="18"/>
                <w:szCs w:val="18"/>
                <w:lang w:val="ru-RU"/>
              </w:rPr>
            </w:pPr>
            <w:r w:rsidRPr="00E24FFF">
              <w:rPr>
                <w:rFonts w:asciiTheme="majorBidi" w:hAnsiTheme="majorBidi" w:cstheme="majorBidi"/>
                <w:sz w:val="18"/>
                <w:szCs w:val="18"/>
                <w:lang w:val="ru-RU"/>
              </w:rPr>
              <w:t>360° и сектор</w:t>
            </w:r>
          </w:p>
        </w:tc>
        <w:tc>
          <w:tcPr>
            <w:tcW w:w="1418" w:type="dxa"/>
            <w:tcMar>
              <w:left w:w="57" w:type="dxa"/>
              <w:right w:w="57" w:type="dxa"/>
            </w:tcMar>
          </w:tcPr>
          <w:p w:rsidR="00D17E2D" w:rsidRPr="00E24FFF" w:rsidRDefault="00D17E2D" w:rsidP="00682C7C">
            <w:pPr>
              <w:pStyle w:val="Tabletext"/>
              <w:spacing w:line="200" w:lineRule="exact"/>
              <w:jc w:val="center"/>
              <w:rPr>
                <w:rFonts w:asciiTheme="majorBidi" w:hAnsiTheme="majorBidi" w:cstheme="majorBidi"/>
                <w:sz w:val="18"/>
                <w:szCs w:val="18"/>
                <w:lang w:val="ru-RU"/>
              </w:rPr>
            </w:pPr>
            <w:r w:rsidRPr="00E24FFF">
              <w:rPr>
                <w:rFonts w:asciiTheme="majorBidi" w:hAnsiTheme="majorBidi" w:cstheme="majorBidi"/>
                <w:sz w:val="18"/>
                <w:szCs w:val="18"/>
                <w:lang w:val="ru-RU"/>
              </w:rPr>
              <w:t>360° и сектор</w:t>
            </w:r>
          </w:p>
        </w:tc>
        <w:tc>
          <w:tcPr>
            <w:tcW w:w="1701" w:type="dxa"/>
            <w:tcMar>
              <w:left w:w="57" w:type="dxa"/>
              <w:right w:w="57" w:type="dxa"/>
            </w:tcMar>
          </w:tcPr>
          <w:p w:rsidR="00D17E2D" w:rsidRPr="00E24FFF" w:rsidRDefault="00D17E2D" w:rsidP="00682C7C">
            <w:pPr>
              <w:pStyle w:val="Tabletext"/>
              <w:spacing w:line="200" w:lineRule="exact"/>
              <w:jc w:val="center"/>
              <w:rPr>
                <w:sz w:val="18"/>
                <w:szCs w:val="18"/>
                <w:lang w:val="ru-RU"/>
              </w:rPr>
            </w:pPr>
            <w:r w:rsidRPr="00E24FFF">
              <w:rPr>
                <w:sz w:val="18"/>
                <w:szCs w:val="18"/>
                <w:lang w:val="ru-RU"/>
              </w:rPr>
              <w:t>Нерегулярный для обеспечения покрытия 360°</w:t>
            </w:r>
          </w:p>
        </w:tc>
        <w:tc>
          <w:tcPr>
            <w:tcW w:w="1837" w:type="dxa"/>
            <w:tcMar>
              <w:left w:w="57" w:type="dxa"/>
              <w:right w:w="57" w:type="dxa"/>
            </w:tcMar>
          </w:tcPr>
          <w:p w:rsidR="00D17E2D" w:rsidRPr="00E24FFF" w:rsidRDefault="00D17E2D" w:rsidP="00682C7C">
            <w:pPr>
              <w:pStyle w:val="Tabletext"/>
              <w:spacing w:line="200" w:lineRule="exact"/>
              <w:jc w:val="center"/>
              <w:rPr>
                <w:sz w:val="18"/>
                <w:szCs w:val="18"/>
                <w:lang w:val="ru-RU"/>
              </w:rPr>
            </w:pPr>
            <w:r w:rsidRPr="00E24FFF">
              <w:rPr>
                <w:sz w:val="18"/>
                <w:szCs w:val="18"/>
                <w:lang w:val="ru-RU"/>
              </w:rPr>
              <w:t>Нерегулярный для обеспечения покрытия 360</w:t>
            </w:r>
          </w:p>
        </w:tc>
      </w:tr>
      <w:tr w:rsidR="00D17E2D" w:rsidRPr="00E24FFF" w:rsidTr="00682C7C">
        <w:trPr>
          <w:cantSplit/>
          <w:jc w:val="center"/>
        </w:trPr>
        <w:tc>
          <w:tcPr>
            <w:tcW w:w="1980" w:type="dxa"/>
            <w:tcMar>
              <w:left w:w="57" w:type="dxa"/>
              <w:right w:w="57" w:type="dxa"/>
            </w:tcMar>
          </w:tcPr>
          <w:p w:rsidR="00D17E2D" w:rsidRPr="00E24FFF" w:rsidRDefault="00D17E2D" w:rsidP="00682C7C">
            <w:pPr>
              <w:pStyle w:val="Tabletext"/>
              <w:spacing w:line="200" w:lineRule="exact"/>
              <w:jc w:val="left"/>
              <w:rPr>
                <w:rFonts w:asciiTheme="majorBidi" w:hAnsiTheme="majorBidi" w:cstheme="majorBidi"/>
                <w:sz w:val="18"/>
                <w:szCs w:val="18"/>
                <w:lang w:val="ru-RU"/>
              </w:rPr>
            </w:pPr>
            <w:r w:rsidRPr="00E24FFF">
              <w:rPr>
                <w:rFonts w:asciiTheme="majorBidi" w:hAnsiTheme="majorBidi" w:cstheme="majorBidi"/>
                <w:sz w:val="18"/>
                <w:szCs w:val="18"/>
                <w:lang w:val="ru-RU"/>
              </w:rPr>
              <w:t xml:space="preserve">Скорость обзора антенны по вертикали </w:t>
            </w:r>
          </w:p>
        </w:tc>
        <w:tc>
          <w:tcPr>
            <w:tcW w:w="992" w:type="dxa"/>
            <w:tcMar>
              <w:left w:w="57" w:type="dxa"/>
              <w:right w:w="57" w:type="dxa"/>
            </w:tcMar>
          </w:tcPr>
          <w:p w:rsidR="00D17E2D" w:rsidRPr="00E24FFF" w:rsidRDefault="00D17E2D" w:rsidP="00682C7C">
            <w:pPr>
              <w:pStyle w:val="Tabletext"/>
              <w:spacing w:line="200" w:lineRule="exact"/>
              <w:jc w:val="center"/>
              <w:rPr>
                <w:rFonts w:asciiTheme="majorBidi" w:hAnsiTheme="majorBidi" w:cstheme="majorBidi"/>
                <w:sz w:val="18"/>
                <w:szCs w:val="18"/>
                <w:lang w:val="ru-RU"/>
              </w:rPr>
            </w:pPr>
            <w:r w:rsidRPr="00E24FFF">
              <w:rPr>
                <w:rFonts w:asciiTheme="majorBidi" w:hAnsiTheme="majorBidi" w:cstheme="majorBidi"/>
                <w:sz w:val="18"/>
                <w:szCs w:val="18"/>
                <w:lang w:val="ru-RU"/>
              </w:rPr>
              <w:t>градусы/с</w:t>
            </w:r>
          </w:p>
        </w:tc>
        <w:tc>
          <w:tcPr>
            <w:tcW w:w="1701" w:type="dxa"/>
            <w:tcMar>
              <w:left w:w="57" w:type="dxa"/>
              <w:right w:w="57" w:type="dxa"/>
            </w:tcMar>
          </w:tcPr>
          <w:p w:rsidR="00D17E2D" w:rsidRPr="00E24FFF" w:rsidRDefault="00D17E2D" w:rsidP="00682C7C">
            <w:pPr>
              <w:pStyle w:val="Tabletext"/>
              <w:spacing w:line="200" w:lineRule="exact"/>
              <w:jc w:val="center"/>
              <w:rPr>
                <w:rFonts w:asciiTheme="majorBidi" w:hAnsiTheme="majorBidi" w:cstheme="majorBidi"/>
                <w:sz w:val="18"/>
                <w:szCs w:val="18"/>
                <w:lang w:val="ru-RU"/>
              </w:rPr>
            </w:pPr>
            <w:r w:rsidRPr="00E24FFF">
              <w:rPr>
                <w:rFonts w:asciiTheme="majorBidi" w:hAnsiTheme="majorBidi" w:cstheme="majorBidi"/>
                <w:sz w:val="18"/>
                <w:szCs w:val="18"/>
                <w:lang w:val="ru-RU"/>
              </w:rPr>
              <w:t>14 шагов за 5 минут</w:t>
            </w:r>
          </w:p>
        </w:tc>
        <w:tc>
          <w:tcPr>
            <w:tcW w:w="1418" w:type="dxa"/>
            <w:tcMar>
              <w:left w:w="57" w:type="dxa"/>
              <w:right w:w="57" w:type="dxa"/>
            </w:tcMar>
          </w:tcPr>
          <w:p w:rsidR="00D17E2D" w:rsidRPr="00E24FFF" w:rsidRDefault="00D17E2D" w:rsidP="00682C7C">
            <w:pPr>
              <w:pStyle w:val="Tabletext"/>
              <w:spacing w:line="200" w:lineRule="exact"/>
              <w:jc w:val="center"/>
              <w:rPr>
                <w:rFonts w:asciiTheme="majorBidi" w:hAnsiTheme="majorBidi" w:cstheme="majorBidi"/>
                <w:sz w:val="18"/>
                <w:szCs w:val="18"/>
                <w:lang w:val="ru-RU"/>
              </w:rPr>
            </w:pPr>
          </w:p>
        </w:tc>
        <w:tc>
          <w:tcPr>
            <w:tcW w:w="1701" w:type="dxa"/>
            <w:tcMar>
              <w:left w:w="57" w:type="dxa"/>
              <w:right w:w="57" w:type="dxa"/>
            </w:tcMar>
          </w:tcPr>
          <w:p w:rsidR="00D17E2D" w:rsidRPr="00E24FFF" w:rsidRDefault="00D17E2D" w:rsidP="00682C7C">
            <w:pPr>
              <w:pStyle w:val="Tabletext"/>
              <w:spacing w:line="200" w:lineRule="exact"/>
              <w:jc w:val="center"/>
              <w:rPr>
                <w:sz w:val="18"/>
                <w:szCs w:val="18"/>
                <w:lang w:val="ru-RU"/>
              </w:rPr>
            </w:pPr>
            <w:r w:rsidRPr="00E24FFF">
              <w:rPr>
                <w:sz w:val="18"/>
                <w:szCs w:val="18"/>
                <w:lang w:val="ru-RU"/>
              </w:rPr>
              <w:t>Неприменимо</w:t>
            </w:r>
          </w:p>
        </w:tc>
        <w:tc>
          <w:tcPr>
            <w:tcW w:w="1837" w:type="dxa"/>
            <w:tcMar>
              <w:left w:w="57" w:type="dxa"/>
              <w:right w:w="57" w:type="dxa"/>
            </w:tcMar>
          </w:tcPr>
          <w:p w:rsidR="00D17E2D" w:rsidRPr="00E24FFF" w:rsidRDefault="00D17E2D" w:rsidP="00682C7C">
            <w:pPr>
              <w:pStyle w:val="Tabletext"/>
              <w:spacing w:line="200" w:lineRule="exact"/>
              <w:jc w:val="center"/>
              <w:rPr>
                <w:sz w:val="18"/>
                <w:szCs w:val="18"/>
                <w:lang w:val="ru-RU"/>
              </w:rPr>
            </w:pPr>
            <w:r w:rsidRPr="00E24FFF">
              <w:rPr>
                <w:sz w:val="18"/>
                <w:szCs w:val="18"/>
                <w:lang w:val="ru-RU"/>
              </w:rPr>
              <w:t>Неприменимо</w:t>
            </w:r>
          </w:p>
        </w:tc>
      </w:tr>
      <w:tr w:rsidR="00D17E2D" w:rsidRPr="00E24FFF" w:rsidTr="00682C7C">
        <w:trPr>
          <w:cantSplit/>
          <w:jc w:val="center"/>
        </w:trPr>
        <w:tc>
          <w:tcPr>
            <w:tcW w:w="1980" w:type="dxa"/>
            <w:tcMar>
              <w:left w:w="57" w:type="dxa"/>
              <w:right w:w="57" w:type="dxa"/>
            </w:tcMar>
          </w:tcPr>
          <w:p w:rsidR="00D17E2D" w:rsidRPr="00E24FFF" w:rsidRDefault="00D17E2D" w:rsidP="00682C7C">
            <w:pPr>
              <w:pStyle w:val="Tabletext"/>
              <w:spacing w:line="200" w:lineRule="exact"/>
              <w:jc w:val="left"/>
              <w:rPr>
                <w:rFonts w:asciiTheme="majorBidi" w:hAnsiTheme="majorBidi" w:cstheme="majorBidi"/>
                <w:sz w:val="18"/>
                <w:szCs w:val="18"/>
                <w:lang w:val="ru-RU"/>
              </w:rPr>
            </w:pPr>
            <w:r w:rsidRPr="00E24FFF">
              <w:rPr>
                <w:rFonts w:asciiTheme="majorBidi" w:hAnsiTheme="majorBidi" w:cstheme="majorBidi"/>
                <w:sz w:val="18"/>
                <w:szCs w:val="18"/>
                <w:lang w:val="ru-RU"/>
              </w:rPr>
              <w:t xml:space="preserve">Тип обзора антенны по вертикали (непрерывный, произвольный, 360°, в секторе и др.) </w:t>
            </w:r>
          </w:p>
        </w:tc>
        <w:tc>
          <w:tcPr>
            <w:tcW w:w="992" w:type="dxa"/>
            <w:tcMar>
              <w:left w:w="57" w:type="dxa"/>
              <w:right w:w="57" w:type="dxa"/>
            </w:tcMar>
          </w:tcPr>
          <w:p w:rsidR="00D17E2D" w:rsidRPr="00E24FFF" w:rsidRDefault="00D17E2D" w:rsidP="00682C7C">
            <w:pPr>
              <w:pStyle w:val="Tabletext"/>
              <w:spacing w:line="200" w:lineRule="exact"/>
              <w:jc w:val="center"/>
              <w:rPr>
                <w:rFonts w:asciiTheme="majorBidi" w:hAnsiTheme="majorBidi" w:cstheme="majorBidi"/>
                <w:sz w:val="18"/>
                <w:szCs w:val="18"/>
                <w:lang w:val="ru-RU"/>
              </w:rPr>
            </w:pPr>
            <w:r w:rsidRPr="00E24FFF">
              <w:rPr>
                <w:rFonts w:asciiTheme="majorBidi" w:hAnsiTheme="majorBidi" w:cstheme="majorBidi"/>
                <w:sz w:val="18"/>
                <w:szCs w:val="18"/>
                <w:lang w:val="ru-RU"/>
              </w:rPr>
              <w:t>градусы</w:t>
            </w:r>
          </w:p>
        </w:tc>
        <w:tc>
          <w:tcPr>
            <w:tcW w:w="1701" w:type="dxa"/>
            <w:tcMar>
              <w:left w:w="57" w:type="dxa"/>
              <w:right w:w="57" w:type="dxa"/>
            </w:tcMar>
          </w:tcPr>
          <w:p w:rsidR="00D17E2D" w:rsidRPr="00E24FFF" w:rsidRDefault="00D17E2D" w:rsidP="00682C7C">
            <w:pPr>
              <w:pStyle w:val="Tabletext"/>
              <w:spacing w:line="200" w:lineRule="exact"/>
              <w:jc w:val="center"/>
              <w:rPr>
                <w:rFonts w:asciiTheme="majorBidi" w:hAnsiTheme="majorBidi" w:cstheme="majorBidi"/>
                <w:sz w:val="18"/>
                <w:szCs w:val="18"/>
                <w:lang w:val="ru-RU"/>
              </w:rPr>
            </w:pPr>
            <w:r w:rsidRPr="00E24FFF">
              <w:rPr>
                <w:rFonts w:asciiTheme="majorBidi" w:hAnsiTheme="majorBidi" w:cstheme="majorBidi"/>
                <w:sz w:val="18"/>
                <w:szCs w:val="18"/>
                <w:lang w:val="ru-RU"/>
              </w:rPr>
              <w:t>Фиксированные шаги:</w:t>
            </w:r>
            <w:r w:rsidRPr="00E24FFF">
              <w:rPr>
                <w:rFonts w:asciiTheme="majorBidi" w:hAnsiTheme="majorBidi" w:cstheme="majorBidi"/>
                <w:sz w:val="18"/>
                <w:szCs w:val="18"/>
                <w:lang w:val="ru-RU"/>
              </w:rPr>
              <w:br/>
              <w:t>0,5</w:t>
            </w:r>
            <w:r w:rsidRPr="00E24FFF">
              <w:rPr>
                <w:rFonts w:asciiTheme="majorBidi" w:hAnsiTheme="majorBidi" w:cstheme="majorBidi"/>
                <w:sz w:val="18"/>
                <w:szCs w:val="18"/>
                <w:lang w:val="ru-RU"/>
              </w:rPr>
              <w:sym w:font="Symbol" w:char="F02D"/>
            </w:r>
            <w:r w:rsidRPr="00E24FFF">
              <w:rPr>
                <w:rFonts w:asciiTheme="majorBidi" w:hAnsiTheme="majorBidi" w:cstheme="majorBidi"/>
                <w:sz w:val="18"/>
                <w:szCs w:val="18"/>
                <w:lang w:val="ru-RU"/>
              </w:rPr>
              <w:t>20</w:t>
            </w:r>
          </w:p>
        </w:tc>
        <w:tc>
          <w:tcPr>
            <w:tcW w:w="1418" w:type="dxa"/>
            <w:tcMar>
              <w:left w:w="57" w:type="dxa"/>
              <w:right w:w="57" w:type="dxa"/>
            </w:tcMar>
          </w:tcPr>
          <w:p w:rsidR="00D17E2D" w:rsidRPr="00E24FFF" w:rsidRDefault="00D17E2D" w:rsidP="00682C7C">
            <w:pPr>
              <w:pStyle w:val="Tabletext"/>
              <w:spacing w:line="200" w:lineRule="exact"/>
              <w:jc w:val="center"/>
              <w:rPr>
                <w:rFonts w:asciiTheme="majorBidi" w:hAnsiTheme="majorBidi" w:cstheme="majorBidi"/>
                <w:sz w:val="18"/>
                <w:szCs w:val="18"/>
                <w:lang w:val="ru-RU"/>
              </w:rPr>
            </w:pPr>
            <w:r w:rsidRPr="00E24FFF">
              <w:rPr>
                <w:rFonts w:asciiTheme="majorBidi" w:hAnsiTheme="majorBidi" w:cstheme="majorBidi"/>
                <w:sz w:val="18"/>
                <w:szCs w:val="18"/>
                <w:lang w:val="ru-RU"/>
              </w:rPr>
              <w:t xml:space="preserve">От </w:t>
            </w:r>
            <w:r w:rsidRPr="00E24FFF">
              <w:rPr>
                <w:rFonts w:asciiTheme="majorBidi" w:hAnsiTheme="majorBidi" w:cstheme="majorBidi"/>
                <w:sz w:val="18"/>
                <w:szCs w:val="18"/>
                <w:lang w:val="ru-RU"/>
              </w:rPr>
              <w:sym w:font="Symbol" w:char="F02D"/>
            </w:r>
            <w:r w:rsidRPr="00E24FFF">
              <w:rPr>
                <w:rFonts w:asciiTheme="majorBidi" w:hAnsiTheme="majorBidi" w:cstheme="majorBidi"/>
                <w:sz w:val="18"/>
                <w:szCs w:val="18"/>
                <w:lang w:val="ru-RU"/>
              </w:rPr>
              <w:t>2,0 до +60</w:t>
            </w:r>
          </w:p>
        </w:tc>
        <w:tc>
          <w:tcPr>
            <w:tcW w:w="1701" w:type="dxa"/>
            <w:tcMar>
              <w:left w:w="57" w:type="dxa"/>
              <w:right w:w="57" w:type="dxa"/>
            </w:tcMar>
          </w:tcPr>
          <w:p w:rsidR="00D17E2D" w:rsidRPr="00E24FFF" w:rsidRDefault="00D17E2D" w:rsidP="00682C7C">
            <w:pPr>
              <w:pStyle w:val="Tabletext"/>
              <w:spacing w:line="200" w:lineRule="exact"/>
              <w:jc w:val="center"/>
              <w:rPr>
                <w:sz w:val="18"/>
                <w:szCs w:val="18"/>
                <w:lang w:val="ru-RU"/>
              </w:rPr>
            </w:pPr>
            <w:r w:rsidRPr="00E24FFF">
              <w:rPr>
                <w:sz w:val="18"/>
                <w:szCs w:val="18"/>
                <w:lang w:val="ru-RU"/>
              </w:rPr>
              <w:t>Нерегулярный для обеспечения покрытия требуемого пространства</w:t>
            </w:r>
          </w:p>
        </w:tc>
        <w:tc>
          <w:tcPr>
            <w:tcW w:w="1837" w:type="dxa"/>
            <w:tcMar>
              <w:left w:w="57" w:type="dxa"/>
              <w:right w:w="57" w:type="dxa"/>
            </w:tcMar>
          </w:tcPr>
          <w:p w:rsidR="00D17E2D" w:rsidRPr="00E24FFF" w:rsidRDefault="00D17E2D" w:rsidP="00682C7C">
            <w:pPr>
              <w:pStyle w:val="Tabletext"/>
              <w:spacing w:line="200" w:lineRule="exact"/>
              <w:jc w:val="center"/>
              <w:rPr>
                <w:sz w:val="18"/>
                <w:szCs w:val="18"/>
                <w:lang w:val="ru-RU"/>
              </w:rPr>
            </w:pPr>
            <w:r w:rsidRPr="00E24FFF">
              <w:rPr>
                <w:sz w:val="18"/>
                <w:szCs w:val="18"/>
                <w:lang w:val="ru-RU"/>
              </w:rPr>
              <w:t>Нерегулярный для обеспечения покрытия требуемого пространства</w:t>
            </w:r>
          </w:p>
        </w:tc>
      </w:tr>
      <w:tr w:rsidR="00D17E2D" w:rsidRPr="00E24FFF" w:rsidTr="00682C7C">
        <w:trPr>
          <w:cantSplit/>
          <w:jc w:val="center"/>
        </w:trPr>
        <w:tc>
          <w:tcPr>
            <w:tcW w:w="1980" w:type="dxa"/>
            <w:tcMar>
              <w:left w:w="57" w:type="dxa"/>
              <w:right w:w="57" w:type="dxa"/>
            </w:tcMar>
          </w:tcPr>
          <w:p w:rsidR="00D17E2D" w:rsidRPr="00E24FFF" w:rsidRDefault="00D17E2D" w:rsidP="00682C7C">
            <w:pPr>
              <w:pStyle w:val="Tabletext"/>
              <w:spacing w:line="200" w:lineRule="exact"/>
              <w:jc w:val="left"/>
              <w:rPr>
                <w:rFonts w:asciiTheme="majorBidi" w:hAnsiTheme="majorBidi" w:cstheme="majorBidi"/>
                <w:sz w:val="18"/>
                <w:szCs w:val="18"/>
                <w:lang w:val="ru-RU"/>
              </w:rPr>
            </w:pPr>
            <w:r w:rsidRPr="00E24FFF">
              <w:rPr>
                <w:rFonts w:asciiTheme="majorBidi" w:hAnsiTheme="majorBidi" w:cstheme="majorBidi"/>
                <w:sz w:val="18"/>
                <w:szCs w:val="18"/>
                <w:lang w:val="ru-RU"/>
              </w:rPr>
              <w:t xml:space="preserve">Уровни боковых лепестков (БЛ) антенны (первые и дальние БЛ) </w:t>
            </w:r>
          </w:p>
        </w:tc>
        <w:tc>
          <w:tcPr>
            <w:tcW w:w="992" w:type="dxa"/>
            <w:tcMar>
              <w:left w:w="57" w:type="dxa"/>
              <w:right w:w="57" w:type="dxa"/>
            </w:tcMar>
          </w:tcPr>
          <w:p w:rsidR="00D17E2D" w:rsidRPr="00E24FFF" w:rsidRDefault="00D17E2D" w:rsidP="00682C7C">
            <w:pPr>
              <w:pStyle w:val="Tabletext"/>
              <w:spacing w:line="200" w:lineRule="exact"/>
              <w:jc w:val="center"/>
              <w:rPr>
                <w:rFonts w:asciiTheme="majorBidi" w:hAnsiTheme="majorBidi" w:cstheme="majorBidi"/>
                <w:sz w:val="18"/>
                <w:szCs w:val="18"/>
                <w:lang w:val="ru-RU"/>
              </w:rPr>
            </w:pPr>
            <w:r w:rsidRPr="00E24FFF">
              <w:rPr>
                <w:rFonts w:asciiTheme="majorBidi" w:hAnsiTheme="majorBidi" w:cstheme="majorBidi"/>
                <w:sz w:val="18"/>
                <w:szCs w:val="18"/>
                <w:lang w:val="ru-RU"/>
              </w:rPr>
              <w:t>дБ</w:t>
            </w:r>
          </w:p>
        </w:tc>
        <w:tc>
          <w:tcPr>
            <w:tcW w:w="1701" w:type="dxa"/>
            <w:tcMar>
              <w:left w:w="57" w:type="dxa"/>
              <w:right w:w="57" w:type="dxa"/>
            </w:tcMar>
          </w:tcPr>
          <w:p w:rsidR="00D17E2D" w:rsidRPr="00E24FFF" w:rsidRDefault="00D17E2D" w:rsidP="00682C7C">
            <w:pPr>
              <w:pStyle w:val="Tabletext"/>
              <w:spacing w:line="200" w:lineRule="exact"/>
              <w:jc w:val="center"/>
              <w:rPr>
                <w:rFonts w:asciiTheme="majorBidi" w:hAnsiTheme="majorBidi" w:cstheme="majorBidi"/>
                <w:sz w:val="18"/>
                <w:szCs w:val="18"/>
                <w:lang w:val="ru-RU"/>
              </w:rPr>
            </w:pPr>
            <w:r w:rsidRPr="00E24FFF">
              <w:rPr>
                <w:rFonts w:asciiTheme="majorBidi" w:hAnsiTheme="majorBidi" w:cstheme="majorBidi"/>
                <w:sz w:val="18"/>
                <w:szCs w:val="18"/>
                <w:lang w:val="ru-RU"/>
              </w:rPr>
              <w:t>20</w:t>
            </w:r>
          </w:p>
        </w:tc>
        <w:tc>
          <w:tcPr>
            <w:tcW w:w="1418" w:type="dxa"/>
            <w:tcMar>
              <w:left w:w="57" w:type="dxa"/>
              <w:right w:w="57" w:type="dxa"/>
            </w:tcMar>
          </w:tcPr>
          <w:p w:rsidR="00D17E2D" w:rsidRPr="00E24FFF" w:rsidRDefault="00D17E2D" w:rsidP="00682C7C">
            <w:pPr>
              <w:pStyle w:val="Tabletext"/>
              <w:spacing w:line="200" w:lineRule="exact"/>
              <w:jc w:val="center"/>
              <w:rPr>
                <w:rFonts w:asciiTheme="majorBidi" w:hAnsiTheme="majorBidi" w:cstheme="majorBidi"/>
                <w:sz w:val="18"/>
                <w:szCs w:val="18"/>
                <w:lang w:val="ru-RU"/>
              </w:rPr>
            </w:pPr>
            <w:r w:rsidRPr="00E24FFF">
              <w:rPr>
                <w:rFonts w:asciiTheme="majorBidi" w:hAnsiTheme="majorBidi" w:cstheme="majorBidi"/>
                <w:sz w:val="18"/>
                <w:szCs w:val="18"/>
                <w:lang w:val="ru-RU"/>
              </w:rPr>
              <w:t>+15 (оценка)</w:t>
            </w:r>
          </w:p>
        </w:tc>
        <w:tc>
          <w:tcPr>
            <w:tcW w:w="1701" w:type="dxa"/>
            <w:tcMar>
              <w:left w:w="57" w:type="dxa"/>
              <w:right w:w="57" w:type="dxa"/>
            </w:tcMar>
          </w:tcPr>
          <w:p w:rsidR="00D17E2D" w:rsidRPr="00E24FFF" w:rsidRDefault="00D17E2D" w:rsidP="00682C7C">
            <w:pPr>
              <w:pStyle w:val="Tabletext"/>
              <w:spacing w:line="200" w:lineRule="exact"/>
              <w:jc w:val="center"/>
              <w:rPr>
                <w:sz w:val="18"/>
                <w:szCs w:val="18"/>
                <w:lang w:val="ru-RU"/>
              </w:rPr>
            </w:pPr>
            <w:r w:rsidRPr="00E24FFF">
              <w:rPr>
                <w:sz w:val="18"/>
                <w:szCs w:val="18"/>
                <w:lang w:val="ru-RU"/>
              </w:rPr>
              <w:t>17 на передачу,</w:t>
            </w:r>
            <w:r w:rsidRPr="00E24FFF">
              <w:rPr>
                <w:sz w:val="18"/>
                <w:szCs w:val="18"/>
                <w:lang w:val="ru-RU"/>
              </w:rPr>
              <w:br/>
              <w:t>25 на прием</w:t>
            </w:r>
          </w:p>
        </w:tc>
        <w:tc>
          <w:tcPr>
            <w:tcW w:w="1837" w:type="dxa"/>
            <w:tcMar>
              <w:left w:w="57" w:type="dxa"/>
              <w:right w:w="57" w:type="dxa"/>
            </w:tcMar>
          </w:tcPr>
          <w:p w:rsidR="00D17E2D" w:rsidRPr="00E24FFF" w:rsidRDefault="00D17E2D" w:rsidP="00682C7C">
            <w:pPr>
              <w:pStyle w:val="Tabletext"/>
              <w:spacing w:line="200" w:lineRule="exact"/>
              <w:jc w:val="center"/>
              <w:rPr>
                <w:sz w:val="18"/>
                <w:szCs w:val="18"/>
                <w:lang w:val="ru-RU"/>
              </w:rPr>
            </w:pPr>
            <w:r w:rsidRPr="00E24FFF">
              <w:rPr>
                <w:sz w:val="18"/>
                <w:szCs w:val="18"/>
                <w:lang w:val="ru-RU"/>
              </w:rPr>
              <w:t>17 на передачу,</w:t>
            </w:r>
            <w:r w:rsidRPr="00E24FFF">
              <w:rPr>
                <w:sz w:val="18"/>
                <w:szCs w:val="18"/>
                <w:lang w:val="ru-RU"/>
              </w:rPr>
              <w:br/>
              <w:t>25 на прием</w:t>
            </w:r>
          </w:p>
        </w:tc>
      </w:tr>
      <w:tr w:rsidR="00D17E2D" w:rsidRPr="00E24FFF" w:rsidTr="00682C7C">
        <w:trPr>
          <w:cantSplit/>
          <w:jc w:val="center"/>
        </w:trPr>
        <w:tc>
          <w:tcPr>
            <w:tcW w:w="1980" w:type="dxa"/>
            <w:tcMar>
              <w:left w:w="57" w:type="dxa"/>
              <w:right w:w="57" w:type="dxa"/>
            </w:tcMar>
          </w:tcPr>
          <w:p w:rsidR="00D17E2D" w:rsidRPr="00E24FFF" w:rsidRDefault="00D17E2D" w:rsidP="00682C7C">
            <w:pPr>
              <w:pStyle w:val="Tabletext"/>
              <w:spacing w:line="200" w:lineRule="exact"/>
              <w:jc w:val="left"/>
              <w:rPr>
                <w:rFonts w:asciiTheme="majorBidi" w:hAnsiTheme="majorBidi" w:cstheme="majorBidi"/>
                <w:sz w:val="18"/>
                <w:szCs w:val="18"/>
                <w:lang w:val="ru-RU"/>
              </w:rPr>
            </w:pPr>
            <w:r w:rsidRPr="00E24FFF">
              <w:rPr>
                <w:rFonts w:asciiTheme="majorBidi" w:hAnsiTheme="majorBidi" w:cstheme="majorBidi"/>
                <w:sz w:val="18"/>
                <w:szCs w:val="18"/>
                <w:lang w:val="ru-RU"/>
              </w:rPr>
              <w:t xml:space="preserve">Высота антенны </w:t>
            </w:r>
          </w:p>
        </w:tc>
        <w:tc>
          <w:tcPr>
            <w:tcW w:w="992" w:type="dxa"/>
            <w:tcMar>
              <w:left w:w="57" w:type="dxa"/>
              <w:right w:w="57" w:type="dxa"/>
            </w:tcMar>
          </w:tcPr>
          <w:p w:rsidR="00D17E2D" w:rsidRPr="00E24FFF" w:rsidRDefault="00D17E2D" w:rsidP="00682C7C">
            <w:pPr>
              <w:pStyle w:val="Tabletext"/>
              <w:spacing w:line="200" w:lineRule="exact"/>
              <w:jc w:val="center"/>
              <w:rPr>
                <w:rFonts w:asciiTheme="majorBidi" w:hAnsiTheme="majorBidi" w:cstheme="majorBidi"/>
                <w:sz w:val="18"/>
                <w:szCs w:val="18"/>
                <w:lang w:val="ru-RU"/>
              </w:rPr>
            </w:pPr>
            <w:r w:rsidRPr="00E24FFF">
              <w:rPr>
                <w:rFonts w:asciiTheme="majorBidi" w:hAnsiTheme="majorBidi" w:cstheme="majorBidi"/>
                <w:sz w:val="18"/>
                <w:szCs w:val="18"/>
                <w:lang w:val="ru-RU"/>
              </w:rPr>
              <w:t>м</w:t>
            </w:r>
          </w:p>
        </w:tc>
        <w:tc>
          <w:tcPr>
            <w:tcW w:w="1701" w:type="dxa"/>
            <w:tcMar>
              <w:left w:w="57" w:type="dxa"/>
              <w:right w:w="57" w:type="dxa"/>
            </w:tcMar>
          </w:tcPr>
          <w:p w:rsidR="00D17E2D" w:rsidRPr="00E24FFF" w:rsidRDefault="00D17E2D" w:rsidP="00682C7C">
            <w:pPr>
              <w:pStyle w:val="Tabletext"/>
              <w:spacing w:line="200" w:lineRule="exact"/>
              <w:jc w:val="center"/>
              <w:rPr>
                <w:rFonts w:asciiTheme="majorBidi" w:hAnsiTheme="majorBidi" w:cstheme="majorBidi"/>
                <w:sz w:val="18"/>
                <w:szCs w:val="18"/>
                <w:lang w:val="ru-RU"/>
              </w:rPr>
            </w:pPr>
            <w:r w:rsidRPr="00E24FFF">
              <w:rPr>
                <w:rFonts w:asciiTheme="majorBidi" w:hAnsiTheme="majorBidi" w:cstheme="majorBidi"/>
                <w:sz w:val="18"/>
                <w:szCs w:val="18"/>
                <w:lang w:val="ru-RU"/>
              </w:rPr>
              <w:t>30</w:t>
            </w:r>
          </w:p>
        </w:tc>
        <w:tc>
          <w:tcPr>
            <w:tcW w:w="1418" w:type="dxa"/>
            <w:tcMar>
              <w:left w:w="57" w:type="dxa"/>
              <w:right w:w="57" w:type="dxa"/>
            </w:tcMar>
          </w:tcPr>
          <w:p w:rsidR="00D17E2D" w:rsidRPr="00E24FFF" w:rsidRDefault="00D17E2D" w:rsidP="00682C7C">
            <w:pPr>
              <w:pStyle w:val="Tabletext"/>
              <w:spacing w:line="200" w:lineRule="exact"/>
              <w:jc w:val="center"/>
              <w:rPr>
                <w:rFonts w:asciiTheme="majorBidi" w:hAnsiTheme="majorBidi" w:cstheme="majorBidi"/>
                <w:sz w:val="18"/>
                <w:szCs w:val="18"/>
                <w:lang w:val="ru-RU"/>
              </w:rPr>
            </w:pPr>
            <w:r w:rsidRPr="00E24FFF">
              <w:rPr>
                <w:rFonts w:asciiTheme="majorBidi" w:hAnsiTheme="majorBidi" w:cstheme="majorBidi"/>
                <w:sz w:val="18"/>
                <w:szCs w:val="18"/>
                <w:lang w:val="ru-RU"/>
              </w:rPr>
              <w:t>30</w:t>
            </w:r>
          </w:p>
        </w:tc>
        <w:tc>
          <w:tcPr>
            <w:tcW w:w="1701" w:type="dxa"/>
            <w:tcMar>
              <w:left w:w="57" w:type="dxa"/>
              <w:right w:w="57" w:type="dxa"/>
            </w:tcMar>
          </w:tcPr>
          <w:p w:rsidR="00D17E2D" w:rsidRPr="00E24FFF" w:rsidRDefault="00D17E2D" w:rsidP="00682C7C">
            <w:pPr>
              <w:pStyle w:val="Tabletext"/>
              <w:spacing w:line="200" w:lineRule="exact"/>
              <w:jc w:val="center"/>
              <w:rPr>
                <w:rFonts w:asciiTheme="majorBidi" w:hAnsiTheme="majorBidi" w:cstheme="majorBidi"/>
                <w:sz w:val="18"/>
                <w:szCs w:val="18"/>
                <w:lang w:val="ru-RU"/>
              </w:rPr>
            </w:pPr>
            <w:r w:rsidRPr="00E24FFF">
              <w:rPr>
                <w:rFonts w:asciiTheme="majorBidi" w:hAnsiTheme="majorBidi" w:cstheme="majorBidi"/>
                <w:sz w:val="18"/>
                <w:szCs w:val="18"/>
                <w:lang w:val="ru-RU"/>
              </w:rPr>
              <w:t>Непостоянная</w:t>
            </w:r>
          </w:p>
        </w:tc>
        <w:tc>
          <w:tcPr>
            <w:tcW w:w="1837" w:type="dxa"/>
            <w:tcMar>
              <w:left w:w="57" w:type="dxa"/>
              <w:right w:w="57" w:type="dxa"/>
            </w:tcMar>
          </w:tcPr>
          <w:p w:rsidR="00D17E2D" w:rsidRPr="00E24FFF" w:rsidRDefault="00D17E2D" w:rsidP="00682C7C">
            <w:pPr>
              <w:pStyle w:val="Tabletext"/>
              <w:spacing w:line="200" w:lineRule="exact"/>
              <w:jc w:val="center"/>
              <w:rPr>
                <w:rFonts w:asciiTheme="majorBidi" w:hAnsiTheme="majorBidi" w:cstheme="majorBidi"/>
                <w:sz w:val="18"/>
                <w:szCs w:val="18"/>
                <w:lang w:val="ru-RU"/>
              </w:rPr>
            </w:pPr>
            <w:r w:rsidRPr="00E24FFF">
              <w:rPr>
                <w:rFonts w:asciiTheme="majorBidi" w:hAnsiTheme="majorBidi" w:cstheme="majorBidi"/>
                <w:sz w:val="18"/>
                <w:szCs w:val="18"/>
                <w:lang w:val="ru-RU"/>
              </w:rPr>
              <w:t>Непостоянная</w:t>
            </w:r>
          </w:p>
        </w:tc>
      </w:tr>
      <w:tr w:rsidR="00D17E2D" w:rsidRPr="00E24FFF" w:rsidTr="00682C7C">
        <w:trPr>
          <w:cantSplit/>
          <w:jc w:val="center"/>
        </w:trPr>
        <w:tc>
          <w:tcPr>
            <w:tcW w:w="1980" w:type="dxa"/>
            <w:tcBorders>
              <w:top w:val="single" w:sz="4" w:space="0" w:color="auto"/>
              <w:left w:val="single" w:sz="4" w:space="0" w:color="auto"/>
              <w:bottom w:val="single" w:sz="4" w:space="0" w:color="auto"/>
              <w:right w:val="single" w:sz="4" w:space="0" w:color="auto"/>
            </w:tcBorders>
            <w:tcMar>
              <w:left w:w="57" w:type="dxa"/>
              <w:right w:w="57" w:type="dxa"/>
            </w:tcMar>
          </w:tcPr>
          <w:p w:rsidR="00D17E2D" w:rsidRPr="00E24FFF" w:rsidRDefault="00D17E2D" w:rsidP="00682C7C">
            <w:pPr>
              <w:pStyle w:val="Tabletext"/>
              <w:spacing w:line="200" w:lineRule="exact"/>
              <w:jc w:val="left"/>
              <w:rPr>
                <w:rFonts w:asciiTheme="majorBidi" w:hAnsiTheme="majorBidi" w:cstheme="majorBidi"/>
                <w:sz w:val="18"/>
                <w:szCs w:val="18"/>
                <w:lang w:val="ru-RU"/>
              </w:rPr>
            </w:pPr>
            <w:r w:rsidRPr="00E24FFF">
              <w:rPr>
                <w:rFonts w:asciiTheme="majorBidi" w:eastAsia="SimSun" w:hAnsiTheme="majorBidi" w:cstheme="majorBidi"/>
                <w:sz w:val="18"/>
                <w:szCs w:val="18"/>
                <w:lang w:val="ru-RU" w:eastAsia="zh-CN"/>
              </w:rPr>
              <w:t>Ширина полосы ПЧ приемника</w:t>
            </w:r>
          </w:p>
        </w:tc>
        <w:tc>
          <w:tcPr>
            <w:tcW w:w="992" w:type="dxa"/>
            <w:tcBorders>
              <w:top w:val="single" w:sz="4" w:space="0" w:color="auto"/>
              <w:left w:val="single" w:sz="4" w:space="0" w:color="auto"/>
              <w:bottom w:val="single" w:sz="4" w:space="0" w:color="auto"/>
              <w:right w:val="single" w:sz="4" w:space="0" w:color="auto"/>
            </w:tcBorders>
            <w:tcMar>
              <w:left w:w="57" w:type="dxa"/>
              <w:right w:w="57" w:type="dxa"/>
            </w:tcMar>
          </w:tcPr>
          <w:p w:rsidR="00D17E2D" w:rsidRPr="00E24FFF" w:rsidRDefault="00D17E2D" w:rsidP="00682C7C">
            <w:pPr>
              <w:pStyle w:val="Tabletext"/>
              <w:spacing w:line="200" w:lineRule="exact"/>
              <w:jc w:val="center"/>
              <w:rPr>
                <w:rFonts w:asciiTheme="majorBidi" w:hAnsiTheme="majorBidi" w:cstheme="majorBidi"/>
                <w:sz w:val="18"/>
                <w:szCs w:val="18"/>
                <w:lang w:val="ru-RU"/>
              </w:rPr>
            </w:pPr>
            <w:r w:rsidRPr="00E24FFF">
              <w:rPr>
                <w:rFonts w:asciiTheme="majorBidi" w:hAnsiTheme="majorBidi" w:cstheme="majorBidi"/>
                <w:sz w:val="18"/>
                <w:szCs w:val="18"/>
                <w:lang w:val="ru-RU"/>
              </w:rPr>
              <w:t>МГц</w:t>
            </w:r>
          </w:p>
        </w:tc>
        <w:tc>
          <w:tcPr>
            <w:tcW w:w="1701" w:type="dxa"/>
            <w:tcBorders>
              <w:top w:val="single" w:sz="4" w:space="0" w:color="auto"/>
              <w:left w:val="single" w:sz="4" w:space="0" w:color="auto"/>
              <w:bottom w:val="single" w:sz="4" w:space="0" w:color="auto"/>
              <w:right w:val="single" w:sz="4" w:space="0" w:color="auto"/>
            </w:tcBorders>
            <w:tcMar>
              <w:left w:w="57" w:type="dxa"/>
              <w:right w:w="57" w:type="dxa"/>
            </w:tcMar>
          </w:tcPr>
          <w:p w:rsidR="00D17E2D" w:rsidRPr="00E24FFF" w:rsidRDefault="00D17E2D" w:rsidP="00682C7C">
            <w:pPr>
              <w:pStyle w:val="Tabletext"/>
              <w:spacing w:line="200" w:lineRule="exact"/>
              <w:jc w:val="center"/>
              <w:rPr>
                <w:rFonts w:asciiTheme="majorBidi" w:hAnsiTheme="majorBidi" w:cstheme="majorBidi"/>
                <w:sz w:val="18"/>
                <w:szCs w:val="18"/>
                <w:lang w:val="ru-RU"/>
              </w:rPr>
            </w:pPr>
            <w:r w:rsidRPr="00E24FFF">
              <w:rPr>
                <w:rFonts w:asciiTheme="majorBidi" w:hAnsiTheme="majorBidi" w:cstheme="majorBidi"/>
                <w:sz w:val="18"/>
                <w:szCs w:val="18"/>
                <w:lang w:val="ru-RU"/>
              </w:rPr>
              <w:t xml:space="preserve">0,63 на уровне </w:t>
            </w:r>
            <w:r w:rsidRPr="00E24FFF">
              <w:rPr>
                <w:rFonts w:asciiTheme="majorBidi" w:hAnsiTheme="majorBidi" w:cstheme="majorBidi"/>
                <w:sz w:val="18"/>
                <w:szCs w:val="18"/>
                <w:lang w:val="ru-RU"/>
              </w:rPr>
              <w:noBreakHyphen/>
              <w:t>3 дБм</w:t>
            </w:r>
          </w:p>
        </w:tc>
        <w:tc>
          <w:tcPr>
            <w:tcW w:w="1418" w:type="dxa"/>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line="200" w:lineRule="exact"/>
              <w:jc w:val="center"/>
              <w:rPr>
                <w:rFonts w:asciiTheme="majorBidi" w:hAnsiTheme="majorBidi" w:cstheme="majorBidi"/>
                <w:sz w:val="18"/>
                <w:szCs w:val="18"/>
                <w:lang w:val="ru-RU"/>
              </w:rPr>
            </w:pPr>
            <w:r w:rsidRPr="00E24FFF">
              <w:rPr>
                <w:rFonts w:asciiTheme="majorBidi" w:hAnsiTheme="majorBidi" w:cstheme="majorBidi"/>
                <w:sz w:val="18"/>
                <w:szCs w:val="18"/>
                <w:lang w:val="ru-RU"/>
              </w:rPr>
              <w:t>0,25 на уровне −3 дБ (длинный импульс)</w:t>
            </w:r>
            <w:r w:rsidRPr="00E24FFF">
              <w:rPr>
                <w:rFonts w:asciiTheme="majorBidi" w:hAnsiTheme="majorBidi" w:cstheme="majorBidi"/>
                <w:sz w:val="18"/>
                <w:szCs w:val="18"/>
                <w:lang w:val="ru-RU"/>
              </w:rPr>
              <w:br/>
              <w:t>0,5 на уровне −3 дБ (короткий импульс)</w:t>
            </w:r>
          </w:p>
        </w:tc>
        <w:tc>
          <w:tcPr>
            <w:tcW w:w="1701" w:type="dxa"/>
            <w:tcBorders>
              <w:top w:val="single" w:sz="4" w:space="0" w:color="auto"/>
              <w:left w:val="single" w:sz="4" w:space="0" w:color="auto"/>
              <w:bottom w:val="single" w:sz="4" w:space="0" w:color="auto"/>
              <w:right w:val="single" w:sz="4" w:space="0" w:color="auto"/>
            </w:tcBorders>
            <w:tcMar>
              <w:left w:w="57" w:type="dxa"/>
              <w:right w:w="57" w:type="dxa"/>
            </w:tcMar>
          </w:tcPr>
          <w:p w:rsidR="00D17E2D" w:rsidRPr="00E24FFF" w:rsidRDefault="00D17E2D" w:rsidP="00682C7C">
            <w:pPr>
              <w:pStyle w:val="Tabletext"/>
              <w:spacing w:line="200" w:lineRule="exact"/>
              <w:jc w:val="center"/>
              <w:rPr>
                <w:rFonts w:asciiTheme="majorBidi" w:hAnsiTheme="majorBidi" w:cstheme="majorBidi"/>
                <w:sz w:val="18"/>
                <w:szCs w:val="18"/>
                <w:lang w:val="ru-RU"/>
              </w:rPr>
            </w:pPr>
            <w:r w:rsidRPr="00E24FFF">
              <w:rPr>
                <w:rFonts w:asciiTheme="majorBidi" w:hAnsiTheme="majorBidi" w:cstheme="majorBidi"/>
                <w:sz w:val="18"/>
                <w:szCs w:val="18"/>
                <w:lang w:val="ru-RU"/>
              </w:rPr>
              <w:t>1,2 на уровне −6 дБ (короткий импульс)</w:t>
            </w:r>
            <w:r w:rsidRPr="00E24FFF">
              <w:rPr>
                <w:rFonts w:asciiTheme="majorBidi" w:hAnsiTheme="majorBidi" w:cstheme="majorBidi"/>
                <w:sz w:val="18"/>
                <w:szCs w:val="18"/>
                <w:lang w:val="ru-RU"/>
              </w:rPr>
              <w:br/>
              <w:t>1,8</w:t>
            </w:r>
            <w:r w:rsidRPr="00E24FFF" w:rsidDel="00B87406">
              <w:rPr>
                <w:rFonts w:asciiTheme="majorBidi" w:hAnsiTheme="majorBidi" w:cstheme="majorBidi"/>
                <w:sz w:val="18"/>
                <w:szCs w:val="18"/>
                <w:lang w:val="ru-RU"/>
              </w:rPr>
              <w:t xml:space="preserve"> </w:t>
            </w:r>
            <w:r w:rsidRPr="00E24FFF">
              <w:rPr>
                <w:rFonts w:asciiTheme="majorBidi" w:hAnsiTheme="majorBidi" w:cstheme="majorBidi"/>
                <w:sz w:val="18"/>
                <w:szCs w:val="18"/>
                <w:lang w:val="ru-RU"/>
              </w:rPr>
              <w:t xml:space="preserve">на уровне −6 дБ </w:t>
            </w:r>
            <w:r w:rsidRPr="00E24FFF">
              <w:rPr>
                <w:rFonts w:asciiTheme="majorBidi" w:hAnsiTheme="majorBidi" w:cstheme="majorBidi"/>
                <w:sz w:val="18"/>
                <w:szCs w:val="18"/>
                <w:lang w:val="ru-RU"/>
              </w:rPr>
              <w:br/>
              <w:t>(длинный импульс)</w:t>
            </w:r>
          </w:p>
        </w:tc>
        <w:tc>
          <w:tcPr>
            <w:tcW w:w="1837" w:type="dxa"/>
            <w:tcBorders>
              <w:top w:val="single" w:sz="4" w:space="0" w:color="auto"/>
              <w:left w:val="single" w:sz="4" w:space="0" w:color="auto"/>
              <w:bottom w:val="single" w:sz="4" w:space="0" w:color="auto"/>
              <w:right w:val="single" w:sz="4" w:space="0" w:color="auto"/>
            </w:tcBorders>
            <w:tcMar>
              <w:left w:w="57" w:type="dxa"/>
              <w:right w:w="57" w:type="dxa"/>
            </w:tcMar>
          </w:tcPr>
          <w:p w:rsidR="00D17E2D" w:rsidRPr="00E24FFF" w:rsidRDefault="00D17E2D" w:rsidP="00682C7C">
            <w:pPr>
              <w:pStyle w:val="Tabletext"/>
              <w:spacing w:line="200" w:lineRule="exact"/>
              <w:jc w:val="center"/>
              <w:rPr>
                <w:rFonts w:asciiTheme="majorBidi" w:hAnsiTheme="majorBidi" w:cstheme="majorBidi"/>
                <w:sz w:val="18"/>
                <w:szCs w:val="18"/>
                <w:lang w:val="ru-RU"/>
              </w:rPr>
            </w:pPr>
            <w:r w:rsidRPr="00E24FFF">
              <w:rPr>
                <w:rFonts w:asciiTheme="majorBidi" w:hAnsiTheme="majorBidi" w:cstheme="majorBidi"/>
                <w:sz w:val="18"/>
                <w:szCs w:val="18"/>
                <w:lang w:val="ru-RU"/>
              </w:rPr>
              <w:t xml:space="preserve">1,2 на уровне −6 дБм </w:t>
            </w:r>
            <w:r w:rsidRPr="00E24FFF">
              <w:rPr>
                <w:rFonts w:asciiTheme="majorBidi" w:hAnsiTheme="majorBidi" w:cstheme="majorBidi"/>
                <w:sz w:val="18"/>
                <w:szCs w:val="18"/>
                <w:lang w:val="ru-RU"/>
              </w:rPr>
              <w:br/>
              <w:t>(короткий импульс)</w:t>
            </w:r>
            <w:r w:rsidRPr="00E24FFF">
              <w:rPr>
                <w:rFonts w:asciiTheme="majorBidi" w:hAnsiTheme="majorBidi" w:cstheme="majorBidi"/>
                <w:sz w:val="18"/>
                <w:szCs w:val="18"/>
                <w:lang w:val="ru-RU"/>
              </w:rPr>
              <w:br/>
              <w:t xml:space="preserve">1,6 на уровне −6 дБм </w:t>
            </w:r>
            <w:r w:rsidRPr="00E24FFF">
              <w:rPr>
                <w:rFonts w:asciiTheme="majorBidi" w:hAnsiTheme="majorBidi" w:cstheme="majorBidi"/>
                <w:sz w:val="18"/>
                <w:szCs w:val="18"/>
                <w:lang w:val="ru-RU"/>
              </w:rPr>
              <w:br/>
              <w:t>(длинный импульс)</w:t>
            </w:r>
          </w:p>
        </w:tc>
      </w:tr>
      <w:tr w:rsidR="00D17E2D" w:rsidRPr="00E24FFF" w:rsidTr="00682C7C">
        <w:trPr>
          <w:cantSplit/>
          <w:jc w:val="center"/>
        </w:trPr>
        <w:tc>
          <w:tcPr>
            <w:tcW w:w="1980" w:type="dxa"/>
            <w:tcBorders>
              <w:top w:val="single" w:sz="4" w:space="0" w:color="auto"/>
              <w:left w:val="single" w:sz="4" w:space="0" w:color="auto"/>
              <w:bottom w:val="single" w:sz="4" w:space="0" w:color="auto"/>
              <w:right w:val="single" w:sz="4" w:space="0" w:color="auto"/>
            </w:tcBorders>
            <w:tcMar>
              <w:left w:w="57" w:type="dxa"/>
              <w:right w:w="57" w:type="dxa"/>
            </w:tcMar>
          </w:tcPr>
          <w:p w:rsidR="00D17E2D" w:rsidRPr="00E24FFF" w:rsidRDefault="00D17E2D" w:rsidP="00682C7C">
            <w:pPr>
              <w:pStyle w:val="Tabletext"/>
              <w:spacing w:line="200" w:lineRule="exact"/>
              <w:jc w:val="left"/>
              <w:rPr>
                <w:rFonts w:asciiTheme="majorBidi" w:hAnsiTheme="majorBidi" w:cstheme="majorBidi"/>
                <w:sz w:val="18"/>
                <w:szCs w:val="18"/>
                <w:lang w:val="ru-RU"/>
              </w:rPr>
            </w:pPr>
            <w:r w:rsidRPr="00E24FFF">
              <w:rPr>
                <w:rFonts w:asciiTheme="majorBidi" w:eastAsia="SimSun" w:hAnsiTheme="majorBidi" w:cstheme="majorBidi"/>
                <w:sz w:val="18"/>
                <w:szCs w:val="18"/>
                <w:lang w:val="ru-RU" w:eastAsia="zh-CN"/>
              </w:rPr>
              <w:t xml:space="preserve">Коэффициент шума приемника </w:t>
            </w:r>
          </w:p>
        </w:tc>
        <w:tc>
          <w:tcPr>
            <w:tcW w:w="992" w:type="dxa"/>
            <w:tcBorders>
              <w:top w:val="single" w:sz="4" w:space="0" w:color="auto"/>
              <w:left w:val="single" w:sz="4" w:space="0" w:color="auto"/>
              <w:bottom w:val="single" w:sz="4" w:space="0" w:color="auto"/>
              <w:right w:val="single" w:sz="4" w:space="0" w:color="auto"/>
            </w:tcBorders>
            <w:tcMar>
              <w:left w:w="57" w:type="dxa"/>
              <w:right w:w="57" w:type="dxa"/>
            </w:tcMar>
          </w:tcPr>
          <w:p w:rsidR="00D17E2D" w:rsidRPr="00E24FFF" w:rsidRDefault="00D17E2D" w:rsidP="00682C7C">
            <w:pPr>
              <w:pStyle w:val="Tabletext"/>
              <w:spacing w:line="200" w:lineRule="exact"/>
              <w:jc w:val="center"/>
              <w:rPr>
                <w:rFonts w:asciiTheme="majorBidi" w:hAnsiTheme="majorBidi" w:cstheme="majorBidi"/>
                <w:sz w:val="18"/>
                <w:szCs w:val="18"/>
                <w:lang w:val="ru-RU"/>
              </w:rPr>
            </w:pPr>
            <w:r w:rsidRPr="00E24FFF">
              <w:rPr>
                <w:rFonts w:asciiTheme="majorBidi" w:hAnsiTheme="majorBidi" w:cstheme="majorBidi"/>
                <w:sz w:val="18"/>
                <w:szCs w:val="18"/>
                <w:lang w:val="ru-RU"/>
              </w:rPr>
              <w:t>дБ</w:t>
            </w:r>
          </w:p>
        </w:tc>
        <w:tc>
          <w:tcPr>
            <w:tcW w:w="1701" w:type="dxa"/>
            <w:tcBorders>
              <w:top w:val="single" w:sz="4" w:space="0" w:color="auto"/>
              <w:left w:val="single" w:sz="4" w:space="0" w:color="auto"/>
              <w:bottom w:val="single" w:sz="4" w:space="0" w:color="auto"/>
              <w:right w:val="single" w:sz="4" w:space="0" w:color="auto"/>
            </w:tcBorders>
            <w:tcMar>
              <w:left w:w="57" w:type="dxa"/>
              <w:right w:w="57" w:type="dxa"/>
            </w:tcMar>
          </w:tcPr>
          <w:p w:rsidR="00D17E2D" w:rsidRPr="00E24FFF" w:rsidRDefault="00D17E2D" w:rsidP="00682C7C">
            <w:pPr>
              <w:pStyle w:val="Tabletext"/>
              <w:spacing w:line="200" w:lineRule="exact"/>
              <w:jc w:val="center"/>
              <w:rPr>
                <w:rFonts w:asciiTheme="majorBidi" w:hAnsiTheme="majorBidi" w:cstheme="majorBidi"/>
                <w:sz w:val="18"/>
                <w:szCs w:val="18"/>
                <w:lang w:val="ru-RU"/>
              </w:rPr>
            </w:pPr>
            <w:r w:rsidRPr="00E24FFF">
              <w:rPr>
                <w:rFonts w:asciiTheme="majorBidi" w:hAnsiTheme="majorBidi" w:cstheme="majorBidi"/>
                <w:sz w:val="18"/>
                <w:szCs w:val="18"/>
                <w:lang w:val="ru-RU"/>
              </w:rPr>
              <w:t>2,1</w:t>
            </w:r>
          </w:p>
        </w:tc>
        <w:tc>
          <w:tcPr>
            <w:tcW w:w="1418" w:type="dxa"/>
            <w:tcBorders>
              <w:top w:val="single" w:sz="4" w:space="0" w:color="auto"/>
              <w:left w:val="single" w:sz="4" w:space="0" w:color="auto"/>
              <w:bottom w:val="single" w:sz="4" w:space="0" w:color="auto"/>
              <w:right w:val="single" w:sz="4" w:space="0" w:color="auto"/>
            </w:tcBorders>
            <w:tcMar>
              <w:left w:w="57" w:type="dxa"/>
              <w:right w:w="57" w:type="dxa"/>
            </w:tcMar>
          </w:tcPr>
          <w:p w:rsidR="00D17E2D" w:rsidRPr="00E24FFF" w:rsidRDefault="00D17E2D" w:rsidP="00682C7C">
            <w:pPr>
              <w:pStyle w:val="Tabletext"/>
              <w:spacing w:line="200" w:lineRule="exact"/>
              <w:jc w:val="center"/>
              <w:rPr>
                <w:rFonts w:asciiTheme="majorBidi" w:hAnsiTheme="majorBidi" w:cstheme="majorBidi"/>
                <w:sz w:val="18"/>
                <w:szCs w:val="18"/>
                <w:lang w:val="ru-RU"/>
              </w:rPr>
            </w:pPr>
            <w:r w:rsidRPr="00E24FFF">
              <w:rPr>
                <w:rFonts w:asciiTheme="majorBidi" w:hAnsiTheme="majorBidi" w:cstheme="majorBidi"/>
                <w:sz w:val="18"/>
                <w:szCs w:val="18"/>
                <w:lang w:val="ru-RU"/>
              </w:rPr>
              <w:t>9,0</w:t>
            </w:r>
          </w:p>
        </w:tc>
        <w:tc>
          <w:tcPr>
            <w:tcW w:w="1701" w:type="dxa"/>
            <w:tcBorders>
              <w:top w:val="single" w:sz="4" w:space="0" w:color="auto"/>
              <w:left w:val="single" w:sz="4" w:space="0" w:color="auto"/>
              <w:bottom w:val="single" w:sz="4" w:space="0" w:color="auto"/>
              <w:right w:val="single" w:sz="4" w:space="0" w:color="auto"/>
            </w:tcBorders>
            <w:tcMar>
              <w:left w:w="57" w:type="dxa"/>
              <w:right w:w="57" w:type="dxa"/>
            </w:tcMar>
          </w:tcPr>
          <w:p w:rsidR="00D17E2D" w:rsidRPr="00E24FFF" w:rsidRDefault="00D17E2D" w:rsidP="00682C7C">
            <w:pPr>
              <w:pStyle w:val="Tabletext"/>
              <w:spacing w:line="200" w:lineRule="exact"/>
              <w:jc w:val="center"/>
              <w:rPr>
                <w:rFonts w:asciiTheme="majorBidi" w:hAnsiTheme="majorBidi" w:cstheme="majorBidi"/>
                <w:sz w:val="18"/>
                <w:szCs w:val="18"/>
                <w:lang w:val="ru-RU"/>
              </w:rPr>
            </w:pPr>
            <w:r w:rsidRPr="00E24FFF">
              <w:rPr>
                <w:rFonts w:asciiTheme="majorBidi" w:hAnsiTheme="majorBidi" w:cstheme="majorBidi"/>
                <w:sz w:val="18"/>
                <w:szCs w:val="18"/>
                <w:lang w:val="ru-RU"/>
              </w:rPr>
              <w:t>&lt; 6</w:t>
            </w:r>
          </w:p>
        </w:tc>
        <w:tc>
          <w:tcPr>
            <w:tcW w:w="1837" w:type="dxa"/>
            <w:tcBorders>
              <w:top w:val="single" w:sz="4" w:space="0" w:color="auto"/>
              <w:left w:val="single" w:sz="4" w:space="0" w:color="auto"/>
              <w:bottom w:val="single" w:sz="4" w:space="0" w:color="auto"/>
              <w:right w:val="single" w:sz="4" w:space="0" w:color="auto"/>
            </w:tcBorders>
            <w:tcMar>
              <w:left w:w="57" w:type="dxa"/>
              <w:right w:w="57" w:type="dxa"/>
            </w:tcMar>
          </w:tcPr>
          <w:p w:rsidR="00D17E2D" w:rsidRPr="00E24FFF" w:rsidRDefault="00D17E2D" w:rsidP="00682C7C">
            <w:pPr>
              <w:pStyle w:val="Tabletext"/>
              <w:spacing w:line="200" w:lineRule="exact"/>
              <w:jc w:val="center"/>
              <w:rPr>
                <w:rFonts w:asciiTheme="majorBidi" w:hAnsiTheme="majorBidi" w:cstheme="majorBidi"/>
                <w:sz w:val="18"/>
                <w:szCs w:val="18"/>
                <w:lang w:val="ru-RU"/>
              </w:rPr>
            </w:pPr>
            <w:r w:rsidRPr="00E24FFF">
              <w:rPr>
                <w:rFonts w:asciiTheme="majorBidi" w:hAnsiTheme="majorBidi" w:cstheme="majorBidi"/>
                <w:sz w:val="18"/>
                <w:szCs w:val="18"/>
                <w:lang w:val="ru-RU"/>
              </w:rPr>
              <w:t>&lt; 6</w:t>
            </w:r>
          </w:p>
        </w:tc>
      </w:tr>
      <w:tr w:rsidR="00D17E2D" w:rsidRPr="00E24FFF" w:rsidTr="00682C7C">
        <w:trPr>
          <w:cantSplit/>
          <w:jc w:val="center"/>
        </w:trPr>
        <w:tc>
          <w:tcPr>
            <w:tcW w:w="1980" w:type="dxa"/>
            <w:tcBorders>
              <w:top w:val="single" w:sz="4" w:space="0" w:color="auto"/>
              <w:left w:val="single" w:sz="4" w:space="0" w:color="auto"/>
              <w:bottom w:val="single" w:sz="4" w:space="0" w:color="auto"/>
              <w:right w:val="single" w:sz="4" w:space="0" w:color="auto"/>
            </w:tcBorders>
            <w:tcMar>
              <w:left w:w="57" w:type="dxa"/>
              <w:right w:w="57" w:type="dxa"/>
            </w:tcMar>
          </w:tcPr>
          <w:p w:rsidR="00D17E2D" w:rsidRPr="00E24FFF" w:rsidRDefault="00D17E2D" w:rsidP="00682C7C">
            <w:pPr>
              <w:pStyle w:val="NormalWeb"/>
              <w:spacing w:before="40" w:beforeAutospacing="0" w:after="40" w:afterAutospacing="0" w:line="200" w:lineRule="exact"/>
              <w:rPr>
                <w:rFonts w:asciiTheme="majorBidi" w:hAnsiTheme="majorBidi" w:cstheme="majorBidi"/>
                <w:sz w:val="18"/>
                <w:szCs w:val="18"/>
                <w:lang w:val="ru-RU"/>
              </w:rPr>
            </w:pPr>
            <w:r w:rsidRPr="00E24FFF">
              <w:rPr>
                <w:rFonts w:asciiTheme="majorBidi" w:hAnsiTheme="majorBidi" w:cstheme="majorBidi"/>
                <w:sz w:val="18"/>
                <w:szCs w:val="18"/>
                <w:lang w:val="ru-RU"/>
              </w:rPr>
              <w:t xml:space="preserve">Минимальный различимый сигнал </w:t>
            </w:r>
          </w:p>
        </w:tc>
        <w:tc>
          <w:tcPr>
            <w:tcW w:w="992" w:type="dxa"/>
            <w:tcBorders>
              <w:top w:val="single" w:sz="4" w:space="0" w:color="auto"/>
              <w:left w:val="single" w:sz="4" w:space="0" w:color="auto"/>
              <w:bottom w:val="single" w:sz="4" w:space="0" w:color="auto"/>
              <w:right w:val="single" w:sz="4" w:space="0" w:color="auto"/>
            </w:tcBorders>
            <w:tcMar>
              <w:left w:w="57" w:type="dxa"/>
              <w:right w:w="57" w:type="dxa"/>
            </w:tcMar>
          </w:tcPr>
          <w:p w:rsidR="00D17E2D" w:rsidRPr="00E24FFF" w:rsidRDefault="00D17E2D" w:rsidP="00682C7C">
            <w:pPr>
              <w:pStyle w:val="Tabletext"/>
              <w:spacing w:line="200" w:lineRule="exact"/>
              <w:jc w:val="center"/>
              <w:rPr>
                <w:rFonts w:asciiTheme="majorBidi" w:hAnsiTheme="majorBidi" w:cstheme="majorBidi"/>
                <w:sz w:val="18"/>
                <w:szCs w:val="18"/>
                <w:lang w:val="ru-RU"/>
              </w:rPr>
            </w:pPr>
            <w:r w:rsidRPr="00E24FFF">
              <w:rPr>
                <w:rFonts w:asciiTheme="majorBidi" w:hAnsiTheme="majorBidi" w:cstheme="majorBidi"/>
                <w:sz w:val="18"/>
                <w:szCs w:val="18"/>
                <w:lang w:val="ru-RU"/>
              </w:rPr>
              <w:t>дБм</w:t>
            </w:r>
            <w:r w:rsidRPr="00E24FFF">
              <w:rPr>
                <w:rFonts w:asciiTheme="majorBidi" w:hAnsiTheme="majorBidi" w:cstheme="majorBidi"/>
                <w:sz w:val="18"/>
                <w:szCs w:val="18"/>
                <w:lang w:val="ru-RU"/>
              </w:rPr>
              <w:br/>
              <w:t>дБм/МГц</w:t>
            </w:r>
          </w:p>
        </w:tc>
        <w:tc>
          <w:tcPr>
            <w:tcW w:w="1701" w:type="dxa"/>
            <w:tcBorders>
              <w:top w:val="single" w:sz="4" w:space="0" w:color="auto"/>
              <w:left w:val="single" w:sz="4" w:space="0" w:color="auto"/>
              <w:bottom w:val="single" w:sz="4" w:space="0" w:color="auto"/>
              <w:right w:val="single" w:sz="4" w:space="0" w:color="auto"/>
            </w:tcBorders>
            <w:tcMar>
              <w:left w:w="57" w:type="dxa"/>
              <w:right w:w="57" w:type="dxa"/>
            </w:tcMar>
          </w:tcPr>
          <w:p w:rsidR="00D17E2D" w:rsidRPr="00E24FFF" w:rsidRDefault="00D17E2D" w:rsidP="00682C7C">
            <w:pPr>
              <w:pStyle w:val="Tabletext"/>
              <w:spacing w:line="200" w:lineRule="exact"/>
              <w:jc w:val="center"/>
              <w:rPr>
                <w:rFonts w:asciiTheme="majorBidi" w:hAnsiTheme="majorBidi" w:cstheme="majorBidi"/>
                <w:sz w:val="18"/>
                <w:szCs w:val="18"/>
                <w:lang w:val="ru-RU"/>
              </w:rPr>
            </w:pPr>
            <w:r w:rsidRPr="00E24FFF">
              <w:rPr>
                <w:rFonts w:asciiTheme="majorBidi" w:hAnsiTheme="majorBidi" w:cstheme="majorBidi"/>
                <w:sz w:val="18"/>
                <w:szCs w:val="18"/>
                <w:lang w:val="ru-RU"/>
              </w:rPr>
              <w:t>–115</w:t>
            </w:r>
          </w:p>
        </w:tc>
        <w:tc>
          <w:tcPr>
            <w:tcW w:w="1418" w:type="dxa"/>
            <w:tcBorders>
              <w:top w:val="single" w:sz="4" w:space="0" w:color="auto"/>
              <w:left w:val="single" w:sz="4" w:space="0" w:color="auto"/>
              <w:bottom w:val="single" w:sz="4" w:space="0" w:color="auto"/>
              <w:right w:val="single" w:sz="4" w:space="0" w:color="auto"/>
            </w:tcBorders>
            <w:tcMar>
              <w:left w:w="57" w:type="dxa"/>
              <w:right w:w="57" w:type="dxa"/>
            </w:tcMar>
          </w:tcPr>
          <w:p w:rsidR="00D17E2D" w:rsidRPr="00E24FFF" w:rsidRDefault="00D17E2D" w:rsidP="00682C7C">
            <w:pPr>
              <w:pStyle w:val="Tabletext"/>
              <w:spacing w:line="200" w:lineRule="exact"/>
              <w:jc w:val="center"/>
              <w:rPr>
                <w:rFonts w:asciiTheme="majorBidi" w:hAnsiTheme="majorBidi" w:cstheme="majorBidi"/>
                <w:sz w:val="18"/>
                <w:szCs w:val="18"/>
                <w:lang w:val="ru-RU"/>
              </w:rPr>
            </w:pPr>
            <w:r w:rsidRPr="00E24FFF">
              <w:rPr>
                <w:rFonts w:asciiTheme="majorBidi" w:hAnsiTheme="majorBidi" w:cstheme="majorBidi"/>
                <w:sz w:val="18"/>
                <w:szCs w:val="18"/>
                <w:lang w:val="ru-RU"/>
              </w:rPr>
              <w:sym w:font="Symbol" w:char="F02D"/>
            </w:r>
            <w:r w:rsidRPr="00E24FFF">
              <w:rPr>
                <w:rFonts w:asciiTheme="majorBidi" w:hAnsiTheme="majorBidi" w:cstheme="majorBidi"/>
                <w:sz w:val="18"/>
                <w:szCs w:val="18"/>
                <w:lang w:val="ru-RU"/>
              </w:rPr>
              <w:t>110</w:t>
            </w:r>
          </w:p>
        </w:tc>
        <w:tc>
          <w:tcPr>
            <w:tcW w:w="1701" w:type="dxa"/>
            <w:tcBorders>
              <w:top w:val="single" w:sz="4" w:space="0" w:color="auto"/>
              <w:left w:val="single" w:sz="4" w:space="0" w:color="auto"/>
              <w:bottom w:val="single" w:sz="4" w:space="0" w:color="auto"/>
              <w:right w:val="single" w:sz="4" w:space="0" w:color="auto"/>
            </w:tcBorders>
            <w:tcMar>
              <w:left w:w="57" w:type="dxa"/>
              <w:right w:w="57" w:type="dxa"/>
            </w:tcMar>
          </w:tcPr>
          <w:p w:rsidR="00D17E2D" w:rsidRPr="00E24FFF" w:rsidRDefault="00D17E2D" w:rsidP="00682C7C">
            <w:pPr>
              <w:pStyle w:val="Tabletext"/>
              <w:spacing w:line="200" w:lineRule="exact"/>
              <w:jc w:val="center"/>
              <w:rPr>
                <w:rFonts w:asciiTheme="majorBidi" w:hAnsiTheme="majorBidi" w:cstheme="majorBidi"/>
                <w:sz w:val="18"/>
                <w:szCs w:val="18"/>
                <w:lang w:val="ru-RU"/>
              </w:rPr>
            </w:pPr>
            <w:r w:rsidRPr="00E24FFF">
              <w:rPr>
                <w:rFonts w:asciiTheme="majorBidi" w:hAnsiTheme="majorBidi" w:cstheme="majorBidi"/>
                <w:sz w:val="18"/>
                <w:szCs w:val="18"/>
                <w:lang w:val="ru-RU"/>
              </w:rPr>
              <w:t>–110</w:t>
            </w:r>
          </w:p>
        </w:tc>
        <w:tc>
          <w:tcPr>
            <w:tcW w:w="1837" w:type="dxa"/>
            <w:tcBorders>
              <w:top w:val="single" w:sz="4" w:space="0" w:color="auto"/>
              <w:left w:val="single" w:sz="4" w:space="0" w:color="auto"/>
              <w:bottom w:val="single" w:sz="4" w:space="0" w:color="auto"/>
              <w:right w:val="single" w:sz="4" w:space="0" w:color="auto"/>
            </w:tcBorders>
            <w:tcMar>
              <w:left w:w="57" w:type="dxa"/>
              <w:right w:w="57" w:type="dxa"/>
            </w:tcMar>
          </w:tcPr>
          <w:p w:rsidR="00D17E2D" w:rsidRPr="00E24FFF" w:rsidRDefault="00D17E2D" w:rsidP="00682C7C">
            <w:pPr>
              <w:pStyle w:val="Tabletext"/>
              <w:spacing w:line="200" w:lineRule="exact"/>
              <w:jc w:val="center"/>
              <w:rPr>
                <w:rFonts w:asciiTheme="majorBidi" w:hAnsiTheme="majorBidi" w:cstheme="majorBidi"/>
                <w:sz w:val="18"/>
                <w:szCs w:val="18"/>
                <w:lang w:val="ru-RU"/>
              </w:rPr>
            </w:pPr>
            <w:r w:rsidRPr="00E24FFF">
              <w:rPr>
                <w:rFonts w:asciiTheme="majorBidi" w:hAnsiTheme="majorBidi" w:cstheme="majorBidi"/>
                <w:sz w:val="18"/>
                <w:szCs w:val="18"/>
                <w:lang w:val="ru-RU"/>
              </w:rPr>
              <w:t>–110</w:t>
            </w:r>
          </w:p>
        </w:tc>
      </w:tr>
      <w:tr w:rsidR="00D17E2D" w:rsidRPr="00E24FFF" w:rsidTr="00682C7C">
        <w:trPr>
          <w:cantSplit/>
          <w:jc w:val="center"/>
        </w:trPr>
        <w:tc>
          <w:tcPr>
            <w:tcW w:w="1980" w:type="dxa"/>
            <w:tcBorders>
              <w:top w:val="single" w:sz="4" w:space="0" w:color="auto"/>
              <w:left w:val="single" w:sz="4" w:space="0" w:color="auto"/>
              <w:bottom w:val="single" w:sz="4" w:space="0" w:color="auto"/>
              <w:right w:val="single" w:sz="4" w:space="0" w:color="auto"/>
            </w:tcBorders>
            <w:tcMar>
              <w:left w:w="57" w:type="dxa"/>
              <w:right w:w="57" w:type="dxa"/>
            </w:tcMar>
          </w:tcPr>
          <w:p w:rsidR="00D17E2D" w:rsidRPr="00E24FFF" w:rsidRDefault="00D17E2D" w:rsidP="00682C7C">
            <w:pPr>
              <w:pStyle w:val="Tabletext"/>
              <w:spacing w:line="200" w:lineRule="exact"/>
              <w:jc w:val="left"/>
              <w:rPr>
                <w:rFonts w:asciiTheme="majorBidi" w:hAnsiTheme="majorBidi" w:cstheme="majorBidi"/>
                <w:sz w:val="18"/>
                <w:szCs w:val="18"/>
                <w:lang w:val="ru-RU"/>
              </w:rPr>
            </w:pPr>
            <w:r w:rsidRPr="00E24FFF">
              <w:rPr>
                <w:rFonts w:asciiTheme="majorBidi" w:hAnsiTheme="majorBidi" w:cstheme="majorBidi"/>
                <w:sz w:val="18"/>
                <w:szCs w:val="18"/>
                <w:lang w:val="ru-RU"/>
              </w:rPr>
              <w:t>Точка сжатия динамического диапазона усиления на 1 дБ на входе приемника</w:t>
            </w:r>
          </w:p>
        </w:tc>
        <w:tc>
          <w:tcPr>
            <w:tcW w:w="992" w:type="dxa"/>
            <w:tcBorders>
              <w:top w:val="single" w:sz="4" w:space="0" w:color="auto"/>
              <w:left w:val="single" w:sz="4" w:space="0" w:color="auto"/>
              <w:bottom w:val="single" w:sz="4" w:space="0" w:color="auto"/>
              <w:right w:val="single" w:sz="4" w:space="0" w:color="auto"/>
            </w:tcBorders>
            <w:tcMar>
              <w:left w:w="57" w:type="dxa"/>
              <w:right w:w="57" w:type="dxa"/>
            </w:tcMar>
          </w:tcPr>
          <w:p w:rsidR="00D17E2D" w:rsidRPr="00E24FFF" w:rsidRDefault="00D17E2D" w:rsidP="00682C7C">
            <w:pPr>
              <w:pStyle w:val="Tabletext"/>
              <w:spacing w:line="200" w:lineRule="exact"/>
              <w:jc w:val="center"/>
              <w:rPr>
                <w:rFonts w:asciiTheme="majorBidi" w:hAnsiTheme="majorBidi" w:cstheme="majorBidi"/>
                <w:sz w:val="18"/>
                <w:szCs w:val="18"/>
                <w:lang w:val="ru-RU"/>
              </w:rPr>
            </w:pPr>
            <w:r w:rsidRPr="00E24FFF">
              <w:rPr>
                <w:rFonts w:asciiTheme="majorBidi" w:hAnsiTheme="majorBidi" w:cstheme="majorBidi"/>
                <w:sz w:val="18"/>
                <w:szCs w:val="18"/>
                <w:lang w:val="ru-RU"/>
              </w:rPr>
              <w:t>дБм</w:t>
            </w:r>
          </w:p>
        </w:tc>
        <w:tc>
          <w:tcPr>
            <w:tcW w:w="1701" w:type="dxa"/>
            <w:tcBorders>
              <w:top w:val="single" w:sz="4" w:space="0" w:color="auto"/>
              <w:left w:val="single" w:sz="4" w:space="0" w:color="auto"/>
              <w:bottom w:val="single" w:sz="4" w:space="0" w:color="auto"/>
              <w:right w:val="single" w:sz="4" w:space="0" w:color="auto"/>
            </w:tcBorders>
            <w:tcMar>
              <w:left w:w="57" w:type="dxa"/>
              <w:right w:w="57" w:type="dxa"/>
            </w:tcMar>
          </w:tcPr>
          <w:p w:rsidR="00D17E2D" w:rsidRPr="00E24FFF" w:rsidRDefault="00D17E2D" w:rsidP="00682C7C">
            <w:pPr>
              <w:pStyle w:val="Tabletext"/>
              <w:spacing w:line="200" w:lineRule="exact"/>
              <w:jc w:val="center"/>
              <w:rPr>
                <w:rFonts w:asciiTheme="majorBidi" w:hAnsiTheme="majorBidi" w:cstheme="majorBidi"/>
                <w:sz w:val="18"/>
                <w:szCs w:val="18"/>
                <w:lang w:val="ru-RU"/>
              </w:rPr>
            </w:pPr>
            <w:r w:rsidRPr="00E24FFF">
              <w:rPr>
                <w:rFonts w:asciiTheme="majorBidi" w:hAnsiTheme="majorBidi" w:cstheme="majorBidi"/>
                <w:sz w:val="18"/>
                <w:szCs w:val="18"/>
                <w:lang w:val="ru-RU"/>
              </w:rPr>
              <w:t>–17</w:t>
            </w:r>
          </w:p>
        </w:tc>
        <w:tc>
          <w:tcPr>
            <w:tcW w:w="1418" w:type="dxa"/>
            <w:tcBorders>
              <w:top w:val="single" w:sz="4" w:space="0" w:color="auto"/>
              <w:left w:val="single" w:sz="4" w:space="0" w:color="auto"/>
              <w:bottom w:val="single" w:sz="4" w:space="0" w:color="auto"/>
              <w:right w:val="single" w:sz="4" w:space="0" w:color="auto"/>
            </w:tcBorders>
            <w:tcMar>
              <w:left w:w="57" w:type="dxa"/>
              <w:right w:w="57" w:type="dxa"/>
            </w:tcMar>
          </w:tcPr>
          <w:p w:rsidR="00D17E2D" w:rsidRPr="00E24FFF" w:rsidRDefault="00D17E2D" w:rsidP="00682C7C">
            <w:pPr>
              <w:pStyle w:val="Tabletext"/>
              <w:spacing w:line="200" w:lineRule="exact"/>
              <w:jc w:val="center"/>
              <w:rPr>
                <w:rFonts w:asciiTheme="majorBidi" w:hAnsiTheme="majorBidi" w:cstheme="majorBidi"/>
                <w:sz w:val="18"/>
                <w:szCs w:val="18"/>
                <w:lang w:val="ru-RU"/>
              </w:rPr>
            </w:pPr>
            <w:r w:rsidRPr="00E24FFF">
              <w:rPr>
                <w:rFonts w:asciiTheme="majorBidi" w:hAnsiTheme="majorBidi" w:cstheme="majorBidi"/>
                <w:sz w:val="18"/>
                <w:szCs w:val="18"/>
                <w:lang w:val="ru-RU"/>
              </w:rPr>
              <w:sym w:font="Symbol" w:char="F02D"/>
            </w:r>
            <w:r w:rsidRPr="00E24FFF">
              <w:rPr>
                <w:rFonts w:asciiTheme="majorBidi" w:hAnsiTheme="majorBidi" w:cstheme="majorBidi"/>
                <w:sz w:val="18"/>
                <w:szCs w:val="18"/>
                <w:lang w:val="ru-RU"/>
              </w:rPr>
              <w:t>32</w:t>
            </w:r>
          </w:p>
        </w:tc>
        <w:tc>
          <w:tcPr>
            <w:tcW w:w="1701" w:type="dxa"/>
            <w:tcBorders>
              <w:top w:val="single" w:sz="4" w:space="0" w:color="auto"/>
              <w:left w:val="single" w:sz="4" w:space="0" w:color="auto"/>
              <w:bottom w:val="single" w:sz="4" w:space="0" w:color="auto"/>
              <w:right w:val="single" w:sz="4" w:space="0" w:color="auto"/>
            </w:tcBorders>
            <w:tcMar>
              <w:left w:w="57" w:type="dxa"/>
              <w:right w:w="57" w:type="dxa"/>
            </w:tcMar>
          </w:tcPr>
          <w:p w:rsidR="00D17E2D" w:rsidRPr="00E24FFF" w:rsidRDefault="00D17E2D" w:rsidP="00682C7C">
            <w:pPr>
              <w:pStyle w:val="Tabletext"/>
              <w:spacing w:line="200" w:lineRule="exact"/>
              <w:jc w:val="center"/>
              <w:rPr>
                <w:rFonts w:asciiTheme="majorBidi" w:hAnsiTheme="majorBidi" w:cstheme="majorBidi"/>
                <w:sz w:val="18"/>
                <w:szCs w:val="18"/>
                <w:lang w:val="ru-RU"/>
              </w:rPr>
            </w:pPr>
            <w:r w:rsidRPr="00E24FFF">
              <w:rPr>
                <w:rFonts w:asciiTheme="majorBidi" w:hAnsiTheme="majorBidi" w:cstheme="majorBidi"/>
                <w:sz w:val="18"/>
                <w:szCs w:val="18"/>
                <w:lang w:val="ru-RU"/>
              </w:rPr>
              <w:t>10</w:t>
            </w:r>
          </w:p>
        </w:tc>
        <w:tc>
          <w:tcPr>
            <w:tcW w:w="1837" w:type="dxa"/>
            <w:tcBorders>
              <w:top w:val="single" w:sz="4" w:space="0" w:color="auto"/>
              <w:left w:val="single" w:sz="4" w:space="0" w:color="auto"/>
              <w:bottom w:val="single" w:sz="4" w:space="0" w:color="auto"/>
              <w:right w:val="single" w:sz="4" w:space="0" w:color="auto"/>
            </w:tcBorders>
            <w:tcMar>
              <w:left w:w="57" w:type="dxa"/>
              <w:right w:w="57" w:type="dxa"/>
            </w:tcMar>
          </w:tcPr>
          <w:p w:rsidR="00D17E2D" w:rsidRPr="00E24FFF" w:rsidRDefault="00D17E2D" w:rsidP="00682C7C">
            <w:pPr>
              <w:pStyle w:val="Tabletext"/>
              <w:spacing w:line="200" w:lineRule="exact"/>
              <w:jc w:val="center"/>
              <w:rPr>
                <w:rFonts w:asciiTheme="majorBidi" w:hAnsiTheme="majorBidi" w:cstheme="majorBidi"/>
                <w:sz w:val="18"/>
                <w:szCs w:val="18"/>
                <w:lang w:val="ru-RU"/>
              </w:rPr>
            </w:pPr>
            <w:r w:rsidRPr="00E24FFF">
              <w:rPr>
                <w:rFonts w:asciiTheme="majorBidi" w:hAnsiTheme="majorBidi" w:cstheme="majorBidi"/>
                <w:sz w:val="18"/>
                <w:szCs w:val="18"/>
                <w:lang w:val="ru-RU"/>
              </w:rPr>
              <w:t>10</w:t>
            </w:r>
          </w:p>
        </w:tc>
      </w:tr>
      <w:tr w:rsidR="00D17E2D" w:rsidRPr="00E24FFF" w:rsidTr="00682C7C">
        <w:trPr>
          <w:cantSplit/>
          <w:jc w:val="center"/>
        </w:trPr>
        <w:tc>
          <w:tcPr>
            <w:tcW w:w="1980" w:type="dxa"/>
            <w:tcBorders>
              <w:top w:val="single" w:sz="4" w:space="0" w:color="auto"/>
              <w:left w:val="single" w:sz="4" w:space="0" w:color="auto"/>
              <w:bottom w:val="single" w:sz="4" w:space="0" w:color="auto"/>
              <w:right w:val="single" w:sz="4" w:space="0" w:color="auto"/>
            </w:tcBorders>
            <w:tcMar>
              <w:left w:w="57" w:type="dxa"/>
              <w:right w:w="57" w:type="dxa"/>
            </w:tcMar>
          </w:tcPr>
          <w:p w:rsidR="00D17E2D" w:rsidRPr="00E24FFF" w:rsidRDefault="00D17E2D" w:rsidP="00682C7C">
            <w:pPr>
              <w:pStyle w:val="Tabletext"/>
              <w:spacing w:line="200" w:lineRule="exact"/>
              <w:jc w:val="left"/>
              <w:rPr>
                <w:rFonts w:asciiTheme="majorBidi" w:hAnsiTheme="majorBidi" w:cstheme="majorBidi"/>
                <w:sz w:val="18"/>
                <w:szCs w:val="18"/>
                <w:lang w:val="ru-RU"/>
              </w:rPr>
            </w:pPr>
            <w:r w:rsidRPr="00E24FFF">
              <w:rPr>
                <w:rFonts w:asciiTheme="majorBidi" w:hAnsiTheme="majorBidi" w:cstheme="majorBidi"/>
                <w:sz w:val="18"/>
                <w:szCs w:val="18"/>
                <w:lang w:val="ru-RU"/>
              </w:rPr>
              <w:t>Уровень насыщения на частоте настройки приемника</w:t>
            </w:r>
          </w:p>
        </w:tc>
        <w:tc>
          <w:tcPr>
            <w:tcW w:w="992" w:type="dxa"/>
            <w:tcBorders>
              <w:top w:val="single" w:sz="4" w:space="0" w:color="auto"/>
              <w:left w:val="single" w:sz="4" w:space="0" w:color="auto"/>
              <w:bottom w:val="single" w:sz="4" w:space="0" w:color="auto"/>
              <w:right w:val="single" w:sz="4" w:space="0" w:color="auto"/>
            </w:tcBorders>
            <w:tcMar>
              <w:left w:w="57" w:type="dxa"/>
              <w:right w:w="57" w:type="dxa"/>
            </w:tcMar>
          </w:tcPr>
          <w:p w:rsidR="00D17E2D" w:rsidRPr="00E24FFF" w:rsidRDefault="00D17E2D" w:rsidP="00682C7C">
            <w:pPr>
              <w:pStyle w:val="Tabletext"/>
              <w:spacing w:line="200" w:lineRule="exact"/>
              <w:jc w:val="center"/>
              <w:rPr>
                <w:rFonts w:asciiTheme="majorBidi" w:hAnsiTheme="majorBidi" w:cstheme="majorBidi"/>
                <w:sz w:val="18"/>
                <w:szCs w:val="18"/>
                <w:lang w:val="ru-RU"/>
              </w:rPr>
            </w:pPr>
            <w:r w:rsidRPr="00E24FFF">
              <w:rPr>
                <w:rFonts w:asciiTheme="majorBidi" w:hAnsiTheme="majorBidi" w:cstheme="majorBidi"/>
                <w:sz w:val="18"/>
                <w:szCs w:val="18"/>
                <w:lang w:val="ru-RU"/>
              </w:rPr>
              <w:t>дБм</w:t>
            </w:r>
          </w:p>
        </w:tc>
        <w:tc>
          <w:tcPr>
            <w:tcW w:w="1701" w:type="dxa"/>
            <w:tcBorders>
              <w:top w:val="single" w:sz="4" w:space="0" w:color="auto"/>
              <w:left w:val="single" w:sz="4" w:space="0" w:color="auto"/>
              <w:bottom w:val="single" w:sz="4" w:space="0" w:color="auto"/>
              <w:right w:val="single" w:sz="4" w:space="0" w:color="auto"/>
            </w:tcBorders>
            <w:tcMar>
              <w:left w:w="57" w:type="dxa"/>
              <w:right w:w="57" w:type="dxa"/>
            </w:tcMar>
          </w:tcPr>
          <w:p w:rsidR="00D17E2D" w:rsidRPr="00E24FFF" w:rsidRDefault="00D17E2D" w:rsidP="00682C7C">
            <w:pPr>
              <w:pStyle w:val="Tabletext"/>
              <w:spacing w:line="200" w:lineRule="exact"/>
              <w:jc w:val="center"/>
              <w:rPr>
                <w:rFonts w:asciiTheme="majorBidi" w:hAnsiTheme="majorBidi" w:cstheme="majorBidi"/>
                <w:sz w:val="18"/>
                <w:szCs w:val="18"/>
                <w:lang w:val="ru-RU"/>
              </w:rPr>
            </w:pPr>
            <w:r w:rsidRPr="00E24FFF">
              <w:rPr>
                <w:rFonts w:asciiTheme="majorBidi" w:hAnsiTheme="majorBidi" w:cstheme="majorBidi"/>
                <w:sz w:val="18"/>
                <w:szCs w:val="18"/>
                <w:lang w:val="ru-RU"/>
              </w:rPr>
              <w:t>–10</w:t>
            </w:r>
          </w:p>
        </w:tc>
        <w:tc>
          <w:tcPr>
            <w:tcW w:w="1418" w:type="dxa"/>
            <w:tcBorders>
              <w:top w:val="single" w:sz="4" w:space="0" w:color="auto"/>
              <w:left w:val="single" w:sz="4" w:space="0" w:color="auto"/>
              <w:bottom w:val="single" w:sz="4" w:space="0" w:color="auto"/>
              <w:right w:val="single" w:sz="4" w:space="0" w:color="auto"/>
            </w:tcBorders>
            <w:tcMar>
              <w:left w:w="57" w:type="dxa"/>
              <w:right w:w="57" w:type="dxa"/>
            </w:tcMar>
          </w:tcPr>
          <w:p w:rsidR="00D17E2D" w:rsidRPr="00E24FFF" w:rsidRDefault="00D17E2D" w:rsidP="00682C7C">
            <w:pPr>
              <w:pStyle w:val="Tabletext"/>
              <w:spacing w:line="200" w:lineRule="exact"/>
              <w:jc w:val="center"/>
              <w:rPr>
                <w:rFonts w:asciiTheme="majorBidi" w:hAnsiTheme="majorBidi" w:cstheme="majorBidi"/>
                <w:sz w:val="18"/>
                <w:szCs w:val="18"/>
                <w:lang w:val="ru-RU"/>
              </w:rPr>
            </w:pPr>
          </w:p>
        </w:tc>
        <w:tc>
          <w:tcPr>
            <w:tcW w:w="1701" w:type="dxa"/>
            <w:tcBorders>
              <w:top w:val="single" w:sz="4" w:space="0" w:color="auto"/>
              <w:left w:val="single" w:sz="4" w:space="0" w:color="auto"/>
              <w:bottom w:val="single" w:sz="4" w:space="0" w:color="auto"/>
              <w:right w:val="single" w:sz="4" w:space="0" w:color="auto"/>
            </w:tcBorders>
            <w:tcMar>
              <w:left w:w="57" w:type="dxa"/>
              <w:right w:w="57" w:type="dxa"/>
            </w:tcMar>
          </w:tcPr>
          <w:p w:rsidR="00D17E2D" w:rsidRPr="00E24FFF" w:rsidRDefault="00D17E2D" w:rsidP="00682C7C">
            <w:pPr>
              <w:pStyle w:val="Tabletext"/>
              <w:spacing w:line="200" w:lineRule="exact"/>
              <w:jc w:val="center"/>
              <w:rPr>
                <w:rFonts w:asciiTheme="majorBidi" w:hAnsiTheme="majorBidi" w:cstheme="majorBidi"/>
                <w:sz w:val="18"/>
                <w:szCs w:val="18"/>
                <w:lang w:val="ru-RU"/>
              </w:rPr>
            </w:pPr>
            <w:r w:rsidRPr="00E24FFF">
              <w:rPr>
                <w:rFonts w:asciiTheme="majorBidi" w:hAnsiTheme="majorBidi" w:cstheme="majorBidi"/>
                <w:sz w:val="18"/>
                <w:szCs w:val="18"/>
                <w:lang w:val="ru-RU"/>
              </w:rPr>
              <w:t>Неприменимо</w:t>
            </w:r>
          </w:p>
        </w:tc>
        <w:tc>
          <w:tcPr>
            <w:tcW w:w="1837" w:type="dxa"/>
            <w:tcBorders>
              <w:top w:val="single" w:sz="4" w:space="0" w:color="auto"/>
              <w:left w:val="single" w:sz="4" w:space="0" w:color="auto"/>
              <w:bottom w:val="single" w:sz="4" w:space="0" w:color="auto"/>
              <w:right w:val="single" w:sz="4" w:space="0" w:color="auto"/>
            </w:tcBorders>
            <w:tcMar>
              <w:left w:w="57" w:type="dxa"/>
              <w:right w:w="57" w:type="dxa"/>
            </w:tcMar>
          </w:tcPr>
          <w:p w:rsidR="00D17E2D" w:rsidRPr="00E24FFF" w:rsidRDefault="00D17E2D" w:rsidP="00682C7C">
            <w:pPr>
              <w:pStyle w:val="Tabletext"/>
              <w:spacing w:line="200" w:lineRule="exact"/>
              <w:jc w:val="center"/>
              <w:rPr>
                <w:rFonts w:asciiTheme="majorBidi" w:hAnsiTheme="majorBidi" w:cstheme="majorBidi"/>
                <w:sz w:val="18"/>
                <w:szCs w:val="18"/>
                <w:lang w:val="ru-RU"/>
              </w:rPr>
            </w:pPr>
            <w:r w:rsidRPr="00E24FFF">
              <w:rPr>
                <w:rFonts w:asciiTheme="majorBidi" w:hAnsiTheme="majorBidi" w:cstheme="majorBidi"/>
                <w:sz w:val="18"/>
                <w:szCs w:val="18"/>
                <w:lang w:val="ru-RU"/>
              </w:rPr>
              <w:t>Неприменимо</w:t>
            </w:r>
          </w:p>
        </w:tc>
      </w:tr>
    </w:tbl>
    <w:p w:rsidR="00D17E2D" w:rsidRPr="00E24FFF" w:rsidRDefault="00D17E2D" w:rsidP="00D17E2D">
      <w:pPr>
        <w:spacing w:after="120"/>
        <w:jc w:val="center"/>
        <w:rPr>
          <w:szCs w:val="22"/>
          <w:lang w:val="ru-RU"/>
        </w:rPr>
      </w:pPr>
      <w:r w:rsidRPr="00E24FFF">
        <w:rPr>
          <w:szCs w:val="22"/>
          <w:lang w:val="ru-RU"/>
        </w:rPr>
        <w:br w:type="column"/>
      </w:r>
      <w:r w:rsidRPr="00E24FFF">
        <w:rPr>
          <w:szCs w:val="22"/>
          <w:lang w:val="ru-RU"/>
        </w:rPr>
        <w:lastRenderedPageBreak/>
        <w:t>ТАБЛИЦА 7 (</w:t>
      </w:r>
      <w:r w:rsidRPr="00E24FFF">
        <w:rPr>
          <w:i/>
          <w:iCs/>
          <w:szCs w:val="22"/>
          <w:lang w:val="ru-RU"/>
        </w:rPr>
        <w:t>окончание</w:t>
      </w:r>
      <w:r w:rsidRPr="00E24FFF">
        <w:rPr>
          <w:szCs w:val="22"/>
          <w:lang w:val="ru-RU"/>
        </w:rPr>
        <w:t>)</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00" w:firstRow="0" w:lastRow="0" w:firstColumn="0" w:lastColumn="0" w:noHBand="0" w:noVBand="0"/>
      </w:tblPr>
      <w:tblGrid>
        <w:gridCol w:w="2029"/>
        <w:gridCol w:w="1015"/>
        <w:gridCol w:w="1738"/>
        <w:gridCol w:w="1453"/>
        <w:gridCol w:w="1740"/>
        <w:gridCol w:w="1880"/>
      </w:tblGrid>
      <w:tr w:rsidR="00D17E2D" w:rsidRPr="00E24FFF" w:rsidTr="00682C7C">
        <w:trPr>
          <w:jc w:val="center"/>
        </w:trPr>
        <w:tc>
          <w:tcPr>
            <w:tcW w:w="1029" w:type="pct"/>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head"/>
              <w:spacing w:before="40" w:after="40"/>
              <w:rPr>
                <w:rFonts w:asciiTheme="majorBidi" w:hAnsiTheme="majorBidi" w:cstheme="majorBidi"/>
                <w:sz w:val="18"/>
                <w:szCs w:val="18"/>
                <w:lang w:val="ru-RU"/>
              </w:rPr>
            </w:pPr>
            <w:r w:rsidRPr="00E24FFF">
              <w:rPr>
                <w:rFonts w:asciiTheme="majorBidi" w:hAnsiTheme="majorBidi" w:cstheme="majorBidi"/>
                <w:sz w:val="18"/>
                <w:szCs w:val="18"/>
                <w:lang w:val="ru-RU"/>
              </w:rPr>
              <w:t>Характеристики</w:t>
            </w:r>
          </w:p>
        </w:tc>
        <w:tc>
          <w:tcPr>
            <w:tcW w:w="515" w:type="pct"/>
            <w:tcBorders>
              <w:top w:val="single" w:sz="4" w:space="0" w:color="auto"/>
              <w:left w:val="single" w:sz="4" w:space="0" w:color="auto"/>
              <w:bottom w:val="single" w:sz="4" w:space="0" w:color="auto"/>
              <w:right w:val="single" w:sz="4" w:space="0" w:color="auto"/>
            </w:tcBorders>
            <w:vAlign w:val="center"/>
          </w:tcPr>
          <w:p w:rsidR="00D17E2D" w:rsidRPr="00E24FFF" w:rsidRDefault="00D17E2D" w:rsidP="00682C7C">
            <w:pPr>
              <w:pStyle w:val="Tablehead"/>
              <w:spacing w:before="40" w:after="40"/>
              <w:rPr>
                <w:rFonts w:asciiTheme="majorBidi" w:hAnsiTheme="majorBidi" w:cstheme="majorBidi"/>
                <w:sz w:val="18"/>
                <w:szCs w:val="18"/>
                <w:lang w:val="ru-RU"/>
              </w:rPr>
            </w:pPr>
            <w:r w:rsidRPr="00E24FFF">
              <w:rPr>
                <w:rFonts w:asciiTheme="majorBidi" w:hAnsiTheme="majorBidi" w:cstheme="majorBidi"/>
                <w:sz w:val="18"/>
                <w:szCs w:val="18"/>
                <w:lang w:val="ru-RU"/>
              </w:rPr>
              <w:t>Единицы</w:t>
            </w:r>
          </w:p>
        </w:tc>
        <w:tc>
          <w:tcPr>
            <w:tcW w:w="882" w:type="pct"/>
            <w:tcBorders>
              <w:top w:val="single" w:sz="4" w:space="0" w:color="auto"/>
              <w:left w:val="single" w:sz="4" w:space="0" w:color="auto"/>
              <w:bottom w:val="single" w:sz="4" w:space="0" w:color="auto"/>
              <w:right w:val="single" w:sz="4" w:space="0" w:color="auto"/>
            </w:tcBorders>
            <w:vAlign w:val="center"/>
          </w:tcPr>
          <w:p w:rsidR="00D17E2D" w:rsidRPr="00E24FFF" w:rsidRDefault="00D17E2D" w:rsidP="00682C7C">
            <w:pPr>
              <w:pStyle w:val="Tablehead"/>
              <w:spacing w:before="40" w:after="40"/>
              <w:rPr>
                <w:rFonts w:asciiTheme="majorBidi" w:hAnsiTheme="majorBidi" w:cstheme="majorBidi"/>
                <w:sz w:val="18"/>
                <w:szCs w:val="18"/>
                <w:lang w:val="ru-RU"/>
              </w:rPr>
            </w:pPr>
            <w:r w:rsidRPr="00E24FFF">
              <w:rPr>
                <w:rFonts w:asciiTheme="majorBidi" w:hAnsiTheme="majorBidi" w:cstheme="majorBidi"/>
                <w:sz w:val="18"/>
                <w:szCs w:val="18"/>
                <w:lang w:val="ru-RU"/>
              </w:rPr>
              <w:t>Радар 1</w:t>
            </w:r>
            <w:r w:rsidRPr="00E24FFF">
              <w:rPr>
                <w:b w:val="0"/>
                <w:bCs/>
                <w:sz w:val="18"/>
                <w:szCs w:val="18"/>
                <w:lang w:val="ru-RU"/>
              </w:rPr>
              <w:t>*</w:t>
            </w:r>
          </w:p>
        </w:tc>
        <w:tc>
          <w:tcPr>
            <w:tcW w:w="737" w:type="pct"/>
            <w:tcBorders>
              <w:top w:val="single" w:sz="4" w:space="0" w:color="auto"/>
              <w:left w:val="single" w:sz="4" w:space="0" w:color="auto"/>
              <w:bottom w:val="single" w:sz="4" w:space="0" w:color="auto"/>
              <w:right w:val="single" w:sz="4" w:space="0" w:color="auto"/>
            </w:tcBorders>
            <w:vAlign w:val="center"/>
          </w:tcPr>
          <w:p w:rsidR="00D17E2D" w:rsidRPr="00E24FFF" w:rsidRDefault="00D17E2D" w:rsidP="00682C7C">
            <w:pPr>
              <w:pStyle w:val="Tablehead"/>
              <w:spacing w:before="40" w:after="40"/>
              <w:rPr>
                <w:rFonts w:asciiTheme="majorBidi" w:hAnsiTheme="majorBidi" w:cstheme="majorBidi"/>
                <w:sz w:val="18"/>
                <w:szCs w:val="18"/>
                <w:lang w:val="ru-RU"/>
              </w:rPr>
            </w:pPr>
            <w:r w:rsidRPr="00E24FFF">
              <w:rPr>
                <w:rFonts w:asciiTheme="majorBidi" w:hAnsiTheme="majorBidi" w:cstheme="majorBidi"/>
                <w:sz w:val="18"/>
                <w:szCs w:val="18"/>
                <w:lang w:val="ru-RU"/>
              </w:rPr>
              <w:t>Радар 2</w:t>
            </w:r>
            <w:r w:rsidRPr="00E24FFF">
              <w:rPr>
                <w:b w:val="0"/>
                <w:bCs/>
                <w:sz w:val="18"/>
                <w:szCs w:val="18"/>
                <w:lang w:val="ru-RU"/>
              </w:rPr>
              <w:t>*</w:t>
            </w:r>
          </w:p>
        </w:tc>
        <w:tc>
          <w:tcPr>
            <w:tcW w:w="883" w:type="pct"/>
            <w:tcBorders>
              <w:top w:val="single" w:sz="4" w:space="0" w:color="auto"/>
              <w:left w:val="single" w:sz="4" w:space="0" w:color="auto"/>
              <w:bottom w:val="single" w:sz="4" w:space="0" w:color="auto"/>
              <w:right w:val="single" w:sz="4" w:space="0" w:color="auto"/>
            </w:tcBorders>
            <w:vAlign w:val="center"/>
          </w:tcPr>
          <w:p w:rsidR="00D17E2D" w:rsidRPr="00E24FFF" w:rsidRDefault="00D17E2D" w:rsidP="00682C7C">
            <w:pPr>
              <w:pStyle w:val="Tablehead"/>
              <w:spacing w:before="40" w:after="40"/>
              <w:rPr>
                <w:rFonts w:asciiTheme="majorBidi" w:hAnsiTheme="majorBidi" w:cstheme="majorBidi"/>
                <w:sz w:val="18"/>
                <w:szCs w:val="18"/>
                <w:lang w:val="ru-RU"/>
              </w:rPr>
            </w:pPr>
            <w:r w:rsidRPr="00E24FFF">
              <w:rPr>
                <w:rFonts w:asciiTheme="majorBidi" w:hAnsiTheme="majorBidi" w:cstheme="majorBidi"/>
                <w:sz w:val="18"/>
                <w:szCs w:val="18"/>
                <w:lang w:val="ru-RU"/>
              </w:rPr>
              <w:t>Радар 3</w:t>
            </w:r>
          </w:p>
        </w:tc>
        <w:tc>
          <w:tcPr>
            <w:tcW w:w="954" w:type="pct"/>
            <w:tcBorders>
              <w:top w:val="single" w:sz="4" w:space="0" w:color="auto"/>
              <w:left w:val="single" w:sz="4" w:space="0" w:color="auto"/>
              <w:bottom w:val="single" w:sz="4" w:space="0" w:color="auto"/>
              <w:right w:val="single" w:sz="4" w:space="0" w:color="auto"/>
            </w:tcBorders>
            <w:vAlign w:val="center"/>
          </w:tcPr>
          <w:p w:rsidR="00D17E2D" w:rsidRPr="00E24FFF" w:rsidRDefault="00D17E2D" w:rsidP="00682C7C">
            <w:pPr>
              <w:pStyle w:val="Tablehead"/>
              <w:spacing w:before="40" w:after="40"/>
              <w:rPr>
                <w:rFonts w:asciiTheme="majorBidi" w:hAnsiTheme="majorBidi" w:cstheme="majorBidi"/>
                <w:sz w:val="18"/>
                <w:szCs w:val="18"/>
                <w:lang w:val="ru-RU"/>
              </w:rPr>
            </w:pPr>
            <w:r w:rsidRPr="00E24FFF">
              <w:rPr>
                <w:rFonts w:asciiTheme="majorBidi" w:hAnsiTheme="majorBidi" w:cstheme="majorBidi"/>
                <w:sz w:val="18"/>
                <w:szCs w:val="18"/>
                <w:lang w:val="ru-RU"/>
              </w:rPr>
              <w:t>Радар 4</w:t>
            </w:r>
          </w:p>
        </w:tc>
      </w:tr>
      <w:tr w:rsidR="00D17E2D" w:rsidRPr="00E24FFF" w:rsidTr="00682C7C">
        <w:trPr>
          <w:jc w:val="center"/>
        </w:trPr>
        <w:tc>
          <w:tcPr>
            <w:tcW w:w="1029" w:type="pct"/>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jc w:val="left"/>
              <w:rPr>
                <w:rFonts w:asciiTheme="majorBidi" w:hAnsiTheme="majorBidi" w:cstheme="majorBidi"/>
                <w:sz w:val="18"/>
                <w:szCs w:val="18"/>
                <w:lang w:val="ru-RU"/>
              </w:rPr>
            </w:pPr>
            <w:r w:rsidRPr="00E24FFF">
              <w:rPr>
                <w:rFonts w:asciiTheme="majorBidi" w:eastAsia="SimSun" w:hAnsiTheme="majorBidi" w:cstheme="majorBidi"/>
                <w:sz w:val="18"/>
                <w:szCs w:val="18"/>
                <w:lang w:val="ru-RU" w:eastAsia="zh-CN"/>
              </w:rPr>
              <w:t xml:space="preserve">Ширина РЧ полосы приемника по уровню 3 дБ </w:t>
            </w:r>
          </w:p>
        </w:tc>
        <w:tc>
          <w:tcPr>
            <w:tcW w:w="515" w:type="pct"/>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keepNext/>
              <w:jc w:val="center"/>
              <w:rPr>
                <w:sz w:val="18"/>
                <w:szCs w:val="18"/>
                <w:lang w:val="ru-RU"/>
              </w:rPr>
            </w:pPr>
            <w:r w:rsidRPr="00E24FFF">
              <w:rPr>
                <w:sz w:val="18"/>
                <w:szCs w:val="18"/>
                <w:lang w:val="ru-RU"/>
              </w:rPr>
              <w:t>МГц</w:t>
            </w:r>
          </w:p>
        </w:tc>
        <w:tc>
          <w:tcPr>
            <w:tcW w:w="882" w:type="pct"/>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1,6</w:t>
            </w:r>
          </w:p>
        </w:tc>
        <w:tc>
          <w:tcPr>
            <w:tcW w:w="737" w:type="pct"/>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0,5</w:t>
            </w:r>
            <w:r w:rsidRPr="00E24FFF">
              <w:rPr>
                <w:rFonts w:asciiTheme="majorBidi" w:hAnsiTheme="majorBidi" w:cstheme="majorBidi"/>
                <w:sz w:val="18"/>
                <w:szCs w:val="18"/>
                <w:lang w:val="ru-RU"/>
              </w:rPr>
              <w:br/>
              <w:t>(длинный импульс)</w:t>
            </w:r>
            <w:r w:rsidRPr="00E24FFF">
              <w:rPr>
                <w:rFonts w:asciiTheme="majorBidi" w:hAnsiTheme="majorBidi" w:cstheme="majorBidi"/>
                <w:sz w:val="18"/>
                <w:szCs w:val="18"/>
                <w:lang w:val="ru-RU"/>
              </w:rPr>
              <w:br/>
              <w:t>1,5</w:t>
            </w:r>
            <w:r w:rsidRPr="00E24FFF">
              <w:rPr>
                <w:rFonts w:asciiTheme="majorBidi" w:hAnsiTheme="majorBidi" w:cstheme="majorBidi"/>
                <w:sz w:val="18"/>
                <w:szCs w:val="18"/>
                <w:lang w:val="ru-RU"/>
              </w:rPr>
              <w:br/>
              <w:t>(короткий импульс)</w:t>
            </w:r>
          </w:p>
        </w:tc>
        <w:tc>
          <w:tcPr>
            <w:tcW w:w="883" w:type="pct"/>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keepNext/>
              <w:jc w:val="center"/>
              <w:rPr>
                <w:sz w:val="18"/>
                <w:szCs w:val="18"/>
                <w:lang w:val="ru-RU"/>
              </w:rPr>
            </w:pPr>
            <w:r w:rsidRPr="00E24FFF">
              <w:rPr>
                <w:sz w:val="18"/>
                <w:szCs w:val="18"/>
                <w:lang w:val="ru-RU"/>
              </w:rPr>
              <w:t>200</w:t>
            </w:r>
          </w:p>
        </w:tc>
        <w:tc>
          <w:tcPr>
            <w:tcW w:w="954" w:type="pct"/>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keepNext/>
              <w:jc w:val="center"/>
              <w:rPr>
                <w:szCs w:val="22"/>
                <w:lang w:val="ru-RU"/>
              </w:rPr>
            </w:pPr>
            <w:r w:rsidRPr="00E24FFF">
              <w:rPr>
                <w:szCs w:val="22"/>
                <w:lang w:val="ru-RU"/>
              </w:rPr>
              <w:t>300</w:t>
            </w:r>
          </w:p>
        </w:tc>
      </w:tr>
      <w:tr w:rsidR="00D17E2D" w:rsidRPr="00E24FFF" w:rsidTr="00682C7C">
        <w:trPr>
          <w:jc w:val="center"/>
        </w:trPr>
        <w:tc>
          <w:tcPr>
            <w:tcW w:w="1029" w:type="pct"/>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jc w:val="left"/>
              <w:rPr>
                <w:rFonts w:asciiTheme="majorBidi" w:hAnsiTheme="majorBidi" w:cstheme="majorBidi"/>
                <w:sz w:val="18"/>
                <w:szCs w:val="18"/>
                <w:lang w:val="ru-RU"/>
              </w:rPr>
            </w:pPr>
            <w:r w:rsidRPr="00E24FFF">
              <w:rPr>
                <w:rFonts w:asciiTheme="majorBidi" w:hAnsiTheme="majorBidi" w:cstheme="majorBidi"/>
                <w:sz w:val="18"/>
                <w:szCs w:val="18"/>
                <w:lang w:val="ru-RU"/>
              </w:rPr>
              <w:t>Уровни насыщения и время восстановления по РЧ и ПЧ приемника</w:t>
            </w:r>
          </w:p>
        </w:tc>
        <w:tc>
          <w:tcPr>
            <w:tcW w:w="515" w:type="pct"/>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jc w:val="center"/>
              <w:rPr>
                <w:sz w:val="18"/>
                <w:szCs w:val="18"/>
                <w:lang w:val="ru-RU"/>
              </w:rPr>
            </w:pPr>
            <w:r w:rsidRPr="00E24FFF">
              <w:rPr>
                <w:sz w:val="18"/>
                <w:szCs w:val="18"/>
                <w:lang w:val="ru-RU"/>
              </w:rPr>
              <w:t>дБм</w:t>
            </w:r>
          </w:p>
          <w:p w:rsidR="00D17E2D" w:rsidRPr="00E24FFF" w:rsidRDefault="00D17E2D" w:rsidP="00682C7C">
            <w:pPr>
              <w:pStyle w:val="Tabletext"/>
              <w:jc w:val="center"/>
              <w:rPr>
                <w:sz w:val="18"/>
                <w:szCs w:val="18"/>
                <w:lang w:val="ru-RU"/>
              </w:rPr>
            </w:pPr>
            <w:r w:rsidRPr="00E24FFF">
              <w:rPr>
                <w:sz w:val="18"/>
                <w:szCs w:val="18"/>
                <w:lang w:val="ru-RU"/>
              </w:rPr>
              <w:t>мкс</w:t>
            </w:r>
          </w:p>
        </w:tc>
        <w:tc>
          <w:tcPr>
            <w:tcW w:w="882" w:type="pct"/>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–10,</w:t>
            </w:r>
            <w:r w:rsidRPr="00E24FFF">
              <w:rPr>
                <w:rFonts w:asciiTheme="majorBidi" w:hAnsiTheme="majorBidi" w:cstheme="majorBidi"/>
                <w:sz w:val="18"/>
                <w:szCs w:val="18"/>
                <w:lang w:val="ru-RU"/>
              </w:rPr>
              <w:br/>
              <w:t>1</w:t>
            </w:r>
          </w:p>
        </w:tc>
        <w:tc>
          <w:tcPr>
            <w:tcW w:w="737" w:type="pct"/>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jc w:val="center"/>
              <w:rPr>
                <w:rFonts w:asciiTheme="majorBidi" w:hAnsiTheme="majorBidi" w:cstheme="majorBidi"/>
                <w:sz w:val="18"/>
                <w:szCs w:val="18"/>
                <w:lang w:val="ru-RU"/>
              </w:rPr>
            </w:pPr>
          </w:p>
        </w:tc>
        <w:tc>
          <w:tcPr>
            <w:tcW w:w="883" w:type="pct"/>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keepNext/>
              <w:keepLines/>
              <w:jc w:val="center"/>
              <w:rPr>
                <w:sz w:val="18"/>
                <w:szCs w:val="18"/>
                <w:lang w:val="ru-RU"/>
              </w:rPr>
            </w:pPr>
            <w:r w:rsidRPr="00E24FFF">
              <w:rPr>
                <w:sz w:val="18"/>
                <w:szCs w:val="18"/>
                <w:lang w:val="ru-RU"/>
              </w:rPr>
              <w:t>13</w:t>
            </w:r>
          </w:p>
          <w:p w:rsidR="00D17E2D" w:rsidRPr="00E24FFF" w:rsidRDefault="00D17E2D" w:rsidP="00682C7C">
            <w:pPr>
              <w:pStyle w:val="Tabletext"/>
              <w:jc w:val="center"/>
              <w:rPr>
                <w:sz w:val="18"/>
                <w:szCs w:val="18"/>
                <w:lang w:val="ru-RU"/>
              </w:rPr>
            </w:pPr>
            <w:r w:rsidRPr="00E24FFF">
              <w:rPr>
                <w:sz w:val="18"/>
                <w:szCs w:val="18"/>
                <w:lang w:val="ru-RU"/>
              </w:rPr>
              <w:t>&lt; 0,5</w:t>
            </w:r>
          </w:p>
        </w:tc>
        <w:tc>
          <w:tcPr>
            <w:tcW w:w="954" w:type="pct"/>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jc w:val="center"/>
              <w:rPr>
                <w:sz w:val="18"/>
                <w:szCs w:val="18"/>
                <w:lang w:val="ru-RU"/>
              </w:rPr>
            </w:pPr>
            <w:r w:rsidRPr="00E24FFF">
              <w:rPr>
                <w:sz w:val="18"/>
                <w:szCs w:val="18"/>
                <w:lang w:val="ru-RU"/>
              </w:rPr>
              <w:t>13</w:t>
            </w:r>
          </w:p>
          <w:p w:rsidR="00D17E2D" w:rsidRPr="00E24FFF" w:rsidRDefault="00D17E2D" w:rsidP="00682C7C">
            <w:pPr>
              <w:pStyle w:val="Tabletext"/>
              <w:jc w:val="center"/>
              <w:rPr>
                <w:sz w:val="18"/>
                <w:szCs w:val="18"/>
                <w:lang w:val="ru-RU"/>
              </w:rPr>
            </w:pPr>
            <w:r w:rsidRPr="00E24FFF">
              <w:rPr>
                <w:sz w:val="18"/>
                <w:szCs w:val="18"/>
                <w:lang w:val="ru-RU"/>
              </w:rPr>
              <w:t>&lt; 0,5</w:t>
            </w:r>
          </w:p>
        </w:tc>
      </w:tr>
      <w:tr w:rsidR="00D17E2D" w:rsidRPr="00E24FFF" w:rsidTr="00682C7C">
        <w:trPr>
          <w:jc w:val="center"/>
        </w:trPr>
        <w:tc>
          <w:tcPr>
            <w:tcW w:w="1029" w:type="pct"/>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jc w:val="left"/>
              <w:rPr>
                <w:rFonts w:asciiTheme="majorBidi" w:hAnsiTheme="majorBidi" w:cstheme="majorBidi"/>
                <w:sz w:val="18"/>
                <w:szCs w:val="18"/>
                <w:lang w:val="ru-RU"/>
              </w:rPr>
            </w:pPr>
            <w:r w:rsidRPr="00E24FFF">
              <w:rPr>
                <w:rFonts w:asciiTheme="majorBidi" w:hAnsiTheme="majorBidi" w:cstheme="majorBidi"/>
                <w:sz w:val="18"/>
                <w:szCs w:val="18"/>
                <w:lang w:val="ru-RU"/>
              </w:rPr>
              <w:t xml:space="preserve">Ширина полосы фильтрации допплеровских частот </w:t>
            </w:r>
          </w:p>
        </w:tc>
        <w:tc>
          <w:tcPr>
            <w:tcW w:w="515" w:type="pct"/>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jc w:val="center"/>
              <w:rPr>
                <w:sz w:val="18"/>
                <w:szCs w:val="18"/>
                <w:lang w:val="ru-RU"/>
              </w:rPr>
            </w:pPr>
            <w:r w:rsidRPr="00E24FFF">
              <w:rPr>
                <w:sz w:val="18"/>
                <w:szCs w:val="18"/>
                <w:lang w:val="ru-RU"/>
              </w:rPr>
              <w:t>Гц</w:t>
            </w:r>
          </w:p>
        </w:tc>
        <w:tc>
          <w:tcPr>
            <w:tcW w:w="882" w:type="pct"/>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95</w:t>
            </w:r>
            <w:r w:rsidRPr="00E24FFF">
              <w:rPr>
                <w:rFonts w:asciiTheme="majorBidi" w:hAnsiTheme="majorBidi" w:cstheme="majorBidi"/>
                <w:sz w:val="18"/>
                <w:szCs w:val="18"/>
                <w:vertAlign w:val="superscript"/>
                <w:lang w:val="ru-RU"/>
              </w:rPr>
              <w:t>(1)</w:t>
            </w:r>
            <w:r w:rsidRPr="00E24FFF">
              <w:rPr>
                <w:rFonts w:asciiTheme="majorBidi" w:hAnsiTheme="majorBidi" w:cstheme="majorBidi"/>
                <w:sz w:val="18"/>
                <w:szCs w:val="18"/>
                <w:lang w:val="ru-RU"/>
              </w:rPr>
              <w:t xml:space="preserve"> (оценка)</w:t>
            </w:r>
          </w:p>
        </w:tc>
        <w:tc>
          <w:tcPr>
            <w:tcW w:w="737" w:type="pct"/>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jc w:val="center"/>
              <w:rPr>
                <w:rFonts w:asciiTheme="majorBidi" w:hAnsiTheme="majorBidi" w:cstheme="majorBidi"/>
                <w:sz w:val="18"/>
                <w:szCs w:val="18"/>
                <w:lang w:val="ru-RU"/>
              </w:rPr>
            </w:pPr>
          </w:p>
        </w:tc>
        <w:tc>
          <w:tcPr>
            <w:tcW w:w="883" w:type="pct"/>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jc w:val="center"/>
              <w:rPr>
                <w:rFonts w:asciiTheme="majorBidi" w:hAnsiTheme="majorBidi" w:cstheme="majorBidi"/>
                <w:sz w:val="18"/>
                <w:szCs w:val="18"/>
                <w:lang w:val="ru-RU"/>
              </w:rPr>
            </w:pPr>
          </w:p>
        </w:tc>
        <w:tc>
          <w:tcPr>
            <w:tcW w:w="954" w:type="pct"/>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jc w:val="center"/>
              <w:rPr>
                <w:rFonts w:asciiTheme="majorBidi" w:hAnsiTheme="majorBidi" w:cstheme="majorBidi"/>
                <w:sz w:val="18"/>
                <w:szCs w:val="18"/>
                <w:lang w:val="ru-RU"/>
              </w:rPr>
            </w:pPr>
          </w:p>
        </w:tc>
      </w:tr>
      <w:tr w:rsidR="00D17E2D" w:rsidRPr="00E24FFF" w:rsidTr="00682C7C">
        <w:trPr>
          <w:jc w:val="center"/>
        </w:trPr>
        <w:tc>
          <w:tcPr>
            <w:tcW w:w="1029" w:type="pct"/>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jc w:val="left"/>
              <w:rPr>
                <w:rFonts w:asciiTheme="majorBidi" w:hAnsiTheme="majorBidi" w:cstheme="majorBidi"/>
                <w:sz w:val="18"/>
                <w:szCs w:val="18"/>
                <w:lang w:val="ru-RU"/>
              </w:rPr>
            </w:pPr>
            <w:r w:rsidRPr="00E24FFF">
              <w:rPr>
                <w:rFonts w:asciiTheme="majorBidi" w:hAnsiTheme="majorBidi" w:cstheme="majorBidi"/>
                <w:sz w:val="18"/>
                <w:szCs w:val="18"/>
                <w:lang w:val="ru-RU"/>
              </w:rPr>
              <w:t>Параметры подавления помех</w:t>
            </w:r>
          </w:p>
        </w:tc>
        <w:tc>
          <w:tcPr>
            <w:tcW w:w="515" w:type="pct"/>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jc w:val="center"/>
              <w:rPr>
                <w:sz w:val="18"/>
                <w:szCs w:val="18"/>
                <w:lang w:val="ru-RU"/>
              </w:rPr>
            </w:pPr>
          </w:p>
        </w:tc>
        <w:tc>
          <w:tcPr>
            <w:tcW w:w="882" w:type="pct"/>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jc w:val="center"/>
              <w:rPr>
                <w:rFonts w:asciiTheme="majorBidi" w:hAnsiTheme="majorBidi" w:cstheme="majorBidi"/>
                <w:sz w:val="18"/>
                <w:szCs w:val="18"/>
                <w:lang w:val="ru-RU"/>
              </w:rPr>
            </w:pPr>
          </w:p>
        </w:tc>
        <w:tc>
          <w:tcPr>
            <w:tcW w:w="737" w:type="pct"/>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jc w:val="center"/>
              <w:rPr>
                <w:rFonts w:asciiTheme="majorBidi" w:hAnsiTheme="majorBidi" w:cstheme="majorBidi"/>
                <w:sz w:val="18"/>
                <w:szCs w:val="18"/>
                <w:lang w:val="ru-RU"/>
              </w:rPr>
            </w:pPr>
          </w:p>
        </w:tc>
        <w:tc>
          <w:tcPr>
            <w:tcW w:w="883" w:type="pct"/>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jc w:val="center"/>
              <w:rPr>
                <w:rFonts w:asciiTheme="majorBidi" w:hAnsiTheme="majorBidi" w:cstheme="majorBidi"/>
                <w:sz w:val="18"/>
                <w:szCs w:val="18"/>
                <w:lang w:val="ru-RU"/>
              </w:rPr>
            </w:pPr>
          </w:p>
        </w:tc>
        <w:tc>
          <w:tcPr>
            <w:tcW w:w="954" w:type="pct"/>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jc w:val="center"/>
              <w:rPr>
                <w:rFonts w:asciiTheme="majorBidi" w:hAnsiTheme="majorBidi" w:cstheme="majorBidi"/>
                <w:sz w:val="18"/>
                <w:szCs w:val="18"/>
                <w:lang w:val="ru-RU"/>
              </w:rPr>
            </w:pPr>
          </w:p>
        </w:tc>
      </w:tr>
      <w:tr w:rsidR="00D17E2D" w:rsidRPr="00E24FFF" w:rsidTr="00682C7C">
        <w:trPr>
          <w:jc w:val="center"/>
        </w:trPr>
        <w:tc>
          <w:tcPr>
            <w:tcW w:w="1029" w:type="pct"/>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jc w:val="left"/>
              <w:rPr>
                <w:rFonts w:asciiTheme="majorBidi" w:hAnsiTheme="majorBidi" w:cstheme="majorBidi"/>
                <w:sz w:val="18"/>
                <w:szCs w:val="18"/>
                <w:lang w:val="ru-RU"/>
              </w:rPr>
            </w:pPr>
            <w:r w:rsidRPr="00E24FFF">
              <w:rPr>
                <w:rFonts w:asciiTheme="majorBidi" w:hAnsiTheme="majorBidi" w:cstheme="majorBidi"/>
                <w:sz w:val="18"/>
                <w:szCs w:val="18"/>
                <w:lang w:val="ru-RU"/>
              </w:rPr>
              <w:t>Географическое распределение</w:t>
            </w:r>
          </w:p>
        </w:tc>
        <w:tc>
          <w:tcPr>
            <w:tcW w:w="515" w:type="pct"/>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jc w:val="center"/>
              <w:rPr>
                <w:sz w:val="18"/>
                <w:szCs w:val="18"/>
                <w:lang w:val="ru-RU"/>
              </w:rPr>
            </w:pPr>
          </w:p>
        </w:tc>
        <w:tc>
          <w:tcPr>
            <w:tcW w:w="1619" w:type="pct"/>
            <w:gridSpan w:val="2"/>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По всему миру</w:t>
            </w:r>
          </w:p>
        </w:tc>
        <w:tc>
          <w:tcPr>
            <w:tcW w:w="883" w:type="pct"/>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jc w:val="center"/>
              <w:rPr>
                <w:rFonts w:asciiTheme="majorBidi" w:hAnsiTheme="majorBidi" w:cstheme="majorBidi"/>
                <w:sz w:val="18"/>
                <w:szCs w:val="18"/>
                <w:lang w:val="ru-RU"/>
              </w:rPr>
            </w:pPr>
          </w:p>
        </w:tc>
        <w:tc>
          <w:tcPr>
            <w:tcW w:w="954" w:type="pct"/>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jc w:val="center"/>
              <w:rPr>
                <w:rFonts w:asciiTheme="majorBidi" w:hAnsiTheme="majorBidi" w:cstheme="majorBidi"/>
                <w:sz w:val="18"/>
                <w:szCs w:val="18"/>
                <w:lang w:val="ru-RU"/>
              </w:rPr>
            </w:pPr>
          </w:p>
        </w:tc>
      </w:tr>
      <w:tr w:rsidR="00D17E2D" w:rsidRPr="00E24FFF" w:rsidTr="00682C7C">
        <w:trPr>
          <w:jc w:val="center"/>
        </w:trPr>
        <w:tc>
          <w:tcPr>
            <w:tcW w:w="1029" w:type="pct"/>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jc w:val="left"/>
              <w:rPr>
                <w:rFonts w:asciiTheme="majorBidi" w:hAnsiTheme="majorBidi" w:cstheme="majorBidi"/>
                <w:sz w:val="18"/>
                <w:szCs w:val="18"/>
                <w:lang w:val="ru-RU"/>
              </w:rPr>
            </w:pPr>
            <w:r w:rsidRPr="00E24FFF">
              <w:rPr>
                <w:rFonts w:asciiTheme="majorBidi" w:hAnsiTheme="majorBidi" w:cstheme="majorBidi"/>
                <w:sz w:val="18"/>
                <w:szCs w:val="18"/>
                <w:lang w:val="ru-RU"/>
              </w:rPr>
              <w:t>Доля времени при использовании</w:t>
            </w:r>
          </w:p>
        </w:tc>
        <w:tc>
          <w:tcPr>
            <w:tcW w:w="515" w:type="pct"/>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jc w:val="center"/>
              <w:rPr>
                <w:sz w:val="18"/>
                <w:szCs w:val="18"/>
                <w:lang w:val="ru-RU"/>
              </w:rPr>
            </w:pPr>
            <w:r w:rsidRPr="00E24FFF">
              <w:rPr>
                <w:sz w:val="18"/>
                <w:szCs w:val="18"/>
                <w:lang w:val="ru-RU"/>
              </w:rPr>
              <w:t>%</w:t>
            </w:r>
          </w:p>
        </w:tc>
        <w:tc>
          <w:tcPr>
            <w:tcW w:w="3456" w:type="pct"/>
            <w:gridSpan w:val="4"/>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100</w:t>
            </w:r>
          </w:p>
        </w:tc>
      </w:tr>
      <w:tr w:rsidR="00D17E2D" w:rsidRPr="00E24FFF" w:rsidTr="00682C7C">
        <w:trPr>
          <w:jc w:val="center"/>
        </w:trPr>
        <w:tc>
          <w:tcPr>
            <w:tcW w:w="5000" w:type="pct"/>
            <w:gridSpan w:val="6"/>
            <w:tcBorders>
              <w:top w:val="single" w:sz="4" w:space="0" w:color="auto"/>
              <w:left w:val="nil"/>
              <w:bottom w:val="nil"/>
              <w:right w:val="nil"/>
            </w:tcBorders>
            <w:vAlign w:val="center"/>
          </w:tcPr>
          <w:p w:rsidR="00D17E2D" w:rsidRPr="00E24FFF" w:rsidRDefault="00D17E2D" w:rsidP="00682C7C">
            <w:pPr>
              <w:pStyle w:val="Tabletext"/>
              <w:ind w:left="284" w:hanging="284"/>
              <w:rPr>
                <w:rFonts w:asciiTheme="majorBidi" w:hAnsiTheme="majorBidi" w:cstheme="majorBidi"/>
                <w:sz w:val="18"/>
                <w:szCs w:val="18"/>
                <w:lang w:val="ru-RU"/>
              </w:rPr>
            </w:pPr>
            <w:r w:rsidRPr="00E24FFF">
              <w:rPr>
                <w:rFonts w:asciiTheme="majorBidi" w:hAnsiTheme="majorBidi" w:cstheme="majorBidi"/>
                <w:sz w:val="18"/>
                <w:szCs w:val="18"/>
                <w:vertAlign w:val="superscript"/>
                <w:lang w:val="ru-RU"/>
              </w:rPr>
              <w:t>(1)</w:t>
            </w:r>
            <w:r w:rsidRPr="00E24FFF">
              <w:rPr>
                <w:rFonts w:asciiTheme="majorBidi" w:hAnsiTheme="majorBidi" w:cstheme="majorBidi"/>
                <w:sz w:val="18"/>
                <w:szCs w:val="18"/>
                <w:lang w:val="ru-RU"/>
              </w:rPr>
              <w:tab/>
              <w:t>Фильтрация допплеровских частот и удаление импульса насыщения.</w:t>
            </w:r>
          </w:p>
          <w:p w:rsidR="00D17E2D" w:rsidRPr="00E24FFF" w:rsidRDefault="00D17E2D" w:rsidP="00682C7C">
            <w:pPr>
              <w:pStyle w:val="Tablelegend"/>
              <w:ind w:right="0" w:hanging="284"/>
              <w:rPr>
                <w:sz w:val="18"/>
                <w:szCs w:val="18"/>
                <w:lang w:val="ru-RU"/>
              </w:rPr>
            </w:pPr>
            <w:r w:rsidRPr="00E24FFF">
              <w:rPr>
                <w:sz w:val="18"/>
                <w:szCs w:val="18"/>
                <w:vertAlign w:val="superscript"/>
                <w:lang w:val="ru-RU"/>
              </w:rPr>
              <w:t>(2)</w:t>
            </w:r>
            <w:r w:rsidRPr="00E24FFF">
              <w:rPr>
                <w:sz w:val="18"/>
                <w:szCs w:val="18"/>
                <w:lang w:val="ru-RU"/>
              </w:rPr>
              <w:tab/>
              <w:t>Диапазон настройки 2,7–2,9 ГГц при выполнении функции воздушной радионавигации.</w:t>
            </w:r>
          </w:p>
          <w:p w:rsidR="00D17E2D" w:rsidRPr="00E24FFF" w:rsidRDefault="00D17E2D" w:rsidP="00682C7C">
            <w:pPr>
              <w:pStyle w:val="Tablelegend"/>
              <w:ind w:right="0" w:hanging="284"/>
              <w:rPr>
                <w:rFonts w:ascii="Calibri" w:hAnsi="Calibri"/>
                <w:b/>
                <w:color w:val="800000"/>
                <w:sz w:val="18"/>
                <w:szCs w:val="18"/>
                <w:vertAlign w:val="superscript"/>
                <w:lang w:val="ru-RU"/>
              </w:rPr>
            </w:pPr>
            <w:r w:rsidRPr="00E24FFF">
              <w:rPr>
                <w:sz w:val="18"/>
                <w:szCs w:val="18"/>
                <w:vertAlign w:val="superscript"/>
                <w:lang w:val="ru-RU"/>
              </w:rPr>
              <w:t>(3)</w:t>
            </w:r>
            <w:r w:rsidRPr="00E24FFF">
              <w:rPr>
                <w:sz w:val="18"/>
                <w:szCs w:val="18"/>
                <w:lang w:val="ru-RU"/>
              </w:rPr>
              <w:tab/>
              <w:t>Очень высокие значения PRF используются только при высоких углах места.</w:t>
            </w:r>
          </w:p>
          <w:p w:rsidR="00D17E2D" w:rsidRPr="00E24FFF" w:rsidRDefault="00D17E2D" w:rsidP="00682C7C">
            <w:pPr>
              <w:pStyle w:val="Tablelegend"/>
              <w:ind w:right="0" w:hanging="284"/>
              <w:rPr>
                <w:sz w:val="18"/>
                <w:szCs w:val="18"/>
                <w:vertAlign w:val="superscript"/>
                <w:lang w:val="ru-RU"/>
              </w:rPr>
            </w:pPr>
            <w:r w:rsidRPr="00E24FFF">
              <w:rPr>
                <w:sz w:val="18"/>
                <w:szCs w:val="18"/>
                <w:vertAlign w:val="superscript"/>
                <w:lang w:val="ru-RU"/>
              </w:rPr>
              <w:t>(4)</w:t>
            </w:r>
            <w:r w:rsidRPr="00E24FFF">
              <w:rPr>
                <w:sz w:val="18"/>
                <w:szCs w:val="18"/>
                <w:lang w:val="ru-RU"/>
              </w:rPr>
              <w:tab/>
              <w:t>Коэффициент заполнения для коротких импульсов составляет 0,2% при сканировании по самому низкому углу места (горизонт).</w:t>
            </w:r>
          </w:p>
          <w:p w:rsidR="00D17E2D" w:rsidRPr="00E24FFF" w:rsidRDefault="00D17E2D" w:rsidP="00682C7C">
            <w:pPr>
              <w:pStyle w:val="Tabletext"/>
              <w:ind w:left="284" w:hanging="284"/>
              <w:rPr>
                <w:rFonts w:asciiTheme="majorBidi" w:hAnsiTheme="majorBidi" w:cstheme="majorBidi"/>
                <w:sz w:val="18"/>
                <w:szCs w:val="18"/>
                <w:vertAlign w:val="superscript"/>
                <w:lang w:val="ru-RU"/>
              </w:rPr>
            </w:pPr>
            <w:r w:rsidRPr="00E24FFF">
              <w:rPr>
                <w:sz w:val="18"/>
                <w:szCs w:val="18"/>
                <w:vertAlign w:val="superscript"/>
                <w:lang w:val="ru-RU"/>
              </w:rPr>
              <w:t>(5)</w:t>
            </w:r>
            <w:r w:rsidRPr="00E24FFF">
              <w:rPr>
                <w:sz w:val="18"/>
                <w:szCs w:val="18"/>
                <w:lang w:val="ru-RU"/>
              </w:rPr>
              <w:tab/>
              <w:t>Для того чтобы коэффициент заполнения не превышал 12%, ширина импульса и частота следования импульсов должны быть согласованы.</w:t>
            </w:r>
          </w:p>
        </w:tc>
      </w:tr>
    </w:tbl>
    <w:p w:rsidR="00D17E2D" w:rsidRPr="00E24FFF" w:rsidRDefault="00D17E2D" w:rsidP="00D17E2D">
      <w:pPr>
        <w:pStyle w:val="Heading1"/>
        <w:rPr>
          <w:szCs w:val="22"/>
          <w:lang w:val="ru-RU"/>
        </w:rPr>
      </w:pPr>
      <w:r w:rsidRPr="00E24FFF">
        <w:rPr>
          <w:szCs w:val="22"/>
          <w:lang w:val="ru-RU"/>
        </w:rPr>
        <w:t>2</w:t>
      </w:r>
      <w:r w:rsidRPr="00E24FFF">
        <w:rPr>
          <w:szCs w:val="22"/>
          <w:lang w:val="ru-RU"/>
        </w:rPr>
        <w:tab/>
        <w:t>Метеорологические радары, работающие в диапазоне частот 5250</w:t>
      </w:r>
      <w:r w:rsidRPr="00E24FFF">
        <w:rPr>
          <w:szCs w:val="22"/>
          <w:lang w:val="ru-RU"/>
        </w:rPr>
        <w:sym w:font="Symbol" w:char="F02D"/>
      </w:r>
      <w:r w:rsidRPr="00E24FFF">
        <w:rPr>
          <w:szCs w:val="22"/>
          <w:lang w:val="ru-RU"/>
        </w:rPr>
        <w:t>5725 МГц</w:t>
      </w:r>
    </w:p>
    <w:p w:rsidR="00D17E2D" w:rsidRPr="00E24FFF" w:rsidRDefault="00D17E2D" w:rsidP="00D17E2D">
      <w:pPr>
        <w:rPr>
          <w:szCs w:val="22"/>
          <w:lang w:val="ru-RU"/>
        </w:rPr>
      </w:pPr>
      <w:r w:rsidRPr="00E24FFF">
        <w:rPr>
          <w:szCs w:val="22"/>
          <w:lang w:val="ru-RU"/>
        </w:rPr>
        <w:t>Метеорологические радары на воздушных судах и наземные метеорологические радары работают в пределах полосы частот 5250</w:t>
      </w:r>
      <w:r w:rsidRPr="00E24FFF">
        <w:rPr>
          <w:szCs w:val="22"/>
          <w:lang w:val="ru-RU"/>
        </w:rPr>
        <w:sym w:font="Symbol" w:char="F02D"/>
      </w:r>
      <w:r w:rsidRPr="00E24FFF">
        <w:rPr>
          <w:szCs w:val="22"/>
          <w:lang w:val="ru-RU"/>
        </w:rPr>
        <w:t>5850 МГц. Технические характеристики наземных радаров представлены в таблице 8.</w:t>
      </w:r>
    </w:p>
    <w:p w:rsidR="00D17E2D" w:rsidRPr="00E24FFF" w:rsidRDefault="00D17E2D" w:rsidP="00D17E2D">
      <w:pPr>
        <w:rPr>
          <w:szCs w:val="22"/>
          <w:lang w:val="ru-RU"/>
        </w:rPr>
      </w:pPr>
      <w:r w:rsidRPr="00E24FFF">
        <w:rPr>
          <w:szCs w:val="22"/>
          <w:lang w:val="ru-RU"/>
        </w:rPr>
        <w:t>Можно также отметить, что в этой полосе частот некоторые метеорологические службы эксплуатируют специфические невращающиеся радары для отслеживания и установления местоположения радиозондов, которые не оснащены функцией радионавигации. Эти радары отличаются от метеорологических радаров, главным образом, тем что в них используется импульс меньшей продолжительности (до 0,2 мкс), а после захвата радиозонда они следят за его траекторией до завершения запуска. Эти радары не рассматриваются в настоящей Рекомендации.</w:t>
      </w:r>
    </w:p>
    <w:p w:rsidR="00D17E2D" w:rsidRPr="00E24FFF" w:rsidRDefault="00D17E2D" w:rsidP="00D17E2D">
      <w:pPr>
        <w:rPr>
          <w:szCs w:val="22"/>
          <w:lang w:val="ru-RU"/>
        </w:rPr>
      </w:pPr>
      <w:r w:rsidRPr="00E24FFF">
        <w:rPr>
          <w:szCs w:val="22"/>
          <w:lang w:val="ru-RU"/>
        </w:rPr>
        <w:t>Кроме того, метеорологические радары на воздушных судах используются для исследования и разведки ураганов. Воздушное судно многократно проникает в "глаз бури" на высотах от 20 000 футов (6096 м) и до 1500 футов (457 м). Воздушное судно собирает данные полетного исследования, имеющие особо важное значение в отношении компьютерных моделей, прогнозирующих интенсивность ураганов и их выход на сушу. Другое воздушное судно проникает в ураганы на больших высотах, где меньше турбуленция (30 000</w:t>
      </w:r>
      <w:r w:rsidRPr="00E24FFF">
        <w:rPr>
          <w:szCs w:val="22"/>
          <w:lang w:val="ru-RU"/>
        </w:rPr>
        <w:sym w:font="Symbol" w:char="F02D"/>
      </w:r>
      <w:r w:rsidRPr="00E24FFF">
        <w:rPr>
          <w:szCs w:val="22"/>
          <w:lang w:val="ru-RU"/>
        </w:rPr>
        <w:t>45 000 футов или 9144</w:t>
      </w:r>
      <w:r w:rsidRPr="00E24FFF">
        <w:rPr>
          <w:szCs w:val="22"/>
          <w:lang w:val="ru-RU"/>
        </w:rPr>
        <w:sym w:font="Symbol" w:char="F02D"/>
      </w:r>
      <w:r w:rsidRPr="00E24FFF">
        <w:rPr>
          <w:szCs w:val="22"/>
          <w:lang w:val="ru-RU"/>
        </w:rPr>
        <w:t>13 716 м), для определения положения глаза урагана. Эти радары не рассматриваются в настоящей Рекомендации.</w:t>
      </w:r>
    </w:p>
    <w:p w:rsidR="00D17E2D" w:rsidRPr="00E24FFF" w:rsidRDefault="00D17E2D" w:rsidP="00D17E2D">
      <w:pPr>
        <w:rPr>
          <w:szCs w:val="22"/>
          <w:lang w:val="ru-RU"/>
        </w:rPr>
      </w:pPr>
      <w:r w:rsidRPr="00E24FFF">
        <w:rPr>
          <w:szCs w:val="22"/>
          <w:lang w:val="ru-RU"/>
        </w:rPr>
        <w:t>Следует отметить, что наземные метеорологические радары теоретически могут работать во всем диапазоне частот 5250</w:t>
      </w:r>
      <w:r w:rsidRPr="00E24FFF">
        <w:rPr>
          <w:szCs w:val="22"/>
          <w:lang w:val="ru-RU"/>
        </w:rPr>
        <w:sym w:font="Symbol" w:char="F02D"/>
      </w:r>
      <w:r w:rsidRPr="00E24FFF">
        <w:rPr>
          <w:szCs w:val="22"/>
          <w:lang w:val="ru-RU"/>
        </w:rPr>
        <w:t>5850 МГц, но, как правило, их работа ограничивается диапазоном частот 5430</w:t>
      </w:r>
      <w:r w:rsidRPr="00E24FFF">
        <w:rPr>
          <w:szCs w:val="22"/>
          <w:lang w:val="ru-RU"/>
        </w:rPr>
        <w:sym w:font="Symbol" w:char="F02D"/>
      </w:r>
      <w:r w:rsidRPr="00E24FFF">
        <w:rPr>
          <w:szCs w:val="22"/>
          <w:lang w:val="ru-RU"/>
        </w:rPr>
        <w:t>5725 МГц. Большинство этих радаров работают в пределах полосы частот 5600</w:t>
      </w:r>
      <w:r w:rsidRPr="00E24FFF">
        <w:rPr>
          <w:szCs w:val="22"/>
          <w:lang w:val="ru-RU"/>
        </w:rPr>
        <w:sym w:font="Symbol" w:char="F02D"/>
      </w:r>
      <w:r w:rsidRPr="00E24FFF">
        <w:rPr>
          <w:szCs w:val="22"/>
          <w:lang w:val="ru-RU"/>
        </w:rPr>
        <w:t>5650 МГц.</w:t>
      </w:r>
    </w:p>
    <w:p w:rsidR="00D17E2D" w:rsidRPr="00E24FFF" w:rsidRDefault="00D17E2D" w:rsidP="00D17E2D">
      <w:pPr>
        <w:pStyle w:val="TableNo"/>
        <w:spacing w:before="200" w:after="160"/>
        <w:rPr>
          <w:szCs w:val="22"/>
          <w:lang w:val="ru-RU"/>
        </w:rPr>
      </w:pPr>
      <w:r w:rsidRPr="00E24FFF">
        <w:rPr>
          <w:szCs w:val="22"/>
          <w:lang w:val="ru-RU"/>
        </w:rPr>
        <w:br w:type="page"/>
      </w:r>
      <w:r w:rsidRPr="00E24FFF">
        <w:rPr>
          <w:szCs w:val="22"/>
          <w:lang w:val="ru-RU"/>
        </w:rPr>
        <w:lastRenderedPageBreak/>
        <w:t>ТАБЛИЦА 8</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1980"/>
        <w:gridCol w:w="850"/>
        <w:gridCol w:w="1529"/>
        <w:gridCol w:w="1304"/>
        <w:gridCol w:w="1304"/>
        <w:gridCol w:w="1343"/>
        <w:gridCol w:w="1319"/>
      </w:tblGrid>
      <w:tr w:rsidR="00D17E2D" w:rsidRPr="00E24FFF" w:rsidTr="00682C7C">
        <w:trPr>
          <w:cantSplit/>
          <w:tblHeader/>
          <w:jc w:val="center"/>
        </w:trPr>
        <w:tc>
          <w:tcPr>
            <w:tcW w:w="1980"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head"/>
              <w:spacing w:before="40" w:after="40"/>
              <w:rPr>
                <w:rFonts w:asciiTheme="majorBidi" w:hAnsiTheme="majorBidi" w:cstheme="majorBidi"/>
                <w:sz w:val="18"/>
                <w:szCs w:val="18"/>
                <w:lang w:val="ru-RU"/>
              </w:rPr>
            </w:pPr>
            <w:r w:rsidRPr="00E24FFF">
              <w:rPr>
                <w:rFonts w:asciiTheme="majorBidi" w:hAnsiTheme="majorBidi" w:cstheme="majorBidi"/>
                <w:sz w:val="18"/>
                <w:szCs w:val="18"/>
                <w:lang w:val="ru-RU"/>
              </w:rPr>
              <w:t>Характеристики</w:t>
            </w:r>
          </w:p>
        </w:tc>
        <w:tc>
          <w:tcPr>
            <w:tcW w:w="850" w:type="dxa"/>
            <w:tcBorders>
              <w:top w:val="single" w:sz="4" w:space="0" w:color="auto"/>
              <w:left w:val="single" w:sz="4" w:space="0" w:color="auto"/>
              <w:bottom w:val="single" w:sz="4" w:space="0" w:color="auto"/>
              <w:right w:val="single" w:sz="4" w:space="0" w:color="auto"/>
            </w:tcBorders>
            <w:vAlign w:val="center"/>
          </w:tcPr>
          <w:p w:rsidR="00D17E2D" w:rsidRPr="00E24FFF" w:rsidRDefault="00D17E2D" w:rsidP="00682C7C">
            <w:pPr>
              <w:pStyle w:val="Tablehead"/>
              <w:spacing w:before="40" w:after="40"/>
              <w:rPr>
                <w:rFonts w:asciiTheme="majorBidi" w:hAnsiTheme="majorBidi" w:cstheme="majorBidi"/>
                <w:sz w:val="18"/>
                <w:szCs w:val="18"/>
                <w:lang w:val="ru-RU"/>
              </w:rPr>
            </w:pPr>
            <w:r w:rsidRPr="00E24FFF">
              <w:rPr>
                <w:rFonts w:asciiTheme="majorBidi" w:hAnsiTheme="majorBidi" w:cstheme="majorBidi"/>
                <w:sz w:val="18"/>
                <w:szCs w:val="18"/>
                <w:lang w:val="ru-RU"/>
              </w:rPr>
              <w:t>Единицы</w:t>
            </w:r>
          </w:p>
        </w:tc>
        <w:tc>
          <w:tcPr>
            <w:tcW w:w="1529" w:type="dxa"/>
            <w:tcBorders>
              <w:top w:val="single" w:sz="4" w:space="0" w:color="auto"/>
              <w:left w:val="single" w:sz="4" w:space="0" w:color="auto"/>
              <w:bottom w:val="single" w:sz="4" w:space="0" w:color="auto"/>
              <w:right w:val="single" w:sz="4" w:space="0" w:color="auto"/>
            </w:tcBorders>
            <w:vAlign w:val="center"/>
          </w:tcPr>
          <w:p w:rsidR="00D17E2D" w:rsidRPr="00E24FFF" w:rsidRDefault="00D17E2D" w:rsidP="00682C7C">
            <w:pPr>
              <w:pStyle w:val="Tablehead"/>
              <w:spacing w:before="40" w:after="40"/>
              <w:rPr>
                <w:rFonts w:asciiTheme="majorBidi" w:hAnsiTheme="majorBidi" w:cstheme="majorBidi"/>
                <w:caps/>
                <w:sz w:val="18"/>
                <w:szCs w:val="18"/>
                <w:lang w:val="ru-RU"/>
              </w:rPr>
            </w:pPr>
            <w:r w:rsidRPr="00E24FFF">
              <w:rPr>
                <w:rFonts w:asciiTheme="majorBidi" w:hAnsiTheme="majorBidi" w:cstheme="majorBidi"/>
                <w:sz w:val="18"/>
                <w:szCs w:val="18"/>
                <w:lang w:val="ru-RU"/>
              </w:rPr>
              <w:t>Радар</w:t>
            </w:r>
            <w:r w:rsidRPr="00E24FFF">
              <w:rPr>
                <w:rFonts w:asciiTheme="majorBidi" w:hAnsiTheme="majorBidi" w:cstheme="majorBidi"/>
                <w:caps/>
                <w:sz w:val="18"/>
                <w:szCs w:val="18"/>
                <w:lang w:val="ru-RU"/>
              </w:rPr>
              <w:t xml:space="preserve"> 1</w:t>
            </w:r>
            <w:r w:rsidRPr="00E24FFF">
              <w:rPr>
                <w:b w:val="0"/>
                <w:bCs/>
                <w:caps/>
                <w:sz w:val="18"/>
                <w:szCs w:val="18"/>
                <w:lang w:val="ru-RU"/>
              </w:rPr>
              <w:t>*</w:t>
            </w:r>
          </w:p>
        </w:tc>
        <w:tc>
          <w:tcPr>
            <w:tcW w:w="1304" w:type="dxa"/>
            <w:tcBorders>
              <w:top w:val="single" w:sz="4" w:space="0" w:color="auto"/>
              <w:left w:val="single" w:sz="4" w:space="0" w:color="auto"/>
              <w:bottom w:val="single" w:sz="4" w:space="0" w:color="auto"/>
              <w:right w:val="single" w:sz="4" w:space="0" w:color="auto"/>
            </w:tcBorders>
            <w:vAlign w:val="center"/>
          </w:tcPr>
          <w:p w:rsidR="00D17E2D" w:rsidRPr="00E24FFF" w:rsidRDefault="00D17E2D" w:rsidP="00682C7C">
            <w:pPr>
              <w:pStyle w:val="Tablehead"/>
              <w:spacing w:before="40" w:after="40"/>
              <w:rPr>
                <w:rFonts w:asciiTheme="majorBidi" w:hAnsiTheme="majorBidi" w:cstheme="majorBidi"/>
                <w:sz w:val="18"/>
                <w:szCs w:val="18"/>
                <w:lang w:val="ru-RU"/>
              </w:rPr>
            </w:pPr>
            <w:r w:rsidRPr="00E24FFF">
              <w:rPr>
                <w:rFonts w:asciiTheme="majorBidi" w:hAnsiTheme="majorBidi" w:cstheme="majorBidi"/>
                <w:sz w:val="18"/>
                <w:szCs w:val="18"/>
                <w:lang w:val="ru-RU"/>
              </w:rPr>
              <w:t>Радар 2</w:t>
            </w:r>
            <w:r w:rsidRPr="00E24FFF">
              <w:rPr>
                <w:b w:val="0"/>
                <w:bCs/>
                <w:sz w:val="18"/>
                <w:szCs w:val="18"/>
                <w:lang w:val="ru-RU"/>
              </w:rPr>
              <w:t>*</w:t>
            </w:r>
          </w:p>
        </w:tc>
        <w:tc>
          <w:tcPr>
            <w:tcW w:w="1304" w:type="dxa"/>
            <w:tcBorders>
              <w:top w:val="single" w:sz="4" w:space="0" w:color="auto"/>
              <w:left w:val="single" w:sz="4" w:space="0" w:color="auto"/>
              <w:bottom w:val="single" w:sz="4" w:space="0" w:color="auto"/>
              <w:right w:val="single" w:sz="4" w:space="0" w:color="auto"/>
            </w:tcBorders>
            <w:vAlign w:val="center"/>
          </w:tcPr>
          <w:p w:rsidR="00D17E2D" w:rsidRPr="00E24FFF" w:rsidRDefault="00D17E2D" w:rsidP="00682C7C">
            <w:pPr>
              <w:pStyle w:val="Tablehead"/>
              <w:spacing w:before="40" w:after="40"/>
              <w:rPr>
                <w:rFonts w:asciiTheme="majorBidi" w:hAnsiTheme="majorBidi" w:cstheme="majorBidi"/>
                <w:sz w:val="18"/>
                <w:szCs w:val="18"/>
                <w:lang w:val="ru-RU"/>
              </w:rPr>
            </w:pPr>
            <w:r w:rsidRPr="00E24FFF">
              <w:rPr>
                <w:rFonts w:asciiTheme="majorBidi" w:hAnsiTheme="majorBidi" w:cstheme="majorBidi"/>
                <w:sz w:val="18"/>
                <w:szCs w:val="18"/>
                <w:lang w:val="ru-RU"/>
              </w:rPr>
              <w:t>Радар 3</w:t>
            </w:r>
            <w:r w:rsidRPr="00E24FFF">
              <w:rPr>
                <w:b w:val="0"/>
                <w:bCs/>
                <w:sz w:val="18"/>
                <w:szCs w:val="18"/>
                <w:lang w:val="ru-RU"/>
              </w:rPr>
              <w:t>*</w:t>
            </w:r>
          </w:p>
        </w:tc>
        <w:tc>
          <w:tcPr>
            <w:tcW w:w="1343" w:type="dxa"/>
            <w:tcBorders>
              <w:top w:val="single" w:sz="4" w:space="0" w:color="auto"/>
              <w:left w:val="single" w:sz="4" w:space="0" w:color="auto"/>
              <w:bottom w:val="single" w:sz="4" w:space="0" w:color="auto"/>
              <w:right w:val="single" w:sz="4" w:space="0" w:color="auto"/>
            </w:tcBorders>
            <w:vAlign w:val="center"/>
          </w:tcPr>
          <w:p w:rsidR="00D17E2D" w:rsidRPr="00E24FFF" w:rsidRDefault="00D17E2D" w:rsidP="00682C7C">
            <w:pPr>
              <w:pStyle w:val="Tablehead"/>
              <w:spacing w:before="40" w:after="40"/>
              <w:rPr>
                <w:rFonts w:asciiTheme="majorBidi" w:hAnsiTheme="majorBidi" w:cstheme="majorBidi"/>
                <w:sz w:val="18"/>
                <w:szCs w:val="18"/>
                <w:lang w:val="ru-RU"/>
              </w:rPr>
            </w:pPr>
            <w:r w:rsidRPr="00E24FFF">
              <w:rPr>
                <w:rFonts w:asciiTheme="majorBidi" w:hAnsiTheme="majorBidi" w:cstheme="majorBidi"/>
                <w:sz w:val="18"/>
                <w:szCs w:val="18"/>
                <w:lang w:val="ru-RU"/>
              </w:rPr>
              <w:t>Радар 4</w:t>
            </w:r>
            <w:r w:rsidRPr="00E24FFF">
              <w:rPr>
                <w:b w:val="0"/>
                <w:bCs/>
                <w:sz w:val="18"/>
                <w:szCs w:val="18"/>
                <w:lang w:val="ru-RU"/>
              </w:rPr>
              <w:t>*</w:t>
            </w:r>
          </w:p>
        </w:tc>
        <w:tc>
          <w:tcPr>
            <w:tcW w:w="1319" w:type="dxa"/>
            <w:tcBorders>
              <w:top w:val="single" w:sz="4" w:space="0" w:color="auto"/>
              <w:left w:val="single" w:sz="4" w:space="0" w:color="auto"/>
              <w:bottom w:val="single" w:sz="4" w:space="0" w:color="auto"/>
              <w:right w:val="single" w:sz="4" w:space="0" w:color="auto"/>
            </w:tcBorders>
            <w:vAlign w:val="center"/>
          </w:tcPr>
          <w:p w:rsidR="00D17E2D" w:rsidRPr="00E24FFF" w:rsidRDefault="00D17E2D" w:rsidP="00682C7C">
            <w:pPr>
              <w:pStyle w:val="Tablehead"/>
              <w:spacing w:before="40" w:after="40"/>
              <w:rPr>
                <w:rFonts w:asciiTheme="majorBidi" w:hAnsiTheme="majorBidi" w:cstheme="majorBidi"/>
                <w:sz w:val="18"/>
                <w:szCs w:val="18"/>
                <w:lang w:val="ru-RU"/>
              </w:rPr>
            </w:pPr>
            <w:r w:rsidRPr="00E24FFF">
              <w:rPr>
                <w:rFonts w:asciiTheme="majorBidi" w:hAnsiTheme="majorBidi" w:cstheme="majorBidi"/>
                <w:sz w:val="18"/>
                <w:szCs w:val="18"/>
                <w:lang w:val="ru-RU"/>
              </w:rPr>
              <w:t>Радар</w:t>
            </w:r>
            <w:r w:rsidRPr="00E24FFF">
              <w:rPr>
                <w:rFonts w:asciiTheme="majorBidi" w:hAnsiTheme="majorBidi" w:cstheme="majorBidi"/>
                <w:caps/>
                <w:sz w:val="18"/>
                <w:szCs w:val="18"/>
                <w:lang w:val="ru-RU"/>
              </w:rPr>
              <w:t xml:space="preserve"> 5</w:t>
            </w:r>
            <w:r w:rsidRPr="00E24FFF">
              <w:rPr>
                <w:b w:val="0"/>
                <w:bCs/>
                <w:caps/>
                <w:sz w:val="18"/>
                <w:szCs w:val="18"/>
                <w:lang w:val="ru-RU"/>
              </w:rPr>
              <w:t>*</w:t>
            </w:r>
          </w:p>
        </w:tc>
      </w:tr>
      <w:tr w:rsidR="00D17E2D" w:rsidRPr="00E24FFF" w:rsidTr="00682C7C">
        <w:trPr>
          <w:cantSplit/>
          <w:jc w:val="center"/>
        </w:trPr>
        <w:tc>
          <w:tcPr>
            <w:tcW w:w="1980"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jc w:val="left"/>
              <w:rPr>
                <w:rFonts w:asciiTheme="majorBidi" w:hAnsiTheme="majorBidi" w:cstheme="majorBidi"/>
                <w:sz w:val="18"/>
                <w:szCs w:val="18"/>
                <w:lang w:val="ru-RU"/>
              </w:rPr>
            </w:pPr>
            <w:r w:rsidRPr="00E24FFF">
              <w:rPr>
                <w:rFonts w:asciiTheme="majorBidi" w:hAnsiTheme="majorBidi" w:cstheme="majorBidi"/>
                <w:sz w:val="18"/>
                <w:szCs w:val="18"/>
                <w:lang w:val="ru-RU"/>
              </w:rPr>
              <w:t xml:space="preserve">Диапазон настройки </w:t>
            </w:r>
          </w:p>
        </w:tc>
        <w:tc>
          <w:tcPr>
            <w:tcW w:w="850"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keepNext/>
              <w:spacing w:before="0" w:after="0"/>
              <w:jc w:val="center"/>
              <w:rPr>
                <w:sz w:val="18"/>
                <w:szCs w:val="18"/>
                <w:lang w:val="ru-RU"/>
              </w:rPr>
            </w:pPr>
            <w:r w:rsidRPr="00E24FFF">
              <w:rPr>
                <w:sz w:val="18"/>
                <w:szCs w:val="18"/>
                <w:lang w:val="ru-RU"/>
              </w:rPr>
              <w:t>МГц</w:t>
            </w:r>
          </w:p>
        </w:tc>
        <w:tc>
          <w:tcPr>
            <w:tcW w:w="1529" w:type="dxa"/>
            <w:tcBorders>
              <w:top w:val="single" w:sz="4" w:space="0" w:color="auto"/>
              <w:left w:val="single" w:sz="4" w:space="0" w:color="auto"/>
              <w:bottom w:val="single" w:sz="4" w:space="0" w:color="auto"/>
              <w:right w:val="single" w:sz="4" w:space="0" w:color="auto"/>
            </w:tcBorders>
            <w:vAlign w:val="center"/>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5 300</w:t>
            </w:r>
            <w:r w:rsidRPr="00E24FFF">
              <w:rPr>
                <w:rFonts w:asciiTheme="majorBidi" w:hAnsiTheme="majorBidi" w:cstheme="majorBidi"/>
                <w:sz w:val="18"/>
                <w:szCs w:val="18"/>
                <w:lang w:val="ru-RU"/>
              </w:rPr>
              <w:sym w:font="Symbol" w:char="F02D"/>
            </w:r>
            <w:r w:rsidRPr="00E24FFF">
              <w:rPr>
                <w:rFonts w:asciiTheme="majorBidi" w:hAnsiTheme="majorBidi" w:cstheme="majorBidi"/>
                <w:sz w:val="18"/>
                <w:szCs w:val="18"/>
                <w:lang w:val="ru-RU"/>
              </w:rPr>
              <w:t>5 700</w:t>
            </w:r>
          </w:p>
        </w:tc>
        <w:tc>
          <w:tcPr>
            <w:tcW w:w="1304" w:type="dxa"/>
            <w:tcBorders>
              <w:top w:val="single" w:sz="4" w:space="0" w:color="auto"/>
              <w:left w:val="single" w:sz="4" w:space="0" w:color="auto"/>
              <w:bottom w:val="single" w:sz="4" w:space="0" w:color="auto"/>
              <w:right w:val="single" w:sz="4" w:space="0" w:color="auto"/>
            </w:tcBorders>
            <w:vAlign w:val="center"/>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5 600</w:t>
            </w:r>
            <w:r w:rsidRPr="00E24FFF">
              <w:rPr>
                <w:rFonts w:asciiTheme="majorBidi" w:hAnsiTheme="majorBidi" w:cstheme="majorBidi"/>
                <w:sz w:val="18"/>
                <w:szCs w:val="18"/>
                <w:lang w:val="ru-RU"/>
              </w:rPr>
              <w:sym w:font="Symbol" w:char="F02D"/>
            </w:r>
            <w:r w:rsidRPr="00E24FFF">
              <w:rPr>
                <w:rFonts w:asciiTheme="majorBidi" w:hAnsiTheme="majorBidi" w:cstheme="majorBidi"/>
                <w:sz w:val="18"/>
                <w:szCs w:val="18"/>
                <w:lang w:val="ru-RU"/>
              </w:rPr>
              <w:t>5 650</w:t>
            </w:r>
          </w:p>
        </w:tc>
        <w:tc>
          <w:tcPr>
            <w:tcW w:w="1304" w:type="dxa"/>
            <w:tcBorders>
              <w:top w:val="single" w:sz="4" w:space="0" w:color="auto"/>
              <w:left w:val="single" w:sz="4" w:space="0" w:color="auto"/>
              <w:bottom w:val="single" w:sz="4" w:space="0" w:color="auto"/>
              <w:right w:val="single" w:sz="4" w:space="0" w:color="auto"/>
            </w:tcBorders>
            <w:vAlign w:val="center"/>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5 600</w:t>
            </w:r>
            <w:r w:rsidRPr="00E24FFF">
              <w:rPr>
                <w:rFonts w:asciiTheme="majorBidi" w:hAnsiTheme="majorBidi" w:cstheme="majorBidi"/>
                <w:sz w:val="18"/>
                <w:szCs w:val="18"/>
                <w:lang w:val="ru-RU"/>
              </w:rPr>
              <w:sym w:font="Symbol" w:char="F02D"/>
            </w:r>
            <w:r w:rsidRPr="00E24FFF">
              <w:rPr>
                <w:rFonts w:asciiTheme="majorBidi" w:hAnsiTheme="majorBidi" w:cstheme="majorBidi"/>
                <w:sz w:val="18"/>
                <w:szCs w:val="18"/>
                <w:lang w:val="ru-RU"/>
              </w:rPr>
              <w:t>5 650</w:t>
            </w:r>
          </w:p>
        </w:tc>
        <w:tc>
          <w:tcPr>
            <w:tcW w:w="1343" w:type="dxa"/>
            <w:tcBorders>
              <w:top w:val="single" w:sz="4" w:space="0" w:color="auto"/>
              <w:left w:val="single" w:sz="4" w:space="0" w:color="auto"/>
              <w:bottom w:val="single" w:sz="4" w:space="0" w:color="auto"/>
              <w:right w:val="single" w:sz="4" w:space="0" w:color="auto"/>
            </w:tcBorders>
            <w:vAlign w:val="center"/>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5 300</w:t>
            </w:r>
            <w:r w:rsidRPr="00E24FFF">
              <w:rPr>
                <w:rFonts w:asciiTheme="majorBidi" w:hAnsiTheme="majorBidi" w:cstheme="majorBidi"/>
                <w:sz w:val="18"/>
                <w:szCs w:val="18"/>
                <w:lang w:val="ru-RU"/>
              </w:rPr>
              <w:sym w:font="Symbol" w:char="F02D"/>
            </w:r>
            <w:r w:rsidRPr="00E24FFF">
              <w:rPr>
                <w:rFonts w:asciiTheme="majorBidi" w:hAnsiTheme="majorBidi" w:cstheme="majorBidi"/>
                <w:sz w:val="18"/>
                <w:szCs w:val="18"/>
                <w:lang w:val="ru-RU"/>
              </w:rPr>
              <w:t>5 700</w:t>
            </w:r>
          </w:p>
        </w:tc>
        <w:tc>
          <w:tcPr>
            <w:tcW w:w="1319" w:type="dxa"/>
            <w:tcBorders>
              <w:top w:val="single" w:sz="4" w:space="0" w:color="auto"/>
              <w:left w:val="single" w:sz="4" w:space="0" w:color="auto"/>
              <w:bottom w:val="single" w:sz="4" w:space="0" w:color="auto"/>
              <w:right w:val="single" w:sz="4" w:space="0" w:color="auto"/>
            </w:tcBorders>
            <w:vAlign w:val="center"/>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5 600</w:t>
            </w:r>
            <w:r w:rsidRPr="00E24FFF">
              <w:rPr>
                <w:rFonts w:asciiTheme="majorBidi" w:hAnsiTheme="majorBidi" w:cstheme="majorBidi"/>
                <w:sz w:val="18"/>
                <w:szCs w:val="18"/>
                <w:lang w:val="ru-RU"/>
              </w:rPr>
              <w:sym w:font="Symbol" w:char="F02D"/>
            </w:r>
            <w:r w:rsidRPr="00E24FFF">
              <w:rPr>
                <w:rFonts w:asciiTheme="majorBidi" w:hAnsiTheme="majorBidi" w:cstheme="majorBidi"/>
                <w:sz w:val="18"/>
                <w:szCs w:val="18"/>
                <w:lang w:val="ru-RU"/>
              </w:rPr>
              <w:t>5 650</w:t>
            </w:r>
          </w:p>
        </w:tc>
      </w:tr>
      <w:tr w:rsidR="00D17E2D" w:rsidRPr="00E24FFF" w:rsidTr="00682C7C">
        <w:trPr>
          <w:cantSplit/>
          <w:jc w:val="center"/>
        </w:trPr>
        <w:tc>
          <w:tcPr>
            <w:tcW w:w="1980"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jc w:val="left"/>
              <w:rPr>
                <w:rFonts w:asciiTheme="majorBidi" w:hAnsiTheme="majorBidi" w:cstheme="majorBidi"/>
                <w:sz w:val="18"/>
                <w:szCs w:val="18"/>
                <w:lang w:val="ru-RU"/>
              </w:rPr>
            </w:pPr>
            <w:r w:rsidRPr="00E24FFF">
              <w:rPr>
                <w:rFonts w:asciiTheme="majorBidi" w:hAnsiTheme="majorBidi" w:cstheme="majorBidi"/>
                <w:sz w:val="18"/>
                <w:szCs w:val="18"/>
                <w:lang w:val="ru-RU"/>
              </w:rPr>
              <w:t xml:space="preserve">Мощность сигнала передачи, подаваемого в антенну </w:t>
            </w:r>
          </w:p>
        </w:tc>
        <w:tc>
          <w:tcPr>
            <w:tcW w:w="850"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spacing w:before="0" w:after="0"/>
              <w:jc w:val="center"/>
              <w:rPr>
                <w:sz w:val="18"/>
                <w:szCs w:val="18"/>
                <w:lang w:val="ru-RU"/>
              </w:rPr>
            </w:pPr>
            <w:r w:rsidRPr="00E24FFF">
              <w:rPr>
                <w:sz w:val="18"/>
                <w:szCs w:val="18"/>
                <w:lang w:val="ru-RU"/>
              </w:rPr>
              <w:t>кВт пик.</w:t>
            </w:r>
            <w:r w:rsidRPr="00E24FFF">
              <w:rPr>
                <w:sz w:val="18"/>
                <w:szCs w:val="18"/>
                <w:lang w:val="ru-RU"/>
              </w:rPr>
              <w:br/>
              <w:t>Вт средн.</w:t>
            </w:r>
          </w:p>
        </w:tc>
        <w:tc>
          <w:tcPr>
            <w:tcW w:w="1529"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spacing w:before="0" w:after="0"/>
              <w:jc w:val="center"/>
              <w:rPr>
                <w:sz w:val="18"/>
                <w:szCs w:val="18"/>
                <w:lang w:val="ru-RU"/>
              </w:rPr>
            </w:pPr>
            <w:r w:rsidRPr="00E24FFF">
              <w:rPr>
                <w:sz w:val="18"/>
                <w:szCs w:val="18"/>
                <w:lang w:val="ru-RU"/>
              </w:rPr>
              <w:t>250</w:t>
            </w:r>
            <w:r w:rsidRPr="00E24FFF">
              <w:rPr>
                <w:sz w:val="18"/>
                <w:szCs w:val="18"/>
                <w:lang w:val="ru-RU"/>
              </w:rPr>
              <w:br/>
              <w:t>125</w:t>
            </w:r>
          </w:p>
        </w:tc>
        <w:tc>
          <w:tcPr>
            <w:tcW w:w="1304"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spacing w:before="0" w:after="0"/>
              <w:jc w:val="center"/>
              <w:rPr>
                <w:sz w:val="18"/>
                <w:szCs w:val="18"/>
                <w:lang w:val="ru-RU"/>
              </w:rPr>
            </w:pPr>
            <w:r w:rsidRPr="00E24FFF">
              <w:rPr>
                <w:sz w:val="18"/>
                <w:szCs w:val="18"/>
                <w:lang w:val="ru-RU"/>
              </w:rPr>
              <w:t>250</w:t>
            </w:r>
            <w:r w:rsidRPr="00E24FFF">
              <w:rPr>
                <w:sz w:val="18"/>
                <w:szCs w:val="18"/>
                <w:lang w:val="ru-RU"/>
              </w:rPr>
              <w:br/>
              <w:t>1 500</w:t>
            </w:r>
          </w:p>
        </w:tc>
        <w:tc>
          <w:tcPr>
            <w:tcW w:w="1304"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spacing w:before="0" w:after="0"/>
              <w:jc w:val="center"/>
              <w:rPr>
                <w:sz w:val="18"/>
                <w:szCs w:val="18"/>
                <w:lang w:val="ru-RU"/>
              </w:rPr>
            </w:pPr>
            <w:r w:rsidRPr="00E24FFF">
              <w:rPr>
                <w:sz w:val="18"/>
                <w:szCs w:val="18"/>
                <w:lang w:val="ru-RU"/>
              </w:rPr>
              <w:t>250</w:t>
            </w:r>
          </w:p>
        </w:tc>
        <w:tc>
          <w:tcPr>
            <w:tcW w:w="1343"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spacing w:before="0" w:after="0"/>
              <w:jc w:val="center"/>
              <w:rPr>
                <w:sz w:val="18"/>
                <w:szCs w:val="18"/>
                <w:lang w:val="ru-RU"/>
              </w:rPr>
            </w:pPr>
            <w:r w:rsidRPr="00E24FFF">
              <w:rPr>
                <w:sz w:val="18"/>
                <w:szCs w:val="18"/>
                <w:lang w:val="ru-RU"/>
              </w:rPr>
              <w:t>250</w:t>
            </w:r>
          </w:p>
        </w:tc>
        <w:tc>
          <w:tcPr>
            <w:tcW w:w="1319"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spacing w:before="0" w:after="0"/>
              <w:jc w:val="center"/>
              <w:rPr>
                <w:sz w:val="18"/>
                <w:szCs w:val="18"/>
                <w:lang w:val="ru-RU"/>
              </w:rPr>
            </w:pPr>
            <w:r w:rsidRPr="00E24FFF">
              <w:rPr>
                <w:sz w:val="18"/>
                <w:szCs w:val="18"/>
                <w:lang w:val="ru-RU"/>
              </w:rPr>
              <w:t>250</w:t>
            </w:r>
          </w:p>
        </w:tc>
      </w:tr>
      <w:tr w:rsidR="00D17E2D" w:rsidRPr="00E24FFF" w:rsidTr="00682C7C">
        <w:trPr>
          <w:cantSplit/>
          <w:jc w:val="center"/>
        </w:trPr>
        <w:tc>
          <w:tcPr>
            <w:tcW w:w="1980"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jc w:val="left"/>
              <w:rPr>
                <w:rFonts w:asciiTheme="majorBidi" w:hAnsiTheme="majorBidi" w:cstheme="majorBidi"/>
                <w:sz w:val="18"/>
                <w:szCs w:val="18"/>
                <w:lang w:val="ru-RU"/>
              </w:rPr>
            </w:pPr>
            <w:r w:rsidRPr="00E24FFF">
              <w:rPr>
                <w:rFonts w:asciiTheme="majorBidi" w:hAnsiTheme="majorBidi" w:cstheme="majorBidi"/>
                <w:sz w:val="18"/>
                <w:szCs w:val="18"/>
                <w:lang w:val="ru-RU"/>
              </w:rPr>
              <w:t xml:space="preserve">Длительность импульсов </w:t>
            </w:r>
          </w:p>
        </w:tc>
        <w:tc>
          <w:tcPr>
            <w:tcW w:w="850"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spacing w:before="0" w:after="0"/>
              <w:jc w:val="center"/>
              <w:rPr>
                <w:sz w:val="18"/>
                <w:szCs w:val="18"/>
                <w:lang w:val="ru-RU"/>
              </w:rPr>
            </w:pPr>
            <w:r w:rsidRPr="00E24FFF">
              <w:rPr>
                <w:sz w:val="18"/>
                <w:szCs w:val="18"/>
                <w:lang w:val="ru-RU"/>
              </w:rPr>
              <w:t>мкс</w:t>
            </w:r>
          </w:p>
        </w:tc>
        <w:tc>
          <w:tcPr>
            <w:tcW w:w="1529"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2,0</w:t>
            </w:r>
          </w:p>
        </w:tc>
        <w:tc>
          <w:tcPr>
            <w:tcW w:w="1304"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0,05</w:t>
            </w:r>
            <w:r w:rsidRPr="00E24FFF">
              <w:rPr>
                <w:rFonts w:asciiTheme="majorBidi" w:hAnsiTheme="majorBidi" w:cstheme="majorBidi"/>
                <w:sz w:val="18"/>
                <w:szCs w:val="18"/>
                <w:lang w:val="ru-RU"/>
              </w:rPr>
              <w:sym w:font="Symbol" w:char="F02D"/>
            </w:r>
            <w:r w:rsidRPr="00E24FFF">
              <w:rPr>
                <w:rFonts w:asciiTheme="majorBidi" w:hAnsiTheme="majorBidi" w:cstheme="majorBidi"/>
                <w:sz w:val="18"/>
                <w:szCs w:val="18"/>
                <w:lang w:val="ru-RU"/>
              </w:rPr>
              <w:t>18</w:t>
            </w:r>
          </w:p>
        </w:tc>
        <w:tc>
          <w:tcPr>
            <w:tcW w:w="1304"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1,1</w:t>
            </w:r>
          </w:p>
        </w:tc>
        <w:tc>
          <w:tcPr>
            <w:tcW w:w="1343"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0,8</w:t>
            </w:r>
            <w:r w:rsidRPr="00E24FFF">
              <w:rPr>
                <w:rFonts w:asciiTheme="majorBidi" w:hAnsiTheme="majorBidi" w:cstheme="majorBidi"/>
                <w:sz w:val="18"/>
                <w:szCs w:val="18"/>
                <w:lang w:val="ru-RU"/>
              </w:rPr>
              <w:sym w:font="Symbol" w:char="F02D"/>
            </w:r>
            <w:r w:rsidRPr="00E24FFF">
              <w:rPr>
                <w:rFonts w:asciiTheme="majorBidi" w:hAnsiTheme="majorBidi" w:cstheme="majorBidi"/>
                <w:sz w:val="18"/>
                <w:szCs w:val="18"/>
                <w:lang w:val="ru-RU"/>
              </w:rPr>
              <w:t>2,0</w:t>
            </w:r>
          </w:p>
        </w:tc>
        <w:tc>
          <w:tcPr>
            <w:tcW w:w="1319"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3,0</w:t>
            </w:r>
          </w:p>
        </w:tc>
      </w:tr>
      <w:tr w:rsidR="00D17E2D" w:rsidRPr="00E24FFF" w:rsidTr="00682C7C">
        <w:trPr>
          <w:cantSplit/>
          <w:jc w:val="center"/>
        </w:trPr>
        <w:tc>
          <w:tcPr>
            <w:tcW w:w="1980"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jc w:val="left"/>
              <w:rPr>
                <w:rFonts w:asciiTheme="majorBidi" w:hAnsiTheme="majorBidi" w:cstheme="majorBidi"/>
                <w:sz w:val="18"/>
                <w:szCs w:val="18"/>
                <w:lang w:val="ru-RU"/>
              </w:rPr>
            </w:pPr>
            <w:r w:rsidRPr="00E24FFF">
              <w:rPr>
                <w:rFonts w:asciiTheme="majorBidi" w:hAnsiTheme="majorBidi" w:cstheme="majorBidi"/>
                <w:sz w:val="18"/>
                <w:szCs w:val="18"/>
                <w:lang w:val="ru-RU"/>
              </w:rPr>
              <w:t xml:space="preserve">Время нарастания/спада импульса </w:t>
            </w:r>
          </w:p>
        </w:tc>
        <w:tc>
          <w:tcPr>
            <w:tcW w:w="850"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spacing w:before="0" w:after="0"/>
              <w:jc w:val="center"/>
              <w:rPr>
                <w:sz w:val="18"/>
                <w:szCs w:val="18"/>
                <w:lang w:val="ru-RU"/>
              </w:rPr>
            </w:pPr>
            <w:r w:rsidRPr="00E24FFF">
              <w:rPr>
                <w:sz w:val="18"/>
                <w:szCs w:val="18"/>
                <w:lang w:val="ru-RU"/>
              </w:rPr>
              <w:t>мкс</w:t>
            </w:r>
          </w:p>
        </w:tc>
        <w:tc>
          <w:tcPr>
            <w:tcW w:w="1529"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0,2</w:t>
            </w:r>
          </w:p>
        </w:tc>
        <w:tc>
          <w:tcPr>
            <w:tcW w:w="1304"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0,005</w:t>
            </w:r>
          </w:p>
        </w:tc>
        <w:tc>
          <w:tcPr>
            <w:tcW w:w="1304"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0,11</w:t>
            </w:r>
          </w:p>
        </w:tc>
        <w:tc>
          <w:tcPr>
            <w:tcW w:w="1343"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0,08</w:t>
            </w:r>
          </w:p>
        </w:tc>
        <w:tc>
          <w:tcPr>
            <w:tcW w:w="1319"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0,3</w:t>
            </w:r>
          </w:p>
        </w:tc>
      </w:tr>
      <w:tr w:rsidR="00D17E2D" w:rsidRPr="00E24FFF" w:rsidTr="00682C7C">
        <w:trPr>
          <w:cantSplit/>
          <w:jc w:val="center"/>
        </w:trPr>
        <w:tc>
          <w:tcPr>
            <w:tcW w:w="1980"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jc w:val="left"/>
              <w:rPr>
                <w:rFonts w:asciiTheme="majorBidi" w:hAnsiTheme="majorBidi" w:cstheme="majorBidi"/>
                <w:sz w:val="18"/>
                <w:szCs w:val="18"/>
                <w:lang w:val="ru-RU"/>
              </w:rPr>
            </w:pPr>
            <w:r w:rsidRPr="00E24FFF">
              <w:rPr>
                <w:rFonts w:asciiTheme="majorBidi" w:hAnsiTheme="majorBidi" w:cstheme="majorBidi"/>
                <w:sz w:val="18"/>
                <w:szCs w:val="18"/>
                <w:lang w:val="ru-RU"/>
              </w:rPr>
              <w:t xml:space="preserve">Частота повторения импульсов </w:t>
            </w:r>
          </w:p>
        </w:tc>
        <w:tc>
          <w:tcPr>
            <w:tcW w:w="850"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spacing w:before="0" w:after="0"/>
              <w:jc w:val="center"/>
              <w:rPr>
                <w:sz w:val="18"/>
                <w:szCs w:val="18"/>
                <w:lang w:val="ru-RU"/>
              </w:rPr>
            </w:pPr>
            <w:r w:rsidRPr="00E24FFF">
              <w:rPr>
                <w:sz w:val="18"/>
                <w:szCs w:val="18"/>
                <w:lang w:val="ru-RU"/>
              </w:rPr>
              <w:t>имп./с</w:t>
            </w:r>
          </w:p>
        </w:tc>
        <w:tc>
          <w:tcPr>
            <w:tcW w:w="1529"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50, 250 и 1 200</w:t>
            </w:r>
          </w:p>
        </w:tc>
        <w:tc>
          <w:tcPr>
            <w:tcW w:w="1304"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0</w:t>
            </w:r>
            <w:r w:rsidRPr="00E24FFF">
              <w:rPr>
                <w:rFonts w:asciiTheme="majorBidi" w:hAnsiTheme="majorBidi" w:cstheme="majorBidi"/>
                <w:sz w:val="18"/>
                <w:szCs w:val="18"/>
                <w:lang w:val="ru-RU"/>
              </w:rPr>
              <w:sym w:font="Symbol" w:char="F02D"/>
            </w:r>
            <w:r w:rsidRPr="00E24FFF">
              <w:rPr>
                <w:rFonts w:asciiTheme="majorBidi" w:hAnsiTheme="majorBidi" w:cstheme="majorBidi"/>
                <w:sz w:val="18"/>
                <w:szCs w:val="18"/>
                <w:lang w:val="ru-RU"/>
              </w:rPr>
              <w:t>4 000</w:t>
            </w:r>
          </w:p>
        </w:tc>
        <w:tc>
          <w:tcPr>
            <w:tcW w:w="1304"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2 000</w:t>
            </w:r>
          </w:p>
        </w:tc>
        <w:tc>
          <w:tcPr>
            <w:tcW w:w="1343"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250</w:t>
            </w:r>
            <w:r w:rsidRPr="00E24FFF">
              <w:rPr>
                <w:rFonts w:asciiTheme="majorBidi" w:hAnsiTheme="majorBidi" w:cstheme="majorBidi"/>
                <w:sz w:val="18"/>
                <w:szCs w:val="18"/>
                <w:lang w:val="ru-RU"/>
              </w:rPr>
              <w:sym w:font="Symbol" w:char="F02D"/>
            </w:r>
            <w:r w:rsidRPr="00E24FFF">
              <w:rPr>
                <w:rFonts w:asciiTheme="majorBidi" w:hAnsiTheme="majorBidi" w:cstheme="majorBidi"/>
                <w:sz w:val="18"/>
                <w:szCs w:val="18"/>
                <w:lang w:val="ru-RU"/>
              </w:rPr>
              <w:t>1 180</w:t>
            </w:r>
          </w:p>
        </w:tc>
        <w:tc>
          <w:tcPr>
            <w:tcW w:w="1319"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259</w:t>
            </w:r>
          </w:p>
        </w:tc>
      </w:tr>
      <w:tr w:rsidR="00D17E2D" w:rsidRPr="00E24FFF" w:rsidTr="00682C7C">
        <w:trPr>
          <w:cantSplit/>
          <w:jc w:val="center"/>
        </w:trPr>
        <w:tc>
          <w:tcPr>
            <w:tcW w:w="1980"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jc w:val="left"/>
              <w:rPr>
                <w:rFonts w:asciiTheme="majorBidi" w:hAnsiTheme="majorBidi" w:cstheme="majorBidi"/>
                <w:sz w:val="18"/>
                <w:szCs w:val="18"/>
                <w:lang w:val="ru-RU"/>
              </w:rPr>
            </w:pPr>
            <w:r w:rsidRPr="00E24FFF">
              <w:rPr>
                <w:rFonts w:asciiTheme="majorBidi" w:hAnsiTheme="majorBidi" w:cstheme="majorBidi"/>
                <w:sz w:val="18"/>
                <w:szCs w:val="18"/>
                <w:lang w:val="ru-RU"/>
              </w:rPr>
              <w:t>Выходное устройство</w:t>
            </w:r>
          </w:p>
        </w:tc>
        <w:tc>
          <w:tcPr>
            <w:tcW w:w="850"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spacing w:before="0" w:after="0"/>
              <w:jc w:val="center"/>
              <w:rPr>
                <w:sz w:val="18"/>
                <w:szCs w:val="18"/>
                <w:lang w:val="ru-RU"/>
              </w:rPr>
            </w:pPr>
          </w:p>
        </w:tc>
        <w:tc>
          <w:tcPr>
            <w:tcW w:w="1529"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Коаксиальный магнетрон</w:t>
            </w:r>
          </w:p>
        </w:tc>
        <w:tc>
          <w:tcPr>
            <w:tcW w:w="1304"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Клистрон</w:t>
            </w:r>
          </w:p>
        </w:tc>
        <w:tc>
          <w:tcPr>
            <w:tcW w:w="1304"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Клистрон</w:t>
            </w:r>
          </w:p>
        </w:tc>
        <w:tc>
          <w:tcPr>
            <w:tcW w:w="1343"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Настраиваемый магнетрон</w:t>
            </w:r>
          </w:p>
        </w:tc>
        <w:tc>
          <w:tcPr>
            <w:tcW w:w="1319"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Коаксиальный магнетрон</w:t>
            </w:r>
          </w:p>
        </w:tc>
      </w:tr>
      <w:tr w:rsidR="00D17E2D" w:rsidRPr="00E24FFF" w:rsidTr="00682C7C">
        <w:trPr>
          <w:cantSplit/>
          <w:jc w:val="center"/>
        </w:trPr>
        <w:tc>
          <w:tcPr>
            <w:tcW w:w="1980"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jc w:val="left"/>
              <w:rPr>
                <w:rFonts w:asciiTheme="majorBidi" w:hAnsiTheme="majorBidi" w:cstheme="majorBidi"/>
                <w:sz w:val="18"/>
                <w:szCs w:val="18"/>
                <w:lang w:val="ru-RU"/>
              </w:rPr>
            </w:pPr>
            <w:r w:rsidRPr="00E24FFF">
              <w:rPr>
                <w:rFonts w:asciiTheme="majorBidi" w:hAnsiTheme="majorBidi" w:cstheme="majorBidi"/>
                <w:sz w:val="18"/>
                <w:szCs w:val="18"/>
                <w:lang w:val="ru-RU"/>
              </w:rPr>
              <w:t>Тип диаграммы направленности антенны (иглообразная, веерообразная, квадратично-косеканская)</w:t>
            </w:r>
          </w:p>
        </w:tc>
        <w:tc>
          <w:tcPr>
            <w:tcW w:w="850"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spacing w:before="0" w:after="0"/>
              <w:jc w:val="center"/>
              <w:rPr>
                <w:sz w:val="18"/>
                <w:szCs w:val="18"/>
                <w:lang w:val="ru-RU"/>
              </w:rPr>
            </w:pPr>
          </w:p>
        </w:tc>
        <w:tc>
          <w:tcPr>
            <w:tcW w:w="1529"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Коническая</w:t>
            </w:r>
          </w:p>
        </w:tc>
        <w:tc>
          <w:tcPr>
            <w:tcW w:w="1304"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Иглообразная</w:t>
            </w:r>
          </w:p>
        </w:tc>
        <w:tc>
          <w:tcPr>
            <w:tcW w:w="1304"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Иглообразная</w:t>
            </w:r>
          </w:p>
        </w:tc>
        <w:tc>
          <w:tcPr>
            <w:tcW w:w="1343"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Иглообразная</w:t>
            </w:r>
          </w:p>
        </w:tc>
        <w:tc>
          <w:tcPr>
            <w:tcW w:w="1319"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Иглообразная</w:t>
            </w:r>
          </w:p>
        </w:tc>
      </w:tr>
      <w:tr w:rsidR="00D17E2D" w:rsidRPr="00E24FFF" w:rsidTr="00682C7C">
        <w:trPr>
          <w:cantSplit/>
          <w:jc w:val="center"/>
        </w:trPr>
        <w:tc>
          <w:tcPr>
            <w:tcW w:w="1980"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jc w:val="left"/>
              <w:rPr>
                <w:rFonts w:asciiTheme="majorBidi" w:hAnsiTheme="majorBidi" w:cstheme="majorBidi"/>
                <w:sz w:val="18"/>
                <w:szCs w:val="18"/>
                <w:lang w:val="ru-RU"/>
              </w:rPr>
            </w:pPr>
            <w:r w:rsidRPr="00E24FFF">
              <w:rPr>
                <w:rFonts w:asciiTheme="majorBidi" w:hAnsiTheme="majorBidi" w:cstheme="majorBidi"/>
                <w:sz w:val="18"/>
                <w:szCs w:val="18"/>
                <w:lang w:val="ru-RU"/>
              </w:rPr>
              <w:t>Тип антенны (отражатель, фазированная решетка, щелевая решетка и др.)</w:t>
            </w:r>
          </w:p>
        </w:tc>
        <w:tc>
          <w:tcPr>
            <w:tcW w:w="850"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spacing w:before="0" w:after="0"/>
              <w:jc w:val="center"/>
              <w:rPr>
                <w:sz w:val="18"/>
                <w:szCs w:val="18"/>
                <w:lang w:val="ru-RU"/>
              </w:rPr>
            </w:pPr>
          </w:p>
        </w:tc>
        <w:tc>
          <w:tcPr>
            <w:tcW w:w="1529"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Цельнометалли-ческая параболическая</w:t>
            </w:r>
          </w:p>
        </w:tc>
        <w:tc>
          <w:tcPr>
            <w:tcW w:w="1304"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Параболическая</w:t>
            </w:r>
          </w:p>
        </w:tc>
        <w:tc>
          <w:tcPr>
            <w:tcW w:w="1304"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Параболическая</w:t>
            </w:r>
          </w:p>
        </w:tc>
        <w:tc>
          <w:tcPr>
            <w:tcW w:w="1343"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Параболическая</w:t>
            </w:r>
          </w:p>
        </w:tc>
        <w:tc>
          <w:tcPr>
            <w:tcW w:w="1319"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Цельная параболическая</w:t>
            </w:r>
          </w:p>
        </w:tc>
      </w:tr>
      <w:tr w:rsidR="00D17E2D" w:rsidRPr="00E24FFF" w:rsidTr="00682C7C">
        <w:trPr>
          <w:cantSplit/>
          <w:jc w:val="center"/>
        </w:trPr>
        <w:tc>
          <w:tcPr>
            <w:tcW w:w="1980"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jc w:val="left"/>
              <w:rPr>
                <w:rFonts w:asciiTheme="majorBidi" w:hAnsiTheme="majorBidi" w:cstheme="majorBidi"/>
                <w:sz w:val="18"/>
                <w:szCs w:val="18"/>
                <w:lang w:val="ru-RU"/>
              </w:rPr>
            </w:pPr>
            <w:r w:rsidRPr="00E24FFF">
              <w:rPr>
                <w:rFonts w:asciiTheme="majorBidi" w:hAnsiTheme="majorBidi" w:cstheme="majorBidi"/>
                <w:sz w:val="18"/>
                <w:szCs w:val="18"/>
                <w:lang w:val="ru-RU"/>
              </w:rPr>
              <w:t>Поляризация антенны</w:t>
            </w:r>
          </w:p>
        </w:tc>
        <w:tc>
          <w:tcPr>
            <w:tcW w:w="850"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spacing w:before="0" w:after="0"/>
              <w:jc w:val="center"/>
              <w:rPr>
                <w:sz w:val="18"/>
                <w:szCs w:val="18"/>
                <w:lang w:val="ru-RU"/>
              </w:rPr>
            </w:pPr>
          </w:p>
        </w:tc>
        <w:tc>
          <w:tcPr>
            <w:tcW w:w="1529"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Вертикальная</w:t>
            </w:r>
          </w:p>
        </w:tc>
        <w:tc>
          <w:tcPr>
            <w:tcW w:w="1304"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Горизонтальная</w:t>
            </w:r>
          </w:p>
        </w:tc>
        <w:tc>
          <w:tcPr>
            <w:tcW w:w="1304"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Горизонтальная</w:t>
            </w:r>
          </w:p>
        </w:tc>
        <w:tc>
          <w:tcPr>
            <w:tcW w:w="1343"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Горизонтальная</w:t>
            </w:r>
          </w:p>
        </w:tc>
        <w:tc>
          <w:tcPr>
            <w:tcW w:w="1319"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Горизонтальная</w:t>
            </w:r>
          </w:p>
        </w:tc>
      </w:tr>
      <w:tr w:rsidR="00D17E2D" w:rsidRPr="00E24FFF" w:rsidTr="00682C7C">
        <w:trPr>
          <w:cantSplit/>
          <w:jc w:val="center"/>
        </w:trPr>
        <w:tc>
          <w:tcPr>
            <w:tcW w:w="1980"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jc w:val="left"/>
              <w:rPr>
                <w:rFonts w:asciiTheme="majorBidi" w:hAnsiTheme="majorBidi" w:cstheme="majorBidi"/>
                <w:sz w:val="18"/>
                <w:szCs w:val="18"/>
                <w:lang w:val="ru-RU"/>
              </w:rPr>
            </w:pPr>
            <w:r w:rsidRPr="00E24FFF">
              <w:rPr>
                <w:rFonts w:asciiTheme="majorBidi" w:hAnsiTheme="majorBidi" w:cstheme="majorBidi"/>
                <w:sz w:val="18"/>
                <w:szCs w:val="18"/>
                <w:lang w:val="ru-RU"/>
              </w:rPr>
              <w:t xml:space="preserve">Усиление в главном луче антенны </w:t>
            </w:r>
          </w:p>
        </w:tc>
        <w:tc>
          <w:tcPr>
            <w:tcW w:w="850"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spacing w:before="0" w:after="0"/>
              <w:jc w:val="center"/>
              <w:rPr>
                <w:sz w:val="18"/>
                <w:szCs w:val="18"/>
                <w:lang w:val="ru-RU"/>
              </w:rPr>
            </w:pPr>
            <w:r w:rsidRPr="00E24FFF">
              <w:rPr>
                <w:sz w:val="18"/>
                <w:szCs w:val="18"/>
                <w:lang w:val="ru-RU"/>
              </w:rPr>
              <w:t>дБи</w:t>
            </w:r>
          </w:p>
        </w:tc>
        <w:tc>
          <w:tcPr>
            <w:tcW w:w="1529"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39</w:t>
            </w:r>
          </w:p>
        </w:tc>
        <w:tc>
          <w:tcPr>
            <w:tcW w:w="1304"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44</w:t>
            </w:r>
          </w:p>
        </w:tc>
        <w:tc>
          <w:tcPr>
            <w:tcW w:w="1304"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50</w:t>
            </w:r>
          </w:p>
        </w:tc>
        <w:tc>
          <w:tcPr>
            <w:tcW w:w="1343"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40</w:t>
            </w:r>
          </w:p>
        </w:tc>
        <w:tc>
          <w:tcPr>
            <w:tcW w:w="1319"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40</w:t>
            </w:r>
          </w:p>
        </w:tc>
      </w:tr>
      <w:tr w:rsidR="00D17E2D" w:rsidRPr="00E24FFF" w:rsidTr="00682C7C">
        <w:trPr>
          <w:cantSplit/>
          <w:jc w:val="center"/>
        </w:trPr>
        <w:tc>
          <w:tcPr>
            <w:tcW w:w="1980"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jc w:val="left"/>
              <w:rPr>
                <w:rFonts w:asciiTheme="majorBidi" w:hAnsiTheme="majorBidi" w:cstheme="majorBidi"/>
                <w:sz w:val="18"/>
                <w:szCs w:val="18"/>
                <w:lang w:val="ru-RU"/>
              </w:rPr>
            </w:pPr>
            <w:r w:rsidRPr="00E24FFF">
              <w:rPr>
                <w:rFonts w:asciiTheme="majorBidi" w:hAnsiTheme="majorBidi" w:cstheme="majorBidi"/>
                <w:sz w:val="18"/>
                <w:szCs w:val="18"/>
                <w:lang w:val="ru-RU"/>
              </w:rPr>
              <w:t xml:space="preserve">Ширина луча по углу места антенны </w:t>
            </w:r>
          </w:p>
        </w:tc>
        <w:tc>
          <w:tcPr>
            <w:tcW w:w="850"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spacing w:before="0" w:after="0"/>
              <w:jc w:val="center"/>
              <w:rPr>
                <w:sz w:val="18"/>
                <w:szCs w:val="18"/>
                <w:lang w:val="ru-RU"/>
              </w:rPr>
            </w:pPr>
            <w:r w:rsidRPr="00E24FFF">
              <w:rPr>
                <w:sz w:val="18"/>
                <w:szCs w:val="18"/>
                <w:lang w:val="ru-RU"/>
              </w:rPr>
              <w:t>градусы</w:t>
            </w:r>
          </w:p>
        </w:tc>
        <w:tc>
          <w:tcPr>
            <w:tcW w:w="1529"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4,8</w:t>
            </w:r>
          </w:p>
        </w:tc>
        <w:tc>
          <w:tcPr>
            <w:tcW w:w="1304"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0,95</w:t>
            </w:r>
          </w:p>
        </w:tc>
        <w:tc>
          <w:tcPr>
            <w:tcW w:w="1304"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&lt; 0,55</w:t>
            </w:r>
          </w:p>
        </w:tc>
        <w:tc>
          <w:tcPr>
            <w:tcW w:w="1343"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&lt; 1,0</w:t>
            </w:r>
          </w:p>
        </w:tc>
        <w:tc>
          <w:tcPr>
            <w:tcW w:w="1319"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1,65</w:t>
            </w:r>
          </w:p>
        </w:tc>
      </w:tr>
      <w:tr w:rsidR="00D17E2D" w:rsidRPr="00E24FFF" w:rsidTr="00682C7C">
        <w:trPr>
          <w:cantSplit/>
          <w:jc w:val="center"/>
        </w:trPr>
        <w:tc>
          <w:tcPr>
            <w:tcW w:w="1980"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jc w:val="left"/>
              <w:rPr>
                <w:rFonts w:asciiTheme="majorBidi" w:hAnsiTheme="majorBidi" w:cstheme="majorBidi"/>
                <w:sz w:val="18"/>
                <w:szCs w:val="18"/>
                <w:lang w:val="ru-RU"/>
              </w:rPr>
            </w:pPr>
            <w:r w:rsidRPr="00E24FFF">
              <w:rPr>
                <w:rFonts w:asciiTheme="majorBidi" w:hAnsiTheme="majorBidi" w:cstheme="majorBidi"/>
                <w:sz w:val="18"/>
                <w:szCs w:val="18"/>
                <w:lang w:val="ru-RU"/>
              </w:rPr>
              <w:t xml:space="preserve">Ширина луча по азимуту антенны </w:t>
            </w:r>
          </w:p>
        </w:tc>
        <w:tc>
          <w:tcPr>
            <w:tcW w:w="850"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spacing w:before="0" w:after="0"/>
              <w:jc w:val="center"/>
              <w:rPr>
                <w:sz w:val="18"/>
                <w:szCs w:val="18"/>
                <w:lang w:val="ru-RU"/>
              </w:rPr>
            </w:pPr>
            <w:r w:rsidRPr="00E24FFF">
              <w:rPr>
                <w:sz w:val="18"/>
                <w:szCs w:val="18"/>
                <w:lang w:val="ru-RU"/>
              </w:rPr>
              <w:t>градусы</w:t>
            </w:r>
          </w:p>
        </w:tc>
        <w:tc>
          <w:tcPr>
            <w:tcW w:w="1529"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0,65</w:t>
            </w:r>
          </w:p>
        </w:tc>
        <w:tc>
          <w:tcPr>
            <w:tcW w:w="1304"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0,95</w:t>
            </w:r>
          </w:p>
        </w:tc>
        <w:tc>
          <w:tcPr>
            <w:tcW w:w="1304"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&lt; 0,55</w:t>
            </w:r>
          </w:p>
        </w:tc>
        <w:tc>
          <w:tcPr>
            <w:tcW w:w="1343"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&lt; 1,0</w:t>
            </w:r>
          </w:p>
        </w:tc>
        <w:tc>
          <w:tcPr>
            <w:tcW w:w="1319"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1,65</w:t>
            </w:r>
          </w:p>
        </w:tc>
      </w:tr>
      <w:tr w:rsidR="00D17E2D" w:rsidRPr="00E24FFF" w:rsidTr="00682C7C">
        <w:trPr>
          <w:cantSplit/>
          <w:jc w:val="center"/>
        </w:trPr>
        <w:tc>
          <w:tcPr>
            <w:tcW w:w="1980"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jc w:val="left"/>
              <w:rPr>
                <w:rFonts w:asciiTheme="majorBidi" w:hAnsiTheme="majorBidi" w:cstheme="majorBidi"/>
                <w:sz w:val="18"/>
                <w:szCs w:val="18"/>
                <w:lang w:val="ru-RU"/>
              </w:rPr>
            </w:pPr>
            <w:r w:rsidRPr="00E24FFF">
              <w:rPr>
                <w:rFonts w:asciiTheme="majorBidi" w:hAnsiTheme="majorBidi" w:cstheme="majorBidi"/>
                <w:sz w:val="18"/>
                <w:szCs w:val="18"/>
                <w:lang w:val="ru-RU"/>
              </w:rPr>
              <w:t xml:space="preserve">Скорость обзора антенны по горизонтали </w:t>
            </w:r>
          </w:p>
        </w:tc>
        <w:tc>
          <w:tcPr>
            <w:tcW w:w="850"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spacing w:before="0" w:after="0"/>
              <w:jc w:val="center"/>
              <w:rPr>
                <w:sz w:val="18"/>
                <w:szCs w:val="18"/>
                <w:lang w:val="ru-RU"/>
              </w:rPr>
            </w:pPr>
            <w:r w:rsidRPr="00E24FFF">
              <w:rPr>
                <w:sz w:val="18"/>
                <w:szCs w:val="18"/>
                <w:lang w:val="ru-RU"/>
              </w:rPr>
              <w:t>градусы/с</w:t>
            </w:r>
          </w:p>
        </w:tc>
        <w:tc>
          <w:tcPr>
            <w:tcW w:w="1529"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0,65</w:t>
            </w:r>
          </w:p>
        </w:tc>
        <w:tc>
          <w:tcPr>
            <w:tcW w:w="1304"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0</w:t>
            </w:r>
            <w:r w:rsidRPr="00E24FFF">
              <w:rPr>
                <w:rFonts w:asciiTheme="majorBidi" w:hAnsiTheme="majorBidi" w:cstheme="majorBidi"/>
                <w:sz w:val="18"/>
                <w:szCs w:val="18"/>
                <w:lang w:val="ru-RU"/>
              </w:rPr>
              <w:sym w:font="Symbol" w:char="F02D"/>
            </w:r>
            <w:r w:rsidRPr="00E24FFF">
              <w:rPr>
                <w:rFonts w:asciiTheme="majorBidi" w:hAnsiTheme="majorBidi" w:cstheme="majorBidi"/>
                <w:sz w:val="18"/>
                <w:szCs w:val="18"/>
                <w:lang w:val="ru-RU"/>
              </w:rPr>
              <w:t>36</w:t>
            </w:r>
            <w:r w:rsidRPr="00E24FFF">
              <w:rPr>
                <w:rFonts w:asciiTheme="majorBidi" w:hAnsiTheme="majorBidi" w:cstheme="majorBidi"/>
                <w:sz w:val="18"/>
                <w:szCs w:val="18"/>
                <w:lang w:val="ru-RU"/>
              </w:rPr>
              <w:br/>
              <w:t>(0</w:t>
            </w:r>
            <w:r w:rsidRPr="00E24FFF">
              <w:rPr>
                <w:rFonts w:asciiTheme="majorBidi" w:hAnsiTheme="majorBidi" w:cstheme="majorBidi"/>
                <w:sz w:val="18"/>
                <w:szCs w:val="18"/>
                <w:lang w:val="ru-RU"/>
              </w:rPr>
              <w:sym w:font="Symbol" w:char="F02D"/>
            </w:r>
            <w:r w:rsidRPr="00E24FFF">
              <w:rPr>
                <w:rFonts w:asciiTheme="majorBidi" w:hAnsiTheme="majorBidi" w:cstheme="majorBidi"/>
                <w:sz w:val="18"/>
                <w:szCs w:val="18"/>
                <w:lang w:val="ru-RU"/>
              </w:rPr>
              <w:t>6 имп./с)</w:t>
            </w:r>
          </w:p>
        </w:tc>
        <w:tc>
          <w:tcPr>
            <w:tcW w:w="1304"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21</w:t>
            </w:r>
            <w:r w:rsidRPr="00E24FFF">
              <w:rPr>
                <w:rFonts w:asciiTheme="majorBidi" w:hAnsiTheme="majorBidi" w:cstheme="majorBidi"/>
                <w:sz w:val="18"/>
                <w:szCs w:val="18"/>
                <w:lang w:val="ru-RU"/>
              </w:rPr>
              <w:sym w:font="Symbol" w:char="F02D"/>
            </w:r>
            <w:r w:rsidRPr="00E24FFF">
              <w:rPr>
                <w:rFonts w:asciiTheme="majorBidi" w:hAnsiTheme="majorBidi" w:cstheme="majorBidi"/>
                <w:sz w:val="18"/>
                <w:szCs w:val="18"/>
                <w:lang w:val="ru-RU"/>
              </w:rPr>
              <w:t>24</w:t>
            </w:r>
          </w:p>
        </w:tc>
        <w:tc>
          <w:tcPr>
            <w:tcW w:w="1343"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30</w:t>
            </w:r>
            <w:r w:rsidRPr="00E24FFF">
              <w:rPr>
                <w:rFonts w:asciiTheme="majorBidi" w:hAnsiTheme="majorBidi" w:cstheme="majorBidi"/>
                <w:sz w:val="18"/>
                <w:szCs w:val="18"/>
                <w:lang w:val="ru-RU"/>
              </w:rPr>
              <w:sym w:font="Symbol" w:char="F02D"/>
            </w:r>
            <w:r w:rsidRPr="00E24FFF">
              <w:rPr>
                <w:rFonts w:asciiTheme="majorBidi" w:hAnsiTheme="majorBidi" w:cstheme="majorBidi"/>
                <w:sz w:val="18"/>
                <w:szCs w:val="18"/>
                <w:lang w:val="ru-RU"/>
              </w:rPr>
              <w:t>48</w:t>
            </w:r>
          </w:p>
        </w:tc>
        <w:tc>
          <w:tcPr>
            <w:tcW w:w="1319"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30</w:t>
            </w:r>
            <w:r w:rsidRPr="00E24FFF">
              <w:rPr>
                <w:rFonts w:asciiTheme="majorBidi" w:hAnsiTheme="majorBidi" w:cstheme="majorBidi"/>
                <w:sz w:val="18"/>
                <w:szCs w:val="18"/>
                <w:lang w:val="ru-RU"/>
              </w:rPr>
              <w:sym w:font="Symbol" w:char="F02D"/>
            </w:r>
            <w:r w:rsidRPr="00E24FFF">
              <w:rPr>
                <w:rFonts w:asciiTheme="majorBidi" w:hAnsiTheme="majorBidi" w:cstheme="majorBidi"/>
                <w:sz w:val="18"/>
                <w:szCs w:val="18"/>
                <w:lang w:val="ru-RU"/>
              </w:rPr>
              <w:t>48</w:t>
            </w:r>
          </w:p>
        </w:tc>
      </w:tr>
      <w:tr w:rsidR="00D17E2D" w:rsidRPr="00E24FFF" w:rsidTr="00682C7C">
        <w:trPr>
          <w:cantSplit/>
          <w:jc w:val="center"/>
        </w:trPr>
        <w:tc>
          <w:tcPr>
            <w:tcW w:w="1980"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jc w:val="left"/>
              <w:rPr>
                <w:rFonts w:asciiTheme="majorBidi" w:hAnsiTheme="majorBidi" w:cstheme="majorBidi"/>
                <w:sz w:val="18"/>
                <w:szCs w:val="18"/>
                <w:lang w:val="ru-RU"/>
              </w:rPr>
            </w:pPr>
            <w:r w:rsidRPr="00E24FFF">
              <w:rPr>
                <w:rFonts w:asciiTheme="majorBidi" w:hAnsiTheme="majorBidi" w:cstheme="majorBidi"/>
                <w:sz w:val="18"/>
                <w:szCs w:val="18"/>
                <w:lang w:val="ru-RU"/>
              </w:rPr>
              <w:t xml:space="preserve">Тип обзора антенны по горизонтали (непрерывный, произвольный, 360°, в секторе и др.) </w:t>
            </w:r>
          </w:p>
        </w:tc>
        <w:tc>
          <w:tcPr>
            <w:tcW w:w="850"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spacing w:before="0" w:after="0"/>
              <w:jc w:val="center"/>
              <w:rPr>
                <w:sz w:val="18"/>
                <w:szCs w:val="18"/>
                <w:lang w:val="ru-RU"/>
              </w:rPr>
            </w:pPr>
            <w:r w:rsidRPr="00E24FFF">
              <w:rPr>
                <w:sz w:val="18"/>
                <w:szCs w:val="18"/>
                <w:lang w:val="ru-RU"/>
              </w:rPr>
              <w:t>градусы</w:t>
            </w:r>
          </w:p>
        </w:tc>
        <w:tc>
          <w:tcPr>
            <w:tcW w:w="1529"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360</w:t>
            </w:r>
          </w:p>
        </w:tc>
        <w:tc>
          <w:tcPr>
            <w:tcW w:w="1304"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360</w:t>
            </w:r>
          </w:p>
        </w:tc>
        <w:tc>
          <w:tcPr>
            <w:tcW w:w="1304"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Непрерывный</w:t>
            </w:r>
            <w:r w:rsidRPr="00E24FFF">
              <w:rPr>
                <w:rFonts w:asciiTheme="majorBidi" w:hAnsiTheme="majorBidi" w:cstheme="majorBidi"/>
                <w:sz w:val="18"/>
                <w:szCs w:val="18"/>
                <w:lang w:val="ru-RU"/>
              </w:rPr>
              <w:br/>
              <w:t>360°</w:t>
            </w:r>
            <w:r w:rsidRPr="00E24FFF">
              <w:rPr>
                <w:rFonts w:asciiTheme="majorBidi" w:hAnsiTheme="majorBidi" w:cstheme="majorBidi"/>
                <w:sz w:val="18"/>
                <w:szCs w:val="18"/>
                <w:lang w:val="ru-RU"/>
              </w:rPr>
              <w:br/>
              <w:t>Сектор</w:t>
            </w:r>
          </w:p>
        </w:tc>
        <w:tc>
          <w:tcPr>
            <w:tcW w:w="1343"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360</w:t>
            </w:r>
          </w:p>
        </w:tc>
        <w:tc>
          <w:tcPr>
            <w:tcW w:w="1319"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360</w:t>
            </w:r>
          </w:p>
        </w:tc>
      </w:tr>
      <w:tr w:rsidR="00D17E2D" w:rsidRPr="00E24FFF" w:rsidTr="00682C7C">
        <w:trPr>
          <w:cantSplit/>
          <w:jc w:val="center"/>
        </w:trPr>
        <w:tc>
          <w:tcPr>
            <w:tcW w:w="1980"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jc w:val="left"/>
              <w:rPr>
                <w:rFonts w:asciiTheme="majorBidi" w:hAnsiTheme="majorBidi" w:cstheme="majorBidi"/>
                <w:sz w:val="18"/>
                <w:szCs w:val="18"/>
                <w:lang w:val="ru-RU"/>
              </w:rPr>
            </w:pPr>
            <w:r w:rsidRPr="00E24FFF">
              <w:rPr>
                <w:rFonts w:asciiTheme="majorBidi" w:hAnsiTheme="majorBidi" w:cstheme="majorBidi"/>
                <w:sz w:val="18"/>
                <w:szCs w:val="18"/>
                <w:lang w:val="ru-RU"/>
              </w:rPr>
              <w:t xml:space="preserve">Скорость обзора антенны по вертикали </w:t>
            </w:r>
          </w:p>
        </w:tc>
        <w:tc>
          <w:tcPr>
            <w:tcW w:w="850"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spacing w:before="0" w:after="0"/>
              <w:jc w:val="center"/>
              <w:rPr>
                <w:sz w:val="18"/>
                <w:szCs w:val="18"/>
                <w:lang w:val="ru-RU"/>
              </w:rPr>
            </w:pPr>
            <w:r w:rsidRPr="00E24FFF">
              <w:rPr>
                <w:sz w:val="18"/>
                <w:szCs w:val="18"/>
                <w:lang w:val="ru-RU"/>
              </w:rPr>
              <w:t>градусы/с</w:t>
            </w:r>
          </w:p>
        </w:tc>
        <w:tc>
          <w:tcPr>
            <w:tcW w:w="1529"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jc w:val="center"/>
              <w:rPr>
                <w:rFonts w:asciiTheme="majorBidi" w:hAnsiTheme="majorBidi" w:cstheme="majorBidi"/>
                <w:caps/>
                <w:sz w:val="18"/>
                <w:szCs w:val="18"/>
                <w:lang w:val="ru-RU"/>
              </w:rPr>
            </w:pPr>
            <w:r w:rsidRPr="00E24FFF">
              <w:rPr>
                <w:rFonts w:asciiTheme="majorBidi" w:hAnsiTheme="majorBidi" w:cstheme="majorBidi"/>
                <w:sz w:val="18"/>
                <w:szCs w:val="18"/>
                <w:lang w:val="ru-RU"/>
              </w:rPr>
              <w:t>Неприменимо</w:t>
            </w:r>
          </w:p>
        </w:tc>
        <w:tc>
          <w:tcPr>
            <w:tcW w:w="1304"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Неприменимо</w:t>
            </w:r>
          </w:p>
        </w:tc>
        <w:tc>
          <w:tcPr>
            <w:tcW w:w="1304"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15</w:t>
            </w:r>
          </w:p>
        </w:tc>
        <w:tc>
          <w:tcPr>
            <w:tcW w:w="1343"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15</w:t>
            </w:r>
          </w:p>
        </w:tc>
        <w:tc>
          <w:tcPr>
            <w:tcW w:w="1319"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15</w:t>
            </w:r>
          </w:p>
        </w:tc>
      </w:tr>
      <w:tr w:rsidR="00D17E2D" w:rsidRPr="00E24FFF" w:rsidTr="00682C7C">
        <w:trPr>
          <w:cantSplit/>
          <w:jc w:val="center"/>
        </w:trPr>
        <w:tc>
          <w:tcPr>
            <w:tcW w:w="1980"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jc w:val="left"/>
              <w:rPr>
                <w:rFonts w:asciiTheme="majorBidi" w:hAnsiTheme="majorBidi" w:cstheme="majorBidi"/>
                <w:sz w:val="18"/>
                <w:szCs w:val="18"/>
                <w:lang w:val="ru-RU"/>
              </w:rPr>
            </w:pPr>
            <w:r w:rsidRPr="00E24FFF">
              <w:rPr>
                <w:rFonts w:asciiTheme="majorBidi" w:hAnsiTheme="majorBidi" w:cstheme="majorBidi"/>
                <w:sz w:val="18"/>
                <w:szCs w:val="18"/>
                <w:lang w:val="ru-RU"/>
              </w:rPr>
              <w:t xml:space="preserve">Тип обзора антенны по вертикали (непрерывный, произвольный, 360°, в секторе и др.) </w:t>
            </w:r>
          </w:p>
        </w:tc>
        <w:tc>
          <w:tcPr>
            <w:tcW w:w="850"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spacing w:before="0" w:after="0"/>
              <w:jc w:val="center"/>
              <w:rPr>
                <w:sz w:val="18"/>
                <w:szCs w:val="18"/>
                <w:lang w:val="ru-RU"/>
              </w:rPr>
            </w:pPr>
            <w:r w:rsidRPr="00E24FFF">
              <w:rPr>
                <w:sz w:val="18"/>
                <w:szCs w:val="18"/>
                <w:lang w:val="ru-RU"/>
              </w:rPr>
              <w:t>градусы</w:t>
            </w:r>
          </w:p>
        </w:tc>
        <w:tc>
          <w:tcPr>
            <w:tcW w:w="1529"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Неприменимо</w:t>
            </w:r>
          </w:p>
        </w:tc>
        <w:tc>
          <w:tcPr>
            <w:tcW w:w="1304"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Неприменимо</w:t>
            </w:r>
          </w:p>
        </w:tc>
        <w:tc>
          <w:tcPr>
            <w:tcW w:w="1304"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Пошаговый,</w:t>
            </w:r>
            <w:r w:rsidRPr="00E24FFF">
              <w:rPr>
                <w:rFonts w:asciiTheme="majorBidi" w:hAnsiTheme="majorBidi" w:cstheme="majorBidi"/>
                <w:sz w:val="18"/>
                <w:szCs w:val="18"/>
                <w:lang w:val="ru-RU"/>
              </w:rPr>
              <w:br/>
              <w:t>0,5</w:t>
            </w:r>
            <w:r w:rsidRPr="00E24FFF">
              <w:rPr>
                <w:rFonts w:asciiTheme="majorBidi" w:hAnsiTheme="majorBidi" w:cstheme="majorBidi"/>
                <w:sz w:val="18"/>
                <w:szCs w:val="18"/>
                <w:lang w:val="ru-RU"/>
              </w:rPr>
              <w:sym w:font="Symbol" w:char="F02D"/>
            </w:r>
            <w:r w:rsidRPr="00E24FFF">
              <w:rPr>
                <w:rFonts w:asciiTheme="majorBidi" w:hAnsiTheme="majorBidi" w:cstheme="majorBidi"/>
                <w:sz w:val="18"/>
                <w:szCs w:val="18"/>
                <w:lang w:val="ru-RU"/>
              </w:rPr>
              <w:t>60</w:t>
            </w:r>
          </w:p>
        </w:tc>
        <w:tc>
          <w:tcPr>
            <w:tcW w:w="1343"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Пошаговый,</w:t>
            </w:r>
            <w:r w:rsidRPr="00E24FFF">
              <w:rPr>
                <w:rFonts w:asciiTheme="majorBidi" w:hAnsiTheme="majorBidi" w:cstheme="majorBidi"/>
                <w:sz w:val="18"/>
                <w:szCs w:val="18"/>
                <w:lang w:val="ru-RU"/>
              </w:rPr>
              <w:br/>
              <w:t>от –2 до +60</w:t>
            </w:r>
          </w:p>
        </w:tc>
        <w:tc>
          <w:tcPr>
            <w:tcW w:w="1319"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От –1 до +60</w:t>
            </w:r>
          </w:p>
        </w:tc>
      </w:tr>
      <w:tr w:rsidR="00D17E2D" w:rsidRPr="00E24FFF" w:rsidTr="00682C7C">
        <w:trPr>
          <w:cantSplit/>
          <w:jc w:val="center"/>
        </w:trPr>
        <w:tc>
          <w:tcPr>
            <w:tcW w:w="1980"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jc w:val="left"/>
              <w:rPr>
                <w:rFonts w:asciiTheme="majorBidi" w:hAnsiTheme="majorBidi" w:cstheme="majorBidi"/>
                <w:sz w:val="18"/>
                <w:szCs w:val="18"/>
                <w:lang w:val="ru-RU"/>
              </w:rPr>
            </w:pPr>
            <w:r w:rsidRPr="00E24FFF">
              <w:rPr>
                <w:rFonts w:asciiTheme="majorBidi" w:hAnsiTheme="majorBidi" w:cstheme="majorBidi"/>
                <w:sz w:val="18"/>
                <w:szCs w:val="18"/>
                <w:lang w:val="ru-RU"/>
              </w:rPr>
              <w:t xml:space="preserve">Уровни боковых лепестков (БЛ) антенны (первые и дальние БЛ) </w:t>
            </w:r>
          </w:p>
        </w:tc>
        <w:tc>
          <w:tcPr>
            <w:tcW w:w="850"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spacing w:before="0" w:after="0"/>
              <w:jc w:val="center"/>
              <w:rPr>
                <w:sz w:val="18"/>
                <w:szCs w:val="18"/>
                <w:lang w:val="ru-RU"/>
              </w:rPr>
            </w:pPr>
            <w:r w:rsidRPr="00E24FFF">
              <w:rPr>
                <w:sz w:val="18"/>
                <w:szCs w:val="18"/>
                <w:lang w:val="ru-RU"/>
              </w:rPr>
              <w:t>дБм</w:t>
            </w:r>
          </w:p>
        </w:tc>
        <w:tc>
          <w:tcPr>
            <w:tcW w:w="1529"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–26</w:t>
            </w:r>
          </w:p>
        </w:tc>
        <w:tc>
          <w:tcPr>
            <w:tcW w:w="1304"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–35</w:t>
            </w:r>
          </w:p>
        </w:tc>
        <w:tc>
          <w:tcPr>
            <w:tcW w:w="1304"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–27</w:t>
            </w:r>
          </w:p>
        </w:tc>
        <w:tc>
          <w:tcPr>
            <w:tcW w:w="1343"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–25</w:t>
            </w:r>
          </w:p>
        </w:tc>
        <w:tc>
          <w:tcPr>
            <w:tcW w:w="1319"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–25</w:t>
            </w:r>
          </w:p>
        </w:tc>
      </w:tr>
      <w:tr w:rsidR="00D17E2D" w:rsidRPr="00E24FFF" w:rsidTr="00682C7C">
        <w:trPr>
          <w:cantSplit/>
          <w:jc w:val="center"/>
        </w:trPr>
        <w:tc>
          <w:tcPr>
            <w:tcW w:w="1980"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jc w:val="left"/>
              <w:rPr>
                <w:rFonts w:asciiTheme="majorBidi" w:hAnsiTheme="majorBidi" w:cstheme="majorBidi"/>
                <w:sz w:val="18"/>
                <w:szCs w:val="18"/>
                <w:lang w:val="ru-RU"/>
              </w:rPr>
            </w:pPr>
            <w:r w:rsidRPr="00E24FFF">
              <w:rPr>
                <w:rFonts w:asciiTheme="majorBidi" w:hAnsiTheme="majorBidi" w:cstheme="majorBidi"/>
                <w:sz w:val="18"/>
                <w:szCs w:val="18"/>
                <w:lang w:val="ru-RU"/>
              </w:rPr>
              <w:t xml:space="preserve">Высота антенны </w:t>
            </w:r>
          </w:p>
        </w:tc>
        <w:tc>
          <w:tcPr>
            <w:tcW w:w="850"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spacing w:before="0" w:after="0"/>
              <w:jc w:val="center"/>
              <w:rPr>
                <w:sz w:val="18"/>
                <w:szCs w:val="18"/>
                <w:lang w:val="ru-RU"/>
              </w:rPr>
            </w:pPr>
            <w:r w:rsidRPr="00E24FFF">
              <w:rPr>
                <w:sz w:val="18"/>
                <w:szCs w:val="18"/>
                <w:lang w:val="ru-RU"/>
              </w:rPr>
              <w:t>м</w:t>
            </w:r>
          </w:p>
        </w:tc>
        <w:tc>
          <w:tcPr>
            <w:tcW w:w="1529"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30</w:t>
            </w:r>
          </w:p>
        </w:tc>
        <w:tc>
          <w:tcPr>
            <w:tcW w:w="1304"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10</w:t>
            </w:r>
          </w:p>
        </w:tc>
        <w:tc>
          <w:tcPr>
            <w:tcW w:w="1304"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30</w:t>
            </w:r>
          </w:p>
        </w:tc>
        <w:tc>
          <w:tcPr>
            <w:tcW w:w="1343"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30</w:t>
            </w:r>
          </w:p>
        </w:tc>
        <w:tc>
          <w:tcPr>
            <w:tcW w:w="1319"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30</w:t>
            </w:r>
          </w:p>
        </w:tc>
      </w:tr>
      <w:tr w:rsidR="00D17E2D" w:rsidRPr="00E24FFF" w:rsidTr="00682C7C">
        <w:trPr>
          <w:cantSplit/>
          <w:jc w:val="center"/>
        </w:trPr>
        <w:tc>
          <w:tcPr>
            <w:tcW w:w="1980"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spacing w:before="30" w:after="30"/>
              <w:jc w:val="left"/>
              <w:rPr>
                <w:rFonts w:asciiTheme="majorBidi" w:hAnsiTheme="majorBidi" w:cstheme="majorBidi"/>
                <w:sz w:val="18"/>
                <w:szCs w:val="18"/>
                <w:lang w:val="ru-RU"/>
              </w:rPr>
            </w:pPr>
            <w:r w:rsidRPr="00E24FFF">
              <w:rPr>
                <w:rFonts w:asciiTheme="majorBidi" w:eastAsia="SimSun" w:hAnsiTheme="majorBidi" w:cstheme="majorBidi"/>
                <w:sz w:val="18"/>
                <w:szCs w:val="18"/>
                <w:lang w:val="ru-RU" w:eastAsia="zh-CN"/>
              </w:rPr>
              <w:t>Ширина полосы ПЧ приемника</w:t>
            </w:r>
          </w:p>
        </w:tc>
        <w:tc>
          <w:tcPr>
            <w:tcW w:w="850"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spacing w:before="30" w:after="30"/>
              <w:jc w:val="center"/>
              <w:rPr>
                <w:rFonts w:asciiTheme="majorBidi" w:hAnsiTheme="majorBidi" w:cstheme="majorBidi"/>
                <w:sz w:val="18"/>
                <w:szCs w:val="18"/>
                <w:lang w:val="ru-RU"/>
              </w:rPr>
            </w:pPr>
            <w:r w:rsidRPr="00E24FFF">
              <w:rPr>
                <w:rFonts w:asciiTheme="majorBidi" w:hAnsiTheme="majorBidi" w:cstheme="majorBidi"/>
                <w:sz w:val="18"/>
                <w:szCs w:val="18"/>
                <w:lang w:val="ru-RU"/>
              </w:rPr>
              <w:t>МГц</w:t>
            </w:r>
          </w:p>
        </w:tc>
        <w:tc>
          <w:tcPr>
            <w:tcW w:w="1529"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spacing w:before="0" w:after="0"/>
              <w:jc w:val="center"/>
              <w:rPr>
                <w:sz w:val="18"/>
                <w:szCs w:val="18"/>
                <w:lang w:val="ru-RU"/>
              </w:rPr>
            </w:pPr>
            <w:r w:rsidRPr="00E24FFF">
              <w:rPr>
                <w:sz w:val="18"/>
                <w:szCs w:val="18"/>
                <w:lang w:val="ru-RU"/>
              </w:rPr>
              <w:t>0,5</w:t>
            </w:r>
          </w:p>
        </w:tc>
        <w:tc>
          <w:tcPr>
            <w:tcW w:w="1304"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spacing w:before="0" w:after="0"/>
              <w:jc w:val="center"/>
              <w:rPr>
                <w:sz w:val="18"/>
                <w:szCs w:val="18"/>
                <w:lang w:val="ru-RU"/>
              </w:rPr>
            </w:pPr>
            <w:r w:rsidRPr="00E24FFF">
              <w:rPr>
                <w:sz w:val="18"/>
                <w:szCs w:val="18"/>
                <w:lang w:val="ru-RU"/>
              </w:rPr>
              <w:t>20</w:t>
            </w:r>
          </w:p>
        </w:tc>
        <w:tc>
          <w:tcPr>
            <w:tcW w:w="1304"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spacing w:before="0" w:after="0"/>
              <w:jc w:val="center"/>
              <w:rPr>
                <w:sz w:val="18"/>
                <w:szCs w:val="18"/>
                <w:lang w:val="ru-RU"/>
              </w:rPr>
            </w:pPr>
            <w:r w:rsidRPr="00E24FFF">
              <w:rPr>
                <w:sz w:val="18"/>
                <w:szCs w:val="18"/>
                <w:lang w:val="ru-RU"/>
              </w:rPr>
              <w:t>0,91</w:t>
            </w:r>
          </w:p>
        </w:tc>
        <w:tc>
          <w:tcPr>
            <w:tcW w:w="1343"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spacing w:before="0" w:after="0"/>
              <w:jc w:val="center"/>
              <w:rPr>
                <w:sz w:val="18"/>
                <w:szCs w:val="18"/>
                <w:lang w:val="ru-RU"/>
              </w:rPr>
            </w:pPr>
            <w:r w:rsidRPr="00E24FFF">
              <w:rPr>
                <w:sz w:val="18"/>
                <w:szCs w:val="18"/>
                <w:lang w:val="ru-RU"/>
              </w:rPr>
              <w:t>0,6</w:t>
            </w:r>
          </w:p>
        </w:tc>
        <w:tc>
          <w:tcPr>
            <w:tcW w:w="1319"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spacing w:before="0" w:after="0"/>
              <w:jc w:val="center"/>
              <w:rPr>
                <w:sz w:val="18"/>
                <w:szCs w:val="18"/>
                <w:lang w:val="ru-RU"/>
              </w:rPr>
            </w:pPr>
            <w:r w:rsidRPr="00E24FFF">
              <w:rPr>
                <w:sz w:val="18"/>
                <w:szCs w:val="18"/>
                <w:lang w:val="ru-RU"/>
              </w:rPr>
              <w:t>От 0,25 до 0,5</w:t>
            </w:r>
          </w:p>
        </w:tc>
      </w:tr>
      <w:tr w:rsidR="00D17E2D" w:rsidRPr="00E24FFF" w:rsidTr="00682C7C">
        <w:trPr>
          <w:cantSplit/>
          <w:jc w:val="center"/>
        </w:trPr>
        <w:tc>
          <w:tcPr>
            <w:tcW w:w="1980"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jc w:val="left"/>
              <w:rPr>
                <w:rFonts w:asciiTheme="majorBidi" w:hAnsiTheme="majorBidi" w:cstheme="majorBidi"/>
                <w:sz w:val="18"/>
                <w:szCs w:val="18"/>
                <w:lang w:val="ru-RU"/>
              </w:rPr>
            </w:pPr>
            <w:r w:rsidRPr="00E24FFF">
              <w:rPr>
                <w:rFonts w:asciiTheme="majorBidi" w:eastAsia="SimSun" w:hAnsiTheme="majorBidi" w:cstheme="majorBidi"/>
                <w:sz w:val="18"/>
                <w:szCs w:val="18"/>
                <w:lang w:val="ru-RU" w:eastAsia="zh-CN"/>
              </w:rPr>
              <w:t xml:space="preserve">Коэффициент шума приемника </w:t>
            </w:r>
          </w:p>
        </w:tc>
        <w:tc>
          <w:tcPr>
            <w:tcW w:w="850"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spacing w:before="30" w:after="30"/>
              <w:jc w:val="center"/>
              <w:rPr>
                <w:rFonts w:asciiTheme="majorBidi" w:hAnsiTheme="majorBidi" w:cstheme="majorBidi"/>
                <w:sz w:val="18"/>
                <w:szCs w:val="18"/>
                <w:lang w:val="ru-RU"/>
              </w:rPr>
            </w:pPr>
            <w:r w:rsidRPr="00E24FFF">
              <w:rPr>
                <w:rFonts w:asciiTheme="majorBidi" w:hAnsiTheme="majorBidi" w:cstheme="majorBidi"/>
                <w:sz w:val="18"/>
                <w:szCs w:val="18"/>
                <w:lang w:val="ru-RU"/>
              </w:rPr>
              <w:t>дБ</w:t>
            </w:r>
          </w:p>
        </w:tc>
        <w:tc>
          <w:tcPr>
            <w:tcW w:w="1529"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spacing w:before="0" w:after="0"/>
              <w:jc w:val="center"/>
              <w:rPr>
                <w:sz w:val="18"/>
                <w:szCs w:val="18"/>
                <w:lang w:val="ru-RU"/>
              </w:rPr>
            </w:pPr>
            <w:r w:rsidRPr="00E24FFF">
              <w:rPr>
                <w:sz w:val="18"/>
                <w:szCs w:val="18"/>
                <w:lang w:val="ru-RU"/>
              </w:rPr>
              <w:t>7</w:t>
            </w:r>
          </w:p>
        </w:tc>
        <w:tc>
          <w:tcPr>
            <w:tcW w:w="1304"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spacing w:before="0" w:after="0"/>
              <w:jc w:val="center"/>
              <w:rPr>
                <w:sz w:val="18"/>
                <w:szCs w:val="18"/>
                <w:lang w:val="ru-RU"/>
              </w:rPr>
            </w:pPr>
            <w:r w:rsidRPr="00E24FFF">
              <w:rPr>
                <w:sz w:val="18"/>
                <w:szCs w:val="18"/>
                <w:lang w:val="ru-RU"/>
              </w:rPr>
              <w:t>4</w:t>
            </w:r>
          </w:p>
        </w:tc>
        <w:tc>
          <w:tcPr>
            <w:tcW w:w="1304"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spacing w:before="0" w:after="0"/>
              <w:jc w:val="center"/>
              <w:rPr>
                <w:sz w:val="18"/>
                <w:szCs w:val="18"/>
                <w:lang w:val="ru-RU"/>
              </w:rPr>
            </w:pPr>
            <w:r w:rsidRPr="00E24FFF">
              <w:rPr>
                <w:sz w:val="18"/>
                <w:szCs w:val="18"/>
                <w:lang w:val="ru-RU"/>
              </w:rPr>
              <w:t>2,3</w:t>
            </w:r>
          </w:p>
        </w:tc>
        <w:tc>
          <w:tcPr>
            <w:tcW w:w="1343"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spacing w:before="0" w:after="0"/>
              <w:jc w:val="center"/>
              <w:rPr>
                <w:sz w:val="18"/>
                <w:szCs w:val="18"/>
                <w:lang w:val="ru-RU"/>
              </w:rPr>
            </w:pPr>
            <w:r w:rsidRPr="00E24FFF">
              <w:rPr>
                <w:sz w:val="18"/>
                <w:szCs w:val="18"/>
                <w:lang w:val="ru-RU"/>
              </w:rPr>
              <w:t>3</w:t>
            </w:r>
          </w:p>
        </w:tc>
        <w:tc>
          <w:tcPr>
            <w:tcW w:w="1319" w:type="dxa"/>
            <w:tcBorders>
              <w:top w:val="single" w:sz="4" w:space="0" w:color="auto"/>
              <w:left w:val="single" w:sz="4" w:space="0" w:color="auto"/>
              <w:bottom w:val="single" w:sz="4" w:space="0" w:color="auto"/>
              <w:right w:val="single" w:sz="4" w:space="0" w:color="auto"/>
            </w:tcBorders>
          </w:tcPr>
          <w:p w:rsidR="00D17E2D" w:rsidRPr="00E24FFF" w:rsidRDefault="00D17E2D" w:rsidP="00682C7C">
            <w:pPr>
              <w:pStyle w:val="Tabletext"/>
              <w:spacing w:before="0" w:after="0"/>
              <w:jc w:val="center"/>
              <w:rPr>
                <w:sz w:val="18"/>
                <w:szCs w:val="18"/>
                <w:lang w:val="ru-RU"/>
              </w:rPr>
            </w:pPr>
            <w:r w:rsidRPr="00E24FFF">
              <w:rPr>
                <w:sz w:val="18"/>
                <w:szCs w:val="18"/>
                <w:lang w:val="ru-RU"/>
              </w:rPr>
              <w:t>3</w:t>
            </w:r>
          </w:p>
        </w:tc>
      </w:tr>
    </w:tbl>
    <w:p w:rsidR="00D17E2D" w:rsidRPr="00E24FFF" w:rsidRDefault="00D17E2D" w:rsidP="00D17E2D">
      <w:pPr>
        <w:pStyle w:val="TableNo"/>
        <w:rPr>
          <w:szCs w:val="22"/>
          <w:lang w:val="ru-RU"/>
        </w:rPr>
      </w:pPr>
      <w:r w:rsidRPr="00E24FFF">
        <w:rPr>
          <w:szCs w:val="22"/>
          <w:lang w:val="ru-RU"/>
        </w:rPr>
        <w:lastRenderedPageBreak/>
        <w:t>ТАБЛИЦА 8 (</w:t>
      </w:r>
      <w:r w:rsidRPr="00E24FFF">
        <w:rPr>
          <w:i/>
          <w:iCs/>
          <w:szCs w:val="22"/>
          <w:lang w:val="ru-RU"/>
        </w:rPr>
        <w:t>продолжение</w:t>
      </w:r>
      <w:r w:rsidRPr="00E24FFF">
        <w:rPr>
          <w:szCs w:val="22"/>
          <w:lang w:val="ru-RU"/>
        </w:rPr>
        <w:t>)</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57" w:type="dxa"/>
          <w:right w:w="57" w:type="dxa"/>
        </w:tblCellMar>
        <w:tblLook w:val="0000" w:firstRow="0" w:lastRow="0" w:firstColumn="0" w:lastColumn="0" w:noHBand="0" w:noVBand="0"/>
      </w:tblPr>
      <w:tblGrid>
        <w:gridCol w:w="1710"/>
        <w:gridCol w:w="823"/>
        <w:gridCol w:w="1368"/>
        <w:gridCol w:w="1410"/>
        <w:gridCol w:w="1410"/>
        <w:gridCol w:w="1410"/>
        <w:gridCol w:w="1564"/>
      </w:tblGrid>
      <w:tr w:rsidR="00D17E2D" w:rsidRPr="00E24FFF" w:rsidTr="00682C7C">
        <w:trPr>
          <w:jc w:val="center"/>
        </w:trPr>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head"/>
              <w:spacing w:before="24" w:after="24"/>
              <w:rPr>
                <w:rFonts w:asciiTheme="majorBidi" w:hAnsiTheme="majorBidi" w:cstheme="majorBidi"/>
                <w:sz w:val="18"/>
                <w:szCs w:val="18"/>
                <w:lang w:val="ru-RU"/>
              </w:rPr>
            </w:pPr>
            <w:r w:rsidRPr="00E24FFF">
              <w:rPr>
                <w:rFonts w:asciiTheme="majorBidi" w:hAnsiTheme="majorBidi" w:cstheme="majorBidi"/>
                <w:sz w:val="18"/>
                <w:szCs w:val="18"/>
                <w:lang w:val="ru-RU"/>
              </w:rPr>
              <w:t>Характеристики</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head"/>
              <w:spacing w:before="24" w:after="24"/>
              <w:rPr>
                <w:rFonts w:asciiTheme="majorBidi" w:hAnsiTheme="majorBidi" w:cstheme="majorBidi"/>
                <w:sz w:val="18"/>
                <w:szCs w:val="18"/>
                <w:lang w:val="ru-RU"/>
              </w:rPr>
            </w:pPr>
            <w:r w:rsidRPr="00E24FFF">
              <w:rPr>
                <w:rFonts w:asciiTheme="majorBidi" w:hAnsiTheme="majorBidi" w:cstheme="majorBidi"/>
                <w:sz w:val="18"/>
                <w:szCs w:val="18"/>
                <w:lang w:val="ru-RU"/>
              </w:rPr>
              <w:t>Единицы</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head"/>
              <w:spacing w:before="24" w:after="24"/>
              <w:rPr>
                <w:rFonts w:asciiTheme="majorBidi" w:hAnsiTheme="majorBidi" w:cstheme="majorBidi"/>
                <w:sz w:val="18"/>
                <w:szCs w:val="18"/>
                <w:lang w:val="ru-RU"/>
              </w:rPr>
            </w:pPr>
            <w:r w:rsidRPr="00E24FFF">
              <w:rPr>
                <w:rFonts w:asciiTheme="majorBidi" w:hAnsiTheme="majorBidi" w:cstheme="majorBidi"/>
                <w:sz w:val="18"/>
                <w:szCs w:val="18"/>
                <w:lang w:val="ru-RU"/>
              </w:rPr>
              <w:t>Радар 6</w:t>
            </w:r>
            <w:r w:rsidRPr="00E24FFF">
              <w:rPr>
                <w:b w:val="0"/>
                <w:bCs/>
                <w:sz w:val="18"/>
                <w:szCs w:val="18"/>
                <w:lang w:val="ru-RU"/>
              </w:rPr>
              <w:t>*</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head"/>
              <w:spacing w:before="24" w:after="24"/>
              <w:rPr>
                <w:rFonts w:asciiTheme="majorBidi" w:hAnsiTheme="majorBidi" w:cstheme="majorBidi"/>
                <w:sz w:val="18"/>
                <w:szCs w:val="18"/>
                <w:lang w:val="ru-RU"/>
              </w:rPr>
            </w:pPr>
            <w:r w:rsidRPr="00E24FFF">
              <w:rPr>
                <w:rFonts w:asciiTheme="majorBidi" w:hAnsiTheme="majorBidi" w:cstheme="majorBidi"/>
                <w:sz w:val="18"/>
                <w:szCs w:val="18"/>
                <w:lang w:val="ru-RU"/>
              </w:rPr>
              <w:t>Радар 7</w:t>
            </w:r>
            <w:r w:rsidRPr="00E24FFF">
              <w:rPr>
                <w:b w:val="0"/>
                <w:bCs/>
                <w:sz w:val="18"/>
                <w:szCs w:val="18"/>
                <w:lang w:val="ru-RU"/>
              </w:rPr>
              <w:t>*</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head"/>
              <w:spacing w:before="24" w:after="24"/>
              <w:rPr>
                <w:rFonts w:asciiTheme="majorBidi" w:hAnsiTheme="majorBidi" w:cstheme="majorBidi"/>
                <w:sz w:val="18"/>
                <w:szCs w:val="18"/>
                <w:lang w:val="ru-RU"/>
              </w:rPr>
            </w:pPr>
            <w:r w:rsidRPr="00E24FFF">
              <w:rPr>
                <w:rFonts w:asciiTheme="majorBidi" w:hAnsiTheme="majorBidi" w:cstheme="majorBidi"/>
                <w:sz w:val="18"/>
                <w:szCs w:val="18"/>
                <w:lang w:val="ru-RU"/>
              </w:rPr>
              <w:t>Радар 8</w:t>
            </w:r>
            <w:r w:rsidRPr="00E24FFF">
              <w:rPr>
                <w:b w:val="0"/>
                <w:bCs/>
                <w:sz w:val="18"/>
                <w:szCs w:val="18"/>
                <w:lang w:val="ru-RU"/>
              </w:rPr>
              <w:t>*</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head"/>
              <w:spacing w:before="24" w:after="24"/>
              <w:rPr>
                <w:rFonts w:asciiTheme="majorBidi" w:hAnsiTheme="majorBidi" w:cstheme="majorBidi"/>
                <w:sz w:val="18"/>
                <w:szCs w:val="18"/>
                <w:lang w:val="ru-RU"/>
              </w:rPr>
            </w:pPr>
            <w:r w:rsidRPr="00E24FFF">
              <w:rPr>
                <w:rFonts w:asciiTheme="majorBidi" w:hAnsiTheme="majorBidi" w:cstheme="majorBidi"/>
                <w:sz w:val="18"/>
                <w:szCs w:val="18"/>
                <w:lang w:val="ru-RU"/>
              </w:rPr>
              <w:t>Радар 9</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head"/>
              <w:spacing w:before="24" w:after="24"/>
              <w:rPr>
                <w:rFonts w:asciiTheme="majorBidi" w:hAnsiTheme="majorBidi" w:cstheme="majorBidi"/>
                <w:sz w:val="18"/>
                <w:szCs w:val="18"/>
                <w:lang w:val="ru-RU"/>
              </w:rPr>
            </w:pPr>
            <w:r w:rsidRPr="00E24FFF">
              <w:rPr>
                <w:rFonts w:asciiTheme="majorBidi" w:hAnsiTheme="majorBidi" w:cstheme="majorBidi"/>
                <w:sz w:val="18"/>
                <w:szCs w:val="18"/>
                <w:lang w:val="ru-RU"/>
              </w:rPr>
              <w:t>Радар 10</w:t>
            </w:r>
          </w:p>
        </w:tc>
      </w:tr>
      <w:tr w:rsidR="00D17E2D" w:rsidRPr="00E24FFF" w:rsidTr="00682C7C">
        <w:trPr>
          <w:jc w:val="center"/>
        </w:trPr>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head"/>
              <w:spacing w:before="24" w:after="24"/>
              <w:jc w:val="left"/>
              <w:rPr>
                <w:rFonts w:asciiTheme="majorBidi" w:hAnsiTheme="majorBidi" w:cstheme="majorBidi"/>
                <w:b w:val="0"/>
                <w:bCs/>
                <w:sz w:val="18"/>
                <w:szCs w:val="18"/>
                <w:lang w:val="ru-RU"/>
              </w:rPr>
            </w:pPr>
            <w:r w:rsidRPr="00E24FFF">
              <w:rPr>
                <w:rFonts w:asciiTheme="majorBidi" w:hAnsiTheme="majorBidi" w:cstheme="majorBidi"/>
                <w:b w:val="0"/>
                <w:bCs/>
                <w:sz w:val="18"/>
                <w:szCs w:val="18"/>
                <w:lang w:val="ru-RU"/>
              </w:rPr>
              <w:t xml:space="preserve">Минимальный различимый сигнал </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0" w:after="0"/>
              <w:jc w:val="center"/>
              <w:rPr>
                <w:sz w:val="18"/>
                <w:szCs w:val="18"/>
                <w:lang w:val="ru-RU"/>
              </w:rPr>
            </w:pPr>
            <w:r w:rsidRPr="00E24FFF">
              <w:rPr>
                <w:rFonts w:asciiTheme="majorBidi" w:hAnsiTheme="majorBidi" w:cstheme="majorBidi"/>
                <w:sz w:val="18"/>
                <w:szCs w:val="18"/>
                <w:lang w:val="ru-RU"/>
              </w:rPr>
              <w:t>дБм</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–110</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–97</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–109</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От –109 до –112</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–114</w:t>
            </w:r>
          </w:p>
        </w:tc>
      </w:tr>
      <w:tr w:rsidR="00D17E2D" w:rsidRPr="00E24FFF" w:rsidTr="00682C7C">
        <w:trPr>
          <w:jc w:val="center"/>
        </w:trPr>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jc w:val="left"/>
              <w:rPr>
                <w:rFonts w:asciiTheme="majorBidi" w:hAnsiTheme="majorBidi" w:cstheme="majorBidi"/>
                <w:sz w:val="18"/>
                <w:szCs w:val="18"/>
                <w:lang w:val="ru-RU"/>
              </w:rPr>
            </w:pPr>
            <w:r w:rsidRPr="00E24FFF">
              <w:rPr>
                <w:rFonts w:asciiTheme="majorBidi" w:hAnsiTheme="majorBidi" w:cstheme="majorBidi"/>
                <w:sz w:val="18"/>
                <w:szCs w:val="18"/>
                <w:lang w:val="ru-RU"/>
              </w:rPr>
              <w:t xml:space="preserve">Диапазон настройки </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0" w:after="20"/>
              <w:jc w:val="center"/>
              <w:rPr>
                <w:sz w:val="18"/>
                <w:szCs w:val="18"/>
                <w:lang w:val="ru-RU"/>
              </w:rPr>
            </w:pPr>
            <w:r w:rsidRPr="00E24FFF">
              <w:rPr>
                <w:rFonts w:asciiTheme="majorBidi" w:hAnsiTheme="majorBidi" w:cstheme="majorBidi"/>
                <w:sz w:val="18"/>
                <w:szCs w:val="18"/>
                <w:lang w:val="ru-RU"/>
              </w:rPr>
              <w:t>МГц</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4" w:after="24"/>
              <w:jc w:val="center"/>
              <w:rPr>
                <w:rFonts w:asciiTheme="majorBidi" w:hAnsiTheme="majorBidi" w:cstheme="majorBidi"/>
                <w:sz w:val="18"/>
                <w:szCs w:val="18"/>
                <w:lang w:val="ru-RU"/>
              </w:rPr>
            </w:pPr>
            <w:r w:rsidRPr="00E24FFF">
              <w:rPr>
                <w:rFonts w:asciiTheme="majorBidi" w:hAnsiTheme="majorBidi" w:cstheme="majorBidi"/>
                <w:sz w:val="18"/>
                <w:szCs w:val="18"/>
                <w:lang w:val="ru-RU"/>
              </w:rPr>
              <w:t>5 600</w:t>
            </w:r>
            <w:r w:rsidRPr="00E24FFF">
              <w:rPr>
                <w:rFonts w:asciiTheme="majorBidi" w:hAnsiTheme="majorBidi" w:cstheme="majorBidi"/>
                <w:sz w:val="18"/>
                <w:szCs w:val="18"/>
                <w:lang w:val="ru-RU"/>
              </w:rPr>
              <w:sym w:font="Symbol" w:char="F02D"/>
            </w:r>
            <w:r w:rsidRPr="00E24FFF">
              <w:rPr>
                <w:rFonts w:asciiTheme="majorBidi" w:hAnsiTheme="majorBidi" w:cstheme="majorBidi"/>
                <w:sz w:val="18"/>
                <w:szCs w:val="18"/>
                <w:lang w:val="ru-RU"/>
              </w:rPr>
              <w:t>5 650</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4" w:after="24"/>
              <w:jc w:val="center"/>
              <w:rPr>
                <w:rFonts w:asciiTheme="majorBidi" w:hAnsiTheme="majorBidi" w:cstheme="majorBidi"/>
                <w:sz w:val="18"/>
                <w:szCs w:val="18"/>
                <w:lang w:val="ru-RU"/>
              </w:rPr>
            </w:pPr>
            <w:r w:rsidRPr="00E24FFF">
              <w:rPr>
                <w:rFonts w:asciiTheme="majorBidi" w:hAnsiTheme="majorBidi" w:cstheme="majorBidi"/>
                <w:sz w:val="18"/>
                <w:szCs w:val="18"/>
                <w:lang w:val="ru-RU"/>
              </w:rPr>
              <w:t>5 600</w:t>
            </w:r>
            <w:r w:rsidRPr="00E24FFF">
              <w:rPr>
                <w:rFonts w:asciiTheme="majorBidi" w:hAnsiTheme="majorBidi" w:cstheme="majorBidi"/>
                <w:sz w:val="18"/>
                <w:szCs w:val="18"/>
                <w:lang w:val="ru-RU"/>
              </w:rPr>
              <w:sym w:font="Symbol" w:char="F02D"/>
            </w:r>
            <w:r w:rsidRPr="00E24FFF">
              <w:rPr>
                <w:rFonts w:asciiTheme="majorBidi" w:hAnsiTheme="majorBidi" w:cstheme="majorBidi"/>
                <w:sz w:val="18"/>
                <w:szCs w:val="18"/>
                <w:lang w:val="ru-RU"/>
              </w:rPr>
              <w:t>5 650</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4" w:after="24"/>
              <w:jc w:val="center"/>
              <w:rPr>
                <w:rFonts w:asciiTheme="majorBidi" w:hAnsiTheme="majorBidi" w:cstheme="majorBidi"/>
                <w:sz w:val="18"/>
                <w:szCs w:val="18"/>
                <w:lang w:val="ru-RU"/>
              </w:rPr>
            </w:pPr>
            <w:r w:rsidRPr="00E24FFF">
              <w:rPr>
                <w:rFonts w:asciiTheme="majorBidi" w:hAnsiTheme="majorBidi" w:cstheme="majorBidi"/>
                <w:sz w:val="18"/>
                <w:szCs w:val="18"/>
                <w:lang w:val="ru-RU"/>
              </w:rPr>
              <w:t>5 250</w:t>
            </w:r>
            <w:r w:rsidRPr="00E24FFF">
              <w:rPr>
                <w:rFonts w:asciiTheme="majorBidi" w:hAnsiTheme="majorBidi" w:cstheme="majorBidi"/>
                <w:sz w:val="18"/>
                <w:szCs w:val="18"/>
                <w:lang w:val="ru-RU"/>
              </w:rPr>
              <w:sym w:font="Symbol" w:char="F02D"/>
            </w:r>
            <w:r w:rsidRPr="00E24FFF">
              <w:rPr>
                <w:rFonts w:asciiTheme="majorBidi" w:hAnsiTheme="majorBidi" w:cstheme="majorBidi"/>
                <w:sz w:val="18"/>
                <w:szCs w:val="18"/>
                <w:lang w:val="ru-RU"/>
              </w:rPr>
              <w:t>5 725</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4" w:after="24"/>
              <w:jc w:val="center"/>
              <w:rPr>
                <w:rFonts w:asciiTheme="majorBidi" w:hAnsiTheme="majorBidi" w:cstheme="majorBidi"/>
                <w:sz w:val="18"/>
                <w:szCs w:val="18"/>
                <w:lang w:val="ru-RU"/>
              </w:rPr>
            </w:pPr>
            <w:r w:rsidRPr="00E24FFF">
              <w:rPr>
                <w:rFonts w:asciiTheme="majorBidi" w:hAnsiTheme="majorBidi" w:cstheme="majorBidi"/>
                <w:sz w:val="18"/>
                <w:szCs w:val="18"/>
                <w:lang w:val="ru-RU"/>
              </w:rPr>
              <w:t>5 600</w:t>
            </w:r>
            <w:r w:rsidRPr="00E24FFF">
              <w:rPr>
                <w:rFonts w:asciiTheme="majorBidi" w:hAnsiTheme="majorBidi" w:cstheme="majorBidi"/>
                <w:sz w:val="18"/>
                <w:szCs w:val="18"/>
                <w:lang w:val="ru-RU"/>
              </w:rPr>
              <w:sym w:font="Symbol" w:char="F02D"/>
            </w:r>
            <w:r w:rsidRPr="00E24FFF">
              <w:rPr>
                <w:rFonts w:asciiTheme="majorBidi" w:hAnsiTheme="majorBidi" w:cstheme="majorBidi"/>
                <w:sz w:val="18"/>
                <w:szCs w:val="18"/>
                <w:lang w:val="ru-RU"/>
              </w:rPr>
              <w:t>5 650</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4" w:after="24"/>
              <w:jc w:val="center"/>
              <w:rPr>
                <w:rFonts w:asciiTheme="majorBidi" w:hAnsiTheme="majorBidi" w:cstheme="majorBidi"/>
                <w:sz w:val="18"/>
                <w:szCs w:val="18"/>
                <w:lang w:val="ru-RU"/>
              </w:rPr>
            </w:pPr>
            <w:r w:rsidRPr="00E24FFF">
              <w:rPr>
                <w:rFonts w:asciiTheme="majorBidi" w:hAnsiTheme="majorBidi" w:cstheme="majorBidi"/>
                <w:sz w:val="18"/>
                <w:szCs w:val="18"/>
                <w:lang w:val="ru-RU"/>
              </w:rPr>
              <w:t>5 600</w:t>
            </w:r>
            <w:r w:rsidRPr="00E24FFF">
              <w:rPr>
                <w:rFonts w:asciiTheme="majorBidi" w:hAnsiTheme="majorBidi" w:cstheme="majorBidi"/>
                <w:sz w:val="18"/>
                <w:szCs w:val="18"/>
                <w:lang w:val="ru-RU"/>
              </w:rPr>
              <w:sym w:font="Symbol" w:char="F02D"/>
            </w:r>
            <w:r w:rsidRPr="00E24FFF">
              <w:rPr>
                <w:rFonts w:asciiTheme="majorBidi" w:hAnsiTheme="majorBidi" w:cstheme="majorBidi"/>
                <w:sz w:val="18"/>
                <w:szCs w:val="18"/>
                <w:lang w:val="ru-RU"/>
              </w:rPr>
              <w:t>5 650</w:t>
            </w:r>
          </w:p>
        </w:tc>
      </w:tr>
      <w:tr w:rsidR="00D17E2D" w:rsidRPr="00E24FFF" w:rsidTr="00682C7C">
        <w:trPr>
          <w:jc w:val="center"/>
        </w:trPr>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jc w:val="left"/>
              <w:rPr>
                <w:rFonts w:asciiTheme="majorBidi" w:hAnsiTheme="majorBidi" w:cstheme="majorBidi"/>
                <w:sz w:val="18"/>
                <w:szCs w:val="18"/>
                <w:lang w:val="ru-RU"/>
              </w:rPr>
            </w:pPr>
            <w:r w:rsidRPr="00E24FFF">
              <w:rPr>
                <w:rFonts w:asciiTheme="majorBidi" w:hAnsiTheme="majorBidi" w:cstheme="majorBidi"/>
                <w:sz w:val="18"/>
                <w:szCs w:val="18"/>
                <w:lang w:val="ru-RU"/>
              </w:rPr>
              <w:t>Модуляция</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0" w:after="20"/>
              <w:jc w:val="center"/>
              <w:rPr>
                <w:sz w:val="18"/>
                <w:szCs w:val="18"/>
                <w:lang w:val="ru-RU"/>
              </w:rPr>
            </w:pP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4" w:after="24"/>
              <w:jc w:val="center"/>
              <w:rPr>
                <w:rFonts w:asciiTheme="majorBidi" w:hAnsiTheme="majorBidi" w:cstheme="majorBidi"/>
                <w:sz w:val="18"/>
                <w:szCs w:val="18"/>
                <w:lang w:val="ru-RU"/>
              </w:rPr>
            </w:pPr>
            <w:r w:rsidRPr="00E24FFF">
              <w:rPr>
                <w:rFonts w:asciiTheme="majorBidi" w:hAnsiTheme="majorBidi" w:cstheme="majorBidi"/>
                <w:sz w:val="18"/>
                <w:szCs w:val="18"/>
                <w:lang w:val="ru-RU"/>
              </w:rPr>
              <w:t>Обычная</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4" w:after="24"/>
              <w:jc w:val="center"/>
              <w:rPr>
                <w:rFonts w:asciiTheme="majorBidi" w:hAnsiTheme="majorBidi" w:cstheme="majorBidi"/>
                <w:sz w:val="18"/>
                <w:szCs w:val="18"/>
                <w:lang w:val="ru-RU"/>
              </w:rPr>
            </w:pPr>
            <w:r w:rsidRPr="00E24FFF">
              <w:rPr>
                <w:rFonts w:asciiTheme="majorBidi" w:hAnsiTheme="majorBidi" w:cstheme="majorBidi"/>
                <w:sz w:val="18"/>
                <w:szCs w:val="18"/>
                <w:lang w:val="ru-RU"/>
              </w:rPr>
              <w:t>С возможностью использования эффекта Допплера</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4" w:after="24"/>
              <w:jc w:val="center"/>
              <w:rPr>
                <w:rFonts w:asciiTheme="majorBidi" w:hAnsiTheme="majorBidi" w:cstheme="majorBidi"/>
                <w:sz w:val="18"/>
                <w:szCs w:val="18"/>
                <w:lang w:val="ru-RU"/>
              </w:rPr>
            </w:pPr>
            <w:r w:rsidRPr="00E24FFF">
              <w:rPr>
                <w:rFonts w:asciiTheme="majorBidi" w:hAnsiTheme="majorBidi" w:cstheme="majorBidi"/>
                <w:sz w:val="18"/>
                <w:szCs w:val="18"/>
                <w:lang w:val="ru-RU"/>
              </w:rPr>
              <w:t>С возможностью использования эффекта Допплера</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4" w:after="24"/>
              <w:jc w:val="center"/>
              <w:rPr>
                <w:rFonts w:asciiTheme="majorBidi" w:hAnsiTheme="majorBidi" w:cstheme="majorBidi"/>
                <w:sz w:val="18"/>
                <w:szCs w:val="18"/>
                <w:lang w:val="ru-RU"/>
              </w:rPr>
            </w:pPr>
            <w:r w:rsidRPr="00E24FFF">
              <w:rPr>
                <w:rFonts w:asciiTheme="majorBidi" w:hAnsiTheme="majorBidi" w:cstheme="majorBidi"/>
                <w:sz w:val="18"/>
                <w:szCs w:val="18"/>
                <w:lang w:val="ru-RU"/>
              </w:rPr>
              <w:t>С возможностью использования эффекта Допплера</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4" w:after="24"/>
              <w:jc w:val="center"/>
              <w:rPr>
                <w:rFonts w:asciiTheme="majorBidi" w:hAnsiTheme="majorBidi" w:cstheme="majorBidi"/>
                <w:sz w:val="18"/>
                <w:szCs w:val="18"/>
                <w:lang w:val="ru-RU"/>
              </w:rPr>
            </w:pPr>
            <w:r w:rsidRPr="00E24FFF">
              <w:rPr>
                <w:rFonts w:asciiTheme="majorBidi" w:hAnsiTheme="majorBidi" w:cstheme="majorBidi"/>
                <w:sz w:val="18"/>
                <w:szCs w:val="18"/>
                <w:lang w:val="ru-RU"/>
              </w:rPr>
              <w:t>С возможностью использования эффекта Допплера (включая калибровку шума без излучения)</w:t>
            </w:r>
          </w:p>
        </w:tc>
      </w:tr>
      <w:tr w:rsidR="00D17E2D" w:rsidRPr="00E24FFF" w:rsidTr="00682C7C">
        <w:trPr>
          <w:jc w:val="center"/>
        </w:trPr>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jc w:val="left"/>
              <w:rPr>
                <w:rFonts w:asciiTheme="majorBidi" w:hAnsiTheme="majorBidi" w:cstheme="majorBidi"/>
                <w:sz w:val="18"/>
                <w:szCs w:val="18"/>
                <w:lang w:val="ru-RU"/>
              </w:rPr>
            </w:pPr>
            <w:r w:rsidRPr="00E24FFF">
              <w:rPr>
                <w:rFonts w:asciiTheme="majorBidi" w:hAnsiTheme="majorBidi" w:cstheme="majorBidi"/>
                <w:sz w:val="18"/>
                <w:szCs w:val="18"/>
                <w:lang w:val="ru-RU"/>
              </w:rPr>
              <w:t xml:space="preserve">Мощность сигнала передачи, подаваемого в антенну </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0" w:after="0"/>
              <w:jc w:val="center"/>
              <w:rPr>
                <w:sz w:val="18"/>
                <w:szCs w:val="18"/>
                <w:lang w:val="ru-RU"/>
              </w:rPr>
            </w:pPr>
            <w:r w:rsidRPr="00E24FFF">
              <w:rPr>
                <w:sz w:val="18"/>
                <w:szCs w:val="18"/>
                <w:lang w:val="ru-RU"/>
              </w:rPr>
              <w:t>кВт пик.</w:t>
            </w:r>
            <w:r w:rsidRPr="00E24FFF">
              <w:rPr>
                <w:sz w:val="18"/>
                <w:szCs w:val="18"/>
                <w:lang w:val="ru-RU"/>
              </w:rPr>
              <w:br/>
              <w:t>Вт средн.</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4" w:after="24"/>
              <w:jc w:val="center"/>
              <w:rPr>
                <w:rFonts w:asciiTheme="majorBidi" w:hAnsiTheme="majorBidi" w:cstheme="majorBidi"/>
                <w:sz w:val="18"/>
                <w:szCs w:val="18"/>
                <w:lang w:val="ru-RU"/>
              </w:rPr>
            </w:pPr>
            <w:r w:rsidRPr="00E24FFF">
              <w:rPr>
                <w:rFonts w:asciiTheme="majorBidi" w:hAnsiTheme="majorBidi" w:cstheme="majorBidi"/>
                <w:sz w:val="18"/>
                <w:szCs w:val="18"/>
                <w:lang w:val="ru-RU"/>
              </w:rPr>
              <w:t xml:space="preserve">250 </w:t>
            </w:r>
            <w:r w:rsidRPr="00E24FFF">
              <w:rPr>
                <w:rFonts w:asciiTheme="majorBidi" w:hAnsiTheme="majorBidi" w:cstheme="majorBidi"/>
                <w:sz w:val="18"/>
                <w:szCs w:val="18"/>
                <w:lang w:val="ru-RU"/>
              </w:rPr>
              <w:br/>
              <w:t>150</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4" w:after="24"/>
              <w:jc w:val="center"/>
              <w:rPr>
                <w:rFonts w:asciiTheme="majorBidi" w:hAnsiTheme="majorBidi" w:cstheme="majorBidi"/>
                <w:sz w:val="18"/>
                <w:szCs w:val="18"/>
                <w:lang w:val="ru-RU"/>
              </w:rPr>
            </w:pPr>
            <w:r w:rsidRPr="00E24FFF">
              <w:rPr>
                <w:rFonts w:asciiTheme="majorBidi" w:hAnsiTheme="majorBidi" w:cstheme="majorBidi"/>
                <w:sz w:val="18"/>
                <w:szCs w:val="18"/>
                <w:lang w:val="ru-RU"/>
              </w:rPr>
              <w:t>250</w:t>
            </w:r>
            <w:r w:rsidRPr="00E24FFF">
              <w:rPr>
                <w:rFonts w:asciiTheme="majorBidi" w:hAnsiTheme="majorBidi" w:cstheme="majorBidi"/>
                <w:sz w:val="18"/>
                <w:szCs w:val="18"/>
                <w:lang w:val="ru-RU"/>
              </w:rPr>
              <w:br/>
              <w:t>150</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4" w:after="24"/>
              <w:jc w:val="center"/>
              <w:rPr>
                <w:rFonts w:asciiTheme="majorBidi" w:hAnsiTheme="majorBidi" w:cstheme="majorBidi"/>
                <w:sz w:val="18"/>
                <w:szCs w:val="18"/>
                <w:lang w:val="ru-RU"/>
              </w:rPr>
            </w:pPr>
            <w:r w:rsidRPr="00E24FFF">
              <w:rPr>
                <w:rFonts w:asciiTheme="majorBidi" w:hAnsiTheme="majorBidi" w:cstheme="majorBidi"/>
                <w:sz w:val="18"/>
                <w:szCs w:val="18"/>
                <w:lang w:val="ru-RU"/>
              </w:rPr>
              <w:t>2,25</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4" w:after="24"/>
              <w:jc w:val="center"/>
              <w:rPr>
                <w:rFonts w:asciiTheme="majorBidi" w:hAnsiTheme="majorBidi" w:cstheme="majorBidi"/>
                <w:sz w:val="18"/>
                <w:szCs w:val="18"/>
                <w:lang w:val="ru-RU"/>
              </w:rPr>
            </w:pPr>
            <w:r w:rsidRPr="00E24FFF">
              <w:rPr>
                <w:rFonts w:asciiTheme="majorBidi" w:hAnsiTheme="majorBidi" w:cstheme="majorBidi"/>
                <w:sz w:val="18"/>
                <w:szCs w:val="18"/>
                <w:lang w:val="ru-RU"/>
              </w:rPr>
              <w:t>250</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4" w:after="24"/>
              <w:jc w:val="center"/>
              <w:rPr>
                <w:rFonts w:asciiTheme="majorBidi" w:hAnsiTheme="majorBidi" w:cstheme="majorBidi"/>
                <w:sz w:val="18"/>
                <w:szCs w:val="18"/>
                <w:lang w:val="ru-RU"/>
              </w:rPr>
            </w:pPr>
            <w:r w:rsidRPr="00E24FFF">
              <w:rPr>
                <w:rFonts w:asciiTheme="majorBidi" w:hAnsiTheme="majorBidi" w:cstheme="majorBidi"/>
                <w:sz w:val="18"/>
                <w:szCs w:val="18"/>
                <w:lang w:val="ru-RU"/>
              </w:rPr>
              <w:t>250</w:t>
            </w:r>
          </w:p>
        </w:tc>
      </w:tr>
      <w:tr w:rsidR="00D17E2D" w:rsidRPr="00E24FFF" w:rsidTr="00682C7C">
        <w:trPr>
          <w:jc w:val="center"/>
        </w:trPr>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jc w:val="left"/>
              <w:rPr>
                <w:rFonts w:asciiTheme="majorBidi" w:hAnsiTheme="majorBidi" w:cstheme="majorBidi"/>
                <w:sz w:val="18"/>
                <w:szCs w:val="18"/>
                <w:lang w:val="ru-RU"/>
              </w:rPr>
            </w:pPr>
            <w:r w:rsidRPr="00E24FFF">
              <w:rPr>
                <w:rFonts w:asciiTheme="majorBidi" w:hAnsiTheme="majorBidi" w:cstheme="majorBidi"/>
                <w:sz w:val="18"/>
                <w:szCs w:val="18"/>
                <w:lang w:val="ru-RU"/>
              </w:rPr>
              <w:t xml:space="preserve">Длительность импульсов </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0" w:after="20"/>
              <w:jc w:val="center"/>
              <w:rPr>
                <w:sz w:val="18"/>
                <w:szCs w:val="18"/>
                <w:lang w:val="ru-RU"/>
              </w:rPr>
            </w:pPr>
            <w:r w:rsidRPr="00E24FFF">
              <w:rPr>
                <w:rFonts w:asciiTheme="majorBidi" w:hAnsiTheme="majorBidi" w:cstheme="majorBidi"/>
                <w:sz w:val="18"/>
                <w:szCs w:val="18"/>
                <w:lang w:val="ru-RU"/>
              </w:rPr>
              <w:t>мкс</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4" w:after="24"/>
              <w:jc w:val="center"/>
              <w:rPr>
                <w:rFonts w:asciiTheme="majorBidi" w:hAnsiTheme="majorBidi" w:cstheme="majorBidi"/>
                <w:sz w:val="18"/>
                <w:szCs w:val="18"/>
                <w:lang w:val="ru-RU"/>
              </w:rPr>
            </w:pPr>
            <w:r w:rsidRPr="00E24FFF">
              <w:rPr>
                <w:rFonts w:asciiTheme="majorBidi" w:hAnsiTheme="majorBidi" w:cstheme="majorBidi"/>
                <w:sz w:val="18"/>
                <w:szCs w:val="18"/>
                <w:lang w:val="ru-RU"/>
              </w:rPr>
              <w:t>0,8</w:t>
            </w:r>
            <w:r w:rsidRPr="00E24FFF">
              <w:rPr>
                <w:rFonts w:asciiTheme="majorBidi" w:hAnsiTheme="majorBidi" w:cstheme="majorBidi"/>
                <w:sz w:val="18"/>
                <w:szCs w:val="18"/>
                <w:lang w:val="ru-RU"/>
              </w:rPr>
              <w:sym w:font="Symbol" w:char="F02D"/>
            </w:r>
            <w:r w:rsidRPr="00E24FFF">
              <w:rPr>
                <w:rFonts w:asciiTheme="majorBidi" w:hAnsiTheme="majorBidi" w:cstheme="majorBidi"/>
                <w:sz w:val="18"/>
                <w:szCs w:val="18"/>
                <w:lang w:val="ru-RU"/>
              </w:rPr>
              <w:t>5</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4" w:after="24"/>
              <w:jc w:val="center"/>
              <w:rPr>
                <w:rFonts w:asciiTheme="majorBidi" w:hAnsiTheme="majorBidi" w:cstheme="majorBidi"/>
                <w:sz w:val="18"/>
                <w:szCs w:val="18"/>
                <w:lang w:val="ru-RU"/>
              </w:rPr>
            </w:pPr>
            <w:r w:rsidRPr="00E24FFF">
              <w:rPr>
                <w:rFonts w:asciiTheme="majorBidi" w:hAnsiTheme="majorBidi" w:cstheme="majorBidi"/>
                <w:sz w:val="18"/>
                <w:szCs w:val="18"/>
                <w:lang w:val="ru-RU"/>
              </w:rPr>
              <w:t>0,8</w:t>
            </w:r>
            <w:r w:rsidRPr="00E24FFF">
              <w:rPr>
                <w:rFonts w:asciiTheme="majorBidi" w:hAnsiTheme="majorBidi" w:cstheme="majorBidi"/>
                <w:sz w:val="18"/>
                <w:szCs w:val="18"/>
                <w:lang w:val="ru-RU"/>
              </w:rPr>
              <w:sym w:font="Symbol" w:char="F02D"/>
            </w:r>
            <w:r w:rsidRPr="00E24FFF">
              <w:rPr>
                <w:rFonts w:asciiTheme="majorBidi" w:hAnsiTheme="majorBidi" w:cstheme="majorBidi"/>
                <w:sz w:val="18"/>
                <w:szCs w:val="18"/>
                <w:lang w:val="ru-RU"/>
              </w:rPr>
              <w:t>5</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4" w:after="24"/>
              <w:jc w:val="center"/>
              <w:rPr>
                <w:rFonts w:asciiTheme="majorBidi" w:hAnsiTheme="majorBidi" w:cstheme="majorBidi"/>
                <w:sz w:val="18"/>
                <w:szCs w:val="18"/>
                <w:lang w:val="ru-RU"/>
              </w:rPr>
            </w:pPr>
            <w:r w:rsidRPr="00E24FFF">
              <w:rPr>
                <w:rFonts w:asciiTheme="majorBidi" w:hAnsiTheme="majorBidi" w:cstheme="majorBidi"/>
                <w:sz w:val="18"/>
                <w:szCs w:val="18"/>
                <w:lang w:val="ru-RU"/>
              </w:rPr>
              <w:t>0,1</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4" w:after="24"/>
              <w:jc w:val="center"/>
              <w:rPr>
                <w:rFonts w:asciiTheme="majorBidi" w:hAnsiTheme="majorBidi" w:cstheme="majorBidi"/>
                <w:sz w:val="18"/>
                <w:szCs w:val="18"/>
                <w:lang w:val="ru-RU"/>
              </w:rPr>
            </w:pPr>
            <w:r w:rsidRPr="00E24FFF">
              <w:rPr>
                <w:rFonts w:asciiTheme="majorBidi" w:hAnsiTheme="majorBidi" w:cstheme="majorBidi"/>
                <w:sz w:val="18"/>
                <w:szCs w:val="18"/>
                <w:lang w:val="ru-RU"/>
              </w:rPr>
              <w:t>0,8</w:t>
            </w:r>
            <w:r w:rsidRPr="00E24FFF">
              <w:rPr>
                <w:rFonts w:asciiTheme="majorBidi" w:hAnsiTheme="majorBidi" w:cstheme="majorBidi"/>
                <w:sz w:val="18"/>
                <w:szCs w:val="18"/>
                <w:lang w:val="ru-RU"/>
              </w:rPr>
              <w:sym w:font="Symbol" w:char="F02D"/>
            </w:r>
            <w:r w:rsidRPr="00E24FFF">
              <w:rPr>
                <w:rFonts w:asciiTheme="majorBidi" w:hAnsiTheme="majorBidi" w:cstheme="majorBidi"/>
                <w:sz w:val="18"/>
                <w:szCs w:val="18"/>
                <w:lang w:val="ru-RU"/>
              </w:rPr>
              <w:t>2, 5 и 10</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4" w:after="24"/>
              <w:jc w:val="center"/>
              <w:rPr>
                <w:rFonts w:asciiTheme="majorBidi" w:hAnsiTheme="majorBidi" w:cstheme="majorBidi"/>
                <w:sz w:val="18"/>
                <w:szCs w:val="18"/>
                <w:lang w:val="ru-RU"/>
              </w:rPr>
            </w:pPr>
            <w:r w:rsidRPr="00E24FFF">
              <w:rPr>
                <w:rFonts w:asciiTheme="majorBidi" w:hAnsiTheme="majorBidi" w:cstheme="majorBidi"/>
                <w:sz w:val="18"/>
                <w:szCs w:val="18"/>
                <w:lang w:val="ru-RU"/>
              </w:rPr>
              <w:t>От 0,5 до 3,3</w:t>
            </w:r>
          </w:p>
        </w:tc>
      </w:tr>
      <w:tr w:rsidR="00D17E2D" w:rsidRPr="00E24FFF" w:rsidTr="00682C7C">
        <w:trPr>
          <w:jc w:val="center"/>
        </w:trPr>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jc w:val="left"/>
              <w:rPr>
                <w:rFonts w:asciiTheme="majorBidi" w:hAnsiTheme="majorBidi" w:cstheme="majorBidi"/>
                <w:sz w:val="18"/>
                <w:szCs w:val="18"/>
                <w:lang w:val="ru-RU"/>
              </w:rPr>
            </w:pPr>
            <w:r w:rsidRPr="00E24FFF">
              <w:rPr>
                <w:rFonts w:asciiTheme="majorBidi" w:hAnsiTheme="majorBidi" w:cstheme="majorBidi"/>
                <w:sz w:val="18"/>
                <w:szCs w:val="18"/>
                <w:lang w:val="ru-RU"/>
              </w:rPr>
              <w:t xml:space="preserve">Время нарастания/спада импульса </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0" w:after="20"/>
              <w:jc w:val="center"/>
              <w:rPr>
                <w:sz w:val="18"/>
                <w:szCs w:val="18"/>
                <w:lang w:val="ru-RU"/>
              </w:rPr>
            </w:pPr>
            <w:r w:rsidRPr="00E24FFF">
              <w:rPr>
                <w:rFonts w:asciiTheme="majorBidi" w:hAnsiTheme="majorBidi" w:cstheme="majorBidi"/>
                <w:sz w:val="18"/>
                <w:szCs w:val="18"/>
                <w:lang w:val="ru-RU"/>
              </w:rPr>
              <w:t>мкс</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4" w:after="24"/>
              <w:jc w:val="center"/>
              <w:rPr>
                <w:rFonts w:asciiTheme="majorBidi" w:hAnsiTheme="majorBidi" w:cstheme="majorBidi"/>
                <w:sz w:val="18"/>
                <w:szCs w:val="18"/>
                <w:lang w:val="ru-RU"/>
              </w:rPr>
            </w:pPr>
            <w:r w:rsidRPr="00E24FFF">
              <w:rPr>
                <w:rFonts w:asciiTheme="majorBidi" w:hAnsiTheme="majorBidi" w:cstheme="majorBidi"/>
                <w:sz w:val="18"/>
                <w:szCs w:val="18"/>
                <w:lang w:val="ru-RU"/>
              </w:rPr>
              <w:t>0,2</w:t>
            </w:r>
            <w:r w:rsidRPr="00E24FFF">
              <w:rPr>
                <w:rFonts w:asciiTheme="majorBidi" w:hAnsiTheme="majorBidi" w:cstheme="majorBidi"/>
                <w:sz w:val="18"/>
                <w:szCs w:val="18"/>
                <w:lang w:val="ru-RU"/>
              </w:rPr>
              <w:sym w:font="Symbol" w:char="F02D"/>
            </w:r>
            <w:r w:rsidRPr="00E24FFF">
              <w:rPr>
                <w:rFonts w:asciiTheme="majorBidi" w:hAnsiTheme="majorBidi" w:cstheme="majorBidi"/>
                <w:sz w:val="18"/>
                <w:szCs w:val="18"/>
                <w:lang w:val="ru-RU"/>
              </w:rPr>
              <w:t>2</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4" w:after="24"/>
              <w:jc w:val="center"/>
              <w:rPr>
                <w:rFonts w:asciiTheme="majorBidi" w:hAnsiTheme="majorBidi" w:cstheme="majorBidi"/>
                <w:sz w:val="18"/>
                <w:szCs w:val="18"/>
                <w:lang w:val="ru-RU"/>
              </w:rPr>
            </w:pPr>
            <w:r w:rsidRPr="00E24FFF">
              <w:rPr>
                <w:rFonts w:asciiTheme="majorBidi" w:hAnsiTheme="majorBidi" w:cstheme="majorBidi"/>
                <w:sz w:val="18"/>
                <w:szCs w:val="18"/>
                <w:lang w:val="ru-RU"/>
              </w:rPr>
              <w:t>0,2</w:t>
            </w:r>
            <w:r w:rsidRPr="00E24FFF">
              <w:rPr>
                <w:rFonts w:asciiTheme="majorBidi" w:hAnsiTheme="majorBidi" w:cstheme="majorBidi"/>
                <w:sz w:val="18"/>
                <w:szCs w:val="18"/>
                <w:lang w:val="ru-RU"/>
              </w:rPr>
              <w:sym w:font="Symbol" w:char="F02D"/>
            </w:r>
            <w:r w:rsidRPr="00E24FFF">
              <w:rPr>
                <w:rFonts w:asciiTheme="majorBidi" w:hAnsiTheme="majorBidi" w:cstheme="majorBidi"/>
                <w:sz w:val="18"/>
                <w:szCs w:val="18"/>
                <w:lang w:val="ru-RU"/>
              </w:rPr>
              <w:t>2</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4" w:after="24"/>
              <w:jc w:val="center"/>
              <w:rPr>
                <w:rFonts w:asciiTheme="majorBidi" w:hAnsiTheme="majorBidi" w:cstheme="majorBidi"/>
                <w:sz w:val="18"/>
                <w:szCs w:val="18"/>
                <w:lang w:val="ru-RU"/>
              </w:rPr>
            </w:pPr>
            <w:r w:rsidRPr="00E24FFF">
              <w:rPr>
                <w:rFonts w:asciiTheme="majorBidi" w:hAnsiTheme="majorBidi" w:cstheme="majorBidi"/>
                <w:sz w:val="18"/>
                <w:szCs w:val="18"/>
                <w:lang w:val="ru-RU"/>
              </w:rPr>
              <w:t>0,005</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4" w:after="24"/>
              <w:jc w:val="center"/>
              <w:rPr>
                <w:rFonts w:asciiTheme="majorBidi" w:hAnsiTheme="majorBidi" w:cstheme="majorBidi"/>
                <w:sz w:val="18"/>
                <w:szCs w:val="18"/>
                <w:lang w:val="ru-RU"/>
              </w:rPr>
            </w:pP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4" w:after="24"/>
              <w:jc w:val="center"/>
              <w:rPr>
                <w:rFonts w:asciiTheme="majorBidi" w:hAnsiTheme="majorBidi" w:cstheme="majorBidi"/>
                <w:sz w:val="18"/>
                <w:szCs w:val="18"/>
                <w:lang w:val="ru-RU"/>
              </w:rPr>
            </w:pPr>
          </w:p>
        </w:tc>
      </w:tr>
      <w:tr w:rsidR="00D17E2D" w:rsidRPr="00E24FFF" w:rsidTr="00682C7C">
        <w:trPr>
          <w:jc w:val="center"/>
        </w:trPr>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jc w:val="left"/>
              <w:rPr>
                <w:rFonts w:asciiTheme="majorBidi" w:hAnsiTheme="majorBidi" w:cstheme="majorBidi"/>
                <w:sz w:val="18"/>
                <w:szCs w:val="18"/>
                <w:lang w:val="ru-RU"/>
              </w:rPr>
            </w:pPr>
            <w:r w:rsidRPr="00E24FFF">
              <w:rPr>
                <w:rFonts w:asciiTheme="majorBidi" w:hAnsiTheme="majorBidi" w:cstheme="majorBidi"/>
                <w:sz w:val="18"/>
                <w:szCs w:val="18"/>
                <w:lang w:val="ru-RU"/>
              </w:rPr>
              <w:t xml:space="preserve">Частота повторения импульсов </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0" w:after="20"/>
              <w:jc w:val="center"/>
              <w:rPr>
                <w:sz w:val="18"/>
                <w:szCs w:val="18"/>
                <w:lang w:val="ru-RU"/>
              </w:rPr>
            </w:pPr>
            <w:r w:rsidRPr="00E24FFF">
              <w:rPr>
                <w:rFonts w:asciiTheme="majorBidi" w:hAnsiTheme="majorBidi" w:cstheme="majorBidi"/>
                <w:sz w:val="18"/>
                <w:szCs w:val="18"/>
                <w:lang w:val="ru-RU"/>
              </w:rPr>
              <w:t>имп./с</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4" w:after="24"/>
              <w:jc w:val="center"/>
              <w:rPr>
                <w:rFonts w:asciiTheme="majorBidi" w:hAnsiTheme="majorBidi" w:cstheme="majorBidi"/>
                <w:sz w:val="18"/>
                <w:szCs w:val="18"/>
                <w:lang w:val="ru-RU"/>
              </w:rPr>
            </w:pPr>
            <w:r w:rsidRPr="00E24FFF">
              <w:rPr>
                <w:rFonts w:asciiTheme="majorBidi" w:hAnsiTheme="majorBidi" w:cstheme="majorBidi"/>
                <w:sz w:val="18"/>
                <w:szCs w:val="18"/>
                <w:lang w:val="ru-RU"/>
              </w:rPr>
              <w:t>250</w:t>
            </w:r>
            <w:r w:rsidRPr="00E24FFF">
              <w:rPr>
                <w:rFonts w:asciiTheme="majorBidi" w:hAnsiTheme="majorBidi" w:cstheme="majorBidi"/>
                <w:sz w:val="18"/>
                <w:szCs w:val="18"/>
                <w:lang w:val="ru-RU"/>
              </w:rPr>
              <w:sym w:font="Symbol" w:char="F02D"/>
            </w:r>
            <w:r w:rsidRPr="00E24FFF">
              <w:rPr>
                <w:rFonts w:asciiTheme="majorBidi" w:hAnsiTheme="majorBidi" w:cstheme="majorBidi"/>
                <w:sz w:val="18"/>
                <w:szCs w:val="18"/>
                <w:lang w:val="ru-RU"/>
              </w:rPr>
              <w:t>1 200</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4" w:after="24"/>
              <w:jc w:val="center"/>
              <w:rPr>
                <w:rFonts w:asciiTheme="majorBidi" w:hAnsiTheme="majorBidi" w:cstheme="majorBidi"/>
                <w:sz w:val="18"/>
                <w:szCs w:val="18"/>
                <w:lang w:val="ru-RU"/>
              </w:rPr>
            </w:pPr>
            <w:r w:rsidRPr="00E24FFF">
              <w:rPr>
                <w:rFonts w:asciiTheme="majorBidi" w:hAnsiTheme="majorBidi" w:cstheme="majorBidi"/>
                <w:sz w:val="18"/>
                <w:szCs w:val="18"/>
                <w:lang w:val="ru-RU"/>
              </w:rPr>
              <w:t>50</w:t>
            </w:r>
            <w:r w:rsidRPr="00E24FFF">
              <w:rPr>
                <w:rFonts w:asciiTheme="majorBidi" w:hAnsiTheme="majorBidi" w:cstheme="majorBidi"/>
                <w:sz w:val="18"/>
                <w:szCs w:val="18"/>
                <w:lang w:val="ru-RU"/>
              </w:rPr>
              <w:sym w:font="Symbol" w:char="F02D"/>
            </w:r>
            <w:r w:rsidRPr="00E24FFF">
              <w:rPr>
                <w:rFonts w:asciiTheme="majorBidi" w:hAnsiTheme="majorBidi" w:cstheme="majorBidi"/>
                <w:sz w:val="18"/>
                <w:szCs w:val="18"/>
                <w:lang w:val="ru-RU"/>
              </w:rPr>
              <w:t>1 200</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4" w:after="24"/>
              <w:jc w:val="center"/>
              <w:rPr>
                <w:rFonts w:asciiTheme="majorBidi" w:hAnsiTheme="majorBidi" w:cstheme="majorBidi"/>
                <w:sz w:val="18"/>
                <w:szCs w:val="18"/>
                <w:lang w:val="ru-RU"/>
              </w:rPr>
            </w:pPr>
            <w:r w:rsidRPr="00E24FFF">
              <w:rPr>
                <w:rFonts w:asciiTheme="majorBidi" w:hAnsiTheme="majorBidi" w:cstheme="majorBidi"/>
                <w:sz w:val="18"/>
                <w:szCs w:val="18"/>
                <w:lang w:val="ru-RU"/>
              </w:rPr>
              <w:t>100 000</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4" w:after="24"/>
              <w:jc w:val="center"/>
              <w:rPr>
                <w:rFonts w:asciiTheme="majorBidi" w:hAnsiTheme="majorBidi" w:cstheme="majorBidi"/>
                <w:sz w:val="18"/>
                <w:szCs w:val="18"/>
                <w:lang w:val="ru-RU"/>
              </w:rPr>
            </w:pPr>
            <w:r w:rsidRPr="00E24FFF">
              <w:rPr>
                <w:rFonts w:asciiTheme="majorBidi" w:hAnsiTheme="majorBidi" w:cstheme="majorBidi"/>
                <w:sz w:val="18"/>
                <w:szCs w:val="18"/>
                <w:lang w:val="ru-RU"/>
              </w:rPr>
              <w:t>50</w:t>
            </w:r>
            <w:r w:rsidRPr="00E24FFF">
              <w:rPr>
                <w:rFonts w:asciiTheme="majorBidi" w:hAnsiTheme="majorBidi" w:cstheme="majorBidi"/>
                <w:sz w:val="18"/>
                <w:szCs w:val="18"/>
                <w:lang w:val="ru-RU"/>
              </w:rPr>
              <w:sym w:font="Symbol" w:char="F02D"/>
            </w:r>
            <w:r w:rsidRPr="00E24FFF">
              <w:rPr>
                <w:rFonts w:asciiTheme="majorBidi" w:hAnsiTheme="majorBidi" w:cstheme="majorBidi"/>
                <w:sz w:val="18"/>
                <w:szCs w:val="18"/>
                <w:lang w:val="ru-RU"/>
              </w:rPr>
              <w:t xml:space="preserve">1 200 </w:t>
            </w:r>
            <w:r w:rsidRPr="00E24FFF">
              <w:rPr>
                <w:rFonts w:asciiTheme="majorBidi" w:hAnsiTheme="majorBidi" w:cstheme="majorBidi"/>
                <w:sz w:val="18"/>
                <w:szCs w:val="18"/>
                <w:lang w:val="ru-RU"/>
              </w:rPr>
              <w:br/>
              <w:t>фиксированная и вобуляция</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4" w:after="24"/>
              <w:jc w:val="center"/>
              <w:rPr>
                <w:rFonts w:asciiTheme="majorBidi" w:hAnsiTheme="majorBidi" w:cstheme="majorBidi"/>
                <w:sz w:val="18"/>
                <w:szCs w:val="18"/>
                <w:lang w:val="ru-RU"/>
              </w:rPr>
            </w:pPr>
            <w:r w:rsidRPr="00E24FFF">
              <w:rPr>
                <w:rFonts w:asciiTheme="majorBidi" w:hAnsiTheme="majorBidi" w:cstheme="majorBidi"/>
                <w:sz w:val="18"/>
                <w:szCs w:val="18"/>
                <w:lang w:val="ru-RU"/>
              </w:rPr>
              <w:t>250</w:t>
            </w:r>
            <w:r w:rsidRPr="00E24FFF">
              <w:rPr>
                <w:rFonts w:asciiTheme="majorBidi" w:hAnsiTheme="majorBidi" w:cstheme="majorBidi"/>
                <w:sz w:val="18"/>
                <w:szCs w:val="18"/>
                <w:lang w:val="ru-RU"/>
              </w:rPr>
              <w:sym w:font="Symbol" w:char="F02D"/>
            </w:r>
            <w:r w:rsidRPr="00E24FFF">
              <w:rPr>
                <w:rFonts w:asciiTheme="majorBidi" w:hAnsiTheme="majorBidi" w:cstheme="majorBidi"/>
                <w:sz w:val="18"/>
                <w:szCs w:val="18"/>
                <w:lang w:val="ru-RU"/>
              </w:rPr>
              <w:t xml:space="preserve">1 200 </w:t>
            </w:r>
            <w:r w:rsidRPr="00E24FFF">
              <w:rPr>
                <w:rFonts w:asciiTheme="majorBidi" w:hAnsiTheme="majorBidi" w:cstheme="majorBidi"/>
                <w:sz w:val="18"/>
                <w:szCs w:val="18"/>
                <w:lang w:val="ru-RU"/>
              </w:rPr>
              <w:br/>
              <w:t>фиксированная, с перемежением и вобуляция</w:t>
            </w:r>
          </w:p>
        </w:tc>
      </w:tr>
      <w:tr w:rsidR="00D17E2D" w:rsidRPr="00E24FFF" w:rsidTr="00682C7C">
        <w:trPr>
          <w:jc w:val="center"/>
        </w:trPr>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jc w:val="left"/>
              <w:rPr>
                <w:rFonts w:asciiTheme="majorBidi" w:hAnsiTheme="majorBidi" w:cstheme="majorBidi"/>
                <w:sz w:val="18"/>
                <w:szCs w:val="18"/>
                <w:lang w:val="ru-RU"/>
              </w:rPr>
            </w:pPr>
            <w:r w:rsidRPr="00E24FFF">
              <w:rPr>
                <w:rFonts w:asciiTheme="majorBidi" w:hAnsiTheme="majorBidi" w:cstheme="majorBidi"/>
                <w:sz w:val="18"/>
                <w:szCs w:val="18"/>
                <w:lang w:val="ru-RU"/>
              </w:rPr>
              <w:t>Выходное устройство</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0" w:after="20"/>
              <w:jc w:val="center"/>
              <w:rPr>
                <w:sz w:val="18"/>
                <w:szCs w:val="18"/>
                <w:lang w:val="ru-RU"/>
              </w:rPr>
            </w:pP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4" w:after="24"/>
              <w:jc w:val="center"/>
              <w:rPr>
                <w:rFonts w:asciiTheme="majorBidi" w:hAnsiTheme="majorBidi" w:cstheme="majorBidi"/>
                <w:sz w:val="18"/>
                <w:szCs w:val="18"/>
                <w:lang w:val="ru-RU"/>
              </w:rPr>
            </w:pPr>
            <w:r w:rsidRPr="00E24FFF">
              <w:rPr>
                <w:rFonts w:asciiTheme="majorBidi" w:hAnsiTheme="majorBidi" w:cstheme="majorBidi"/>
                <w:sz w:val="18"/>
                <w:szCs w:val="18"/>
                <w:lang w:val="ru-RU"/>
              </w:rPr>
              <w:t>Коаксиальный магнетрон или клистрон</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4" w:after="24"/>
              <w:jc w:val="center"/>
              <w:rPr>
                <w:rFonts w:asciiTheme="majorBidi" w:hAnsiTheme="majorBidi" w:cstheme="majorBidi"/>
                <w:sz w:val="18"/>
                <w:szCs w:val="18"/>
                <w:lang w:val="ru-RU"/>
              </w:rPr>
            </w:pPr>
            <w:r w:rsidRPr="00E24FFF">
              <w:rPr>
                <w:rFonts w:asciiTheme="majorBidi" w:hAnsiTheme="majorBidi" w:cstheme="majorBidi"/>
                <w:sz w:val="18"/>
                <w:szCs w:val="18"/>
                <w:lang w:val="ru-RU"/>
              </w:rPr>
              <w:t>Коаксиальный магнетрон</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4" w:after="24"/>
              <w:jc w:val="center"/>
              <w:rPr>
                <w:rFonts w:asciiTheme="majorBidi" w:hAnsiTheme="majorBidi" w:cstheme="majorBidi"/>
                <w:sz w:val="18"/>
                <w:szCs w:val="18"/>
                <w:lang w:val="ru-RU"/>
              </w:rPr>
            </w:pPr>
            <w:r w:rsidRPr="00E24FFF">
              <w:rPr>
                <w:rFonts w:asciiTheme="majorBidi" w:hAnsiTheme="majorBidi" w:cstheme="majorBidi"/>
                <w:sz w:val="18"/>
                <w:szCs w:val="18"/>
                <w:lang w:val="ru-RU"/>
              </w:rPr>
              <w:t>Коаксиальный магнетрон</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4" w:after="24"/>
              <w:jc w:val="center"/>
              <w:rPr>
                <w:rFonts w:asciiTheme="majorBidi" w:hAnsiTheme="majorBidi" w:cstheme="majorBidi"/>
                <w:sz w:val="18"/>
                <w:szCs w:val="18"/>
                <w:lang w:val="ru-RU"/>
              </w:rPr>
            </w:pPr>
            <w:r w:rsidRPr="00E24FFF">
              <w:rPr>
                <w:rFonts w:asciiTheme="majorBidi" w:hAnsiTheme="majorBidi" w:cstheme="majorBidi"/>
                <w:sz w:val="18"/>
                <w:szCs w:val="18"/>
                <w:lang w:val="ru-RU"/>
              </w:rPr>
              <w:t>Коаксиальный магнетрон</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4" w:after="24"/>
              <w:jc w:val="center"/>
              <w:rPr>
                <w:rFonts w:asciiTheme="majorBidi" w:hAnsiTheme="majorBidi" w:cstheme="majorBidi"/>
                <w:sz w:val="18"/>
                <w:szCs w:val="18"/>
                <w:lang w:val="ru-RU"/>
              </w:rPr>
            </w:pPr>
            <w:r w:rsidRPr="00E24FFF">
              <w:rPr>
                <w:rFonts w:asciiTheme="majorBidi" w:hAnsiTheme="majorBidi" w:cstheme="majorBidi"/>
                <w:sz w:val="18"/>
                <w:szCs w:val="18"/>
                <w:lang w:val="ru-RU"/>
              </w:rPr>
              <w:t>Коаксиальный магнетрон</w:t>
            </w:r>
          </w:p>
        </w:tc>
      </w:tr>
      <w:tr w:rsidR="00D17E2D" w:rsidRPr="00E24FFF" w:rsidTr="00682C7C">
        <w:trPr>
          <w:jc w:val="center"/>
        </w:trPr>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jc w:val="left"/>
              <w:rPr>
                <w:rFonts w:asciiTheme="majorBidi" w:hAnsiTheme="majorBidi" w:cstheme="majorBidi"/>
                <w:sz w:val="18"/>
                <w:szCs w:val="18"/>
                <w:lang w:val="ru-RU"/>
              </w:rPr>
            </w:pPr>
            <w:r w:rsidRPr="00E24FFF">
              <w:rPr>
                <w:rFonts w:asciiTheme="majorBidi" w:hAnsiTheme="majorBidi" w:cstheme="majorBidi"/>
                <w:sz w:val="18"/>
                <w:szCs w:val="18"/>
                <w:lang w:val="ru-RU"/>
              </w:rPr>
              <w:t>Тип диаграммы направленности антенны (иглообразная, веерообразная, квадратично-косеканская)</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0" w:after="20"/>
              <w:jc w:val="center"/>
              <w:rPr>
                <w:sz w:val="18"/>
                <w:szCs w:val="18"/>
                <w:lang w:val="ru-RU"/>
              </w:rPr>
            </w:pP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tabs>
                <w:tab w:val="clear" w:pos="1418"/>
              </w:tabs>
              <w:spacing w:before="24" w:after="24"/>
              <w:ind w:left="-57" w:right="-57"/>
              <w:jc w:val="center"/>
              <w:rPr>
                <w:rFonts w:asciiTheme="majorBidi" w:hAnsiTheme="majorBidi" w:cstheme="majorBidi"/>
                <w:sz w:val="18"/>
                <w:szCs w:val="18"/>
                <w:lang w:val="ru-RU"/>
              </w:rPr>
            </w:pPr>
            <w:r w:rsidRPr="00E24FFF">
              <w:rPr>
                <w:rFonts w:asciiTheme="majorBidi" w:hAnsiTheme="majorBidi" w:cstheme="majorBidi"/>
                <w:sz w:val="18"/>
                <w:szCs w:val="18"/>
                <w:lang w:val="ru-RU"/>
              </w:rPr>
              <w:t>Иглообразная</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4" w:after="24"/>
              <w:jc w:val="center"/>
              <w:rPr>
                <w:rFonts w:asciiTheme="majorBidi" w:hAnsiTheme="majorBidi" w:cstheme="majorBidi"/>
                <w:sz w:val="18"/>
                <w:szCs w:val="18"/>
                <w:lang w:val="ru-RU"/>
              </w:rPr>
            </w:pPr>
            <w:r w:rsidRPr="00E24FFF">
              <w:rPr>
                <w:rFonts w:asciiTheme="majorBidi" w:hAnsiTheme="majorBidi" w:cstheme="majorBidi"/>
                <w:sz w:val="18"/>
                <w:szCs w:val="18"/>
                <w:lang w:val="ru-RU"/>
              </w:rPr>
              <w:t>Иглообразная</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4" w:after="24"/>
              <w:jc w:val="center"/>
              <w:rPr>
                <w:rFonts w:asciiTheme="majorBidi" w:hAnsiTheme="majorBidi" w:cstheme="majorBidi"/>
                <w:sz w:val="18"/>
                <w:szCs w:val="18"/>
                <w:lang w:val="ru-RU"/>
              </w:rPr>
            </w:pPr>
            <w:r w:rsidRPr="00E24FFF">
              <w:rPr>
                <w:rFonts w:asciiTheme="majorBidi" w:hAnsiTheme="majorBidi" w:cstheme="majorBidi"/>
                <w:sz w:val="18"/>
                <w:szCs w:val="18"/>
                <w:lang w:val="ru-RU"/>
              </w:rPr>
              <w:t>Иглообразная</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4" w:after="24"/>
              <w:jc w:val="center"/>
              <w:rPr>
                <w:rFonts w:asciiTheme="majorBidi" w:hAnsiTheme="majorBidi" w:cstheme="majorBidi"/>
                <w:sz w:val="18"/>
                <w:szCs w:val="18"/>
                <w:lang w:val="ru-RU"/>
              </w:rPr>
            </w:pPr>
            <w:r w:rsidRPr="00E24FFF">
              <w:rPr>
                <w:rFonts w:asciiTheme="majorBidi" w:hAnsiTheme="majorBidi" w:cstheme="majorBidi"/>
                <w:sz w:val="18"/>
                <w:szCs w:val="18"/>
                <w:lang w:val="ru-RU"/>
              </w:rPr>
              <w:t>Иглообразная</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4" w:after="24"/>
              <w:jc w:val="center"/>
              <w:rPr>
                <w:rFonts w:asciiTheme="majorBidi" w:hAnsiTheme="majorBidi" w:cstheme="majorBidi"/>
                <w:sz w:val="18"/>
                <w:szCs w:val="18"/>
                <w:lang w:val="ru-RU"/>
              </w:rPr>
            </w:pPr>
            <w:r w:rsidRPr="00E24FFF">
              <w:rPr>
                <w:rFonts w:asciiTheme="majorBidi" w:hAnsiTheme="majorBidi" w:cstheme="majorBidi"/>
                <w:sz w:val="18"/>
                <w:szCs w:val="18"/>
                <w:lang w:val="ru-RU"/>
              </w:rPr>
              <w:t>Иглообразная</w:t>
            </w:r>
          </w:p>
        </w:tc>
      </w:tr>
      <w:tr w:rsidR="00D17E2D" w:rsidRPr="00E24FFF" w:rsidTr="00682C7C">
        <w:trPr>
          <w:trHeight w:val="888"/>
          <w:jc w:val="center"/>
        </w:trPr>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jc w:val="left"/>
              <w:rPr>
                <w:rFonts w:asciiTheme="majorBidi" w:hAnsiTheme="majorBidi" w:cstheme="majorBidi"/>
                <w:sz w:val="18"/>
                <w:szCs w:val="18"/>
                <w:lang w:val="ru-RU"/>
              </w:rPr>
            </w:pPr>
            <w:r w:rsidRPr="00E24FFF">
              <w:rPr>
                <w:rFonts w:asciiTheme="majorBidi" w:hAnsiTheme="majorBidi" w:cstheme="majorBidi"/>
                <w:sz w:val="18"/>
                <w:szCs w:val="18"/>
                <w:lang w:val="ru-RU"/>
              </w:rPr>
              <w:t>Тип антенны (отражатель, фазированная решетка, щелевая решетка и др.)</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4" w:after="24"/>
              <w:jc w:val="center"/>
              <w:rPr>
                <w:rFonts w:asciiTheme="majorBidi" w:hAnsiTheme="majorBidi" w:cstheme="majorBidi"/>
                <w:sz w:val="18"/>
                <w:szCs w:val="18"/>
                <w:lang w:val="ru-RU"/>
              </w:rPr>
            </w:pP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4" w:after="24"/>
              <w:jc w:val="center"/>
              <w:rPr>
                <w:rFonts w:asciiTheme="majorBidi" w:hAnsiTheme="majorBidi" w:cstheme="majorBidi"/>
                <w:sz w:val="18"/>
                <w:szCs w:val="18"/>
                <w:lang w:val="ru-RU"/>
              </w:rPr>
            </w:pPr>
            <w:r w:rsidRPr="00E24FFF">
              <w:rPr>
                <w:rFonts w:asciiTheme="majorBidi" w:hAnsiTheme="majorBidi" w:cstheme="majorBidi"/>
                <w:sz w:val="18"/>
                <w:szCs w:val="18"/>
                <w:lang w:val="ru-RU"/>
              </w:rPr>
              <w:t>Цельная параболическая</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4" w:after="24"/>
              <w:jc w:val="center"/>
              <w:rPr>
                <w:rFonts w:asciiTheme="majorBidi" w:hAnsiTheme="majorBidi" w:cstheme="majorBidi"/>
                <w:sz w:val="18"/>
                <w:szCs w:val="18"/>
                <w:lang w:val="ru-RU"/>
              </w:rPr>
            </w:pPr>
            <w:r w:rsidRPr="00E24FFF">
              <w:rPr>
                <w:rFonts w:asciiTheme="majorBidi" w:hAnsiTheme="majorBidi" w:cstheme="majorBidi"/>
                <w:sz w:val="18"/>
                <w:szCs w:val="18"/>
                <w:lang w:val="ru-RU"/>
              </w:rPr>
              <w:t>Цельная параболическая</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4" w:after="24"/>
              <w:jc w:val="center"/>
              <w:rPr>
                <w:rFonts w:asciiTheme="majorBidi" w:hAnsiTheme="majorBidi" w:cstheme="majorBidi"/>
                <w:sz w:val="18"/>
                <w:szCs w:val="18"/>
                <w:lang w:val="ru-RU"/>
              </w:rPr>
            </w:pPr>
            <w:r w:rsidRPr="00E24FFF">
              <w:rPr>
                <w:rFonts w:asciiTheme="majorBidi" w:hAnsiTheme="majorBidi" w:cstheme="majorBidi"/>
                <w:sz w:val="18"/>
                <w:szCs w:val="18"/>
                <w:lang w:val="ru-RU"/>
              </w:rPr>
              <w:t>Цельная параболическая</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4" w:after="24"/>
              <w:jc w:val="center"/>
              <w:rPr>
                <w:rFonts w:asciiTheme="majorBidi" w:hAnsiTheme="majorBidi" w:cstheme="majorBidi"/>
                <w:sz w:val="18"/>
                <w:szCs w:val="18"/>
                <w:lang w:val="ru-RU"/>
              </w:rPr>
            </w:pPr>
            <w:r w:rsidRPr="00E24FFF">
              <w:rPr>
                <w:rFonts w:asciiTheme="majorBidi" w:hAnsiTheme="majorBidi" w:cstheme="majorBidi"/>
                <w:sz w:val="18"/>
                <w:szCs w:val="18"/>
                <w:lang w:val="ru-RU"/>
              </w:rPr>
              <w:t>Цельная параболическая</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4" w:after="24"/>
              <w:jc w:val="center"/>
              <w:rPr>
                <w:rFonts w:asciiTheme="majorBidi" w:hAnsiTheme="majorBidi" w:cstheme="majorBidi"/>
                <w:sz w:val="18"/>
                <w:szCs w:val="18"/>
                <w:lang w:val="ru-RU"/>
              </w:rPr>
            </w:pPr>
            <w:r w:rsidRPr="00E24FFF">
              <w:rPr>
                <w:rFonts w:asciiTheme="majorBidi" w:hAnsiTheme="majorBidi" w:cstheme="majorBidi"/>
                <w:sz w:val="18"/>
                <w:szCs w:val="18"/>
                <w:lang w:val="ru-RU"/>
              </w:rPr>
              <w:t>Цельная параболическая</w:t>
            </w:r>
          </w:p>
        </w:tc>
      </w:tr>
      <w:tr w:rsidR="00D17E2D" w:rsidRPr="00E24FFF" w:rsidTr="00682C7C">
        <w:trPr>
          <w:jc w:val="center"/>
        </w:trPr>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jc w:val="left"/>
              <w:rPr>
                <w:rFonts w:asciiTheme="majorBidi" w:hAnsiTheme="majorBidi" w:cstheme="majorBidi"/>
                <w:sz w:val="18"/>
                <w:szCs w:val="18"/>
                <w:lang w:val="ru-RU"/>
              </w:rPr>
            </w:pPr>
            <w:r w:rsidRPr="00E24FFF">
              <w:rPr>
                <w:rFonts w:asciiTheme="majorBidi" w:hAnsiTheme="majorBidi" w:cstheme="majorBidi"/>
                <w:sz w:val="18"/>
                <w:szCs w:val="18"/>
                <w:lang w:val="ru-RU"/>
              </w:rPr>
              <w:t>Поляризация антенны</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4" w:after="24"/>
              <w:jc w:val="center"/>
              <w:rPr>
                <w:rFonts w:asciiTheme="majorBidi" w:hAnsiTheme="majorBidi" w:cstheme="majorBidi"/>
                <w:sz w:val="18"/>
                <w:szCs w:val="18"/>
                <w:lang w:val="ru-RU"/>
              </w:rPr>
            </w:pP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4" w:after="24"/>
              <w:jc w:val="center"/>
              <w:rPr>
                <w:rFonts w:asciiTheme="majorBidi" w:hAnsiTheme="majorBidi" w:cstheme="majorBidi"/>
                <w:sz w:val="18"/>
                <w:szCs w:val="18"/>
                <w:lang w:val="ru-RU"/>
              </w:rPr>
            </w:pPr>
            <w:r w:rsidRPr="00E24FFF">
              <w:rPr>
                <w:rFonts w:asciiTheme="majorBidi" w:hAnsiTheme="majorBidi" w:cstheme="majorBidi"/>
                <w:sz w:val="18"/>
                <w:szCs w:val="18"/>
                <w:lang w:val="ru-RU"/>
              </w:rPr>
              <w:t>Горизонтальная и/или вертикальная</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4" w:after="24"/>
              <w:jc w:val="center"/>
              <w:rPr>
                <w:rFonts w:asciiTheme="majorBidi" w:hAnsiTheme="majorBidi" w:cstheme="majorBidi"/>
                <w:sz w:val="18"/>
                <w:szCs w:val="18"/>
                <w:lang w:val="ru-RU"/>
              </w:rPr>
            </w:pPr>
            <w:r w:rsidRPr="00E24FFF">
              <w:rPr>
                <w:rFonts w:asciiTheme="majorBidi" w:hAnsiTheme="majorBidi" w:cstheme="majorBidi"/>
                <w:sz w:val="18"/>
                <w:szCs w:val="18"/>
                <w:lang w:val="ru-RU"/>
              </w:rPr>
              <w:t>Горизонтальная или вертикальная</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4" w:after="24"/>
              <w:jc w:val="center"/>
              <w:rPr>
                <w:rFonts w:asciiTheme="majorBidi" w:hAnsiTheme="majorBidi" w:cstheme="majorBidi"/>
                <w:sz w:val="18"/>
                <w:szCs w:val="18"/>
                <w:lang w:val="ru-RU"/>
              </w:rPr>
            </w:pPr>
            <w:r w:rsidRPr="00E24FFF">
              <w:rPr>
                <w:rFonts w:asciiTheme="majorBidi" w:hAnsiTheme="majorBidi" w:cstheme="majorBidi"/>
                <w:sz w:val="18"/>
                <w:szCs w:val="18"/>
                <w:lang w:val="ru-RU"/>
              </w:rPr>
              <w:t>Горизонтальная или вертикальная</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4" w:after="24"/>
              <w:jc w:val="center"/>
              <w:rPr>
                <w:rFonts w:asciiTheme="majorBidi" w:hAnsiTheme="majorBidi" w:cstheme="majorBidi"/>
                <w:sz w:val="18"/>
                <w:szCs w:val="18"/>
                <w:lang w:val="ru-RU"/>
              </w:rPr>
            </w:pPr>
            <w:r w:rsidRPr="00E24FFF">
              <w:rPr>
                <w:rFonts w:asciiTheme="majorBidi" w:hAnsiTheme="majorBidi" w:cstheme="majorBidi"/>
                <w:sz w:val="18"/>
                <w:szCs w:val="18"/>
                <w:lang w:val="ru-RU"/>
              </w:rPr>
              <w:t>Горизонтальная</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4" w:after="24"/>
              <w:jc w:val="center"/>
              <w:rPr>
                <w:rFonts w:asciiTheme="majorBidi" w:hAnsiTheme="majorBidi" w:cstheme="majorBidi"/>
                <w:sz w:val="18"/>
                <w:szCs w:val="18"/>
                <w:lang w:val="ru-RU"/>
              </w:rPr>
            </w:pPr>
            <w:r w:rsidRPr="00E24FFF">
              <w:rPr>
                <w:rFonts w:asciiTheme="majorBidi" w:hAnsiTheme="majorBidi" w:cstheme="majorBidi"/>
                <w:sz w:val="18"/>
                <w:szCs w:val="18"/>
                <w:lang w:val="ru-RU"/>
              </w:rPr>
              <w:t>Горизонтальная и вертикальная</w:t>
            </w:r>
          </w:p>
        </w:tc>
      </w:tr>
      <w:tr w:rsidR="00D17E2D" w:rsidRPr="00E24FFF" w:rsidTr="00682C7C">
        <w:trPr>
          <w:jc w:val="center"/>
        </w:trPr>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jc w:val="left"/>
              <w:rPr>
                <w:rFonts w:asciiTheme="majorBidi" w:hAnsiTheme="majorBidi" w:cstheme="majorBidi"/>
                <w:sz w:val="18"/>
                <w:szCs w:val="18"/>
                <w:lang w:val="ru-RU"/>
              </w:rPr>
            </w:pPr>
            <w:r w:rsidRPr="00E24FFF">
              <w:rPr>
                <w:rFonts w:asciiTheme="majorBidi" w:hAnsiTheme="majorBidi" w:cstheme="majorBidi"/>
                <w:sz w:val="18"/>
                <w:szCs w:val="18"/>
                <w:lang w:val="ru-RU"/>
              </w:rPr>
              <w:t xml:space="preserve">Усиление в главном луче антенны </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4" w:after="24"/>
              <w:jc w:val="center"/>
              <w:rPr>
                <w:rFonts w:asciiTheme="majorBidi" w:hAnsiTheme="majorBidi" w:cstheme="majorBidi"/>
                <w:sz w:val="18"/>
                <w:szCs w:val="18"/>
                <w:lang w:val="ru-RU"/>
              </w:rPr>
            </w:pPr>
            <w:r w:rsidRPr="00E24FFF">
              <w:rPr>
                <w:rFonts w:asciiTheme="majorBidi" w:hAnsiTheme="majorBidi" w:cstheme="majorBidi"/>
                <w:sz w:val="18"/>
                <w:szCs w:val="18"/>
                <w:lang w:val="ru-RU"/>
              </w:rPr>
              <w:t>дБи</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4" w:after="24"/>
              <w:jc w:val="center"/>
              <w:rPr>
                <w:rFonts w:asciiTheme="majorBidi" w:hAnsiTheme="majorBidi" w:cstheme="majorBidi"/>
                <w:sz w:val="18"/>
                <w:szCs w:val="18"/>
                <w:lang w:val="ru-RU"/>
              </w:rPr>
            </w:pPr>
            <w:r w:rsidRPr="00E24FFF">
              <w:rPr>
                <w:rFonts w:asciiTheme="majorBidi" w:hAnsiTheme="majorBidi" w:cstheme="majorBidi"/>
                <w:sz w:val="18"/>
                <w:szCs w:val="18"/>
                <w:lang w:val="ru-RU"/>
              </w:rPr>
              <w:t>40</w:t>
            </w:r>
            <w:r w:rsidRPr="00E24FFF">
              <w:rPr>
                <w:rFonts w:asciiTheme="majorBidi" w:hAnsiTheme="majorBidi" w:cstheme="majorBidi"/>
                <w:sz w:val="18"/>
                <w:szCs w:val="18"/>
                <w:lang w:val="ru-RU"/>
              </w:rPr>
              <w:sym w:font="Symbol" w:char="F02D"/>
            </w:r>
            <w:r w:rsidRPr="00E24FFF">
              <w:rPr>
                <w:rFonts w:asciiTheme="majorBidi" w:hAnsiTheme="majorBidi" w:cstheme="majorBidi"/>
                <w:sz w:val="18"/>
                <w:szCs w:val="18"/>
                <w:lang w:val="ru-RU"/>
              </w:rPr>
              <w:t>50</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4" w:after="24"/>
              <w:jc w:val="center"/>
              <w:rPr>
                <w:rFonts w:asciiTheme="majorBidi" w:hAnsiTheme="majorBidi" w:cstheme="majorBidi"/>
                <w:sz w:val="18"/>
                <w:szCs w:val="18"/>
                <w:lang w:val="ru-RU"/>
              </w:rPr>
            </w:pPr>
            <w:r w:rsidRPr="00E24FFF">
              <w:rPr>
                <w:rFonts w:asciiTheme="majorBidi" w:hAnsiTheme="majorBidi" w:cstheme="majorBidi"/>
                <w:sz w:val="18"/>
                <w:szCs w:val="18"/>
                <w:lang w:val="ru-RU"/>
              </w:rPr>
              <w:t>40</w:t>
            </w:r>
            <w:r w:rsidRPr="00E24FFF">
              <w:rPr>
                <w:rFonts w:asciiTheme="majorBidi" w:hAnsiTheme="majorBidi" w:cstheme="majorBidi"/>
                <w:sz w:val="18"/>
                <w:szCs w:val="18"/>
                <w:lang w:val="ru-RU"/>
              </w:rPr>
              <w:sym w:font="Symbol" w:char="F02D"/>
            </w:r>
            <w:r w:rsidRPr="00E24FFF">
              <w:rPr>
                <w:rFonts w:asciiTheme="majorBidi" w:hAnsiTheme="majorBidi" w:cstheme="majorBidi"/>
                <w:sz w:val="18"/>
                <w:szCs w:val="18"/>
                <w:lang w:val="ru-RU"/>
              </w:rPr>
              <w:t>50</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4" w:after="24"/>
              <w:jc w:val="center"/>
              <w:rPr>
                <w:rFonts w:asciiTheme="majorBidi" w:hAnsiTheme="majorBidi" w:cstheme="majorBidi"/>
                <w:sz w:val="18"/>
                <w:szCs w:val="18"/>
                <w:lang w:val="ru-RU"/>
              </w:rPr>
            </w:pPr>
            <w:r w:rsidRPr="00E24FFF">
              <w:rPr>
                <w:rFonts w:asciiTheme="majorBidi" w:hAnsiTheme="majorBidi" w:cstheme="majorBidi"/>
                <w:sz w:val="18"/>
                <w:szCs w:val="18"/>
                <w:lang w:val="ru-RU"/>
              </w:rPr>
              <w:t>35</w:t>
            </w:r>
            <w:r w:rsidRPr="00E24FFF">
              <w:rPr>
                <w:rFonts w:asciiTheme="majorBidi" w:hAnsiTheme="majorBidi" w:cstheme="majorBidi"/>
                <w:sz w:val="18"/>
                <w:szCs w:val="18"/>
                <w:lang w:val="ru-RU"/>
              </w:rPr>
              <w:sym w:font="Symbol" w:char="F02D"/>
            </w:r>
            <w:r w:rsidRPr="00E24FFF">
              <w:rPr>
                <w:rFonts w:asciiTheme="majorBidi" w:hAnsiTheme="majorBidi" w:cstheme="majorBidi"/>
                <w:sz w:val="18"/>
                <w:szCs w:val="18"/>
                <w:lang w:val="ru-RU"/>
              </w:rPr>
              <w:t>45</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4" w:after="24"/>
              <w:jc w:val="center"/>
              <w:rPr>
                <w:rFonts w:asciiTheme="majorBidi" w:hAnsiTheme="majorBidi" w:cstheme="majorBidi"/>
                <w:sz w:val="18"/>
                <w:szCs w:val="18"/>
                <w:lang w:val="ru-RU"/>
              </w:rPr>
            </w:pPr>
            <w:r w:rsidRPr="00E24FFF">
              <w:rPr>
                <w:rFonts w:asciiTheme="majorBidi" w:hAnsiTheme="majorBidi" w:cstheme="majorBidi"/>
                <w:sz w:val="18"/>
                <w:szCs w:val="18"/>
                <w:lang w:val="ru-RU"/>
              </w:rPr>
              <w:t>44</w:t>
            </w:r>
            <w:r w:rsidRPr="00E24FFF">
              <w:rPr>
                <w:rFonts w:asciiTheme="majorBidi" w:hAnsiTheme="majorBidi" w:cstheme="majorBidi"/>
                <w:sz w:val="18"/>
                <w:szCs w:val="18"/>
                <w:lang w:val="ru-RU"/>
              </w:rPr>
              <w:sym w:font="Symbol" w:char="F02D"/>
            </w:r>
            <w:r w:rsidRPr="00E24FFF">
              <w:rPr>
                <w:rFonts w:asciiTheme="majorBidi" w:hAnsiTheme="majorBidi" w:cstheme="majorBidi"/>
                <w:sz w:val="18"/>
                <w:szCs w:val="18"/>
                <w:lang w:val="ru-RU"/>
              </w:rPr>
              <w:t>48</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4" w:after="24"/>
              <w:jc w:val="center"/>
              <w:rPr>
                <w:rFonts w:asciiTheme="majorBidi" w:hAnsiTheme="majorBidi" w:cstheme="majorBidi"/>
                <w:sz w:val="18"/>
                <w:szCs w:val="18"/>
                <w:lang w:val="ru-RU"/>
              </w:rPr>
            </w:pPr>
            <w:r w:rsidRPr="00E24FFF">
              <w:rPr>
                <w:rFonts w:asciiTheme="majorBidi" w:hAnsiTheme="majorBidi" w:cstheme="majorBidi"/>
                <w:sz w:val="18"/>
                <w:szCs w:val="18"/>
                <w:lang w:val="ru-RU"/>
              </w:rPr>
              <w:t>45</w:t>
            </w:r>
          </w:p>
        </w:tc>
      </w:tr>
      <w:tr w:rsidR="00D17E2D" w:rsidRPr="00E24FFF" w:rsidTr="00682C7C">
        <w:trPr>
          <w:jc w:val="center"/>
        </w:trPr>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jc w:val="left"/>
              <w:rPr>
                <w:rFonts w:asciiTheme="majorBidi" w:hAnsiTheme="majorBidi" w:cstheme="majorBidi"/>
                <w:sz w:val="18"/>
                <w:szCs w:val="18"/>
                <w:lang w:val="ru-RU"/>
              </w:rPr>
            </w:pPr>
            <w:r w:rsidRPr="00E24FFF">
              <w:rPr>
                <w:rFonts w:asciiTheme="majorBidi" w:hAnsiTheme="majorBidi" w:cstheme="majorBidi"/>
                <w:sz w:val="18"/>
                <w:szCs w:val="18"/>
                <w:lang w:val="ru-RU"/>
              </w:rPr>
              <w:t xml:space="preserve">Ширина луча по углу места антенны </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4" w:after="24"/>
              <w:jc w:val="center"/>
              <w:rPr>
                <w:rFonts w:asciiTheme="majorBidi" w:hAnsiTheme="majorBidi" w:cstheme="majorBidi"/>
                <w:sz w:val="18"/>
                <w:szCs w:val="18"/>
                <w:lang w:val="ru-RU"/>
              </w:rPr>
            </w:pPr>
            <w:r w:rsidRPr="00E24FFF">
              <w:rPr>
                <w:rFonts w:asciiTheme="majorBidi" w:hAnsiTheme="majorBidi" w:cstheme="majorBidi"/>
                <w:sz w:val="18"/>
                <w:szCs w:val="18"/>
                <w:lang w:val="ru-RU"/>
              </w:rPr>
              <w:t>градусы</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4" w:after="24"/>
              <w:jc w:val="center"/>
              <w:rPr>
                <w:rFonts w:asciiTheme="majorBidi" w:hAnsiTheme="majorBidi" w:cstheme="majorBidi"/>
                <w:sz w:val="18"/>
                <w:szCs w:val="18"/>
                <w:lang w:val="ru-RU"/>
              </w:rPr>
            </w:pPr>
            <w:r w:rsidRPr="00E24FFF">
              <w:rPr>
                <w:rFonts w:asciiTheme="majorBidi" w:hAnsiTheme="majorBidi" w:cstheme="majorBidi"/>
                <w:sz w:val="18"/>
                <w:szCs w:val="18"/>
                <w:lang w:val="ru-RU"/>
              </w:rPr>
              <w:t>0,5</w:t>
            </w:r>
            <w:r w:rsidRPr="00E24FFF">
              <w:rPr>
                <w:rFonts w:asciiTheme="majorBidi" w:hAnsiTheme="majorBidi" w:cstheme="majorBidi"/>
                <w:sz w:val="18"/>
                <w:szCs w:val="18"/>
                <w:lang w:val="ru-RU"/>
              </w:rPr>
              <w:sym w:font="Symbol" w:char="F02D"/>
            </w:r>
            <w:r w:rsidRPr="00E24FFF">
              <w:rPr>
                <w:rFonts w:asciiTheme="majorBidi" w:hAnsiTheme="majorBidi" w:cstheme="majorBidi"/>
                <w:sz w:val="18"/>
                <w:szCs w:val="18"/>
                <w:lang w:val="ru-RU"/>
              </w:rPr>
              <w:t>2</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4" w:after="24"/>
              <w:jc w:val="center"/>
              <w:rPr>
                <w:rFonts w:asciiTheme="majorBidi" w:hAnsiTheme="majorBidi" w:cstheme="majorBidi"/>
                <w:sz w:val="18"/>
                <w:szCs w:val="18"/>
                <w:lang w:val="ru-RU"/>
              </w:rPr>
            </w:pPr>
            <w:r w:rsidRPr="00E24FFF">
              <w:rPr>
                <w:rFonts w:asciiTheme="majorBidi" w:hAnsiTheme="majorBidi" w:cstheme="majorBidi"/>
                <w:sz w:val="18"/>
                <w:szCs w:val="18"/>
                <w:lang w:val="ru-RU"/>
              </w:rPr>
              <w:t>0,5</w:t>
            </w:r>
            <w:r w:rsidRPr="00E24FFF">
              <w:rPr>
                <w:rFonts w:asciiTheme="majorBidi" w:hAnsiTheme="majorBidi" w:cstheme="majorBidi"/>
                <w:sz w:val="18"/>
                <w:szCs w:val="18"/>
                <w:lang w:val="ru-RU"/>
              </w:rPr>
              <w:sym w:font="Symbol" w:char="F02D"/>
            </w:r>
            <w:r w:rsidRPr="00E24FFF">
              <w:rPr>
                <w:rFonts w:asciiTheme="majorBidi" w:hAnsiTheme="majorBidi" w:cstheme="majorBidi"/>
                <w:sz w:val="18"/>
                <w:szCs w:val="18"/>
                <w:lang w:val="ru-RU"/>
              </w:rPr>
              <w:t>2</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4" w:after="24"/>
              <w:jc w:val="center"/>
              <w:rPr>
                <w:rFonts w:asciiTheme="majorBidi" w:hAnsiTheme="majorBidi" w:cstheme="majorBidi"/>
                <w:sz w:val="18"/>
                <w:szCs w:val="18"/>
                <w:lang w:val="ru-RU"/>
              </w:rPr>
            </w:pPr>
            <w:r w:rsidRPr="00E24FFF">
              <w:rPr>
                <w:rFonts w:asciiTheme="majorBidi" w:hAnsiTheme="majorBidi" w:cstheme="majorBidi"/>
                <w:sz w:val="18"/>
                <w:szCs w:val="18"/>
                <w:lang w:val="ru-RU"/>
              </w:rPr>
              <w:t>2,4</w:t>
            </w:r>
            <w:r w:rsidRPr="00E24FFF">
              <w:rPr>
                <w:rFonts w:asciiTheme="majorBidi" w:hAnsiTheme="majorBidi" w:cstheme="majorBidi"/>
                <w:sz w:val="18"/>
                <w:szCs w:val="18"/>
                <w:lang w:val="ru-RU"/>
              </w:rPr>
              <w:sym w:font="Symbol" w:char="F02D"/>
            </w:r>
            <w:r w:rsidRPr="00E24FFF">
              <w:rPr>
                <w:rFonts w:asciiTheme="majorBidi" w:hAnsiTheme="majorBidi" w:cstheme="majorBidi"/>
                <w:sz w:val="18"/>
                <w:szCs w:val="18"/>
                <w:lang w:val="ru-RU"/>
              </w:rPr>
              <w:t>12</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4" w:after="24"/>
              <w:jc w:val="center"/>
              <w:rPr>
                <w:rFonts w:asciiTheme="majorBidi" w:hAnsiTheme="majorBidi" w:cstheme="majorBidi"/>
                <w:sz w:val="18"/>
                <w:szCs w:val="18"/>
                <w:lang w:val="ru-RU"/>
              </w:rPr>
            </w:pPr>
            <w:r w:rsidRPr="00E24FFF">
              <w:rPr>
                <w:rFonts w:asciiTheme="majorBidi" w:hAnsiTheme="majorBidi" w:cstheme="majorBidi"/>
                <w:sz w:val="18"/>
                <w:szCs w:val="18"/>
                <w:lang w:val="ru-RU"/>
              </w:rPr>
              <w:t>0,65</w:t>
            </w:r>
            <w:r w:rsidRPr="00E24FFF">
              <w:rPr>
                <w:rFonts w:asciiTheme="majorBidi" w:hAnsiTheme="majorBidi" w:cstheme="majorBidi"/>
                <w:sz w:val="18"/>
                <w:szCs w:val="18"/>
                <w:lang w:val="ru-RU"/>
              </w:rPr>
              <w:sym w:font="Symbol" w:char="F02D"/>
            </w:r>
            <w:r w:rsidRPr="00E24FFF">
              <w:rPr>
                <w:rFonts w:asciiTheme="majorBidi" w:hAnsiTheme="majorBidi" w:cstheme="majorBidi"/>
                <w:sz w:val="18"/>
                <w:szCs w:val="18"/>
                <w:lang w:val="ru-RU"/>
              </w:rPr>
              <w:t>1</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4" w:after="24"/>
              <w:jc w:val="center"/>
              <w:rPr>
                <w:rFonts w:asciiTheme="majorBidi" w:hAnsiTheme="majorBidi" w:cstheme="majorBidi"/>
                <w:sz w:val="18"/>
                <w:szCs w:val="18"/>
                <w:lang w:val="ru-RU"/>
              </w:rPr>
            </w:pPr>
            <w:r w:rsidRPr="00E24FFF">
              <w:rPr>
                <w:rFonts w:asciiTheme="majorBidi" w:hAnsiTheme="majorBidi" w:cstheme="majorBidi"/>
                <w:sz w:val="18"/>
                <w:szCs w:val="18"/>
                <w:lang w:val="ru-RU"/>
              </w:rPr>
              <w:t>0,9</w:t>
            </w:r>
          </w:p>
        </w:tc>
      </w:tr>
      <w:tr w:rsidR="00D17E2D" w:rsidRPr="00E24FFF" w:rsidTr="00682C7C">
        <w:trPr>
          <w:jc w:val="center"/>
        </w:trPr>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jc w:val="left"/>
              <w:rPr>
                <w:rFonts w:asciiTheme="majorBidi" w:hAnsiTheme="majorBidi" w:cstheme="majorBidi"/>
                <w:sz w:val="18"/>
                <w:szCs w:val="18"/>
                <w:lang w:val="ru-RU"/>
              </w:rPr>
            </w:pPr>
            <w:r w:rsidRPr="00E24FFF">
              <w:rPr>
                <w:rFonts w:asciiTheme="majorBidi" w:hAnsiTheme="majorBidi" w:cstheme="majorBidi"/>
                <w:sz w:val="18"/>
                <w:szCs w:val="18"/>
                <w:lang w:val="ru-RU"/>
              </w:rPr>
              <w:t xml:space="preserve">Ширина луча по азимуту антенны </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4" w:after="24"/>
              <w:jc w:val="center"/>
              <w:rPr>
                <w:rFonts w:asciiTheme="majorBidi" w:hAnsiTheme="majorBidi" w:cstheme="majorBidi"/>
                <w:sz w:val="18"/>
                <w:szCs w:val="18"/>
                <w:lang w:val="ru-RU"/>
              </w:rPr>
            </w:pPr>
            <w:r w:rsidRPr="00E24FFF">
              <w:rPr>
                <w:rFonts w:asciiTheme="majorBidi" w:hAnsiTheme="majorBidi" w:cstheme="majorBidi"/>
                <w:sz w:val="18"/>
                <w:szCs w:val="18"/>
                <w:lang w:val="ru-RU"/>
              </w:rPr>
              <w:t>градусы</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4" w:after="24"/>
              <w:jc w:val="center"/>
              <w:rPr>
                <w:rFonts w:asciiTheme="majorBidi" w:hAnsiTheme="majorBidi" w:cstheme="majorBidi"/>
                <w:sz w:val="18"/>
                <w:szCs w:val="18"/>
                <w:lang w:val="ru-RU"/>
              </w:rPr>
            </w:pPr>
            <w:r w:rsidRPr="00E24FFF">
              <w:rPr>
                <w:rFonts w:asciiTheme="majorBidi" w:hAnsiTheme="majorBidi" w:cstheme="majorBidi"/>
                <w:sz w:val="18"/>
                <w:szCs w:val="18"/>
                <w:lang w:val="ru-RU"/>
              </w:rPr>
              <w:t>0,5</w:t>
            </w:r>
            <w:r w:rsidRPr="00E24FFF">
              <w:rPr>
                <w:rFonts w:asciiTheme="majorBidi" w:hAnsiTheme="majorBidi" w:cstheme="majorBidi"/>
                <w:sz w:val="18"/>
                <w:szCs w:val="18"/>
                <w:lang w:val="ru-RU"/>
              </w:rPr>
              <w:sym w:font="Symbol" w:char="F02D"/>
            </w:r>
            <w:r w:rsidRPr="00E24FFF">
              <w:rPr>
                <w:rFonts w:asciiTheme="majorBidi" w:hAnsiTheme="majorBidi" w:cstheme="majorBidi"/>
                <w:sz w:val="18"/>
                <w:szCs w:val="18"/>
                <w:lang w:val="ru-RU"/>
              </w:rPr>
              <w:t>2</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4" w:after="24"/>
              <w:jc w:val="center"/>
              <w:rPr>
                <w:rFonts w:asciiTheme="majorBidi" w:hAnsiTheme="majorBidi" w:cstheme="majorBidi"/>
                <w:sz w:val="18"/>
                <w:szCs w:val="18"/>
                <w:lang w:val="ru-RU"/>
              </w:rPr>
            </w:pPr>
            <w:r w:rsidRPr="00E24FFF">
              <w:rPr>
                <w:rFonts w:asciiTheme="majorBidi" w:hAnsiTheme="majorBidi" w:cstheme="majorBidi"/>
                <w:sz w:val="18"/>
                <w:szCs w:val="18"/>
                <w:lang w:val="ru-RU"/>
              </w:rPr>
              <w:t>0,5</w:t>
            </w:r>
            <w:r w:rsidRPr="00E24FFF">
              <w:rPr>
                <w:rFonts w:asciiTheme="majorBidi" w:hAnsiTheme="majorBidi" w:cstheme="majorBidi"/>
                <w:sz w:val="18"/>
                <w:szCs w:val="18"/>
                <w:lang w:val="ru-RU"/>
              </w:rPr>
              <w:sym w:font="Symbol" w:char="F02D"/>
            </w:r>
            <w:r w:rsidRPr="00E24FFF">
              <w:rPr>
                <w:rFonts w:asciiTheme="majorBidi" w:hAnsiTheme="majorBidi" w:cstheme="majorBidi"/>
                <w:sz w:val="18"/>
                <w:szCs w:val="18"/>
                <w:lang w:val="ru-RU"/>
              </w:rPr>
              <w:t>2</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4" w:after="24"/>
              <w:jc w:val="center"/>
              <w:rPr>
                <w:rFonts w:asciiTheme="majorBidi" w:hAnsiTheme="majorBidi" w:cstheme="majorBidi"/>
                <w:sz w:val="18"/>
                <w:szCs w:val="18"/>
                <w:lang w:val="ru-RU"/>
              </w:rPr>
            </w:pPr>
            <w:r w:rsidRPr="00E24FFF">
              <w:rPr>
                <w:rFonts w:asciiTheme="majorBidi" w:hAnsiTheme="majorBidi" w:cstheme="majorBidi"/>
                <w:sz w:val="18"/>
                <w:szCs w:val="18"/>
                <w:lang w:val="ru-RU"/>
              </w:rPr>
              <w:t>1,5</w:t>
            </w:r>
            <w:r w:rsidRPr="00E24FFF">
              <w:rPr>
                <w:rFonts w:asciiTheme="majorBidi" w:hAnsiTheme="majorBidi" w:cstheme="majorBidi"/>
                <w:sz w:val="18"/>
                <w:szCs w:val="18"/>
                <w:lang w:val="ru-RU"/>
              </w:rPr>
              <w:sym w:font="Symbol" w:char="F02D"/>
            </w:r>
            <w:r w:rsidRPr="00E24FFF">
              <w:rPr>
                <w:rFonts w:asciiTheme="majorBidi" w:hAnsiTheme="majorBidi" w:cstheme="majorBidi"/>
                <w:sz w:val="18"/>
                <w:szCs w:val="18"/>
                <w:lang w:val="ru-RU"/>
              </w:rPr>
              <w:t>12</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4" w:after="24"/>
              <w:jc w:val="center"/>
              <w:rPr>
                <w:rFonts w:asciiTheme="majorBidi" w:hAnsiTheme="majorBidi" w:cstheme="majorBidi"/>
                <w:sz w:val="18"/>
                <w:szCs w:val="18"/>
                <w:lang w:val="ru-RU"/>
              </w:rPr>
            </w:pPr>
            <w:r w:rsidRPr="00E24FFF">
              <w:rPr>
                <w:rFonts w:asciiTheme="majorBidi" w:hAnsiTheme="majorBidi" w:cstheme="majorBidi"/>
                <w:sz w:val="18"/>
                <w:szCs w:val="18"/>
                <w:lang w:val="ru-RU"/>
              </w:rPr>
              <w:t>0,65</w:t>
            </w:r>
            <w:r w:rsidRPr="00E24FFF">
              <w:rPr>
                <w:rFonts w:asciiTheme="majorBidi" w:hAnsiTheme="majorBidi" w:cstheme="majorBidi"/>
                <w:sz w:val="18"/>
                <w:szCs w:val="18"/>
                <w:lang w:val="ru-RU"/>
              </w:rPr>
              <w:sym w:font="Symbol" w:char="F02D"/>
            </w:r>
            <w:r w:rsidRPr="00E24FFF">
              <w:rPr>
                <w:rFonts w:asciiTheme="majorBidi" w:hAnsiTheme="majorBidi" w:cstheme="majorBidi"/>
                <w:sz w:val="18"/>
                <w:szCs w:val="18"/>
                <w:lang w:val="ru-RU"/>
              </w:rPr>
              <w:t>1</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4" w:after="24"/>
              <w:jc w:val="center"/>
              <w:rPr>
                <w:rFonts w:asciiTheme="majorBidi" w:hAnsiTheme="majorBidi" w:cstheme="majorBidi"/>
                <w:sz w:val="18"/>
                <w:szCs w:val="18"/>
                <w:lang w:val="ru-RU"/>
              </w:rPr>
            </w:pPr>
            <w:r w:rsidRPr="00E24FFF">
              <w:rPr>
                <w:rFonts w:asciiTheme="majorBidi" w:hAnsiTheme="majorBidi" w:cstheme="majorBidi"/>
                <w:sz w:val="18"/>
                <w:szCs w:val="18"/>
                <w:lang w:val="ru-RU"/>
              </w:rPr>
              <w:t>0,9</w:t>
            </w:r>
          </w:p>
        </w:tc>
      </w:tr>
      <w:tr w:rsidR="00D17E2D" w:rsidRPr="00E24FFF" w:rsidTr="00682C7C">
        <w:trPr>
          <w:jc w:val="center"/>
        </w:trPr>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jc w:val="left"/>
              <w:rPr>
                <w:rFonts w:asciiTheme="majorBidi" w:hAnsiTheme="majorBidi" w:cstheme="majorBidi"/>
                <w:sz w:val="18"/>
                <w:szCs w:val="18"/>
                <w:lang w:val="ru-RU"/>
              </w:rPr>
            </w:pPr>
            <w:r w:rsidRPr="00E24FFF">
              <w:rPr>
                <w:rFonts w:asciiTheme="majorBidi" w:hAnsiTheme="majorBidi" w:cstheme="majorBidi"/>
                <w:sz w:val="18"/>
                <w:szCs w:val="18"/>
                <w:lang w:val="ru-RU"/>
              </w:rPr>
              <w:t xml:space="preserve">Скорость обзора антенны по горизонтали </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4" w:after="24"/>
              <w:jc w:val="center"/>
              <w:rPr>
                <w:rFonts w:asciiTheme="majorBidi" w:hAnsiTheme="majorBidi" w:cstheme="majorBidi"/>
                <w:sz w:val="18"/>
                <w:szCs w:val="18"/>
                <w:lang w:val="ru-RU"/>
              </w:rPr>
            </w:pPr>
            <w:r w:rsidRPr="00E24FFF">
              <w:rPr>
                <w:rFonts w:asciiTheme="majorBidi" w:hAnsiTheme="majorBidi" w:cstheme="majorBidi"/>
                <w:sz w:val="18"/>
                <w:szCs w:val="18"/>
                <w:lang w:val="ru-RU"/>
              </w:rPr>
              <w:t>градусы/с</w:t>
            </w:r>
            <w:r w:rsidRPr="00E24FFF">
              <w:rPr>
                <w:rFonts w:asciiTheme="majorBidi" w:hAnsiTheme="majorBidi" w:cstheme="majorBidi"/>
                <w:sz w:val="18"/>
                <w:szCs w:val="18"/>
                <w:lang w:val="ru-RU"/>
              </w:rPr>
              <w:br/>
              <w:t>имп./с</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4" w:after="24"/>
              <w:jc w:val="center"/>
              <w:rPr>
                <w:rFonts w:asciiTheme="majorBidi" w:hAnsiTheme="majorBidi" w:cstheme="majorBidi"/>
                <w:sz w:val="18"/>
                <w:szCs w:val="18"/>
                <w:lang w:val="ru-RU"/>
              </w:rPr>
            </w:pPr>
            <w:r w:rsidRPr="00E24FFF">
              <w:rPr>
                <w:rFonts w:asciiTheme="majorBidi" w:hAnsiTheme="majorBidi" w:cstheme="majorBidi"/>
                <w:sz w:val="18"/>
                <w:szCs w:val="18"/>
                <w:lang w:val="ru-RU"/>
              </w:rPr>
              <w:t>6</w:t>
            </w:r>
            <w:r w:rsidRPr="00E24FFF">
              <w:rPr>
                <w:rFonts w:asciiTheme="majorBidi" w:hAnsiTheme="majorBidi" w:cstheme="majorBidi"/>
                <w:sz w:val="18"/>
                <w:szCs w:val="18"/>
                <w:lang w:val="ru-RU"/>
              </w:rPr>
              <w:sym w:font="Symbol" w:char="F02D"/>
            </w:r>
            <w:r w:rsidRPr="00E24FFF">
              <w:rPr>
                <w:rFonts w:asciiTheme="majorBidi" w:hAnsiTheme="majorBidi" w:cstheme="majorBidi"/>
                <w:sz w:val="18"/>
                <w:szCs w:val="18"/>
                <w:lang w:val="ru-RU"/>
              </w:rPr>
              <w:t>18</w:t>
            </w:r>
            <w:r w:rsidRPr="00E24FFF">
              <w:rPr>
                <w:rFonts w:asciiTheme="majorBidi" w:hAnsiTheme="majorBidi" w:cstheme="majorBidi"/>
                <w:sz w:val="18"/>
                <w:szCs w:val="18"/>
                <w:lang w:val="ru-RU"/>
              </w:rPr>
              <w:br/>
              <w:t>1</w:t>
            </w:r>
            <w:r w:rsidRPr="00E24FFF">
              <w:rPr>
                <w:rFonts w:asciiTheme="majorBidi" w:hAnsiTheme="majorBidi" w:cstheme="majorBidi"/>
                <w:sz w:val="18"/>
                <w:szCs w:val="18"/>
                <w:lang w:val="ru-RU"/>
              </w:rPr>
              <w:sym w:font="Symbol" w:char="F02D"/>
            </w:r>
            <w:r w:rsidRPr="00E24FFF">
              <w:rPr>
                <w:rFonts w:asciiTheme="majorBidi" w:hAnsiTheme="majorBidi" w:cstheme="majorBidi"/>
                <w:sz w:val="18"/>
                <w:szCs w:val="18"/>
                <w:lang w:val="ru-RU"/>
              </w:rPr>
              <w:t>3</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4" w:after="24"/>
              <w:jc w:val="center"/>
              <w:rPr>
                <w:rFonts w:asciiTheme="majorBidi" w:hAnsiTheme="majorBidi" w:cstheme="majorBidi"/>
                <w:sz w:val="18"/>
                <w:szCs w:val="18"/>
                <w:lang w:val="ru-RU"/>
              </w:rPr>
            </w:pPr>
            <w:r w:rsidRPr="00E24FFF">
              <w:rPr>
                <w:rFonts w:asciiTheme="majorBidi" w:hAnsiTheme="majorBidi" w:cstheme="majorBidi"/>
                <w:sz w:val="18"/>
                <w:szCs w:val="18"/>
                <w:lang w:val="ru-RU"/>
              </w:rPr>
              <w:t>6</w:t>
            </w:r>
            <w:r w:rsidRPr="00E24FFF">
              <w:rPr>
                <w:rFonts w:asciiTheme="majorBidi" w:hAnsiTheme="majorBidi" w:cstheme="majorBidi"/>
                <w:sz w:val="18"/>
                <w:szCs w:val="18"/>
                <w:lang w:val="ru-RU"/>
              </w:rPr>
              <w:sym w:font="Symbol" w:char="F02D"/>
            </w:r>
            <w:r w:rsidRPr="00E24FFF">
              <w:rPr>
                <w:rFonts w:asciiTheme="majorBidi" w:hAnsiTheme="majorBidi" w:cstheme="majorBidi"/>
                <w:sz w:val="18"/>
                <w:szCs w:val="18"/>
                <w:lang w:val="ru-RU"/>
              </w:rPr>
              <w:t>18</w:t>
            </w:r>
            <w:r w:rsidRPr="00E24FFF">
              <w:rPr>
                <w:rFonts w:asciiTheme="majorBidi" w:hAnsiTheme="majorBidi" w:cstheme="majorBidi"/>
                <w:sz w:val="18"/>
                <w:szCs w:val="18"/>
                <w:lang w:val="ru-RU"/>
              </w:rPr>
              <w:br/>
              <w:t>1</w:t>
            </w:r>
            <w:r w:rsidRPr="00E24FFF">
              <w:rPr>
                <w:rFonts w:asciiTheme="majorBidi" w:hAnsiTheme="majorBidi" w:cstheme="majorBidi"/>
                <w:sz w:val="18"/>
                <w:szCs w:val="18"/>
                <w:lang w:val="ru-RU"/>
              </w:rPr>
              <w:sym w:font="Symbol" w:char="F02D"/>
            </w:r>
            <w:r w:rsidRPr="00E24FFF">
              <w:rPr>
                <w:rFonts w:asciiTheme="majorBidi" w:hAnsiTheme="majorBidi" w:cstheme="majorBidi"/>
                <w:sz w:val="18"/>
                <w:szCs w:val="18"/>
                <w:lang w:val="ru-RU"/>
              </w:rPr>
              <w:t>3</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4" w:after="24"/>
              <w:jc w:val="center"/>
              <w:rPr>
                <w:rFonts w:asciiTheme="majorBidi" w:hAnsiTheme="majorBidi" w:cstheme="majorBidi"/>
                <w:sz w:val="18"/>
                <w:szCs w:val="18"/>
                <w:lang w:val="ru-RU"/>
              </w:rPr>
            </w:pPr>
            <w:r w:rsidRPr="00E24FFF">
              <w:rPr>
                <w:rFonts w:asciiTheme="majorBidi" w:hAnsiTheme="majorBidi" w:cstheme="majorBidi"/>
                <w:sz w:val="18"/>
                <w:szCs w:val="18"/>
                <w:lang w:val="ru-RU"/>
              </w:rPr>
              <w:t>1,2</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4" w:after="24"/>
              <w:jc w:val="center"/>
              <w:rPr>
                <w:rFonts w:asciiTheme="majorBidi" w:hAnsiTheme="majorBidi" w:cstheme="majorBidi"/>
                <w:sz w:val="18"/>
                <w:szCs w:val="18"/>
                <w:lang w:val="ru-RU"/>
              </w:rPr>
            </w:pPr>
            <w:r w:rsidRPr="00E24FFF">
              <w:rPr>
                <w:rFonts w:asciiTheme="majorBidi" w:hAnsiTheme="majorBidi" w:cstheme="majorBidi"/>
                <w:sz w:val="18"/>
                <w:szCs w:val="18"/>
                <w:lang w:val="ru-RU"/>
              </w:rPr>
              <w:t>3</w:t>
            </w:r>
            <w:r w:rsidRPr="00E24FFF">
              <w:rPr>
                <w:rFonts w:asciiTheme="majorBidi" w:hAnsiTheme="majorBidi" w:cstheme="majorBidi"/>
                <w:sz w:val="18"/>
                <w:szCs w:val="18"/>
                <w:lang w:val="ru-RU"/>
              </w:rPr>
              <w:sym w:font="Symbol" w:char="F02D"/>
            </w:r>
            <w:r w:rsidRPr="00E24FFF">
              <w:rPr>
                <w:rFonts w:asciiTheme="majorBidi" w:hAnsiTheme="majorBidi" w:cstheme="majorBidi"/>
                <w:sz w:val="18"/>
                <w:szCs w:val="18"/>
                <w:lang w:val="ru-RU"/>
              </w:rPr>
              <w:t>36</w:t>
            </w:r>
            <w:r w:rsidRPr="00E24FFF">
              <w:rPr>
                <w:rFonts w:asciiTheme="majorBidi" w:hAnsiTheme="majorBidi" w:cstheme="majorBidi"/>
                <w:sz w:val="18"/>
                <w:szCs w:val="18"/>
                <w:lang w:val="ru-RU"/>
              </w:rPr>
              <w:br/>
              <w:t>0,5</w:t>
            </w:r>
            <w:r w:rsidRPr="00E24FFF">
              <w:rPr>
                <w:rFonts w:asciiTheme="majorBidi" w:hAnsiTheme="majorBidi" w:cstheme="majorBidi"/>
                <w:sz w:val="18"/>
                <w:szCs w:val="18"/>
                <w:lang w:val="ru-RU"/>
              </w:rPr>
              <w:sym w:font="Symbol" w:char="F02D"/>
            </w:r>
            <w:r w:rsidRPr="00E24FFF">
              <w:rPr>
                <w:rFonts w:asciiTheme="majorBidi" w:hAnsiTheme="majorBidi" w:cstheme="majorBidi"/>
                <w:sz w:val="18"/>
                <w:szCs w:val="18"/>
                <w:lang w:val="ru-RU"/>
              </w:rPr>
              <w:t>6</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4" w:after="24"/>
              <w:jc w:val="center"/>
              <w:rPr>
                <w:rFonts w:asciiTheme="majorBidi" w:hAnsiTheme="majorBidi" w:cstheme="majorBidi"/>
                <w:sz w:val="18"/>
                <w:szCs w:val="18"/>
                <w:lang w:val="ru-RU"/>
              </w:rPr>
            </w:pPr>
            <w:r w:rsidRPr="00E24FFF">
              <w:rPr>
                <w:rFonts w:asciiTheme="majorBidi" w:hAnsiTheme="majorBidi" w:cstheme="majorBidi"/>
                <w:sz w:val="18"/>
                <w:szCs w:val="18"/>
                <w:lang w:val="ru-RU"/>
              </w:rPr>
              <w:t>6</w:t>
            </w:r>
            <w:r w:rsidRPr="00E24FFF">
              <w:rPr>
                <w:rFonts w:asciiTheme="majorBidi" w:hAnsiTheme="majorBidi" w:cstheme="majorBidi"/>
                <w:sz w:val="18"/>
                <w:szCs w:val="18"/>
                <w:lang w:val="ru-RU"/>
              </w:rPr>
              <w:sym w:font="Symbol" w:char="F02D"/>
            </w:r>
            <w:r w:rsidRPr="00E24FFF">
              <w:rPr>
                <w:rFonts w:asciiTheme="majorBidi" w:hAnsiTheme="majorBidi" w:cstheme="majorBidi"/>
                <w:sz w:val="18"/>
                <w:szCs w:val="18"/>
                <w:lang w:val="ru-RU"/>
              </w:rPr>
              <w:t>36</w:t>
            </w:r>
            <w:r w:rsidRPr="00E24FFF">
              <w:rPr>
                <w:rFonts w:asciiTheme="majorBidi" w:hAnsiTheme="majorBidi" w:cstheme="majorBidi"/>
                <w:sz w:val="18"/>
                <w:szCs w:val="18"/>
                <w:lang w:val="ru-RU"/>
              </w:rPr>
              <w:br/>
              <w:t>1</w:t>
            </w:r>
            <w:r w:rsidRPr="00E24FFF">
              <w:rPr>
                <w:rFonts w:asciiTheme="majorBidi" w:hAnsiTheme="majorBidi" w:cstheme="majorBidi"/>
                <w:sz w:val="18"/>
                <w:szCs w:val="18"/>
                <w:lang w:val="ru-RU"/>
              </w:rPr>
              <w:sym w:font="Symbol" w:char="F02D"/>
            </w:r>
            <w:r w:rsidRPr="00E24FFF">
              <w:rPr>
                <w:rFonts w:asciiTheme="majorBidi" w:hAnsiTheme="majorBidi" w:cstheme="majorBidi"/>
                <w:sz w:val="18"/>
                <w:szCs w:val="18"/>
                <w:lang w:val="ru-RU"/>
              </w:rPr>
              <w:t>6)</w:t>
            </w:r>
          </w:p>
        </w:tc>
      </w:tr>
      <w:tr w:rsidR="00D17E2D" w:rsidRPr="00E24FFF" w:rsidTr="008A7F17">
        <w:trPr>
          <w:jc w:val="center"/>
        </w:trPr>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jc w:val="left"/>
              <w:rPr>
                <w:rFonts w:asciiTheme="majorBidi" w:hAnsiTheme="majorBidi" w:cstheme="majorBidi"/>
                <w:sz w:val="18"/>
                <w:szCs w:val="18"/>
                <w:lang w:val="ru-RU"/>
              </w:rPr>
            </w:pPr>
            <w:r w:rsidRPr="00E24FFF">
              <w:rPr>
                <w:rFonts w:asciiTheme="majorBidi" w:hAnsiTheme="majorBidi" w:cstheme="majorBidi"/>
                <w:sz w:val="18"/>
                <w:szCs w:val="18"/>
                <w:lang w:val="ru-RU"/>
              </w:rPr>
              <w:t xml:space="preserve">Тип обзора антенны по горизонтали (непрерывный, произвольный, 360°, в секторе и др.) </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4" w:after="24"/>
              <w:jc w:val="center"/>
              <w:rPr>
                <w:rFonts w:asciiTheme="majorBidi" w:hAnsiTheme="majorBidi" w:cstheme="majorBidi"/>
                <w:sz w:val="18"/>
                <w:szCs w:val="18"/>
                <w:lang w:val="ru-RU"/>
              </w:rPr>
            </w:pPr>
            <w:r w:rsidRPr="00E24FFF">
              <w:rPr>
                <w:rFonts w:asciiTheme="majorBidi" w:hAnsiTheme="majorBidi" w:cstheme="majorBidi"/>
                <w:sz w:val="18"/>
                <w:szCs w:val="18"/>
                <w:lang w:val="ru-RU"/>
              </w:rPr>
              <w:t>градусы</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4" w:after="24"/>
              <w:jc w:val="center"/>
              <w:rPr>
                <w:rFonts w:asciiTheme="majorBidi" w:hAnsiTheme="majorBidi" w:cstheme="majorBidi"/>
                <w:sz w:val="18"/>
                <w:szCs w:val="18"/>
                <w:lang w:val="ru-RU"/>
              </w:rPr>
            </w:pPr>
            <w:r w:rsidRPr="00E24FFF">
              <w:rPr>
                <w:rFonts w:asciiTheme="majorBidi" w:hAnsiTheme="majorBidi" w:cstheme="majorBidi"/>
                <w:sz w:val="18"/>
                <w:szCs w:val="18"/>
                <w:lang w:val="ru-RU"/>
              </w:rPr>
              <w:t>360</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4" w:after="24"/>
              <w:jc w:val="center"/>
              <w:rPr>
                <w:rFonts w:asciiTheme="majorBidi" w:hAnsiTheme="majorBidi" w:cstheme="majorBidi"/>
                <w:sz w:val="18"/>
                <w:szCs w:val="18"/>
                <w:lang w:val="ru-RU"/>
              </w:rPr>
            </w:pPr>
            <w:r w:rsidRPr="00E24FFF">
              <w:rPr>
                <w:rFonts w:asciiTheme="majorBidi" w:hAnsiTheme="majorBidi" w:cstheme="majorBidi"/>
                <w:sz w:val="18"/>
                <w:szCs w:val="18"/>
                <w:lang w:val="ru-RU"/>
              </w:rPr>
              <w:t>360</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4" w:after="24"/>
              <w:jc w:val="center"/>
              <w:rPr>
                <w:rFonts w:asciiTheme="majorBidi" w:hAnsiTheme="majorBidi" w:cstheme="majorBidi"/>
                <w:sz w:val="18"/>
                <w:szCs w:val="18"/>
                <w:lang w:val="ru-RU"/>
              </w:rPr>
            </w:pPr>
            <w:r w:rsidRPr="00E24FFF">
              <w:rPr>
                <w:rFonts w:asciiTheme="majorBidi" w:hAnsiTheme="majorBidi" w:cstheme="majorBidi"/>
                <w:sz w:val="18"/>
                <w:szCs w:val="18"/>
                <w:lang w:val="ru-RU"/>
              </w:rPr>
              <w:t>360</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4" w:after="24"/>
              <w:jc w:val="center"/>
              <w:rPr>
                <w:rFonts w:asciiTheme="majorBidi" w:hAnsiTheme="majorBidi" w:cstheme="majorBidi"/>
                <w:sz w:val="18"/>
                <w:szCs w:val="18"/>
                <w:lang w:val="ru-RU"/>
              </w:rPr>
            </w:pPr>
            <w:r w:rsidRPr="00E24FFF">
              <w:rPr>
                <w:rFonts w:asciiTheme="majorBidi" w:hAnsiTheme="majorBidi" w:cstheme="majorBidi"/>
                <w:sz w:val="18"/>
                <w:szCs w:val="18"/>
                <w:lang w:val="ru-RU"/>
              </w:rPr>
              <w:t>360</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4" w:after="24"/>
              <w:jc w:val="center"/>
              <w:rPr>
                <w:rFonts w:asciiTheme="majorBidi" w:hAnsiTheme="majorBidi" w:cstheme="majorBidi"/>
                <w:sz w:val="18"/>
                <w:szCs w:val="18"/>
                <w:lang w:val="ru-RU"/>
              </w:rPr>
            </w:pPr>
            <w:r w:rsidRPr="00E24FFF">
              <w:rPr>
                <w:rFonts w:asciiTheme="majorBidi" w:hAnsiTheme="majorBidi" w:cstheme="majorBidi"/>
                <w:sz w:val="18"/>
                <w:szCs w:val="18"/>
                <w:lang w:val="ru-RU"/>
              </w:rPr>
              <w:t>360</w:t>
            </w:r>
          </w:p>
        </w:tc>
      </w:tr>
      <w:tr w:rsidR="00D17E2D" w:rsidRPr="00E24FFF" w:rsidTr="008A7F17">
        <w:trPr>
          <w:jc w:val="center"/>
        </w:trPr>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jc w:val="left"/>
              <w:rPr>
                <w:rFonts w:asciiTheme="majorBidi" w:hAnsiTheme="majorBidi" w:cstheme="majorBidi"/>
                <w:sz w:val="18"/>
                <w:szCs w:val="18"/>
                <w:lang w:val="ru-RU"/>
              </w:rPr>
            </w:pPr>
            <w:r w:rsidRPr="00E24FFF">
              <w:rPr>
                <w:rFonts w:asciiTheme="majorBidi" w:hAnsiTheme="majorBidi" w:cstheme="majorBidi"/>
                <w:sz w:val="18"/>
                <w:szCs w:val="18"/>
                <w:lang w:val="ru-RU"/>
              </w:rPr>
              <w:t xml:space="preserve">Скорость обзора антенны по вертикали </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4" w:after="24"/>
              <w:jc w:val="center"/>
              <w:rPr>
                <w:rFonts w:asciiTheme="majorBidi" w:hAnsiTheme="majorBidi" w:cstheme="majorBidi"/>
                <w:sz w:val="18"/>
                <w:szCs w:val="18"/>
                <w:lang w:val="ru-RU"/>
              </w:rPr>
            </w:pPr>
            <w:r w:rsidRPr="00E24FFF">
              <w:rPr>
                <w:rFonts w:asciiTheme="majorBidi" w:hAnsiTheme="majorBidi" w:cstheme="majorBidi"/>
                <w:sz w:val="18"/>
                <w:szCs w:val="18"/>
                <w:lang w:val="ru-RU"/>
              </w:rPr>
              <w:t>градусы/с</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4" w:after="24"/>
              <w:jc w:val="center"/>
              <w:rPr>
                <w:rFonts w:asciiTheme="majorBidi" w:hAnsiTheme="majorBidi" w:cstheme="majorBidi"/>
                <w:sz w:val="18"/>
                <w:szCs w:val="18"/>
                <w:lang w:val="ru-RU"/>
              </w:rPr>
            </w:pPr>
            <w:r w:rsidRPr="00E24FFF">
              <w:rPr>
                <w:rFonts w:asciiTheme="majorBidi" w:hAnsiTheme="majorBidi" w:cstheme="majorBidi"/>
                <w:sz w:val="18"/>
                <w:szCs w:val="18"/>
                <w:lang w:val="ru-RU"/>
              </w:rPr>
              <w:t>1</w:t>
            </w:r>
            <w:r w:rsidRPr="00E24FFF">
              <w:rPr>
                <w:rFonts w:asciiTheme="majorBidi" w:hAnsiTheme="majorBidi" w:cstheme="majorBidi"/>
                <w:sz w:val="18"/>
                <w:szCs w:val="18"/>
                <w:lang w:val="ru-RU"/>
              </w:rPr>
              <w:sym w:font="Symbol" w:char="F02D"/>
            </w:r>
            <w:r w:rsidRPr="00E24FFF">
              <w:rPr>
                <w:rFonts w:asciiTheme="majorBidi" w:hAnsiTheme="majorBidi" w:cstheme="majorBidi"/>
                <w:sz w:val="18"/>
                <w:szCs w:val="18"/>
                <w:lang w:val="ru-RU"/>
              </w:rPr>
              <w:t>10</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4" w:after="24"/>
              <w:jc w:val="center"/>
              <w:rPr>
                <w:rFonts w:asciiTheme="majorBidi" w:hAnsiTheme="majorBidi" w:cstheme="majorBidi"/>
                <w:sz w:val="18"/>
                <w:szCs w:val="18"/>
                <w:lang w:val="ru-RU"/>
              </w:rPr>
            </w:pPr>
            <w:r w:rsidRPr="00E24FFF">
              <w:rPr>
                <w:rFonts w:asciiTheme="majorBidi" w:hAnsiTheme="majorBidi" w:cstheme="majorBidi"/>
                <w:sz w:val="18"/>
                <w:szCs w:val="18"/>
                <w:lang w:val="ru-RU"/>
              </w:rPr>
              <w:t>1</w:t>
            </w:r>
            <w:r w:rsidRPr="00E24FFF">
              <w:rPr>
                <w:rFonts w:asciiTheme="majorBidi" w:hAnsiTheme="majorBidi" w:cstheme="majorBidi"/>
                <w:sz w:val="18"/>
                <w:szCs w:val="18"/>
                <w:lang w:val="ru-RU"/>
              </w:rPr>
              <w:sym w:font="Symbol" w:char="F02D"/>
            </w:r>
            <w:r w:rsidRPr="00E24FFF">
              <w:rPr>
                <w:rFonts w:asciiTheme="majorBidi" w:hAnsiTheme="majorBidi" w:cstheme="majorBidi"/>
                <w:sz w:val="18"/>
                <w:szCs w:val="18"/>
                <w:lang w:val="ru-RU"/>
              </w:rPr>
              <w:t>14</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4" w:after="24"/>
              <w:jc w:val="center"/>
              <w:rPr>
                <w:rFonts w:asciiTheme="majorBidi" w:hAnsiTheme="majorBidi" w:cstheme="majorBidi"/>
                <w:sz w:val="18"/>
                <w:szCs w:val="18"/>
                <w:lang w:val="ru-RU"/>
              </w:rPr>
            </w:pPr>
            <w:r w:rsidRPr="00E24FFF">
              <w:rPr>
                <w:rFonts w:asciiTheme="majorBidi" w:hAnsiTheme="majorBidi" w:cstheme="majorBidi"/>
                <w:sz w:val="18"/>
                <w:szCs w:val="18"/>
                <w:lang w:val="ru-RU"/>
              </w:rPr>
              <w:t>Неприменимо</w:t>
            </w: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4" w:after="24"/>
              <w:jc w:val="center"/>
              <w:rPr>
                <w:rFonts w:asciiTheme="majorBidi" w:hAnsiTheme="majorBidi" w:cstheme="majorBidi"/>
                <w:sz w:val="18"/>
                <w:szCs w:val="18"/>
                <w:lang w:val="ru-RU"/>
              </w:rPr>
            </w:pPr>
          </w:p>
        </w:tc>
        <w:tc>
          <w:tcPr>
            <w:tcW w:w="0" w:type="auto"/>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4" w:after="24"/>
              <w:jc w:val="center"/>
              <w:rPr>
                <w:rFonts w:asciiTheme="majorBidi" w:hAnsiTheme="majorBidi" w:cstheme="majorBidi"/>
                <w:sz w:val="18"/>
                <w:szCs w:val="18"/>
                <w:lang w:val="ru-RU"/>
              </w:rPr>
            </w:pPr>
          </w:p>
        </w:tc>
      </w:tr>
    </w:tbl>
    <w:p w:rsidR="00D17E2D" w:rsidRPr="00E24FFF" w:rsidRDefault="00D17E2D" w:rsidP="00D17E2D">
      <w:pPr>
        <w:pStyle w:val="TableNo"/>
        <w:rPr>
          <w:szCs w:val="22"/>
          <w:lang w:val="ru-RU"/>
        </w:rPr>
      </w:pPr>
      <w:r w:rsidRPr="00E24FFF">
        <w:rPr>
          <w:szCs w:val="22"/>
          <w:lang w:val="ru-RU"/>
        </w:rPr>
        <w:lastRenderedPageBreak/>
        <w:t>ТАБЛИЦА 8 (</w:t>
      </w:r>
      <w:r w:rsidRPr="00E24FFF">
        <w:rPr>
          <w:i/>
          <w:iCs/>
          <w:szCs w:val="22"/>
          <w:lang w:val="ru-RU"/>
        </w:rPr>
        <w:t>продолжение</w:t>
      </w:r>
      <w:r w:rsidRPr="00E24FFF">
        <w:rPr>
          <w:szCs w:val="22"/>
          <w:lang w:val="ru-RU"/>
        </w:rPr>
        <w:t>)</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000" w:firstRow="0" w:lastRow="0" w:firstColumn="0" w:lastColumn="0" w:noHBand="0" w:noVBand="0"/>
      </w:tblPr>
      <w:tblGrid>
        <w:gridCol w:w="3114"/>
        <w:gridCol w:w="850"/>
        <w:gridCol w:w="851"/>
        <w:gridCol w:w="1237"/>
        <w:gridCol w:w="889"/>
        <w:gridCol w:w="1559"/>
        <w:gridCol w:w="1129"/>
      </w:tblGrid>
      <w:tr w:rsidR="00D17E2D" w:rsidRPr="00E24FFF" w:rsidTr="00682C7C">
        <w:trPr>
          <w:jc w:val="center"/>
        </w:trPr>
        <w:tc>
          <w:tcPr>
            <w:tcW w:w="3114" w:type="dxa"/>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head"/>
              <w:spacing w:before="24" w:after="24"/>
              <w:rPr>
                <w:rFonts w:asciiTheme="majorBidi" w:hAnsiTheme="majorBidi" w:cstheme="majorBidi"/>
                <w:sz w:val="18"/>
                <w:szCs w:val="18"/>
                <w:lang w:val="ru-RU"/>
              </w:rPr>
            </w:pPr>
            <w:r w:rsidRPr="00E24FFF">
              <w:rPr>
                <w:rFonts w:asciiTheme="majorBidi" w:hAnsiTheme="majorBidi" w:cstheme="majorBidi"/>
                <w:sz w:val="18"/>
                <w:szCs w:val="18"/>
                <w:lang w:val="ru-RU"/>
              </w:rPr>
              <w:t>Характеристики</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17E2D" w:rsidRPr="00E24FFF" w:rsidRDefault="00D17E2D" w:rsidP="00682C7C">
            <w:pPr>
              <w:pStyle w:val="Tablehead"/>
              <w:spacing w:before="24" w:after="24"/>
              <w:rPr>
                <w:rFonts w:asciiTheme="majorBidi" w:hAnsiTheme="majorBidi" w:cstheme="majorBidi"/>
                <w:sz w:val="18"/>
                <w:szCs w:val="18"/>
                <w:lang w:val="ru-RU"/>
              </w:rPr>
            </w:pPr>
            <w:r w:rsidRPr="00E24FFF">
              <w:rPr>
                <w:rFonts w:asciiTheme="majorBidi" w:hAnsiTheme="majorBidi" w:cstheme="majorBidi"/>
                <w:sz w:val="18"/>
                <w:szCs w:val="18"/>
                <w:lang w:val="ru-RU"/>
              </w:rPr>
              <w:t>Единицы</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17E2D" w:rsidRPr="00E24FFF" w:rsidRDefault="00D17E2D" w:rsidP="00682C7C">
            <w:pPr>
              <w:pStyle w:val="Tablehead"/>
              <w:spacing w:before="24" w:after="24"/>
              <w:rPr>
                <w:rFonts w:asciiTheme="majorBidi" w:hAnsiTheme="majorBidi" w:cstheme="majorBidi"/>
                <w:sz w:val="18"/>
                <w:szCs w:val="18"/>
                <w:lang w:val="ru-RU"/>
              </w:rPr>
            </w:pPr>
            <w:r w:rsidRPr="00E24FFF">
              <w:rPr>
                <w:rFonts w:asciiTheme="majorBidi" w:hAnsiTheme="majorBidi" w:cstheme="majorBidi"/>
                <w:sz w:val="18"/>
                <w:szCs w:val="18"/>
                <w:lang w:val="ru-RU"/>
              </w:rPr>
              <w:t>Радар 6</w:t>
            </w:r>
            <w:r w:rsidRPr="00E24FFF">
              <w:rPr>
                <w:b w:val="0"/>
                <w:bCs/>
                <w:sz w:val="18"/>
                <w:szCs w:val="18"/>
                <w:lang w:val="ru-RU"/>
              </w:rPr>
              <w:t>*</w:t>
            </w:r>
          </w:p>
        </w:tc>
        <w:tc>
          <w:tcPr>
            <w:tcW w:w="1237"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17E2D" w:rsidRPr="00E24FFF" w:rsidRDefault="00D17E2D" w:rsidP="00682C7C">
            <w:pPr>
              <w:pStyle w:val="Tablehead"/>
              <w:spacing w:before="24" w:after="24"/>
              <w:rPr>
                <w:rFonts w:asciiTheme="majorBidi" w:hAnsiTheme="majorBidi" w:cstheme="majorBidi"/>
                <w:sz w:val="18"/>
                <w:szCs w:val="18"/>
                <w:lang w:val="ru-RU"/>
              </w:rPr>
            </w:pPr>
            <w:r w:rsidRPr="00E24FFF">
              <w:rPr>
                <w:rFonts w:asciiTheme="majorBidi" w:hAnsiTheme="majorBidi" w:cstheme="majorBidi"/>
                <w:sz w:val="18"/>
                <w:szCs w:val="18"/>
                <w:lang w:val="ru-RU"/>
              </w:rPr>
              <w:t>Радар 7</w:t>
            </w:r>
            <w:r w:rsidRPr="00E24FFF">
              <w:rPr>
                <w:b w:val="0"/>
                <w:bCs/>
                <w:sz w:val="18"/>
                <w:szCs w:val="18"/>
                <w:lang w:val="ru-RU"/>
              </w:rPr>
              <w:t>*</w:t>
            </w:r>
          </w:p>
        </w:tc>
        <w:tc>
          <w:tcPr>
            <w:tcW w:w="88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17E2D" w:rsidRPr="00E24FFF" w:rsidRDefault="00D17E2D" w:rsidP="00682C7C">
            <w:pPr>
              <w:pStyle w:val="Tablehead"/>
              <w:spacing w:before="24" w:after="24"/>
              <w:rPr>
                <w:rFonts w:asciiTheme="majorBidi" w:hAnsiTheme="majorBidi" w:cstheme="majorBidi"/>
                <w:sz w:val="18"/>
                <w:szCs w:val="18"/>
                <w:lang w:val="ru-RU"/>
              </w:rPr>
            </w:pPr>
            <w:r w:rsidRPr="00E24FFF">
              <w:rPr>
                <w:rFonts w:asciiTheme="majorBidi" w:hAnsiTheme="majorBidi" w:cstheme="majorBidi"/>
                <w:sz w:val="18"/>
                <w:szCs w:val="18"/>
                <w:lang w:val="ru-RU"/>
              </w:rPr>
              <w:t>Радар 8</w:t>
            </w:r>
            <w:r w:rsidRPr="00E24FFF">
              <w:rPr>
                <w:b w:val="0"/>
                <w:bCs/>
                <w:sz w:val="18"/>
                <w:szCs w:val="18"/>
                <w:lang w:val="ru-RU"/>
              </w:rPr>
              <w:t>*</w:t>
            </w: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17E2D" w:rsidRPr="00E24FFF" w:rsidRDefault="00D17E2D" w:rsidP="00682C7C">
            <w:pPr>
              <w:pStyle w:val="Tablehead"/>
              <w:spacing w:before="24" w:after="24"/>
              <w:rPr>
                <w:rFonts w:asciiTheme="majorBidi" w:hAnsiTheme="majorBidi" w:cstheme="majorBidi"/>
                <w:sz w:val="18"/>
                <w:szCs w:val="18"/>
                <w:lang w:val="ru-RU"/>
              </w:rPr>
            </w:pPr>
            <w:r w:rsidRPr="00E24FFF">
              <w:rPr>
                <w:rFonts w:asciiTheme="majorBidi" w:hAnsiTheme="majorBidi" w:cstheme="majorBidi"/>
                <w:sz w:val="18"/>
                <w:szCs w:val="18"/>
                <w:lang w:val="ru-RU"/>
              </w:rPr>
              <w:t>Радар 9</w:t>
            </w:r>
          </w:p>
        </w:tc>
        <w:tc>
          <w:tcPr>
            <w:tcW w:w="112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rsidR="00D17E2D" w:rsidRPr="00E24FFF" w:rsidRDefault="00D17E2D" w:rsidP="00682C7C">
            <w:pPr>
              <w:pStyle w:val="Tablehead"/>
              <w:spacing w:before="24" w:after="24"/>
              <w:rPr>
                <w:rFonts w:asciiTheme="majorBidi" w:hAnsiTheme="majorBidi" w:cstheme="majorBidi"/>
                <w:sz w:val="18"/>
                <w:szCs w:val="18"/>
                <w:lang w:val="ru-RU"/>
              </w:rPr>
            </w:pPr>
            <w:r w:rsidRPr="00E24FFF">
              <w:rPr>
                <w:rFonts w:asciiTheme="majorBidi" w:hAnsiTheme="majorBidi" w:cstheme="majorBidi"/>
                <w:sz w:val="18"/>
                <w:szCs w:val="18"/>
                <w:lang w:val="ru-RU"/>
              </w:rPr>
              <w:t>Радар 10</w:t>
            </w:r>
          </w:p>
        </w:tc>
      </w:tr>
      <w:tr w:rsidR="00D17E2D" w:rsidRPr="00E24FFF" w:rsidTr="00682C7C">
        <w:trPr>
          <w:jc w:val="center"/>
        </w:trPr>
        <w:tc>
          <w:tcPr>
            <w:tcW w:w="3114" w:type="dxa"/>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jc w:val="left"/>
              <w:rPr>
                <w:rFonts w:asciiTheme="majorBidi" w:hAnsiTheme="majorBidi" w:cstheme="majorBidi"/>
                <w:sz w:val="18"/>
                <w:szCs w:val="18"/>
                <w:lang w:val="ru-RU"/>
              </w:rPr>
            </w:pPr>
            <w:r w:rsidRPr="00E24FFF">
              <w:rPr>
                <w:rFonts w:asciiTheme="majorBidi" w:hAnsiTheme="majorBidi" w:cstheme="majorBidi"/>
                <w:sz w:val="18"/>
                <w:szCs w:val="18"/>
                <w:lang w:val="ru-RU"/>
              </w:rPr>
              <w:t xml:space="preserve">Тип обзора антенны по вертикали (непрерывный, произвольный, 360°, в секторе и др.) </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4" w:after="24"/>
              <w:jc w:val="center"/>
              <w:rPr>
                <w:rFonts w:asciiTheme="majorBidi" w:hAnsiTheme="majorBidi" w:cstheme="majorBidi"/>
                <w:sz w:val="18"/>
                <w:szCs w:val="18"/>
                <w:lang w:val="ru-RU"/>
              </w:rPr>
            </w:pPr>
            <w:r w:rsidRPr="00E24FFF">
              <w:rPr>
                <w:rFonts w:asciiTheme="majorBidi" w:hAnsiTheme="majorBidi" w:cstheme="majorBidi"/>
                <w:sz w:val="18"/>
                <w:szCs w:val="18"/>
                <w:lang w:val="ru-RU"/>
              </w:rPr>
              <w:t>градусы</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4" w:after="24"/>
              <w:jc w:val="center"/>
              <w:rPr>
                <w:rFonts w:asciiTheme="majorBidi" w:hAnsiTheme="majorBidi" w:cstheme="majorBidi"/>
                <w:sz w:val="18"/>
                <w:szCs w:val="18"/>
                <w:lang w:val="ru-RU"/>
              </w:rPr>
            </w:pPr>
            <w:r w:rsidRPr="00E24FFF">
              <w:rPr>
                <w:rFonts w:asciiTheme="majorBidi" w:hAnsiTheme="majorBidi" w:cstheme="majorBidi"/>
                <w:sz w:val="18"/>
                <w:szCs w:val="18"/>
                <w:lang w:val="ru-RU"/>
              </w:rPr>
              <w:t>От –1 до +90</w:t>
            </w:r>
          </w:p>
        </w:tc>
        <w:tc>
          <w:tcPr>
            <w:tcW w:w="1237" w:type="dxa"/>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4" w:after="24"/>
              <w:jc w:val="center"/>
              <w:rPr>
                <w:rFonts w:asciiTheme="majorBidi" w:hAnsiTheme="majorBidi" w:cstheme="majorBidi"/>
                <w:sz w:val="18"/>
                <w:szCs w:val="18"/>
                <w:lang w:val="ru-RU"/>
              </w:rPr>
            </w:pPr>
            <w:r w:rsidRPr="00E24FFF">
              <w:rPr>
                <w:rFonts w:asciiTheme="majorBidi" w:hAnsiTheme="majorBidi" w:cstheme="majorBidi"/>
                <w:sz w:val="18"/>
                <w:szCs w:val="18"/>
                <w:lang w:val="ru-RU"/>
              </w:rPr>
              <w:t>От –5 до +90</w:t>
            </w:r>
          </w:p>
        </w:tc>
        <w:tc>
          <w:tcPr>
            <w:tcW w:w="889" w:type="dxa"/>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4" w:after="24"/>
              <w:jc w:val="center"/>
              <w:rPr>
                <w:rFonts w:asciiTheme="majorBidi" w:hAnsiTheme="majorBidi" w:cstheme="majorBidi"/>
                <w:sz w:val="18"/>
                <w:szCs w:val="18"/>
                <w:lang w:val="ru-RU"/>
              </w:rPr>
            </w:pPr>
            <w:r w:rsidRPr="00E24FFF">
              <w:rPr>
                <w:rFonts w:asciiTheme="majorBidi" w:hAnsiTheme="majorBidi" w:cstheme="majorBidi"/>
                <w:sz w:val="18"/>
                <w:szCs w:val="18"/>
                <w:lang w:val="ru-RU"/>
              </w:rPr>
              <w:t>Неприменимо</w:t>
            </w: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4" w:after="24"/>
              <w:jc w:val="center"/>
              <w:rPr>
                <w:rFonts w:asciiTheme="majorBidi" w:hAnsiTheme="majorBidi" w:cstheme="majorBidi"/>
                <w:sz w:val="18"/>
                <w:szCs w:val="18"/>
                <w:lang w:val="ru-RU"/>
              </w:rPr>
            </w:pPr>
            <w:r w:rsidRPr="00E24FFF">
              <w:rPr>
                <w:rFonts w:asciiTheme="majorBidi" w:hAnsiTheme="majorBidi" w:cstheme="majorBidi"/>
                <w:sz w:val="18"/>
                <w:szCs w:val="18"/>
                <w:lang w:val="ru-RU"/>
              </w:rPr>
              <w:t>От –2 до +90</w:t>
            </w:r>
          </w:p>
        </w:tc>
        <w:tc>
          <w:tcPr>
            <w:tcW w:w="1129" w:type="dxa"/>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4" w:after="24"/>
              <w:jc w:val="center"/>
              <w:rPr>
                <w:rFonts w:asciiTheme="majorBidi" w:hAnsiTheme="majorBidi" w:cstheme="majorBidi"/>
                <w:sz w:val="18"/>
                <w:szCs w:val="18"/>
                <w:lang w:val="ru-RU"/>
              </w:rPr>
            </w:pPr>
            <w:r w:rsidRPr="00E24FFF">
              <w:rPr>
                <w:rFonts w:asciiTheme="majorBidi" w:hAnsiTheme="majorBidi" w:cstheme="majorBidi"/>
                <w:sz w:val="18"/>
                <w:szCs w:val="18"/>
                <w:lang w:val="ru-RU"/>
              </w:rPr>
              <w:t>От –2 до +90</w:t>
            </w:r>
          </w:p>
        </w:tc>
      </w:tr>
      <w:tr w:rsidR="00D17E2D" w:rsidRPr="00E24FFF" w:rsidTr="00682C7C">
        <w:trPr>
          <w:jc w:val="center"/>
        </w:trPr>
        <w:tc>
          <w:tcPr>
            <w:tcW w:w="3114" w:type="dxa"/>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jc w:val="left"/>
              <w:rPr>
                <w:rFonts w:asciiTheme="majorBidi" w:hAnsiTheme="majorBidi" w:cstheme="majorBidi"/>
                <w:sz w:val="18"/>
                <w:szCs w:val="18"/>
                <w:lang w:val="ru-RU"/>
              </w:rPr>
            </w:pPr>
            <w:r w:rsidRPr="00E24FFF">
              <w:rPr>
                <w:rFonts w:asciiTheme="majorBidi" w:hAnsiTheme="majorBidi" w:cstheme="majorBidi"/>
                <w:sz w:val="18"/>
                <w:szCs w:val="18"/>
                <w:lang w:val="ru-RU"/>
              </w:rPr>
              <w:t xml:space="preserve">Уровни боковых лепестков (БЛ) антенны (первые и дальние БЛ) </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4" w:after="24"/>
              <w:jc w:val="center"/>
              <w:rPr>
                <w:rFonts w:asciiTheme="majorBidi" w:hAnsiTheme="majorBidi" w:cstheme="majorBidi"/>
                <w:sz w:val="18"/>
                <w:szCs w:val="18"/>
                <w:lang w:val="ru-RU"/>
              </w:rPr>
            </w:pPr>
            <w:r w:rsidRPr="00E24FFF">
              <w:rPr>
                <w:rFonts w:asciiTheme="majorBidi" w:hAnsiTheme="majorBidi" w:cstheme="majorBidi"/>
                <w:sz w:val="18"/>
                <w:szCs w:val="18"/>
                <w:lang w:val="ru-RU"/>
              </w:rPr>
              <w:t>дБ</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4" w:after="24"/>
              <w:jc w:val="center"/>
              <w:rPr>
                <w:rFonts w:asciiTheme="majorBidi" w:hAnsiTheme="majorBidi" w:cstheme="majorBidi"/>
                <w:sz w:val="18"/>
                <w:szCs w:val="18"/>
                <w:lang w:val="ru-RU"/>
              </w:rPr>
            </w:pPr>
            <w:r w:rsidRPr="00E24FFF">
              <w:rPr>
                <w:rFonts w:asciiTheme="majorBidi" w:hAnsiTheme="majorBidi" w:cstheme="majorBidi"/>
                <w:sz w:val="18"/>
                <w:szCs w:val="18"/>
                <w:lang w:val="ru-RU"/>
              </w:rPr>
              <w:t>От –25 до –35</w:t>
            </w:r>
          </w:p>
        </w:tc>
        <w:tc>
          <w:tcPr>
            <w:tcW w:w="1237" w:type="dxa"/>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4" w:after="24"/>
              <w:jc w:val="center"/>
              <w:rPr>
                <w:rFonts w:asciiTheme="majorBidi" w:hAnsiTheme="majorBidi" w:cstheme="majorBidi"/>
                <w:sz w:val="18"/>
                <w:szCs w:val="18"/>
                <w:lang w:val="ru-RU"/>
              </w:rPr>
            </w:pPr>
            <w:r w:rsidRPr="00E24FFF">
              <w:rPr>
                <w:rFonts w:asciiTheme="majorBidi" w:hAnsiTheme="majorBidi" w:cstheme="majorBidi"/>
                <w:sz w:val="18"/>
                <w:szCs w:val="18"/>
                <w:lang w:val="ru-RU"/>
              </w:rPr>
              <w:t>От –25 до –35</w:t>
            </w:r>
          </w:p>
        </w:tc>
        <w:tc>
          <w:tcPr>
            <w:tcW w:w="889" w:type="dxa"/>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4" w:after="24"/>
              <w:jc w:val="center"/>
              <w:rPr>
                <w:rFonts w:asciiTheme="majorBidi" w:hAnsiTheme="majorBidi" w:cstheme="majorBidi"/>
                <w:sz w:val="18"/>
                <w:szCs w:val="18"/>
                <w:lang w:val="ru-RU"/>
              </w:rPr>
            </w:pPr>
            <w:r w:rsidRPr="00E24FFF">
              <w:rPr>
                <w:rFonts w:asciiTheme="majorBidi" w:hAnsiTheme="majorBidi" w:cstheme="majorBidi"/>
                <w:sz w:val="18"/>
                <w:szCs w:val="18"/>
                <w:lang w:val="ru-RU"/>
              </w:rPr>
              <w:t>–20</w:t>
            </w: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4" w:after="24"/>
              <w:jc w:val="center"/>
              <w:rPr>
                <w:rFonts w:asciiTheme="majorBidi" w:hAnsiTheme="majorBidi" w:cstheme="majorBidi"/>
                <w:sz w:val="18"/>
                <w:szCs w:val="18"/>
                <w:lang w:val="ru-RU"/>
              </w:rPr>
            </w:pPr>
            <w:r w:rsidRPr="00E24FFF">
              <w:rPr>
                <w:rFonts w:asciiTheme="majorBidi" w:hAnsiTheme="majorBidi" w:cstheme="majorBidi"/>
                <w:sz w:val="18"/>
                <w:szCs w:val="18"/>
                <w:lang w:val="ru-RU"/>
              </w:rPr>
              <w:t>От –25 до –45</w:t>
            </w:r>
          </w:p>
        </w:tc>
        <w:tc>
          <w:tcPr>
            <w:tcW w:w="1129" w:type="dxa"/>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4" w:after="24"/>
              <w:jc w:val="center"/>
              <w:rPr>
                <w:rFonts w:asciiTheme="majorBidi" w:hAnsiTheme="majorBidi" w:cstheme="majorBidi"/>
                <w:sz w:val="18"/>
                <w:szCs w:val="18"/>
                <w:lang w:val="ru-RU"/>
              </w:rPr>
            </w:pPr>
            <w:r w:rsidRPr="00E24FFF">
              <w:rPr>
                <w:rFonts w:asciiTheme="majorBidi" w:hAnsiTheme="majorBidi" w:cstheme="majorBidi"/>
                <w:sz w:val="18"/>
                <w:szCs w:val="18"/>
                <w:lang w:val="ru-RU"/>
              </w:rPr>
              <w:t>От –25 до –45</w:t>
            </w:r>
          </w:p>
        </w:tc>
      </w:tr>
      <w:tr w:rsidR="00D17E2D" w:rsidRPr="00E24FFF" w:rsidTr="00682C7C">
        <w:trPr>
          <w:jc w:val="center"/>
        </w:trPr>
        <w:tc>
          <w:tcPr>
            <w:tcW w:w="3114" w:type="dxa"/>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jc w:val="left"/>
              <w:rPr>
                <w:rFonts w:asciiTheme="majorBidi" w:hAnsiTheme="majorBidi" w:cstheme="majorBidi"/>
                <w:sz w:val="18"/>
                <w:szCs w:val="18"/>
                <w:lang w:val="ru-RU"/>
              </w:rPr>
            </w:pPr>
            <w:r w:rsidRPr="00E24FFF">
              <w:rPr>
                <w:rFonts w:asciiTheme="majorBidi" w:hAnsiTheme="majorBidi" w:cstheme="majorBidi"/>
                <w:sz w:val="18"/>
                <w:szCs w:val="18"/>
                <w:lang w:val="ru-RU"/>
              </w:rPr>
              <w:t xml:space="preserve">Высота антенны </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4" w:after="24"/>
              <w:jc w:val="center"/>
              <w:rPr>
                <w:rFonts w:asciiTheme="majorBidi" w:hAnsiTheme="majorBidi" w:cstheme="majorBidi"/>
                <w:sz w:val="18"/>
                <w:szCs w:val="18"/>
                <w:lang w:val="ru-RU"/>
              </w:rPr>
            </w:pPr>
            <w:r w:rsidRPr="00E24FFF">
              <w:rPr>
                <w:rFonts w:asciiTheme="majorBidi" w:hAnsiTheme="majorBidi" w:cstheme="majorBidi"/>
                <w:sz w:val="18"/>
                <w:szCs w:val="18"/>
                <w:lang w:val="ru-RU"/>
              </w:rPr>
              <w:t>м</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4" w:after="24"/>
              <w:jc w:val="center"/>
              <w:rPr>
                <w:rFonts w:asciiTheme="majorBidi" w:hAnsiTheme="majorBidi" w:cstheme="majorBidi"/>
                <w:sz w:val="18"/>
                <w:szCs w:val="18"/>
                <w:lang w:val="ru-RU"/>
              </w:rPr>
            </w:pPr>
            <w:r w:rsidRPr="00E24FFF">
              <w:rPr>
                <w:rFonts w:asciiTheme="majorBidi" w:hAnsiTheme="majorBidi" w:cstheme="majorBidi"/>
                <w:sz w:val="18"/>
                <w:szCs w:val="18"/>
                <w:lang w:val="ru-RU"/>
              </w:rPr>
              <w:t>6</w:t>
            </w:r>
            <w:r w:rsidRPr="00E24FFF">
              <w:rPr>
                <w:rFonts w:asciiTheme="majorBidi" w:hAnsiTheme="majorBidi" w:cstheme="majorBidi"/>
                <w:sz w:val="18"/>
                <w:szCs w:val="18"/>
                <w:lang w:val="ru-RU"/>
              </w:rPr>
              <w:sym w:font="Symbol" w:char="F02D"/>
            </w:r>
            <w:r w:rsidRPr="00E24FFF">
              <w:rPr>
                <w:rFonts w:asciiTheme="majorBidi" w:hAnsiTheme="majorBidi" w:cstheme="majorBidi"/>
                <w:sz w:val="18"/>
                <w:szCs w:val="18"/>
                <w:lang w:val="ru-RU"/>
              </w:rPr>
              <w:t>30</w:t>
            </w:r>
          </w:p>
        </w:tc>
        <w:tc>
          <w:tcPr>
            <w:tcW w:w="1237" w:type="dxa"/>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4" w:after="24"/>
              <w:jc w:val="center"/>
              <w:rPr>
                <w:rFonts w:asciiTheme="majorBidi" w:hAnsiTheme="majorBidi" w:cstheme="majorBidi"/>
                <w:sz w:val="18"/>
                <w:szCs w:val="18"/>
                <w:lang w:val="ru-RU"/>
              </w:rPr>
            </w:pPr>
            <w:r w:rsidRPr="00E24FFF">
              <w:rPr>
                <w:rFonts w:asciiTheme="majorBidi" w:hAnsiTheme="majorBidi" w:cstheme="majorBidi"/>
                <w:sz w:val="18"/>
                <w:szCs w:val="18"/>
                <w:lang w:val="ru-RU"/>
              </w:rPr>
              <w:t>6</w:t>
            </w:r>
            <w:r w:rsidRPr="00E24FFF">
              <w:rPr>
                <w:rFonts w:asciiTheme="majorBidi" w:hAnsiTheme="majorBidi" w:cstheme="majorBidi"/>
                <w:sz w:val="18"/>
                <w:szCs w:val="18"/>
                <w:lang w:val="ru-RU"/>
              </w:rPr>
              <w:sym w:font="Symbol" w:char="F02D"/>
            </w:r>
            <w:r w:rsidRPr="00E24FFF">
              <w:rPr>
                <w:rFonts w:asciiTheme="majorBidi" w:hAnsiTheme="majorBidi" w:cstheme="majorBidi"/>
                <w:sz w:val="18"/>
                <w:szCs w:val="18"/>
                <w:lang w:val="ru-RU"/>
              </w:rPr>
              <w:t>30</w:t>
            </w:r>
          </w:p>
        </w:tc>
        <w:tc>
          <w:tcPr>
            <w:tcW w:w="889" w:type="dxa"/>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4" w:after="24"/>
              <w:jc w:val="center"/>
              <w:rPr>
                <w:rFonts w:asciiTheme="majorBidi" w:hAnsiTheme="majorBidi" w:cstheme="majorBidi"/>
                <w:sz w:val="18"/>
                <w:szCs w:val="18"/>
                <w:lang w:val="ru-RU"/>
              </w:rPr>
            </w:pPr>
            <w:r w:rsidRPr="00E24FFF">
              <w:rPr>
                <w:rFonts w:asciiTheme="majorBidi" w:hAnsiTheme="majorBidi" w:cstheme="majorBidi"/>
                <w:sz w:val="18"/>
                <w:szCs w:val="18"/>
                <w:lang w:val="ru-RU"/>
              </w:rPr>
              <w:t>10</w:t>
            </w: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4" w:after="24"/>
              <w:jc w:val="center"/>
              <w:rPr>
                <w:rFonts w:asciiTheme="majorBidi" w:hAnsiTheme="majorBidi" w:cstheme="majorBidi"/>
                <w:sz w:val="18"/>
                <w:szCs w:val="18"/>
                <w:lang w:val="ru-RU"/>
              </w:rPr>
            </w:pPr>
            <w:r w:rsidRPr="00E24FFF">
              <w:rPr>
                <w:rFonts w:asciiTheme="majorBidi" w:hAnsiTheme="majorBidi" w:cstheme="majorBidi"/>
                <w:sz w:val="18"/>
                <w:szCs w:val="18"/>
                <w:lang w:val="ru-RU"/>
              </w:rPr>
              <w:t>6</w:t>
            </w:r>
            <w:r w:rsidRPr="00E24FFF">
              <w:rPr>
                <w:rFonts w:asciiTheme="majorBidi" w:hAnsiTheme="majorBidi" w:cstheme="majorBidi"/>
                <w:sz w:val="18"/>
                <w:szCs w:val="18"/>
                <w:lang w:val="ru-RU"/>
              </w:rPr>
              <w:sym w:font="Symbol" w:char="F02D"/>
            </w:r>
            <w:r w:rsidRPr="00E24FFF">
              <w:rPr>
                <w:rFonts w:asciiTheme="majorBidi" w:hAnsiTheme="majorBidi" w:cstheme="majorBidi"/>
                <w:sz w:val="18"/>
                <w:szCs w:val="18"/>
                <w:lang w:val="ru-RU"/>
              </w:rPr>
              <w:t>30</w:t>
            </w:r>
          </w:p>
        </w:tc>
        <w:tc>
          <w:tcPr>
            <w:tcW w:w="1129" w:type="dxa"/>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4" w:after="24"/>
              <w:jc w:val="center"/>
              <w:rPr>
                <w:rFonts w:asciiTheme="majorBidi" w:hAnsiTheme="majorBidi" w:cstheme="majorBidi"/>
                <w:sz w:val="18"/>
                <w:szCs w:val="18"/>
                <w:lang w:val="ru-RU"/>
              </w:rPr>
            </w:pPr>
            <w:r w:rsidRPr="00E24FFF">
              <w:rPr>
                <w:rFonts w:asciiTheme="majorBidi" w:hAnsiTheme="majorBidi" w:cstheme="majorBidi"/>
                <w:sz w:val="18"/>
                <w:szCs w:val="18"/>
                <w:lang w:val="ru-RU"/>
              </w:rPr>
              <w:t>7</w:t>
            </w:r>
            <w:r w:rsidRPr="00E24FFF">
              <w:rPr>
                <w:rFonts w:asciiTheme="majorBidi" w:hAnsiTheme="majorBidi" w:cstheme="majorBidi"/>
                <w:sz w:val="18"/>
                <w:szCs w:val="18"/>
                <w:lang w:val="ru-RU"/>
              </w:rPr>
              <w:sym w:font="Symbol" w:char="F02D"/>
            </w:r>
            <w:r w:rsidRPr="00E24FFF">
              <w:rPr>
                <w:rFonts w:asciiTheme="majorBidi" w:hAnsiTheme="majorBidi" w:cstheme="majorBidi"/>
                <w:sz w:val="18"/>
                <w:szCs w:val="18"/>
                <w:lang w:val="ru-RU"/>
              </w:rPr>
              <w:t>30</w:t>
            </w:r>
          </w:p>
        </w:tc>
      </w:tr>
      <w:tr w:rsidR="00D17E2D" w:rsidRPr="00E24FFF" w:rsidTr="00682C7C">
        <w:trPr>
          <w:jc w:val="center"/>
        </w:trPr>
        <w:tc>
          <w:tcPr>
            <w:tcW w:w="3114" w:type="dxa"/>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jc w:val="left"/>
              <w:rPr>
                <w:rFonts w:asciiTheme="majorBidi" w:hAnsiTheme="majorBidi" w:cstheme="majorBidi"/>
                <w:sz w:val="18"/>
                <w:szCs w:val="18"/>
                <w:lang w:val="ru-RU"/>
              </w:rPr>
            </w:pPr>
            <w:r w:rsidRPr="00E24FFF">
              <w:rPr>
                <w:rFonts w:asciiTheme="majorBidi" w:eastAsia="SimSun" w:hAnsiTheme="majorBidi" w:cstheme="majorBidi"/>
                <w:sz w:val="18"/>
                <w:szCs w:val="18"/>
                <w:lang w:val="ru-RU" w:eastAsia="zh-CN"/>
              </w:rPr>
              <w:t xml:space="preserve">Ширина полосы ПЧ приемника по уровню 3 дБ </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4" w:after="24"/>
              <w:jc w:val="center"/>
              <w:rPr>
                <w:rFonts w:asciiTheme="majorBidi" w:hAnsiTheme="majorBidi" w:cstheme="majorBidi"/>
                <w:sz w:val="18"/>
                <w:szCs w:val="18"/>
                <w:lang w:val="ru-RU"/>
              </w:rPr>
            </w:pPr>
            <w:r w:rsidRPr="00E24FFF">
              <w:rPr>
                <w:rFonts w:asciiTheme="majorBidi" w:eastAsia="SimSun" w:hAnsiTheme="majorBidi" w:cstheme="majorBidi"/>
                <w:sz w:val="18"/>
                <w:szCs w:val="18"/>
                <w:lang w:val="ru-RU" w:eastAsia="zh-CN"/>
              </w:rPr>
              <w:t>МГц</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4" w:after="24"/>
              <w:jc w:val="center"/>
              <w:rPr>
                <w:rFonts w:asciiTheme="majorBidi" w:hAnsiTheme="majorBidi" w:cstheme="majorBidi"/>
                <w:sz w:val="18"/>
                <w:szCs w:val="18"/>
                <w:lang w:val="ru-RU"/>
              </w:rPr>
            </w:pPr>
            <w:r w:rsidRPr="00E24FFF">
              <w:rPr>
                <w:rFonts w:asciiTheme="majorBidi" w:hAnsiTheme="majorBidi" w:cstheme="majorBidi"/>
                <w:sz w:val="18"/>
                <w:szCs w:val="18"/>
                <w:lang w:val="ru-RU"/>
              </w:rPr>
              <w:t>От 0,7 до 4</w:t>
            </w:r>
          </w:p>
        </w:tc>
        <w:tc>
          <w:tcPr>
            <w:tcW w:w="1237" w:type="dxa"/>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4" w:after="24"/>
              <w:jc w:val="center"/>
              <w:rPr>
                <w:rFonts w:asciiTheme="majorBidi" w:hAnsiTheme="majorBidi" w:cstheme="majorBidi"/>
                <w:sz w:val="18"/>
                <w:szCs w:val="18"/>
                <w:lang w:val="ru-RU"/>
              </w:rPr>
            </w:pPr>
            <w:r w:rsidRPr="00E24FFF">
              <w:rPr>
                <w:rFonts w:asciiTheme="majorBidi" w:hAnsiTheme="majorBidi" w:cstheme="majorBidi"/>
                <w:sz w:val="18"/>
                <w:szCs w:val="18"/>
                <w:lang w:val="ru-RU"/>
              </w:rPr>
              <w:t>От 0,1 до 3,0</w:t>
            </w:r>
          </w:p>
        </w:tc>
        <w:tc>
          <w:tcPr>
            <w:tcW w:w="889" w:type="dxa"/>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4" w:after="24"/>
              <w:jc w:val="center"/>
              <w:rPr>
                <w:rFonts w:asciiTheme="majorBidi" w:hAnsiTheme="majorBidi" w:cstheme="majorBidi"/>
                <w:sz w:val="18"/>
                <w:szCs w:val="18"/>
                <w:lang w:val="ru-RU"/>
              </w:rPr>
            </w:pPr>
            <w:r w:rsidRPr="00E24FFF">
              <w:rPr>
                <w:rFonts w:asciiTheme="majorBidi" w:hAnsiTheme="majorBidi" w:cstheme="majorBidi"/>
                <w:sz w:val="18"/>
                <w:szCs w:val="18"/>
                <w:lang w:val="ru-RU"/>
              </w:rPr>
              <w:t>10</w:t>
            </w: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4" w:after="24"/>
              <w:jc w:val="center"/>
              <w:rPr>
                <w:rFonts w:asciiTheme="majorBidi" w:hAnsiTheme="majorBidi" w:cstheme="majorBidi"/>
                <w:sz w:val="18"/>
                <w:szCs w:val="18"/>
                <w:lang w:val="ru-RU"/>
              </w:rPr>
            </w:pPr>
            <w:r w:rsidRPr="00E24FFF">
              <w:rPr>
                <w:rFonts w:asciiTheme="majorBidi" w:hAnsiTheme="majorBidi" w:cstheme="majorBidi"/>
                <w:sz w:val="18"/>
                <w:szCs w:val="18"/>
                <w:lang w:val="ru-RU"/>
              </w:rPr>
              <w:t>От 0,1 до 1,25</w:t>
            </w:r>
          </w:p>
        </w:tc>
        <w:tc>
          <w:tcPr>
            <w:tcW w:w="1129" w:type="dxa"/>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4" w:after="24"/>
              <w:jc w:val="center"/>
              <w:rPr>
                <w:rFonts w:asciiTheme="majorBidi" w:hAnsiTheme="majorBidi" w:cstheme="majorBidi"/>
                <w:sz w:val="18"/>
                <w:szCs w:val="18"/>
                <w:lang w:val="ru-RU"/>
              </w:rPr>
            </w:pPr>
            <w:r w:rsidRPr="00E24FFF">
              <w:rPr>
                <w:rFonts w:asciiTheme="majorBidi" w:hAnsiTheme="majorBidi" w:cstheme="majorBidi"/>
                <w:sz w:val="18"/>
                <w:szCs w:val="18"/>
                <w:lang w:val="ru-RU"/>
              </w:rPr>
              <w:t>От 0,3 до 2</w:t>
            </w:r>
          </w:p>
        </w:tc>
      </w:tr>
      <w:tr w:rsidR="00D17E2D" w:rsidRPr="00E24FFF" w:rsidTr="00682C7C">
        <w:trPr>
          <w:jc w:val="center"/>
        </w:trPr>
        <w:tc>
          <w:tcPr>
            <w:tcW w:w="3114" w:type="dxa"/>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jc w:val="left"/>
              <w:rPr>
                <w:rFonts w:asciiTheme="majorBidi" w:hAnsiTheme="majorBidi" w:cstheme="majorBidi"/>
                <w:sz w:val="18"/>
                <w:szCs w:val="18"/>
                <w:lang w:val="ru-RU"/>
              </w:rPr>
            </w:pPr>
            <w:r w:rsidRPr="00E24FFF">
              <w:rPr>
                <w:rFonts w:asciiTheme="majorBidi" w:eastAsia="SimSun" w:hAnsiTheme="majorBidi" w:cstheme="majorBidi"/>
                <w:sz w:val="18"/>
                <w:szCs w:val="18"/>
                <w:lang w:val="ru-RU" w:eastAsia="zh-CN"/>
              </w:rPr>
              <w:t xml:space="preserve">Коэффициент шума приемника </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4" w:after="24"/>
              <w:jc w:val="center"/>
              <w:rPr>
                <w:rFonts w:asciiTheme="majorBidi" w:hAnsiTheme="majorBidi" w:cstheme="majorBidi"/>
                <w:sz w:val="18"/>
                <w:szCs w:val="18"/>
                <w:lang w:val="ru-RU"/>
              </w:rPr>
            </w:pPr>
            <w:r w:rsidRPr="00E24FFF">
              <w:rPr>
                <w:rFonts w:asciiTheme="majorBidi" w:eastAsia="SimSun" w:hAnsiTheme="majorBidi" w:cstheme="majorBidi"/>
                <w:sz w:val="18"/>
                <w:szCs w:val="18"/>
                <w:lang w:val="ru-RU" w:eastAsia="zh-CN"/>
              </w:rPr>
              <w:t>дБ</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4" w:after="24"/>
              <w:jc w:val="center"/>
              <w:rPr>
                <w:rFonts w:asciiTheme="majorBidi" w:hAnsiTheme="majorBidi" w:cstheme="majorBidi"/>
                <w:sz w:val="18"/>
                <w:szCs w:val="18"/>
                <w:lang w:val="ru-RU"/>
              </w:rPr>
            </w:pPr>
            <w:r w:rsidRPr="00E24FFF">
              <w:rPr>
                <w:rFonts w:asciiTheme="majorBidi" w:hAnsiTheme="majorBidi" w:cstheme="majorBidi"/>
                <w:sz w:val="18"/>
                <w:szCs w:val="18"/>
                <w:lang w:val="ru-RU"/>
              </w:rPr>
              <w:t>3,5</w:t>
            </w:r>
            <w:r w:rsidRPr="00E24FFF">
              <w:rPr>
                <w:rFonts w:asciiTheme="majorBidi" w:hAnsiTheme="majorBidi" w:cstheme="majorBidi"/>
                <w:sz w:val="18"/>
                <w:szCs w:val="18"/>
                <w:lang w:val="ru-RU"/>
              </w:rPr>
              <w:sym w:font="Symbol" w:char="F02D"/>
            </w:r>
            <w:r w:rsidRPr="00E24FFF">
              <w:rPr>
                <w:rFonts w:asciiTheme="majorBidi" w:hAnsiTheme="majorBidi" w:cstheme="majorBidi"/>
                <w:sz w:val="18"/>
                <w:szCs w:val="18"/>
                <w:lang w:val="ru-RU"/>
              </w:rPr>
              <w:t>8</w:t>
            </w:r>
          </w:p>
        </w:tc>
        <w:tc>
          <w:tcPr>
            <w:tcW w:w="1237" w:type="dxa"/>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4" w:after="24"/>
              <w:jc w:val="center"/>
              <w:rPr>
                <w:rFonts w:asciiTheme="majorBidi" w:hAnsiTheme="majorBidi" w:cstheme="majorBidi"/>
                <w:sz w:val="18"/>
                <w:szCs w:val="18"/>
                <w:lang w:val="ru-RU"/>
              </w:rPr>
            </w:pPr>
            <w:r w:rsidRPr="00E24FFF">
              <w:rPr>
                <w:rFonts w:asciiTheme="majorBidi" w:hAnsiTheme="majorBidi" w:cstheme="majorBidi"/>
                <w:sz w:val="18"/>
                <w:szCs w:val="18"/>
                <w:lang w:val="ru-RU"/>
              </w:rPr>
              <w:t>1,5</w:t>
            </w:r>
            <w:r w:rsidRPr="00E24FFF">
              <w:rPr>
                <w:rFonts w:asciiTheme="majorBidi" w:hAnsiTheme="majorBidi" w:cstheme="majorBidi"/>
                <w:sz w:val="18"/>
                <w:szCs w:val="18"/>
                <w:lang w:val="ru-RU"/>
              </w:rPr>
              <w:sym w:font="Symbol" w:char="F02D"/>
            </w:r>
            <w:r w:rsidRPr="00E24FFF">
              <w:rPr>
                <w:rFonts w:asciiTheme="majorBidi" w:hAnsiTheme="majorBidi" w:cstheme="majorBidi"/>
                <w:sz w:val="18"/>
                <w:szCs w:val="18"/>
                <w:lang w:val="ru-RU"/>
              </w:rPr>
              <w:t>8</w:t>
            </w:r>
          </w:p>
        </w:tc>
        <w:tc>
          <w:tcPr>
            <w:tcW w:w="889" w:type="dxa"/>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4" w:after="24"/>
              <w:jc w:val="center"/>
              <w:rPr>
                <w:rFonts w:asciiTheme="majorBidi" w:hAnsiTheme="majorBidi" w:cstheme="majorBidi"/>
                <w:sz w:val="18"/>
                <w:szCs w:val="18"/>
                <w:lang w:val="ru-RU"/>
              </w:rPr>
            </w:pPr>
            <w:r w:rsidRPr="00E24FFF">
              <w:rPr>
                <w:rFonts w:asciiTheme="majorBidi" w:hAnsiTheme="majorBidi" w:cstheme="majorBidi"/>
                <w:sz w:val="18"/>
                <w:szCs w:val="18"/>
                <w:lang w:val="ru-RU"/>
              </w:rPr>
              <w:t>3</w:t>
            </w: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4" w:after="24"/>
              <w:jc w:val="center"/>
              <w:rPr>
                <w:rFonts w:asciiTheme="majorBidi" w:hAnsiTheme="majorBidi" w:cstheme="majorBidi"/>
                <w:sz w:val="18"/>
                <w:szCs w:val="18"/>
                <w:lang w:val="ru-RU"/>
              </w:rPr>
            </w:pPr>
            <w:r w:rsidRPr="00E24FFF">
              <w:rPr>
                <w:rFonts w:asciiTheme="majorBidi" w:hAnsiTheme="majorBidi" w:cstheme="majorBidi"/>
                <w:sz w:val="18"/>
                <w:szCs w:val="18"/>
                <w:lang w:val="ru-RU"/>
              </w:rPr>
              <w:t>3</w:t>
            </w:r>
          </w:p>
        </w:tc>
        <w:tc>
          <w:tcPr>
            <w:tcW w:w="1129" w:type="dxa"/>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4" w:after="24"/>
              <w:jc w:val="center"/>
              <w:rPr>
                <w:rFonts w:asciiTheme="majorBidi" w:hAnsiTheme="majorBidi" w:cstheme="majorBidi"/>
                <w:sz w:val="18"/>
                <w:szCs w:val="18"/>
                <w:lang w:val="ru-RU"/>
              </w:rPr>
            </w:pPr>
            <w:r w:rsidRPr="00E24FFF">
              <w:rPr>
                <w:rFonts w:asciiTheme="majorBidi" w:hAnsiTheme="majorBidi" w:cstheme="majorBidi"/>
                <w:sz w:val="18"/>
                <w:szCs w:val="18"/>
                <w:lang w:val="ru-RU"/>
              </w:rPr>
              <w:t>3</w:t>
            </w:r>
          </w:p>
        </w:tc>
      </w:tr>
      <w:tr w:rsidR="00D17E2D" w:rsidRPr="00E24FFF" w:rsidTr="00682C7C">
        <w:trPr>
          <w:jc w:val="center"/>
        </w:trPr>
        <w:tc>
          <w:tcPr>
            <w:tcW w:w="3114" w:type="dxa"/>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jc w:val="left"/>
              <w:rPr>
                <w:rFonts w:asciiTheme="majorBidi" w:hAnsiTheme="majorBidi" w:cstheme="majorBidi"/>
                <w:sz w:val="18"/>
                <w:szCs w:val="18"/>
                <w:lang w:val="ru-RU"/>
              </w:rPr>
            </w:pPr>
            <w:r w:rsidRPr="00E24FFF">
              <w:rPr>
                <w:rFonts w:asciiTheme="majorBidi" w:eastAsia="SimSun" w:hAnsiTheme="majorBidi" w:cstheme="majorBidi"/>
                <w:sz w:val="18"/>
                <w:szCs w:val="18"/>
                <w:lang w:val="ru-RU" w:eastAsia="zh-CN"/>
              </w:rPr>
              <w:t>Минимальный</w:t>
            </w:r>
            <w:r w:rsidRPr="00E24FFF">
              <w:rPr>
                <w:rFonts w:asciiTheme="majorBidi" w:hAnsiTheme="majorBidi" w:cstheme="majorBidi"/>
                <w:sz w:val="18"/>
                <w:szCs w:val="18"/>
                <w:lang w:val="ru-RU"/>
              </w:rPr>
              <w:t xml:space="preserve"> различимый сигнал </w:t>
            </w:r>
          </w:p>
        </w:tc>
        <w:tc>
          <w:tcPr>
            <w:tcW w:w="850" w:type="dxa"/>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4" w:after="24"/>
              <w:jc w:val="center"/>
              <w:rPr>
                <w:rFonts w:asciiTheme="majorBidi" w:hAnsiTheme="majorBidi" w:cstheme="majorBidi"/>
                <w:sz w:val="18"/>
                <w:szCs w:val="18"/>
                <w:lang w:val="ru-RU"/>
              </w:rPr>
            </w:pPr>
            <w:r w:rsidRPr="00E24FFF">
              <w:rPr>
                <w:rFonts w:asciiTheme="majorBidi" w:hAnsiTheme="majorBidi" w:cstheme="majorBidi"/>
                <w:sz w:val="18"/>
                <w:szCs w:val="18"/>
                <w:lang w:val="ru-RU"/>
              </w:rPr>
              <w:t>дБм</w:t>
            </w:r>
          </w:p>
        </w:tc>
        <w:tc>
          <w:tcPr>
            <w:tcW w:w="851" w:type="dxa"/>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4" w:after="24"/>
              <w:jc w:val="center"/>
              <w:rPr>
                <w:rFonts w:asciiTheme="majorBidi" w:hAnsiTheme="majorBidi" w:cstheme="majorBidi"/>
                <w:sz w:val="18"/>
                <w:szCs w:val="18"/>
                <w:lang w:val="ru-RU"/>
              </w:rPr>
            </w:pPr>
            <w:r w:rsidRPr="00E24FFF">
              <w:rPr>
                <w:rFonts w:asciiTheme="majorBidi" w:hAnsiTheme="majorBidi" w:cstheme="majorBidi"/>
                <w:sz w:val="18"/>
                <w:szCs w:val="18"/>
                <w:lang w:val="ru-RU"/>
              </w:rPr>
              <w:t xml:space="preserve">От </w:t>
            </w:r>
            <w:r w:rsidRPr="00E24FFF">
              <w:rPr>
                <w:rFonts w:asciiTheme="majorBidi" w:hAnsiTheme="majorBidi" w:cstheme="majorBidi"/>
                <w:sz w:val="18"/>
                <w:szCs w:val="18"/>
                <w:lang w:val="ru-RU"/>
              </w:rPr>
              <w:sym w:font="Symbol" w:char="F02D"/>
            </w:r>
            <w:r w:rsidRPr="00E24FFF">
              <w:rPr>
                <w:rFonts w:asciiTheme="majorBidi" w:hAnsiTheme="majorBidi" w:cstheme="majorBidi"/>
                <w:sz w:val="18"/>
                <w:szCs w:val="18"/>
                <w:lang w:val="ru-RU"/>
              </w:rPr>
              <w:t xml:space="preserve">113 до </w:t>
            </w:r>
            <w:r w:rsidRPr="00E24FFF">
              <w:rPr>
                <w:rFonts w:asciiTheme="majorBidi" w:hAnsiTheme="majorBidi" w:cstheme="majorBidi"/>
                <w:sz w:val="18"/>
                <w:szCs w:val="18"/>
                <w:lang w:val="ru-RU"/>
              </w:rPr>
              <w:sym w:font="Symbol" w:char="F02D"/>
            </w:r>
            <w:r w:rsidRPr="00E24FFF">
              <w:rPr>
                <w:rFonts w:asciiTheme="majorBidi" w:hAnsiTheme="majorBidi" w:cstheme="majorBidi"/>
                <w:sz w:val="18"/>
                <w:szCs w:val="18"/>
                <w:lang w:val="ru-RU"/>
              </w:rPr>
              <w:t>120</w:t>
            </w:r>
          </w:p>
        </w:tc>
        <w:tc>
          <w:tcPr>
            <w:tcW w:w="1237" w:type="dxa"/>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4" w:after="24"/>
              <w:jc w:val="center"/>
              <w:rPr>
                <w:rFonts w:asciiTheme="majorBidi" w:hAnsiTheme="majorBidi" w:cstheme="majorBidi"/>
                <w:sz w:val="18"/>
                <w:szCs w:val="18"/>
                <w:lang w:val="ru-RU"/>
              </w:rPr>
            </w:pPr>
            <w:r w:rsidRPr="00E24FFF">
              <w:rPr>
                <w:rFonts w:asciiTheme="majorBidi" w:hAnsiTheme="majorBidi" w:cstheme="majorBidi"/>
                <w:sz w:val="18"/>
                <w:szCs w:val="18"/>
                <w:lang w:val="ru-RU"/>
              </w:rPr>
              <w:t xml:space="preserve">От </w:t>
            </w:r>
            <w:r w:rsidRPr="00E24FFF">
              <w:rPr>
                <w:rFonts w:asciiTheme="majorBidi" w:hAnsiTheme="majorBidi" w:cstheme="majorBidi"/>
                <w:sz w:val="18"/>
                <w:szCs w:val="18"/>
                <w:lang w:val="ru-RU"/>
              </w:rPr>
              <w:sym w:font="Symbol" w:char="F02D"/>
            </w:r>
            <w:r w:rsidRPr="00E24FFF">
              <w:rPr>
                <w:rFonts w:asciiTheme="majorBidi" w:hAnsiTheme="majorBidi" w:cstheme="majorBidi"/>
                <w:sz w:val="18"/>
                <w:szCs w:val="18"/>
                <w:lang w:val="ru-RU"/>
              </w:rPr>
              <w:t xml:space="preserve">113 до </w:t>
            </w:r>
            <w:r w:rsidRPr="00E24FFF">
              <w:rPr>
                <w:rFonts w:asciiTheme="majorBidi" w:hAnsiTheme="majorBidi" w:cstheme="majorBidi"/>
                <w:sz w:val="18"/>
                <w:szCs w:val="18"/>
                <w:lang w:val="ru-RU"/>
              </w:rPr>
              <w:sym w:font="Symbol" w:char="F02D"/>
            </w:r>
            <w:r w:rsidRPr="00E24FFF">
              <w:rPr>
                <w:rFonts w:asciiTheme="majorBidi" w:hAnsiTheme="majorBidi" w:cstheme="majorBidi"/>
                <w:sz w:val="18"/>
                <w:szCs w:val="18"/>
                <w:lang w:val="ru-RU"/>
              </w:rPr>
              <w:t>120</w:t>
            </w:r>
          </w:p>
        </w:tc>
        <w:tc>
          <w:tcPr>
            <w:tcW w:w="889" w:type="dxa"/>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4" w:after="24"/>
              <w:jc w:val="center"/>
              <w:rPr>
                <w:rFonts w:asciiTheme="majorBidi" w:hAnsiTheme="majorBidi" w:cstheme="majorBidi"/>
                <w:sz w:val="18"/>
                <w:szCs w:val="18"/>
                <w:lang w:val="ru-RU"/>
              </w:rPr>
            </w:pPr>
            <w:r w:rsidRPr="00E24FFF">
              <w:rPr>
                <w:rFonts w:asciiTheme="majorBidi" w:hAnsiTheme="majorBidi" w:cstheme="majorBidi"/>
                <w:sz w:val="18"/>
                <w:szCs w:val="18"/>
                <w:lang w:val="ru-RU"/>
              </w:rPr>
              <w:t xml:space="preserve">От </w:t>
            </w:r>
            <w:r w:rsidRPr="00E24FFF">
              <w:rPr>
                <w:rFonts w:asciiTheme="majorBidi" w:hAnsiTheme="majorBidi" w:cstheme="majorBidi"/>
                <w:sz w:val="18"/>
                <w:szCs w:val="18"/>
                <w:lang w:val="ru-RU"/>
              </w:rPr>
              <w:sym w:font="Symbol" w:char="F02D"/>
            </w:r>
            <w:r w:rsidRPr="00E24FFF">
              <w:rPr>
                <w:rFonts w:asciiTheme="majorBidi" w:hAnsiTheme="majorBidi" w:cstheme="majorBidi"/>
                <w:sz w:val="18"/>
                <w:szCs w:val="18"/>
                <w:lang w:val="ru-RU"/>
              </w:rPr>
              <w:t xml:space="preserve">113 до </w:t>
            </w:r>
            <w:r w:rsidRPr="00E24FFF">
              <w:rPr>
                <w:rFonts w:asciiTheme="majorBidi" w:hAnsiTheme="majorBidi" w:cstheme="majorBidi"/>
                <w:sz w:val="18"/>
                <w:szCs w:val="18"/>
                <w:lang w:val="ru-RU"/>
              </w:rPr>
              <w:sym w:font="Symbol" w:char="F02D"/>
            </w:r>
            <w:r w:rsidRPr="00E24FFF">
              <w:rPr>
                <w:rFonts w:asciiTheme="majorBidi" w:hAnsiTheme="majorBidi" w:cstheme="majorBidi"/>
                <w:sz w:val="18"/>
                <w:szCs w:val="18"/>
                <w:lang w:val="ru-RU"/>
              </w:rPr>
              <w:t>118</w:t>
            </w:r>
          </w:p>
        </w:tc>
        <w:tc>
          <w:tcPr>
            <w:tcW w:w="1559" w:type="dxa"/>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4" w:after="24"/>
              <w:jc w:val="center"/>
              <w:rPr>
                <w:rFonts w:asciiTheme="majorBidi" w:hAnsiTheme="majorBidi" w:cstheme="majorBidi"/>
                <w:sz w:val="18"/>
                <w:szCs w:val="18"/>
                <w:lang w:val="ru-RU"/>
              </w:rPr>
            </w:pPr>
            <w:r w:rsidRPr="00E24FFF">
              <w:rPr>
                <w:rFonts w:asciiTheme="majorBidi" w:hAnsiTheme="majorBidi" w:cstheme="majorBidi"/>
                <w:sz w:val="18"/>
                <w:szCs w:val="18"/>
                <w:lang w:val="ru-RU"/>
              </w:rPr>
              <w:t xml:space="preserve">От </w:t>
            </w:r>
            <w:r w:rsidRPr="00E24FFF">
              <w:rPr>
                <w:rFonts w:asciiTheme="majorBidi" w:hAnsiTheme="majorBidi" w:cstheme="majorBidi"/>
                <w:sz w:val="18"/>
                <w:szCs w:val="18"/>
                <w:lang w:val="ru-RU"/>
              </w:rPr>
              <w:sym w:font="Symbol" w:char="F02D"/>
            </w:r>
            <w:r w:rsidRPr="00E24FFF">
              <w:rPr>
                <w:rFonts w:asciiTheme="majorBidi" w:hAnsiTheme="majorBidi" w:cstheme="majorBidi"/>
                <w:sz w:val="18"/>
                <w:szCs w:val="18"/>
                <w:lang w:val="ru-RU"/>
              </w:rPr>
              <w:t xml:space="preserve">30 до </w:t>
            </w:r>
            <w:r w:rsidRPr="00E24FFF">
              <w:rPr>
                <w:rFonts w:asciiTheme="majorBidi" w:hAnsiTheme="majorBidi" w:cstheme="majorBidi"/>
                <w:sz w:val="18"/>
                <w:szCs w:val="18"/>
                <w:lang w:val="ru-RU"/>
              </w:rPr>
              <w:sym w:font="Symbol" w:char="F02D"/>
            </w:r>
            <w:r w:rsidRPr="00E24FFF">
              <w:rPr>
                <w:rFonts w:asciiTheme="majorBidi" w:hAnsiTheme="majorBidi" w:cstheme="majorBidi"/>
                <w:sz w:val="18"/>
                <w:szCs w:val="18"/>
                <w:lang w:val="ru-RU"/>
              </w:rPr>
              <w:t>54 на расстоянии 1 км</w:t>
            </w:r>
          </w:p>
        </w:tc>
        <w:tc>
          <w:tcPr>
            <w:tcW w:w="1129" w:type="dxa"/>
            <w:tcBorders>
              <w:top w:val="single" w:sz="4" w:space="0" w:color="auto"/>
              <w:left w:val="single" w:sz="4" w:space="0" w:color="auto"/>
              <w:bottom w:val="single" w:sz="4" w:space="0" w:color="auto"/>
              <w:right w:val="single" w:sz="4" w:space="0" w:color="auto"/>
            </w:tcBorders>
            <w:tcMar>
              <w:left w:w="28" w:type="dxa"/>
              <w:right w:w="28" w:type="dxa"/>
            </w:tcMar>
          </w:tcPr>
          <w:p w:rsidR="00D17E2D" w:rsidRPr="00E24FFF" w:rsidRDefault="00D17E2D" w:rsidP="00682C7C">
            <w:pPr>
              <w:pStyle w:val="Tabletext"/>
              <w:spacing w:before="24" w:after="24"/>
              <w:jc w:val="center"/>
              <w:rPr>
                <w:rFonts w:asciiTheme="majorBidi" w:hAnsiTheme="majorBidi" w:cstheme="majorBidi"/>
                <w:sz w:val="18"/>
                <w:szCs w:val="18"/>
                <w:lang w:val="ru-RU"/>
              </w:rPr>
            </w:pPr>
            <w:r w:rsidRPr="00E24FFF">
              <w:rPr>
                <w:rFonts w:asciiTheme="majorBidi" w:hAnsiTheme="majorBidi" w:cstheme="majorBidi"/>
                <w:sz w:val="18"/>
                <w:szCs w:val="18"/>
                <w:lang w:val="ru-RU"/>
              </w:rPr>
              <w:t xml:space="preserve">От </w:t>
            </w:r>
            <w:r w:rsidRPr="00E24FFF">
              <w:rPr>
                <w:rFonts w:asciiTheme="majorBidi" w:hAnsiTheme="majorBidi" w:cstheme="majorBidi"/>
                <w:sz w:val="18"/>
                <w:szCs w:val="18"/>
                <w:lang w:val="ru-RU"/>
              </w:rPr>
              <w:sym w:font="Symbol" w:char="F02D"/>
            </w:r>
            <w:r w:rsidRPr="00E24FFF">
              <w:rPr>
                <w:rFonts w:asciiTheme="majorBidi" w:hAnsiTheme="majorBidi" w:cstheme="majorBidi"/>
                <w:sz w:val="18"/>
                <w:szCs w:val="18"/>
                <w:lang w:val="ru-RU"/>
              </w:rPr>
              <w:t>107 до </w:t>
            </w:r>
            <w:r w:rsidRPr="00E24FFF">
              <w:rPr>
                <w:rFonts w:asciiTheme="majorBidi" w:hAnsiTheme="majorBidi" w:cstheme="majorBidi"/>
                <w:sz w:val="18"/>
                <w:szCs w:val="18"/>
                <w:lang w:val="ru-RU"/>
              </w:rPr>
              <w:sym w:font="Symbol" w:char="F02D"/>
            </w:r>
            <w:r w:rsidRPr="00E24FFF">
              <w:rPr>
                <w:rFonts w:asciiTheme="majorBidi" w:hAnsiTheme="majorBidi" w:cstheme="majorBidi"/>
                <w:sz w:val="18"/>
                <w:szCs w:val="18"/>
                <w:lang w:val="ru-RU"/>
              </w:rPr>
              <w:t>115</w:t>
            </w:r>
          </w:p>
        </w:tc>
      </w:tr>
    </w:tbl>
    <w:p w:rsidR="00D17E2D" w:rsidRPr="00E24FFF" w:rsidRDefault="00D17E2D" w:rsidP="00D17E2D">
      <w:pPr>
        <w:pStyle w:val="TableNo"/>
        <w:rPr>
          <w:szCs w:val="22"/>
          <w:lang w:val="ru-RU"/>
        </w:rPr>
      </w:pPr>
      <w:r w:rsidRPr="00E24FFF">
        <w:rPr>
          <w:szCs w:val="22"/>
          <w:lang w:val="ru-RU"/>
        </w:rPr>
        <w:t>ТАБЛИЦА 8 (</w:t>
      </w:r>
      <w:r w:rsidRPr="00E24FFF">
        <w:rPr>
          <w:i/>
          <w:iCs/>
          <w:szCs w:val="22"/>
          <w:lang w:val="ru-RU"/>
        </w:rPr>
        <w:t>продолжение</w:t>
      </w:r>
      <w:r w:rsidRPr="00E24FFF">
        <w:rPr>
          <w:szCs w:val="22"/>
          <w:lang w:val="ru-RU"/>
        </w:rPr>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3122"/>
        <w:gridCol w:w="881"/>
        <w:gridCol w:w="1604"/>
        <w:gridCol w:w="2073"/>
        <w:gridCol w:w="2073"/>
      </w:tblGrid>
      <w:tr w:rsidR="00D17E2D" w:rsidRPr="00E24FFF" w:rsidTr="00682C7C">
        <w:trPr>
          <w:cantSplit/>
          <w:jc w:val="center"/>
        </w:trPr>
        <w:tc>
          <w:tcPr>
            <w:tcW w:w="0" w:type="auto"/>
            <w:tcBorders>
              <w:top w:val="single" w:sz="4" w:space="0" w:color="auto"/>
              <w:left w:val="single" w:sz="4" w:space="0" w:color="auto"/>
              <w:bottom w:val="single" w:sz="4" w:space="0" w:color="auto"/>
              <w:right w:val="single" w:sz="4" w:space="0" w:color="auto"/>
            </w:tcBorders>
            <w:tcMar>
              <w:left w:w="57" w:type="dxa"/>
              <w:right w:w="57" w:type="dxa"/>
            </w:tcMar>
          </w:tcPr>
          <w:p w:rsidR="00D17E2D" w:rsidRPr="00E24FFF" w:rsidRDefault="00D17E2D" w:rsidP="00682C7C">
            <w:pPr>
              <w:pStyle w:val="Tablehead"/>
              <w:spacing w:before="40" w:after="40"/>
              <w:rPr>
                <w:rFonts w:asciiTheme="majorBidi" w:hAnsiTheme="majorBidi" w:cstheme="majorBidi"/>
                <w:sz w:val="18"/>
                <w:szCs w:val="18"/>
                <w:lang w:val="ru-RU"/>
              </w:rPr>
            </w:pPr>
            <w:r w:rsidRPr="00E24FFF">
              <w:rPr>
                <w:rFonts w:asciiTheme="majorBidi" w:hAnsiTheme="majorBidi" w:cstheme="majorBidi"/>
                <w:sz w:val="18"/>
                <w:szCs w:val="18"/>
                <w:lang w:val="ru-RU"/>
              </w:rPr>
              <w:t>Характеристики</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17E2D" w:rsidRPr="00E24FFF" w:rsidRDefault="00D17E2D" w:rsidP="00682C7C">
            <w:pPr>
              <w:pStyle w:val="Tablehead"/>
              <w:spacing w:before="40" w:after="40"/>
              <w:rPr>
                <w:rFonts w:asciiTheme="majorBidi" w:hAnsiTheme="majorBidi" w:cstheme="majorBidi"/>
                <w:sz w:val="18"/>
                <w:szCs w:val="18"/>
                <w:lang w:val="ru-RU"/>
              </w:rPr>
            </w:pPr>
            <w:r w:rsidRPr="00E24FFF">
              <w:rPr>
                <w:rFonts w:asciiTheme="majorBidi" w:hAnsiTheme="majorBidi" w:cstheme="majorBidi"/>
                <w:sz w:val="18"/>
                <w:szCs w:val="18"/>
                <w:lang w:val="ru-RU"/>
              </w:rPr>
              <w:t>Единицы</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17E2D" w:rsidRPr="00E24FFF" w:rsidRDefault="00D17E2D" w:rsidP="00682C7C">
            <w:pPr>
              <w:pStyle w:val="Tablehead"/>
              <w:spacing w:before="40" w:after="40"/>
              <w:rPr>
                <w:rFonts w:asciiTheme="majorBidi" w:hAnsiTheme="majorBidi" w:cstheme="majorBidi"/>
                <w:sz w:val="18"/>
                <w:szCs w:val="18"/>
                <w:lang w:val="ru-RU"/>
              </w:rPr>
            </w:pPr>
            <w:r w:rsidRPr="00E24FFF">
              <w:rPr>
                <w:rFonts w:asciiTheme="majorBidi" w:hAnsiTheme="majorBidi" w:cstheme="majorBidi"/>
                <w:sz w:val="18"/>
                <w:szCs w:val="18"/>
                <w:lang w:val="ru-RU"/>
              </w:rPr>
              <w:t>Радар 11</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17E2D" w:rsidRPr="00E24FFF" w:rsidRDefault="00D17E2D" w:rsidP="00682C7C">
            <w:pPr>
              <w:pStyle w:val="Tablehead"/>
              <w:spacing w:before="40" w:after="40"/>
              <w:rPr>
                <w:rFonts w:asciiTheme="majorBidi" w:hAnsiTheme="majorBidi" w:cstheme="majorBidi"/>
                <w:sz w:val="18"/>
                <w:szCs w:val="18"/>
                <w:lang w:val="ru-RU"/>
              </w:rPr>
            </w:pPr>
            <w:r w:rsidRPr="00E24FFF">
              <w:rPr>
                <w:rFonts w:asciiTheme="majorBidi" w:hAnsiTheme="majorBidi" w:cstheme="majorBidi"/>
                <w:sz w:val="18"/>
                <w:szCs w:val="18"/>
                <w:lang w:val="ru-RU"/>
              </w:rPr>
              <w:t>Радар 12</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D17E2D" w:rsidRPr="00E24FFF" w:rsidRDefault="00D17E2D" w:rsidP="00682C7C">
            <w:pPr>
              <w:pStyle w:val="Tablehead"/>
              <w:spacing w:before="40" w:after="40"/>
              <w:rPr>
                <w:rFonts w:asciiTheme="majorBidi" w:hAnsiTheme="majorBidi" w:cstheme="majorBidi"/>
                <w:sz w:val="18"/>
                <w:szCs w:val="18"/>
                <w:lang w:val="ru-RU"/>
              </w:rPr>
            </w:pPr>
            <w:r w:rsidRPr="00E24FFF">
              <w:rPr>
                <w:rFonts w:asciiTheme="majorBidi" w:hAnsiTheme="majorBidi" w:cstheme="majorBidi"/>
                <w:sz w:val="18"/>
                <w:szCs w:val="18"/>
                <w:lang w:val="ru-RU"/>
              </w:rPr>
              <w:t>Радар 13</w:t>
            </w:r>
          </w:p>
        </w:tc>
      </w:tr>
      <w:tr w:rsidR="00D17E2D" w:rsidRPr="00E24FFF" w:rsidTr="00682C7C">
        <w:trPr>
          <w:cantSplit/>
          <w:jc w:val="center"/>
        </w:trPr>
        <w:tc>
          <w:tcPr>
            <w:tcW w:w="0" w:type="auto"/>
            <w:tcBorders>
              <w:top w:val="single" w:sz="4" w:space="0" w:color="auto"/>
              <w:left w:val="single" w:sz="4" w:space="0" w:color="auto"/>
              <w:bottom w:val="single" w:sz="4" w:space="0" w:color="auto"/>
              <w:right w:val="single" w:sz="4" w:space="0" w:color="auto"/>
            </w:tcBorders>
            <w:tcMar>
              <w:left w:w="57" w:type="dxa"/>
              <w:right w:w="57" w:type="dxa"/>
            </w:tcMar>
          </w:tcPr>
          <w:p w:rsidR="00D17E2D" w:rsidRPr="00E24FFF" w:rsidRDefault="00D17E2D" w:rsidP="00682C7C">
            <w:pPr>
              <w:pStyle w:val="Tabletext"/>
              <w:spacing w:before="30" w:after="30"/>
              <w:jc w:val="left"/>
              <w:rPr>
                <w:rFonts w:asciiTheme="majorBidi" w:hAnsiTheme="majorBidi" w:cstheme="majorBidi"/>
                <w:sz w:val="18"/>
                <w:szCs w:val="18"/>
                <w:lang w:val="ru-RU"/>
              </w:rPr>
            </w:pPr>
            <w:r w:rsidRPr="00E24FFF">
              <w:rPr>
                <w:rFonts w:asciiTheme="majorBidi" w:hAnsiTheme="majorBidi" w:cstheme="majorBidi"/>
                <w:sz w:val="18"/>
                <w:szCs w:val="18"/>
                <w:lang w:val="ru-RU"/>
              </w:rPr>
              <w:t xml:space="preserve">Диапазон настройки </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tcPr>
          <w:p w:rsidR="00D17E2D" w:rsidRPr="00E24FFF" w:rsidRDefault="00D17E2D" w:rsidP="00682C7C">
            <w:pPr>
              <w:pStyle w:val="Tabletext"/>
              <w:spacing w:before="30" w:after="30"/>
              <w:jc w:val="center"/>
              <w:rPr>
                <w:rFonts w:asciiTheme="majorBidi" w:hAnsiTheme="majorBidi" w:cstheme="majorBidi"/>
                <w:sz w:val="18"/>
                <w:szCs w:val="18"/>
                <w:lang w:val="ru-RU"/>
              </w:rPr>
            </w:pPr>
            <w:r w:rsidRPr="00E24FFF">
              <w:rPr>
                <w:rFonts w:asciiTheme="majorBidi" w:hAnsiTheme="majorBidi" w:cstheme="majorBidi"/>
                <w:sz w:val="18"/>
                <w:szCs w:val="18"/>
                <w:lang w:val="ru-RU"/>
              </w:rPr>
              <w:t>МГц</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tcPr>
          <w:p w:rsidR="00D17E2D" w:rsidRPr="00E24FFF" w:rsidRDefault="00D17E2D" w:rsidP="00682C7C">
            <w:pPr>
              <w:pStyle w:val="Tabletext"/>
              <w:spacing w:before="20" w:after="20"/>
              <w:jc w:val="center"/>
              <w:rPr>
                <w:sz w:val="18"/>
                <w:szCs w:val="18"/>
                <w:lang w:val="ru-RU"/>
              </w:rPr>
            </w:pPr>
            <w:r w:rsidRPr="00E24FFF">
              <w:rPr>
                <w:sz w:val="18"/>
                <w:szCs w:val="18"/>
                <w:lang w:val="ru-RU"/>
              </w:rPr>
              <w:t>5 250–5 350</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tcPr>
          <w:p w:rsidR="00D17E2D" w:rsidRPr="00E24FFF" w:rsidRDefault="00D17E2D" w:rsidP="00682C7C">
            <w:pPr>
              <w:pStyle w:val="Tabletext"/>
              <w:spacing w:before="20" w:after="20"/>
              <w:jc w:val="center"/>
              <w:rPr>
                <w:sz w:val="18"/>
                <w:szCs w:val="18"/>
                <w:lang w:val="ru-RU"/>
              </w:rPr>
            </w:pPr>
            <w:r w:rsidRPr="00E24FFF">
              <w:rPr>
                <w:sz w:val="18"/>
                <w:szCs w:val="18"/>
                <w:lang w:val="ru-RU"/>
              </w:rPr>
              <w:t>5</w:t>
            </w:r>
            <w:r w:rsidRPr="00E24FFF">
              <w:rPr>
                <w:sz w:val="18"/>
                <w:szCs w:val="18"/>
                <w:lang w:val="ru-RU" w:eastAsia="ja-JP"/>
              </w:rPr>
              <w:t xml:space="preserve"> 33</w:t>
            </w:r>
            <w:r w:rsidRPr="00E24FFF">
              <w:rPr>
                <w:sz w:val="18"/>
                <w:szCs w:val="18"/>
                <w:lang w:val="ru-RU"/>
              </w:rPr>
              <w:t>0–5 370</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tcPr>
          <w:p w:rsidR="00D17E2D" w:rsidRPr="00E24FFF" w:rsidRDefault="00D17E2D" w:rsidP="00682C7C">
            <w:pPr>
              <w:pStyle w:val="Tabletext"/>
              <w:spacing w:before="20" w:after="20"/>
              <w:jc w:val="center"/>
              <w:rPr>
                <w:sz w:val="18"/>
                <w:szCs w:val="18"/>
                <w:lang w:val="ru-RU"/>
              </w:rPr>
            </w:pPr>
            <w:r w:rsidRPr="00E24FFF">
              <w:rPr>
                <w:sz w:val="18"/>
                <w:szCs w:val="18"/>
                <w:lang w:val="ru-RU"/>
              </w:rPr>
              <w:t>5 250–-5 370</w:t>
            </w:r>
          </w:p>
        </w:tc>
      </w:tr>
      <w:tr w:rsidR="00D17E2D" w:rsidRPr="00E24FFF" w:rsidTr="00682C7C">
        <w:trPr>
          <w:cantSplit/>
          <w:jc w:val="center"/>
        </w:trPr>
        <w:tc>
          <w:tcPr>
            <w:tcW w:w="0" w:type="auto"/>
            <w:tcBorders>
              <w:top w:val="single" w:sz="4" w:space="0" w:color="auto"/>
              <w:left w:val="single" w:sz="4" w:space="0" w:color="auto"/>
              <w:bottom w:val="single" w:sz="4" w:space="0" w:color="auto"/>
              <w:right w:val="single" w:sz="4" w:space="0" w:color="auto"/>
            </w:tcBorders>
            <w:tcMar>
              <w:left w:w="57" w:type="dxa"/>
              <w:right w:w="57" w:type="dxa"/>
            </w:tcMar>
          </w:tcPr>
          <w:p w:rsidR="00D17E2D" w:rsidRPr="00E24FFF" w:rsidRDefault="00D17E2D" w:rsidP="00682C7C">
            <w:pPr>
              <w:pStyle w:val="Tabletext"/>
              <w:spacing w:before="30" w:after="30"/>
              <w:jc w:val="left"/>
              <w:rPr>
                <w:rFonts w:asciiTheme="majorBidi" w:hAnsiTheme="majorBidi" w:cstheme="majorBidi"/>
                <w:sz w:val="18"/>
                <w:szCs w:val="18"/>
                <w:lang w:val="ru-RU"/>
              </w:rPr>
            </w:pPr>
            <w:r w:rsidRPr="00E24FFF">
              <w:rPr>
                <w:rFonts w:asciiTheme="majorBidi" w:hAnsiTheme="majorBidi" w:cstheme="majorBidi"/>
                <w:sz w:val="18"/>
                <w:szCs w:val="18"/>
                <w:lang w:val="ru-RU"/>
              </w:rPr>
              <w:t>Модуляция</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tcPr>
          <w:p w:rsidR="00D17E2D" w:rsidRPr="00E24FFF" w:rsidRDefault="00D17E2D" w:rsidP="00682C7C">
            <w:pPr>
              <w:pStyle w:val="Tabletext"/>
              <w:spacing w:before="30" w:after="30"/>
              <w:jc w:val="center"/>
              <w:rPr>
                <w:rFonts w:asciiTheme="majorBidi" w:hAnsiTheme="majorBidi" w:cstheme="majorBidi"/>
                <w:sz w:val="18"/>
                <w:szCs w:val="18"/>
                <w:lang w:val="ru-RU"/>
              </w:rPr>
            </w:pP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tcPr>
          <w:p w:rsidR="00D17E2D" w:rsidRPr="00E24FFF" w:rsidRDefault="00D17E2D" w:rsidP="00682C7C">
            <w:pPr>
              <w:pStyle w:val="Tabletext"/>
              <w:spacing w:before="20" w:after="20"/>
              <w:jc w:val="center"/>
              <w:rPr>
                <w:sz w:val="18"/>
                <w:szCs w:val="18"/>
                <w:lang w:val="ru-RU"/>
              </w:rPr>
            </w:pPr>
            <w:r w:rsidRPr="00E24FFF">
              <w:rPr>
                <w:sz w:val="18"/>
                <w:szCs w:val="18"/>
                <w:lang w:val="ru-RU"/>
              </w:rPr>
              <w:t>Обычная</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tcPr>
          <w:p w:rsidR="00D17E2D" w:rsidRPr="00E24FFF" w:rsidRDefault="00D17E2D" w:rsidP="00682C7C">
            <w:pPr>
              <w:pStyle w:val="Tabletext"/>
              <w:spacing w:before="20" w:after="20"/>
              <w:jc w:val="center"/>
              <w:rPr>
                <w:sz w:val="18"/>
                <w:szCs w:val="18"/>
                <w:lang w:val="ru-RU"/>
              </w:rPr>
            </w:pPr>
            <w:r w:rsidRPr="00E24FFF">
              <w:rPr>
                <w:sz w:val="18"/>
                <w:szCs w:val="18"/>
                <w:lang w:val="ru-RU"/>
              </w:rPr>
              <w:t>С возможностью использования эффекта Допплера</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tcPr>
          <w:p w:rsidR="00D17E2D" w:rsidRPr="00E24FFF" w:rsidRDefault="00D17E2D" w:rsidP="00682C7C">
            <w:pPr>
              <w:pStyle w:val="Tabletext"/>
              <w:spacing w:before="20" w:after="20"/>
              <w:jc w:val="center"/>
              <w:rPr>
                <w:sz w:val="18"/>
                <w:szCs w:val="18"/>
                <w:lang w:val="ru-RU"/>
              </w:rPr>
            </w:pPr>
            <w:r w:rsidRPr="00E24FFF">
              <w:rPr>
                <w:sz w:val="18"/>
                <w:szCs w:val="18"/>
                <w:lang w:val="ru-RU"/>
              </w:rPr>
              <w:t>С возможностью использования эффекта Допплера</w:t>
            </w:r>
          </w:p>
        </w:tc>
      </w:tr>
      <w:tr w:rsidR="00D17E2D" w:rsidRPr="00E24FFF" w:rsidTr="00682C7C">
        <w:trPr>
          <w:cantSplit/>
          <w:jc w:val="center"/>
        </w:trPr>
        <w:tc>
          <w:tcPr>
            <w:tcW w:w="0" w:type="auto"/>
            <w:tcBorders>
              <w:top w:val="single" w:sz="4" w:space="0" w:color="auto"/>
              <w:left w:val="single" w:sz="4" w:space="0" w:color="auto"/>
              <w:bottom w:val="single" w:sz="4" w:space="0" w:color="auto"/>
              <w:right w:val="single" w:sz="4" w:space="0" w:color="auto"/>
            </w:tcBorders>
            <w:tcMar>
              <w:left w:w="57" w:type="dxa"/>
              <w:right w:w="57" w:type="dxa"/>
            </w:tcMar>
          </w:tcPr>
          <w:p w:rsidR="00D17E2D" w:rsidRPr="00E24FFF" w:rsidRDefault="00D17E2D" w:rsidP="00682C7C">
            <w:pPr>
              <w:pStyle w:val="Tabletext"/>
              <w:spacing w:before="30" w:after="30"/>
              <w:jc w:val="left"/>
              <w:rPr>
                <w:rFonts w:asciiTheme="majorBidi" w:hAnsiTheme="majorBidi" w:cstheme="majorBidi"/>
                <w:sz w:val="18"/>
                <w:szCs w:val="18"/>
                <w:lang w:val="ru-RU"/>
              </w:rPr>
            </w:pPr>
            <w:r w:rsidRPr="00E24FFF">
              <w:rPr>
                <w:rFonts w:asciiTheme="majorBidi" w:hAnsiTheme="majorBidi" w:cstheme="majorBidi"/>
                <w:sz w:val="18"/>
                <w:szCs w:val="18"/>
                <w:lang w:val="ru-RU"/>
              </w:rPr>
              <w:t xml:space="preserve">Мощность сигнала передачи, подаваемого в антенну </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tcPr>
          <w:p w:rsidR="00D17E2D" w:rsidRPr="00E24FFF" w:rsidRDefault="00D17E2D" w:rsidP="00682C7C">
            <w:pPr>
              <w:pStyle w:val="Tabletext"/>
              <w:spacing w:before="30" w:after="30"/>
              <w:jc w:val="center"/>
              <w:rPr>
                <w:rFonts w:asciiTheme="majorBidi" w:hAnsiTheme="majorBidi" w:cstheme="majorBidi"/>
                <w:sz w:val="18"/>
                <w:szCs w:val="18"/>
                <w:lang w:val="ru-RU"/>
              </w:rPr>
            </w:pPr>
            <w:r w:rsidRPr="00E24FFF">
              <w:rPr>
                <w:rFonts w:asciiTheme="majorBidi" w:hAnsiTheme="majorBidi" w:cstheme="majorBidi"/>
                <w:sz w:val="18"/>
                <w:szCs w:val="18"/>
                <w:lang w:val="ru-RU"/>
              </w:rPr>
              <w:t>кВт пик.</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tcPr>
          <w:p w:rsidR="00D17E2D" w:rsidRPr="00E24FFF" w:rsidRDefault="00D17E2D" w:rsidP="00682C7C">
            <w:pPr>
              <w:pStyle w:val="Tabletext"/>
              <w:spacing w:before="20" w:after="20"/>
              <w:jc w:val="center"/>
              <w:rPr>
                <w:sz w:val="18"/>
                <w:szCs w:val="18"/>
                <w:lang w:val="ru-RU"/>
              </w:rPr>
            </w:pPr>
            <w:r w:rsidRPr="00E24FFF">
              <w:rPr>
                <w:sz w:val="18"/>
                <w:szCs w:val="18"/>
                <w:lang w:val="ru-RU"/>
              </w:rPr>
              <w:t>250</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tcPr>
          <w:p w:rsidR="00D17E2D" w:rsidRPr="00E24FFF" w:rsidRDefault="00D17E2D" w:rsidP="00682C7C">
            <w:pPr>
              <w:pStyle w:val="Tabletext"/>
              <w:spacing w:before="20" w:after="20"/>
              <w:jc w:val="center"/>
              <w:rPr>
                <w:sz w:val="18"/>
                <w:szCs w:val="18"/>
                <w:lang w:val="ru-RU"/>
              </w:rPr>
            </w:pPr>
            <w:r w:rsidRPr="00E24FFF">
              <w:rPr>
                <w:sz w:val="18"/>
                <w:szCs w:val="18"/>
                <w:lang w:val="ru-RU"/>
              </w:rPr>
              <w:t>250</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tcPr>
          <w:p w:rsidR="00D17E2D" w:rsidRPr="00E24FFF" w:rsidRDefault="00D17E2D" w:rsidP="00682C7C">
            <w:pPr>
              <w:pStyle w:val="Tabletext"/>
              <w:spacing w:before="20" w:after="20"/>
              <w:jc w:val="center"/>
              <w:rPr>
                <w:sz w:val="18"/>
                <w:szCs w:val="18"/>
                <w:lang w:val="ru-RU"/>
              </w:rPr>
            </w:pPr>
            <w:r w:rsidRPr="00E24FFF">
              <w:rPr>
                <w:sz w:val="18"/>
                <w:szCs w:val="18"/>
                <w:lang w:val="ru-RU"/>
              </w:rPr>
              <w:t>200</w:t>
            </w:r>
          </w:p>
        </w:tc>
      </w:tr>
      <w:tr w:rsidR="00D17E2D" w:rsidRPr="00E24FFF" w:rsidTr="00682C7C">
        <w:trPr>
          <w:cantSplit/>
          <w:jc w:val="center"/>
        </w:trPr>
        <w:tc>
          <w:tcPr>
            <w:tcW w:w="0" w:type="auto"/>
            <w:tcBorders>
              <w:top w:val="single" w:sz="4" w:space="0" w:color="auto"/>
              <w:left w:val="single" w:sz="4" w:space="0" w:color="auto"/>
              <w:bottom w:val="single" w:sz="4" w:space="0" w:color="auto"/>
              <w:right w:val="single" w:sz="4" w:space="0" w:color="auto"/>
            </w:tcBorders>
            <w:tcMar>
              <w:left w:w="57" w:type="dxa"/>
              <w:right w:w="57" w:type="dxa"/>
            </w:tcMar>
          </w:tcPr>
          <w:p w:rsidR="00D17E2D" w:rsidRPr="00E24FFF" w:rsidRDefault="00D17E2D" w:rsidP="00682C7C">
            <w:pPr>
              <w:pStyle w:val="Tabletext"/>
              <w:jc w:val="left"/>
              <w:rPr>
                <w:rFonts w:asciiTheme="majorBidi" w:hAnsiTheme="majorBidi" w:cstheme="majorBidi"/>
                <w:sz w:val="18"/>
                <w:szCs w:val="18"/>
                <w:lang w:val="ru-RU"/>
              </w:rPr>
            </w:pPr>
            <w:r w:rsidRPr="00E24FFF">
              <w:rPr>
                <w:rFonts w:asciiTheme="majorBidi" w:hAnsiTheme="majorBidi" w:cstheme="majorBidi"/>
                <w:sz w:val="18"/>
                <w:szCs w:val="18"/>
                <w:lang w:val="ru-RU"/>
              </w:rPr>
              <w:t xml:space="preserve">Длительность импульсов </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tcPr>
          <w:p w:rsidR="00D17E2D" w:rsidRPr="00E24FFF" w:rsidRDefault="00D17E2D" w:rsidP="00682C7C">
            <w:pPr>
              <w:pStyle w:val="Tabletext"/>
              <w:spacing w:before="20" w:after="20"/>
              <w:jc w:val="center"/>
              <w:rPr>
                <w:sz w:val="18"/>
                <w:szCs w:val="18"/>
                <w:lang w:val="ru-RU"/>
              </w:rPr>
            </w:pPr>
            <w:r w:rsidRPr="00E24FFF">
              <w:rPr>
                <w:rFonts w:asciiTheme="majorBidi" w:hAnsiTheme="majorBidi" w:cstheme="majorBidi"/>
                <w:sz w:val="18"/>
                <w:szCs w:val="18"/>
                <w:lang w:val="ru-RU"/>
              </w:rPr>
              <w:t>мкс</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tcPr>
          <w:p w:rsidR="00D17E2D" w:rsidRPr="00E24FFF" w:rsidRDefault="00D17E2D" w:rsidP="00682C7C">
            <w:pPr>
              <w:pStyle w:val="Tabletext"/>
              <w:spacing w:before="20" w:after="20"/>
              <w:jc w:val="center"/>
              <w:rPr>
                <w:sz w:val="18"/>
                <w:szCs w:val="18"/>
                <w:lang w:val="ru-RU"/>
              </w:rPr>
            </w:pPr>
            <w:r w:rsidRPr="00E24FFF">
              <w:rPr>
                <w:sz w:val="18"/>
                <w:szCs w:val="18"/>
                <w:lang w:val="ru-RU"/>
              </w:rPr>
              <w:t>2,5–2,8</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tcPr>
          <w:p w:rsidR="00D17E2D" w:rsidRPr="00E24FFF" w:rsidRDefault="00D17E2D" w:rsidP="00682C7C">
            <w:pPr>
              <w:pStyle w:val="Tabletext"/>
              <w:spacing w:before="20" w:after="20"/>
              <w:jc w:val="center"/>
              <w:rPr>
                <w:sz w:val="18"/>
                <w:szCs w:val="18"/>
                <w:lang w:val="ru-RU"/>
              </w:rPr>
            </w:pPr>
            <w:r w:rsidRPr="00E24FFF">
              <w:rPr>
                <w:sz w:val="18"/>
                <w:szCs w:val="18"/>
                <w:lang w:val="ru-RU"/>
              </w:rPr>
              <w:t>1 и 2,5</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tcPr>
          <w:p w:rsidR="00D17E2D" w:rsidRPr="00E24FFF" w:rsidRDefault="00D17E2D" w:rsidP="00682C7C">
            <w:pPr>
              <w:pStyle w:val="Tabletext"/>
              <w:spacing w:before="20" w:after="20"/>
              <w:jc w:val="center"/>
              <w:rPr>
                <w:sz w:val="18"/>
                <w:szCs w:val="18"/>
                <w:lang w:val="ru-RU"/>
              </w:rPr>
            </w:pPr>
            <w:r w:rsidRPr="00E24FFF">
              <w:rPr>
                <w:sz w:val="18"/>
                <w:szCs w:val="18"/>
                <w:lang w:val="ru-RU"/>
              </w:rPr>
              <w:t>1</w:t>
            </w:r>
          </w:p>
        </w:tc>
      </w:tr>
      <w:tr w:rsidR="00D17E2D" w:rsidRPr="00E24FFF" w:rsidTr="00682C7C">
        <w:trPr>
          <w:cantSplit/>
          <w:jc w:val="center"/>
        </w:trPr>
        <w:tc>
          <w:tcPr>
            <w:tcW w:w="0" w:type="auto"/>
            <w:tcBorders>
              <w:top w:val="single" w:sz="4" w:space="0" w:color="auto"/>
              <w:left w:val="single" w:sz="4" w:space="0" w:color="auto"/>
              <w:bottom w:val="single" w:sz="4" w:space="0" w:color="auto"/>
              <w:right w:val="single" w:sz="4" w:space="0" w:color="auto"/>
            </w:tcBorders>
            <w:tcMar>
              <w:left w:w="57" w:type="dxa"/>
              <w:right w:w="57" w:type="dxa"/>
            </w:tcMar>
          </w:tcPr>
          <w:p w:rsidR="00D17E2D" w:rsidRPr="00E24FFF" w:rsidRDefault="00D17E2D" w:rsidP="00682C7C">
            <w:pPr>
              <w:pStyle w:val="Tabletext"/>
              <w:jc w:val="left"/>
              <w:rPr>
                <w:rFonts w:asciiTheme="majorBidi" w:hAnsiTheme="majorBidi" w:cstheme="majorBidi"/>
                <w:sz w:val="18"/>
                <w:szCs w:val="18"/>
                <w:lang w:val="ru-RU"/>
              </w:rPr>
            </w:pPr>
            <w:r w:rsidRPr="00E24FFF">
              <w:rPr>
                <w:rFonts w:asciiTheme="majorBidi" w:hAnsiTheme="majorBidi" w:cstheme="majorBidi"/>
                <w:sz w:val="18"/>
                <w:szCs w:val="18"/>
                <w:lang w:val="ru-RU"/>
              </w:rPr>
              <w:t xml:space="preserve">Время нарастания/спада импульса </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tcPr>
          <w:p w:rsidR="00D17E2D" w:rsidRPr="00E24FFF" w:rsidRDefault="00D17E2D" w:rsidP="00682C7C">
            <w:pPr>
              <w:pStyle w:val="Tabletext"/>
              <w:spacing w:before="20" w:after="20"/>
              <w:jc w:val="center"/>
              <w:rPr>
                <w:sz w:val="18"/>
                <w:szCs w:val="18"/>
                <w:lang w:val="ru-RU"/>
              </w:rPr>
            </w:pPr>
            <w:r w:rsidRPr="00E24FFF">
              <w:rPr>
                <w:rFonts w:asciiTheme="majorBidi" w:hAnsiTheme="majorBidi" w:cstheme="majorBidi"/>
                <w:sz w:val="18"/>
                <w:szCs w:val="18"/>
                <w:lang w:val="ru-RU"/>
              </w:rPr>
              <w:t>мкс</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tcPr>
          <w:p w:rsidR="00D17E2D" w:rsidRPr="00E24FFF" w:rsidRDefault="00D17E2D" w:rsidP="00682C7C">
            <w:pPr>
              <w:pStyle w:val="Tabletext"/>
              <w:spacing w:before="20" w:after="20"/>
              <w:jc w:val="center"/>
              <w:rPr>
                <w:sz w:val="18"/>
                <w:szCs w:val="18"/>
                <w:lang w:val="ru-RU"/>
              </w:rPr>
            </w:pPr>
            <w:r w:rsidRPr="00E24FFF">
              <w:rPr>
                <w:sz w:val="18"/>
                <w:szCs w:val="18"/>
                <w:lang w:val="ru-RU"/>
              </w:rPr>
              <w:t>0,1–0,8</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tcPr>
          <w:p w:rsidR="00D17E2D" w:rsidRPr="00E24FFF" w:rsidRDefault="00D17E2D" w:rsidP="00682C7C">
            <w:pPr>
              <w:pStyle w:val="Tabletext"/>
              <w:spacing w:before="20" w:after="20"/>
              <w:jc w:val="center"/>
              <w:rPr>
                <w:sz w:val="18"/>
                <w:szCs w:val="18"/>
                <w:lang w:val="ru-RU"/>
              </w:rPr>
            </w:pPr>
            <w:r w:rsidRPr="00E24FFF">
              <w:rPr>
                <w:sz w:val="18"/>
                <w:szCs w:val="18"/>
                <w:lang w:val="ru-RU"/>
              </w:rPr>
              <w:t>0,1–0,9</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tcPr>
          <w:p w:rsidR="00D17E2D" w:rsidRPr="00E24FFF" w:rsidRDefault="00D17E2D" w:rsidP="00682C7C">
            <w:pPr>
              <w:pStyle w:val="Tabletext"/>
              <w:spacing w:before="20" w:after="20"/>
              <w:jc w:val="center"/>
              <w:rPr>
                <w:sz w:val="18"/>
                <w:szCs w:val="18"/>
                <w:lang w:val="ru-RU"/>
              </w:rPr>
            </w:pPr>
            <w:r w:rsidRPr="00E24FFF">
              <w:rPr>
                <w:sz w:val="18"/>
                <w:szCs w:val="18"/>
                <w:lang w:val="ru-RU"/>
              </w:rPr>
              <w:t>0,2–0,5</w:t>
            </w:r>
          </w:p>
        </w:tc>
      </w:tr>
      <w:tr w:rsidR="00D17E2D" w:rsidRPr="00E24FFF" w:rsidTr="00682C7C">
        <w:trPr>
          <w:cantSplit/>
          <w:jc w:val="center"/>
        </w:trPr>
        <w:tc>
          <w:tcPr>
            <w:tcW w:w="0" w:type="auto"/>
            <w:tcBorders>
              <w:top w:val="single" w:sz="4" w:space="0" w:color="auto"/>
              <w:left w:val="single" w:sz="4" w:space="0" w:color="auto"/>
              <w:bottom w:val="single" w:sz="4" w:space="0" w:color="auto"/>
              <w:right w:val="single" w:sz="4" w:space="0" w:color="auto"/>
            </w:tcBorders>
            <w:tcMar>
              <w:left w:w="57" w:type="dxa"/>
              <w:right w:w="57" w:type="dxa"/>
            </w:tcMar>
          </w:tcPr>
          <w:p w:rsidR="00D17E2D" w:rsidRPr="00E24FFF" w:rsidRDefault="00D17E2D" w:rsidP="00682C7C">
            <w:pPr>
              <w:pStyle w:val="Tabletext"/>
              <w:jc w:val="left"/>
              <w:rPr>
                <w:rFonts w:asciiTheme="majorBidi" w:hAnsiTheme="majorBidi" w:cstheme="majorBidi"/>
                <w:sz w:val="18"/>
                <w:szCs w:val="18"/>
                <w:lang w:val="ru-RU"/>
              </w:rPr>
            </w:pPr>
            <w:r w:rsidRPr="00E24FFF">
              <w:rPr>
                <w:rFonts w:asciiTheme="majorBidi" w:hAnsiTheme="majorBidi" w:cstheme="majorBidi"/>
                <w:sz w:val="18"/>
                <w:szCs w:val="18"/>
                <w:lang w:val="ru-RU"/>
              </w:rPr>
              <w:t xml:space="preserve">Частота повторения импульсов </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tcPr>
          <w:p w:rsidR="00D17E2D" w:rsidRPr="00E24FFF" w:rsidRDefault="00D17E2D" w:rsidP="00682C7C">
            <w:pPr>
              <w:pStyle w:val="Tabletext"/>
              <w:spacing w:before="20" w:after="20"/>
              <w:jc w:val="center"/>
              <w:rPr>
                <w:sz w:val="18"/>
                <w:szCs w:val="18"/>
                <w:lang w:val="ru-RU"/>
              </w:rPr>
            </w:pPr>
            <w:r w:rsidRPr="00E24FFF">
              <w:rPr>
                <w:rFonts w:asciiTheme="majorBidi" w:hAnsiTheme="majorBidi" w:cstheme="majorBidi"/>
                <w:sz w:val="18"/>
                <w:szCs w:val="18"/>
                <w:lang w:val="ru-RU"/>
              </w:rPr>
              <w:t>имп./с</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tcPr>
          <w:p w:rsidR="00D17E2D" w:rsidRPr="00E24FFF" w:rsidRDefault="00D17E2D" w:rsidP="00682C7C">
            <w:pPr>
              <w:pStyle w:val="Tabletext"/>
              <w:spacing w:before="20" w:after="20"/>
              <w:jc w:val="center"/>
              <w:rPr>
                <w:sz w:val="18"/>
                <w:szCs w:val="18"/>
                <w:lang w:val="ru-RU"/>
              </w:rPr>
            </w:pPr>
            <w:r w:rsidRPr="00E24FFF">
              <w:rPr>
                <w:sz w:val="18"/>
                <w:szCs w:val="18"/>
                <w:lang w:val="ru-RU"/>
              </w:rPr>
              <w:t>260</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tcPr>
          <w:p w:rsidR="00D17E2D" w:rsidRPr="00E24FFF" w:rsidRDefault="00D17E2D" w:rsidP="00682C7C">
            <w:pPr>
              <w:pStyle w:val="Tabletext"/>
              <w:spacing w:before="20" w:after="20"/>
              <w:jc w:val="center"/>
              <w:rPr>
                <w:sz w:val="18"/>
                <w:szCs w:val="18"/>
                <w:lang w:val="ru-RU"/>
              </w:rPr>
            </w:pPr>
            <w:r w:rsidRPr="00E24FFF">
              <w:rPr>
                <w:sz w:val="18"/>
                <w:szCs w:val="18"/>
                <w:lang w:val="ru-RU"/>
              </w:rPr>
              <w:t>260–1 500</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tcPr>
          <w:p w:rsidR="00D17E2D" w:rsidRPr="00E24FFF" w:rsidRDefault="00D17E2D" w:rsidP="00682C7C">
            <w:pPr>
              <w:pStyle w:val="Tabletext"/>
              <w:spacing w:before="20" w:after="20"/>
              <w:jc w:val="center"/>
              <w:rPr>
                <w:sz w:val="18"/>
                <w:szCs w:val="18"/>
                <w:lang w:val="ru-RU"/>
              </w:rPr>
            </w:pPr>
            <w:r w:rsidRPr="00E24FFF">
              <w:rPr>
                <w:sz w:val="18"/>
                <w:szCs w:val="18"/>
                <w:lang w:val="ru-RU"/>
              </w:rPr>
              <w:t>400–2 000</w:t>
            </w:r>
          </w:p>
        </w:tc>
      </w:tr>
      <w:tr w:rsidR="00D17E2D" w:rsidRPr="00E24FFF" w:rsidTr="00682C7C">
        <w:trPr>
          <w:cantSplit/>
          <w:jc w:val="center"/>
        </w:trPr>
        <w:tc>
          <w:tcPr>
            <w:tcW w:w="0" w:type="auto"/>
            <w:tcBorders>
              <w:top w:val="single" w:sz="4" w:space="0" w:color="auto"/>
              <w:left w:val="single" w:sz="4" w:space="0" w:color="auto"/>
              <w:bottom w:val="single" w:sz="4" w:space="0" w:color="auto"/>
              <w:right w:val="single" w:sz="4" w:space="0" w:color="auto"/>
            </w:tcBorders>
            <w:tcMar>
              <w:left w:w="57" w:type="dxa"/>
              <w:right w:w="57" w:type="dxa"/>
            </w:tcMar>
          </w:tcPr>
          <w:p w:rsidR="00D17E2D" w:rsidRPr="00E24FFF" w:rsidRDefault="00D17E2D" w:rsidP="00682C7C">
            <w:pPr>
              <w:pStyle w:val="Tabletext"/>
              <w:spacing w:before="30" w:after="30"/>
              <w:jc w:val="left"/>
              <w:rPr>
                <w:rFonts w:asciiTheme="majorBidi" w:hAnsiTheme="majorBidi" w:cstheme="majorBidi"/>
                <w:sz w:val="18"/>
                <w:szCs w:val="18"/>
                <w:lang w:val="ru-RU"/>
              </w:rPr>
            </w:pPr>
            <w:r w:rsidRPr="00E24FFF">
              <w:rPr>
                <w:rFonts w:asciiTheme="majorBidi" w:hAnsiTheme="majorBidi" w:cstheme="majorBidi"/>
                <w:sz w:val="18"/>
                <w:szCs w:val="18"/>
                <w:lang w:val="ru-RU"/>
              </w:rPr>
              <w:t>Выходное устройство</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tcPr>
          <w:p w:rsidR="00D17E2D" w:rsidRPr="00E24FFF" w:rsidRDefault="00D17E2D" w:rsidP="00682C7C">
            <w:pPr>
              <w:pStyle w:val="Tabletext"/>
              <w:spacing w:before="30" w:after="30"/>
              <w:jc w:val="center"/>
              <w:rPr>
                <w:rFonts w:asciiTheme="majorBidi" w:hAnsiTheme="majorBidi" w:cstheme="majorBidi"/>
                <w:sz w:val="18"/>
                <w:szCs w:val="18"/>
                <w:lang w:val="ru-RU"/>
              </w:rPr>
            </w:pP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tcPr>
          <w:p w:rsidR="00D17E2D" w:rsidRPr="00E24FFF" w:rsidRDefault="00D17E2D" w:rsidP="00682C7C">
            <w:pPr>
              <w:pStyle w:val="Tabletext"/>
              <w:spacing w:before="20" w:after="20"/>
              <w:jc w:val="center"/>
              <w:rPr>
                <w:sz w:val="18"/>
                <w:szCs w:val="18"/>
                <w:lang w:val="ru-RU"/>
              </w:rPr>
            </w:pPr>
            <w:r w:rsidRPr="00E24FFF">
              <w:rPr>
                <w:sz w:val="18"/>
                <w:szCs w:val="18"/>
                <w:lang w:val="ru-RU"/>
              </w:rPr>
              <w:t>Коаксиалный магнетрон</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tcPr>
          <w:p w:rsidR="00D17E2D" w:rsidRPr="00E24FFF" w:rsidRDefault="00D17E2D" w:rsidP="00682C7C">
            <w:pPr>
              <w:pStyle w:val="Tabletext"/>
              <w:spacing w:before="20" w:after="20"/>
              <w:jc w:val="center"/>
              <w:rPr>
                <w:sz w:val="18"/>
                <w:szCs w:val="18"/>
                <w:lang w:val="ru-RU"/>
              </w:rPr>
            </w:pPr>
            <w:r w:rsidRPr="00E24FFF">
              <w:rPr>
                <w:sz w:val="18"/>
                <w:szCs w:val="18"/>
                <w:lang w:val="ru-RU"/>
              </w:rPr>
              <w:t>Клистрон</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tcPr>
          <w:p w:rsidR="00D17E2D" w:rsidRPr="00E24FFF" w:rsidRDefault="00D17E2D" w:rsidP="00682C7C">
            <w:pPr>
              <w:pStyle w:val="Tabletext"/>
              <w:spacing w:before="20" w:after="20"/>
              <w:jc w:val="center"/>
              <w:rPr>
                <w:sz w:val="18"/>
                <w:szCs w:val="18"/>
                <w:lang w:val="ru-RU"/>
              </w:rPr>
            </w:pPr>
            <w:r w:rsidRPr="00E24FFF">
              <w:rPr>
                <w:sz w:val="18"/>
                <w:szCs w:val="18"/>
                <w:lang w:val="ru-RU"/>
              </w:rPr>
              <w:t>Клистрон</w:t>
            </w:r>
          </w:p>
        </w:tc>
      </w:tr>
      <w:tr w:rsidR="00D17E2D" w:rsidRPr="00E24FFF" w:rsidTr="00682C7C">
        <w:trPr>
          <w:cantSplit/>
          <w:jc w:val="center"/>
        </w:trPr>
        <w:tc>
          <w:tcPr>
            <w:tcW w:w="0" w:type="auto"/>
            <w:tcBorders>
              <w:top w:val="single" w:sz="4" w:space="0" w:color="auto"/>
              <w:left w:val="single" w:sz="4" w:space="0" w:color="auto"/>
              <w:bottom w:val="single" w:sz="4" w:space="0" w:color="auto"/>
              <w:right w:val="single" w:sz="4" w:space="0" w:color="auto"/>
            </w:tcBorders>
            <w:tcMar>
              <w:left w:w="57" w:type="dxa"/>
              <w:right w:w="57" w:type="dxa"/>
            </w:tcMar>
          </w:tcPr>
          <w:p w:rsidR="00D17E2D" w:rsidRPr="00E24FFF" w:rsidRDefault="00D17E2D" w:rsidP="00682C7C">
            <w:pPr>
              <w:pStyle w:val="Tabletext"/>
              <w:spacing w:before="30" w:after="30"/>
              <w:jc w:val="left"/>
              <w:rPr>
                <w:rFonts w:asciiTheme="majorBidi" w:hAnsiTheme="majorBidi" w:cstheme="majorBidi"/>
                <w:sz w:val="18"/>
                <w:szCs w:val="18"/>
                <w:highlight w:val="yellow"/>
                <w:lang w:val="ru-RU"/>
              </w:rPr>
            </w:pPr>
            <w:r w:rsidRPr="00E24FFF">
              <w:rPr>
                <w:rFonts w:asciiTheme="majorBidi" w:hAnsiTheme="majorBidi" w:cstheme="majorBidi"/>
                <w:sz w:val="18"/>
                <w:szCs w:val="18"/>
                <w:lang w:val="ru-RU"/>
              </w:rPr>
              <w:t>Тип диаграммы направленности антенны (иглообразная, веерообразная, квадратично-косеканская)</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tcPr>
          <w:p w:rsidR="00D17E2D" w:rsidRPr="00E24FFF" w:rsidRDefault="00D17E2D" w:rsidP="00682C7C">
            <w:pPr>
              <w:pStyle w:val="Tabletext"/>
              <w:spacing w:before="30" w:after="30"/>
              <w:jc w:val="center"/>
              <w:rPr>
                <w:rFonts w:asciiTheme="majorBidi" w:hAnsiTheme="majorBidi" w:cstheme="majorBidi"/>
                <w:sz w:val="18"/>
                <w:szCs w:val="18"/>
                <w:lang w:val="ru-RU"/>
              </w:rPr>
            </w:pP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tcPr>
          <w:p w:rsidR="00D17E2D" w:rsidRPr="00E24FFF" w:rsidRDefault="00D17E2D" w:rsidP="00682C7C">
            <w:pPr>
              <w:pStyle w:val="Tabletext"/>
              <w:spacing w:before="30" w:after="30"/>
              <w:jc w:val="center"/>
              <w:rPr>
                <w:rFonts w:asciiTheme="majorBidi" w:hAnsiTheme="majorBidi" w:cstheme="majorBidi"/>
                <w:sz w:val="18"/>
                <w:szCs w:val="18"/>
                <w:lang w:val="ru-RU"/>
              </w:rPr>
            </w:pPr>
            <w:r w:rsidRPr="00E24FFF">
              <w:rPr>
                <w:rFonts w:asciiTheme="majorBidi" w:hAnsiTheme="majorBidi" w:cstheme="majorBidi"/>
                <w:sz w:val="18"/>
                <w:szCs w:val="18"/>
                <w:lang w:val="ru-RU"/>
              </w:rPr>
              <w:t>Иглообразная</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tcPr>
          <w:p w:rsidR="00D17E2D" w:rsidRPr="00E24FFF" w:rsidRDefault="00D17E2D" w:rsidP="00682C7C">
            <w:pPr>
              <w:pStyle w:val="Tabletext"/>
              <w:spacing w:before="30" w:after="30"/>
              <w:jc w:val="center"/>
              <w:rPr>
                <w:rFonts w:asciiTheme="majorBidi" w:hAnsiTheme="majorBidi" w:cstheme="majorBidi"/>
                <w:sz w:val="18"/>
                <w:szCs w:val="18"/>
                <w:lang w:val="ru-RU"/>
              </w:rPr>
            </w:pPr>
            <w:r w:rsidRPr="00E24FFF">
              <w:rPr>
                <w:rFonts w:asciiTheme="majorBidi" w:hAnsiTheme="majorBidi" w:cstheme="majorBidi"/>
                <w:sz w:val="18"/>
                <w:szCs w:val="18"/>
                <w:lang w:val="ru-RU"/>
              </w:rPr>
              <w:t>Иглообразная</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tcPr>
          <w:p w:rsidR="00D17E2D" w:rsidRPr="00E24FFF" w:rsidRDefault="00D17E2D" w:rsidP="00682C7C">
            <w:pPr>
              <w:pStyle w:val="Tabletext"/>
              <w:spacing w:before="30" w:after="30"/>
              <w:jc w:val="center"/>
              <w:rPr>
                <w:rFonts w:asciiTheme="majorBidi" w:hAnsiTheme="majorBidi" w:cstheme="majorBidi"/>
                <w:sz w:val="18"/>
                <w:szCs w:val="18"/>
                <w:lang w:val="ru-RU"/>
              </w:rPr>
            </w:pPr>
            <w:r w:rsidRPr="00E24FFF">
              <w:rPr>
                <w:rFonts w:asciiTheme="majorBidi" w:hAnsiTheme="majorBidi" w:cstheme="majorBidi"/>
                <w:sz w:val="18"/>
                <w:szCs w:val="18"/>
                <w:lang w:val="ru-RU"/>
              </w:rPr>
              <w:t>Иглообразная</w:t>
            </w:r>
          </w:p>
        </w:tc>
      </w:tr>
      <w:tr w:rsidR="00D17E2D" w:rsidRPr="00E24FFF" w:rsidTr="00682C7C">
        <w:trPr>
          <w:cantSplit/>
          <w:jc w:val="center"/>
        </w:trPr>
        <w:tc>
          <w:tcPr>
            <w:tcW w:w="0" w:type="auto"/>
            <w:tcBorders>
              <w:top w:val="single" w:sz="4" w:space="0" w:color="auto"/>
              <w:left w:val="single" w:sz="4" w:space="0" w:color="auto"/>
              <w:bottom w:val="single" w:sz="4" w:space="0" w:color="auto"/>
              <w:right w:val="single" w:sz="4" w:space="0" w:color="auto"/>
            </w:tcBorders>
            <w:tcMar>
              <w:left w:w="57" w:type="dxa"/>
              <w:right w:w="57" w:type="dxa"/>
            </w:tcMar>
          </w:tcPr>
          <w:p w:rsidR="00D17E2D" w:rsidRPr="00E24FFF" w:rsidRDefault="00D17E2D" w:rsidP="00682C7C">
            <w:pPr>
              <w:pStyle w:val="Tabletext"/>
              <w:spacing w:before="30" w:after="30"/>
              <w:jc w:val="left"/>
              <w:rPr>
                <w:rFonts w:asciiTheme="majorBidi" w:hAnsiTheme="majorBidi" w:cstheme="majorBidi"/>
                <w:sz w:val="18"/>
                <w:szCs w:val="18"/>
                <w:highlight w:val="yellow"/>
                <w:lang w:val="ru-RU"/>
              </w:rPr>
            </w:pPr>
            <w:r w:rsidRPr="00E24FFF">
              <w:rPr>
                <w:rFonts w:asciiTheme="majorBidi" w:hAnsiTheme="majorBidi" w:cstheme="majorBidi"/>
                <w:sz w:val="18"/>
                <w:szCs w:val="18"/>
                <w:lang w:val="ru-RU"/>
              </w:rPr>
              <w:t>Тип антенны (отражатель, фазированная решетка, щелевая решетка и др.)</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tcPr>
          <w:p w:rsidR="00D17E2D" w:rsidRPr="00E24FFF" w:rsidRDefault="00D17E2D" w:rsidP="00682C7C">
            <w:pPr>
              <w:pStyle w:val="Tabletext"/>
              <w:spacing w:before="30" w:after="30"/>
              <w:jc w:val="center"/>
              <w:rPr>
                <w:rFonts w:asciiTheme="majorBidi" w:hAnsiTheme="majorBidi" w:cstheme="majorBidi"/>
                <w:sz w:val="18"/>
                <w:szCs w:val="18"/>
                <w:lang w:val="ru-RU"/>
              </w:rPr>
            </w:pP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tcPr>
          <w:p w:rsidR="00D17E2D" w:rsidRPr="00E24FFF" w:rsidRDefault="00D17E2D" w:rsidP="00682C7C">
            <w:pPr>
              <w:pStyle w:val="Tabletext"/>
              <w:spacing w:before="30" w:after="30"/>
              <w:jc w:val="center"/>
              <w:rPr>
                <w:rFonts w:asciiTheme="majorBidi" w:hAnsiTheme="majorBidi" w:cstheme="majorBidi"/>
                <w:sz w:val="18"/>
                <w:szCs w:val="18"/>
                <w:lang w:val="ru-RU"/>
              </w:rPr>
            </w:pPr>
            <w:r w:rsidRPr="00E24FFF">
              <w:rPr>
                <w:rFonts w:asciiTheme="majorBidi" w:hAnsiTheme="majorBidi" w:cstheme="majorBidi"/>
                <w:sz w:val="18"/>
                <w:szCs w:val="18"/>
                <w:lang w:val="ru-RU"/>
              </w:rPr>
              <w:t>Параболическая</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tcPr>
          <w:p w:rsidR="00D17E2D" w:rsidRPr="00E24FFF" w:rsidRDefault="00D17E2D" w:rsidP="00682C7C">
            <w:pPr>
              <w:pStyle w:val="Tabletext"/>
              <w:spacing w:before="30" w:after="30"/>
              <w:jc w:val="center"/>
              <w:rPr>
                <w:rFonts w:asciiTheme="majorBidi" w:hAnsiTheme="majorBidi" w:cstheme="majorBidi"/>
                <w:sz w:val="18"/>
                <w:szCs w:val="18"/>
                <w:lang w:val="ru-RU"/>
              </w:rPr>
            </w:pPr>
            <w:r w:rsidRPr="00E24FFF">
              <w:rPr>
                <w:rFonts w:asciiTheme="majorBidi" w:hAnsiTheme="majorBidi" w:cstheme="majorBidi"/>
                <w:sz w:val="18"/>
                <w:szCs w:val="18"/>
                <w:lang w:val="ru-RU"/>
              </w:rPr>
              <w:t>Параболическая</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tcPr>
          <w:p w:rsidR="00D17E2D" w:rsidRPr="00E24FFF" w:rsidRDefault="00D17E2D" w:rsidP="00682C7C">
            <w:pPr>
              <w:pStyle w:val="Tabletext"/>
              <w:spacing w:before="30" w:after="30"/>
              <w:jc w:val="center"/>
              <w:rPr>
                <w:rFonts w:asciiTheme="majorBidi" w:hAnsiTheme="majorBidi" w:cstheme="majorBidi"/>
                <w:sz w:val="18"/>
                <w:szCs w:val="18"/>
                <w:lang w:val="ru-RU"/>
              </w:rPr>
            </w:pPr>
            <w:r w:rsidRPr="00E24FFF">
              <w:rPr>
                <w:rFonts w:asciiTheme="majorBidi" w:hAnsiTheme="majorBidi" w:cstheme="majorBidi"/>
                <w:sz w:val="18"/>
                <w:szCs w:val="18"/>
                <w:lang w:val="ru-RU"/>
              </w:rPr>
              <w:t>Параболическая</w:t>
            </w:r>
          </w:p>
        </w:tc>
      </w:tr>
      <w:tr w:rsidR="00D17E2D" w:rsidRPr="00E24FFF" w:rsidTr="00682C7C">
        <w:trPr>
          <w:cantSplit/>
          <w:jc w:val="center"/>
        </w:trPr>
        <w:tc>
          <w:tcPr>
            <w:tcW w:w="0" w:type="auto"/>
            <w:tcBorders>
              <w:top w:val="single" w:sz="4" w:space="0" w:color="auto"/>
              <w:left w:val="single" w:sz="4" w:space="0" w:color="auto"/>
              <w:bottom w:val="single" w:sz="4" w:space="0" w:color="auto"/>
              <w:right w:val="single" w:sz="4" w:space="0" w:color="auto"/>
            </w:tcBorders>
            <w:tcMar>
              <w:left w:w="57" w:type="dxa"/>
              <w:right w:w="57" w:type="dxa"/>
            </w:tcMar>
          </w:tcPr>
          <w:p w:rsidR="00D17E2D" w:rsidRPr="00E24FFF" w:rsidRDefault="00D17E2D" w:rsidP="00682C7C">
            <w:pPr>
              <w:pStyle w:val="Tabletext"/>
              <w:jc w:val="left"/>
              <w:rPr>
                <w:rFonts w:asciiTheme="majorBidi" w:hAnsiTheme="majorBidi" w:cstheme="majorBidi"/>
                <w:sz w:val="18"/>
                <w:szCs w:val="18"/>
                <w:lang w:val="ru-RU"/>
              </w:rPr>
            </w:pPr>
            <w:r w:rsidRPr="00E24FFF">
              <w:rPr>
                <w:rFonts w:asciiTheme="majorBidi" w:hAnsiTheme="majorBidi" w:cstheme="majorBidi"/>
                <w:sz w:val="18"/>
                <w:szCs w:val="18"/>
                <w:lang w:val="ru-RU"/>
              </w:rPr>
              <w:t>Поляризация антенны</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tcPr>
          <w:p w:rsidR="00D17E2D" w:rsidRPr="00E24FFF" w:rsidRDefault="00D17E2D" w:rsidP="00682C7C">
            <w:pPr>
              <w:pStyle w:val="Tabletext"/>
              <w:spacing w:before="30" w:after="30"/>
              <w:jc w:val="center"/>
              <w:rPr>
                <w:rFonts w:asciiTheme="majorBidi" w:hAnsiTheme="majorBidi" w:cstheme="majorBidi"/>
                <w:sz w:val="18"/>
                <w:szCs w:val="18"/>
                <w:lang w:val="ru-RU"/>
              </w:rPr>
            </w:pP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tcPr>
          <w:p w:rsidR="00D17E2D" w:rsidRPr="00E24FFF" w:rsidRDefault="00D17E2D" w:rsidP="00682C7C">
            <w:pPr>
              <w:pStyle w:val="Tabletext"/>
              <w:spacing w:before="30" w:after="30"/>
              <w:jc w:val="center"/>
              <w:rPr>
                <w:rFonts w:asciiTheme="majorBidi" w:hAnsiTheme="majorBidi" w:cstheme="majorBidi"/>
                <w:sz w:val="18"/>
                <w:szCs w:val="18"/>
                <w:lang w:val="ru-RU"/>
              </w:rPr>
            </w:pPr>
            <w:r w:rsidRPr="00E24FFF">
              <w:rPr>
                <w:rFonts w:asciiTheme="majorBidi" w:hAnsiTheme="majorBidi" w:cstheme="majorBidi"/>
                <w:sz w:val="18"/>
                <w:szCs w:val="18"/>
                <w:lang w:val="ru-RU"/>
              </w:rPr>
              <w:t>Горизонтальная</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tcPr>
          <w:p w:rsidR="00D17E2D" w:rsidRPr="00E24FFF" w:rsidRDefault="00D17E2D" w:rsidP="00682C7C">
            <w:pPr>
              <w:pStyle w:val="Tabletext"/>
              <w:spacing w:before="30" w:after="30"/>
              <w:jc w:val="center"/>
              <w:rPr>
                <w:rFonts w:asciiTheme="majorBidi" w:hAnsiTheme="majorBidi" w:cstheme="majorBidi"/>
                <w:sz w:val="18"/>
                <w:szCs w:val="18"/>
                <w:lang w:val="ru-RU"/>
              </w:rPr>
            </w:pPr>
            <w:r w:rsidRPr="00E24FFF">
              <w:rPr>
                <w:rFonts w:asciiTheme="majorBidi" w:hAnsiTheme="majorBidi" w:cstheme="majorBidi"/>
                <w:sz w:val="18"/>
                <w:szCs w:val="18"/>
                <w:lang w:val="ru-RU"/>
              </w:rPr>
              <w:t>Горизонтальная</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tcPr>
          <w:p w:rsidR="00D17E2D" w:rsidRPr="00E24FFF" w:rsidRDefault="00D17E2D" w:rsidP="00682C7C">
            <w:pPr>
              <w:pStyle w:val="Tabletext"/>
              <w:spacing w:before="30" w:after="30"/>
              <w:jc w:val="center"/>
              <w:rPr>
                <w:rFonts w:asciiTheme="majorBidi" w:hAnsiTheme="majorBidi" w:cstheme="majorBidi"/>
                <w:sz w:val="18"/>
                <w:szCs w:val="18"/>
                <w:lang w:val="ru-RU"/>
              </w:rPr>
            </w:pPr>
            <w:r w:rsidRPr="00E24FFF">
              <w:rPr>
                <w:rFonts w:asciiTheme="majorBidi" w:hAnsiTheme="majorBidi" w:cstheme="majorBidi"/>
                <w:sz w:val="18"/>
                <w:szCs w:val="18"/>
                <w:lang w:val="ru-RU"/>
              </w:rPr>
              <w:t>Горизонтальная</w:t>
            </w:r>
          </w:p>
        </w:tc>
      </w:tr>
      <w:tr w:rsidR="00D17E2D" w:rsidRPr="00E24FFF" w:rsidTr="00682C7C">
        <w:trPr>
          <w:cantSplit/>
          <w:jc w:val="center"/>
        </w:trPr>
        <w:tc>
          <w:tcPr>
            <w:tcW w:w="0" w:type="auto"/>
            <w:tcBorders>
              <w:top w:val="single" w:sz="4" w:space="0" w:color="auto"/>
              <w:left w:val="single" w:sz="4" w:space="0" w:color="auto"/>
              <w:bottom w:val="single" w:sz="4" w:space="0" w:color="auto"/>
              <w:right w:val="single" w:sz="4" w:space="0" w:color="auto"/>
            </w:tcBorders>
            <w:tcMar>
              <w:left w:w="57" w:type="dxa"/>
              <w:right w:w="57" w:type="dxa"/>
            </w:tcMar>
          </w:tcPr>
          <w:p w:rsidR="00D17E2D" w:rsidRPr="00E24FFF" w:rsidRDefault="00D17E2D" w:rsidP="00682C7C">
            <w:pPr>
              <w:pStyle w:val="Tabletext"/>
              <w:jc w:val="left"/>
              <w:rPr>
                <w:rFonts w:asciiTheme="majorBidi" w:hAnsiTheme="majorBidi" w:cstheme="majorBidi"/>
                <w:sz w:val="18"/>
                <w:szCs w:val="18"/>
                <w:lang w:val="ru-RU"/>
              </w:rPr>
            </w:pPr>
            <w:r w:rsidRPr="00E24FFF">
              <w:rPr>
                <w:rFonts w:asciiTheme="majorBidi" w:hAnsiTheme="majorBidi" w:cstheme="majorBidi"/>
                <w:sz w:val="18"/>
                <w:szCs w:val="18"/>
                <w:lang w:val="ru-RU"/>
              </w:rPr>
              <w:t xml:space="preserve">Усиление в главном луче антенны </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tcPr>
          <w:p w:rsidR="00D17E2D" w:rsidRPr="00E24FFF" w:rsidRDefault="00D17E2D" w:rsidP="00682C7C">
            <w:pPr>
              <w:pStyle w:val="Tabletext"/>
              <w:spacing w:before="30" w:after="30"/>
              <w:jc w:val="center"/>
              <w:rPr>
                <w:rFonts w:asciiTheme="majorBidi" w:hAnsiTheme="majorBidi" w:cstheme="majorBidi"/>
                <w:sz w:val="18"/>
                <w:szCs w:val="18"/>
                <w:lang w:val="ru-RU"/>
              </w:rPr>
            </w:pPr>
            <w:r w:rsidRPr="00E24FFF">
              <w:rPr>
                <w:rFonts w:asciiTheme="majorBidi" w:hAnsiTheme="majorBidi" w:cstheme="majorBidi"/>
                <w:sz w:val="18"/>
                <w:szCs w:val="18"/>
                <w:lang w:val="ru-RU"/>
              </w:rPr>
              <w:t>дБи</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tcPr>
          <w:p w:rsidR="00D17E2D" w:rsidRPr="00E24FFF" w:rsidRDefault="00D17E2D" w:rsidP="00682C7C">
            <w:pPr>
              <w:pStyle w:val="Tabletext"/>
              <w:spacing w:before="20" w:after="20"/>
              <w:jc w:val="center"/>
              <w:rPr>
                <w:sz w:val="18"/>
                <w:szCs w:val="18"/>
                <w:lang w:val="ru-RU"/>
              </w:rPr>
            </w:pPr>
            <w:r w:rsidRPr="00E24FFF">
              <w:rPr>
                <w:sz w:val="18"/>
                <w:szCs w:val="18"/>
                <w:lang w:val="ru-RU"/>
              </w:rPr>
              <w:t>41–45</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tcPr>
          <w:p w:rsidR="00D17E2D" w:rsidRPr="00E24FFF" w:rsidRDefault="00D17E2D" w:rsidP="00682C7C">
            <w:pPr>
              <w:pStyle w:val="Tabletext"/>
              <w:spacing w:before="20" w:after="20"/>
              <w:jc w:val="center"/>
              <w:rPr>
                <w:sz w:val="18"/>
                <w:szCs w:val="18"/>
                <w:lang w:val="ru-RU"/>
              </w:rPr>
            </w:pPr>
            <w:r w:rsidRPr="00E24FFF">
              <w:rPr>
                <w:sz w:val="18"/>
                <w:szCs w:val="18"/>
                <w:lang w:val="ru-RU"/>
              </w:rPr>
              <w:t>42–45</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tcPr>
          <w:p w:rsidR="00D17E2D" w:rsidRPr="00E24FFF" w:rsidRDefault="00D17E2D" w:rsidP="00682C7C">
            <w:pPr>
              <w:pStyle w:val="Tabletext"/>
              <w:spacing w:before="20" w:after="20"/>
              <w:jc w:val="center"/>
              <w:rPr>
                <w:sz w:val="18"/>
                <w:szCs w:val="18"/>
                <w:lang w:val="ru-RU"/>
              </w:rPr>
            </w:pPr>
            <w:r w:rsidRPr="00E24FFF">
              <w:rPr>
                <w:sz w:val="18"/>
                <w:szCs w:val="18"/>
                <w:lang w:val="ru-RU"/>
              </w:rPr>
              <w:t>48–50</w:t>
            </w:r>
          </w:p>
        </w:tc>
      </w:tr>
      <w:tr w:rsidR="00D17E2D" w:rsidRPr="00E24FFF" w:rsidTr="00682C7C">
        <w:trPr>
          <w:cantSplit/>
          <w:jc w:val="center"/>
        </w:trPr>
        <w:tc>
          <w:tcPr>
            <w:tcW w:w="0" w:type="auto"/>
            <w:tcBorders>
              <w:top w:val="single" w:sz="4" w:space="0" w:color="auto"/>
              <w:left w:val="single" w:sz="4" w:space="0" w:color="auto"/>
              <w:bottom w:val="single" w:sz="4" w:space="0" w:color="auto"/>
              <w:right w:val="single" w:sz="4" w:space="0" w:color="auto"/>
            </w:tcBorders>
            <w:tcMar>
              <w:left w:w="57" w:type="dxa"/>
              <w:right w:w="57" w:type="dxa"/>
            </w:tcMar>
          </w:tcPr>
          <w:p w:rsidR="00D17E2D" w:rsidRPr="00E24FFF" w:rsidRDefault="00D17E2D" w:rsidP="00682C7C">
            <w:pPr>
              <w:pStyle w:val="Tabletext"/>
              <w:jc w:val="left"/>
              <w:rPr>
                <w:rFonts w:asciiTheme="majorBidi" w:hAnsiTheme="majorBidi" w:cstheme="majorBidi"/>
                <w:sz w:val="18"/>
                <w:szCs w:val="18"/>
                <w:lang w:val="ru-RU"/>
              </w:rPr>
            </w:pPr>
            <w:r w:rsidRPr="00E24FFF">
              <w:rPr>
                <w:rFonts w:asciiTheme="majorBidi" w:hAnsiTheme="majorBidi" w:cstheme="majorBidi"/>
                <w:sz w:val="18"/>
                <w:szCs w:val="18"/>
                <w:lang w:val="ru-RU"/>
              </w:rPr>
              <w:t xml:space="preserve">Ширина луча по углу места антенны </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tcPr>
          <w:p w:rsidR="00D17E2D" w:rsidRPr="00E24FFF" w:rsidRDefault="00D17E2D" w:rsidP="00682C7C">
            <w:pPr>
              <w:pStyle w:val="Tabletext"/>
              <w:spacing w:before="30" w:after="30"/>
              <w:jc w:val="center"/>
              <w:rPr>
                <w:rFonts w:asciiTheme="majorBidi" w:hAnsiTheme="majorBidi" w:cstheme="majorBidi"/>
                <w:sz w:val="18"/>
                <w:szCs w:val="18"/>
                <w:lang w:val="ru-RU"/>
              </w:rPr>
            </w:pPr>
            <w:r w:rsidRPr="00E24FFF">
              <w:rPr>
                <w:rFonts w:asciiTheme="majorBidi" w:hAnsiTheme="majorBidi" w:cstheme="majorBidi"/>
                <w:sz w:val="18"/>
                <w:szCs w:val="18"/>
                <w:lang w:val="ru-RU"/>
              </w:rPr>
              <w:t>градусы</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tcPr>
          <w:p w:rsidR="00D17E2D" w:rsidRPr="00E24FFF" w:rsidRDefault="00D17E2D" w:rsidP="00682C7C">
            <w:pPr>
              <w:pStyle w:val="Tabletext"/>
              <w:spacing w:before="20" w:after="20"/>
              <w:jc w:val="center"/>
              <w:rPr>
                <w:sz w:val="18"/>
                <w:szCs w:val="18"/>
                <w:lang w:val="ru-RU"/>
              </w:rPr>
            </w:pPr>
            <w:r w:rsidRPr="00E24FFF">
              <w:rPr>
                <w:sz w:val="18"/>
                <w:szCs w:val="18"/>
                <w:lang w:val="ru-RU"/>
              </w:rPr>
              <w:t>1–1,5</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tcPr>
          <w:p w:rsidR="00D17E2D" w:rsidRPr="00E24FFF" w:rsidRDefault="00D17E2D" w:rsidP="00682C7C">
            <w:pPr>
              <w:pStyle w:val="Tabletext"/>
              <w:spacing w:before="20" w:after="20"/>
              <w:jc w:val="center"/>
              <w:rPr>
                <w:sz w:val="18"/>
                <w:szCs w:val="18"/>
                <w:lang w:val="ru-RU"/>
              </w:rPr>
            </w:pPr>
            <w:r w:rsidRPr="00E24FFF">
              <w:rPr>
                <w:sz w:val="18"/>
                <w:szCs w:val="18"/>
                <w:lang w:val="ru-RU"/>
              </w:rPr>
              <w:t>1–1,2</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tcPr>
          <w:p w:rsidR="00D17E2D" w:rsidRPr="00E24FFF" w:rsidRDefault="00D17E2D" w:rsidP="00682C7C">
            <w:pPr>
              <w:pStyle w:val="Tabletext"/>
              <w:spacing w:before="20" w:after="20"/>
              <w:jc w:val="center"/>
              <w:rPr>
                <w:sz w:val="18"/>
                <w:szCs w:val="18"/>
                <w:lang w:val="ru-RU"/>
              </w:rPr>
            </w:pPr>
            <w:r w:rsidRPr="00E24FFF">
              <w:rPr>
                <w:sz w:val="18"/>
                <w:szCs w:val="18"/>
                <w:lang w:val="ru-RU"/>
              </w:rPr>
              <w:t>0,58–0,65</w:t>
            </w:r>
          </w:p>
        </w:tc>
      </w:tr>
      <w:tr w:rsidR="00D17E2D" w:rsidRPr="00E24FFF" w:rsidTr="00682C7C">
        <w:trPr>
          <w:cantSplit/>
          <w:jc w:val="center"/>
        </w:trPr>
        <w:tc>
          <w:tcPr>
            <w:tcW w:w="0" w:type="auto"/>
            <w:tcBorders>
              <w:top w:val="single" w:sz="4" w:space="0" w:color="auto"/>
              <w:left w:val="single" w:sz="4" w:space="0" w:color="auto"/>
              <w:bottom w:val="single" w:sz="4" w:space="0" w:color="auto"/>
              <w:right w:val="single" w:sz="4" w:space="0" w:color="auto"/>
            </w:tcBorders>
            <w:tcMar>
              <w:left w:w="57" w:type="dxa"/>
              <w:right w:w="57" w:type="dxa"/>
            </w:tcMar>
          </w:tcPr>
          <w:p w:rsidR="00D17E2D" w:rsidRPr="00E24FFF" w:rsidRDefault="00D17E2D" w:rsidP="00682C7C">
            <w:pPr>
              <w:pStyle w:val="Tabletext"/>
              <w:jc w:val="left"/>
              <w:rPr>
                <w:rFonts w:asciiTheme="majorBidi" w:hAnsiTheme="majorBidi" w:cstheme="majorBidi"/>
                <w:sz w:val="18"/>
                <w:szCs w:val="18"/>
                <w:lang w:val="ru-RU"/>
              </w:rPr>
            </w:pPr>
            <w:r w:rsidRPr="00E24FFF">
              <w:rPr>
                <w:rFonts w:asciiTheme="majorBidi" w:hAnsiTheme="majorBidi" w:cstheme="majorBidi"/>
                <w:sz w:val="18"/>
                <w:szCs w:val="18"/>
                <w:lang w:val="ru-RU"/>
              </w:rPr>
              <w:t xml:space="preserve">Ширина луча по азимуту антенны </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tcPr>
          <w:p w:rsidR="00D17E2D" w:rsidRPr="00E24FFF" w:rsidRDefault="00D17E2D" w:rsidP="00682C7C">
            <w:pPr>
              <w:pStyle w:val="Tabletext"/>
              <w:spacing w:before="30" w:after="30"/>
              <w:jc w:val="center"/>
              <w:rPr>
                <w:rFonts w:asciiTheme="majorBidi" w:hAnsiTheme="majorBidi" w:cstheme="majorBidi"/>
                <w:sz w:val="18"/>
                <w:szCs w:val="18"/>
                <w:lang w:val="ru-RU"/>
              </w:rPr>
            </w:pPr>
            <w:r w:rsidRPr="00E24FFF">
              <w:rPr>
                <w:rFonts w:asciiTheme="majorBidi" w:hAnsiTheme="majorBidi" w:cstheme="majorBidi"/>
                <w:sz w:val="18"/>
                <w:szCs w:val="18"/>
                <w:lang w:val="ru-RU"/>
              </w:rPr>
              <w:t>градусы</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tcPr>
          <w:p w:rsidR="00D17E2D" w:rsidRPr="00E24FFF" w:rsidRDefault="00D17E2D" w:rsidP="00682C7C">
            <w:pPr>
              <w:pStyle w:val="Tabletext"/>
              <w:spacing w:before="20" w:after="20"/>
              <w:jc w:val="center"/>
              <w:rPr>
                <w:sz w:val="18"/>
                <w:szCs w:val="18"/>
                <w:lang w:val="ru-RU"/>
              </w:rPr>
            </w:pPr>
            <w:r w:rsidRPr="00E24FFF">
              <w:rPr>
                <w:sz w:val="18"/>
                <w:szCs w:val="18"/>
                <w:lang w:val="ru-RU"/>
              </w:rPr>
              <w:t>1–1,5</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tcPr>
          <w:p w:rsidR="00D17E2D" w:rsidRPr="00E24FFF" w:rsidRDefault="00D17E2D" w:rsidP="00682C7C">
            <w:pPr>
              <w:pStyle w:val="Tabletext"/>
              <w:spacing w:before="20" w:after="20"/>
              <w:jc w:val="center"/>
              <w:rPr>
                <w:sz w:val="18"/>
                <w:szCs w:val="18"/>
                <w:lang w:val="ru-RU"/>
              </w:rPr>
            </w:pPr>
            <w:r w:rsidRPr="00E24FFF">
              <w:rPr>
                <w:sz w:val="18"/>
                <w:szCs w:val="18"/>
                <w:lang w:val="ru-RU"/>
              </w:rPr>
              <w:t>1–1,2</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tcPr>
          <w:p w:rsidR="00D17E2D" w:rsidRPr="00E24FFF" w:rsidRDefault="00D17E2D" w:rsidP="00682C7C">
            <w:pPr>
              <w:pStyle w:val="Tabletext"/>
              <w:spacing w:before="20" w:after="20"/>
              <w:jc w:val="center"/>
              <w:rPr>
                <w:sz w:val="18"/>
                <w:szCs w:val="18"/>
                <w:lang w:val="ru-RU"/>
              </w:rPr>
            </w:pPr>
            <w:r w:rsidRPr="00E24FFF">
              <w:rPr>
                <w:sz w:val="18"/>
                <w:szCs w:val="18"/>
                <w:lang w:val="ru-RU"/>
              </w:rPr>
              <w:t>0,6–0,65</w:t>
            </w:r>
          </w:p>
        </w:tc>
      </w:tr>
      <w:tr w:rsidR="00D17E2D" w:rsidRPr="00E24FFF" w:rsidTr="00682C7C">
        <w:trPr>
          <w:cantSplit/>
          <w:jc w:val="center"/>
        </w:trPr>
        <w:tc>
          <w:tcPr>
            <w:tcW w:w="0" w:type="auto"/>
            <w:tcBorders>
              <w:top w:val="single" w:sz="4" w:space="0" w:color="auto"/>
              <w:left w:val="single" w:sz="4" w:space="0" w:color="auto"/>
              <w:bottom w:val="single" w:sz="4" w:space="0" w:color="auto"/>
              <w:right w:val="single" w:sz="4" w:space="0" w:color="auto"/>
            </w:tcBorders>
            <w:tcMar>
              <w:left w:w="57" w:type="dxa"/>
              <w:right w:w="57" w:type="dxa"/>
            </w:tcMar>
          </w:tcPr>
          <w:p w:rsidR="00D17E2D" w:rsidRPr="00E24FFF" w:rsidRDefault="00D17E2D" w:rsidP="00682C7C">
            <w:pPr>
              <w:pStyle w:val="Tabletext"/>
              <w:jc w:val="left"/>
              <w:rPr>
                <w:rFonts w:asciiTheme="majorBidi" w:hAnsiTheme="majorBidi" w:cstheme="majorBidi"/>
                <w:sz w:val="18"/>
                <w:szCs w:val="18"/>
                <w:lang w:val="ru-RU"/>
              </w:rPr>
            </w:pPr>
            <w:r w:rsidRPr="00E24FFF">
              <w:rPr>
                <w:rFonts w:asciiTheme="majorBidi" w:hAnsiTheme="majorBidi" w:cstheme="majorBidi"/>
                <w:sz w:val="18"/>
                <w:szCs w:val="18"/>
                <w:lang w:val="ru-RU"/>
              </w:rPr>
              <w:t xml:space="preserve">Скорость обзора антенны по горизонтали </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tcPr>
          <w:p w:rsidR="00D17E2D" w:rsidRPr="00E24FFF" w:rsidRDefault="00D17E2D" w:rsidP="00682C7C">
            <w:pPr>
              <w:pStyle w:val="Tabletext"/>
              <w:spacing w:before="30" w:after="30"/>
              <w:jc w:val="center"/>
              <w:rPr>
                <w:rFonts w:asciiTheme="majorBidi" w:hAnsiTheme="majorBidi" w:cstheme="majorBidi"/>
                <w:sz w:val="18"/>
                <w:szCs w:val="18"/>
                <w:lang w:val="ru-RU"/>
              </w:rPr>
            </w:pPr>
            <w:r w:rsidRPr="00E24FFF">
              <w:rPr>
                <w:rFonts w:asciiTheme="majorBidi" w:hAnsiTheme="majorBidi" w:cstheme="majorBidi"/>
                <w:sz w:val="18"/>
                <w:szCs w:val="18"/>
                <w:lang w:val="ru-RU"/>
              </w:rPr>
              <w:t>градусы/с</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tcPr>
          <w:p w:rsidR="00D17E2D" w:rsidRPr="00E24FFF" w:rsidRDefault="00D17E2D" w:rsidP="00682C7C">
            <w:pPr>
              <w:pStyle w:val="Tabletext"/>
              <w:spacing w:before="20" w:after="20"/>
              <w:jc w:val="center"/>
              <w:rPr>
                <w:sz w:val="18"/>
                <w:szCs w:val="18"/>
                <w:lang w:val="ru-RU"/>
              </w:rPr>
            </w:pPr>
            <w:r w:rsidRPr="00E24FFF">
              <w:rPr>
                <w:sz w:val="18"/>
                <w:szCs w:val="18"/>
                <w:lang w:val="ru-RU"/>
              </w:rPr>
              <w:t>24</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tcPr>
          <w:p w:rsidR="00D17E2D" w:rsidRPr="00E24FFF" w:rsidRDefault="00D17E2D" w:rsidP="00682C7C">
            <w:pPr>
              <w:pStyle w:val="Tabletext"/>
              <w:spacing w:before="20" w:after="20"/>
              <w:jc w:val="center"/>
              <w:rPr>
                <w:sz w:val="18"/>
                <w:szCs w:val="18"/>
                <w:lang w:val="ru-RU"/>
              </w:rPr>
            </w:pPr>
            <w:r w:rsidRPr="00E24FFF">
              <w:rPr>
                <w:sz w:val="18"/>
                <w:szCs w:val="18"/>
                <w:lang w:val="ru-RU"/>
              </w:rPr>
              <w:t>6–36</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tcPr>
          <w:p w:rsidR="00D17E2D" w:rsidRPr="00E24FFF" w:rsidRDefault="00D17E2D" w:rsidP="00682C7C">
            <w:pPr>
              <w:pStyle w:val="Tabletext"/>
              <w:spacing w:before="20" w:after="20"/>
              <w:jc w:val="center"/>
              <w:rPr>
                <w:sz w:val="18"/>
                <w:szCs w:val="18"/>
                <w:lang w:val="ru-RU"/>
              </w:rPr>
            </w:pPr>
            <w:r w:rsidRPr="00E24FFF">
              <w:rPr>
                <w:sz w:val="18"/>
                <w:szCs w:val="18"/>
                <w:lang w:val="ru-RU"/>
              </w:rPr>
              <w:t>12/24</w:t>
            </w:r>
          </w:p>
        </w:tc>
      </w:tr>
      <w:tr w:rsidR="00D17E2D" w:rsidRPr="00E24FFF" w:rsidTr="00682C7C">
        <w:trPr>
          <w:cantSplit/>
          <w:jc w:val="center"/>
        </w:trPr>
        <w:tc>
          <w:tcPr>
            <w:tcW w:w="0" w:type="auto"/>
            <w:tcBorders>
              <w:top w:val="single" w:sz="4" w:space="0" w:color="auto"/>
              <w:left w:val="single" w:sz="4" w:space="0" w:color="auto"/>
              <w:bottom w:val="single" w:sz="4" w:space="0" w:color="auto"/>
              <w:right w:val="single" w:sz="4" w:space="0" w:color="auto"/>
            </w:tcBorders>
            <w:tcMar>
              <w:left w:w="57" w:type="dxa"/>
              <w:right w:w="57" w:type="dxa"/>
            </w:tcMar>
          </w:tcPr>
          <w:p w:rsidR="00D17E2D" w:rsidRPr="00E24FFF" w:rsidRDefault="00D17E2D" w:rsidP="00682C7C">
            <w:pPr>
              <w:pStyle w:val="Tabletext"/>
              <w:jc w:val="left"/>
              <w:rPr>
                <w:rFonts w:asciiTheme="majorBidi" w:hAnsiTheme="majorBidi" w:cstheme="majorBidi"/>
                <w:sz w:val="18"/>
                <w:szCs w:val="18"/>
                <w:lang w:val="ru-RU"/>
              </w:rPr>
            </w:pPr>
            <w:r w:rsidRPr="00E24FFF">
              <w:rPr>
                <w:rFonts w:asciiTheme="majorBidi" w:hAnsiTheme="majorBidi" w:cstheme="majorBidi"/>
                <w:sz w:val="18"/>
                <w:szCs w:val="18"/>
                <w:lang w:val="ru-RU"/>
              </w:rPr>
              <w:t xml:space="preserve">Тип обзора антенны по горизонтали (непрерывный, произвольный, 360°, в секторе и др.) </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tcPr>
          <w:p w:rsidR="00D17E2D" w:rsidRPr="00E24FFF" w:rsidRDefault="00D17E2D" w:rsidP="00682C7C">
            <w:pPr>
              <w:pStyle w:val="Tabletext"/>
              <w:spacing w:before="30" w:after="30"/>
              <w:jc w:val="center"/>
              <w:rPr>
                <w:rFonts w:asciiTheme="majorBidi" w:hAnsiTheme="majorBidi" w:cstheme="majorBidi"/>
                <w:sz w:val="18"/>
                <w:szCs w:val="18"/>
                <w:lang w:val="ru-RU"/>
              </w:rPr>
            </w:pPr>
            <w:r w:rsidRPr="00E24FFF">
              <w:rPr>
                <w:rFonts w:asciiTheme="majorBidi" w:hAnsiTheme="majorBidi" w:cstheme="majorBidi"/>
                <w:sz w:val="18"/>
                <w:szCs w:val="18"/>
                <w:lang w:val="ru-RU"/>
              </w:rPr>
              <w:t>градусы</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tcPr>
          <w:p w:rsidR="00D17E2D" w:rsidRPr="00E24FFF" w:rsidRDefault="00D17E2D" w:rsidP="00682C7C">
            <w:pPr>
              <w:pStyle w:val="Tabletext"/>
              <w:spacing w:before="30" w:after="30"/>
              <w:jc w:val="center"/>
              <w:rPr>
                <w:rFonts w:asciiTheme="majorBidi" w:hAnsiTheme="majorBidi" w:cstheme="majorBidi"/>
                <w:sz w:val="18"/>
                <w:szCs w:val="18"/>
                <w:lang w:val="ru-RU"/>
              </w:rPr>
            </w:pPr>
            <w:r w:rsidRPr="00E24FFF">
              <w:rPr>
                <w:rFonts w:asciiTheme="majorBidi" w:hAnsiTheme="majorBidi" w:cstheme="majorBidi"/>
                <w:sz w:val="18"/>
                <w:szCs w:val="18"/>
                <w:lang w:val="ru-RU"/>
              </w:rPr>
              <w:t>360</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tcPr>
          <w:p w:rsidR="00D17E2D" w:rsidRPr="00E24FFF" w:rsidRDefault="00D17E2D" w:rsidP="00682C7C">
            <w:pPr>
              <w:pStyle w:val="Tabletext"/>
              <w:spacing w:before="30" w:after="30"/>
              <w:jc w:val="center"/>
              <w:rPr>
                <w:rFonts w:asciiTheme="majorBidi" w:hAnsiTheme="majorBidi" w:cstheme="majorBidi"/>
                <w:sz w:val="18"/>
                <w:szCs w:val="18"/>
                <w:lang w:val="ru-RU"/>
              </w:rPr>
            </w:pPr>
            <w:r w:rsidRPr="00E24FFF">
              <w:rPr>
                <w:rFonts w:asciiTheme="majorBidi" w:hAnsiTheme="majorBidi" w:cstheme="majorBidi"/>
                <w:sz w:val="18"/>
                <w:szCs w:val="18"/>
                <w:lang w:val="ru-RU"/>
              </w:rPr>
              <w:t>360</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tcPr>
          <w:p w:rsidR="00D17E2D" w:rsidRPr="00E24FFF" w:rsidRDefault="00D17E2D" w:rsidP="00682C7C">
            <w:pPr>
              <w:pStyle w:val="Tabletext"/>
              <w:spacing w:before="30" w:after="30"/>
              <w:jc w:val="center"/>
              <w:rPr>
                <w:rFonts w:asciiTheme="majorBidi" w:hAnsiTheme="majorBidi" w:cstheme="majorBidi"/>
                <w:sz w:val="18"/>
                <w:szCs w:val="18"/>
                <w:lang w:val="ru-RU"/>
              </w:rPr>
            </w:pPr>
            <w:r w:rsidRPr="00E24FFF">
              <w:rPr>
                <w:rFonts w:asciiTheme="majorBidi" w:hAnsiTheme="majorBidi" w:cstheme="majorBidi"/>
                <w:sz w:val="18"/>
                <w:szCs w:val="18"/>
                <w:lang w:val="ru-RU"/>
              </w:rPr>
              <w:t>360</w:t>
            </w:r>
          </w:p>
        </w:tc>
      </w:tr>
      <w:tr w:rsidR="00D17E2D" w:rsidRPr="00E24FFF" w:rsidTr="00682C7C">
        <w:trPr>
          <w:cantSplit/>
          <w:jc w:val="center"/>
        </w:trPr>
        <w:tc>
          <w:tcPr>
            <w:tcW w:w="0" w:type="auto"/>
            <w:tcBorders>
              <w:top w:val="single" w:sz="4" w:space="0" w:color="auto"/>
              <w:left w:val="single" w:sz="4" w:space="0" w:color="auto"/>
              <w:bottom w:val="single" w:sz="4" w:space="0" w:color="auto"/>
              <w:right w:val="single" w:sz="4" w:space="0" w:color="auto"/>
            </w:tcBorders>
            <w:tcMar>
              <w:left w:w="57" w:type="dxa"/>
              <w:right w:w="57" w:type="dxa"/>
            </w:tcMar>
          </w:tcPr>
          <w:p w:rsidR="00D17E2D" w:rsidRPr="00E24FFF" w:rsidRDefault="00D17E2D" w:rsidP="00682C7C">
            <w:pPr>
              <w:pStyle w:val="Tabletext"/>
              <w:jc w:val="left"/>
              <w:rPr>
                <w:rFonts w:asciiTheme="majorBidi" w:hAnsiTheme="majorBidi" w:cstheme="majorBidi"/>
                <w:sz w:val="18"/>
                <w:szCs w:val="18"/>
                <w:lang w:val="ru-RU"/>
              </w:rPr>
            </w:pPr>
            <w:r w:rsidRPr="00E24FFF">
              <w:rPr>
                <w:rFonts w:asciiTheme="majorBidi" w:hAnsiTheme="majorBidi" w:cstheme="majorBidi"/>
                <w:sz w:val="18"/>
                <w:szCs w:val="18"/>
                <w:lang w:val="ru-RU"/>
              </w:rPr>
              <w:t xml:space="preserve">Скорость обзора антенны по вертикали </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tcPr>
          <w:p w:rsidR="00D17E2D" w:rsidRPr="00E24FFF" w:rsidRDefault="00D17E2D" w:rsidP="00682C7C">
            <w:pPr>
              <w:pStyle w:val="Tabletext"/>
              <w:spacing w:before="30" w:after="30"/>
              <w:jc w:val="center"/>
              <w:rPr>
                <w:rFonts w:asciiTheme="majorBidi" w:hAnsiTheme="majorBidi" w:cstheme="majorBidi"/>
                <w:sz w:val="18"/>
                <w:szCs w:val="18"/>
                <w:lang w:val="ru-RU"/>
              </w:rPr>
            </w:pPr>
            <w:r w:rsidRPr="00E24FFF">
              <w:rPr>
                <w:rFonts w:asciiTheme="majorBidi" w:hAnsiTheme="majorBidi" w:cstheme="majorBidi"/>
                <w:sz w:val="18"/>
                <w:szCs w:val="18"/>
                <w:lang w:val="ru-RU"/>
              </w:rPr>
              <w:t>градусы/с</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tcPr>
          <w:p w:rsidR="00D17E2D" w:rsidRPr="00E24FFF" w:rsidRDefault="00D17E2D" w:rsidP="00682C7C">
            <w:pPr>
              <w:pStyle w:val="Tabletext"/>
              <w:spacing w:before="20" w:after="20"/>
              <w:jc w:val="center"/>
              <w:rPr>
                <w:sz w:val="18"/>
                <w:szCs w:val="18"/>
                <w:lang w:val="ru-RU"/>
              </w:rPr>
            </w:pPr>
            <w:r w:rsidRPr="00E24FFF">
              <w:rPr>
                <w:sz w:val="18"/>
                <w:szCs w:val="18"/>
                <w:lang w:val="ru-RU"/>
              </w:rPr>
              <w:t xml:space="preserve">от –2 до </w:t>
            </w:r>
            <w:r w:rsidRPr="00E24FFF">
              <w:rPr>
                <w:sz w:val="18"/>
                <w:szCs w:val="18"/>
                <w:lang w:val="ru-RU" w:eastAsia="ja-JP"/>
              </w:rPr>
              <w:t>+</w:t>
            </w:r>
            <w:r w:rsidRPr="00E24FFF">
              <w:rPr>
                <w:sz w:val="18"/>
                <w:szCs w:val="18"/>
                <w:lang w:val="ru-RU"/>
              </w:rPr>
              <w:t>45 в пределах 15 с</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tcPr>
          <w:p w:rsidR="00D17E2D" w:rsidRPr="00E24FFF" w:rsidRDefault="00D17E2D" w:rsidP="00682C7C">
            <w:pPr>
              <w:pStyle w:val="Tabletext"/>
              <w:spacing w:before="20" w:after="20"/>
              <w:jc w:val="center"/>
              <w:rPr>
                <w:sz w:val="18"/>
                <w:szCs w:val="18"/>
                <w:lang w:val="ru-RU"/>
              </w:rPr>
            </w:pPr>
            <w:r w:rsidRPr="00E24FFF">
              <w:rPr>
                <w:sz w:val="18"/>
                <w:szCs w:val="18"/>
                <w:lang w:val="ru-RU"/>
              </w:rPr>
              <w:t xml:space="preserve">от –2 до </w:t>
            </w:r>
            <w:r w:rsidRPr="00E24FFF">
              <w:rPr>
                <w:sz w:val="18"/>
                <w:szCs w:val="18"/>
                <w:lang w:val="ru-RU" w:eastAsia="ja-JP"/>
              </w:rPr>
              <w:t>+</w:t>
            </w:r>
            <w:r w:rsidRPr="00E24FFF">
              <w:rPr>
                <w:sz w:val="18"/>
                <w:szCs w:val="18"/>
                <w:lang w:val="ru-RU"/>
              </w:rPr>
              <w:t>45 в пределах 15 с</w:t>
            </w:r>
          </w:p>
        </w:tc>
        <w:tc>
          <w:tcPr>
            <w:tcW w:w="0" w:type="auto"/>
            <w:tcBorders>
              <w:top w:val="single" w:sz="4" w:space="0" w:color="auto"/>
              <w:left w:val="single" w:sz="4" w:space="0" w:color="auto"/>
              <w:bottom w:val="single" w:sz="4" w:space="0" w:color="auto"/>
              <w:right w:val="single" w:sz="4" w:space="0" w:color="auto"/>
            </w:tcBorders>
            <w:tcMar>
              <w:left w:w="57" w:type="dxa"/>
              <w:right w:w="57" w:type="dxa"/>
            </w:tcMar>
          </w:tcPr>
          <w:p w:rsidR="00D17E2D" w:rsidRPr="00E24FFF" w:rsidRDefault="00D17E2D" w:rsidP="00682C7C">
            <w:pPr>
              <w:pStyle w:val="Tabletext"/>
              <w:spacing w:before="20" w:after="20"/>
              <w:jc w:val="center"/>
              <w:rPr>
                <w:sz w:val="18"/>
                <w:szCs w:val="18"/>
                <w:lang w:val="ru-RU"/>
              </w:rPr>
            </w:pPr>
            <w:r w:rsidRPr="00E24FFF">
              <w:rPr>
                <w:sz w:val="18"/>
                <w:szCs w:val="18"/>
                <w:lang w:val="ru-RU" w:eastAsia="ja-JP"/>
              </w:rPr>
              <w:t xml:space="preserve">от −2 до +90 </w:t>
            </w:r>
            <w:r w:rsidRPr="00E24FFF">
              <w:rPr>
                <w:sz w:val="18"/>
                <w:szCs w:val="18"/>
                <w:lang w:val="ru-RU"/>
              </w:rPr>
              <w:t>в пределах 10 с</w:t>
            </w:r>
          </w:p>
        </w:tc>
      </w:tr>
    </w:tbl>
    <w:p w:rsidR="00D17E2D" w:rsidRPr="00E24FFF" w:rsidRDefault="00D17E2D" w:rsidP="00D17E2D">
      <w:pPr>
        <w:tabs>
          <w:tab w:val="clear" w:pos="794"/>
          <w:tab w:val="clear" w:pos="1191"/>
          <w:tab w:val="clear" w:pos="1588"/>
          <w:tab w:val="clear" w:pos="1985"/>
        </w:tabs>
        <w:overflowPunct/>
        <w:autoSpaceDE/>
        <w:autoSpaceDN/>
        <w:adjustRightInd/>
        <w:spacing w:before="0"/>
        <w:jc w:val="left"/>
        <w:textAlignment w:val="auto"/>
        <w:rPr>
          <w:szCs w:val="22"/>
          <w:lang w:val="ru-RU"/>
        </w:rPr>
      </w:pPr>
      <w:r w:rsidRPr="00E24FFF">
        <w:rPr>
          <w:szCs w:val="22"/>
          <w:lang w:val="ru-RU"/>
        </w:rPr>
        <w:br w:type="page"/>
      </w:r>
    </w:p>
    <w:p w:rsidR="00D17E2D" w:rsidRPr="00E24FFF" w:rsidRDefault="00D17E2D" w:rsidP="00D17E2D">
      <w:pPr>
        <w:pStyle w:val="TableNo"/>
        <w:rPr>
          <w:szCs w:val="22"/>
          <w:lang w:val="ru-RU"/>
        </w:rPr>
      </w:pPr>
      <w:r w:rsidRPr="00E24FFF">
        <w:rPr>
          <w:szCs w:val="22"/>
          <w:lang w:val="ru-RU"/>
        </w:rPr>
        <w:lastRenderedPageBreak/>
        <w:t>ТАБЛИЦА 8 (</w:t>
      </w:r>
      <w:r w:rsidRPr="00E24FFF">
        <w:rPr>
          <w:i/>
          <w:iCs/>
          <w:szCs w:val="22"/>
          <w:lang w:val="ru-RU"/>
        </w:rPr>
        <w:t>продолжение</w:t>
      </w:r>
      <w:r w:rsidRPr="00E24FFF">
        <w:rPr>
          <w:szCs w:val="22"/>
          <w:lang w:val="ru-RU"/>
        </w:rPr>
        <w:t>)</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57" w:type="dxa"/>
          <w:right w:w="57" w:type="dxa"/>
        </w:tblCellMar>
        <w:tblLook w:val="0000" w:firstRow="0" w:lastRow="0" w:firstColumn="0" w:lastColumn="0" w:noHBand="0" w:noVBand="0"/>
      </w:tblPr>
      <w:tblGrid>
        <w:gridCol w:w="4245"/>
        <w:gridCol w:w="881"/>
        <w:gridCol w:w="1529"/>
        <w:gridCol w:w="1559"/>
        <w:gridCol w:w="1412"/>
      </w:tblGrid>
      <w:tr w:rsidR="00D17E2D" w:rsidRPr="00E24FFF" w:rsidTr="00682C7C">
        <w:trPr>
          <w:jc w:val="center"/>
        </w:trPr>
        <w:tc>
          <w:tcPr>
            <w:tcW w:w="4245" w:type="dxa"/>
          </w:tcPr>
          <w:p w:rsidR="00D17E2D" w:rsidRPr="00E24FFF" w:rsidRDefault="00D17E2D" w:rsidP="00682C7C">
            <w:pPr>
              <w:pStyle w:val="Tablehead"/>
              <w:spacing w:before="40" w:after="40"/>
              <w:rPr>
                <w:rFonts w:asciiTheme="majorBidi" w:hAnsiTheme="majorBidi" w:cstheme="majorBidi"/>
                <w:sz w:val="18"/>
                <w:szCs w:val="18"/>
                <w:lang w:val="ru-RU"/>
              </w:rPr>
            </w:pPr>
            <w:r w:rsidRPr="00E24FFF">
              <w:rPr>
                <w:rFonts w:asciiTheme="majorBidi" w:hAnsiTheme="majorBidi" w:cstheme="majorBidi"/>
                <w:sz w:val="18"/>
                <w:szCs w:val="18"/>
                <w:lang w:val="ru-RU"/>
              </w:rPr>
              <w:t>Характеристики</w:t>
            </w:r>
          </w:p>
        </w:tc>
        <w:tc>
          <w:tcPr>
            <w:tcW w:w="881" w:type="dxa"/>
          </w:tcPr>
          <w:p w:rsidR="00D17E2D" w:rsidRPr="00E24FFF" w:rsidRDefault="00D17E2D" w:rsidP="00682C7C">
            <w:pPr>
              <w:pStyle w:val="Tablehead"/>
              <w:spacing w:before="40" w:after="40"/>
              <w:rPr>
                <w:rFonts w:asciiTheme="majorBidi" w:hAnsiTheme="majorBidi" w:cstheme="majorBidi"/>
                <w:sz w:val="18"/>
                <w:szCs w:val="18"/>
                <w:lang w:val="ru-RU"/>
              </w:rPr>
            </w:pPr>
            <w:r w:rsidRPr="00E24FFF">
              <w:rPr>
                <w:rFonts w:asciiTheme="majorBidi" w:hAnsiTheme="majorBidi" w:cstheme="majorBidi"/>
                <w:sz w:val="18"/>
                <w:szCs w:val="18"/>
                <w:lang w:val="ru-RU"/>
              </w:rPr>
              <w:t>Единицы</w:t>
            </w:r>
          </w:p>
        </w:tc>
        <w:tc>
          <w:tcPr>
            <w:tcW w:w="1529" w:type="dxa"/>
            <w:tcBorders>
              <w:right w:val="single" w:sz="4" w:space="0" w:color="auto"/>
            </w:tcBorders>
          </w:tcPr>
          <w:p w:rsidR="00D17E2D" w:rsidRPr="00E24FFF" w:rsidRDefault="00D17E2D" w:rsidP="00682C7C">
            <w:pPr>
              <w:pStyle w:val="Tablehead"/>
              <w:spacing w:before="40" w:after="40"/>
              <w:rPr>
                <w:rFonts w:asciiTheme="majorBidi" w:hAnsiTheme="majorBidi" w:cstheme="majorBidi"/>
                <w:sz w:val="18"/>
                <w:szCs w:val="18"/>
                <w:lang w:val="ru-RU"/>
              </w:rPr>
            </w:pPr>
            <w:r w:rsidRPr="00E24FFF">
              <w:rPr>
                <w:rFonts w:asciiTheme="majorBidi" w:hAnsiTheme="majorBidi" w:cstheme="majorBidi"/>
                <w:sz w:val="18"/>
                <w:szCs w:val="18"/>
                <w:lang w:val="ru-RU"/>
              </w:rPr>
              <w:t>Радар 11</w:t>
            </w:r>
          </w:p>
        </w:tc>
        <w:tc>
          <w:tcPr>
            <w:tcW w:w="1559" w:type="dxa"/>
            <w:tcBorders>
              <w:right w:val="single" w:sz="4" w:space="0" w:color="auto"/>
            </w:tcBorders>
          </w:tcPr>
          <w:p w:rsidR="00D17E2D" w:rsidRPr="00E24FFF" w:rsidRDefault="00D17E2D" w:rsidP="00682C7C">
            <w:pPr>
              <w:pStyle w:val="Tablehead"/>
              <w:spacing w:before="40" w:after="40"/>
              <w:rPr>
                <w:rFonts w:asciiTheme="majorBidi" w:hAnsiTheme="majorBidi" w:cstheme="majorBidi"/>
                <w:sz w:val="18"/>
                <w:szCs w:val="18"/>
                <w:lang w:val="ru-RU"/>
              </w:rPr>
            </w:pPr>
            <w:r w:rsidRPr="00E24FFF">
              <w:rPr>
                <w:rFonts w:asciiTheme="majorBidi" w:hAnsiTheme="majorBidi" w:cstheme="majorBidi"/>
                <w:sz w:val="18"/>
                <w:szCs w:val="18"/>
                <w:lang w:val="ru-RU"/>
              </w:rPr>
              <w:t>Радар 12</w:t>
            </w:r>
          </w:p>
        </w:tc>
        <w:tc>
          <w:tcPr>
            <w:tcW w:w="1412" w:type="dxa"/>
            <w:tcBorders>
              <w:right w:val="single" w:sz="4" w:space="0" w:color="auto"/>
            </w:tcBorders>
          </w:tcPr>
          <w:p w:rsidR="00D17E2D" w:rsidRPr="00E24FFF" w:rsidRDefault="00D17E2D" w:rsidP="00682C7C">
            <w:pPr>
              <w:pStyle w:val="Tablehead"/>
              <w:spacing w:before="40" w:after="40"/>
              <w:rPr>
                <w:rFonts w:asciiTheme="majorBidi" w:hAnsiTheme="majorBidi" w:cstheme="majorBidi"/>
                <w:sz w:val="18"/>
                <w:szCs w:val="18"/>
                <w:lang w:val="ru-RU"/>
              </w:rPr>
            </w:pPr>
            <w:r w:rsidRPr="00E24FFF">
              <w:rPr>
                <w:rFonts w:asciiTheme="majorBidi" w:hAnsiTheme="majorBidi" w:cstheme="majorBidi"/>
                <w:sz w:val="18"/>
                <w:szCs w:val="18"/>
                <w:lang w:val="ru-RU"/>
              </w:rPr>
              <w:t>Радар 13</w:t>
            </w:r>
          </w:p>
        </w:tc>
      </w:tr>
      <w:tr w:rsidR="00D17E2D" w:rsidRPr="00E24FFF" w:rsidTr="00682C7C">
        <w:trPr>
          <w:jc w:val="center"/>
        </w:trPr>
        <w:tc>
          <w:tcPr>
            <w:tcW w:w="4245" w:type="dxa"/>
          </w:tcPr>
          <w:p w:rsidR="00D17E2D" w:rsidRPr="00E24FFF" w:rsidRDefault="00D17E2D" w:rsidP="00682C7C">
            <w:pPr>
              <w:pStyle w:val="Tabletext"/>
              <w:spacing w:before="20" w:after="20"/>
              <w:rPr>
                <w:rFonts w:ascii="Calibri" w:hAnsi="Calibri"/>
                <w:b/>
                <w:color w:val="800000"/>
                <w:sz w:val="18"/>
                <w:szCs w:val="18"/>
                <w:highlight w:val="yellow"/>
                <w:lang w:val="ru-RU"/>
              </w:rPr>
            </w:pPr>
            <w:r w:rsidRPr="00E24FFF">
              <w:rPr>
                <w:rFonts w:asciiTheme="majorBidi" w:hAnsiTheme="majorBidi" w:cstheme="majorBidi"/>
                <w:sz w:val="18"/>
                <w:szCs w:val="18"/>
                <w:lang w:val="ru-RU"/>
              </w:rPr>
              <w:t>Тип обзора антенны по вертикали (непрерывный, произвольный, 360°, в секторе и др.)</w:t>
            </w:r>
          </w:p>
        </w:tc>
        <w:tc>
          <w:tcPr>
            <w:tcW w:w="881" w:type="dxa"/>
          </w:tcPr>
          <w:p w:rsidR="00D17E2D" w:rsidRPr="00E24FFF" w:rsidRDefault="00D17E2D" w:rsidP="00682C7C">
            <w:pPr>
              <w:pStyle w:val="Tabletext"/>
              <w:spacing w:before="20" w:after="20"/>
              <w:jc w:val="center"/>
              <w:rPr>
                <w:sz w:val="18"/>
                <w:szCs w:val="18"/>
                <w:lang w:val="ru-RU"/>
              </w:rPr>
            </w:pPr>
            <w:r w:rsidRPr="00E24FFF">
              <w:rPr>
                <w:sz w:val="18"/>
                <w:szCs w:val="18"/>
                <w:lang w:val="ru-RU"/>
              </w:rPr>
              <w:t>градусы</w:t>
            </w:r>
          </w:p>
        </w:tc>
        <w:tc>
          <w:tcPr>
            <w:tcW w:w="1529" w:type="dxa"/>
            <w:tcBorders>
              <w:right w:val="single" w:sz="4" w:space="0" w:color="auto"/>
            </w:tcBorders>
          </w:tcPr>
          <w:p w:rsidR="00D17E2D" w:rsidRPr="00E24FFF" w:rsidRDefault="00D17E2D" w:rsidP="00682C7C">
            <w:pPr>
              <w:pStyle w:val="Tabletext"/>
              <w:spacing w:before="20" w:after="20"/>
              <w:jc w:val="center"/>
              <w:rPr>
                <w:sz w:val="18"/>
                <w:szCs w:val="18"/>
                <w:lang w:val="ru-RU"/>
              </w:rPr>
            </w:pPr>
            <w:r w:rsidRPr="00E24FFF">
              <w:rPr>
                <w:sz w:val="18"/>
                <w:szCs w:val="18"/>
                <w:lang w:val="ru-RU"/>
              </w:rPr>
              <w:t xml:space="preserve">От –2 до </w:t>
            </w:r>
            <w:r w:rsidRPr="00E24FFF">
              <w:rPr>
                <w:sz w:val="18"/>
                <w:szCs w:val="18"/>
                <w:lang w:val="ru-RU" w:eastAsia="ja-JP"/>
              </w:rPr>
              <w:t>+</w:t>
            </w:r>
            <w:r w:rsidRPr="00E24FFF">
              <w:rPr>
                <w:sz w:val="18"/>
                <w:szCs w:val="18"/>
                <w:lang w:val="ru-RU"/>
              </w:rPr>
              <w:t>45</w:t>
            </w:r>
          </w:p>
        </w:tc>
        <w:tc>
          <w:tcPr>
            <w:tcW w:w="1559" w:type="dxa"/>
            <w:tcBorders>
              <w:right w:val="single" w:sz="4" w:space="0" w:color="auto"/>
            </w:tcBorders>
          </w:tcPr>
          <w:p w:rsidR="00D17E2D" w:rsidRPr="00E24FFF" w:rsidRDefault="00D17E2D" w:rsidP="00682C7C">
            <w:pPr>
              <w:pStyle w:val="Tabletext"/>
              <w:spacing w:before="20" w:after="20"/>
              <w:jc w:val="center"/>
              <w:rPr>
                <w:sz w:val="18"/>
                <w:szCs w:val="18"/>
                <w:lang w:val="ru-RU"/>
              </w:rPr>
            </w:pPr>
            <w:r w:rsidRPr="00E24FFF">
              <w:rPr>
                <w:sz w:val="18"/>
                <w:szCs w:val="18"/>
                <w:lang w:val="ru-RU"/>
              </w:rPr>
              <w:t xml:space="preserve">От –2 до </w:t>
            </w:r>
            <w:r w:rsidRPr="00E24FFF">
              <w:rPr>
                <w:sz w:val="18"/>
                <w:szCs w:val="18"/>
                <w:lang w:val="ru-RU" w:eastAsia="ja-JP"/>
              </w:rPr>
              <w:t>+</w:t>
            </w:r>
            <w:r w:rsidRPr="00E24FFF">
              <w:rPr>
                <w:sz w:val="18"/>
                <w:szCs w:val="18"/>
                <w:lang w:val="ru-RU"/>
              </w:rPr>
              <w:t>45</w:t>
            </w:r>
          </w:p>
        </w:tc>
        <w:tc>
          <w:tcPr>
            <w:tcW w:w="1412" w:type="dxa"/>
            <w:tcBorders>
              <w:right w:val="single" w:sz="4" w:space="0" w:color="auto"/>
            </w:tcBorders>
          </w:tcPr>
          <w:p w:rsidR="00D17E2D" w:rsidRPr="00E24FFF" w:rsidRDefault="00D17E2D" w:rsidP="00682C7C">
            <w:pPr>
              <w:pStyle w:val="Tabletext"/>
              <w:spacing w:before="20" w:after="20"/>
              <w:jc w:val="center"/>
              <w:rPr>
                <w:sz w:val="18"/>
                <w:szCs w:val="18"/>
                <w:lang w:val="ru-RU"/>
              </w:rPr>
            </w:pPr>
            <w:r w:rsidRPr="00E24FFF">
              <w:rPr>
                <w:sz w:val="18"/>
                <w:szCs w:val="18"/>
                <w:lang w:val="ru-RU"/>
              </w:rPr>
              <w:t xml:space="preserve">От –2 до </w:t>
            </w:r>
            <w:r w:rsidRPr="00E24FFF">
              <w:rPr>
                <w:sz w:val="18"/>
                <w:szCs w:val="18"/>
                <w:lang w:val="ru-RU" w:eastAsia="ja-JP"/>
              </w:rPr>
              <w:t>+</w:t>
            </w:r>
            <w:r w:rsidRPr="00E24FFF">
              <w:rPr>
                <w:sz w:val="18"/>
                <w:szCs w:val="18"/>
                <w:lang w:val="ru-RU"/>
              </w:rPr>
              <w:t>90</w:t>
            </w:r>
          </w:p>
        </w:tc>
      </w:tr>
      <w:tr w:rsidR="00D17E2D" w:rsidRPr="00E24FFF" w:rsidTr="00682C7C">
        <w:trPr>
          <w:jc w:val="center"/>
        </w:trPr>
        <w:tc>
          <w:tcPr>
            <w:tcW w:w="4245" w:type="dxa"/>
          </w:tcPr>
          <w:p w:rsidR="00D17E2D" w:rsidRPr="00E24FFF" w:rsidRDefault="00D17E2D" w:rsidP="00682C7C">
            <w:pPr>
              <w:pStyle w:val="Tabletext"/>
              <w:spacing w:before="20" w:after="20"/>
              <w:rPr>
                <w:sz w:val="18"/>
                <w:szCs w:val="18"/>
                <w:highlight w:val="yellow"/>
                <w:lang w:val="ru-RU"/>
              </w:rPr>
            </w:pPr>
            <w:r w:rsidRPr="00E24FFF">
              <w:rPr>
                <w:rFonts w:asciiTheme="majorBidi" w:hAnsiTheme="majorBidi" w:cstheme="majorBidi"/>
                <w:sz w:val="18"/>
                <w:szCs w:val="18"/>
                <w:lang w:val="ru-RU"/>
              </w:rPr>
              <w:t>Уровни боковых лепестков (БЛ) антенны (первые и дальние БЛ)</w:t>
            </w:r>
          </w:p>
        </w:tc>
        <w:tc>
          <w:tcPr>
            <w:tcW w:w="881" w:type="dxa"/>
          </w:tcPr>
          <w:p w:rsidR="00D17E2D" w:rsidRPr="00E24FFF" w:rsidRDefault="00D17E2D" w:rsidP="00682C7C">
            <w:pPr>
              <w:pStyle w:val="Tabletext"/>
              <w:spacing w:before="20" w:after="20"/>
              <w:jc w:val="center"/>
              <w:rPr>
                <w:sz w:val="18"/>
                <w:szCs w:val="18"/>
                <w:lang w:val="ru-RU"/>
              </w:rPr>
            </w:pPr>
            <w:r w:rsidRPr="00E24FFF">
              <w:rPr>
                <w:sz w:val="18"/>
                <w:szCs w:val="18"/>
                <w:lang w:val="ru-RU"/>
              </w:rPr>
              <w:t>дБм</w:t>
            </w:r>
          </w:p>
        </w:tc>
        <w:tc>
          <w:tcPr>
            <w:tcW w:w="1529" w:type="dxa"/>
            <w:tcBorders>
              <w:right w:val="single" w:sz="4" w:space="0" w:color="auto"/>
            </w:tcBorders>
          </w:tcPr>
          <w:p w:rsidR="00D17E2D" w:rsidRPr="00E24FFF" w:rsidRDefault="00D17E2D" w:rsidP="00682C7C">
            <w:pPr>
              <w:pStyle w:val="Tabletext"/>
              <w:spacing w:before="20" w:after="20"/>
              <w:jc w:val="center"/>
              <w:rPr>
                <w:sz w:val="18"/>
                <w:szCs w:val="18"/>
                <w:lang w:val="ru-RU"/>
              </w:rPr>
            </w:pPr>
            <w:r w:rsidRPr="00E24FFF">
              <w:rPr>
                <w:sz w:val="18"/>
                <w:szCs w:val="18"/>
                <w:lang w:val="ru-RU"/>
              </w:rPr>
              <w:t>От –25 до –33</w:t>
            </w:r>
          </w:p>
        </w:tc>
        <w:tc>
          <w:tcPr>
            <w:tcW w:w="1559" w:type="dxa"/>
            <w:tcBorders>
              <w:right w:val="single" w:sz="4" w:space="0" w:color="auto"/>
            </w:tcBorders>
          </w:tcPr>
          <w:p w:rsidR="00D17E2D" w:rsidRPr="00E24FFF" w:rsidRDefault="00D17E2D" w:rsidP="00682C7C">
            <w:pPr>
              <w:pStyle w:val="Tabletext"/>
              <w:spacing w:before="20" w:after="20"/>
              <w:jc w:val="center"/>
              <w:rPr>
                <w:sz w:val="18"/>
                <w:szCs w:val="18"/>
                <w:lang w:val="ru-RU"/>
              </w:rPr>
            </w:pPr>
            <w:r w:rsidRPr="00E24FFF">
              <w:rPr>
                <w:sz w:val="18"/>
                <w:szCs w:val="18"/>
                <w:lang w:val="ru-RU"/>
              </w:rPr>
              <w:t>От –26 до</w:t>
            </w:r>
            <w:r w:rsidRPr="00E24FFF">
              <w:rPr>
                <w:sz w:val="18"/>
                <w:szCs w:val="18"/>
                <w:lang w:val="ru-RU" w:eastAsia="ja-JP"/>
              </w:rPr>
              <w:t xml:space="preserve"> </w:t>
            </w:r>
            <w:r w:rsidRPr="00E24FFF">
              <w:rPr>
                <w:sz w:val="18"/>
                <w:szCs w:val="18"/>
                <w:lang w:val="ru-RU"/>
              </w:rPr>
              <w:t>–3</w:t>
            </w:r>
            <w:r w:rsidRPr="00E24FFF">
              <w:rPr>
                <w:sz w:val="18"/>
                <w:szCs w:val="18"/>
                <w:lang w:val="ru-RU" w:eastAsia="ja-JP"/>
              </w:rPr>
              <w:t>5</w:t>
            </w:r>
          </w:p>
        </w:tc>
        <w:tc>
          <w:tcPr>
            <w:tcW w:w="1412" w:type="dxa"/>
            <w:tcBorders>
              <w:right w:val="single" w:sz="4" w:space="0" w:color="auto"/>
            </w:tcBorders>
          </w:tcPr>
          <w:p w:rsidR="00D17E2D" w:rsidRPr="00E24FFF" w:rsidRDefault="00D17E2D" w:rsidP="00682C7C">
            <w:pPr>
              <w:pStyle w:val="Tabletext"/>
              <w:spacing w:before="20" w:after="20"/>
              <w:jc w:val="center"/>
              <w:rPr>
                <w:sz w:val="18"/>
                <w:szCs w:val="18"/>
                <w:lang w:val="ru-RU"/>
              </w:rPr>
            </w:pPr>
            <w:r w:rsidRPr="00E24FFF">
              <w:rPr>
                <w:sz w:val="18"/>
                <w:szCs w:val="18"/>
                <w:lang w:val="ru-RU"/>
              </w:rPr>
              <w:t>От –28 до –34</w:t>
            </w:r>
          </w:p>
        </w:tc>
      </w:tr>
      <w:tr w:rsidR="00D17E2D" w:rsidRPr="00E24FFF" w:rsidTr="00682C7C">
        <w:trPr>
          <w:jc w:val="center"/>
        </w:trPr>
        <w:tc>
          <w:tcPr>
            <w:tcW w:w="4245" w:type="dxa"/>
          </w:tcPr>
          <w:p w:rsidR="00D17E2D" w:rsidRPr="00E24FFF" w:rsidRDefault="00D17E2D" w:rsidP="00682C7C">
            <w:pPr>
              <w:pStyle w:val="Tabletext"/>
              <w:spacing w:before="20" w:after="20"/>
              <w:rPr>
                <w:sz w:val="18"/>
                <w:szCs w:val="18"/>
                <w:lang w:val="ru-RU"/>
              </w:rPr>
            </w:pPr>
            <w:r w:rsidRPr="00E24FFF">
              <w:rPr>
                <w:sz w:val="18"/>
                <w:szCs w:val="18"/>
                <w:lang w:val="ru-RU"/>
              </w:rPr>
              <w:t>Высота антенны</w:t>
            </w:r>
          </w:p>
        </w:tc>
        <w:tc>
          <w:tcPr>
            <w:tcW w:w="881" w:type="dxa"/>
          </w:tcPr>
          <w:p w:rsidR="00D17E2D" w:rsidRPr="00E24FFF" w:rsidRDefault="00D17E2D" w:rsidP="00682C7C">
            <w:pPr>
              <w:pStyle w:val="Tabletext"/>
              <w:spacing w:before="20" w:after="20"/>
              <w:jc w:val="center"/>
              <w:rPr>
                <w:sz w:val="18"/>
                <w:szCs w:val="18"/>
                <w:lang w:val="ru-RU"/>
              </w:rPr>
            </w:pPr>
            <w:r w:rsidRPr="00E24FFF">
              <w:rPr>
                <w:sz w:val="18"/>
                <w:szCs w:val="18"/>
                <w:lang w:val="ru-RU"/>
              </w:rPr>
              <w:t>м</w:t>
            </w:r>
          </w:p>
        </w:tc>
        <w:tc>
          <w:tcPr>
            <w:tcW w:w="1529" w:type="dxa"/>
            <w:tcBorders>
              <w:right w:val="single" w:sz="4" w:space="0" w:color="auto"/>
            </w:tcBorders>
          </w:tcPr>
          <w:p w:rsidR="00D17E2D" w:rsidRPr="00E24FFF" w:rsidRDefault="00D17E2D" w:rsidP="00682C7C">
            <w:pPr>
              <w:pStyle w:val="Tabletext"/>
              <w:spacing w:before="20" w:after="20"/>
              <w:jc w:val="center"/>
              <w:rPr>
                <w:sz w:val="18"/>
                <w:szCs w:val="18"/>
                <w:lang w:val="ru-RU"/>
              </w:rPr>
            </w:pPr>
            <w:r w:rsidRPr="00E24FFF">
              <w:rPr>
                <w:sz w:val="18"/>
                <w:szCs w:val="18"/>
                <w:lang w:val="ru-RU"/>
              </w:rPr>
              <w:t>От 1</w:t>
            </w:r>
            <w:r w:rsidRPr="00E24FFF">
              <w:rPr>
                <w:sz w:val="18"/>
                <w:szCs w:val="18"/>
                <w:lang w:val="ru-RU" w:eastAsia="ja-JP"/>
              </w:rPr>
              <w:t>8</w:t>
            </w:r>
            <w:r w:rsidRPr="00E24FFF">
              <w:rPr>
                <w:sz w:val="18"/>
                <w:szCs w:val="18"/>
                <w:lang w:val="ru-RU"/>
              </w:rPr>
              <w:t xml:space="preserve"> до </w:t>
            </w:r>
            <w:r w:rsidRPr="00E24FFF">
              <w:rPr>
                <w:sz w:val="18"/>
                <w:szCs w:val="18"/>
                <w:lang w:val="ru-RU" w:eastAsia="ja-JP"/>
              </w:rPr>
              <w:t>53</w:t>
            </w:r>
          </w:p>
        </w:tc>
        <w:tc>
          <w:tcPr>
            <w:tcW w:w="1559" w:type="dxa"/>
            <w:tcBorders>
              <w:right w:val="single" w:sz="4" w:space="0" w:color="auto"/>
            </w:tcBorders>
          </w:tcPr>
          <w:p w:rsidR="00D17E2D" w:rsidRPr="00E24FFF" w:rsidRDefault="00D17E2D" w:rsidP="00682C7C">
            <w:pPr>
              <w:pStyle w:val="Tabletext"/>
              <w:spacing w:before="20" w:after="20"/>
              <w:jc w:val="center"/>
              <w:rPr>
                <w:sz w:val="18"/>
                <w:szCs w:val="18"/>
                <w:lang w:val="ru-RU"/>
              </w:rPr>
            </w:pPr>
            <w:r w:rsidRPr="00E24FFF">
              <w:rPr>
                <w:sz w:val="18"/>
                <w:szCs w:val="18"/>
                <w:lang w:val="ru-RU"/>
              </w:rPr>
              <w:t>От</w:t>
            </w:r>
            <w:r w:rsidRPr="00E24FFF">
              <w:rPr>
                <w:sz w:val="18"/>
                <w:szCs w:val="18"/>
                <w:lang w:val="ru-RU" w:eastAsia="ja-JP"/>
              </w:rPr>
              <w:t xml:space="preserve"> 10 до 60</w:t>
            </w:r>
          </w:p>
        </w:tc>
        <w:tc>
          <w:tcPr>
            <w:tcW w:w="1412" w:type="dxa"/>
            <w:tcBorders>
              <w:right w:val="single" w:sz="4" w:space="0" w:color="auto"/>
            </w:tcBorders>
          </w:tcPr>
          <w:p w:rsidR="00D17E2D" w:rsidRPr="00E24FFF" w:rsidRDefault="00D17E2D" w:rsidP="00682C7C">
            <w:pPr>
              <w:pStyle w:val="Tabletext"/>
              <w:spacing w:before="20" w:after="20"/>
              <w:jc w:val="center"/>
              <w:rPr>
                <w:sz w:val="18"/>
                <w:szCs w:val="18"/>
                <w:lang w:val="ru-RU"/>
              </w:rPr>
            </w:pPr>
            <w:r w:rsidRPr="00E24FFF">
              <w:rPr>
                <w:sz w:val="18"/>
                <w:szCs w:val="18"/>
                <w:lang w:val="ru-RU"/>
              </w:rPr>
              <w:t>От 33 до 4</w:t>
            </w:r>
            <w:r w:rsidRPr="00E24FFF">
              <w:rPr>
                <w:sz w:val="18"/>
                <w:szCs w:val="18"/>
                <w:lang w:val="ru-RU" w:eastAsia="ja-JP"/>
              </w:rPr>
              <w:t>4</w:t>
            </w:r>
          </w:p>
        </w:tc>
      </w:tr>
      <w:tr w:rsidR="00D17E2D" w:rsidRPr="00E24FFF" w:rsidTr="00682C7C">
        <w:trPr>
          <w:jc w:val="center"/>
        </w:trPr>
        <w:tc>
          <w:tcPr>
            <w:tcW w:w="4245" w:type="dxa"/>
          </w:tcPr>
          <w:p w:rsidR="00D17E2D" w:rsidRPr="00E24FFF" w:rsidRDefault="00D17E2D" w:rsidP="00682C7C">
            <w:pPr>
              <w:pStyle w:val="Tabletext"/>
              <w:spacing w:before="20" w:after="20"/>
              <w:rPr>
                <w:sz w:val="18"/>
                <w:szCs w:val="18"/>
                <w:lang w:val="ru-RU"/>
              </w:rPr>
            </w:pPr>
            <w:r w:rsidRPr="00E24FFF">
              <w:rPr>
                <w:sz w:val="18"/>
                <w:szCs w:val="18"/>
                <w:lang w:val="ru-RU"/>
              </w:rPr>
              <w:t>Ширина ПЧ полосы приемника по уровню 3 дБ</w:t>
            </w:r>
          </w:p>
        </w:tc>
        <w:tc>
          <w:tcPr>
            <w:tcW w:w="881" w:type="dxa"/>
          </w:tcPr>
          <w:p w:rsidR="00D17E2D" w:rsidRPr="00E24FFF" w:rsidRDefault="00D17E2D" w:rsidP="00682C7C">
            <w:pPr>
              <w:pStyle w:val="Tabletext"/>
              <w:spacing w:before="20" w:after="20"/>
              <w:jc w:val="center"/>
              <w:rPr>
                <w:sz w:val="18"/>
                <w:szCs w:val="18"/>
                <w:lang w:val="ru-RU"/>
              </w:rPr>
            </w:pPr>
            <w:r w:rsidRPr="00E24FFF">
              <w:rPr>
                <w:sz w:val="18"/>
                <w:szCs w:val="18"/>
                <w:lang w:val="ru-RU"/>
              </w:rPr>
              <w:t>МГц</w:t>
            </w:r>
          </w:p>
        </w:tc>
        <w:tc>
          <w:tcPr>
            <w:tcW w:w="1529" w:type="dxa"/>
            <w:tcBorders>
              <w:right w:val="single" w:sz="4" w:space="0" w:color="auto"/>
            </w:tcBorders>
          </w:tcPr>
          <w:p w:rsidR="00D17E2D" w:rsidRPr="00E24FFF" w:rsidRDefault="00D17E2D" w:rsidP="00682C7C">
            <w:pPr>
              <w:pStyle w:val="Tabletext"/>
              <w:spacing w:before="20" w:after="20"/>
              <w:jc w:val="center"/>
              <w:rPr>
                <w:sz w:val="18"/>
                <w:szCs w:val="18"/>
                <w:lang w:val="ru-RU"/>
              </w:rPr>
            </w:pPr>
            <w:r w:rsidRPr="00E24FFF">
              <w:rPr>
                <w:sz w:val="18"/>
                <w:szCs w:val="18"/>
                <w:lang w:val="ru-RU"/>
              </w:rPr>
              <w:t>От 1,2 до 1,6</w:t>
            </w:r>
          </w:p>
        </w:tc>
        <w:tc>
          <w:tcPr>
            <w:tcW w:w="1559" w:type="dxa"/>
            <w:tcBorders>
              <w:right w:val="single" w:sz="4" w:space="0" w:color="auto"/>
            </w:tcBorders>
          </w:tcPr>
          <w:p w:rsidR="00D17E2D" w:rsidRPr="00E24FFF" w:rsidRDefault="00D17E2D" w:rsidP="00682C7C">
            <w:pPr>
              <w:pStyle w:val="Tabletext"/>
              <w:spacing w:before="20" w:after="20"/>
              <w:jc w:val="center"/>
              <w:rPr>
                <w:sz w:val="18"/>
                <w:szCs w:val="18"/>
                <w:lang w:val="ru-RU"/>
              </w:rPr>
            </w:pPr>
            <w:r w:rsidRPr="00E24FFF">
              <w:rPr>
                <w:sz w:val="18"/>
                <w:szCs w:val="18"/>
                <w:lang w:val="ru-RU"/>
              </w:rPr>
              <w:t>От 0,4 до 1,4</w:t>
            </w:r>
          </w:p>
        </w:tc>
        <w:tc>
          <w:tcPr>
            <w:tcW w:w="1412" w:type="dxa"/>
            <w:tcBorders>
              <w:right w:val="single" w:sz="4" w:space="0" w:color="auto"/>
            </w:tcBorders>
          </w:tcPr>
          <w:p w:rsidR="00D17E2D" w:rsidRPr="00E24FFF" w:rsidRDefault="00D17E2D" w:rsidP="00682C7C">
            <w:pPr>
              <w:pStyle w:val="Tabletext"/>
              <w:spacing w:before="20" w:after="20"/>
              <w:jc w:val="center"/>
              <w:rPr>
                <w:sz w:val="18"/>
                <w:szCs w:val="18"/>
                <w:lang w:val="ru-RU"/>
              </w:rPr>
            </w:pPr>
            <w:r w:rsidRPr="00E24FFF">
              <w:rPr>
                <w:sz w:val="18"/>
                <w:szCs w:val="18"/>
                <w:lang w:val="ru-RU"/>
              </w:rPr>
              <w:t>От 1,0 до 1,4</w:t>
            </w:r>
          </w:p>
        </w:tc>
      </w:tr>
      <w:tr w:rsidR="00D17E2D" w:rsidRPr="00E24FFF" w:rsidTr="00682C7C">
        <w:trPr>
          <w:jc w:val="center"/>
        </w:trPr>
        <w:tc>
          <w:tcPr>
            <w:tcW w:w="4245" w:type="dxa"/>
          </w:tcPr>
          <w:p w:rsidR="00D17E2D" w:rsidRPr="00E24FFF" w:rsidRDefault="00D17E2D" w:rsidP="00682C7C">
            <w:pPr>
              <w:pStyle w:val="Tabletext"/>
              <w:spacing w:before="20" w:after="20"/>
              <w:rPr>
                <w:sz w:val="18"/>
                <w:szCs w:val="18"/>
                <w:lang w:val="ru-RU"/>
              </w:rPr>
            </w:pPr>
            <w:r w:rsidRPr="00E24FFF">
              <w:rPr>
                <w:sz w:val="18"/>
                <w:szCs w:val="18"/>
                <w:lang w:val="ru-RU"/>
              </w:rPr>
              <w:t xml:space="preserve">Коэффициент шума приемника </w:t>
            </w:r>
          </w:p>
        </w:tc>
        <w:tc>
          <w:tcPr>
            <w:tcW w:w="881" w:type="dxa"/>
          </w:tcPr>
          <w:p w:rsidR="00D17E2D" w:rsidRPr="00E24FFF" w:rsidRDefault="00D17E2D" w:rsidP="00682C7C">
            <w:pPr>
              <w:pStyle w:val="Tabletext"/>
              <w:spacing w:before="20" w:after="20"/>
              <w:jc w:val="center"/>
              <w:rPr>
                <w:sz w:val="18"/>
                <w:szCs w:val="18"/>
                <w:lang w:val="ru-RU"/>
              </w:rPr>
            </w:pPr>
            <w:r w:rsidRPr="00E24FFF">
              <w:rPr>
                <w:sz w:val="18"/>
                <w:szCs w:val="18"/>
                <w:lang w:val="ru-RU"/>
              </w:rPr>
              <w:t>дБм</w:t>
            </w:r>
          </w:p>
        </w:tc>
        <w:tc>
          <w:tcPr>
            <w:tcW w:w="1529" w:type="dxa"/>
            <w:tcBorders>
              <w:right w:val="single" w:sz="4" w:space="0" w:color="auto"/>
            </w:tcBorders>
          </w:tcPr>
          <w:p w:rsidR="00D17E2D" w:rsidRPr="00E24FFF" w:rsidRDefault="00D17E2D" w:rsidP="00682C7C">
            <w:pPr>
              <w:pStyle w:val="Tabletext"/>
              <w:spacing w:before="20" w:after="20"/>
              <w:jc w:val="center"/>
              <w:rPr>
                <w:sz w:val="18"/>
                <w:szCs w:val="18"/>
                <w:lang w:val="ru-RU"/>
              </w:rPr>
            </w:pPr>
            <w:r w:rsidRPr="00E24FFF">
              <w:rPr>
                <w:sz w:val="18"/>
                <w:szCs w:val="18"/>
                <w:lang w:val="ru-RU"/>
              </w:rPr>
              <w:t>1,2–5</w:t>
            </w:r>
          </w:p>
        </w:tc>
        <w:tc>
          <w:tcPr>
            <w:tcW w:w="1559" w:type="dxa"/>
            <w:tcBorders>
              <w:right w:val="single" w:sz="4" w:space="0" w:color="auto"/>
            </w:tcBorders>
          </w:tcPr>
          <w:p w:rsidR="00D17E2D" w:rsidRPr="00E24FFF" w:rsidRDefault="00D17E2D" w:rsidP="00682C7C">
            <w:pPr>
              <w:pStyle w:val="Tabletext"/>
              <w:spacing w:before="20" w:after="20"/>
              <w:jc w:val="center"/>
              <w:rPr>
                <w:sz w:val="18"/>
                <w:szCs w:val="18"/>
                <w:lang w:val="ru-RU"/>
              </w:rPr>
            </w:pPr>
            <w:r w:rsidRPr="00E24FFF">
              <w:rPr>
                <w:sz w:val="18"/>
                <w:szCs w:val="18"/>
                <w:lang w:val="ru-RU"/>
              </w:rPr>
              <w:t>1,9–3</w:t>
            </w:r>
          </w:p>
        </w:tc>
        <w:tc>
          <w:tcPr>
            <w:tcW w:w="1412" w:type="dxa"/>
            <w:tcBorders>
              <w:right w:val="single" w:sz="4" w:space="0" w:color="auto"/>
            </w:tcBorders>
          </w:tcPr>
          <w:p w:rsidR="00D17E2D" w:rsidRPr="00E24FFF" w:rsidRDefault="00D17E2D" w:rsidP="00682C7C">
            <w:pPr>
              <w:pStyle w:val="Tabletext"/>
              <w:spacing w:before="20" w:after="20"/>
              <w:jc w:val="center"/>
              <w:rPr>
                <w:sz w:val="18"/>
                <w:szCs w:val="18"/>
                <w:lang w:val="ru-RU"/>
              </w:rPr>
            </w:pPr>
            <w:r w:rsidRPr="00E24FFF">
              <w:rPr>
                <w:sz w:val="18"/>
                <w:szCs w:val="18"/>
                <w:lang w:val="ru-RU"/>
              </w:rPr>
              <w:t>1–2</w:t>
            </w:r>
          </w:p>
        </w:tc>
      </w:tr>
      <w:tr w:rsidR="00D17E2D" w:rsidRPr="00E24FFF" w:rsidTr="00682C7C">
        <w:trPr>
          <w:jc w:val="center"/>
        </w:trPr>
        <w:tc>
          <w:tcPr>
            <w:tcW w:w="4245" w:type="dxa"/>
          </w:tcPr>
          <w:p w:rsidR="00D17E2D" w:rsidRPr="00E24FFF" w:rsidRDefault="00D17E2D" w:rsidP="00682C7C">
            <w:pPr>
              <w:pStyle w:val="Tabletext"/>
              <w:spacing w:before="20" w:after="20"/>
              <w:rPr>
                <w:sz w:val="18"/>
                <w:szCs w:val="18"/>
                <w:lang w:val="ru-RU"/>
              </w:rPr>
            </w:pPr>
            <w:r w:rsidRPr="00E24FFF">
              <w:rPr>
                <w:sz w:val="18"/>
                <w:szCs w:val="18"/>
                <w:lang w:val="ru-RU"/>
              </w:rPr>
              <w:t xml:space="preserve">Минимальный различимый сигнал </w:t>
            </w:r>
          </w:p>
        </w:tc>
        <w:tc>
          <w:tcPr>
            <w:tcW w:w="881" w:type="dxa"/>
          </w:tcPr>
          <w:p w:rsidR="00D17E2D" w:rsidRPr="00E24FFF" w:rsidRDefault="00D17E2D" w:rsidP="00682C7C">
            <w:pPr>
              <w:pStyle w:val="Tabletext"/>
              <w:spacing w:before="20" w:after="20"/>
              <w:jc w:val="center"/>
              <w:rPr>
                <w:sz w:val="18"/>
                <w:szCs w:val="18"/>
                <w:lang w:val="ru-RU"/>
              </w:rPr>
            </w:pPr>
            <w:r w:rsidRPr="00E24FFF">
              <w:rPr>
                <w:sz w:val="18"/>
                <w:szCs w:val="18"/>
                <w:lang w:val="ru-RU"/>
              </w:rPr>
              <w:t>дБм</w:t>
            </w:r>
          </w:p>
        </w:tc>
        <w:tc>
          <w:tcPr>
            <w:tcW w:w="1529" w:type="dxa"/>
            <w:tcBorders>
              <w:right w:val="single" w:sz="4" w:space="0" w:color="auto"/>
            </w:tcBorders>
          </w:tcPr>
          <w:p w:rsidR="00D17E2D" w:rsidRPr="00E24FFF" w:rsidRDefault="00D17E2D" w:rsidP="00682C7C">
            <w:pPr>
              <w:pStyle w:val="Tabletext"/>
              <w:spacing w:before="20" w:after="20"/>
              <w:jc w:val="center"/>
              <w:rPr>
                <w:sz w:val="18"/>
                <w:szCs w:val="18"/>
                <w:lang w:val="ru-RU"/>
              </w:rPr>
            </w:pPr>
            <w:r w:rsidRPr="00E24FFF">
              <w:rPr>
                <w:sz w:val="18"/>
                <w:szCs w:val="18"/>
                <w:lang w:val="ru-RU"/>
              </w:rPr>
              <w:t>От –108 до</w:t>
            </w:r>
            <w:r w:rsidRPr="00E24FFF">
              <w:rPr>
                <w:sz w:val="18"/>
                <w:szCs w:val="18"/>
                <w:lang w:val="ru-RU" w:eastAsia="ja-JP"/>
              </w:rPr>
              <w:t xml:space="preserve"> </w:t>
            </w:r>
            <w:r w:rsidRPr="00E24FFF">
              <w:rPr>
                <w:sz w:val="18"/>
                <w:szCs w:val="18"/>
                <w:lang w:val="ru-RU"/>
              </w:rPr>
              <w:t>–114</w:t>
            </w:r>
          </w:p>
        </w:tc>
        <w:tc>
          <w:tcPr>
            <w:tcW w:w="1559" w:type="dxa"/>
            <w:tcBorders>
              <w:right w:val="single" w:sz="4" w:space="0" w:color="auto"/>
            </w:tcBorders>
          </w:tcPr>
          <w:p w:rsidR="00D17E2D" w:rsidRPr="00E24FFF" w:rsidRDefault="00D17E2D" w:rsidP="00682C7C">
            <w:pPr>
              <w:pStyle w:val="Tabletext"/>
              <w:spacing w:before="20" w:after="20"/>
              <w:jc w:val="center"/>
              <w:rPr>
                <w:sz w:val="18"/>
                <w:szCs w:val="18"/>
                <w:lang w:val="ru-RU"/>
              </w:rPr>
            </w:pPr>
            <w:r w:rsidRPr="00E24FFF">
              <w:rPr>
                <w:sz w:val="18"/>
                <w:szCs w:val="18"/>
                <w:lang w:val="ru-RU"/>
              </w:rPr>
              <w:t>От –110 до</w:t>
            </w:r>
            <w:r w:rsidRPr="00E24FFF">
              <w:rPr>
                <w:sz w:val="18"/>
                <w:szCs w:val="18"/>
                <w:lang w:val="ru-RU" w:eastAsia="ja-JP"/>
              </w:rPr>
              <w:t xml:space="preserve"> </w:t>
            </w:r>
            <w:r w:rsidRPr="00E24FFF">
              <w:rPr>
                <w:sz w:val="18"/>
                <w:szCs w:val="18"/>
                <w:lang w:val="ru-RU"/>
              </w:rPr>
              <w:t>–114</w:t>
            </w:r>
          </w:p>
        </w:tc>
        <w:tc>
          <w:tcPr>
            <w:tcW w:w="1412" w:type="dxa"/>
            <w:tcBorders>
              <w:right w:val="single" w:sz="4" w:space="0" w:color="auto"/>
            </w:tcBorders>
          </w:tcPr>
          <w:p w:rsidR="00D17E2D" w:rsidRPr="00E24FFF" w:rsidRDefault="00D17E2D" w:rsidP="00682C7C">
            <w:pPr>
              <w:pStyle w:val="Tabletext"/>
              <w:spacing w:before="20" w:after="20"/>
              <w:jc w:val="center"/>
              <w:rPr>
                <w:sz w:val="18"/>
                <w:szCs w:val="18"/>
                <w:lang w:val="ru-RU"/>
              </w:rPr>
            </w:pPr>
            <w:r w:rsidRPr="00E24FFF">
              <w:rPr>
                <w:sz w:val="18"/>
                <w:szCs w:val="18"/>
                <w:lang w:val="ru-RU"/>
              </w:rPr>
              <w:t>От –110 до</w:t>
            </w:r>
            <w:r w:rsidRPr="00E24FFF">
              <w:rPr>
                <w:sz w:val="18"/>
                <w:szCs w:val="18"/>
                <w:lang w:val="ru-RU" w:eastAsia="ja-JP"/>
              </w:rPr>
              <w:t xml:space="preserve"> </w:t>
            </w:r>
            <w:r w:rsidRPr="00E24FFF">
              <w:rPr>
                <w:sz w:val="18"/>
                <w:szCs w:val="18"/>
                <w:lang w:val="ru-RU"/>
              </w:rPr>
              <w:t>–112</w:t>
            </w:r>
          </w:p>
        </w:tc>
      </w:tr>
    </w:tbl>
    <w:p w:rsidR="00D17E2D" w:rsidRPr="00E24FFF" w:rsidRDefault="00D17E2D" w:rsidP="00D17E2D">
      <w:pPr>
        <w:pStyle w:val="TableNo"/>
        <w:spacing w:before="480" w:after="240"/>
        <w:rPr>
          <w:szCs w:val="22"/>
          <w:lang w:val="ru-RU"/>
        </w:rPr>
      </w:pPr>
      <w:r w:rsidRPr="00E24FFF">
        <w:rPr>
          <w:szCs w:val="22"/>
          <w:lang w:val="ru-RU"/>
        </w:rPr>
        <w:t>ТАБЛИЦА 8 (</w:t>
      </w:r>
      <w:r w:rsidRPr="00E24FFF">
        <w:rPr>
          <w:i/>
          <w:iCs/>
          <w:szCs w:val="22"/>
          <w:lang w:val="ru-RU"/>
        </w:rPr>
        <w:t>окончание</w:t>
      </w:r>
      <w:r w:rsidRPr="00E24FFF">
        <w:rPr>
          <w:szCs w:val="22"/>
          <w:lang w:val="ru-RU"/>
        </w:rPr>
        <w:t>)</w:t>
      </w:r>
    </w:p>
    <w:tbl>
      <w:tblPr>
        <w:tblW w:w="963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000" w:firstRow="0" w:lastRow="0" w:firstColumn="0" w:lastColumn="0" w:noHBand="0" w:noVBand="0"/>
      </w:tblPr>
      <w:tblGrid>
        <w:gridCol w:w="5810"/>
        <w:gridCol w:w="1012"/>
        <w:gridCol w:w="2817"/>
      </w:tblGrid>
      <w:tr w:rsidR="00D17E2D" w:rsidRPr="00E24FFF" w:rsidTr="00682C7C">
        <w:trPr>
          <w:tblHeader/>
          <w:jc w:val="center"/>
        </w:trPr>
        <w:tc>
          <w:tcPr>
            <w:tcW w:w="5810" w:type="dxa"/>
          </w:tcPr>
          <w:p w:rsidR="00D17E2D" w:rsidRPr="00E24FFF" w:rsidRDefault="00D17E2D" w:rsidP="00682C7C">
            <w:pPr>
              <w:pStyle w:val="Tablehead"/>
              <w:spacing w:before="40" w:after="40"/>
              <w:rPr>
                <w:rFonts w:asciiTheme="majorBidi" w:hAnsiTheme="majorBidi" w:cstheme="majorBidi"/>
                <w:sz w:val="18"/>
                <w:szCs w:val="18"/>
                <w:lang w:val="ru-RU"/>
              </w:rPr>
            </w:pPr>
            <w:r w:rsidRPr="00E24FFF">
              <w:rPr>
                <w:rFonts w:asciiTheme="majorBidi" w:hAnsiTheme="majorBidi" w:cstheme="majorBidi"/>
                <w:sz w:val="18"/>
                <w:szCs w:val="18"/>
                <w:lang w:val="ru-RU"/>
              </w:rPr>
              <w:t>Характеристики</w:t>
            </w:r>
          </w:p>
        </w:tc>
        <w:tc>
          <w:tcPr>
            <w:tcW w:w="1012" w:type="dxa"/>
          </w:tcPr>
          <w:p w:rsidR="00D17E2D" w:rsidRPr="00E24FFF" w:rsidRDefault="00D17E2D" w:rsidP="00682C7C">
            <w:pPr>
              <w:pStyle w:val="Tablehead"/>
              <w:spacing w:before="40" w:after="40"/>
              <w:rPr>
                <w:rFonts w:asciiTheme="majorBidi" w:hAnsiTheme="majorBidi" w:cstheme="majorBidi"/>
                <w:sz w:val="18"/>
                <w:szCs w:val="18"/>
                <w:lang w:val="ru-RU"/>
              </w:rPr>
            </w:pPr>
            <w:r w:rsidRPr="00E24FFF">
              <w:rPr>
                <w:rFonts w:asciiTheme="majorBidi" w:hAnsiTheme="majorBidi" w:cstheme="majorBidi"/>
                <w:sz w:val="18"/>
                <w:szCs w:val="18"/>
                <w:lang w:val="ru-RU"/>
              </w:rPr>
              <w:t>Единицы</w:t>
            </w:r>
          </w:p>
        </w:tc>
        <w:tc>
          <w:tcPr>
            <w:tcW w:w="2817" w:type="dxa"/>
          </w:tcPr>
          <w:p w:rsidR="00D17E2D" w:rsidRPr="00E24FFF" w:rsidRDefault="00D17E2D" w:rsidP="00682C7C">
            <w:pPr>
              <w:pStyle w:val="Tablehead"/>
              <w:spacing w:before="40" w:after="40"/>
              <w:rPr>
                <w:rFonts w:asciiTheme="majorBidi" w:hAnsiTheme="majorBidi" w:cstheme="majorBidi"/>
                <w:sz w:val="18"/>
                <w:szCs w:val="18"/>
                <w:lang w:val="ru-RU"/>
              </w:rPr>
            </w:pPr>
            <w:r w:rsidRPr="00E24FFF">
              <w:rPr>
                <w:rFonts w:asciiTheme="majorBidi" w:hAnsiTheme="majorBidi" w:cstheme="majorBidi"/>
                <w:sz w:val="18"/>
                <w:szCs w:val="18"/>
                <w:lang w:val="ru-RU"/>
              </w:rPr>
              <w:t>Радар 14</w:t>
            </w:r>
          </w:p>
        </w:tc>
      </w:tr>
      <w:tr w:rsidR="00D17E2D" w:rsidRPr="00E24FFF" w:rsidTr="00682C7C">
        <w:trPr>
          <w:jc w:val="center"/>
        </w:trPr>
        <w:tc>
          <w:tcPr>
            <w:tcW w:w="5810" w:type="dxa"/>
          </w:tcPr>
          <w:p w:rsidR="00D17E2D" w:rsidRPr="00E24FFF" w:rsidRDefault="00D17E2D" w:rsidP="00682C7C">
            <w:pPr>
              <w:pStyle w:val="Tabletext"/>
              <w:rPr>
                <w:rFonts w:asciiTheme="majorBidi" w:hAnsiTheme="majorBidi" w:cstheme="majorBidi"/>
                <w:sz w:val="18"/>
                <w:szCs w:val="18"/>
                <w:lang w:val="ru-RU"/>
              </w:rPr>
            </w:pPr>
            <w:r w:rsidRPr="00E24FFF">
              <w:rPr>
                <w:rFonts w:asciiTheme="majorBidi" w:hAnsiTheme="majorBidi" w:cstheme="majorBidi"/>
                <w:sz w:val="18"/>
                <w:szCs w:val="18"/>
                <w:lang w:val="ru-RU"/>
              </w:rPr>
              <w:t xml:space="preserve">Диапазон настройки </w:t>
            </w:r>
          </w:p>
        </w:tc>
        <w:tc>
          <w:tcPr>
            <w:tcW w:w="1012" w:type="dxa"/>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МГц</w:t>
            </w:r>
          </w:p>
        </w:tc>
        <w:tc>
          <w:tcPr>
            <w:tcW w:w="2817" w:type="dxa"/>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5 430–5 470</w:t>
            </w:r>
          </w:p>
        </w:tc>
      </w:tr>
      <w:tr w:rsidR="00D17E2D" w:rsidRPr="00E24FFF" w:rsidTr="00682C7C">
        <w:trPr>
          <w:jc w:val="center"/>
        </w:trPr>
        <w:tc>
          <w:tcPr>
            <w:tcW w:w="5810" w:type="dxa"/>
          </w:tcPr>
          <w:p w:rsidR="00D17E2D" w:rsidRPr="00E24FFF" w:rsidRDefault="00D17E2D" w:rsidP="00682C7C">
            <w:pPr>
              <w:pStyle w:val="Tabletext"/>
              <w:rPr>
                <w:rFonts w:asciiTheme="majorBidi" w:hAnsiTheme="majorBidi" w:cstheme="majorBidi"/>
                <w:sz w:val="18"/>
                <w:szCs w:val="18"/>
                <w:lang w:val="ru-RU"/>
              </w:rPr>
            </w:pPr>
            <w:r w:rsidRPr="00E24FFF">
              <w:rPr>
                <w:rFonts w:asciiTheme="majorBidi" w:hAnsiTheme="majorBidi" w:cstheme="majorBidi"/>
                <w:sz w:val="18"/>
                <w:szCs w:val="18"/>
                <w:lang w:val="ru-RU"/>
              </w:rPr>
              <w:t>Модуляция</w:t>
            </w:r>
          </w:p>
        </w:tc>
        <w:tc>
          <w:tcPr>
            <w:tcW w:w="1012" w:type="dxa"/>
          </w:tcPr>
          <w:p w:rsidR="00D17E2D" w:rsidRPr="00E24FFF" w:rsidRDefault="00D17E2D" w:rsidP="00682C7C">
            <w:pPr>
              <w:pStyle w:val="Tabletext"/>
              <w:jc w:val="center"/>
              <w:rPr>
                <w:rFonts w:asciiTheme="majorBidi" w:hAnsiTheme="majorBidi" w:cstheme="majorBidi"/>
                <w:sz w:val="18"/>
                <w:szCs w:val="18"/>
                <w:lang w:val="ru-RU"/>
              </w:rPr>
            </w:pPr>
          </w:p>
        </w:tc>
        <w:tc>
          <w:tcPr>
            <w:tcW w:w="2817" w:type="dxa"/>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С возможностью использования эффекта Допплера</w:t>
            </w:r>
          </w:p>
        </w:tc>
      </w:tr>
      <w:tr w:rsidR="00D17E2D" w:rsidRPr="00E24FFF" w:rsidTr="00682C7C">
        <w:trPr>
          <w:jc w:val="center"/>
        </w:trPr>
        <w:tc>
          <w:tcPr>
            <w:tcW w:w="5810" w:type="dxa"/>
          </w:tcPr>
          <w:p w:rsidR="00D17E2D" w:rsidRPr="00E24FFF" w:rsidRDefault="00D17E2D" w:rsidP="00682C7C">
            <w:pPr>
              <w:pStyle w:val="Tabletext"/>
              <w:rPr>
                <w:rFonts w:asciiTheme="majorBidi" w:hAnsiTheme="majorBidi" w:cstheme="majorBidi"/>
                <w:sz w:val="18"/>
                <w:szCs w:val="18"/>
                <w:lang w:val="ru-RU"/>
              </w:rPr>
            </w:pPr>
            <w:r w:rsidRPr="00E24FFF">
              <w:rPr>
                <w:rFonts w:asciiTheme="majorBidi" w:hAnsiTheme="majorBidi" w:cstheme="majorBidi"/>
                <w:sz w:val="18"/>
                <w:szCs w:val="18"/>
                <w:lang w:val="ru-RU"/>
              </w:rPr>
              <w:t xml:space="preserve">Мощность сигнала передачи, подаваемого в антенну </w:t>
            </w:r>
          </w:p>
        </w:tc>
        <w:tc>
          <w:tcPr>
            <w:tcW w:w="1012" w:type="dxa"/>
            <w:shd w:val="clear" w:color="auto" w:fill="auto"/>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кВт пик.</w:t>
            </w:r>
          </w:p>
        </w:tc>
        <w:tc>
          <w:tcPr>
            <w:tcW w:w="2817" w:type="dxa"/>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250</w:t>
            </w:r>
          </w:p>
        </w:tc>
      </w:tr>
      <w:tr w:rsidR="00D17E2D" w:rsidRPr="00E24FFF" w:rsidTr="00682C7C">
        <w:trPr>
          <w:jc w:val="center"/>
        </w:trPr>
        <w:tc>
          <w:tcPr>
            <w:tcW w:w="5810" w:type="dxa"/>
          </w:tcPr>
          <w:p w:rsidR="00D17E2D" w:rsidRPr="00E24FFF" w:rsidRDefault="00D17E2D" w:rsidP="00682C7C">
            <w:pPr>
              <w:pStyle w:val="Tabletext"/>
              <w:rPr>
                <w:rFonts w:asciiTheme="majorBidi" w:hAnsiTheme="majorBidi" w:cstheme="majorBidi"/>
                <w:sz w:val="18"/>
                <w:szCs w:val="18"/>
                <w:lang w:val="ru-RU"/>
              </w:rPr>
            </w:pPr>
            <w:r w:rsidRPr="00E24FFF">
              <w:rPr>
                <w:rFonts w:asciiTheme="majorBidi" w:hAnsiTheme="majorBidi" w:cstheme="majorBidi"/>
                <w:sz w:val="18"/>
                <w:szCs w:val="18"/>
                <w:lang w:val="ru-RU"/>
              </w:rPr>
              <w:t xml:space="preserve">Длительность импульсов </w:t>
            </w:r>
          </w:p>
        </w:tc>
        <w:tc>
          <w:tcPr>
            <w:tcW w:w="1012" w:type="dxa"/>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мкс</w:t>
            </w:r>
          </w:p>
        </w:tc>
        <w:tc>
          <w:tcPr>
            <w:tcW w:w="2817" w:type="dxa"/>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0,5</w:t>
            </w:r>
          </w:p>
        </w:tc>
      </w:tr>
      <w:tr w:rsidR="00D17E2D" w:rsidRPr="00E24FFF" w:rsidTr="00682C7C">
        <w:trPr>
          <w:jc w:val="center"/>
        </w:trPr>
        <w:tc>
          <w:tcPr>
            <w:tcW w:w="5810" w:type="dxa"/>
          </w:tcPr>
          <w:p w:rsidR="00D17E2D" w:rsidRPr="00E24FFF" w:rsidRDefault="00D17E2D" w:rsidP="00682C7C">
            <w:pPr>
              <w:pStyle w:val="Tabletext"/>
              <w:rPr>
                <w:rFonts w:asciiTheme="majorBidi" w:hAnsiTheme="majorBidi" w:cstheme="majorBidi"/>
                <w:sz w:val="18"/>
                <w:szCs w:val="18"/>
                <w:lang w:val="ru-RU"/>
              </w:rPr>
            </w:pPr>
            <w:r w:rsidRPr="00E24FFF">
              <w:rPr>
                <w:rFonts w:asciiTheme="majorBidi" w:hAnsiTheme="majorBidi" w:cstheme="majorBidi"/>
                <w:sz w:val="18"/>
                <w:szCs w:val="18"/>
                <w:lang w:val="ru-RU"/>
              </w:rPr>
              <w:t xml:space="preserve">Время нарастания/спада импульса </w:t>
            </w:r>
          </w:p>
        </w:tc>
        <w:tc>
          <w:tcPr>
            <w:tcW w:w="1012" w:type="dxa"/>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мкс</w:t>
            </w:r>
          </w:p>
        </w:tc>
        <w:tc>
          <w:tcPr>
            <w:tcW w:w="2817" w:type="dxa"/>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0,25–0,30</w:t>
            </w:r>
          </w:p>
        </w:tc>
      </w:tr>
      <w:tr w:rsidR="00D17E2D" w:rsidRPr="00E24FFF" w:rsidTr="00682C7C">
        <w:trPr>
          <w:jc w:val="center"/>
        </w:trPr>
        <w:tc>
          <w:tcPr>
            <w:tcW w:w="5810" w:type="dxa"/>
          </w:tcPr>
          <w:p w:rsidR="00D17E2D" w:rsidRPr="00E24FFF" w:rsidRDefault="00D17E2D" w:rsidP="00682C7C">
            <w:pPr>
              <w:pStyle w:val="Tabletext"/>
              <w:rPr>
                <w:rFonts w:asciiTheme="majorBidi" w:hAnsiTheme="majorBidi" w:cstheme="majorBidi"/>
                <w:sz w:val="18"/>
                <w:szCs w:val="18"/>
                <w:lang w:val="ru-RU"/>
              </w:rPr>
            </w:pPr>
            <w:r w:rsidRPr="00E24FFF">
              <w:rPr>
                <w:rFonts w:asciiTheme="majorBidi" w:hAnsiTheme="majorBidi" w:cstheme="majorBidi"/>
                <w:sz w:val="18"/>
                <w:szCs w:val="18"/>
                <w:lang w:val="ru-RU"/>
              </w:rPr>
              <w:t xml:space="preserve">Частота повторения импульсов </w:t>
            </w:r>
          </w:p>
        </w:tc>
        <w:tc>
          <w:tcPr>
            <w:tcW w:w="1012" w:type="dxa"/>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имп./с</w:t>
            </w:r>
          </w:p>
        </w:tc>
        <w:tc>
          <w:tcPr>
            <w:tcW w:w="2817" w:type="dxa"/>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600–1 500</w:t>
            </w:r>
          </w:p>
        </w:tc>
      </w:tr>
      <w:tr w:rsidR="00D17E2D" w:rsidRPr="00E24FFF" w:rsidTr="00682C7C">
        <w:trPr>
          <w:jc w:val="center"/>
        </w:trPr>
        <w:tc>
          <w:tcPr>
            <w:tcW w:w="5810" w:type="dxa"/>
          </w:tcPr>
          <w:p w:rsidR="00D17E2D" w:rsidRPr="00E24FFF" w:rsidRDefault="00D17E2D" w:rsidP="00682C7C">
            <w:pPr>
              <w:pStyle w:val="Tabletext"/>
              <w:rPr>
                <w:rFonts w:asciiTheme="majorBidi" w:hAnsiTheme="majorBidi" w:cstheme="majorBidi"/>
                <w:sz w:val="18"/>
                <w:szCs w:val="18"/>
                <w:lang w:val="ru-RU"/>
              </w:rPr>
            </w:pPr>
            <w:r w:rsidRPr="00E24FFF">
              <w:rPr>
                <w:rFonts w:asciiTheme="majorBidi" w:hAnsiTheme="majorBidi" w:cstheme="majorBidi"/>
                <w:sz w:val="18"/>
                <w:szCs w:val="18"/>
                <w:lang w:val="ru-RU"/>
              </w:rPr>
              <w:t>Выходное устройство</w:t>
            </w:r>
          </w:p>
        </w:tc>
        <w:tc>
          <w:tcPr>
            <w:tcW w:w="1012" w:type="dxa"/>
          </w:tcPr>
          <w:p w:rsidR="00D17E2D" w:rsidRPr="00E24FFF" w:rsidRDefault="00D17E2D" w:rsidP="00682C7C">
            <w:pPr>
              <w:pStyle w:val="Tabletext"/>
              <w:jc w:val="center"/>
              <w:rPr>
                <w:rFonts w:asciiTheme="majorBidi" w:hAnsiTheme="majorBidi" w:cstheme="majorBidi"/>
                <w:sz w:val="18"/>
                <w:szCs w:val="18"/>
                <w:lang w:val="ru-RU"/>
              </w:rPr>
            </w:pPr>
          </w:p>
        </w:tc>
        <w:tc>
          <w:tcPr>
            <w:tcW w:w="2817" w:type="dxa"/>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Коаксиалный магнетрон</w:t>
            </w:r>
          </w:p>
        </w:tc>
      </w:tr>
      <w:tr w:rsidR="00D17E2D" w:rsidRPr="00E24FFF" w:rsidTr="00682C7C">
        <w:trPr>
          <w:jc w:val="center"/>
        </w:trPr>
        <w:tc>
          <w:tcPr>
            <w:tcW w:w="5810" w:type="dxa"/>
          </w:tcPr>
          <w:p w:rsidR="00D17E2D" w:rsidRPr="00E24FFF" w:rsidRDefault="00D17E2D" w:rsidP="00682C7C">
            <w:pPr>
              <w:pStyle w:val="Tabletext"/>
              <w:rPr>
                <w:rFonts w:asciiTheme="majorBidi" w:hAnsiTheme="majorBidi" w:cstheme="majorBidi"/>
                <w:sz w:val="18"/>
                <w:szCs w:val="18"/>
                <w:lang w:val="ru-RU"/>
              </w:rPr>
            </w:pPr>
            <w:r w:rsidRPr="00E24FFF">
              <w:rPr>
                <w:rFonts w:asciiTheme="majorBidi" w:hAnsiTheme="majorBidi" w:cstheme="majorBidi"/>
                <w:sz w:val="18"/>
                <w:szCs w:val="18"/>
                <w:lang w:val="ru-RU"/>
              </w:rPr>
              <w:t>Тип диаграммы направленности антенны (иглообразная, веерообразная, квадратично-косеканская и т. д.)</w:t>
            </w:r>
          </w:p>
        </w:tc>
        <w:tc>
          <w:tcPr>
            <w:tcW w:w="1012" w:type="dxa"/>
          </w:tcPr>
          <w:p w:rsidR="00D17E2D" w:rsidRPr="00E24FFF" w:rsidRDefault="00D17E2D" w:rsidP="00682C7C">
            <w:pPr>
              <w:pStyle w:val="Tabletext"/>
              <w:jc w:val="center"/>
              <w:rPr>
                <w:rFonts w:asciiTheme="majorBidi" w:hAnsiTheme="majorBidi" w:cstheme="majorBidi"/>
                <w:sz w:val="18"/>
                <w:szCs w:val="18"/>
                <w:lang w:val="ru-RU"/>
              </w:rPr>
            </w:pPr>
          </w:p>
        </w:tc>
        <w:tc>
          <w:tcPr>
            <w:tcW w:w="2817" w:type="dxa"/>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Иглообразная</w:t>
            </w:r>
          </w:p>
        </w:tc>
      </w:tr>
      <w:tr w:rsidR="00D17E2D" w:rsidRPr="00E24FFF" w:rsidTr="00682C7C">
        <w:trPr>
          <w:trHeight w:val="304"/>
          <w:jc w:val="center"/>
        </w:trPr>
        <w:tc>
          <w:tcPr>
            <w:tcW w:w="5810" w:type="dxa"/>
          </w:tcPr>
          <w:p w:rsidR="00D17E2D" w:rsidRPr="00E24FFF" w:rsidRDefault="00D17E2D" w:rsidP="00682C7C">
            <w:pPr>
              <w:pStyle w:val="Tabletext"/>
              <w:rPr>
                <w:rFonts w:asciiTheme="majorBidi" w:hAnsiTheme="majorBidi" w:cstheme="majorBidi"/>
                <w:sz w:val="18"/>
                <w:szCs w:val="18"/>
                <w:lang w:val="ru-RU"/>
              </w:rPr>
            </w:pPr>
            <w:r w:rsidRPr="00E24FFF">
              <w:rPr>
                <w:rFonts w:asciiTheme="majorBidi" w:hAnsiTheme="majorBidi" w:cstheme="majorBidi"/>
                <w:sz w:val="18"/>
                <w:szCs w:val="18"/>
                <w:lang w:val="ru-RU"/>
              </w:rPr>
              <w:t>Тип антенны (отражатель, фазированная решетка, щелевая решетка и др.)</w:t>
            </w:r>
          </w:p>
        </w:tc>
        <w:tc>
          <w:tcPr>
            <w:tcW w:w="1012" w:type="dxa"/>
          </w:tcPr>
          <w:p w:rsidR="00D17E2D" w:rsidRPr="00E24FFF" w:rsidRDefault="00D17E2D" w:rsidP="00682C7C">
            <w:pPr>
              <w:pStyle w:val="Tabletext"/>
              <w:jc w:val="center"/>
              <w:rPr>
                <w:rFonts w:asciiTheme="majorBidi" w:hAnsiTheme="majorBidi" w:cstheme="majorBidi"/>
                <w:sz w:val="18"/>
                <w:szCs w:val="18"/>
                <w:lang w:val="ru-RU"/>
              </w:rPr>
            </w:pPr>
          </w:p>
        </w:tc>
        <w:tc>
          <w:tcPr>
            <w:tcW w:w="2817" w:type="dxa"/>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 xml:space="preserve">Цельная параболическая </w:t>
            </w:r>
          </w:p>
        </w:tc>
      </w:tr>
      <w:tr w:rsidR="00D17E2D" w:rsidRPr="00E24FFF" w:rsidTr="00682C7C">
        <w:trPr>
          <w:jc w:val="center"/>
        </w:trPr>
        <w:tc>
          <w:tcPr>
            <w:tcW w:w="5810" w:type="dxa"/>
          </w:tcPr>
          <w:p w:rsidR="00D17E2D" w:rsidRPr="00E24FFF" w:rsidRDefault="00D17E2D" w:rsidP="00682C7C">
            <w:pPr>
              <w:pStyle w:val="Tabletext"/>
              <w:rPr>
                <w:rFonts w:asciiTheme="majorBidi" w:hAnsiTheme="majorBidi" w:cstheme="majorBidi"/>
                <w:sz w:val="18"/>
                <w:szCs w:val="18"/>
                <w:lang w:val="ru-RU"/>
              </w:rPr>
            </w:pPr>
            <w:r w:rsidRPr="00E24FFF">
              <w:rPr>
                <w:rFonts w:asciiTheme="majorBidi" w:hAnsiTheme="majorBidi" w:cstheme="majorBidi"/>
                <w:sz w:val="18"/>
                <w:szCs w:val="18"/>
                <w:lang w:val="ru-RU"/>
              </w:rPr>
              <w:t>Поляризация антенны</w:t>
            </w:r>
          </w:p>
        </w:tc>
        <w:tc>
          <w:tcPr>
            <w:tcW w:w="1012" w:type="dxa"/>
          </w:tcPr>
          <w:p w:rsidR="00D17E2D" w:rsidRPr="00E24FFF" w:rsidRDefault="00D17E2D" w:rsidP="00682C7C">
            <w:pPr>
              <w:pStyle w:val="Tabletext"/>
              <w:jc w:val="center"/>
              <w:rPr>
                <w:rFonts w:asciiTheme="majorBidi" w:hAnsiTheme="majorBidi" w:cstheme="majorBidi"/>
                <w:sz w:val="18"/>
                <w:szCs w:val="18"/>
                <w:lang w:val="ru-RU"/>
              </w:rPr>
            </w:pPr>
          </w:p>
        </w:tc>
        <w:tc>
          <w:tcPr>
            <w:tcW w:w="2817" w:type="dxa"/>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Горизонтальная и вертикальная</w:t>
            </w:r>
          </w:p>
        </w:tc>
      </w:tr>
      <w:tr w:rsidR="00D17E2D" w:rsidRPr="00E24FFF" w:rsidTr="00682C7C">
        <w:trPr>
          <w:jc w:val="center"/>
        </w:trPr>
        <w:tc>
          <w:tcPr>
            <w:tcW w:w="5810" w:type="dxa"/>
          </w:tcPr>
          <w:p w:rsidR="00D17E2D" w:rsidRPr="00E24FFF" w:rsidRDefault="00D17E2D" w:rsidP="00682C7C">
            <w:pPr>
              <w:pStyle w:val="Tabletext"/>
              <w:rPr>
                <w:rFonts w:asciiTheme="majorBidi" w:hAnsiTheme="majorBidi" w:cstheme="majorBidi"/>
                <w:sz w:val="18"/>
                <w:szCs w:val="18"/>
                <w:lang w:val="ru-RU"/>
              </w:rPr>
            </w:pPr>
            <w:r w:rsidRPr="00E24FFF">
              <w:rPr>
                <w:rFonts w:asciiTheme="majorBidi" w:hAnsiTheme="majorBidi" w:cstheme="majorBidi"/>
                <w:sz w:val="18"/>
                <w:szCs w:val="18"/>
                <w:lang w:val="ru-RU"/>
              </w:rPr>
              <w:t xml:space="preserve">Усиление в главном луче антенны </w:t>
            </w:r>
          </w:p>
        </w:tc>
        <w:tc>
          <w:tcPr>
            <w:tcW w:w="1012" w:type="dxa"/>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дБи</w:t>
            </w:r>
          </w:p>
        </w:tc>
        <w:tc>
          <w:tcPr>
            <w:tcW w:w="2817" w:type="dxa"/>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45</w:t>
            </w:r>
          </w:p>
        </w:tc>
      </w:tr>
      <w:tr w:rsidR="00D17E2D" w:rsidRPr="00E24FFF" w:rsidTr="00682C7C">
        <w:trPr>
          <w:jc w:val="center"/>
        </w:trPr>
        <w:tc>
          <w:tcPr>
            <w:tcW w:w="5810" w:type="dxa"/>
          </w:tcPr>
          <w:p w:rsidR="00D17E2D" w:rsidRPr="00E24FFF" w:rsidRDefault="00D17E2D" w:rsidP="00682C7C">
            <w:pPr>
              <w:pStyle w:val="Tabletext"/>
              <w:rPr>
                <w:rFonts w:asciiTheme="majorBidi" w:hAnsiTheme="majorBidi" w:cstheme="majorBidi"/>
                <w:sz w:val="18"/>
                <w:szCs w:val="18"/>
                <w:lang w:val="ru-RU"/>
              </w:rPr>
            </w:pPr>
            <w:r w:rsidRPr="00E24FFF">
              <w:rPr>
                <w:rFonts w:asciiTheme="majorBidi" w:hAnsiTheme="majorBidi" w:cstheme="majorBidi"/>
                <w:sz w:val="18"/>
                <w:szCs w:val="18"/>
                <w:lang w:val="ru-RU"/>
              </w:rPr>
              <w:t xml:space="preserve">Ширина луча по углу места антенны </w:t>
            </w:r>
          </w:p>
        </w:tc>
        <w:tc>
          <w:tcPr>
            <w:tcW w:w="1012" w:type="dxa"/>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градусы</w:t>
            </w:r>
          </w:p>
        </w:tc>
        <w:tc>
          <w:tcPr>
            <w:tcW w:w="2817" w:type="dxa"/>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1</w:t>
            </w:r>
          </w:p>
        </w:tc>
      </w:tr>
      <w:tr w:rsidR="00D17E2D" w:rsidRPr="00E24FFF" w:rsidTr="00682C7C">
        <w:trPr>
          <w:jc w:val="center"/>
        </w:trPr>
        <w:tc>
          <w:tcPr>
            <w:tcW w:w="5810" w:type="dxa"/>
          </w:tcPr>
          <w:p w:rsidR="00D17E2D" w:rsidRPr="00E24FFF" w:rsidRDefault="00D17E2D" w:rsidP="00682C7C">
            <w:pPr>
              <w:pStyle w:val="Tabletext"/>
              <w:jc w:val="left"/>
              <w:rPr>
                <w:rFonts w:asciiTheme="majorBidi" w:hAnsiTheme="majorBidi" w:cstheme="majorBidi"/>
                <w:sz w:val="18"/>
                <w:szCs w:val="18"/>
                <w:lang w:val="ru-RU"/>
              </w:rPr>
            </w:pPr>
            <w:r w:rsidRPr="00E24FFF">
              <w:rPr>
                <w:rFonts w:asciiTheme="majorBidi" w:hAnsiTheme="majorBidi" w:cstheme="majorBidi"/>
                <w:sz w:val="18"/>
                <w:szCs w:val="18"/>
                <w:lang w:val="ru-RU"/>
              </w:rPr>
              <w:t xml:space="preserve">Ширина луча по азимуту антенны </w:t>
            </w:r>
          </w:p>
        </w:tc>
        <w:tc>
          <w:tcPr>
            <w:tcW w:w="1012" w:type="dxa"/>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градусы</w:t>
            </w:r>
          </w:p>
        </w:tc>
        <w:tc>
          <w:tcPr>
            <w:tcW w:w="2817" w:type="dxa"/>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1</w:t>
            </w:r>
          </w:p>
        </w:tc>
      </w:tr>
      <w:tr w:rsidR="00D17E2D" w:rsidRPr="00E24FFF" w:rsidTr="00682C7C">
        <w:trPr>
          <w:jc w:val="center"/>
        </w:trPr>
        <w:tc>
          <w:tcPr>
            <w:tcW w:w="5810" w:type="dxa"/>
          </w:tcPr>
          <w:p w:rsidR="00D17E2D" w:rsidRPr="00E24FFF" w:rsidRDefault="00D17E2D" w:rsidP="00682C7C">
            <w:pPr>
              <w:pStyle w:val="Tabletext"/>
              <w:jc w:val="left"/>
              <w:rPr>
                <w:rFonts w:asciiTheme="majorBidi" w:hAnsiTheme="majorBidi" w:cstheme="majorBidi"/>
                <w:sz w:val="18"/>
                <w:szCs w:val="18"/>
                <w:lang w:val="ru-RU"/>
              </w:rPr>
            </w:pPr>
            <w:r w:rsidRPr="00E24FFF">
              <w:rPr>
                <w:rFonts w:asciiTheme="majorBidi" w:hAnsiTheme="majorBidi" w:cstheme="majorBidi"/>
                <w:sz w:val="18"/>
                <w:szCs w:val="18"/>
                <w:lang w:val="ru-RU"/>
              </w:rPr>
              <w:t xml:space="preserve">Скорость обзора антенны по горизонтали </w:t>
            </w:r>
          </w:p>
        </w:tc>
        <w:tc>
          <w:tcPr>
            <w:tcW w:w="1012" w:type="dxa"/>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градусы/с</w:t>
            </w:r>
          </w:p>
        </w:tc>
        <w:tc>
          <w:tcPr>
            <w:tcW w:w="2817" w:type="dxa"/>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18–48</w:t>
            </w:r>
          </w:p>
        </w:tc>
      </w:tr>
      <w:tr w:rsidR="00D17E2D" w:rsidRPr="00E24FFF" w:rsidTr="00682C7C">
        <w:trPr>
          <w:jc w:val="center"/>
        </w:trPr>
        <w:tc>
          <w:tcPr>
            <w:tcW w:w="5810" w:type="dxa"/>
          </w:tcPr>
          <w:p w:rsidR="00D17E2D" w:rsidRPr="00E24FFF" w:rsidRDefault="00D17E2D" w:rsidP="00682C7C">
            <w:pPr>
              <w:pStyle w:val="Tabletext"/>
              <w:jc w:val="left"/>
              <w:rPr>
                <w:rFonts w:asciiTheme="majorBidi" w:hAnsiTheme="majorBidi" w:cstheme="majorBidi"/>
                <w:sz w:val="18"/>
                <w:szCs w:val="18"/>
                <w:lang w:val="ru-RU"/>
              </w:rPr>
            </w:pPr>
            <w:r w:rsidRPr="00E24FFF">
              <w:rPr>
                <w:rFonts w:asciiTheme="majorBidi" w:hAnsiTheme="majorBidi" w:cstheme="majorBidi"/>
                <w:sz w:val="18"/>
                <w:szCs w:val="18"/>
                <w:lang w:val="ru-RU"/>
              </w:rPr>
              <w:t xml:space="preserve">Тип обзора антенны по горизонтали (непрерывный, произвольный, 360°, в секторе и др.) </w:t>
            </w:r>
          </w:p>
        </w:tc>
        <w:tc>
          <w:tcPr>
            <w:tcW w:w="1012" w:type="dxa"/>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градусы</w:t>
            </w:r>
          </w:p>
        </w:tc>
        <w:tc>
          <w:tcPr>
            <w:tcW w:w="2817" w:type="dxa"/>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360</w:t>
            </w:r>
          </w:p>
        </w:tc>
      </w:tr>
      <w:tr w:rsidR="00D17E2D" w:rsidRPr="00E24FFF" w:rsidTr="00682C7C">
        <w:trPr>
          <w:jc w:val="center"/>
        </w:trPr>
        <w:tc>
          <w:tcPr>
            <w:tcW w:w="5810" w:type="dxa"/>
          </w:tcPr>
          <w:p w:rsidR="00D17E2D" w:rsidRPr="00E24FFF" w:rsidRDefault="00D17E2D" w:rsidP="00682C7C">
            <w:pPr>
              <w:pStyle w:val="Tabletext"/>
              <w:rPr>
                <w:rFonts w:asciiTheme="majorBidi" w:hAnsiTheme="majorBidi" w:cstheme="majorBidi"/>
                <w:sz w:val="18"/>
                <w:szCs w:val="18"/>
                <w:lang w:val="ru-RU"/>
              </w:rPr>
            </w:pPr>
            <w:r w:rsidRPr="00E24FFF">
              <w:rPr>
                <w:rFonts w:asciiTheme="majorBidi" w:hAnsiTheme="majorBidi" w:cstheme="majorBidi"/>
                <w:sz w:val="18"/>
                <w:szCs w:val="18"/>
                <w:lang w:val="ru-RU"/>
              </w:rPr>
              <w:t>Скорость обзора антенны по вертикали</w:t>
            </w:r>
          </w:p>
        </w:tc>
        <w:tc>
          <w:tcPr>
            <w:tcW w:w="1012" w:type="dxa"/>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градусы/с</w:t>
            </w:r>
          </w:p>
        </w:tc>
        <w:tc>
          <w:tcPr>
            <w:tcW w:w="2817" w:type="dxa"/>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20 шагов за 5 минут</w:t>
            </w:r>
          </w:p>
        </w:tc>
      </w:tr>
      <w:tr w:rsidR="00D17E2D" w:rsidRPr="00E24FFF" w:rsidTr="00682C7C">
        <w:trPr>
          <w:jc w:val="center"/>
        </w:trPr>
        <w:tc>
          <w:tcPr>
            <w:tcW w:w="5810" w:type="dxa"/>
          </w:tcPr>
          <w:p w:rsidR="00D17E2D" w:rsidRPr="00E24FFF" w:rsidRDefault="00D17E2D" w:rsidP="00682C7C">
            <w:pPr>
              <w:pStyle w:val="Tabletext"/>
              <w:rPr>
                <w:rFonts w:asciiTheme="majorBidi" w:hAnsiTheme="majorBidi" w:cstheme="majorBidi"/>
                <w:sz w:val="18"/>
                <w:szCs w:val="18"/>
                <w:lang w:val="ru-RU"/>
              </w:rPr>
            </w:pPr>
            <w:r w:rsidRPr="00E24FFF">
              <w:rPr>
                <w:rFonts w:asciiTheme="majorBidi" w:hAnsiTheme="majorBidi" w:cstheme="majorBidi"/>
                <w:sz w:val="18"/>
                <w:szCs w:val="18"/>
                <w:lang w:val="ru-RU"/>
              </w:rPr>
              <w:t>Тип обзора антенны по вертикали (непрерывный, произвольный, 360°, в секторе и др.)</w:t>
            </w:r>
          </w:p>
        </w:tc>
        <w:tc>
          <w:tcPr>
            <w:tcW w:w="1012" w:type="dxa"/>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градусы</w:t>
            </w:r>
          </w:p>
        </w:tc>
        <w:tc>
          <w:tcPr>
            <w:tcW w:w="2817" w:type="dxa"/>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От –0,2 до +40</w:t>
            </w:r>
          </w:p>
        </w:tc>
      </w:tr>
      <w:tr w:rsidR="00D17E2D" w:rsidRPr="00E24FFF" w:rsidTr="00682C7C">
        <w:trPr>
          <w:jc w:val="center"/>
        </w:trPr>
        <w:tc>
          <w:tcPr>
            <w:tcW w:w="5810" w:type="dxa"/>
          </w:tcPr>
          <w:p w:rsidR="00D17E2D" w:rsidRPr="00E24FFF" w:rsidRDefault="00D17E2D" w:rsidP="00682C7C">
            <w:pPr>
              <w:pStyle w:val="Tabletext"/>
              <w:rPr>
                <w:rFonts w:asciiTheme="majorBidi" w:hAnsiTheme="majorBidi" w:cstheme="majorBidi"/>
                <w:sz w:val="18"/>
                <w:szCs w:val="18"/>
                <w:lang w:val="ru-RU"/>
              </w:rPr>
            </w:pPr>
            <w:r w:rsidRPr="00E24FFF">
              <w:rPr>
                <w:rFonts w:asciiTheme="majorBidi" w:hAnsiTheme="majorBidi" w:cstheme="majorBidi"/>
                <w:sz w:val="18"/>
                <w:szCs w:val="18"/>
                <w:lang w:val="ru-RU"/>
              </w:rPr>
              <w:t>Уровни боковых лепестков (БЛ) антенны (первые и дальние БЛ)</w:t>
            </w:r>
          </w:p>
        </w:tc>
        <w:tc>
          <w:tcPr>
            <w:tcW w:w="1012" w:type="dxa"/>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дБм</w:t>
            </w:r>
          </w:p>
        </w:tc>
        <w:tc>
          <w:tcPr>
            <w:tcW w:w="2817" w:type="dxa"/>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–28</w:t>
            </w:r>
          </w:p>
        </w:tc>
      </w:tr>
      <w:tr w:rsidR="00D17E2D" w:rsidRPr="00E24FFF" w:rsidTr="00682C7C">
        <w:trPr>
          <w:jc w:val="center"/>
        </w:trPr>
        <w:tc>
          <w:tcPr>
            <w:tcW w:w="5810" w:type="dxa"/>
          </w:tcPr>
          <w:p w:rsidR="00D17E2D" w:rsidRPr="00E24FFF" w:rsidRDefault="00D17E2D" w:rsidP="00682C7C">
            <w:pPr>
              <w:pStyle w:val="Tabletext"/>
              <w:rPr>
                <w:rFonts w:asciiTheme="majorBidi" w:hAnsiTheme="majorBidi" w:cstheme="majorBidi"/>
                <w:sz w:val="18"/>
                <w:szCs w:val="18"/>
                <w:lang w:val="ru-RU"/>
              </w:rPr>
            </w:pPr>
            <w:r w:rsidRPr="00E24FFF">
              <w:rPr>
                <w:rFonts w:asciiTheme="majorBidi" w:hAnsiTheme="majorBidi" w:cstheme="majorBidi"/>
                <w:sz w:val="18"/>
                <w:szCs w:val="18"/>
                <w:lang w:val="ru-RU"/>
              </w:rPr>
              <w:t xml:space="preserve">Высота антенны </w:t>
            </w:r>
          </w:p>
        </w:tc>
        <w:tc>
          <w:tcPr>
            <w:tcW w:w="1012" w:type="dxa"/>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м</w:t>
            </w:r>
          </w:p>
        </w:tc>
        <w:tc>
          <w:tcPr>
            <w:tcW w:w="2817" w:type="dxa"/>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5–45</w:t>
            </w:r>
          </w:p>
        </w:tc>
      </w:tr>
      <w:tr w:rsidR="00D17E2D" w:rsidRPr="00E24FFF" w:rsidTr="00682C7C">
        <w:trPr>
          <w:jc w:val="center"/>
        </w:trPr>
        <w:tc>
          <w:tcPr>
            <w:tcW w:w="5810" w:type="dxa"/>
          </w:tcPr>
          <w:p w:rsidR="00D17E2D" w:rsidRPr="00E24FFF" w:rsidRDefault="00D17E2D" w:rsidP="00682C7C">
            <w:pPr>
              <w:pStyle w:val="Tabletext"/>
              <w:rPr>
                <w:rFonts w:asciiTheme="majorBidi" w:hAnsiTheme="majorBidi" w:cstheme="majorBidi"/>
                <w:sz w:val="18"/>
                <w:szCs w:val="18"/>
                <w:lang w:val="ru-RU"/>
              </w:rPr>
            </w:pPr>
            <w:r w:rsidRPr="00E24FFF">
              <w:rPr>
                <w:rFonts w:asciiTheme="majorBidi" w:hAnsiTheme="majorBidi" w:cstheme="majorBidi"/>
                <w:sz w:val="18"/>
                <w:szCs w:val="18"/>
                <w:lang w:val="ru-RU"/>
              </w:rPr>
              <w:t xml:space="preserve">Ширина ПЧ полосы приемника по уровню 3 дБ </w:t>
            </w:r>
          </w:p>
        </w:tc>
        <w:tc>
          <w:tcPr>
            <w:tcW w:w="1012" w:type="dxa"/>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МГц</w:t>
            </w:r>
          </w:p>
        </w:tc>
        <w:tc>
          <w:tcPr>
            <w:tcW w:w="2817" w:type="dxa"/>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2,0</w:t>
            </w:r>
          </w:p>
        </w:tc>
      </w:tr>
      <w:tr w:rsidR="00D17E2D" w:rsidRPr="00E24FFF" w:rsidTr="00682C7C">
        <w:trPr>
          <w:jc w:val="center"/>
        </w:trPr>
        <w:tc>
          <w:tcPr>
            <w:tcW w:w="5810" w:type="dxa"/>
          </w:tcPr>
          <w:p w:rsidR="00D17E2D" w:rsidRPr="00E24FFF" w:rsidRDefault="00D17E2D" w:rsidP="00682C7C">
            <w:pPr>
              <w:pStyle w:val="Tabletext"/>
              <w:rPr>
                <w:rFonts w:asciiTheme="majorBidi" w:hAnsiTheme="majorBidi" w:cstheme="majorBidi"/>
                <w:sz w:val="18"/>
                <w:szCs w:val="18"/>
                <w:lang w:val="ru-RU"/>
              </w:rPr>
            </w:pPr>
            <w:r w:rsidRPr="00E24FFF">
              <w:rPr>
                <w:rFonts w:asciiTheme="majorBidi" w:hAnsiTheme="majorBidi" w:cstheme="majorBidi"/>
                <w:sz w:val="18"/>
                <w:szCs w:val="18"/>
                <w:lang w:val="ru-RU"/>
              </w:rPr>
              <w:t xml:space="preserve">Коэффициент шума приемника </w:t>
            </w:r>
          </w:p>
        </w:tc>
        <w:tc>
          <w:tcPr>
            <w:tcW w:w="1012" w:type="dxa"/>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дБм</w:t>
            </w:r>
          </w:p>
        </w:tc>
        <w:tc>
          <w:tcPr>
            <w:tcW w:w="2817" w:type="dxa"/>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1,8</w:t>
            </w:r>
          </w:p>
        </w:tc>
      </w:tr>
      <w:tr w:rsidR="00D17E2D" w:rsidRPr="00E24FFF" w:rsidTr="00682C7C">
        <w:trPr>
          <w:jc w:val="center"/>
        </w:trPr>
        <w:tc>
          <w:tcPr>
            <w:tcW w:w="5810" w:type="dxa"/>
          </w:tcPr>
          <w:p w:rsidR="00D17E2D" w:rsidRPr="00E24FFF" w:rsidRDefault="00D17E2D" w:rsidP="00682C7C">
            <w:pPr>
              <w:pStyle w:val="Tabletext"/>
              <w:rPr>
                <w:rFonts w:asciiTheme="majorBidi" w:hAnsiTheme="majorBidi" w:cstheme="majorBidi"/>
                <w:sz w:val="18"/>
                <w:szCs w:val="18"/>
                <w:highlight w:val="yellow"/>
                <w:lang w:val="ru-RU"/>
              </w:rPr>
            </w:pPr>
            <w:r w:rsidRPr="00E24FFF">
              <w:rPr>
                <w:rFonts w:asciiTheme="majorBidi" w:eastAsia="SimSun" w:hAnsiTheme="majorBidi" w:cstheme="majorBidi"/>
                <w:sz w:val="18"/>
                <w:szCs w:val="18"/>
                <w:lang w:val="ru-RU" w:eastAsia="zh-CN"/>
              </w:rPr>
              <w:t>Минимальный</w:t>
            </w:r>
            <w:r w:rsidRPr="00E24FFF">
              <w:rPr>
                <w:rFonts w:asciiTheme="majorBidi" w:hAnsiTheme="majorBidi" w:cstheme="majorBidi"/>
                <w:sz w:val="18"/>
                <w:szCs w:val="18"/>
                <w:lang w:val="ru-RU"/>
              </w:rPr>
              <w:t xml:space="preserve"> различимый сигнал</w:t>
            </w:r>
          </w:p>
        </w:tc>
        <w:tc>
          <w:tcPr>
            <w:tcW w:w="1012" w:type="dxa"/>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дБм</w:t>
            </w:r>
          </w:p>
        </w:tc>
        <w:tc>
          <w:tcPr>
            <w:tcW w:w="2817" w:type="dxa"/>
          </w:tcPr>
          <w:p w:rsidR="00D17E2D" w:rsidRPr="00E24FFF" w:rsidRDefault="00D17E2D" w:rsidP="00682C7C">
            <w:pPr>
              <w:pStyle w:val="Tabletext"/>
              <w:jc w:val="center"/>
              <w:rPr>
                <w:rFonts w:asciiTheme="majorBidi" w:hAnsiTheme="majorBidi" w:cstheme="majorBidi"/>
                <w:sz w:val="18"/>
                <w:szCs w:val="18"/>
                <w:lang w:val="ru-RU"/>
              </w:rPr>
            </w:pPr>
            <w:r w:rsidRPr="00E24FFF">
              <w:rPr>
                <w:rFonts w:asciiTheme="majorBidi" w:hAnsiTheme="majorBidi" w:cstheme="majorBidi"/>
                <w:sz w:val="18"/>
                <w:szCs w:val="18"/>
                <w:lang w:val="ru-RU"/>
              </w:rPr>
              <w:t>–110</w:t>
            </w:r>
          </w:p>
        </w:tc>
      </w:tr>
    </w:tbl>
    <w:p w:rsidR="00D17E2D" w:rsidRPr="00E24FFF" w:rsidRDefault="00D17E2D" w:rsidP="00D17E2D">
      <w:pPr>
        <w:pStyle w:val="Heading1"/>
        <w:rPr>
          <w:szCs w:val="22"/>
          <w:lang w:val="ru-RU"/>
        </w:rPr>
      </w:pPr>
      <w:r w:rsidRPr="00E24FFF">
        <w:rPr>
          <w:szCs w:val="22"/>
          <w:lang w:val="ru-RU"/>
        </w:rPr>
        <w:t>3</w:t>
      </w:r>
      <w:r w:rsidRPr="00E24FFF">
        <w:rPr>
          <w:szCs w:val="22"/>
          <w:lang w:val="ru-RU"/>
        </w:rPr>
        <w:tab/>
        <w:t>Метеорологические радары в полосе частот 9300−9500 МГц</w:t>
      </w:r>
    </w:p>
    <w:p w:rsidR="00D17E2D" w:rsidRPr="00E24FFF" w:rsidRDefault="00D17E2D" w:rsidP="00D17E2D">
      <w:pPr>
        <w:rPr>
          <w:szCs w:val="22"/>
          <w:lang w:val="ru-RU"/>
        </w:rPr>
      </w:pPr>
      <w:r w:rsidRPr="00E24FFF">
        <w:rPr>
          <w:szCs w:val="22"/>
          <w:lang w:val="ru-RU"/>
        </w:rPr>
        <w:t>Следует отметить, что наземные метеорологические радары теоретически могут работать во всем диапазоне частот 8500–10500 МГц, но, как правило, их работа ограничивается полосой частот 9300−9500 МГц. Технические характеристики этих радаров приведены в таблице 9.</w:t>
      </w:r>
    </w:p>
    <w:p w:rsidR="00D17E2D" w:rsidRPr="00E24FFF" w:rsidRDefault="00D17E2D" w:rsidP="00D17E2D">
      <w:pPr>
        <w:pStyle w:val="TableNo"/>
        <w:rPr>
          <w:lang w:val="ru-RU"/>
        </w:rPr>
      </w:pPr>
      <w:r w:rsidRPr="00E24FFF">
        <w:rPr>
          <w:szCs w:val="22"/>
          <w:lang w:val="ru-RU"/>
        </w:rPr>
        <w:lastRenderedPageBreak/>
        <w:t>ТАБЛИЦА 9</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2515"/>
        <w:gridCol w:w="983"/>
        <w:gridCol w:w="2634"/>
        <w:gridCol w:w="2038"/>
        <w:gridCol w:w="1685"/>
      </w:tblGrid>
      <w:tr w:rsidR="00D17E2D" w:rsidRPr="00E24FFF" w:rsidTr="00682C7C">
        <w:trPr>
          <w:cantSplit/>
          <w:tblHeader/>
          <w:jc w:val="center"/>
        </w:trPr>
        <w:tc>
          <w:tcPr>
            <w:tcW w:w="2515" w:type="dxa"/>
            <w:vAlign w:val="center"/>
          </w:tcPr>
          <w:p w:rsidR="00D17E2D" w:rsidRPr="00E24FFF" w:rsidRDefault="00D17E2D" w:rsidP="00682C7C">
            <w:pPr>
              <w:pStyle w:val="Tablehead"/>
              <w:spacing w:before="40" w:after="40" w:line="200" w:lineRule="exact"/>
              <w:rPr>
                <w:rFonts w:asciiTheme="majorBidi" w:hAnsiTheme="majorBidi" w:cstheme="majorBidi"/>
                <w:sz w:val="18"/>
                <w:szCs w:val="18"/>
                <w:lang w:val="ru-RU"/>
              </w:rPr>
            </w:pPr>
            <w:r w:rsidRPr="00E24FFF">
              <w:rPr>
                <w:rFonts w:asciiTheme="majorBidi" w:hAnsiTheme="majorBidi" w:cstheme="majorBidi"/>
                <w:sz w:val="18"/>
                <w:szCs w:val="18"/>
                <w:lang w:val="ru-RU"/>
              </w:rPr>
              <w:t>Характеристики</w:t>
            </w:r>
          </w:p>
        </w:tc>
        <w:tc>
          <w:tcPr>
            <w:tcW w:w="0" w:type="auto"/>
            <w:vAlign w:val="center"/>
          </w:tcPr>
          <w:p w:rsidR="00D17E2D" w:rsidRPr="00E24FFF" w:rsidRDefault="00D17E2D" w:rsidP="00682C7C">
            <w:pPr>
              <w:pStyle w:val="Tablehead"/>
              <w:spacing w:before="40" w:after="40" w:line="200" w:lineRule="exact"/>
              <w:rPr>
                <w:rFonts w:asciiTheme="majorBidi" w:hAnsiTheme="majorBidi" w:cstheme="majorBidi"/>
                <w:sz w:val="18"/>
                <w:szCs w:val="18"/>
                <w:lang w:val="ru-RU"/>
              </w:rPr>
            </w:pPr>
            <w:r w:rsidRPr="00E24FFF">
              <w:rPr>
                <w:rFonts w:asciiTheme="majorBidi" w:hAnsiTheme="majorBidi" w:cstheme="majorBidi"/>
                <w:sz w:val="18"/>
                <w:szCs w:val="18"/>
                <w:lang w:val="ru-RU"/>
              </w:rPr>
              <w:t>Единицы</w:t>
            </w:r>
          </w:p>
        </w:tc>
        <w:tc>
          <w:tcPr>
            <w:tcW w:w="0" w:type="auto"/>
            <w:vAlign w:val="center"/>
          </w:tcPr>
          <w:p w:rsidR="00D17E2D" w:rsidRPr="00E24FFF" w:rsidRDefault="00D17E2D" w:rsidP="00682C7C">
            <w:pPr>
              <w:pStyle w:val="Tablehead"/>
              <w:spacing w:beforeLines="40" w:before="96" w:afterLines="40" w:after="96" w:line="200" w:lineRule="exact"/>
              <w:rPr>
                <w:sz w:val="18"/>
                <w:szCs w:val="18"/>
                <w:lang w:val="ru-RU"/>
              </w:rPr>
            </w:pPr>
            <w:r w:rsidRPr="00E24FFF">
              <w:rPr>
                <w:sz w:val="18"/>
                <w:szCs w:val="18"/>
                <w:lang w:val="ru-RU"/>
              </w:rPr>
              <w:t>Радар 1</w:t>
            </w:r>
          </w:p>
        </w:tc>
        <w:tc>
          <w:tcPr>
            <w:tcW w:w="0" w:type="auto"/>
            <w:vAlign w:val="center"/>
          </w:tcPr>
          <w:p w:rsidR="00D17E2D" w:rsidRPr="00E24FFF" w:rsidRDefault="00D17E2D" w:rsidP="00682C7C">
            <w:pPr>
              <w:pStyle w:val="Tablehead"/>
              <w:spacing w:beforeLines="40" w:before="96" w:afterLines="40" w:after="96" w:line="200" w:lineRule="exact"/>
              <w:rPr>
                <w:sz w:val="18"/>
                <w:szCs w:val="18"/>
                <w:lang w:val="ru-RU"/>
              </w:rPr>
            </w:pPr>
            <w:r w:rsidRPr="00E24FFF">
              <w:rPr>
                <w:sz w:val="18"/>
                <w:szCs w:val="18"/>
                <w:lang w:val="ru-RU"/>
              </w:rPr>
              <w:t>Радар 2</w:t>
            </w:r>
          </w:p>
        </w:tc>
        <w:tc>
          <w:tcPr>
            <w:tcW w:w="0" w:type="auto"/>
            <w:vAlign w:val="center"/>
          </w:tcPr>
          <w:p w:rsidR="00D17E2D" w:rsidRPr="00E24FFF" w:rsidRDefault="00D17E2D" w:rsidP="00682C7C">
            <w:pPr>
              <w:pStyle w:val="Tablehead"/>
              <w:spacing w:beforeLines="40" w:before="96" w:afterLines="40" w:after="96" w:line="200" w:lineRule="exact"/>
              <w:rPr>
                <w:sz w:val="18"/>
                <w:szCs w:val="18"/>
                <w:lang w:val="ru-RU"/>
              </w:rPr>
            </w:pPr>
            <w:r w:rsidRPr="00E24FFF">
              <w:rPr>
                <w:sz w:val="18"/>
                <w:szCs w:val="18"/>
                <w:lang w:val="ru-RU"/>
              </w:rPr>
              <w:t>Радар 3</w:t>
            </w:r>
          </w:p>
        </w:tc>
      </w:tr>
      <w:tr w:rsidR="00D17E2D" w:rsidRPr="00E24FFF" w:rsidTr="00682C7C">
        <w:trPr>
          <w:cantSplit/>
          <w:jc w:val="center"/>
        </w:trPr>
        <w:tc>
          <w:tcPr>
            <w:tcW w:w="2515" w:type="dxa"/>
          </w:tcPr>
          <w:p w:rsidR="00D17E2D" w:rsidRPr="00E24FFF" w:rsidRDefault="00D17E2D" w:rsidP="00682C7C">
            <w:pPr>
              <w:pStyle w:val="Tabletext"/>
              <w:spacing w:before="30" w:after="30" w:line="200" w:lineRule="exact"/>
              <w:jc w:val="left"/>
              <w:rPr>
                <w:rFonts w:ascii="Calibri" w:hAnsi="Calibri"/>
                <w:b/>
                <w:color w:val="800000"/>
                <w:sz w:val="18"/>
                <w:szCs w:val="18"/>
                <w:lang w:val="ru-RU"/>
              </w:rPr>
            </w:pPr>
            <w:r w:rsidRPr="00E24FFF">
              <w:rPr>
                <w:sz w:val="18"/>
                <w:szCs w:val="18"/>
                <w:lang w:val="ru-RU"/>
              </w:rPr>
              <w:t xml:space="preserve">Диапазон настройки </w:t>
            </w:r>
          </w:p>
        </w:tc>
        <w:tc>
          <w:tcPr>
            <w:tcW w:w="0" w:type="auto"/>
            <w:vAlign w:val="center"/>
          </w:tcPr>
          <w:p w:rsidR="00D17E2D" w:rsidRPr="00E24FFF" w:rsidRDefault="00D17E2D" w:rsidP="00682C7C">
            <w:pPr>
              <w:pStyle w:val="Tabletext"/>
              <w:spacing w:before="30" w:after="30" w:line="200" w:lineRule="exact"/>
              <w:jc w:val="center"/>
              <w:rPr>
                <w:rFonts w:asciiTheme="majorBidi" w:hAnsiTheme="majorBidi" w:cstheme="majorBidi"/>
                <w:sz w:val="18"/>
                <w:szCs w:val="18"/>
                <w:lang w:val="ru-RU"/>
              </w:rPr>
            </w:pPr>
            <w:r w:rsidRPr="00E24FFF">
              <w:rPr>
                <w:rFonts w:asciiTheme="majorBidi" w:hAnsiTheme="majorBidi" w:cstheme="majorBidi"/>
                <w:sz w:val="18"/>
                <w:szCs w:val="18"/>
                <w:lang w:val="ru-RU"/>
              </w:rPr>
              <w:t>МГц</w:t>
            </w:r>
          </w:p>
        </w:tc>
        <w:tc>
          <w:tcPr>
            <w:tcW w:w="0" w:type="auto"/>
          </w:tcPr>
          <w:p w:rsidR="00D17E2D" w:rsidRPr="00E24FFF" w:rsidRDefault="00D17E2D" w:rsidP="00682C7C">
            <w:pPr>
              <w:pStyle w:val="Tabletext"/>
              <w:spacing w:before="30" w:after="30" w:line="200" w:lineRule="exact"/>
              <w:jc w:val="center"/>
              <w:rPr>
                <w:sz w:val="18"/>
                <w:szCs w:val="18"/>
                <w:lang w:val="ru-RU"/>
              </w:rPr>
            </w:pPr>
            <w:r w:rsidRPr="00E24FFF">
              <w:rPr>
                <w:sz w:val="18"/>
                <w:szCs w:val="18"/>
                <w:lang w:val="ru-RU"/>
              </w:rPr>
              <w:t>9 300–9 375</w:t>
            </w:r>
          </w:p>
        </w:tc>
        <w:tc>
          <w:tcPr>
            <w:tcW w:w="0" w:type="auto"/>
          </w:tcPr>
          <w:p w:rsidR="00D17E2D" w:rsidRPr="00E24FFF" w:rsidRDefault="00D17E2D" w:rsidP="00682C7C">
            <w:pPr>
              <w:pStyle w:val="Tabletext"/>
              <w:spacing w:before="30" w:after="30" w:line="200" w:lineRule="exact"/>
              <w:jc w:val="center"/>
              <w:rPr>
                <w:sz w:val="18"/>
                <w:szCs w:val="18"/>
                <w:lang w:val="ru-RU"/>
              </w:rPr>
            </w:pPr>
            <w:r w:rsidRPr="00E24FFF">
              <w:rPr>
                <w:sz w:val="18"/>
                <w:szCs w:val="18"/>
                <w:lang w:val="ru-RU"/>
              </w:rPr>
              <w:t>9 200–9 500</w:t>
            </w:r>
          </w:p>
        </w:tc>
        <w:tc>
          <w:tcPr>
            <w:tcW w:w="0" w:type="auto"/>
          </w:tcPr>
          <w:p w:rsidR="00D17E2D" w:rsidRPr="00E24FFF" w:rsidRDefault="00D17E2D" w:rsidP="00682C7C">
            <w:pPr>
              <w:pStyle w:val="Tabletext"/>
              <w:spacing w:before="30" w:after="30" w:line="200" w:lineRule="exact"/>
              <w:jc w:val="center"/>
              <w:rPr>
                <w:sz w:val="18"/>
                <w:szCs w:val="18"/>
                <w:lang w:val="ru-RU"/>
              </w:rPr>
            </w:pPr>
            <w:r w:rsidRPr="00E24FFF">
              <w:rPr>
                <w:sz w:val="18"/>
                <w:szCs w:val="18"/>
                <w:lang w:val="ru-RU"/>
              </w:rPr>
              <w:t>9 375</w:t>
            </w:r>
          </w:p>
        </w:tc>
      </w:tr>
      <w:tr w:rsidR="00D17E2D" w:rsidRPr="00E24FFF" w:rsidTr="00682C7C">
        <w:trPr>
          <w:cantSplit/>
          <w:jc w:val="center"/>
        </w:trPr>
        <w:tc>
          <w:tcPr>
            <w:tcW w:w="2515" w:type="dxa"/>
          </w:tcPr>
          <w:p w:rsidR="00D17E2D" w:rsidRPr="00E24FFF" w:rsidRDefault="00D17E2D" w:rsidP="00682C7C">
            <w:pPr>
              <w:pStyle w:val="Tabletext"/>
              <w:spacing w:before="30" w:after="30" w:line="200" w:lineRule="exact"/>
              <w:jc w:val="left"/>
              <w:rPr>
                <w:sz w:val="18"/>
                <w:szCs w:val="18"/>
                <w:lang w:val="ru-RU"/>
              </w:rPr>
            </w:pPr>
            <w:r w:rsidRPr="00E24FFF">
              <w:rPr>
                <w:sz w:val="18"/>
                <w:szCs w:val="18"/>
                <w:lang w:val="ru-RU"/>
              </w:rPr>
              <w:t>Модуляция</w:t>
            </w:r>
          </w:p>
        </w:tc>
        <w:tc>
          <w:tcPr>
            <w:tcW w:w="0" w:type="auto"/>
            <w:vAlign w:val="center"/>
          </w:tcPr>
          <w:p w:rsidR="00D17E2D" w:rsidRPr="00E24FFF" w:rsidRDefault="00D17E2D" w:rsidP="00682C7C">
            <w:pPr>
              <w:pStyle w:val="Tabletext"/>
              <w:spacing w:before="30" w:after="30" w:line="200" w:lineRule="exact"/>
              <w:jc w:val="center"/>
              <w:rPr>
                <w:rFonts w:asciiTheme="majorBidi" w:hAnsiTheme="majorBidi" w:cstheme="majorBidi"/>
                <w:sz w:val="18"/>
                <w:szCs w:val="18"/>
                <w:lang w:val="ru-RU"/>
              </w:rPr>
            </w:pPr>
          </w:p>
        </w:tc>
        <w:tc>
          <w:tcPr>
            <w:tcW w:w="0" w:type="auto"/>
          </w:tcPr>
          <w:p w:rsidR="00D17E2D" w:rsidRPr="00E24FFF" w:rsidRDefault="00D17E2D" w:rsidP="00682C7C">
            <w:pPr>
              <w:pStyle w:val="Tabletext"/>
              <w:spacing w:before="30" w:after="30" w:line="200" w:lineRule="exact"/>
              <w:jc w:val="center"/>
              <w:rPr>
                <w:sz w:val="18"/>
                <w:szCs w:val="18"/>
                <w:lang w:val="ru-RU"/>
              </w:rPr>
            </w:pPr>
            <w:r w:rsidRPr="00E24FFF">
              <w:rPr>
                <w:sz w:val="18"/>
                <w:szCs w:val="18"/>
                <w:lang w:val="ru-RU"/>
              </w:rPr>
              <w:t>Импульсная</w:t>
            </w:r>
          </w:p>
        </w:tc>
        <w:tc>
          <w:tcPr>
            <w:tcW w:w="0" w:type="auto"/>
          </w:tcPr>
          <w:p w:rsidR="00D17E2D" w:rsidRPr="00E24FFF" w:rsidRDefault="00D17E2D" w:rsidP="00682C7C">
            <w:pPr>
              <w:pStyle w:val="Tabletext"/>
              <w:spacing w:before="30" w:after="30" w:line="200" w:lineRule="exact"/>
              <w:jc w:val="center"/>
              <w:rPr>
                <w:sz w:val="18"/>
                <w:szCs w:val="18"/>
                <w:lang w:val="ru-RU"/>
              </w:rPr>
            </w:pPr>
            <w:r w:rsidRPr="00E24FFF">
              <w:rPr>
                <w:sz w:val="18"/>
                <w:szCs w:val="18"/>
                <w:lang w:val="ru-RU"/>
              </w:rPr>
              <w:t>Импульсная</w:t>
            </w:r>
          </w:p>
        </w:tc>
        <w:tc>
          <w:tcPr>
            <w:tcW w:w="0" w:type="auto"/>
          </w:tcPr>
          <w:p w:rsidR="00D17E2D" w:rsidRPr="00E24FFF" w:rsidRDefault="00D17E2D" w:rsidP="00682C7C">
            <w:pPr>
              <w:pStyle w:val="Tabletext"/>
              <w:spacing w:before="30" w:after="30" w:line="200" w:lineRule="exact"/>
              <w:jc w:val="center"/>
              <w:rPr>
                <w:sz w:val="18"/>
                <w:szCs w:val="18"/>
                <w:lang w:val="ru-RU"/>
              </w:rPr>
            </w:pPr>
            <w:r w:rsidRPr="00E24FFF">
              <w:rPr>
                <w:sz w:val="18"/>
                <w:szCs w:val="18"/>
                <w:lang w:val="ru-RU"/>
              </w:rPr>
              <w:t>Импульсная</w:t>
            </w:r>
          </w:p>
        </w:tc>
      </w:tr>
      <w:tr w:rsidR="00D17E2D" w:rsidRPr="00E24FFF" w:rsidTr="00682C7C">
        <w:trPr>
          <w:cantSplit/>
          <w:jc w:val="center"/>
        </w:trPr>
        <w:tc>
          <w:tcPr>
            <w:tcW w:w="2515" w:type="dxa"/>
          </w:tcPr>
          <w:p w:rsidR="00D17E2D" w:rsidRPr="00E24FFF" w:rsidRDefault="00D17E2D" w:rsidP="00682C7C">
            <w:pPr>
              <w:pStyle w:val="Tabletext"/>
              <w:spacing w:before="30" w:after="30" w:line="200" w:lineRule="exact"/>
              <w:jc w:val="left"/>
              <w:rPr>
                <w:sz w:val="18"/>
                <w:szCs w:val="18"/>
                <w:lang w:val="ru-RU"/>
              </w:rPr>
            </w:pPr>
            <w:r w:rsidRPr="00E24FFF">
              <w:rPr>
                <w:sz w:val="18"/>
                <w:szCs w:val="18"/>
                <w:lang w:val="ru-RU"/>
              </w:rPr>
              <w:t xml:space="preserve">Мощность сигнала передачи, подаваемого в антенну </w:t>
            </w:r>
          </w:p>
        </w:tc>
        <w:tc>
          <w:tcPr>
            <w:tcW w:w="0" w:type="auto"/>
            <w:vAlign w:val="center"/>
          </w:tcPr>
          <w:p w:rsidR="00D17E2D" w:rsidRPr="00E24FFF" w:rsidRDefault="00D17E2D" w:rsidP="00682C7C">
            <w:pPr>
              <w:pStyle w:val="Tabletext"/>
              <w:spacing w:before="30" w:after="30" w:line="200" w:lineRule="exact"/>
              <w:jc w:val="center"/>
              <w:rPr>
                <w:rFonts w:asciiTheme="majorBidi" w:hAnsiTheme="majorBidi" w:cstheme="majorBidi"/>
                <w:sz w:val="18"/>
                <w:szCs w:val="18"/>
                <w:lang w:val="ru-RU"/>
              </w:rPr>
            </w:pPr>
            <w:r w:rsidRPr="00E24FFF">
              <w:rPr>
                <w:rFonts w:asciiTheme="majorBidi" w:hAnsiTheme="majorBidi" w:cstheme="majorBidi"/>
                <w:sz w:val="18"/>
                <w:szCs w:val="18"/>
                <w:lang w:val="ru-RU"/>
              </w:rPr>
              <w:t>кВт пик.</w:t>
            </w:r>
          </w:p>
        </w:tc>
        <w:tc>
          <w:tcPr>
            <w:tcW w:w="0" w:type="auto"/>
          </w:tcPr>
          <w:p w:rsidR="00D17E2D" w:rsidRPr="00E24FFF" w:rsidRDefault="00D17E2D" w:rsidP="00682C7C">
            <w:pPr>
              <w:pStyle w:val="Tabletext"/>
              <w:spacing w:before="30" w:after="30" w:line="200" w:lineRule="exact"/>
              <w:jc w:val="center"/>
              <w:rPr>
                <w:sz w:val="18"/>
                <w:szCs w:val="18"/>
                <w:lang w:val="ru-RU"/>
              </w:rPr>
            </w:pPr>
            <w:r w:rsidRPr="00E24FFF">
              <w:rPr>
                <w:sz w:val="18"/>
                <w:szCs w:val="18"/>
                <w:lang w:val="ru-RU"/>
              </w:rPr>
              <w:t>50</w:t>
            </w:r>
          </w:p>
        </w:tc>
        <w:tc>
          <w:tcPr>
            <w:tcW w:w="0" w:type="auto"/>
          </w:tcPr>
          <w:p w:rsidR="00D17E2D" w:rsidRPr="00E24FFF" w:rsidRDefault="00D17E2D" w:rsidP="00682C7C">
            <w:pPr>
              <w:pStyle w:val="Tabletext"/>
              <w:spacing w:before="30" w:after="30" w:line="200" w:lineRule="exact"/>
              <w:jc w:val="center"/>
              <w:rPr>
                <w:sz w:val="18"/>
                <w:szCs w:val="18"/>
                <w:lang w:val="ru-RU"/>
              </w:rPr>
            </w:pPr>
            <w:r w:rsidRPr="00E24FFF">
              <w:rPr>
                <w:sz w:val="18"/>
                <w:szCs w:val="18"/>
                <w:lang w:val="ru-RU"/>
              </w:rPr>
              <w:t>250</w:t>
            </w:r>
          </w:p>
        </w:tc>
        <w:tc>
          <w:tcPr>
            <w:tcW w:w="0" w:type="auto"/>
          </w:tcPr>
          <w:p w:rsidR="00D17E2D" w:rsidRPr="00E24FFF" w:rsidRDefault="00D17E2D" w:rsidP="00682C7C">
            <w:pPr>
              <w:pStyle w:val="Tabletext"/>
              <w:spacing w:before="30" w:after="30" w:line="200" w:lineRule="exact"/>
              <w:jc w:val="center"/>
              <w:rPr>
                <w:sz w:val="18"/>
                <w:szCs w:val="18"/>
                <w:lang w:val="ru-RU"/>
              </w:rPr>
            </w:pPr>
            <w:r w:rsidRPr="00E24FFF">
              <w:rPr>
                <w:sz w:val="18"/>
                <w:szCs w:val="18"/>
                <w:lang w:val="ru-RU"/>
              </w:rPr>
              <w:t xml:space="preserve">35 </w:t>
            </w:r>
            <w:r w:rsidRPr="00E24FFF">
              <w:rPr>
                <w:sz w:val="18"/>
                <w:szCs w:val="18"/>
                <w:lang w:val="ru-RU"/>
              </w:rPr>
              <w:br/>
              <w:t>(на каждый тип поляризации)</w:t>
            </w:r>
          </w:p>
        </w:tc>
      </w:tr>
      <w:tr w:rsidR="00D17E2D" w:rsidRPr="00E24FFF" w:rsidTr="00682C7C">
        <w:trPr>
          <w:cantSplit/>
          <w:jc w:val="center"/>
        </w:trPr>
        <w:tc>
          <w:tcPr>
            <w:tcW w:w="2515" w:type="dxa"/>
          </w:tcPr>
          <w:p w:rsidR="00D17E2D" w:rsidRPr="00E24FFF" w:rsidRDefault="00D17E2D" w:rsidP="00682C7C">
            <w:pPr>
              <w:pStyle w:val="Tabletext"/>
              <w:spacing w:before="30" w:after="30" w:line="200" w:lineRule="exact"/>
              <w:jc w:val="left"/>
              <w:rPr>
                <w:sz w:val="18"/>
                <w:szCs w:val="18"/>
                <w:lang w:val="ru-RU"/>
              </w:rPr>
            </w:pPr>
            <w:r w:rsidRPr="00E24FFF">
              <w:rPr>
                <w:sz w:val="18"/>
                <w:szCs w:val="18"/>
                <w:lang w:val="ru-RU"/>
              </w:rPr>
              <w:t xml:space="preserve">Длительность импульсов </w:t>
            </w:r>
          </w:p>
        </w:tc>
        <w:tc>
          <w:tcPr>
            <w:tcW w:w="0" w:type="auto"/>
            <w:vAlign w:val="center"/>
          </w:tcPr>
          <w:p w:rsidR="00D17E2D" w:rsidRPr="00E24FFF" w:rsidRDefault="00D17E2D" w:rsidP="00682C7C">
            <w:pPr>
              <w:pStyle w:val="Tabletext"/>
              <w:spacing w:before="30" w:after="30" w:line="200" w:lineRule="exact"/>
              <w:jc w:val="center"/>
              <w:rPr>
                <w:rFonts w:asciiTheme="majorBidi" w:hAnsiTheme="majorBidi" w:cstheme="majorBidi"/>
                <w:sz w:val="18"/>
                <w:szCs w:val="18"/>
                <w:lang w:val="ru-RU"/>
              </w:rPr>
            </w:pPr>
            <w:r w:rsidRPr="00E24FFF">
              <w:rPr>
                <w:rFonts w:asciiTheme="majorBidi" w:hAnsiTheme="majorBidi" w:cstheme="majorBidi"/>
                <w:sz w:val="18"/>
                <w:szCs w:val="18"/>
                <w:lang w:val="ru-RU"/>
              </w:rPr>
              <w:t>мкс</w:t>
            </w:r>
          </w:p>
        </w:tc>
        <w:tc>
          <w:tcPr>
            <w:tcW w:w="0" w:type="auto"/>
          </w:tcPr>
          <w:p w:rsidR="00D17E2D" w:rsidRPr="00E24FFF" w:rsidRDefault="00D17E2D" w:rsidP="00682C7C">
            <w:pPr>
              <w:pStyle w:val="Tabletext"/>
              <w:spacing w:before="30" w:after="30" w:line="200" w:lineRule="exact"/>
              <w:jc w:val="center"/>
              <w:rPr>
                <w:sz w:val="18"/>
                <w:szCs w:val="18"/>
                <w:lang w:val="ru-RU"/>
              </w:rPr>
            </w:pPr>
            <w:r w:rsidRPr="00E24FFF">
              <w:rPr>
                <w:sz w:val="18"/>
                <w:szCs w:val="18"/>
                <w:lang w:val="ru-RU"/>
              </w:rPr>
              <w:t>0,1; 0,25 и 1,0</w:t>
            </w:r>
          </w:p>
        </w:tc>
        <w:tc>
          <w:tcPr>
            <w:tcW w:w="0" w:type="auto"/>
          </w:tcPr>
          <w:p w:rsidR="00D17E2D" w:rsidRPr="00E24FFF" w:rsidRDefault="00D17E2D" w:rsidP="00682C7C">
            <w:pPr>
              <w:pStyle w:val="Tabletext"/>
              <w:spacing w:before="30" w:after="30" w:line="200" w:lineRule="exact"/>
              <w:jc w:val="center"/>
              <w:rPr>
                <w:sz w:val="18"/>
                <w:szCs w:val="18"/>
                <w:lang w:val="ru-RU"/>
              </w:rPr>
            </w:pPr>
            <w:r w:rsidRPr="00E24FFF">
              <w:rPr>
                <w:sz w:val="18"/>
                <w:szCs w:val="18"/>
                <w:lang w:val="ru-RU"/>
              </w:rPr>
              <w:t>0,5; 1,0; 0,8 и 2,0</w:t>
            </w:r>
          </w:p>
        </w:tc>
        <w:tc>
          <w:tcPr>
            <w:tcW w:w="0" w:type="auto"/>
          </w:tcPr>
          <w:p w:rsidR="00D17E2D" w:rsidRPr="00E24FFF" w:rsidRDefault="00D17E2D" w:rsidP="00682C7C">
            <w:pPr>
              <w:pStyle w:val="Tabletext"/>
              <w:spacing w:before="30" w:after="30" w:line="200" w:lineRule="exact"/>
              <w:jc w:val="center"/>
              <w:rPr>
                <w:sz w:val="18"/>
                <w:szCs w:val="18"/>
                <w:lang w:val="ru-RU"/>
              </w:rPr>
            </w:pPr>
            <w:r w:rsidRPr="00E24FFF">
              <w:rPr>
                <w:sz w:val="18"/>
                <w:szCs w:val="18"/>
                <w:lang w:val="ru-RU"/>
              </w:rPr>
              <w:t>1 и 2</w:t>
            </w:r>
          </w:p>
        </w:tc>
      </w:tr>
      <w:tr w:rsidR="00D17E2D" w:rsidRPr="00E24FFF" w:rsidTr="00682C7C">
        <w:trPr>
          <w:cantSplit/>
          <w:jc w:val="center"/>
        </w:trPr>
        <w:tc>
          <w:tcPr>
            <w:tcW w:w="2515" w:type="dxa"/>
          </w:tcPr>
          <w:p w:rsidR="00D17E2D" w:rsidRPr="00E24FFF" w:rsidRDefault="00D17E2D" w:rsidP="00682C7C">
            <w:pPr>
              <w:pStyle w:val="Tabletext"/>
              <w:spacing w:before="30" w:after="30" w:line="200" w:lineRule="exact"/>
              <w:jc w:val="left"/>
              <w:rPr>
                <w:sz w:val="18"/>
                <w:szCs w:val="18"/>
                <w:lang w:val="ru-RU"/>
              </w:rPr>
            </w:pPr>
            <w:r w:rsidRPr="00E24FFF">
              <w:rPr>
                <w:sz w:val="18"/>
                <w:szCs w:val="18"/>
                <w:lang w:val="ru-RU"/>
              </w:rPr>
              <w:t xml:space="preserve">Частота повторения импульсов </w:t>
            </w:r>
          </w:p>
        </w:tc>
        <w:tc>
          <w:tcPr>
            <w:tcW w:w="0" w:type="auto"/>
            <w:vAlign w:val="center"/>
          </w:tcPr>
          <w:p w:rsidR="00D17E2D" w:rsidRPr="00E24FFF" w:rsidRDefault="00D17E2D" w:rsidP="00682C7C">
            <w:pPr>
              <w:pStyle w:val="Tabletext"/>
              <w:spacing w:before="30" w:after="30" w:line="200" w:lineRule="exact"/>
              <w:jc w:val="center"/>
              <w:rPr>
                <w:rFonts w:asciiTheme="majorBidi" w:hAnsiTheme="majorBidi" w:cstheme="majorBidi"/>
                <w:sz w:val="18"/>
                <w:szCs w:val="18"/>
                <w:lang w:val="ru-RU"/>
              </w:rPr>
            </w:pPr>
            <w:r w:rsidRPr="00E24FFF">
              <w:rPr>
                <w:rFonts w:asciiTheme="majorBidi" w:hAnsiTheme="majorBidi" w:cstheme="majorBidi"/>
                <w:sz w:val="18"/>
                <w:szCs w:val="18"/>
                <w:lang w:val="ru-RU"/>
              </w:rPr>
              <w:t>имп./с</w:t>
            </w:r>
          </w:p>
        </w:tc>
        <w:tc>
          <w:tcPr>
            <w:tcW w:w="0" w:type="auto"/>
          </w:tcPr>
          <w:p w:rsidR="00D17E2D" w:rsidRPr="00E24FFF" w:rsidRDefault="00D17E2D" w:rsidP="00682C7C">
            <w:pPr>
              <w:pStyle w:val="Tabletext"/>
              <w:spacing w:before="30" w:after="30" w:line="200" w:lineRule="exact"/>
              <w:jc w:val="center"/>
              <w:rPr>
                <w:sz w:val="18"/>
                <w:szCs w:val="18"/>
                <w:lang w:val="ru-RU"/>
              </w:rPr>
            </w:pPr>
            <w:r w:rsidRPr="00E24FFF">
              <w:rPr>
                <w:sz w:val="18"/>
                <w:szCs w:val="18"/>
                <w:lang w:val="ru-RU"/>
              </w:rPr>
              <w:t>От 1 000 до 2 000</w:t>
            </w:r>
          </w:p>
        </w:tc>
        <w:tc>
          <w:tcPr>
            <w:tcW w:w="0" w:type="auto"/>
          </w:tcPr>
          <w:p w:rsidR="00D17E2D" w:rsidRPr="00E24FFF" w:rsidRDefault="00D17E2D" w:rsidP="00682C7C">
            <w:pPr>
              <w:pStyle w:val="Tabletext"/>
              <w:spacing w:before="30" w:after="30" w:line="200" w:lineRule="exact"/>
              <w:jc w:val="center"/>
              <w:rPr>
                <w:sz w:val="18"/>
                <w:szCs w:val="18"/>
                <w:lang w:val="ru-RU"/>
              </w:rPr>
            </w:pPr>
            <w:r w:rsidRPr="00E24FFF">
              <w:rPr>
                <w:sz w:val="18"/>
                <w:szCs w:val="18"/>
                <w:lang w:val="ru-RU"/>
              </w:rPr>
              <w:t>От 1 500 до 250</w:t>
            </w:r>
          </w:p>
        </w:tc>
        <w:tc>
          <w:tcPr>
            <w:tcW w:w="0" w:type="auto"/>
          </w:tcPr>
          <w:p w:rsidR="00D17E2D" w:rsidRPr="00E24FFF" w:rsidRDefault="00D17E2D" w:rsidP="00682C7C">
            <w:pPr>
              <w:pStyle w:val="Tabletext"/>
              <w:spacing w:before="30" w:after="30" w:line="200" w:lineRule="exact"/>
              <w:jc w:val="center"/>
              <w:rPr>
                <w:sz w:val="18"/>
                <w:szCs w:val="18"/>
                <w:lang w:val="ru-RU"/>
              </w:rPr>
            </w:pPr>
            <w:r w:rsidRPr="00E24FFF">
              <w:rPr>
                <w:sz w:val="18"/>
                <w:szCs w:val="18"/>
                <w:lang w:val="ru-RU"/>
              </w:rPr>
              <w:t>500</w:t>
            </w:r>
          </w:p>
        </w:tc>
      </w:tr>
      <w:tr w:rsidR="00D17E2D" w:rsidRPr="00E24FFF" w:rsidTr="00682C7C">
        <w:trPr>
          <w:cantSplit/>
          <w:jc w:val="center"/>
        </w:trPr>
        <w:tc>
          <w:tcPr>
            <w:tcW w:w="2515" w:type="dxa"/>
          </w:tcPr>
          <w:p w:rsidR="00D17E2D" w:rsidRPr="00E24FFF" w:rsidRDefault="00D17E2D" w:rsidP="00682C7C">
            <w:pPr>
              <w:pStyle w:val="Tabletext"/>
              <w:spacing w:before="30" w:after="30" w:line="200" w:lineRule="exact"/>
              <w:jc w:val="left"/>
              <w:rPr>
                <w:sz w:val="18"/>
                <w:szCs w:val="18"/>
                <w:lang w:val="ru-RU"/>
              </w:rPr>
            </w:pPr>
            <w:r w:rsidRPr="00E24FFF">
              <w:rPr>
                <w:sz w:val="18"/>
                <w:szCs w:val="18"/>
                <w:lang w:val="ru-RU"/>
              </w:rPr>
              <w:t>Максимальный коэффициент заполнения</w:t>
            </w:r>
          </w:p>
        </w:tc>
        <w:tc>
          <w:tcPr>
            <w:tcW w:w="0" w:type="auto"/>
            <w:vAlign w:val="center"/>
          </w:tcPr>
          <w:p w:rsidR="00D17E2D" w:rsidRPr="00E24FFF" w:rsidRDefault="00D17E2D" w:rsidP="00682C7C">
            <w:pPr>
              <w:pStyle w:val="Tabletext"/>
              <w:spacing w:before="30" w:after="30" w:line="200" w:lineRule="exact"/>
              <w:jc w:val="center"/>
              <w:rPr>
                <w:rFonts w:asciiTheme="majorBidi" w:hAnsiTheme="majorBidi" w:cstheme="majorBidi"/>
                <w:sz w:val="18"/>
                <w:szCs w:val="18"/>
                <w:lang w:val="ru-RU"/>
              </w:rPr>
            </w:pPr>
            <w:r w:rsidRPr="00E24FFF">
              <w:rPr>
                <w:rFonts w:asciiTheme="majorBidi" w:hAnsiTheme="majorBidi" w:cstheme="majorBidi"/>
                <w:sz w:val="18"/>
                <w:szCs w:val="18"/>
                <w:lang w:val="ru-RU"/>
              </w:rPr>
              <w:t>%</w:t>
            </w:r>
          </w:p>
        </w:tc>
        <w:tc>
          <w:tcPr>
            <w:tcW w:w="0" w:type="auto"/>
          </w:tcPr>
          <w:p w:rsidR="00D17E2D" w:rsidRPr="00E24FFF" w:rsidRDefault="00D17E2D" w:rsidP="00682C7C">
            <w:pPr>
              <w:pStyle w:val="Tabletext"/>
              <w:spacing w:before="30" w:after="30" w:line="200" w:lineRule="exact"/>
              <w:jc w:val="center"/>
              <w:rPr>
                <w:sz w:val="18"/>
                <w:szCs w:val="18"/>
                <w:lang w:val="ru-RU"/>
              </w:rPr>
            </w:pPr>
            <w:r w:rsidRPr="00E24FFF">
              <w:rPr>
                <w:sz w:val="18"/>
                <w:szCs w:val="18"/>
                <w:lang w:val="ru-RU"/>
              </w:rPr>
              <w:t>0,002</w:t>
            </w:r>
          </w:p>
        </w:tc>
        <w:tc>
          <w:tcPr>
            <w:tcW w:w="0" w:type="auto"/>
          </w:tcPr>
          <w:p w:rsidR="00D17E2D" w:rsidRPr="00E24FFF" w:rsidRDefault="00D17E2D" w:rsidP="00682C7C">
            <w:pPr>
              <w:pStyle w:val="Tabletext"/>
              <w:spacing w:before="30" w:after="30" w:line="200" w:lineRule="exact"/>
              <w:jc w:val="center"/>
              <w:rPr>
                <w:sz w:val="18"/>
                <w:szCs w:val="18"/>
                <w:lang w:val="ru-RU"/>
              </w:rPr>
            </w:pPr>
            <w:r w:rsidRPr="00E24FFF">
              <w:rPr>
                <w:sz w:val="18"/>
                <w:szCs w:val="18"/>
                <w:lang w:val="ru-RU"/>
              </w:rPr>
              <w:t>Не указывается</w:t>
            </w:r>
          </w:p>
        </w:tc>
        <w:tc>
          <w:tcPr>
            <w:tcW w:w="0" w:type="auto"/>
          </w:tcPr>
          <w:p w:rsidR="00D17E2D" w:rsidRPr="00E24FFF" w:rsidRDefault="00D17E2D" w:rsidP="00682C7C">
            <w:pPr>
              <w:pStyle w:val="Tabletext"/>
              <w:spacing w:before="30" w:after="30" w:line="200" w:lineRule="exact"/>
              <w:jc w:val="center"/>
              <w:rPr>
                <w:sz w:val="18"/>
                <w:szCs w:val="18"/>
                <w:lang w:val="ru-RU"/>
              </w:rPr>
            </w:pPr>
            <w:r w:rsidRPr="00E24FFF">
              <w:rPr>
                <w:sz w:val="18"/>
                <w:szCs w:val="18"/>
                <w:lang w:val="ru-RU"/>
              </w:rPr>
              <w:t>Не указывается</w:t>
            </w:r>
          </w:p>
        </w:tc>
      </w:tr>
      <w:tr w:rsidR="00D17E2D" w:rsidRPr="00E24FFF" w:rsidTr="00682C7C">
        <w:trPr>
          <w:cantSplit/>
          <w:jc w:val="center"/>
        </w:trPr>
        <w:tc>
          <w:tcPr>
            <w:tcW w:w="2515" w:type="dxa"/>
          </w:tcPr>
          <w:p w:rsidR="00D17E2D" w:rsidRPr="00E24FFF" w:rsidRDefault="00D17E2D" w:rsidP="00682C7C">
            <w:pPr>
              <w:pStyle w:val="Tabletext"/>
              <w:spacing w:before="30" w:after="30" w:line="200" w:lineRule="exact"/>
              <w:jc w:val="left"/>
              <w:rPr>
                <w:sz w:val="18"/>
                <w:szCs w:val="18"/>
                <w:lang w:val="ru-RU"/>
              </w:rPr>
            </w:pPr>
            <w:r w:rsidRPr="00E24FFF">
              <w:rPr>
                <w:rFonts w:asciiTheme="majorBidi" w:hAnsiTheme="majorBidi" w:cstheme="majorBidi"/>
                <w:sz w:val="18"/>
                <w:szCs w:val="18"/>
                <w:lang w:val="ru-RU"/>
              </w:rPr>
              <w:t>Время нарастания/спада импульса</w:t>
            </w:r>
          </w:p>
        </w:tc>
        <w:tc>
          <w:tcPr>
            <w:tcW w:w="0" w:type="auto"/>
            <w:vAlign w:val="center"/>
          </w:tcPr>
          <w:p w:rsidR="00D17E2D" w:rsidRPr="00E24FFF" w:rsidRDefault="00D17E2D" w:rsidP="00682C7C">
            <w:pPr>
              <w:pStyle w:val="Tabletext"/>
              <w:spacing w:before="30" w:after="30" w:line="200" w:lineRule="exact"/>
              <w:jc w:val="center"/>
              <w:rPr>
                <w:rFonts w:asciiTheme="majorBidi" w:hAnsiTheme="majorBidi" w:cstheme="majorBidi"/>
                <w:sz w:val="18"/>
                <w:szCs w:val="18"/>
                <w:lang w:val="ru-RU"/>
              </w:rPr>
            </w:pPr>
            <w:r w:rsidRPr="00E24FFF">
              <w:rPr>
                <w:rFonts w:asciiTheme="majorBidi" w:hAnsiTheme="majorBidi" w:cstheme="majorBidi"/>
                <w:sz w:val="18"/>
                <w:szCs w:val="18"/>
                <w:lang w:val="ru-RU"/>
              </w:rPr>
              <w:t>мкс</w:t>
            </w:r>
          </w:p>
        </w:tc>
        <w:tc>
          <w:tcPr>
            <w:tcW w:w="0" w:type="auto"/>
          </w:tcPr>
          <w:p w:rsidR="00D17E2D" w:rsidRPr="00E24FFF" w:rsidRDefault="00D17E2D" w:rsidP="00682C7C">
            <w:pPr>
              <w:pStyle w:val="Tabletext"/>
              <w:spacing w:before="30" w:after="30" w:line="200" w:lineRule="exact"/>
              <w:jc w:val="center"/>
              <w:rPr>
                <w:sz w:val="18"/>
                <w:szCs w:val="18"/>
                <w:lang w:val="ru-RU"/>
              </w:rPr>
            </w:pPr>
            <w:r w:rsidRPr="00E24FFF">
              <w:rPr>
                <w:sz w:val="18"/>
                <w:szCs w:val="18"/>
                <w:lang w:val="ru-RU"/>
              </w:rPr>
              <w:t>0,05</w:t>
            </w:r>
          </w:p>
        </w:tc>
        <w:tc>
          <w:tcPr>
            <w:tcW w:w="0" w:type="auto"/>
          </w:tcPr>
          <w:p w:rsidR="00D17E2D" w:rsidRPr="00E24FFF" w:rsidRDefault="00D17E2D" w:rsidP="00682C7C">
            <w:pPr>
              <w:pStyle w:val="Tabletext"/>
              <w:spacing w:before="30" w:after="30" w:line="200" w:lineRule="exact"/>
              <w:jc w:val="center"/>
              <w:rPr>
                <w:sz w:val="18"/>
                <w:szCs w:val="18"/>
                <w:lang w:val="ru-RU"/>
              </w:rPr>
            </w:pPr>
            <w:r w:rsidRPr="00E24FFF">
              <w:rPr>
                <w:sz w:val="18"/>
                <w:szCs w:val="18"/>
                <w:lang w:val="ru-RU"/>
              </w:rPr>
              <w:t>Не указывается</w:t>
            </w:r>
          </w:p>
        </w:tc>
        <w:tc>
          <w:tcPr>
            <w:tcW w:w="0" w:type="auto"/>
          </w:tcPr>
          <w:p w:rsidR="00D17E2D" w:rsidRPr="00E24FFF" w:rsidRDefault="00D17E2D" w:rsidP="00682C7C">
            <w:pPr>
              <w:pStyle w:val="Tabletext"/>
              <w:spacing w:before="30" w:after="30" w:line="200" w:lineRule="exact"/>
              <w:jc w:val="center"/>
              <w:rPr>
                <w:sz w:val="18"/>
                <w:szCs w:val="18"/>
                <w:lang w:val="ru-RU"/>
              </w:rPr>
            </w:pPr>
            <w:r w:rsidRPr="00E24FFF">
              <w:rPr>
                <w:sz w:val="18"/>
                <w:szCs w:val="18"/>
                <w:lang w:val="ru-RU"/>
              </w:rPr>
              <w:t>Не указывается</w:t>
            </w:r>
          </w:p>
        </w:tc>
      </w:tr>
      <w:tr w:rsidR="00D17E2D" w:rsidRPr="00E24FFF" w:rsidTr="00682C7C">
        <w:trPr>
          <w:cantSplit/>
          <w:jc w:val="center"/>
        </w:trPr>
        <w:tc>
          <w:tcPr>
            <w:tcW w:w="2515" w:type="dxa"/>
          </w:tcPr>
          <w:p w:rsidR="00D17E2D" w:rsidRPr="00E24FFF" w:rsidRDefault="00D17E2D" w:rsidP="00682C7C">
            <w:pPr>
              <w:pStyle w:val="Tabletext"/>
              <w:spacing w:before="30" w:after="30" w:line="200" w:lineRule="exact"/>
              <w:jc w:val="left"/>
              <w:rPr>
                <w:sz w:val="18"/>
                <w:szCs w:val="18"/>
                <w:lang w:val="ru-RU"/>
              </w:rPr>
            </w:pPr>
            <w:r w:rsidRPr="00E24FFF">
              <w:rPr>
                <w:sz w:val="18"/>
                <w:szCs w:val="18"/>
                <w:lang w:val="ru-RU"/>
              </w:rPr>
              <w:t>Выходное устройство</w:t>
            </w:r>
          </w:p>
        </w:tc>
        <w:tc>
          <w:tcPr>
            <w:tcW w:w="0" w:type="auto"/>
            <w:vAlign w:val="center"/>
          </w:tcPr>
          <w:p w:rsidR="00D17E2D" w:rsidRPr="00E24FFF" w:rsidRDefault="00D17E2D" w:rsidP="00682C7C">
            <w:pPr>
              <w:pStyle w:val="Tabletext"/>
              <w:spacing w:before="30" w:after="30" w:line="200" w:lineRule="exact"/>
              <w:jc w:val="center"/>
              <w:rPr>
                <w:rFonts w:asciiTheme="majorBidi" w:hAnsiTheme="majorBidi" w:cstheme="majorBidi"/>
                <w:sz w:val="18"/>
                <w:szCs w:val="18"/>
                <w:lang w:val="ru-RU"/>
              </w:rPr>
            </w:pPr>
          </w:p>
        </w:tc>
        <w:tc>
          <w:tcPr>
            <w:tcW w:w="0" w:type="auto"/>
          </w:tcPr>
          <w:p w:rsidR="00D17E2D" w:rsidRPr="00E24FFF" w:rsidRDefault="00D17E2D" w:rsidP="00682C7C">
            <w:pPr>
              <w:pStyle w:val="Tabletext"/>
              <w:spacing w:before="30" w:after="30" w:line="200" w:lineRule="exact"/>
              <w:jc w:val="center"/>
              <w:rPr>
                <w:sz w:val="18"/>
                <w:szCs w:val="18"/>
                <w:lang w:val="ru-RU"/>
              </w:rPr>
            </w:pPr>
            <w:r w:rsidRPr="00E24FFF">
              <w:rPr>
                <w:sz w:val="18"/>
                <w:szCs w:val="18"/>
                <w:lang w:val="ru-RU"/>
              </w:rPr>
              <w:t>Клистрон или магнетрон</w:t>
            </w:r>
          </w:p>
        </w:tc>
        <w:tc>
          <w:tcPr>
            <w:tcW w:w="0" w:type="auto"/>
          </w:tcPr>
          <w:p w:rsidR="00D17E2D" w:rsidRPr="00E24FFF" w:rsidRDefault="00D17E2D" w:rsidP="00682C7C">
            <w:pPr>
              <w:pStyle w:val="Tabletext"/>
              <w:spacing w:before="30" w:after="30" w:line="200" w:lineRule="exact"/>
              <w:jc w:val="center"/>
              <w:rPr>
                <w:sz w:val="18"/>
                <w:szCs w:val="18"/>
                <w:lang w:val="ru-RU"/>
              </w:rPr>
            </w:pPr>
            <w:r w:rsidRPr="00E24FFF">
              <w:rPr>
                <w:sz w:val="18"/>
                <w:szCs w:val="18"/>
                <w:lang w:val="ru-RU"/>
              </w:rPr>
              <w:t>Магнетрон</w:t>
            </w:r>
          </w:p>
        </w:tc>
        <w:tc>
          <w:tcPr>
            <w:tcW w:w="0" w:type="auto"/>
          </w:tcPr>
          <w:p w:rsidR="00D17E2D" w:rsidRPr="00E24FFF" w:rsidRDefault="00D17E2D" w:rsidP="00682C7C">
            <w:pPr>
              <w:pStyle w:val="Tabletext"/>
              <w:spacing w:before="30" w:after="30" w:line="200" w:lineRule="exact"/>
              <w:jc w:val="center"/>
              <w:rPr>
                <w:sz w:val="18"/>
                <w:szCs w:val="18"/>
                <w:lang w:val="ru-RU"/>
              </w:rPr>
            </w:pPr>
            <w:r w:rsidRPr="00E24FFF">
              <w:rPr>
                <w:sz w:val="18"/>
                <w:szCs w:val="18"/>
                <w:lang w:val="ru-RU"/>
              </w:rPr>
              <w:t>Магнетрон</w:t>
            </w:r>
          </w:p>
        </w:tc>
      </w:tr>
      <w:tr w:rsidR="00D17E2D" w:rsidRPr="00E24FFF" w:rsidTr="00682C7C">
        <w:trPr>
          <w:cantSplit/>
          <w:jc w:val="center"/>
        </w:trPr>
        <w:tc>
          <w:tcPr>
            <w:tcW w:w="2515" w:type="dxa"/>
          </w:tcPr>
          <w:p w:rsidR="00D17E2D" w:rsidRPr="00E24FFF" w:rsidRDefault="00D17E2D" w:rsidP="00682C7C">
            <w:pPr>
              <w:pStyle w:val="Tabletext"/>
              <w:spacing w:before="30" w:after="30" w:line="200" w:lineRule="exact"/>
              <w:jc w:val="left"/>
              <w:rPr>
                <w:sz w:val="18"/>
                <w:szCs w:val="18"/>
                <w:lang w:val="ru-RU"/>
              </w:rPr>
            </w:pPr>
            <w:r w:rsidRPr="00E24FFF">
              <w:rPr>
                <w:rFonts w:asciiTheme="majorBidi" w:hAnsiTheme="majorBidi" w:cstheme="majorBidi"/>
                <w:sz w:val="18"/>
                <w:szCs w:val="18"/>
                <w:lang w:val="ru-RU"/>
              </w:rPr>
              <w:t>Тип диаграммы направленности антенны</w:t>
            </w:r>
          </w:p>
        </w:tc>
        <w:tc>
          <w:tcPr>
            <w:tcW w:w="0" w:type="auto"/>
            <w:vAlign w:val="center"/>
          </w:tcPr>
          <w:p w:rsidR="00D17E2D" w:rsidRPr="00E24FFF" w:rsidRDefault="00D17E2D" w:rsidP="00682C7C">
            <w:pPr>
              <w:pStyle w:val="Tabletext"/>
              <w:spacing w:before="30" w:after="30" w:line="200" w:lineRule="exact"/>
              <w:jc w:val="center"/>
              <w:rPr>
                <w:rFonts w:asciiTheme="majorBidi" w:hAnsiTheme="majorBidi" w:cstheme="majorBidi"/>
                <w:sz w:val="18"/>
                <w:szCs w:val="18"/>
                <w:lang w:val="ru-RU"/>
              </w:rPr>
            </w:pPr>
          </w:p>
        </w:tc>
        <w:tc>
          <w:tcPr>
            <w:tcW w:w="0" w:type="auto"/>
          </w:tcPr>
          <w:p w:rsidR="00D17E2D" w:rsidRPr="00E24FFF" w:rsidRDefault="00D17E2D" w:rsidP="00682C7C">
            <w:pPr>
              <w:pStyle w:val="Tabletext"/>
              <w:spacing w:before="30" w:after="30" w:line="200" w:lineRule="exact"/>
              <w:jc w:val="center"/>
              <w:rPr>
                <w:sz w:val="18"/>
                <w:szCs w:val="18"/>
                <w:lang w:val="ru-RU"/>
              </w:rPr>
            </w:pPr>
            <w:r w:rsidRPr="00E24FFF">
              <w:rPr>
                <w:sz w:val="18"/>
                <w:szCs w:val="18"/>
                <w:lang w:val="ru-RU"/>
              </w:rPr>
              <w:t>Иглообразный луч</w:t>
            </w:r>
          </w:p>
        </w:tc>
        <w:tc>
          <w:tcPr>
            <w:tcW w:w="0" w:type="auto"/>
          </w:tcPr>
          <w:p w:rsidR="00D17E2D" w:rsidRPr="00E24FFF" w:rsidRDefault="00D17E2D" w:rsidP="00682C7C">
            <w:pPr>
              <w:pStyle w:val="Tabletext"/>
              <w:spacing w:before="30" w:after="30" w:line="200" w:lineRule="exact"/>
              <w:jc w:val="center"/>
              <w:rPr>
                <w:sz w:val="18"/>
                <w:szCs w:val="18"/>
                <w:lang w:val="ru-RU"/>
              </w:rPr>
            </w:pPr>
            <w:r w:rsidRPr="00E24FFF">
              <w:rPr>
                <w:sz w:val="18"/>
                <w:szCs w:val="18"/>
                <w:lang w:val="ru-RU"/>
              </w:rPr>
              <w:t>Иглообразный луч</w:t>
            </w:r>
          </w:p>
        </w:tc>
        <w:tc>
          <w:tcPr>
            <w:tcW w:w="0" w:type="auto"/>
          </w:tcPr>
          <w:p w:rsidR="00D17E2D" w:rsidRPr="00E24FFF" w:rsidRDefault="00D17E2D" w:rsidP="00682C7C">
            <w:pPr>
              <w:pStyle w:val="Tabletext"/>
              <w:spacing w:before="30" w:after="30" w:line="200" w:lineRule="exact"/>
              <w:jc w:val="center"/>
              <w:rPr>
                <w:sz w:val="18"/>
                <w:szCs w:val="18"/>
                <w:lang w:val="ru-RU"/>
              </w:rPr>
            </w:pPr>
            <w:r w:rsidRPr="00E24FFF">
              <w:rPr>
                <w:sz w:val="18"/>
                <w:szCs w:val="18"/>
                <w:lang w:val="ru-RU"/>
              </w:rPr>
              <w:t>Иглообразный луч</w:t>
            </w:r>
          </w:p>
        </w:tc>
      </w:tr>
      <w:tr w:rsidR="00D17E2D" w:rsidRPr="00E24FFF" w:rsidTr="00682C7C">
        <w:trPr>
          <w:cantSplit/>
          <w:jc w:val="center"/>
        </w:trPr>
        <w:tc>
          <w:tcPr>
            <w:tcW w:w="2515" w:type="dxa"/>
          </w:tcPr>
          <w:p w:rsidR="00D17E2D" w:rsidRPr="00E24FFF" w:rsidRDefault="00D17E2D" w:rsidP="00682C7C">
            <w:pPr>
              <w:pStyle w:val="Tabletext"/>
              <w:spacing w:before="30" w:after="30" w:line="200" w:lineRule="exact"/>
              <w:jc w:val="left"/>
              <w:rPr>
                <w:sz w:val="18"/>
                <w:szCs w:val="18"/>
                <w:lang w:val="ru-RU"/>
              </w:rPr>
            </w:pPr>
            <w:r w:rsidRPr="00E24FFF">
              <w:rPr>
                <w:rFonts w:asciiTheme="majorBidi" w:hAnsiTheme="majorBidi" w:cstheme="majorBidi"/>
                <w:sz w:val="18"/>
                <w:szCs w:val="18"/>
                <w:lang w:val="ru-RU"/>
              </w:rPr>
              <w:t>Тип антенны</w:t>
            </w:r>
          </w:p>
        </w:tc>
        <w:tc>
          <w:tcPr>
            <w:tcW w:w="0" w:type="auto"/>
            <w:vAlign w:val="center"/>
          </w:tcPr>
          <w:p w:rsidR="00D17E2D" w:rsidRPr="00E24FFF" w:rsidRDefault="00D17E2D" w:rsidP="00682C7C">
            <w:pPr>
              <w:pStyle w:val="Tabletext"/>
              <w:spacing w:before="30" w:after="30" w:line="200" w:lineRule="exact"/>
              <w:jc w:val="center"/>
              <w:rPr>
                <w:rFonts w:asciiTheme="majorBidi" w:hAnsiTheme="majorBidi" w:cstheme="majorBidi"/>
                <w:sz w:val="18"/>
                <w:szCs w:val="18"/>
                <w:lang w:val="ru-RU"/>
              </w:rPr>
            </w:pPr>
          </w:p>
        </w:tc>
        <w:tc>
          <w:tcPr>
            <w:tcW w:w="0" w:type="auto"/>
          </w:tcPr>
          <w:p w:rsidR="00D17E2D" w:rsidRPr="00E24FFF" w:rsidRDefault="00D17E2D" w:rsidP="00682C7C">
            <w:pPr>
              <w:pStyle w:val="Tabletext"/>
              <w:spacing w:before="30" w:after="30" w:line="200" w:lineRule="exact"/>
              <w:jc w:val="center"/>
              <w:rPr>
                <w:sz w:val="18"/>
                <w:szCs w:val="18"/>
                <w:lang w:val="ru-RU"/>
              </w:rPr>
            </w:pPr>
            <w:r w:rsidRPr="00E24FFF">
              <w:rPr>
                <w:sz w:val="18"/>
                <w:szCs w:val="18"/>
                <w:lang w:val="ru-RU"/>
              </w:rPr>
              <w:t>Параболический отражатель с облучателем Кассегрена</w:t>
            </w:r>
          </w:p>
        </w:tc>
        <w:tc>
          <w:tcPr>
            <w:tcW w:w="0" w:type="auto"/>
          </w:tcPr>
          <w:p w:rsidR="00D17E2D" w:rsidRPr="00E24FFF" w:rsidRDefault="00D17E2D" w:rsidP="00682C7C">
            <w:pPr>
              <w:pStyle w:val="Tabletext"/>
              <w:spacing w:before="30" w:after="30" w:line="200" w:lineRule="exact"/>
              <w:jc w:val="center"/>
              <w:rPr>
                <w:sz w:val="18"/>
                <w:szCs w:val="18"/>
                <w:lang w:val="ru-RU"/>
              </w:rPr>
            </w:pPr>
            <w:r w:rsidRPr="00E24FFF">
              <w:rPr>
                <w:sz w:val="18"/>
                <w:szCs w:val="18"/>
                <w:lang w:val="ru-RU"/>
              </w:rPr>
              <w:t>Параболический отражатель</w:t>
            </w:r>
          </w:p>
        </w:tc>
        <w:tc>
          <w:tcPr>
            <w:tcW w:w="0" w:type="auto"/>
          </w:tcPr>
          <w:p w:rsidR="00D17E2D" w:rsidRPr="00E24FFF" w:rsidRDefault="00D17E2D" w:rsidP="00682C7C">
            <w:pPr>
              <w:pStyle w:val="Tabletext"/>
              <w:spacing w:before="30" w:after="30" w:line="200" w:lineRule="exact"/>
              <w:jc w:val="center"/>
              <w:rPr>
                <w:sz w:val="18"/>
                <w:szCs w:val="18"/>
                <w:lang w:val="ru-RU"/>
              </w:rPr>
            </w:pPr>
            <w:r w:rsidRPr="00E24FFF">
              <w:rPr>
                <w:sz w:val="18"/>
                <w:szCs w:val="18"/>
                <w:lang w:val="ru-RU"/>
              </w:rPr>
              <w:t>Параболический отражатель r</w:t>
            </w:r>
          </w:p>
        </w:tc>
      </w:tr>
      <w:tr w:rsidR="00D17E2D" w:rsidRPr="00E24FFF" w:rsidTr="00682C7C">
        <w:trPr>
          <w:cantSplit/>
          <w:jc w:val="center"/>
        </w:trPr>
        <w:tc>
          <w:tcPr>
            <w:tcW w:w="2515" w:type="dxa"/>
          </w:tcPr>
          <w:p w:rsidR="00D17E2D" w:rsidRPr="00E24FFF" w:rsidRDefault="00D17E2D" w:rsidP="00682C7C">
            <w:pPr>
              <w:pStyle w:val="Tabletext"/>
              <w:spacing w:before="30" w:after="30" w:line="200" w:lineRule="exact"/>
              <w:jc w:val="left"/>
              <w:rPr>
                <w:sz w:val="18"/>
                <w:szCs w:val="18"/>
                <w:lang w:val="ru-RU"/>
              </w:rPr>
            </w:pPr>
            <w:r w:rsidRPr="00E24FFF">
              <w:rPr>
                <w:sz w:val="18"/>
                <w:szCs w:val="18"/>
                <w:lang w:val="ru-RU"/>
              </w:rPr>
              <w:t>Поляризация антенны</w:t>
            </w:r>
          </w:p>
        </w:tc>
        <w:tc>
          <w:tcPr>
            <w:tcW w:w="0" w:type="auto"/>
            <w:vAlign w:val="center"/>
          </w:tcPr>
          <w:p w:rsidR="00D17E2D" w:rsidRPr="00E24FFF" w:rsidRDefault="00D17E2D" w:rsidP="00682C7C">
            <w:pPr>
              <w:pStyle w:val="Tabletext"/>
              <w:spacing w:before="30" w:after="30" w:line="200" w:lineRule="exact"/>
              <w:jc w:val="center"/>
              <w:rPr>
                <w:rFonts w:asciiTheme="majorBidi" w:hAnsiTheme="majorBidi" w:cstheme="majorBidi"/>
                <w:sz w:val="18"/>
                <w:szCs w:val="18"/>
                <w:lang w:val="ru-RU"/>
              </w:rPr>
            </w:pPr>
          </w:p>
        </w:tc>
        <w:tc>
          <w:tcPr>
            <w:tcW w:w="0" w:type="auto"/>
          </w:tcPr>
          <w:p w:rsidR="00D17E2D" w:rsidRPr="00E24FFF" w:rsidRDefault="00D17E2D" w:rsidP="00682C7C">
            <w:pPr>
              <w:pStyle w:val="Tabletext"/>
              <w:spacing w:before="30" w:after="30" w:line="200" w:lineRule="exact"/>
              <w:jc w:val="center"/>
              <w:rPr>
                <w:sz w:val="18"/>
                <w:szCs w:val="18"/>
                <w:lang w:val="ru-RU"/>
              </w:rPr>
            </w:pPr>
            <w:r w:rsidRPr="00E24FFF">
              <w:rPr>
                <w:sz w:val="18"/>
                <w:szCs w:val="18"/>
                <w:lang w:val="ru-RU"/>
              </w:rPr>
              <w:t>Линейная (двойная поляризация)</w:t>
            </w:r>
          </w:p>
        </w:tc>
        <w:tc>
          <w:tcPr>
            <w:tcW w:w="0" w:type="auto"/>
          </w:tcPr>
          <w:p w:rsidR="00D17E2D" w:rsidRPr="00E24FFF" w:rsidRDefault="00D17E2D" w:rsidP="00682C7C">
            <w:pPr>
              <w:pStyle w:val="Tabletext"/>
              <w:spacing w:before="30" w:after="30" w:line="200" w:lineRule="exact"/>
              <w:jc w:val="center"/>
              <w:rPr>
                <w:sz w:val="18"/>
                <w:szCs w:val="18"/>
                <w:lang w:val="ru-RU"/>
              </w:rPr>
            </w:pPr>
            <w:r w:rsidRPr="00E24FFF">
              <w:rPr>
                <w:sz w:val="18"/>
                <w:szCs w:val="18"/>
                <w:lang w:val="ru-RU"/>
              </w:rPr>
              <w:t>Линейная</w:t>
            </w:r>
          </w:p>
        </w:tc>
        <w:tc>
          <w:tcPr>
            <w:tcW w:w="0" w:type="auto"/>
          </w:tcPr>
          <w:p w:rsidR="00D17E2D" w:rsidRPr="00E24FFF" w:rsidRDefault="00D17E2D" w:rsidP="00682C7C">
            <w:pPr>
              <w:pStyle w:val="Tabletext"/>
              <w:spacing w:before="30" w:after="30" w:line="200" w:lineRule="exact"/>
              <w:jc w:val="center"/>
              <w:rPr>
                <w:sz w:val="18"/>
                <w:szCs w:val="18"/>
                <w:lang w:val="ru-RU"/>
              </w:rPr>
            </w:pPr>
            <w:r w:rsidRPr="00E24FFF">
              <w:rPr>
                <w:sz w:val="18"/>
                <w:szCs w:val="18"/>
                <w:lang w:val="ru-RU"/>
              </w:rPr>
              <w:t>Линейная (двойная поляризация)</w:t>
            </w:r>
          </w:p>
        </w:tc>
      </w:tr>
      <w:tr w:rsidR="00D17E2D" w:rsidRPr="00E24FFF" w:rsidTr="00682C7C">
        <w:trPr>
          <w:cantSplit/>
          <w:jc w:val="center"/>
        </w:trPr>
        <w:tc>
          <w:tcPr>
            <w:tcW w:w="2515" w:type="dxa"/>
          </w:tcPr>
          <w:p w:rsidR="00D17E2D" w:rsidRPr="00E24FFF" w:rsidRDefault="00D17E2D" w:rsidP="00682C7C">
            <w:pPr>
              <w:pStyle w:val="Tabletext"/>
              <w:spacing w:before="30" w:after="30" w:line="200" w:lineRule="exact"/>
              <w:jc w:val="left"/>
              <w:rPr>
                <w:sz w:val="18"/>
                <w:szCs w:val="18"/>
                <w:highlight w:val="yellow"/>
                <w:lang w:val="ru-RU"/>
              </w:rPr>
            </w:pPr>
            <w:r w:rsidRPr="00E24FFF">
              <w:rPr>
                <w:rFonts w:asciiTheme="majorBidi" w:hAnsiTheme="majorBidi" w:cstheme="majorBidi"/>
                <w:sz w:val="18"/>
                <w:szCs w:val="18"/>
                <w:lang w:val="ru-RU"/>
              </w:rPr>
              <w:t>Усиление в главном луче антенны</w:t>
            </w:r>
          </w:p>
        </w:tc>
        <w:tc>
          <w:tcPr>
            <w:tcW w:w="0" w:type="auto"/>
            <w:vAlign w:val="center"/>
          </w:tcPr>
          <w:p w:rsidR="00D17E2D" w:rsidRPr="00E24FFF" w:rsidRDefault="00D17E2D" w:rsidP="00682C7C">
            <w:pPr>
              <w:pStyle w:val="Tabletext"/>
              <w:spacing w:before="30" w:after="30" w:line="200" w:lineRule="exact"/>
              <w:jc w:val="center"/>
              <w:rPr>
                <w:rFonts w:asciiTheme="majorBidi" w:hAnsiTheme="majorBidi" w:cstheme="majorBidi"/>
                <w:sz w:val="18"/>
                <w:szCs w:val="18"/>
                <w:lang w:val="ru-RU"/>
              </w:rPr>
            </w:pPr>
            <w:r w:rsidRPr="00E24FFF">
              <w:rPr>
                <w:rFonts w:asciiTheme="majorBidi" w:hAnsiTheme="majorBidi" w:cstheme="majorBidi"/>
                <w:sz w:val="18"/>
                <w:szCs w:val="18"/>
                <w:lang w:val="ru-RU"/>
              </w:rPr>
              <w:t>дБи</w:t>
            </w:r>
          </w:p>
        </w:tc>
        <w:tc>
          <w:tcPr>
            <w:tcW w:w="0" w:type="auto"/>
          </w:tcPr>
          <w:p w:rsidR="00D17E2D" w:rsidRPr="00E24FFF" w:rsidRDefault="00D17E2D" w:rsidP="00682C7C">
            <w:pPr>
              <w:pStyle w:val="Tabletext"/>
              <w:spacing w:before="30" w:after="30" w:line="200" w:lineRule="exact"/>
              <w:jc w:val="center"/>
              <w:rPr>
                <w:sz w:val="18"/>
                <w:szCs w:val="18"/>
                <w:lang w:val="ru-RU"/>
              </w:rPr>
            </w:pPr>
            <w:r w:rsidRPr="00E24FFF">
              <w:rPr>
                <w:sz w:val="18"/>
                <w:szCs w:val="18"/>
                <w:lang w:val="ru-RU"/>
              </w:rPr>
              <w:t>46</w:t>
            </w:r>
          </w:p>
        </w:tc>
        <w:tc>
          <w:tcPr>
            <w:tcW w:w="0" w:type="auto"/>
          </w:tcPr>
          <w:p w:rsidR="00D17E2D" w:rsidRPr="00E24FFF" w:rsidRDefault="00D17E2D" w:rsidP="00682C7C">
            <w:pPr>
              <w:pStyle w:val="Tabletext"/>
              <w:spacing w:before="30" w:after="30" w:line="200" w:lineRule="exact"/>
              <w:jc w:val="center"/>
              <w:rPr>
                <w:sz w:val="18"/>
                <w:szCs w:val="18"/>
                <w:lang w:val="ru-RU"/>
              </w:rPr>
            </w:pPr>
            <w:r w:rsidRPr="00E24FFF">
              <w:rPr>
                <w:sz w:val="18"/>
                <w:szCs w:val="18"/>
                <w:lang w:val="ru-RU"/>
              </w:rPr>
              <w:t>45</w:t>
            </w:r>
          </w:p>
        </w:tc>
        <w:tc>
          <w:tcPr>
            <w:tcW w:w="0" w:type="auto"/>
          </w:tcPr>
          <w:p w:rsidR="00D17E2D" w:rsidRPr="00E24FFF" w:rsidRDefault="00D17E2D" w:rsidP="00682C7C">
            <w:pPr>
              <w:pStyle w:val="Tabletext"/>
              <w:spacing w:before="30" w:after="30" w:line="200" w:lineRule="exact"/>
              <w:jc w:val="center"/>
              <w:rPr>
                <w:sz w:val="18"/>
                <w:szCs w:val="18"/>
                <w:lang w:val="ru-RU"/>
              </w:rPr>
            </w:pPr>
            <w:r w:rsidRPr="00E24FFF">
              <w:rPr>
                <w:sz w:val="18"/>
                <w:szCs w:val="18"/>
                <w:lang w:val="ru-RU"/>
              </w:rPr>
              <w:t>40</w:t>
            </w:r>
          </w:p>
        </w:tc>
      </w:tr>
      <w:tr w:rsidR="00D17E2D" w:rsidRPr="00E24FFF" w:rsidTr="00682C7C">
        <w:trPr>
          <w:cantSplit/>
          <w:jc w:val="center"/>
        </w:trPr>
        <w:tc>
          <w:tcPr>
            <w:tcW w:w="2515" w:type="dxa"/>
          </w:tcPr>
          <w:p w:rsidR="00D17E2D" w:rsidRPr="00E24FFF" w:rsidRDefault="00D17E2D" w:rsidP="00682C7C">
            <w:pPr>
              <w:pStyle w:val="Tabletext"/>
              <w:spacing w:line="200" w:lineRule="exact"/>
              <w:jc w:val="left"/>
              <w:rPr>
                <w:rFonts w:asciiTheme="majorBidi" w:hAnsiTheme="majorBidi" w:cstheme="majorBidi"/>
                <w:sz w:val="18"/>
                <w:szCs w:val="18"/>
                <w:lang w:val="ru-RU"/>
              </w:rPr>
            </w:pPr>
            <w:r w:rsidRPr="00E24FFF">
              <w:rPr>
                <w:rFonts w:asciiTheme="majorBidi" w:hAnsiTheme="majorBidi" w:cstheme="majorBidi"/>
                <w:sz w:val="18"/>
                <w:szCs w:val="18"/>
                <w:lang w:val="ru-RU"/>
              </w:rPr>
              <w:t>Ширина луча по углу места антенны градусы</w:t>
            </w:r>
          </w:p>
        </w:tc>
        <w:tc>
          <w:tcPr>
            <w:tcW w:w="0" w:type="auto"/>
            <w:vAlign w:val="center"/>
          </w:tcPr>
          <w:p w:rsidR="00D17E2D" w:rsidRPr="00E24FFF" w:rsidRDefault="00D17E2D" w:rsidP="00682C7C">
            <w:pPr>
              <w:pStyle w:val="Tabletext"/>
              <w:spacing w:before="30" w:after="30" w:line="200" w:lineRule="exact"/>
              <w:jc w:val="center"/>
              <w:rPr>
                <w:rFonts w:asciiTheme="majorBidi" w:hAnsiTheme="majorBidi" w:cstheme="majorBidi"/>
                <w:sz w:val="18"/>
                <w:szCs w:val="18"/>
                <w:lang w:val="ru-RU"/>
              </w:rPr>
            </w:pPr>
            <w:r w:rsidRPr="00E24FFF">
              <w:rPr>
                <w:rFonts w:asciiTheme="majorBidi" w:hAnsiTheme="majorBidi" w:cstheme="majorBidi"/>
                <w:sz w:val="18"/>
                <w:szCs w:val="18"/>
                <w:lang w:val="ru-RU"/>
              </w:rPr>
              <w:t>градусы</w:t>
            </w:r>
          </w:p>
        </w:tc>
        <w:tc>
          <w:tcPr>
            <w:tcW w:w="0" w:type="auto"/>
          </w:tcPr>
          <w:p w:rsidR="00D17E2D" w:rsidRPr="00E24FFF" w:rsidRDefault="00D17E2D" w:rsidP="00682C7C">
            <w:pPr>
              <w:pStyle w:val="Tabletext"/>
              <w:spacing w:before="30" w:after="30" w:line="200" w:lineRule="exact"/>
              <w:jc w:val="center"/>
              <w:rPr>
                <w:sz w:val="18"/>
                <w:szCs w:val="18"/>
                <w:lang w:val="ru-RU"/>
              </w:rPr>
            </w:pPr>
            <w:r w:rsidRPr="00E24FFF">
              <w:rPr>
                <w:sz w:val="18"/>
                <w:szCs w:val="18"/>
                <w:lang w:val="ru-RU"/>
              </w:rPr>
              <w:t>0,9</w:t>
            </w:r>
          </w:p>
        </w:tc>
        <w:tc>
          <w:tcPr>
            <w:tcW w:w="0" w:type="auto"/>
          </w:tcPr>
          <w:p w:rsidR="00D17E2D" w:rsidRPr="00E24FFF" w:rsidRDefault="00D17E2D" w:rsidP="00682C7C">
            <w:pPr>
              <w:pStyle w:val="Tabletext"/>
              <w:spacing w:before="30" w:after="30" w:line="200" w:lineRule="exact"/>
              <w:jc w:val="center"/>
              <w:rPr>
                <w:sz w:val="18"/>
                <w:szCs w:val="18"/>
                <w:lang w:val="ru-RU"/>
              </w:rPr>
            </w:pPr>
            <w:r w:rsidRPr="00E24FFF">
              <w:rPr>
                <w:sz w:val="18"/>
                <w:szCs w:val="18"/>
                <w:lang w:val="ru-RU"/>
              </w:rPr>
              <w:t>&lt; 1,0</w:t>
            </w:r>
          </w:p>
        </w:tc>
        <w:tc>
          <w:tcPr>
            <w:tcW w:w="0" w:type="auto"/>
          </w:tcPr>
          <w:p w:rsidR="00D17E2D" w:rsidRPr="00E24FFF" w:rsidRDefault="00D17E2D" w:rsidP="00682C7C">
            <w:pPr>
              <w:pStyle w:val="Tabletext"/>
              <w:spacing w:before="30" w:after="30" w:line="200" w:lineRule="exact"/>
              <w:jc w:val="center"/>
              <w:rPr>
                <w:sz w:val="18"/>
                <w:szCs w:val="18"/>
                <w:lang w:val="ru-RU"/>
              </w:rPr>
            </w:pPr>
            <w:r w:rsidRPr="00E24FFF">
              <w:rPr>
                <w:sz w:val="18"/>
                <w:szCs w:val="18"/>
                <w:lang w:val="ru-RU"/>
              </w:rPr>
              <w:t>1,5</w:t>
            </w:r>
          </w:p>
        </w:tc>
      </w:tr>
      <w:tr w:rsidR="00D17E2D" w:rsidRPr="00E24FFF" w:rsidTr="00682C7C">
        <w:trPr>
          <w:cantSplit/>
          <w:jc w:val="center"/>
        </w:trPr>
        <w:tc>
          <w:tcPr>
            <w:tcW w:w="2515" w:type="dxa"/>
          </w:tcPr>
          <w:p w:rsidR="00D17E2D" w:rsidRPr="00E24FFF" w:rsidRDefault="00D17E2D" w:rsidP="00682C7C">
            <w:pPr>
              <w:pStyle w:val="Tabletext"/>
              <w:spacing w:line="200" w:lineRule="exact"/>
              <w:jc w:val="left"/>
              <w:rPr>
                <w:rFonts w:asciiTheme="majorBidi" w:hAnsiTheme="majorBidi" w:cstheme="majorBidi"/>
                <w:sz w:val="18"/>
                <w:szCs w:val="18"/>
                <w:lang w:val="ru-RU"/>
              </w:rPr>
            </w:pPr>
            <w:r w:rsidRPr="00E24FFF">
              <w:rPr>
                <w:rFonts w:asciiTheme="majorBidi" w:hAnsiTheme="majorBidi" w:cstheme="majorBidi"/>
                <w:sz w:val="18"/>
                <w:szCs w:val="18"/>
                <w:lang w:val="ru-RU"/>
              </w:rPr>
              <w:t>Ширина луча по азимуту антенны градусы</w:t>
            </w:r>
          </w:p>
        </w:tc>
        <w:tc>
          <w:tcPr>
            <w:tcW w:w="0" w:type="auto"/>
            <w:vAlign w:val="center"/>
          </w:tcPr>
          <w:p w:rsidR="00D17E2D" w:rsidRPr="00E24FFF" w:rsidRDefault="00D17E2D" w:rsidP="00682C7C">
            <w:pPr>
              <w:pStyle w:val="Tabletext"/>
              <w:spacing w:before="30" w:after="30" w:line="200" w:lineRule="exact"/>
              <w:jc w:val="center"/>
              <w:rPr>
                <w:rFonts w:asciiTheme="majorBidi" w:hAnsiTheme="majorBidi" w:cstheme="majorBidi"/>
                <w:sz w:val="18"/>
                <w:szCs w:val="18"/>
                <w:lang w:val="ru-RU"/>
              </w:rPr>
            </w:pPr>
            <w:r w:rsidRPr="00E24FFF">
              <w:rPr>
                <w:rFonts w:asciiTheme="majorBidi" w:hAnsiTheme="majorBidi" w:cstheme="majorBidi"/>
                <w:sz w:val="18"/>
                <w:szCs w:val="18"/>
                <w:lang w:val="ru-RU"/>
              </w:rPr>
              <w:t>градусы</w:t>
            </w:r>
          </w:p>
        </w:tc>
        <w:tc>
          <w:tcPr>
            <w:tcW w:w="0" w:type="auto"/>
          </w:tcPr>
          <w:p w:rsidR="00D17E2D" w:rsidRPr="00E24FFF" w:rsidRDefault="00D17E2D" w:rsidP="00682C7C">
            <w:pPr>
              <w:pStyle w:val="Tabletext"/>
              <w:spacing w:before="30" w:after="30" w:line="200" w:lineRule="exact"/>
              <w:jc w:val="center"/>
              <w:rPr>
                <w:sz w:val="18"/>
                <w:szCs w:val="18"/>
                <w:lang w:val="ru-RU"/>
              </w:rPr>
            </w:pPr>
            <w:r w:rsidRPr="00E24FFF">
              <w:rPr>
                <w:sz w:val="18"/>
                <w:szCs w:val="18"/>
                <w:lang w:val="ru-RU"/>
              </w:rPr>
              <w:t>0,9</w:t>
            </w:r>
          </w:p>
        </w:tc>
        <w:tc>
          <w:tcPr>
            <w:tcW w:w="0" w:type="auto"/>
          </w:tcPr>
          <w:p w:rsidR="00D17E2D" w:rsidRPr="00E24FFF" w:rsidRDefault="00D17E2D" w:rsidP="00682C7C">
            <w:pPr>
              <w:pStyle w:val="Tabletext"/>
              <w:spacing w:before="30" w:after="30" w:line="200" w:lineRule="exact"/>
              <w:jc w:val="center"/>
              <w:rPr>
                <w:sz w:val="18"/>
                <w:szCs w:val="18"/>
                <w:lang w:val="ru-RU"/>
              </w:rPr>
            </w:pPr>
            <w:r w:rsidRPr="00E24FFF">
              <w:rPr>
                <w:sz w:val="18"/>
                <w:szCs w:val="18"/>
                <w:lang w:val="ru-RU"/>
              </w:rPr>
              <w:t>&lt; 1,0</w:t>
            </w:r>
          </w:p>
        </w:tc>
        <w:tc>
          <w:tcPr>
            <w:tcW w:w="0" w:type="auto"/>
          </w:tcPr>
          <w:p w:rsidR="00D17E2D" w:rsidRPr="00E24FFF" w:rsidRDefault="00D17E2D" w:rsidP="00682C7C">
            <w:pPr>
              <w:pStyle w:val="Tabletext"/>
              <w:spacing w:before="30" w:after="30" w:line="200" w:lineRule="exact"/>
              <w:jc w:val="center"/>
              <w:rPr>
                <w:sz w:val="18"/>
                <w:szCs w:val="18"/>
                <w:lang w:val="ru-RU"/>
              </w:rPr>
            </w:pPr>
            <w:r w:rsidRPr="00E24FFF">
              <w:rPr>
                <w:sz w:val="18"/>
                <w:szCs w:val="18"/>
                <w:lang w:val="ru-RU"/>
              </w:rPr>
              <w:t>1,5</w:t>
            </w:r>
          </w:p>
        </w:tc>
      </w:tr>
      <w:tr w:rsidR="00D17E2D" w:rsidRPr="00E24FFF" w:rsidTr="00682C7C">
        <w:trPr>
          <w:cantSplit/>
          <w:jc w:val="center"/>
        </w:trPr>
        <w:tc>
          <w:tcPr>
            <w:tcW w:w="2515" w:type="dxa"/>
          </w:tcPr>
          <w:p w:rsidR="00D17E2D" w:rsidRPr="00E24FFF" w:rsidRDefault="00D17E2D" w:rsidP="00682C7C">
            <w:pPr>
              <w:pStyle w:val="Tabletext"/>
              <w:spacing w:line="200" w:lineRule="exact"/>
              <w:jc w:val="left"/>
              <w:rPr>
                <w:rFonts w:asciiTheme="majorBidi" w:hAnsiTheme="majorBidi" w:cstheme="majorBidi"/>
                <w:sz w:val="18"/>
                <w:szCs w:val="18"/>
                <w:lang w:val="ru-RU"/>
              </w:rPr>
            </w:pPr>
            <w:r w:rsidRPr="00E24FFF">
              <w:rPr>
                <w:rFonts w:asciiTheme="majorBidi" w:hAnsiTheme="majorBidi" w:cstheme="majorBidi"/>
                <w:sz w:val="18"/>
                <w:szCs w:val="18"/>
                <w:lang w:val="ru-RU"/>
              </w:rPr>
              <w:t xml:space="preserve">Скорость обзора антенны по горизонтали </w:t>
            </w:r>
          </w:p>
        </w:tc>
        <w:tc>
          <w:tcPr>
            <w:tcW w:w="0" w:type="auto"/>
            <w:vAlign w:val="center"/>
          </w:tcPr>
          <w:p w:rsidR="00D17E2D" w:rsidRPr="00E24FFF" w:rsidRDefault="00D17E2D" w:rsidP="00682C7C">
            <w:pPr>
              <w:pStyle w:val="Tabletext"/>
              <w:spacing w:before="30" w:after="30" w:line="200" w:lineRule="exact"/>
              <w:jc w:val="center"/>
              <w:rPr>
                <w:rFonts w:asciiTheme="majorBidi" w:hAnsiTheme="majorBidi" w:cstheme="majorBidi"/>
                <w:sz w:val="18"/>
                <w:szCs w:val="18"/>
                <w:lang w:val="ru-RU"/>
              </w:rPr>
            </w:pPr>
            <w:r w:rsidRPr="00E24FFF">
              <w:rPr>
                <w:rFonts w:asciiTheme="majorBidi" w:hAnsiTheme="majorBidi" w:cstheme="majorBidi"/>
                <w:sz w:val="18"/>
                <w:szCs w:val="18"/>
                <w:lang w:val="ru-RU"/>
              </w:rPr>
              <w:t>градусы/с</w:t>
            </w:r>
          </w:p>
        </w:tc>
        <w:tc>
          <w:tcPr>
            <w:tcW w:w="0" w:type="auto"/>
          </w:tcPr>
          <w:p w:rsidR="00D17E2D" w:rsidRPr="00E24FFF" w:rsidRDefault="00D17E2D" w:rsidP="00682C7C">
            <w:pPr>
              <w:pStyle w:val="Tabletext"/>
              <w:spacing w:before="30" w:after="30" w:line="200" w:lineRule="exact"/>
              <w:jc w:val="center"/>
              <w:rPr>
                <w:sz w:val="18"/>
                <w:szCs w:val="18"/>
                <w:lang w:val="ru-RU"/>
              </w:rPr>
            </w:pPr>
            <w:r w:rsidRPr="00E24FFF">
              <w:rPr>
                <w:sz w:val="18"/>
                <w:szCs w:val="18"/>
                <w:lang w:val="ru-RU"/>
              </w:rPr>
              <w:t>От 0 до 20</w:t>
            </w:r>
          </w:p>
        </w:tc>
        <w:tc>
          <w:tcPr>
            <w:tcW w:w="0" w:type="auto"/>
          </w:tcPr>
          <w:p w:rsidR="00D17E2D" w:rsidRPr="00E24FFF" w:rsidRDefault="00D17E2D" w:rsidP="00682C7C">
            <w:pPr>
              <w:pStyle w:val="Tabletext"/>
              <w:spacing w:before="30" w:after="30" w:line="200" w:lineRule="exact"/>
              <w:jc w:val="center"/>
              <w:rPr>
                <w:sz w:val="18"/>
                <w:szCs w:val="18"/>
                <w:lang w:val="ru-RU"/>
              </w:rPr>
            </w:pPr>
            <w:r w:rsidRPr="00E24FFF">
              <w:rPr>
                <w:sz w:val="18"/>
                <w:szCs w:val="18"/>
                <w:lang w:val="ru-RU"/>
              </w:rPr>
              <w:t>От 0 до 36</w:t>
            </w:r>
          </w:p>
        </w:tc>
        <w:tc>
          <w:tcPr>
            <w:tcW w:w="0" w:type="auto"/>
          </w:tcPr>
          <w:p w:rsidR="00D17E2D" w:rsidRPr="00E24FFF" w:rsidRDefault="00D17E2D" w:rsidP="00682C7C">
            <w:pPr>
              <w:pStyle w:val="Tabletext"/>
              <w:spacing w:before="30" w:after="30" w:line="200" w:lineRule="exact"/>
              <w:jc w:val="center"/>
              <w:rPr>
                <w:sz w:val="18"/>
                <w:szCs w:val="18"/>
                <w:lang w:val="ru-RU"/>
              </w:rPr>
            </w:pPr>
            <w:r w:rsidRPr="00E24FFF">
              <w:rPr>
                <w:sz w:val="18"/>
                <w:szCs w:val="18"/>
                <w:lang w:val="ru-RU"/>
              </w:rPr>
              <w:t>6</w:t>
            </w:r>
          </w:p>
        </w:tc>
      </w:tr>
      <w:tr w:rsidR="00D17E2D" w:rsidRPr="00E24FFF" w:rsidTr="00682C7C">
        <w:trPr>
          <w:cantSplit/>
          <w:jc w:val="center"/>
        </w:trPr>
        <w:tc>
          <w:tcPr>
            <w:tcW w:w="2515" w:type="dxa"/>
          </w:tcPr>
          <w:p w:rsidR="00D17E2D" w:rsidRPr="00E24FFF" w:rsidRDefault="00D17E2D" w:rsidP="00682C7C">
            <w:pPr>
              <w:pStyle w:val="Tabletext"/>
              <w:spacing w:line="200" w:lineRule="exact"/>
              <w:jc w:val="left"/>
              <w:rPr>
                <w:rFonts w:asciiTheme="majorBidi" w:hAnsiTheme="majorBidi" w:cstheme="majorBidi"/>
                <w:sz w:val="18"/>
                <w:szCs w:val="18"/>
                <w:lang w:val="ru-RU"/>
              </w:rPr>
            </w:pPr>
            <w:r w:rsidRPr="00E24FFF">
              <w:rPr>
                <w:rFonts w:asciiTheme="majorBidi" w:hAnsiTheme="majorBidi" w:cstheme="majorBidi"/>
                <w:sz w:val="18"/>
                <w:szCs w:val="18"/>
                <w:lang w:val="ru-RU"/>
              </w:rPr>
              <w:t xml:space="preserve">Тип обзора антенны по горизонтали (непрерывный, произвольный, 360°, в секторе и др.) </w:t>
            </w:r>
          </w:p>
        </w:tc>
        <w:tc>
          <w:tcPr>
            <w:tcW w:w="0" w:type="auto"/>
            <w:vAlign w:val="center"/>
          </w:tcPr>
          <w:p w:rsidR="00D17E2D" w:rsidRPr="00E24FFF" w:rsidRDefault="00D17E2D" w:rsidP="00682C7C">
            <w:pPr>
              <w:pStyle w:val="Tabletext"/>
              <w:spacing w:before="30" w:after="30" w:line="200" w:lineRule="exact"/>
              <w:jc w:val="center"/>
              <w:rPr>
                <w:rFonts w:asciiTheme="majorBidi" w:hAnsiTheme="majorBidi" w:cstheme="majorBidi"/>
                <w:sz w:val="18"/>
                <w:szCs w:val="18"/>
                <w:lang w:val="ru-RU"/>
              </w:rPr>
            </w:pPr>
            <w:r w:rsidRPr="00E24FFF">
              <w:rPr>
                <w:rFonts w:asciiTheme="majorBidi" w:hAnsiTheme="majorBidi" w:cstheme="majorBidi"/>
                <w:sz w:val="18"/>
                <w:szCs w:val="18"/>
                <w:lang w:val="ru-RU"/>
              </w:rPr>
              <w:t>градусы</w:t>
            </w:r>
          </w:p>
        </w:tc>
        <w:tc>
          <w:tcPr>
            <w:tcW w:w="0" w:type="auto"/>
          </w:tcPr>
          <w:p w:rsidR="00D17E2D" w:rsidRPr="00E24FFF" w:rsidRDefault="00D17E2D" w:rsidP="00682C7C">
            <w:pPr>
              <w:pStyle w:val="Tabletext"/>
              <w:spacing w:before="30" w:after="30" w:line="200" w:lineRule="exact"/>
              <w:jc w:val="center"/>
              <w:rPr>
                <w:sz w:val="18"/>
                <w:szCs w:val="18"/>
                <w:lang w:val="ru-RU"/>
              </w:rPr>
            </w:pPr>
            <w:r w:rsidRPr="00E24FFF">
              <w:rPr>
                <w:sz w:val="18"/>
                <w:szCs w:val="18"/>
                <w:lang w:val="ru-RU"/>
              </w:rPr>
              <w:t>Область, область сектора, стационарный и отслеживающий</w:t>
            </w:r>
          </w:p>
        </w:tc>
        <w:tc>
          <w:tcPr>
            <w:tcW w:w="0" w:type="auto"/>
          </w:tcPr>
          <w:p w:rsidR="00D17E2D" w:rsidRPr="00E24FFF" w:rsidRDefault="00D17E2D" w:rsidP="00682C7C">
            <w:pPr>
              <w:pStyle w:val="Tabletext"/>
              <w:spacing w:before="30" w:after="30" w:line="200" w:lineRule="exact"/>
              <w:jc w:val="center"/>
              <w:rPr>
                <w:sz w:val="18"/>
                <w:szCs w:val="18"/>
                <w:lang w:val="ru-RU"/>
              </w:rPr>
            </w:pPr>
            <w:r w:rsidRPr="00E24FFF">
              <w:rPr>
                <w:sz w:val="18"/>
                <w:szCs w:val="18"/>
                <w:lang w:val="ru-RU"/>
              </w:rPr>
              <w:t>Область</w:t>
            </w:r>
          </w:p>
        </w:tc>
        <w:tc>
          <w:tcPr>
            <w:tcW w:w="0" w:type="auto"/>
          </w:tcPr>
          <w:p w:rsidR="00D17E2D" w:rsidRPr="00E24FFF" w:rsidRDefault="00D17E2D" w:rsidP="00682C7C">
            <w:pPr>
              <w:pStyle w:val="Tabletext"/>
              <w:spacing w:before="30" w:after="30" w:line="200" w:lineRule="exact"/>
              <w:jc w:val="center"/>
              <w:rPr>
                <w:sz w:val="18"/>
                <w:szCs w:val="18"/>
                <w:lang w:val="ru-RU"/>
              </w:rPr>
            </w:pPr>
            <w:r w:rsidRPr="00E24FFF">
              <w:rPr>
                <w:sz w:val="18"/>
                <w:szCs w:val="18"/>
                <w:lang w:val="ru-RU"/>
              </w:rPr>
              <w:t>Область</w:t>
            </w:r>
          </w:p>
        </w:tc>
      </w:tr>
      <w:tr w:rsidR="00D17E2D" w:rsidRPr="00E24FFF" w:rsidTr="00682C7C">
        <w:trPr>
          <w:cantSplit/>
          <w:jc w:val="center"/>
        </w:trPr>
        <w:tc>
          <w:tcPr>
            <w:tcW w:w="2515" w:type="dxa"/>
          </w:tcPr>
          <w:p w:rsidR="00D17E2D" w:rsidRPr="00E24FFF" w:rsidRDefault="00D17E2D" w:rsidP="00682C7C">
            <w:pPr>
              <w:pStyle w:val="Tabletext"/>
              <w:spacing w:line="200" w:lineRule="exact"/>
              <w:jc w:val="left"/>
              <w:rPr>
                <w:rFonts w:asciiTheme="majorBidi" w:hAnsiTheme="majorBidi" w:cstheme="majorBidi"/>
                <w:sz w:val="18"/>
                <w:szCs w:val="18"/>
                <w:lang w:val="ru-RU"/>
              </w:rPr>
            </w:pPr>
            <w:r w:rsidRPr="00E24FFF">
              <w:rPr>
                <w:rFonts w:asciiTheme="majorBidi" w:hAnsiTheme="majorBidi" w:cstheme="majorBidi"/>
                <w:sz w:val="18"/>
                <w:szCs w:val="18"/>
                <w:lang w:val="ru-RU"/>
              </w:rPr>
              <w:t xml:space="preserve">Скорость обзора антенны по вертикали </w:t>
            </w:r>
          </w:p>
        </w:tc>
        <w:tc>
          <w:tcPr>
            <w:tcW w:w="0" w:type="auto"/>
            <w:vAlign w:val="center"/>
          </w:tcPr>
          <w:p w:rsidR="00D17E2D" w:rsidRPr="00E24FFF" w:rsidRDefault="00D17E2D" w:rsidP="00682C7C">
            <w:pPr>
              <w:pStyle w:val="Tabletext"/>
              <w:spacing w:before="30" w:after="30" w:line="200" w:lineRule="exact"/>
              <w:jc w:val="center"/>
              <w:rPr>
                <w:rFonts w:asciiTheme="majorBidi" w:hAnsiTheme="majorBidi" w:cstheme="majorBidi"/>
                <w:sz w:val="18"/>
                <w:szCs w:val="18"/>
                <w:lang w:val="ru-RU"/>
              </w:rPr>
            </w:pPr>
            <w:r w:rsidRPr="00E24FFF">
              <w:rPr>
                <w:rFonts w:asciiTheme="majorBidi" w:hAnsiTheme="majorBidi" w:cstheme="majorBidi"/>
                <w:sz w:val="18"/>
                <w:szCs w:val="18"/>
                <w:lang w:val="ru-RU"/>
              </w:rPr>
              <w:t>градусы/с</w:t>
            </w:r>
          </w:p>
        </w:tc>
        <w:tc>
          <w:tcPr>
            <w:tcW w:w="0" w:type="auto"/>
          </w:tcPr>
          <w:p w:rsidR="00D17E2D" w:rsidRPr="00E24FFF" w:rsidRDefault="00D17E2D" w:rsidP="00682C7C">
            <w:pPr>
              <w:pStyle w:val="Tabletext"/>
              <w:spacing w:before="30" w:after="30" w:line="200" w:lineRule="exact"/>
              <w:jc w:val="center"/>
              <w:rPr>
                <w:sz w:val="18"/>
                <w:szCs w:val="18"/>
                <w:lang w:val="ru-RU"/>
              </w:rPr>
            </w:pPr>
            <w:r w:rsidRPr="00E24FFF">
              <w:rPr>
                <w:sz w:val="18"/>
                <w:szCs w:val="18"/>
                <w:lang w:val="ru-RU"/>
              </w:rPr>
              <w:t>От 0 до 20</w:t>
            </w:r>
          </w:p>
        </w:tc>
        <w:tc>
          <w:tcPr>
            <w:tcW w:w="0" w:type="auto"/>
          </w:tcPr>
          <w:p w:rsidR="00D17E2D" w:rsidRPr="00E24FFF" w:rsidRDefault="00D17E2D" w:rsidP="00682C7C">
            <w:pPr>
              <w:pStyle w:val="Tabletext"/>
              <w:spacing w:before="30" w:after="30" w:line="200" w:lineRule="exact"/>
              <w:jc w:val="center"/>
              <w:rPr>
                <w:sz w:val="18"/>
                <w:szCs w:val="18"/>
                <w:lang w:val="ru-RU"/>
              </w:rPr>
            </w:pPr>
            <w:r w:rsidRPr="00E24FFF">
              <w:rPr>
                <w:sz w:val="18"/>
                <w:szCs w:val="18"/>
                <w:lang w:val="ru-RU"/>
              </w:rPr>
              <w:t>Не указывается</w:t>
            </w:r>
          </w:p>
        </w:tc>
        <w:tc>
          <w:tcPr>
            <w:tcW w:w="0" w:type="auto"/>
          </w:tcPr>
          <w:p w:rsidR="00D17E2D" w:rsidRPr="00E24FFF" w:rsidRDefault="00D17E2D" w:rsidP="00682C7C">
            <w:pPr>
              <w:pStyle w:val="Tabletext"/>
              <w:spacing w:before="30" w:after="30" w:line="200" w:lineRule="exact"/>
              <w:jc w:val="center"/>
              <w:rPr>
                <w:sz w:val="18"/>
                <w:szCs w:val="18"/>
                <w:lang w:val="ru-RU"/>
              </w:rPr>
            </w:pPr>
            <w:r w:rsidRPr="00E24FFF">
              <w:rPr>
                <w:sz w:val="18"/>
                <w:szCs w:val="18"/>
                <w:lang w:val="ru-RU"/>
              </w:rPr>
              <w:t>От 0 дo 90</w:t>
            </w:r>
          </w:p>
        </w:tc>
      </w:tr>
      <w:tr w:rsidR="00D17E2D" w:rsidRPr="00E24FFF" w:rsidTr="00682C7C">
        <w:trPr>
          <w:cantSplit/>
          <w:jc w:val="center"/>
        </w:trPr>
        <w:tc>
          <w:tcPr>
            <w:tcW w:w="2515" w:type="dxa"/>
          </w:tcPr>
          <w:p w:rsidR="00D17E2D" w:rsidRPr="00E24FFF" w:rsidRDefault="00D17E2D" w:rsidP="00682C7C">
            <w:pPr>
              <w:pStyle w:val="Tabletext"/>
              <w:spacing w:before="30" w:after="30" w:line="200" w:lineRule="exact"/>
              <w:jc w:val="left"/>
              <w:rPr>
                <w:sz w:val="18"/>
                <w:szCs w:val="18"/>
                <w:highlight w:val="yellow"/>
                <w:lang w:val="ru-RU"/>
              </w:rPr>
            </w:pPr>
            <w:r w:rsidRPr="00E24FFF">
              <w:rPr>
                <w:rFonts w:asciiTheme="majorBidi" w:hAnsiTheme="majorBidi" w:cstheme="majorBidi"/>
                <w:sz w:val="18"/>
                <w:szCs w:val="18"/>
                <w:lang w:val="ru-RU"/>
              </w:rPr>
              <w:t>Тип обзора антенны по вертикали</w:t>
            </w:r>
          </w:p>
        </w:tc>
        <w:tc>
          <w:tcPr>
            <w:tcW w:w="0" w:type="auto"/>
            <w:vAlign w:val="center"/>
          </w:tcPr>
          <w:p w:rsidR="00D17E2D" w:rsidRPr="00E24FFF" w:rsidRDefault="00D17E2D" w:rsidP="00682C7C">
            <w:pPr>
              <w:pStyle w:val="Tabletext"/>
              <w:spacing w:before="30" w:after="30" w:line="200" w:lineRule="exact"/>
              <w:jc w:val="center"/>
              <w:rPr>
                <w:rFonts w:asciiTheme="majorBidi" w:hAnsiTheme="majorBidi" w:cstheme="majorBidi"/>
                <w:sz w:val="18"/>
                <w:szCs w:val="18"/>
                <w:lang w:val="ru-RU"/>
              </w:rPr>
            </w:pPr>
            <w:r w:rsidRPr="00E24FFF">
              <w:rPr>
                <w:rFonts w:asciiTheme="majorBidi" w:hAnsiTheme="majorBidi" w:cstheme="majorBidi"/>
                <w:sz w:val="18"/>
                <w:szCs w:val="18"/>
                <w:lang w:val="ru-RU"/>
              </w:rPr>
              <w:t>градусы</w:t>
            </w:r>
          </w:p>
        </w:tc>
        <w:tc>
          <w:tcPr>
            <w:tcW w:w="0" w:type="auto"/>
          </w:tcPr>
          <w:p w:rsidR="00D17E2D" w:rsidRPr="00E24FFF" w:rsidRDefault="00D17E2D" w:rsidP="00682C7C">
            <w:pPr>
              <w:pStyle w:val="Tabletext"/>
              <w:spacing w:before="30" w:after="30" w:line="200" w:lineRule="exact"/>
              <w:jc w:val="center"/>
              <w:rPr>
                <w:sz w:val="18"/>
                <w:szCs w:val="18"/>
                <w:lang w:val="ru-RU"/>
              </w:rPr>
            </w:pPr>
            <w:r w:rsidRPr="00E24FFF">
              <w:rPr>
                <w:sz w:val="18"/>
                <w:szCs w:val="18"/>
                <w:lang w:val="ru-RU"/>
              </w:rPr>
              <w:t>Шаги к следующему углу места после поворота по горизонтали или изменение угла места при постоянном азимуте</w:t>
            </w:r>
          </w:p>
        </w:tc>
        <w:tc>
          <w:tcPr>
            <w:tcW w:w="0" w:type="auto"/>
          </w:tcPr>
          <w:p w:rsidR="00D17E2D" w:rsidRPr="00E24FFF" w:rsidRDefault="00D17E2D" w:rsidP="00682C7C">
            <w:pPr>
              <w:pStyle w:val="Tabletext"/>
              <w:spacing w:before="30" w:after="30" w:line="200" w:lineRule="exact"/>
              <w:jc w:val="center"/>
              <w:rPr>
                <w:sz w:val="18"/>
                <w:szCs w:val="18"/>
                <w:lang w:val="ru-RU"/>
              </w:rPr>
            </w:pPr>
            <w:r w:rsidRPr="00E24FFF">
              <w:rPr>
                <w:sz w:val="18"/>
                <w:szCs w:val="18"/>
                <w:lang w:val="ru-RU"/>
              </w:rPr>
              <w:t>Шаги к следующему углу места после поворота по горизонтали</w:t>
            </w:r>
          </w:p>
        </w:tc>
        <w:tc>
          <w:tcPr>
            <w:tcW w:w="0" w:type="auto"/>
          </w:tcPr>
          <w:p w:rsidR="00D17E2D" w:rsidRPr="00E24FFF" w:rsidRDefault="00D17E2D" w:rsidP="00682C7C">
            <w:pPr>
              <w:pStyle w:val="Tabletext"/>
              <w:spacing w:before="30" w:after="30" w:line="200" w:lineRule="exact"/>
              <w:jc w:val="center"/>
              <w:rPr>
                <w:sz w:val="18"/>
                <w:szCs w:val="18"/>
                <w:lang w:val="ru-RU"/>
              </w:rPr>
            </w:pPr>
            <w:r w:rsidRPr="00E24FFF">
              <w:rPr>
                <w:sz w:val="18"/>
                <w:szCs w:val="18"/>
                <w:lang w:val="ru-RU"/>
              </w:rPr>
              <w:t>Не указывается</w:t>
            </w:r>
          </w:p>
        </w:tc>
      </w:tr>
      <w:tr w:rsidR="00D17E2D" w:rsidRPr="00E24FFF" w:rsidTr="00682C7C">
        <w:trPr>
          <w:cantSplit/>
          <w:jc w:val="center"/>
        </w:trPr>
        <w:tc>
          <w:tcPr>
            <w:tcW w:w="2515" w:type="dxa"/>
          </w:tcPr>
          <w:p w:rsidR="00D17E2D" w:rsidRPr="00E24FFF" w:rsidRDefault="00D17E2D" w:rsidP="00682C7C">
            <w:pPr>
              <w:pStyle w:val="Tabletext"/>
              <w:spacing w:before="30" w:after="30" w:line="200" w:lineRule="exact"/>
              <w:jc w:val="left"/>
              <w:rPr>
                <w:sz w:val="18"/>
                <w:szCs w:val="18"/>
                <w:highlight w:val="yellow"/>
                <w:lang w:val="ru-RU"/>
              </w:rPr>
            </w:pPr>
            <w:r w:rsidRPr="00E24FFF">
              <w:rPr>
                <w:rFonts w:asciiTheme="majorBidi" w:hAnsiTheme="majorBidi" w:cstheme="majorBidi"/>
                <w:sz w:val="18"/>
                <w:szCs w:val="18"/>
                <w:lang w:val="ru-RU"/>
              </w:rPr>
              <w:t>Уровни боковых лепестков (БЛ) антенны (первые и дальние БЛ)</w:t>
            </w:r>
          </w:p>
        </w:tc>
        <w:tc>
          <w:tcPr>
            <w:tcW w:w="0" w:type="auto"/>
            <w:vAlign w:val="center"/>
          </w:tcPr>
          <w:p w:rsidR="00D17E2D" w:rsidRPr="00E24FFF" w:rsidRDefault="00D17E2D" w:rsidP="00682C7C">
            <w:pPr>
              <w:pStyle w:val="Tabletext"/>
              <w:spacing w:before="30" w:after="30" w:line="200" w:lineRule="exact"/>
              <w:jc w:val="center"/>
              <w:rPr>
                <w:rFonts w:asciiTheme="majorBidi" w:hAnsiTheme="majorBidi" w:cstheme="majorBidi"/>
                <w:sz w:val="18"/>
                <w:szCs w:val="18"/>
                <w:lang w:val="ru-RU"/>
              </w:rPr>
            </w:pPr>
            <w:r w:rsidRPr="00E24FFF">
              <w:rPr>
                <w:rFonts w:asciiTheme="majorBidi" w:hAnsiTheme="majorBidi" w:cstheme="majorBidi"/>
                <w:sz w:val="18"/>
                <w:szCs w:val="18"/>
                <w:lang w:val="ru-RU"/>
              </w:rPr>
              <w:t>дБи</w:t>
            </w:r>
          </w:p>
        </w:tc>
        <w:tc>
          <w:tcPr>
            <w:tcW w:w="0" w:type="auto"/>
          </w:tcPr>
          <w:p w:rsidR="00D17E2D" w:rsidRPr="00E24FFF" w:rsidRDefault="00D17E2D" w:rsidP="00682C7C">
            <w:pPr>
              <w:pStyle w:val="Tabletext"/>
              <w:spacing w:before="30" w:after="30" w:line="200" w:lineRule="exact"/>
              <w:jc w:val="center"/>
              <w:rPr>
                <w:sz w:val="18"/>
                <w:szCs w:val="18"/>
                <w:lang w:val="ru-RU"/>
              </w:rPr>
            </w:pPr>
            <w:r w:rsidRPr="00E24FFF">
              <w:rPr>
                <w:sz w:val="18"/>
                <w:szCs w:val="18"/>
                <w:lang w:val="ru-RU"/>
              </w:rPr>
              <w:t>26</w:t>
            </w:r>
          </w:p>
        </w:tc>
        <w:tc>
          <w:tcPr>
            <w:tcW w:w="0" w:type="auto"/>
          </w:tcPr>
          <w:p w:rsidR="00D17E2D" w:rsidRPr="00E24FFF" w:rsidRDefault="00D17E2D" w:rsidP="00682C7C">
            <w:pPr>
              <w:pStyle w:val="Tabletext"/>
              <w:spacing w:before="30" w:after="30" w:line="200" w:lineRule="exact"/>
              <w:jc w:val="center"/>
              <w:rPr>
                <w:sz w:val="18"/>
                <w:szCs w:val="18"/>
                <w:lang w:val="ru-RU"/>
              </w:rPr>
            </w:pPr>
            <w:r w:rsidRPr="00E24FFF">
              <w:rPr>
                <w:sz w:val="18"/>
                <w:szCs w:val="18"/>
                <w:lang w:val="ru-RU"/>
              </w:rPr>
              <w:t>16</w:t>
            </w:r>
          </w:p>
        </w:tc>
        <w:tc>
          <w:tcPr>
            <w:tcW w:w="0" w:type="auto"/>
          </w:tcPr>
          <w:p w:rsidR="00D17E2D" w:rsidRPr="00E24FFF" w:rsidRDefault="00D17E2D" w:rsidP="00682C7C">
            <w:pPr>
              <w:pStyle w:val="Tabletext"/>
              <w:spacing w:before="30" w:after="30" w:line="200" w:lineRule="exact"/>
              <w:jc w:val="center"/>
              <w:rPr>
                <w:sz w:val="18"/>
                <w:szCs w:val="18"/>
                <w:lang w:val="ru-RU"/>
              </w:rPr>
            </w:pPr>
            <w:r w:rsidRPr="00E24FFF">
              <w:rPr>
                <w:sz w:val="18"/>
                <w:szCs w:val="18"/>
                <w:lang w:val="ru-RU"/>
              </w:rPr>
              <w:t>10 (1-й БЛ)</w:t>
            </w:r>
            <w:r w:rsidRPr="00E24FFF">
              <w:rPr>
                <w:sz w:val="18"/>
                <w:szCs w:val="18"/>
                <w:lang w:val="ru-RU"/>
              </w:rPr>
              <w:br/>
              <w:t>0 (дальний БЛ)</w:t>
            </w:r>
          </w:p>
        </w:tc>
      </w:tr>
      <w:tr w:rsidR="00D17E2D" w:rsidRPr="00E24FFF" w:rsidTr="00682C7C">
        <w:trPr>
          <w:cantSplit/>
          <w:jc w:val="center"/>
        </w:trPr>
        <w:tc>
          <w:tcPr>
            <w:tcW w:w="2515" w:type="dxa"/>
          </w:tcPr>
          <w:p w:rsidR="00D17E2D" w:rsidRPr="00E24FFF" w:rsidRDefault="00D17E2D" w:rsidP="00682C7C">
            <w:pPr>
              <w:pStyle w:val="Tabletext"/>
              <w:spacing w:before="30" w:after="30" w:line="200" w:lineRule="exact"/>
              <w:jc w:val="left"/>
              <w:rPr>
                <w:sz w:val="18"/>
                <w:szCs w:val="18"/>
                <w:highlight w:val="yellow"/>
                <w:lang w:val="ru-RU"/>
              </w:rPr>
            </w:pPr>
            <w:r w:rsidRPr="00E24FFF">
              <w:rPr>
                <w:sz w:val="18"/>
                <w:szCs w:val="18"/>
                <w:lang w:val="ru-RU"/>
              </w:rPr>
              <w:t>Высота антенны</w:t>
            </w:r>
          </w:p>
        </w:tc>
        <w:tc>
          <w:tcPr>
            <w:tcW w:w="0" w:type="auto"/>
            <w:vAlign w:val="center"/>
          </w:tcPr>
          <w:p w:rsidR="00D17E2D" w:rsidRPr="00E24FFF" w:rsidRDefault="00D17E2D" w:rsidP="00682C7C">
            <w:pPr>
              <w:pStyle w:val="Tabletext"/>
              <w:spacing w:before="30" w:after="30" w:line="200" w:lineRule="exact"/>
              <w:jc w:val="center"/>
              <w:rPr>
                <w:rFonts w:asciiTheme="majorBidi" w:hAnsiTheme="majorBidi" w:cstheme="majorBidi"/>
                <w:sz w:val="18"/>
                <w:szCs w:val="18"/>
                <w:lang w:val="ru-RU"/>
              </w:rPr>
            </w:pPr>
            <w:r w:rsidRPr="00E24FFF">
              <w:rPr>
                <w:rFonts w:asciiTheme="majorBidi" w:hAnsiTheme="majorBidi" w:cstheme="majorBidi"/>
                <w:sz w:val="18"/>
                <w:szCs w:val="18"/>
                <w:lang w:val="ru-RU"/>
              </w:rPr>
              <w:t>м</w:t>
            </w:r>
          </w:p>
        </w:tc>
        <w:tc>
          <w:tcPr>
            <w:tcW w:w="0" w:type="auto"/>
          </w:tcPr>
          <w:p w:rsidR="00D17E2D" w:rsidRPr="00E24FFF" w:rsidRDefault="00D17E2D" w:rsidP="00682C7C">
            <w:pPr>
              <w:pStyle w:val="Tabletext"/>
              <w:spacing w:before="30" w:after="30" w:line="200" w:lineRule="exact"/>
              <w:jc w:val="center"/>
              <w:rPr>
                <w:sz w:val="18"/>
                <w:szCs w:val="18"/>
                <w:lang w:val="ru-RU"/>
              </w:rPr>
            </w:pPr>
            <w:r w:rsidRPr="00E24FFF">
              <w:rPr>
                <w:sz w:val="18"/>
                <w:szCs w:val="18"/>
                <w:lang w:val="ru-RU"/>
              </w:rPr>
              <w:t>4</w:t>
            </w:r>
          </w:p>
        </w:tc>
        <w:tc>
          <w:tcPr>
            <w:tcW w:w="0" w:type="auto"/>
          </w:tcPr>
          <w:p w:rsidR="00D17E2D" w:rsidRPr="00E24FFF" w:rsidRDefault="00D17E2D" w:rsidP="00682C7C">
            <w:pPr>
              <w:pStyle w:val="Tabletext"/>
              <w:spacing w:before="30" w:after="30" w:line="200" w:lineRule="exact"/>
              <w:jc w:val="center"/>
              <w:rPr>
                <w:sz w:val="18"/>
                <w:szCs w:val="18"/>
                <w:lang w:val="ru-RU"/>
              </w:rPr>
            </w:pPr>
            <w:r w:rsidRPr="00E24FFF">
              <w:rPr>
                <w:sz w:val="18"/>
                <w:szCs w:val="18"/>
                <w:lang w:val="ru-RU"/>
              </w:rPr>
              <w:t>От 2 до 30</w:t>
            </w:r>
          </w:p>
        </w:tc>
        <w:tc>
          <w:tcPr>
            <w:tcW w:w="0" w:type="auto"/>
          </w:tcPr>
          <w:p w:rsidR="00D17E2D" w:rsidRPr="00E24FFF" w:rsidRDefault="00D17E2D" w:rsidP="00682C7C">
            <w:pPr>
              <w:pStyle w:val="Tabletext"/>
              <w:spacing w:before="30" w:after="30" w:line="200" w:lineRule="exact"/>
              <w:jc w:val="center"/>
              <w:rPr>
                <w:sz w:val="18"/>
                <w:szCs w:val="18"/>
                <w:lang w:val="ru-RU"/>
              </w:rPr>
            </w:pPr>
            <w:r w:rsidRPr="00E24FFF">
              <w:rPr>
                <w:sz w:val="18"/>
                <w:szCs w:val="18"/>
                <w:lang w:val="ru-RU"/>
              </w:rPr>
              <w:t>От 5 до 15</w:t>
            </w:r>
          </w:p>
        </w:tc>
      </w:tr>
      <w:tr w:rsidR="00D17E2D" w:rsidRPr="00E24FFF" w:rsidTr="00682C7C">
        <w:trPr>
          <w:cantSplit/>
          <w:jc w:val="center"/>
        </w:trPr>
        <w:tc>
          <w:tcPr>
            <w:tcW w:w="2515" w:type="dxa"/>
          </w:tcPr>
          <w:p w:rsidR="00D17E2D" w:rsidRPr="00E24FFF" w:rsidRDefault="00D17E2D" w:rsidP="00682C7C">
            <w:pPr>
              <w:pStyle w:val="Tabletext"/>
              <w:spacing w:before="30" w:after="30" w:line="200" w:lineRule="exact"/>
              <w:jc w:val="left"/>
              <w:rPr>
                <w:sz w:val="18"/>
                <w:szCs w:val="18"/>
                <w:lang w:val="ru-RU"/>
              </w:rPr>
            </w:pPr>
            <w:r w:rsidRPr="00E24FFF">
              <w:rPr>
                <w:sz w:val="18"/>
                <w:szCs w:val="18"/>
                <w:lang w:val="ru-RU"/>
              </w:rPr>
              <w:t>Ширина ПЧ полосы приемника по уровню 3 дБ</w:t>
            </w:r>
          </w:p>
        </w:tc>
        <w:tc>
          <w:tcPr>
            <w:tcW w:w="0" w:type="auto"/>
            <w:vAlign w:val="center"/>
          </w:tcPr>
          <w:p w:rsidR="00D17E2D" w:rsidRPr="00E24FFF" w:rsidRDefault="00D17E2D" w:rsidP="00682C7C">
            <w:pPr>
              <w:pStyle w:val="Tabletext"/>
              <w:spacing w:before="30" w:after="30" w:line="200" w:lineRule="exact"/>
              <w:jc w:val="center"/>
              <w:rPr>
                <w:rFonts w:asciiTheme="majorBidi" w:hAnsiTheme="majorBidi" w:cstheme="majorBidi"/>
                <w:sz w:val="18"/>
                <w:szCs w:val="18"/>
                <w:lang w:val="ru-RU"/>
              </w:rPr>
            </w:pPr>
            <w:r w:rsidRPr="00E24FFF">
              <w:rPr>
                <w:sz w:val="18"/>
                <w:szCs w:val="18"/>
                <w:lang w:val="ru-RU"/>
              </w:rPr>
              <w:t>МГц</w:t>
            </w:r>
          </w:p>
        </w:tc>
        <w:tc>
          <w:tcPr>
            <w:tcW w:w="0" w:type="auto"/>
          </w:tcPr>
          <w:p w:rsidR="00D17E2D" w:rsidRPr="00E24FFF" w:rsidRDefault="00D17E2D" w:rsidP="00682C7C">
            <w:pPr>
              <w:pStyle w:val="Tabletext"/>
              <w:spacing w:before="30" w:after="30" w:line="200" w:lineRule="exact"/>
              <w:jc w:val="center"/>
              <w:rPr>
                <w:sz w:val="18"/>
                <w:szCs w:val="18"/>
                <w:lang w:val="ru-RU"/>
              </w:rPr>
            </w:pPr>
            <w:r w:rsidRPr="00E24FFF">
              <w:rPr>
                <w:sz w:val="18"/>
                <w:szCs w:val="18"/>
                <w:lang w:val="ru-RU"/>
              </w:rPr>
              <w:t>10, 4 или 1</w:t>
            </w:r>
          </w:p>
        </w:tc>
        <w:tc>
          <w:tcPr>
            <w:tcW w:w="0" w:type="auto"/>
          </w:tcPr>
          <w:p w:rsidR="00D17E2D" w:rsidRPr="00E24FFF" w:rsidRDefault="00D17E2D" w:rsidP="00682C7C">
            <w:pPr>
              <w:pStyle w:val="Tabletext"/>
              <w:spacing w:before="30" w:after="30" w:line="200" w:lineRule="exact"/>
              <w:jc w:val="center"/>
              <w:rPr>
                <w:sz w:val="18"/>
                <w:szCs w:val="18"/>
                <w:lang w:val="ru-RU"/>
              </w:rPr>
            </w:pPr>
            <w:r w:rsidRPr="00E24FFF">
              <w:rPr>
                <w:sz w:val="18"/>
                <w:szCs w:val="18"/>
                <w:lang w:val="ru-RU"/>
              </w:rPr>
              <w:t>Не указывается</w:t>
            </w:r>
          </w:p>
        </w:tc>
        <w:tc>
          <w:tcPr>
            <w:tcW w:w="0" w:type="auto"/>
          </w:tcPr>
          <w:p w:rsidR="00D17E2D" w:rsidRPr="00E24FFF" w:rsidRDefault="00D17E2D" w:rsidP="00682C7C">
            <w:pPr>
              <w:pStyle w:val="Tabletext"/>
              <w:spacing w:before="30" w:after="30" w:line="200" w:lineRule="exact"/>
              <w:jc w:val="center"/>
              <w:rPr>
                <w:sz w:val="18"/>
                <w:szCs w:val="18"/>
                <w:lang w:val="ru-RU"/>
              </w:rPr>
            </w:pPr>
            <w:r w:rsidRPr="00E24FFF">
              <w:rPr>
                <w:sz w:val="18"/>
                <w:szCs w:val="18"/>
                <w:lang w:val="ru-RU"/>
              </w:rPr>
              <w:t>Не указывается</w:t>
            </w:r>
          </w:p>
        </w:tc>
      </w:tr>
      <w:tr w:rsidR="00D17E2D" w:rsidRPr="00E24FFF" w:rsidTr="00682C7C">
        <w:trPr>
          <w:cantSplit/>
          <w:jc w:val="center"/>
        </w:trPr>
        <w:tc>
          <w:tcPr>
            <w:tcW w:w="2515" w:type="dxa"/>
          </w:tcPr>
          <w:p w:rsidR="00D17E2D" w:rsidRPr="00E24FFF" w:rsidRDefault="00D17E2D" w:rsidP="00682C7C">
            <w:pPr>
              <w:pStyle w:val="Tabletext"/>
              <w:spacing w:before="30" w:after="30" w:line="200" w:lineRule="exact"/>
              <w:jc w:val="left"/>
              <w:rPr>
                <w:sz w:val="18"/>
                <w:szCs w:val="18"/>
                <w:lang w:val="ru-RU"/>
              </w:rPr>
            </w:pPr>
            <w:r w:rsidRPr="00E24FFF">
              <w:rPr>
                <w:rFonts w:asciiTheme="majorBidi" w:eastAsia="SimSun" w:hAnsiTheme="majorBidi" w:cstheme="majorBidi"/>
                <w:sz w:val="18"/>
                <w:szCs w:val="18"/>
                <w:lang w:val="ru-RU" w:eastAsia="zh-CN"/>
              </w:rPr>
              <w:t>Коэффициент шума приемника</w:t>
            </w:r>
          </w:p>
        </w:tc>
        <w:tc>
          <w:tcPr>
            <w:tcW w:w="0" w:type="auto"/>
            <w:vAlign w:val="center"/>
          </w:tcPr>
          <w:p w:rsidR="00D17E2D" w:rsidRPr="00E24FFF" w:rsidRDefault="00D17E2D" w:rsidP="00682C7C">
            <w:pPr>
              <w:pStyle w:val="Tabletext"/>
              <w:spacing w:before="30" w:after="30" w:line="200" w:lineRule="exact"/>
              <w:jc w:val="center"/>
              <w:rPr>
                <w:rFonts w:asciiTheme="majorBidi" w:hAnsiTheme="majorBidi" w:cstheme="majorBidi"/>
                <w:sz w:val="18"/>
                <w:szCs w:val="18"/>
                <w:lang w:val="ru-RU"/>
              </w:rPr>
            </w:pPr>
            <w:r w:rsidRPr="00E24FFF">
              <w:rPr>
                <w:sz w:val="18"/>
                <w:szCs w:val="18"/>
                <w:lang w:val="ru-RU"/>
              </w:rPr>
              <w:t>дБм</w:t>
            </w:r>
          </w:p>
        </w:tc>
        <w:tc>
          <w:tcPr>
            <w:tcW w:w="0" w:type="auto"/>
          </w:tcPr>
          <w:p w:rsidR="00D17E2D" w:rsidRPr="00E24FFF" w:rsidRDefault="00D17E2D" w:rsidP="00682C7C">
            <w:pPr>
              <w:pStyle w:val="Tabletext"/>
              <w:spacing w:before="30" w:after="30" w:line="200" w:lineRule="exact"/>
              <w:jc w:val="center"/>
              <w:rPr>
                <w:sz w:val="18"/>
                <w:szCs w:val="18"/>
                <w:lang w:val="ru-RU"/>
              </w:rPr>
            </w:pPr>
            <w:r w:rsidRPr="00E24FFF">
              <w:rPr>
                <w:sz w:val="18"/>
                <w:szCs w:val="18"/>
                <w:lang w:val="ru-RU"/>
              </w:rPr>
              <w:t>–110</w:t>
            </w:r>
          </w:p>
        </w:tc>
        <w:tc>
          <w:tcPr>
            <w:tcW w:w="0" w:type="auto"/>
          </w:tcPr>
          <w:p w:rsidR="00D17E2D" w:rsidRPr="00E24FFF" w:rsidRDefault="00D17E2D" w:rsidP="00682C7C">
            <w:pPr>
              <w:pStyle w:val="Tabletext"/>
              <w:spacing w:before="30" w:after="30" w:line="200" w:lineRule="exact"/>
              <w:jc w:val="center"/>
              <w:rPr>
                <w:sz w:val="18"/>
                <w:szCs w:val="18"/>
                <w:lang w:val="ru-RU"/>
              </w:rPr>
            </w:pPr>
            <w:r w:rsidRPr="00E24FFF">
              <w:rPr>
                <w:sz w:val="18"/>
                <w:szCs w:val="18"/>
                <w:lang w:val="ru-RU"/>
              </w:rPr>
              <w:t>–114</w:t>
            </w:r>
          </w:p>
        </w:tc>
        <w:tc>
          <w:tcPr>
            <w:tcW w:w="0" w:type="auto"/>
          </w:tcPr>
          <w:p w:rsidR="00D17E2D" w:rsidRPr="00E24FFF" w:rsidRDefault="00D17E2D" w:rsidP="00682C7C">
            <w:pPr>
              <w:pStyle w:val="Tabletext"/>
              <w:spacing w:before="30" w:after="30" w:line="200" w:lineRule="exact"/>
              <w:jc w:val="center"/>
              <w:rPr>
                <w:sz w:val="18"/>
                <w:szCs w:val="18"/>
                <w:lang w:val="ru-RU"/>
              </w:rPr>
            </w:pPr>
            <w:r w:rsidRPr="00E24FFF">
              <w:rPr>
                <w:sz w:val="18"/>
                <w:szCs w:val="18"/>
                <w:lang w:val="ru-RU"/>
              </w:rPr>
              <w:t>–113</w:t>
            </w:r>
          </w:p>
        </w:tc>
      </w:tr>
      <w:tr w:rsidR="00D17E2D" w:rsidRPr="00E24FFF" w:rsidTr="00682C7C">
        <w:trPr>
          <w:cantSplit/>
          <w:jc w:val="center"/>
        </w:trPr>
        <w:tc>
          <w:tcPr>
            <w:tcW w:w="2515" w:type="dxa"/>
          </w:tcPr>
          <w:p w:rsidR="00D17E2D" w:rsidRPr="00E24FFF" w:rsidRDefault="00D17E2D" w:rsidP="00682C7C">
            <w:pPr>
              <w:pStyle w:val="Tabletext"/>
              <w:spacing w:before="30" w:after="30" w:line="200" w:lineRule="exact"/>
              <w:jc w:val="left"/>
              <w:rPr>
                <w:sz w:val="18"/>
                <w:szCs w:val="18"/>
                <w:lang w:val="ru-RU"/>
              </w:rPr>
            </w:pPr>
            <w:r w:rsidRPr="00E24FFF">
              <w:rPr>
                <w:sz w:val="18"/>
                <w:szCs w:val="18"/>
                <w:lang w:val="ru-RU"/>
              </w:rPr>
              <w:t>Потеря приема</w:t>
            </w:r>
          </w:p>
        </w:tc>
        <w:tc>
          <w:tcPr>
            <w:tcW w:w="0" w:type="auto"/>
            <w:vAlign w:val="center"/>
          </w:tcPr>
          <w:p w:rsidR="00D17E2D" w:rsidRPr="00E24FFF" w:rsidRDefault="00D17E2D" w:rsidP="00682C7C">
            <w:pPr>
              <w:pStyle w:val="Tabletext"/>
              <w:spacing w:before="30" w:after="30" w:line="200" w:lineRule="exact"/>
              <w:jc w:val="center"/>
              <w:rPr>
                <w:rFonts w:asciiTheme="majorBidi" w:hAnsiTheme="majorBidi" w:cstheme="majorBidi"/>
                <w:sz w:val="18"/>
                <w:szCs w:val="18"/>
                <w:lang w:val="ru-RU"/>
              </w:rPr>
            </w:pPr>
            <w:r w:rsidRPr="00E24FFF">
              <w:rPr>
                <w:sz w:val="18"/>
                <w:szCs w:val="18"/>
                <w:lang w:val="ru-RU"/>
              </w:rPr>
              <w:t>дБм</w:t>
            </w:r>
          </w:p>
        </w:tc>
        <w:tc>
          <w:tcPr>
            <w:tcW w:w="0" w:type="auto"/>
          </w:tcPr>
          <w:p w:rsidR="00D17E2D" w:rsidRPr="00E24FFF" w:rsidRDefault="00D17E2D" w:rsidP="00682C7C">
            <w:pPr>
              <w:pStyle w:val="Tabletext"/>
              <w:spacing w:before="30" w:after="30" w:line="200" w:lineRule="exact"/>
              <w:jc w:val="center"/>
              <w:rPr>
                <w:sz w:val="18"/>
                <w:szCs w:val="18"/>
                <w:lang w:val="ru-RU"/>
              </w:rPr>
            </w:pPr>
            <w:r w:rsidRPr="00E24FFF">
              <w:rPr>
                <w:sz w:val="18"/>
                <w:szCs w:val="18"/>
                <w:lang w:val="ru-RU"/>
              </w:rPr>
              <w:t>Не указывается</w:t>
            </w:r>
          </w:p>
        </w:tc>
        <w:tc>
          <w:tcPr>
            <w:tcW w:w="0" w:type="auto"/>
          </w:tcPr>
          <w:p w:rsidR="00D17E2D" w:rsidRPr="00E24FFF" w:rsidRDefault="00D17E2D" w:rsidP="00682C7C">
            <w:pPr>
              <w:pStyle w:val="Tabletext"/>
              <w:spacing w:before="30" w:after="30" w:line="200" w:lineRule="exact"/>
              <w:jc w:val="center"/>
              <w:rPr>
                <w:sz w:val="18"/>
                <w:szCs w:val="18"/>
                <w:lang w:val="ru-RU"/>
              </w:rPr>
            </w:pPr>
            <w:r w:rsidRPr="00E24FFF">
              <w:rPr>
                <w:sz w:val="18"/>
                <w:szCs w:val="18"/>
                <w:lang w:val="ru-RU"/>
              </w:rPr>
              <w:t>Не указывается</w:t>
            </w:r>
          </w:p>
        </w:tc>
        <w:tc>
          <w:tcPr>
            <w:tcW w:w="0" w:type="auto"/>
          </w:tcPr>
          <w:p w:rsidR="00D17E2D" w:rsidRPr="00E24FFF" w:rsidRDefault="00D17E2D" w:rsidP="00682C7C">
            <w:pPr>
              <w:pStyle w:val="Tabletext"/>
              <w:spacing w:before="30" w:after="30" w:line="200" w:lineRule="exact"/>
              <w:jc w:val="center"/>
              <w:rPr>
                <w:sz w:val="18"/>
                <w:szCs w:val="18"/>
                <w:lang w:val="ru-RU"/>
              </w:rPr>
            </w:pPr>
            <w:r w:rsidRPr="00E24FFF">
              <w:rPr>
                <w:sz w:val="18"/>
                <w:szCs w:val="18"/>
                <w:lang w:val="ru-RU"/>
              </w:rPr>
              <w:t>Не указывается</w:t>
            </w:r>
          </w:p>
        </w:tc>
      </w:tr>
      <w:tr w:rsidR="00D17E2D" w:rsidRPr="00E24FFF" w:rsidTr="00682C7C">
        <w:trPr>
          <w:cantSplit/>
          <w:jc w:val="center"/>
        </w:trPr>
        <w:tc>
          <w:tcPr>
            <w:tcW w:w="2515" w:type="dxa"/>
          </w:tcPr>
          <w:p w:rsidR="00D17E2D" w:rsidRPr="00E24FFF" w:rsidRDefault="00D17E2D" w:rsidP="00682C7C">
            <w:pPr>
              <w:pStyle w:val="Tabletext"/>
              <w:spacing w:before="30" w:after="30" w:line="200" w:lineRule="exact"/>
              <w:jc w:val="left"/>
              <w:rPr>
                <w:sz w:val="18"/>
                <w:szCs w:val="18"/>
                <w:lang w:val="ru-RU"/>
              </w:rPr>
            </w:pPr>
            <w:r w:rsidRPr="00E24FFF">
              <w:rPr>
                <w:rFonts w:asciiTheme="majorBidi" w:hAnsiTheme="majorBidi" w:cstheme="majorBidi"/>
                <w:sz w:val="18"/>
                <w:szCs w:val="18"/>
                <w:lang w:val="ru-RU"/>
              </w:rPr>
              <w:t>Ширина полосы импульса с ЛЧМ</w:t>
            </w:r>
          </w:p>
        </w:tc>
        <w:tc>
          <w:tcPr>
            <w:tcW w:w="0" w:type="auto"/>
            <w:vAlign w:val="center"/>
          </w:tcPr>
          <w:p w:rsidR="00D17E2D" w:rsidRPr="00E24FFF" w:rsidRDefault="00D17E2D" w:rsidP="00682C7C">
            <w:pPr>
              <w:pStyle w:val="Tabletext"/>
              <w:spacing w:before="30" w:after="30" w:line="200" w:lineRule="exact"/>
              <w:jc w:val="center"/>
              <w:rPr>
                <w:rFonts w:asciiTheme="majorBidi" w:hAnsiTheme="majorBidi" w:cstheme="majorBidi"/>
                <w:sz w:val="18"/>
                <w:szCs w:val="18"/>
                <w:lang w:val="ru-RU"/>
              </w:rPr>
            </w:pPr>
          </w:p>
        </w:tc>
        <w:tc>
          <w:tcPr>
            <w:tcW w:w="0" w:type="auto"/>
          </w:tcPr>
          <w:p w:rsidR="00D17E2D" w:rsidRPr="00E24FFF" w:rsidRDefault="00D17E2D" w:rsidP="00682C7C">
            <w:pPr>
              <w:pStyle w:val="Tabletext"/>
              <w:spacing w:before="30" w:after="30" w:line="200" w:lineRule="exact"/>
              <w:jc w:val="center"/>
              <w:rPr>
                <w:sz w:val="18"/>
                <w:szCs w:val="18"/>
                <w:lang w:val="ru-RU"/>
              </w:rPr>
            </w:pPr>
            <w:r w:rsidRPr="00E24FFF">
              <w:rPr>
                <w:sz w:val="18"/>
                <w:szCs w:val="18"/>
                <w:lang w:val="ru-RU"/>
              </w:rPr>
              <w:t>Неприменимо</w:t>
            </w:r>
          </w:p>
        </w:tc>
        <w:tc>
          <w:tcPr>
            <w:tcW w:w="0" w:type="auto"/>
          </w:tcPr>
          <w:p w:rsidR="00D17E2D" w:rsidRPr="00E24FFF" w:rsidRDefault="00D17E2D" w:rsidP="00682C7C">
            <w:pPr>
              <w:pStyle w:val="Tabletext"/>
              <w:spacing w:before="30" w:after="30" w:line="200" w:lineRule="exact"/>
              <w:jc w:val="center"/>
              <w:rPr>
                <w:sz w:val="18"/>
                <w:szCs w:val="18"/>
                <w:lang w:val="ru-RU"/>
              </w:rPr>
            </w:pPr>
            <w:r w:rsidRPr="00E24FFF">
              <w:rPr>
                <w:sz w:val="18"/>
                <w:szCs w:val="18"/>
                <w:lang w:val="ru-RU"/>
              </w:rPr>
              <w:t>Неприменимо</w:t>
            </w:r>
          </w:p>
        </w:tc>
        <w:tc>
          <w:tcPr>
            <w:tcW w:w="0" w:type="auto"/>
          </w:tcPr>
          <w:p w:rsidR="00D17E2D" w:rsidRPr="00E24FFF" w:rsidRDefault="00D17E2D" w:rsidP="00682C7C">
            <w:pPr>
              <w:pStyle w:val="Tabletext"/>
              <w:spacing w:before="30" w:after="30" w:line="200" w:lineRule="exact"/>
              <w:jc w:val="center"/>
              <w:rPr>
                <w:sz w:val="18"/>
                <w:szCs w:val="18"/>
                <w:lang w:val="ru-RU"/>
              </w:rPr>
            </w:pPr>
            <w:r w:rsidRPr="00E24FFF">
              <w:rPr>
                <w:sz w:val="18"/>
                <w:szCs w:val="18"/>
                <w:lang w:val="ru-RU"/>
              </w:rPr>
              <w:t>Неприменимо</w:t>
            </w:r>
          </w:p>
        </w:tc>
      </w:tr>
      <w:tr w:rsidR="00D17E2D" w:rsidRPr="00E24FFF" w:rsidTr="00682C7C">
        <w:trPr>
          <w:cantSplit/>
          <w:jc w:val="center"/>
        </w:trPr>
        <w:tc>
          <w:tcPr>
            <w:tcW w:w="2515" w:type="dxa"/>
          </w:tcPr>
          <w:p w:rsidR="00D17E2D" w:rsidRPr="00E24FFF" w:rsidRDefault="00D17E2D" w:rsidP="00682C7C">
            <w:pPr>
              <w:pStyle w:val="Tabletext"/>
              <w:spacing w:before="30" w:after="30" w:line="200" w:lineRule="exact"/>
              <w:jc w:val="left"/>
              <w:rPr>
                <w:sz w:val="18"/>
                <w:szCs w:val="18"/>
                <w:lang w:val="ru-RU"/>
              </w:rPr>
            </w:pPr>
            <w:r w:rsidRPr="00E24FFF">
              <w:rPr>
                <w:rFonts w:asciiTheme="majorBidi" w:hAnsiTheme="majorBidi" w:cstheme="majorBidi"/>
                <w:sz w:val="18"/>
                <w:szCs w:val="18"/>
                <w:lang w:val="ru-RU"/>
              </w:rPr>
              <w:t>Ширина полосы РЧ излучения:</w:t>
            </w:r>
            <w:r w:rsidRPr="00E24FFF">
              <w:rPr>
                <w:rFonts w:asciiTheme="majorBidi" w:hAnsiTheme="majorBidi" w:cstheme="majorBidi"/>
                <w:sz w:val="18"/>
                <w:szCs w:val="18"/>
                <w:lang w:val="ru-RU"/>
              </w:rPr>
              <w:br/>
            </w:r>
            <w:r w:rsidRPr="00E24FFF">
              <w:rPr>
                <w:sz w:val="18"/>
                <w:szCs w:val="18"/>
                <w:lang w:val="ru-RU"/>
              </w:rPr>
              <w:tab/>
              <w:t xml:space="preserve">    3 дБ</w:t>
            </w:r>
            <w:r w:rsidRPr="00E24FFF">
              <w:rPr>
                <w:sz w:val="18"/>
                <w:szCs w:val="18"/>
                <w:lang w:val="ru-RU"/>
              </w:rPr>
              <w:br/>
            </w:r>
            <w:r w:rsidRPr="00E24FFF">
              <w:rPr>
                <w:sz w:val="18"/>
                <w:szCs w:val="18"/>
                <w:lang w:val="ru-RU"/>
              </w:rPr>
              <w:tab/>
              <w:t>–20 дБ</w:t>
            </w:r>
          </w:p>
        </w:tc>
        <w:tc>
          <w:tcPr>
            <w:tcW w:w="0" w:type="auto"/>
            <w:vAlign w:val="center"/>
          </w:tcPr>
          <w:p w:rsidR="00D17E2D" w:rsidRPr="00E24FFF" w:rsidRDefault="00D17E2D" w:rsidP="00682C7C">
            <w:pPr>
              <w:pStyle w:val="Tabletext"/>
              <w:spacing w:before="30" w:after="30" w:line="200" w:lineRule="exact"/>
              <w:jc w:val="center"/>
              <w:rPr>
                <w:rFonts w:asciiTheme="majorBidi" w:hAnsiTheme="majorBidi" w:cstheme="majorBidi"/>
                <w:sz w:val="18"/>
                <w:szCs w:val="18"/>
                <w:lang w:val="ru-RU"/>
              </w:rPr>
            </w:pPr>
            <w:r w:rsidRPr="00E24FFF">
              <w:rPr>
                <w:sz w:val="18"/>
                <w:szCs w:val="18"/>
                <w:lang w:val="ru-RU"/>
              </w:rPr>
              <w:t>МГц</w:t>
            </w:r>
          </w:p>
        </w:tc>
        <w:tc>
          <w:tcPr>
            <w:tcW w:w="0" w:type="auto"/>
          </w:tcPr>
          <w:p w:rsidR="00D17E2D" w:rsidRPr="00E24FFF" w:rsidRDefault="00D17E2D" w:rsidP="00682C7C">
            <w:pPr>
              <w:pStyle w:val="Tabletext"/>
              <w:spacing w:before="30" w:after="30" w:line="200" w:lineRule="exact"/>
              <w:jc w:val="center"/>
              <w:rPr>
                <w:sz w:val="18"/>
                <w:szCs w:val="18"/>
                <w:lang w:val="ru-RU"/>
              </w:rPr>
            </w:pPr>
            <w:r w:rsidRPr="00E24FFF">
              <w:rPr>
                <w:sz w:val="18"/>
                <w:szCs w:val="18"/>
                <w:lang w:val="ru-RU"/>
              </w:rPr>
              <w:br/>
            </w:r>
            <w:r w:rsidRPr="00E24FFF">
              <w:rPr>
                <w:sz w:val="18"/>
                <w:szCs w:val="18"/>
                <w:lang w:val="ru-RU"/>
              </w:rPr>
              <w:br/>
              <w:t>Не указывается</w:t>
            </w:r>
            <w:r w:rsidRPr="00E24FFF">
              <w:rPr>
                <w:sz w:val="18"/>
                <w:szCs w:val="18"/>
                <w:lang w:val="ru-RU"/>
              </w:rPr>
              <w:br/>
              <w:t>От 6 до 60 – в зависимости от ширины импульса</w:t>
            </w:r>
          </w:p>
        </w:tc>
        <w:tc>
          <w:tcPr>
            <w:tcW w:w="0" w:type="auto"/>
          </w:tcPr>
          <w:p w:rsidR="00D17E2D" w:rsidRPr="00E24FFF" w:rsidRDefault="00D17E2D" w:rsidP="00682C7C">
            <w:pPr>
              <w:pStyle w:val="Tabletext"/>
              <w:spacing w:before="30" w:after="30" w:line="200" w:lineRule="exact"/>
              <w:jc w:val="center"/>
              <w:rPr>
                <w:sz w:val="18"/>
                <w:szCs w:val="18"/>
                <w:lang w:val="ru-RU"/>
              </w:rPr>
            </w:pPr>
            <w:r w:rsidRPr="00E24FFF">
              <w:rPr>
                <w:sz w:val="18"/>
                <w:szCs w:val="18"/>
                <w:lang w:val="ru-RU"/>
              </w:rPr>
              <w:br/>
            </w:r>
            <w:r w:rsidRPr="00E24FFF">
              <w:rPr>
                <w:sz w:val="18"/>
                <w:szCs w:val="18"/>
                <w:lang w:val="ru-RU"/>
              </w:rPr>
              <w:br/>
              <w:t>Не указывается</w:t>
            </w:r>
            <w:r w:rsidRPr="00E24FFF">
              <w:rPr>
                <w:sz w:val="18"/>
                <w:szCs w:val="18"/>
                <w:lang w:val="ru-RU"/>
              </w:rPr>
              <w:br/>
              <w:t>Не указывается</w:t>
            </w:r>
          </w:p>
        </w:tc>
        <w:tc>
          <w:tcPr>
            <w:tcW w:w="0" w:type="auto"/>
          </w:tcPr>
          <w:p w:rsidR="00D17E2D" w:rsidRPr="00E24FFF" w:rsidRDefault="00D17E2D" w:rsidP="00682C7C">
            <w:pPr>
              <w:pStyle w:val="Tabletext"/>
              <w:spacing w:before="30" w:after="30" w:line="200" w:lineRule="exact"/>
              <w:jc w:val="center"/>
              <w:rPr>
                <w:sz w:val="18"/>
                <w:szCs w:val="18"/>
                <w:lang w:val="ru-RU"/>
              </w:rPr>
            </w:pPr>
            <w:r w:rsidRPr="00E24FFF">
              <w:rPr>
                <w:sz w:val="18"/>
                <w:szCs w:val="18"/>
                <w:lang w:val="ru-RU"/>
              </w:rPr>
              <w:br/>
            </w:r>
            <w:r w:rsidRPr="00E24FFF">
              <w:rPr>
                <w:sz w:val="18"/>
                <w:szCs w:val="18"/>
                <w:lang w:val="ru-RU"/>
              </w:rPr>
              <w:br/>
              <w:t>1</w:t>
            </w:r>
            <w:r w:rsidRPr="00E24FFF">
              <w:rPr>
                <w:sz w:val="18"/>
                <w:szCs w:val="18"/>
                <w:lang w:val="ru-RU"/>
              </w:rPr>
              <w:br/>
              <w:t>6</w:t>
            </w:r>
          </w:p>
        </w:tc>
      </w:tr>
    </w:tbl>
    <w:p w:rsidR="00D17E2D" w:rsidRPr="00E24FFF" w:rsidRDefault="00D17E2D" w:rsidP="00D17E2D">
      <w:pPr>
        <w:spacing w:before="240"/>
        <w:jc w:val="center"/>
        <w:rPr>
          <w:lang w:val="ru-RU"/>
        </w:rPr>
      </w:pPr>
      <w:r w:rsidRPr="00E24FFF">
        <w:rPr>
          <w:lang w:val="ru-RU"/>
        </w:rPr>
        <w:t>______________</w:t>
      </w:r>
    </w:p>
    <w:sectPr w:rsidR="00D17E2D" w:rsidRPr="00E24FFF" w:rsidSect="00C906E6">
      <w:headerReference w:type="even" r:id="rId120"/>
      <w:headerReference w:type="default" r:id="rId121"/>
      <w:headerReference w:type="first" r:id="rId122"/>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2C7C" w:rsidRDefault="00682C7C">
      <w:r>
        <w:separator/>
      </w:r>
    </w:p>
  </w:endnote>
  <w:endnote w:type="continuationSeparator" w:id="0">
    <w:p w:rsidR="00682C7C" w:rsidRDefault="00682C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IN-Black">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2C7C" w:rsidRDefault="00682C7C">
      <w:r>
        <w:separator/>
      </w:r>
    </w:p>
  </w:footnote>
  <w:footnote w:type="continuationSeparator" w:id="0">
    <w:p w:rsidR="00682C7C" w:rsidRDefault="00682C7C">
      <w:r>
        <w:continuationSeparator/>
      </w:r>
    </w:p>
  </w:footnote>
  <w:footnote w:id="1">
    <w:p w:rsidR="00682C7C" w:rsidRPr="00961F77" w:rsidRDefault="00682C7C" w:rsidP="00D17E2D">
      <w:pPr>
        <w:pStyle w:val="FootnoteText"/>
      </w:pPr>
      <w:r w:rsidRPr="00CE5C71">
        <w:rPr>
          <w:rStyle w:val="FootnoteReference"/>
        </w:rPr>
        <w:t>*</w:t>
      </w:r>
      <w:r w:rsidRPr="00961F77">
        <w:tab/>
        <w:t>Настоящая Рекомендация должна быть доведена до сведения Всемирной метеорологической организации (ВМО).</w:t>
      </w:r>
    </w:p>
  </w:footnote>
  <w:footnote w:id="2">
    <w:p w:rsidR="00682C7C" w:rsidRPr="008773BF" w:rsidRDefault="00682C7C" w:rsidP="00D17E2D">
      <w:pPr>
        <w:pStyle w:val="FootnoteText"/>
      </w:pPr>
      <w:r w:rsidRPr="0036061D">
        <w:rPr>
          <w:rStyle w:val="FootnoteReference"/>
          <w:szCs w:val="16"/>
        </w:rPr>
        <w:footnoteRef/>
      </w:r>
      <w:r w:rsidRPr="002C289B">
        <w:t xml:space="preserve"> </w:t>
      </w:r>
      <w:r w:rsidRPr="008773BF">
        <w:tab/>
        <w:t xml:space="preserve">С информацией и выводом уравнений, приведенных в этих разделах, можно ознакомиться в </w:t>
      </w:r>
      <w:r w:rsidRPr="008773BF">
        <w:rPr>
          <w:lang w:val="en-US"/>
        </w:rPr>
        <w:t>YAU</w:t>
      </w:r>
      <w:r w:rsidRPr="008773BF">
        <w:t xml:space="preserve">, </w:t>
      </w:r>
      <w:r w:rsidRPr="008773BF">
        <w:rPr>
          <w:lang w:val="en-US"/>
        </w:rPr>
        <w:t>M</w:t>
      </w:r>
      <w:r w:rsidRPr="008773BF">
        <w:t xml:space="preserve">. </w:t>
      </w:r>
      <w:r w:rsidRPr="008773BF">
        <w:rPr>
          <w:lang w:val="en-US"/>
        </w:rPr>
        <w:t>K</w:t>
      </w:r>
      <w:r w:rsidRPr="008773BF">
        <w:t xml:space="preserve">. </w:t>
      </w:r>
      <w:r w:rsidRPr="008773BF">
        <w:rPr>
          <w:lang w:val="en-US"/>
        </w:rPr>
        <w:t>and</w:t>
      </w:r>
      <w:r w:rsidRPr="008773BF">
        <w:t xml:space="preserve"> </w:t>
      </w:r>
      <w:r w:rsidRPr="008773BF">
        <w:rPr>
          <w:lang w:val="en-US"/>
        </w:rPr>
        <w:t>ROGERS</w:t>
      </w:r>
      <w:r w:rsidRPr="008773BF">
        <w:t xml:space="preserve">, </w:t>
      </w:r>
      <w:r w:rsidRPr="008773BF">
        <w:rPr>
          <w:lang w:val="en-US"/>
        </w:rPr>
        <w:t>R</w:t>
      </w:r>
      <w:r w:rsidRPr="008773BF">
        <w:t xml:space="preserve">. </w:t>
      </w:r>
      <w:r w:rsidRPr="008773BF">
        <w:rPr>
          <w:lang w:val="en-US"/>
        </w:rPr>
        <w:t>R</w:t>
      </w:r>
      <w:r w:rsidRPr="008773BF">
        <w:t xml:space="preserve">. [1 </w:t>
      </w:r>
      <w:r w:rsidRPr="008773BF">
        <w:rPr>
          <w:lang w:val="en-US"/>
        </w:rPr>
        <w:t>January</w:t>
      </w:r>
      <w:r w:rsidRPr="008773BF">
        <w:t xml:space="preserve"> 1989] </w:t>
      </w:r>
      <w:r w:rsidRPr="008773BF">
        <w:rPr>
          <w:i/>
          <w:iCs/>
          <w:lang w:val="en-US"/>
        </w:rPr>
        <w:t>A</w:t>
      </w:r>
      <w:r w:rsidRPr="008773BF">
        <w:rPr>
          <w:i/>
          <w:iCs/>
        </w:rPr>
        <w:t xml:space="preserve"> </w:t>
      </w:r>
      <w:r w:rsidRPr="008773BF">
        <w:rPr>
          <w:i/>
          <w:iCs/>
          <w:lang w:val="en-US"/>
        </w:rPr>
        <w:t>Short</w:t>
      </w:r>
      <w:r w:rsidRPr="008773BF">
        <w:rPr>
          <w:i/>
          <w:iCs/>
        </w:rPr>
        <w:t xml:space="preserve"> </w:t>
      </w:r>
      <w:r w:rsidRPr="008773BF">
        <w:rPr>
          <w:i/>
          <w:iCs/>
          <w:lang w:val="en-US"/>
        </w:rPr>
        <w:t>Course</w:t>
      </w:r>
      <w:r w:rsidRPr="008773BF">
        <w:rPr>
          <w:i/>
          <w:iCs/>
        </w:rPr>
        <w:t xml:space="preserve"> </w:t>
      </w:r>
      <w:r w:rsidRPr="008773BF">
        <w:rPr>
          <w:i/>
          <w:iCs/>
          <w:lang w:val="en-US"/>
        </w:rPr>
        <w:t>in</w:t>
      </w:r>
      <w:r w:rsidRPr="008773BF">
        <w:rPr>
          <w:i/>
          <w:iCs/>
        </w:rPr>
        <w:t xml:space="preserve"> </w:t>
      </w:r>
      <w:r w:rsidRPr="008773BF">
        <w:rPr>
          <w:i/>
          <w:iCs/>
          <w:lang w:val="en-US"/>
        </w:rPr>
        <w:t>Cloud</w:t>
      </w:r>
      <w:r w:rsidRPr="008773BF">
        <w:rPr>
          <w:i/>
          <w:iCs/>
        </w:rPr>
        <w:t xml:space="preserve"> </w:t>
      </w:r>
      <w:r w:rsidRPr="008773BF">
        <w:rPr>
          <w:i/>
          <w:iCs/>
          <w:lang w:val="en-US"/>
        </w:rPr>
        <w:t>Physics</w:t>
      </w:r>
      <w:r w:rsidRPr="008773BF">
        <w:t xml:space="preserve">, </w:t>
      </w:r>
      <w:r w:rsidRPr="008773BF">
        <w:rPr>
          <w:lang w:val="en-US"/>
        </w:rPr>
        <w:t>Chapter</w:t>
      </w:r>
      <w:r w:rsidRPr="008773BF">
        <w:t xml:space="preserve"> 11.</w:t>
      </w:r>
    </w:p>
  </w:footnote>
  <w:footnote w:id="3">
    <w:p w:rsidR="00682C7C" w:rsidRPr="000B2C86" w:rsidRDefault="00682C7C" w:rsidP="00D17E2D">
      <w:pPr>
        <w:pStyle w:val="FootnoteText"/>
        <w:rPr>
          <w:lang w:val="en-US"/>
        </w:rPr>
      </w:pPr>
      <w:r w:rsidRPr="00577919">
        <w:rPr>
          <w:rStyle w:val="FootnoteReference"/>
          <w:szCs w:val="16"/>
        </w:rPr>
        <w:footnoteRef/>
      </w:r>
      <w:r w:rsidRPr="000B2C86">
        <w:rPr>
          <w:lang w:val="en-US"/>
        </w:rPr>
        <w:tab/>
        <w:t xml:space="preserve">DOVIAK, R. J. and ZRNIC. D. S. [1984] </w:t>
      </w:r>
      <w:r w:rsidRPr="000B2C86">
        <w:rPr>
          <w:i/>
          <w:iCs/>
          <w:lang w:val="en-US"/>
        </w:rPr>
        <w:t>Doppler and Weather Observations</w:t>
      </w:r>
      <w:r w:rsidRPr="000B2C86">
        <w:rPr>
          <w:lang w:val="en-US"/>
        </w:rPr>
        <w:t xml:space="preserve">. Academic Press, Inc. </w:t>
      </w:r>
      <w:smartTag w:uri="urn:schemas-microsoft-com:office:smarttags" w:element="place">
        <w:smartTag w:uri="urn:schemas-microsoft-com:office:smarttags" w:element="City">
          <w:r w:rsidRPr="000B2C86">
            <w:rPr>
              <w:lang w:val="en-US"/>
            </w:rPr>
            <w:t>San Diego</w:t>
          </w:r>
        </w:smartTag>
        <w:r w:rsidRPr="000B2C86">
          <w:rPr>
            <w:lang w:val="en-US"/>
          </w:rPr>
          <w:t xml:space="preserve">, </w:t>
        </w:r>
        <w:smartTag w:uri="urn:schemas-microsoft-com:office:smarttags" w:element="country-region">
          <w:smartTag w:uri="urn:schemas-microsoft-com:office:smarttags" w:element="country-region">
            <w:r w:rsidRPr="000B2C86">
              <w:rPr>
                <w:lang w:val="en-US"/>
              </w:rPr>
              <w:t>United States</w:t>
            </w:r>
          </w:smartTag>
          <w:r w:rsidRPr="000B2C86">
            <w:rPr>
              <w:lang w:val="en-US"/>
            </w:rPr>
            <w:t xml:space="preserve"> of America</w:t>
          </w:r>
        </w:smartTag>
      </w:smartTag>
      <w:r w:rsidRPr="000B2C86">
        <w:rPr>
          <w:lang w:val="en-US"/>
        </w:rPr>
        <w:t>.</w:t>
      </w:r>
    </w:p>
  </w:footnote>
  <w:footnote w:id="4">
    <w:p w:rsidR="00682C7C" w:rsidRPr="00E6745B" w:rsidRDefault="00682C7C" w:rsidP="00D17E2D">
      <w:pPr>
        <w:pStyle w:val="FootnoteText"/>
        <w:rPr>
          <w:lang w:val="en-US"/>
        </w:rPr>
      </w:pPr>
      <w:r w:rsidRPr="00344B87">
        <w:rPr>
          <w:rStyle w:val="FootnoteReference"/>
          <w:szCs w:val="16"/>
        </w:rPr>
        <w:footnoteRef/>
      </w:r>
      <w:r w:rsidRPr="00E6745B">
        <w:rPr>
          <w:lang w:val="en-US"/>
        </w:rPr>
        <w:tab/>
      </w:r>
      <w:r w:rsidRPr="00D6779E">
        <w:t>Порог</w:t>
      </w:r>
      <w:r w:rsidRPr="00E6745B">
        <w:rPr>
          <w:lang w:val="en-US"/>
        </w:rPr>
        <w:t xml:space="preserve"> </w:t>
      </w:r>
      <w:r w:rsidRPr="00D6779E">
        <w:rPr>
          <w:lang w:val="en-US"/>
        </w:rPr>
        <w:t>SNR</w:t>
      </w:r>
      <w:r w:rsidRPr="00E6745B">
        <w:rPr>
          <w:lang w:val="en-US"/>
        </w:rPr>
        <w:t xml:space="preserve"> – </w:t>
      </w:r>
      <w:r w:rsidRPr="00D6779E">
        <w:t>это</w:t>
      </w:r>
      <w:r w:rsidRPr="00E6745B">
        <w:rPr>
          <w:lang w:val="en-US"/>
        </w:rPr>
        <w:t xml:space="preserve"> </w:t>
      </w:r>
      <w:r w:rsidRPr="00D6779E">
        <w:t>самый</w:t>
      </w:r>
      <w:r w:rsidRPr="00E6745B">
        <w:rPr>
          <w:lang w:val="en-US"/>
        </w:rPr>
        <w:t xml:space="preserve"> </w:t>
      </w:r>
      <w:r w:rsidRPr="00D6779E">
        <w:t>низкий</w:t>
      </w:r>
      <w:r w:rsidRPr="00E6745B">
        <w:rPr>
          <w:lang w:val="en-US"/>
        </w:rPr>
        <w:t xml:space="preserve"> </w:t>
      </w:r>
      <w:r w:rsidRPr="00D6779E">
        <w:t>уровень</w:t>
      </w:r>
      <w:r w:rsidRPr="00E6745B">
        <w:rPr>
          <w:lang w:val="en-US"/>
        </w:rPr>
        <w:t xml:space="preserve">, </w:t>
      </w:r>
      <w:r w:rsidRPr="00D6779E">
        <w:t>при</w:t>
      </w:r>
      <w:r w:rsidRPr="00E6745B">
        <w:rPr>
          <w:lang w:val="en-US"/>
        </w:rPr>
        <w:t xml:space="preserve"> </w:t>
      </w:r>
      <w:r w:rsidRPr="00D6779E">
        <w:t>котором</w:t>
      </w:r>
      <w:r w:rsidRPr="00E6745B">
        <w:rPr>
          <w:lang w:val="en-US"/>
        </w:rPr>
        <w:t xml:space="preserve"> </w:t>
      </w:r>
      <w:r w:rsidRPr="00D6779E">
        <w:t>обрабатывается</w:t>
      </w:r>
      <w:r w:rsidRPr="00E6745B">
        <w:rPr>
          <w:lang w:val="en-US"/>
        </w:rPr>
        <w:t xml:space="preserve"> </w:t>
      </w:r>
      <w:r w:rsidRPr="00D6779E">
        <w:t>отраженный</w:t>
      </w:r>
      <w:r w:rsidRPr="00E6745B">
        <w:rPr>
          <w:lang w:val="en-US"/>
        </w:rPr>
        <w:t xml:space="preserve"> </w:t>
      </w:r>
      <w:r w:rsidRPr="00D6779E">
        <w:t>сигнал</w:t>
      </w:r>
      <w:r w:rsidRPr="00E6745B">
        <w:rPr>
          <w:lang w:val="en-US"/>
        </w:rPr>
        <w:t>.</w:t>
      </w:r>
    </w:p>
  </w:footnote>
  <w:footnote w:id="5">
    <w:p w:rsidR="00682C7C" w:rsidRPr="00427006" w:rsidRDefault="00682C7C" w:rsidP="00D17E2D">
      <w:pPr>
        <w:pStyle w:val="FootnoteText"/>
      </w:pPr>
      <w:r w:rsidRPr="00427006">
        <w:rPr>
          <w:rStyle w:val="FootnoteReference"/>
          <w:szCs w:val="16"/>
        </w:rPr>
        <w:footnoteRef/>
      </w:r>
      <w:r w:rsidRPr="00427006">
        <w:tab/>
        <w:t>Постоянные для дождя в атмосферном слое, конвективного дождя, снега и града, а также множители интенсивности получены на основе измерений.</w:t>
      </w:r>
    </w:p>
  </w:footnote>
  <w:footnote w:id="6">
    <w:p w:rsidR="00682C7C" w:rsidRPr="00EA0A91" w:rsidRDefault="00682C7C" w:rsidP="00D17E2D">
      <w:pPr>
        <w:pStyle w:val="FootnoteText"/>
      </w:pPr>
      <w:r w:rsidRPr="00F3668B">
        <w:rPr>
          <w:rStyle w:val="FootnoteReference"/>
          <w:szCs w:val="16"/>
        </w:rPr>
        <w:footnoteRef/>
      </w:r>
      <w:r w:rsidRPr="00F3668B">
        <w:rPr>
          <w:sz w:val="16"/>
          <w:szCs w:val="16"/>
        </w:rPr>
        <w:t xml:space="preserve"> </w:t>
      </w:r>
      <w:r w:rsidRPr="00EA0A91">
        <w:tab/>
        <w:t>В этом примере минимальный уровень шума приведен к уровню неискаженного сигнала и установлен равным 0 дБ.</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2C7C" w:rsidRDefault="00682C7C">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2C7C" w:rsidRPr="003F2BFE" w:rsidRDefault="00682C7C" w:rsidP="00D17E2D">
    <w:pPr>
      <w:pStyle w:val="Header"/>
      <w:tabs>
        <w:tab w:val="clear" w:pos="4848"/>
        <w:tab w:val="clear" w:pos="9696"/>
        <w:tab w:val="center" w:pos="4820"/>
        <w:tab w:val="right" w:pos="14572"/>
      </w:tabs>
      <w:jc w:val="both"/>
      <w:rPr>
        <w:b/>
        <w:bCs/>
        <w:szCs w:val="22"/>
      </w:rPr>
    </w:pPr>
    <w:r>
      <w:rPr>
        <w:b/>
        <w:bCs/>
        <w:szCs w:val="22"/>
      </w:rPr>
      <w:tab/>
    </w:r>
    <w:r w:rsidRPr="00E4735A">
      <w:rPr>
        <w:b/>
        <w:bCs/>
        <w:szCs w:val="22"/>
      </w:rPr>
      <w:t xml:space="preserve">Рек. </w:t>
    </w:r>
    <w:r>
      <w:rPr>
        <w:b/>
        <w:bCs/>
        <w:szCs w:val="22"/>
      </w:rPr>
      <w:t xml:space="preserve"> </w:t>
    </w:r>
    <w:r w:rsidRPr="00E4735A">
      <w:rPr>
        <w:b/>
        <w:bCs/>
        <w:szCs w:val="22"/>
      </w:rPr>
      <w:t>МСЭ-</w:t>
    </w:r>
    <w:r w:rsidRPr="00E4735A">
      <w:rPr>
        <w:b/>
        <w:bCs/>
        <w:szCs w:val="22"/>
        <w:lang w:val="en-US"/>
      </w:rPr>
      <w:t>R</w:t>
    </w:r>
    <w:r>
      <w:rPr>
        <w:b/>
        <w:bCs/>
        <w:szCs w:val="22"/>
      </w:rPr>
      <w:t xml:space="preserve">  М.1849-1</w:t>
    </w:r>
    <w:r>
      <w:rPr>
        <w:b/>
        <w:bCs/>
        <w:szCs w:val="22"/>
      </w:rPr>
      <w:tab/>
    </w:r>
    <w:r w:rsidRPr="00E4735A">
      <w:rPr>
        <w:rStyle w:val="PageNumber"/>
        <w:b/>
        <w:bCs/>
        <w:szCs w:val="22"/>
      </w:rPr>
      <w:fldChar w:fldCharType="begin"/>
    </w:r>
    <w:r w:rsidRPr="00E4735A">
      <w:rPr>
        <w:rStyle w:val="PageNumber"/>
        <w:b/>
        <w:bCs/>
        <w:szCs w:val="22"/>
      </w:rPr>
      <w:instrText xml:space="preserve"> PAGE </w:instrText>
    </w:r>
    <w:r w:rsidRPr="00E4735A">
      <w:rPr>
        <w:rStyle w:val="PageNumber"/>
        <w:b/>
        <w:bCs/>
        <w:szCs w:val="22"/>
      </w:rPr>
      <w:fldChar w:fldCharType="separate"/>
    </w:r>
    <w:r w:rsidR="00226036">
      <w:rPr>
        <w:rStyle w:val="PageNumber"/>
        <w:b/>
        <w:bCs/>
        <w:noProof/>
        <w:szCs w:val="22"/>
      </w:rPr>
      <w:t>25</w:t>
    </w:r>
    <w:r w:rsidRPr="00E4735A">
      <w:rPr>
        <w:rStyle w:val="PageNumber"/>
        <w:b/>
        <w:bCs/>
        <w:szCs w:val="22"/>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2C7C" w:rsidRPr="00C906E6" w:rsidRDefault="00682C7C" w:rsidP="00C906E6">
    <w:pPr>
      <w:pStyle w:val="Header"/>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226036">
      <w:rPr>
        <w:b/>
        <w:bCs/>
        <w:noProof/>
        <w:szCs w:val="22"/>
        <w:lang w:val="en-US"/>
      </w:rPr>
      <w:t>МСЭ-R  M.1849-1</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226036">
      <w:rPr>
        <w:rStyle w:val="PageNumber"/>
        <w:b/>
        <w:bCs/>
        <w:noProof/>
        <w:szCs w:val="22"/>
      </w:rPr>
      <w:t>1</w:t>
    </w:r>
    <w:r w:rsidRPr="00553C5F">
      <w:rPr>
        <w:rStyle w:val="PageNumber"/>
        <w:b/>
        <w:bCs/>
        <w:szCs w:val="22"/>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2C7C" w:rsidRDefault="00682C7C" w:rsidP="003C38BA">
    <w:pPr>
      <w:pStyle w:val="Header"/>
      <w:ind w:right="360" w:firstLine="360"/>
      <w:jc w:val="left"/>
    </w:pPr>
    <w:r>
      <w:rPr>
        <w:noProof/>
        <w:lang w:val="en-US" w:eastAsia="zh-CN"/>
      </w:rPr>
      <w:drawing>
        <wp:anchor distT="0" distB="0" distL="114300" distR="114300" simplePos="0" relativeHeight="251656704" behindDoc="1" locked="0" layoutInCell="1" allowOverlap="1" wp14:anchorId="03A06735" wp14:editId="3BA41E7E">
          <wp:simplePos x="0" y="0"/>
          <wp:positionH relativeFrom="column">
            <wp:posOffset>-683895</wp:posOffset>
          </wp:positionH>
          <wp:positionV relativeFrom="paragraph">
            <wp:posOffset>-395605</wp:posOffset>
          </wp:positionV>
          <wp:extent cx="7586345" cy="10732770"/>
          <wp:effectExtent l="19050" t="0" r="0" b="0"/>
          <wp:wrapNone/>
          <wp:docPr id="8"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2C7C" w:rsidRDefault="00682C7C" w:rsidP="00EF18C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226036">
      <w:rPr>
        <w:rStyle w:val="PageNumber"/>
        <w:b/>
        <w:bCs/>
        <w:noProof/>
        <w:lang w:val="en-US"/>
      </w:rPr>
      <w:t>ii</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226036">
      <w:rPr>
        <w:b/>
        <w:bCs/>
        <w:noProof/>
        <w:szCs w:val="22"/>
        <w:lang w:val="en-US"/>
      </w:rPr>
      <w:t>МСЭ-R  M.1849-1</w:t>
    </w:r>
    <w:r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2C7C" w:rsidRDefault="00682C7C" w:rsidP="004D14DC">
    <w:pPr>
      <w:pStyle w:val="Header"/>
    </w:pPr>
    <w:r>
      <w:tab/>
    </w:r>
    <w:r w:rsidRPr="00553C5F">
      <w:rPr>
        <w:b/>
        <w:szCs w:val="22"/>
        <w:lang w:val="ru-RU"/>
      </w:rPr>
      <w:t>Рек.</w:t>
    </w:r>
    <w:r w:rsidRPr="00553C5F">
      <w:rPr>
        <w:b/>
        <w:szCs w:val="22"/>
        <w:lang w:val="en-US"/>
      </w:rPr>
      <w:t xml:space="preserve"> </w:t>
    </w:r>
    <w:r w:rsidRPr="00553C5F">
      <w:rPr>
        <w:b/>
        <w:szCs w:val="22"/>
        <w:lang w:val="ru-RU"/>
      </w:rPr>
      <w:t xml:space="preserve"> </w:t>
    </w:r>
    <w:r>
      <w:rPr>
        <w:b/>
        <w:bCs/>
      </w:rPr>
      <w:fldChar w:fldCharType="begin"/>
    </w:r>
    <w:r>
      <w:rPr>
        <w:b/>
        <w:bCs/>
      </w:rPr>
      <w:instrText>styleref href</w:instrText>
    </w:r>
    <w:r>
      <w:rPr>
        <w:b/>
        <w:bCs/>
      </w:rPr>
      <w:fldChar w:fldCharType="separate"/>
    </w:r>
    <w:r w:rsidR="00226036">
      <w:rPr>
        <w:b/>
        <w:bCs/>
        <w:noProof/>
      </w:rPr>
      <w:t>МСЭ-R  M.1849-1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143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2C7C" w:rsidRPr="00E4735A" w:rsidRDefault="00682C7C" w:rsidP="00682C7C">
    <w:pPr>
      <w:pStyle w:val="Header"/>
      <w:jc w:val="left"/>
      <w:rPr>
        <w:szCs w:val="22"/>
        <w:lang w:val="en-US"/>
      </w:rPr>
    </w:pPr>
    <w:r w:rsidRPr="00E4735A">
      <w:rPr>
        <w:rStyle w:val="PageNumber"/>
        <w:b/>
        <w:bCs/>
        <w:szCs w:val="22"/>
      </w:rPr>
      <w:fldChar w:fldCharType="begin"/>
    </w:r>
    <w:r w:rsidRPr="00E4735A">
      <w:rPr>
        <w:rStyle w:val="PageNumber"/>
        <w:b/>
        <w:bCs/>
        <w:szCs w:val="22"/>
        <w:lang w:val="en-US"/>
      </w:rPr>
      <w:instrText xml:space="preserve"> PAGE </w:instrText>
    </w:r>
    <w:r w:rsidRPr="00E4735A">
      <w:rPr>
        <w:rStyle w:val="PageNumber"/>
        <w:b/>
        <w:bCs/>
        <w:szCs w:val="22"/>
      </w:rPr>
      <w:fldChar w:fldCharType="separate"/>
    </w:r>
    <w:r w:rsidR="00226036">
      <w:rPr>
        <w:rStyle w:val="PageNumber"/>
        <w:b/>
        <w:bCs/>
        <w:noProof/>
        <w:szCs w:val="22"/>
        <w:lang w:val="en-US"/>
      </w:rPr>
      <w:t>18</w:t>
    </w:r>
    <w:r w:rsidRPr="00E4735A">
      <w:rPr>
        <w:rStyle w:val="PageNumber"/>
        <w:b/>
        <w:bCs/>
        <w:szCs w:val="22"/>
      </w:rPr>
      <w:fldChar w:fldCharType="end"/>
    </w:r>
    <w:r w:rsidRPr="00E4735A">
      <w:rPr>
        <w:szCs w:val="22"/>
        <w:lang w:val="en-US"/>
      </w:rPr>
      <w:tab/>
    </w:r>
    <w:r w:rsidRPr="00E4735A">
      <w:rPr>
        <w:b/>
        <w:bCs/>
        <w:szCs w:val="22"/>
      </w:rPr>
      <w:t>Рек.</w:t>
    </w:r>
    <w:r>
      <w:rPr>
        <w:b/>
        <w:bCs/>
        <w:szCs w:val="22"/>
      </w:rPr>
      <w:t xml:space="preserve"> </w:t>
    </w:r>
    <w:r w:rsidRPr="00E4735A">
      <w:rPr>
        <w:b/>
        <w:bCs/>
        <w:szCs w:val="22"/>
      </w:rPr>
      <w:t xml:space="preserve"> МСЭ-</w:t>
    </w:r>
    <w:r w:rsidRPr="00E4735A">
      <w:rPr>
        <w:b/>
        <w:bCs/>
        <w:szCs w:val="22"/>
        <w:lang w:val="en-US"/>
      </w:rPr>
      <w:t>R</w:t>
    </w:r>
    <w:r>
      <w:rPr>
        <w:b/>
        <w:bCs/>
        <w:szCs w:val="22"/>
      </w:rPr>
      <w:t xml:space="preserve"> </w:t>
    </w:r>
    <w:r w:rsidRPr="00E4735A">
      <w:rPr>
        <w:b/>
        <w:bCs/>
        <w:szCs w:val="22"/>
      </w:rPr>
      <w:t xml:space="preserve"> М.1849</w:t>
    </w:r>
    <w:r>
      <w:rPr>
        <w:b/>
        <w:bCs/>
        <w:szCs w:val="22"/>
      </w:rPr>
      <w:t>-1</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2C7C" w:rsidRPr="00E4735A" w:rsidRDefault="00682C7C" w:rsidP="00682C7C">
    <w:pPr>
      <w:pStyle w:val="Header"/>
      <w:tabs>
        <w:tab w:val="clear" w:pos="9696"/>
        <w:tab w:val="right" w:pos="9639"/>
      </w:tabs>
      <w:rPr>
        <w:b/>
        <w:bCs/>
        <w:szCs w:val="22"/>
      </w:rPr>
    </w:pPr>
    <w:r w:rsidRPr="00E4735A">
      <w:rPr>
        <w:b/>
        <w:bCs/>
        <w:szCs w:val="22"/>
      </w:rPr>
      <w:tab/>
      <w:t xml:space="preserve">Рек. </w:t>
    </w:r>
    <w:r>
      <w:rPr>
        <w:b/>
        <w:bCs/>
        <w:szCs w:val="22"/>
      </w:rPr>
      <w:t xml:space="preserve"> </w:t>
    </w:r>
    <w:r w:rsidRPr="00E4735A">
      <w:rPr>
        <w:b/>
        <w:bCs/>
        <w:szCs w:val="22"/>
      </w:rPr>
      <w:t>МСЭ-</w:t>
    </w:r>
    <w:r w:rsidRPr="00E4735A">
      <w:rPr>
        <w:b/>
        <w:bCs/>
        <w:szCs w:val="22"/>
        <w:lang w:val="en-US"/>
      </w:rPr>
      <w:t>R</w:t>
    </w:r>
    <w:r w:rsidRPr="00E4735A">
      <w:rPr>
        <w:b/>
        <w:bCs/>
        <w:szCs w:val="22"/>
      </w:rPr>
      <w:t xml:space="preserve"> </w:t>
    </w:r>
    <w:r>
      <w:rPr>
        <w:b/>
        <w:bCs/>
        <w:szCs w:val="22"/>
      </w:rPr>
      <w:t xml:space="preserve"> </w:t>
    </w:r>
    <w:r w:rsidRPr="00E4735A">
      <w:rPr>
        <w:b/>
        <w:bCs/>
        <w:szCs w:val="22"/>
      </w:rPr>
      <w:t>М.1849</w:t>
    </w:r>
    <w:r>
      <w:rPr>
        <w:b/>
        <w:bCs/>
        <w:szCs w:val="22"/>
      </w:rPr>
      <w:t>-1</w:t>
    </w:r>
    <w:r w:rsidRPr="00E4735A">
      <w:rPr>
        <w:b/>
        <w:bCs/>
        <w:szCs w:val="22"/>
      </w:rPr>
      <w:tab/>
    </w:r>
    <w:r w:rsidRPr="00E4735A">
      <w:rPr>
        <w:rStyle w:val="PageNumber"/>
        <w:b/>
        <w:bCs/>
        <w:szCs w:val="22"/>
      </w:rPr>
      <w:fldChar w:fldCharType="begin"/>
    </w:r>
    <w:r w:rsidRPr="00E4735A">
      <w:rPr>
        <w:rStyle w:val="PageNumber"/>
        <w:b/>
        <w:bCs/>
        <w:szCs w:val="22"/>
      </w:rPr>
      <w:instrText xml:space="preserve"> PAGE </w:instrText>
    </w:r>
    <w:r w:rsidRPr="00E4735A">
      <w:rPr>
        <w:rStyle w:val="PageNumber"/>
        <w:b/>
        <w:bCs/>
        <w:szCs w:val="22"/>
      </w:rPr>
      <w:fldChar w:fldCharType="separate"/>
    </w:r>
    <w:r w:rsidR="00226036">
      <w:rPr>
        <w:rStyle w:val="PageNumber"/>
        <w:b/>
        <w:bCs/>
        <w:noProof/>
        <w:szCs w:val="22"/>
      </w:rPr>
      <w:t>17</w:t>
    </w:r>
    <w:r w:rsidRPr="00E4735A">
      <w:rPr>
        <w:rStyle w:val="PageNumber"/>
        <w:b/>
        <w:bCs/>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2C7C" w:rsidRPr="00E4735A" w:rsidRDefault="00682C7C" w:rsidP="00682C7C">
    <w:pPr>
      <w:pStyle w:val="Header"/>
      <w:tabs>
        <w:tab w:val="clear" w:pos="4848"/>
        <w:tab w:val="clear" w:pos="9696"/>
        <w:tab w:val="center" w:pos="7088"/>
      </w:tabs>
      <w:jc w:val="left"/>
      <w:rPr>
        <w:szCs w:val="22"/>
        <w:lang w:val="en-US"/>
      </w:rPr>
    </w:pPr>
    <w:r w:rsidRPr="00E4735A">
      <w:rPr>
        <w:rStyle w:val="PageNumber"/>
        <w:b/>
        <w:bCs/>
        <w:szCs w:val="22"/>
      </w:rPr>
      <w:fldChar w:fldCharType="begin"/>
    </w:r>
    <w:r w:rsidRPr="00E4735A">
      <w:rPr>
        <w:rStyle w:val="PageNumber"/>
        <w:b/>
        <w:bCs/>
        <w:szCs w:val="22"/>
        <w:lang w:val="en-US"/>
      </w:rPr>
      <w:instrText xml:space="preserve"> PAGE </w:instrText>
    </w:r>
    <w:r w:rsidRPr="00E4735A">
      <w:rPr>
        <w:rStyle w:val="PageNumber"/>
        <w:b/>
        <w:bCs/>
        <w:szCs w:val="22"/>
      </w:rPr>
      <w:fldChar w:fldCharType="separate"/>
    </w:r>
    <w:r w:rsidR="008A7F17">
      <w:rPr>
        <w:rStyle w:val="PageNumber"/>
        <w:b/>
        <w:bCs/>
        <w:noProof/>
        <w:szCs w:val="22"/>
        <w:lang w:val="en-US"/>
      </w:rPr>
      <w:t>20</w:t>
    </w:r>
    <w:r w:rsidRPr="00E4735A">
      <w:rPr>
        <w:rStyle w:val="PageNumber"/>
        <w:b/>
        <w:bCs/>
        <w:szCs w:val="22"/>
      </w:rPr>
      <w:fldChar w:fldCharType="end"/>
    </w:r>
    <w:r w:rsidRPr="00E4735A">
      <w:rPr>
        <w:szCs w:val="22"/>
        <w:lang w:val="en-US"/>
      </w:rPr>
      <w:tab/>
    </w:r>
    <w:r w:rsidRPr="00E4735A">
      <w:rPr>
        <w:b/>
        <w:bCs/>
        <w:szCs w:val="22"/>
      </w:rPr>
      <w:t>Рек.</w:t>
    </w:r>
    <w:r>
      <w:rPr>
        <w:b/>
        <w:bCs/>
        <w:szCs w:val="22"/>
      </w:rPr>
      <w:t xml:space="preserve"> </w:t>
    </w:r>
    <w:r w:rsidRPr="00E4735A">
      <w:rPr>
        <w:b/>
        <w:bCs/>
        <w:szCs w:val="22"/>
      </w:rPr>
      <w:t xml:space="preserve"> МСЭ-</w:t>
    </w:r>
    <w:r w:rsidRPr="00E4735A">
      <w:rPr>
        <w:b/>
        <w:bCs/>
        <w:szCs w:val="22"/>
        <w:lang w:val="en-US"/>
      </w:rPr>
      <w:t>R</w:t>
    </w:r>
    <w:r>
      <w:rPr>
        <w:b/>
        <w:bCs/>
        <w:szCs w:val="22"/>
      </w:rPr>
      <w:t xml:space="preserve"> </w:t>
    </w:r>
    <w:r w:rsidRPr="00E4735A">
      <w:rPr>
        <w:b/>
        <w:bCs/>
        <w:szCs w:val="22"/>
      </w:rPr>
      <w:t xml:space="preserve"> М.1849</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2C7C" w:rsidRPr="003F2BFE" w:rsidRDefault="00682C7C" w:rsidP="00682C7C">
    <w:pPr>
      <w:pStyle w:val="Header"/>
      <w:tabs>
        <w:tab w:val="clear" w:pos="4848"/>
        <w:tab w:val="clear" w:pos="9696"/>
        <w:tab w:val="center" w:pos="7230"/>
        <w:tab w:val="right" w:pos="14572"/>
      </w:tabs>
      <w:jc w:val="both"/>
      <w:rPr>
        <w:b/>
        <w:bCs/>
        <w:szCs w:val="22"/>
      </w:rPr>
    </w:pPr>
    <w:r>
      <w:rPr>
        <w:b/>
        <w:bCs/>
        <w:szCs w:val="22"/>
      </w:rPr>
      <w:tab/>
    </w:r>
    <w:r w:rsidRPr="00E4735A">
      <w:rPr>
        <w:b/>
        <w:bCs/>
        <w:szCs w:val="22"/>
      </w:rPr>
      <w:t xml:space="preserve">Рек. </w:t>
    </w:r>
    <w:r>
      <w:rPr>
        <w:b/>
        <w:bCs/>
        <w:szCs w:val="22"/>
      </w:rPr>
      <w:t xml:space="preserve"> </w:t>
    </w:r>
    <w:r w:rsidRPr="00E4735A">
      <w:rPr>
        <w:b/>
        <w:bCs/>
        <w:szCs w:val="22"/>
      </w:rPr>
      <w:t>МСЭ-</w:t>
    </w:r>
    <w:r w:rsidRPr="00E4735A">
      <w:rPr>
        <w:b/>
        <w:bCs/>
        <w:szCs w:val="22"/>
        <w:lang w:val="en-US"/>
      </w:rPr>
      <w:t>R</w:t>
    </w:r>
    <w:r>
      <w:rPr>
        <w:b/>
        <w:bCs/>
        <w:szCs w:val="22"/>
      </w:rPr>
      <w:t xml:space="preserve">  М.1849-1</w:t>
    </w:r>
    <w:r>
      <w:rPr>
        <w:b/>
        <w:bCs/>
        <w:szCs w:val="22"/>
      </w:rPr>
      <w:tab/>
    </w:r>
    <w:r w:rsidRPr="00E4735A">
      <w:rPr>
        <w:rStyle w:val="PageNumber"/>
        <w:b/>
        <w:bCs/>
        <w:szCs w:val="22"/>
      </w:rPr>
      <w:fldChar w:fldCharType="begin"/>
    </w:r>
    <w:r w:rsidRPr="00E4735A">
      <w:rPr>
        <w:rStyle w:val="PageNumber"/>
        <w:b/>
        <w:bCs/>
        <w:szCs w:val="22"/>
      </w:rPr>
      <w:instrText xml:space="preserve"> PAGE </w:instrText>
    </w:r>
    <w:r w:rsidRPr="00E4735A">
      <w:rPr>
        <w:rStyle w:val="PageNumber"/>
        <w:b/>
        <w:bCs/>
        <w:szCs w:val="22"/>
      </w:rPr>
      <w:fldChar w:fldCharType="separate"/>
    </w:r>
    <w:r w:rsidR="00226036">
      <w:rPr>
        <w:rStyle w:val="PageNumber"/>
        <w:b/>
        <w:bCs/>
        <w:noProof/>
        <w:szCs w:val="22"/>
      </w:rPr>
      <w:t>19</w:t>
    </w:r>
    <w:r w:rsidRPr="00E4735A">
      <w:rPr>
        <w:rStyle w:val="PageNumber"/>
        <w:b/>
        <w:bCs/>
        <w:szCs w:val="22"/>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2C7C" w:rsidRPr="00E4735A" w:rsidRDefault="00682C7C" w:rsidP="00D17E2D">
    <w:pPr>
      <w:pStyle w:val="Header"/>
      <w:tabs>
        <w:tab w:val="clear" w:pos="4848"/>
        <w:tab w:val="clear" w:pos="9696"/>
        <w:tab w:val="center" w:pos="4820"/>
      </w:tabs>
      <w:jc w:val="left"/>
      <w:rPr>
        <w:szCs w:val="22"/>
        <w:lang w:val="en-US"/>
      </w:rPr>
    </w:pPr>
    <w:r w:rsidRPr="00E4735A">
      <w:rPr>
        <w:rStyle w:val="PageNumber"/>
        <w:b/>
        <w:bCs/>
        <w:szCs w:val="22"/>
      </w:rPr>
      <w:fldChar w:fldCharType="begin"/>
    </w:r>
    <w:r w:rsidRPr="00E4735A">
      <w:rPr>
        <w:rStyle w:val="PageNumber"/>
        <w:b/>
        <w:bCs/>
        <w:szCs w:val="22"/>
        <w:lang w:val="en-US"/>
      </w:rPr>
      <w:instrText xml:space="preserve"> PAGE </w:instrText>
    </w:r>
    <w:r w:rsidRPr="00E4735A">
      <w:rPr>
        <w:rStyle w:val="PageNumber"/>
        <w:b/>
        <w:bCs/>
        <w:szCs w:val="22"/>
      </w:rPr>
      <w:fldChar w:fldCharType="separate"/>
    </w:r>
    <w:r w:rsidR="00226036">
      <w:rPr>
        <w:rStyle w:val="PageNumber"/>
        <w:b/>
        <w:bCs/>
        <w:noProof/>
        <w:szCs w:val="22"/>
        <w:lang w:val="en-US"/>
      </w:rPr>
      <w:t>26</w:t>
    </w:r>
    <w:r w:rsidRPr="00E4735A">
      <w:rPr>
        <w:rStyle w:val="PageNumber"/>
        <w:b/>
        <w:bCs/>
        <w:szCs w:val="22"/>
      </w:rPr>
      <w:fldChar w:fldCharType="end"/>
    </w:r>
    <w:r w:rsidRPr="00E4735A">
      <w:rPr>
        <w:szCs w:val="22"/>
        <w:lang w:val="en-US"/>
      </w:rPr>
      <w:tab/>
    </w:r>
    <w:r w:rsidRPr="00E4735A">
      <w:rPr>
        <w:b/>
        <w:bCs/>
        <w:szCs w:val="22"/>
      </w:rPr>
      <w:t>Рек.</w:t>
    </w:r>
    <w:r>
      <w:rPr>
        <w:b/>
        <w:bCs/>
        <w:szCs w:val="22"/>
      </w:rPr>
      <w:t xml:space="preserve"> </w:t>
    </w:r>
    <w:r w:rsidRPr="00E4735A">
      <w:rPr>
        <w:b/>
        <w:bCs/>
        <w:szCs w:val="22"/>
      </w:rPr>
      <w:t xml:space="preserve"> МСЭ-</w:t>
    </w:r>
    <w:r w:rsidRPr="00E4735A">
      <w:rPr>
        <w:b/>
        <w:bCs/>
        <w:szCs w:val="22"/>
        <w:lang w:val="en-US"/>
      </w:rPr>
      <w:t>R</w:t>
    </w:r>
    <w:r>
      <w:rPr>
        <w:b/>
        <w:bCs/>
        <w:szCs w:val="22"/>
      </w:rPr>
      <w:t xml:space="preserve"> </w:t>
    </w:r>
    <w:r w:rsidRPr="00E4735A">
      <w:rPr>
        <w:b/>
        <w:bCs/>
        <w:szCs w:val="22"/>
      </w:rPr>
      <w:t xml:space="preserve"> М.1849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ACB07734"/>
    <w:lvl w:ilvl="0">
      <w:start w:val="1"/>
      <w:numFmt w:val="decimal"/>
      <w:lvlText w:val="%1."/>
      <w:lvlJc w:val="left"/>
      <w:pPr>
        <w:tabs>
          <w:tab w:val="num" w:pos="1492"/>
        </w:tabs>
        <w:ind w:left="1492" w:hanging="360"/>
      </w:pPr>
    </w:lvl>
  </w:abstractNum>
  <w:abstractNum w:abstractNumId="1">
    <w:nsid w:val="FFFFFF7D"/>
    <w:multiLevelType w:val="singleLevel"/>
    <w:tmpl w:val="8DF438DC"/>
    <w:lvl w:ilvl="0">
      <w:start w:val="1"/>
      <w:numFmt w:val="decimal"/>
      <w:lvlText w:val="%1."/>
      <w:lvlJc w:val="left"/>
      <w:pPr>
        <w:tabs>
          <w:tab w:val="num" w:pos="1209"/>
        </w:tabs>
        <w:ind w:left="1209" w:hanging="360"/>
      </w:pPr>
    </w:lvl>
  </w:abstractNum>
  <w:abstractNum w:abstractNumId="2">
    <w:nsid w:val="FFFFFF7E"/>
    <w:multiLevelType w:val="singleLevel"/>
    <w:tmpl w:val="79A891D6"/>
    <w:lvl w:ilvl="0">
      <w:start w:val="1"/>
      <w:numFmt w:val="decimal"/>
      <w:lvlText w:val="%1."/>
      <w:lvlJc w:val="left"/>
      <w:pPr>
        <w:tabs>
          <w:tab w:val="num" w:pos="926"/>
        </w:tabs>
        <w:ind w:left="926" w:hanging="360"/>
      </w:pPr>
    </w:lvl>
  </w:abstractNum>
  <w:abstractNum w:abstractNumId="3">
    <w:nsid w:val="FFFFFF7F"/>
    <w:multiLevelType w:val="singleLevel"/>
    <w:tmpl w:val="23167F42"/>
    <w:lvl w:ilvl="0">
      <w:start w:val="1"/>
      <w:numFmt w:val="decimal"/>
      <w:lvlText w:val="%1."/>
      <w:lvlJc w:val="left"/>
      <w:pPr>
        <w:tabs>
          <w:tab w:val="num" w:pos="643"/>
        </w:tabs>
        <w:ind w:left="643" w:hanging="360"/>
      </w:pPr>
    </w:lvl>
  </w:abstractNum>
  <w:abstractNum w:abstractNumId="4">
    <w:nsid w:val="FFFFFF80"/>
    <w:multiLevelType w:val="singleLevel"/>
    <w:tmpl w:val="FE1C394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B023A1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C307AD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030A0BC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752563E"/>
    <w:lvl w:ilvl="0">
      <w:start w:val="1"/>
      <w:numFmt w:val="decimal"/>
      <w:lvlText w:val="%1."/>
      <w:lvlJc w:val="left"/>
      <w:pPr>
        <w:tabs>
          <w:tab w:val="num" w:pos="360"/>
        </w:tabs>
        <w:ind w:left="360" w:hanging="360"/>
      </w:pPr>
    </w:lvl>
  </w:abstractNum>
  <w:abstractNum w:abstractNumId="9">
    <w:nsid w:val="FFFFFF89"/>
    <w:multiLevelType w:val="singleLevel"/>
    <w:tmpl w:val="46DCC780"/>
    <w:lvl w:ilvl="0">
      <w:start w:val="1"/>
      <w:numFmt w:val="bullet"/>
      <w:lvlText w:val=""/>
      <w:lvlJc w:val="left"/>
      <w:pPr>
        <w:tabs>
          <w:tab w:val="num" w:pos="360"/>
        </w:tabs>
        <w:ind w:left="360" w:hanging="360"/>
      </w:pPr>
      <w:rPr>
        <w:rFonts w:ascii="Symbol" w:hAnsi="Symbol" w:hint="default"/>
      </w:rPr>
    </w:lvl>
  </w:abstractNum>
  <w:abstractNum w:abstractNumId="10">
    <w:nsid w:val="0A557D2F"/>
    <w:multiLevelType w:val="hybridMultilevel"/>
    <w:tmpl w:val="85BC1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58675A3"/>
    <w:multiLevelType w:val="hybridMultilevel"/>
    <w:tmpl w:val="AFDC26C8"/>
    <w:lvl w:ilvl="0" w:tplc="363CE250">
      <w:start w:val="100"/>
      <w:numFmt w:val="bullet"/>
      <w:lvlText w:val="-"/>
      <w:lvlJc w:val="left"/>
      <w:pPr>
        <w:ind w:left="720" w:hanging="360"/>
      </w:pPr>
      <w:rPr>
        <w:rFonts w:ascii="Times New Roman" w:eastAsia="Times New Roman" w:hAnsi="Times New Roman" w:hint="default"/>
      </w:rPr>
    </w:lvl>
    <w:lvl w:ilvl="1" w:tplc="10090003" w:tentative="1">
      <w:start w:val="1"/>
      <w:numFmt w:val="bullet"/>
      <w:lvlText w:val="o"/>
      <w:lvlJc w:val="left"/>
      <w:pPr>
        <w:ind w:left="1440" w:hanging="360"/>
      </w:pPr>
      <w:rPr>
        <w:rFonts w:ascii="Courier New" w:hAnsi="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nsid w:val="26901629"/>
    <w:multiLevelType w:val="singleLevel"/>
    <w:tmpl w:val="B9CC6176"/>
    <w:lvl w:ilvl="0">
      <w:start w:val="1"/>
      <w:numFmt w:val="bullet"/>
      <w:lvlText w:val=""/>
      <w:lvlJc w:val="left"/>
      <w:pPr>
        <w:tabs>
          <w:tab w:val="num" w:pos="425"/>
        </w:tabs>
        <w:ind w:left="425" w:hanging="425"/>
      </w:pPr>
      <w:rPr>
        <w:rFonts w:ascii="Symbol" w:hAnsi="Symbol" w:hint="default"/>
      </w:rPr>
    </w:lvl>
  </w:abstractNum>
  <w:abstractNum w:abstractNumId="14">
    <w:nsid w:val="31AA0B1A"/>
    <w:multiLevelType w:val="hybridMultilevel"/>
    <w:tmpl w:val="6C7EB52E"/>
    <w:lvl w:ilvl="0" w:tplc="74984C0A">
      <w:start w:val="3"/>
      <w:numFmt w:val="bullet"/>
      <w:lvlText w:val="–"/>
      <w:lvlJc w:val="left"/>
      <w:pPr>
        <w:tabs>
          <w:tab w:val="num" w:pos="1155"/>
        </w:tabs>
        <w:ind w:left="1155" w:hanging="795"/>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A85404A"/>
    <w:multiLevelType w:val="singleLevel"/>
    <w:tmpl w:val="C480D6E8"/>
    <w:lvl w:ilvl="0">
      <w:start w:val="1"/>
      <w:numFmt w:val="bullet"/>
      <w:lvlText w:val=""/>
      <w:lvlJc w:val="left"/>
      <w:pPr>
        <w:tabs>
          <w:tab w:val="num" w:pos="709"/>
        </w:tabs>
        <w:ind w:left="709" w:hanging="425"/>
      </w:pPr>
      <w:rPr>
        <w:rFonts w:ascii="Symbol" w:hAnsi="Symbol" w:hint="default"/>
      </w:rPr>
    </w:lvl>
  </w:abstractNum>
  <w:abstractNum w:abstractNumId="16">
    <w:nsid w:val="6CDD280D"/>
    <w:multiLevelType w:val="singleLevel"/>
    <w:tmpl w:val="957E91D8"/>
    <w:lvl w:ilvl="0">
      <w:start w:val="1"/>
      <w:numFmt w:val="bullet"/>
      <w:lvlText w:val=""/>
      <w:lvlJc w:val="left"/>
      <w:pPr>
        <w:tabs>
          <w:tab w:val="num" w:pos="425"/>
        </w:tabs>
        <w:ind w:left="425" w:hanging="425"/>
      </w:pPr>
      <w:rPr>
        <w:rFonts w:ascii="Symbol" w:hAnsi="Symbol" w:hint="default"/>
      </w:rPr>
    </w:lvl>
  </w:abstractNum>
  <w:abstractNum w:abstractNumId="17">
    <w:nsid w:val="75CA262B"/>
    <w:multiLevelType w:val="hybridMultilevel"/>
    <w:tmpl w:val="075A6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7333CE1"/>
    <w:multiLevelType w:val="singleLevel"/>
    <w:tmpl w:val="291438EE"/>
    <w:lvl w:ilvl="0">
      <w:start w:val="1"/>
      <w:numFmt w:val="decimal"/>
      <w:lvlText w:val="[%1]"/>
      <w:lvlJc w:val="left"/>
      <w:pPr>
        <w:tabs>
          <w:tab w:val="num" w:pos="360"/>
        </w:tabs>
        <w:ind w:left="360" w:hanging="360"/>
      </w:pPr>
      <w:rPr>
        <w:rFonts w:cs="Times New Roman"/>
      </w:rPr>
    </w:lvl>
  </w:abstractNum>
  <w:abstractNum w:abstractNumId="19">
    <w:nsid w:val="773E5F7C"/>
    <w:multiLevelType w:val="singleLevel"/>
    <w:tmpl w:val="93A80D5C"/>
    <w:lvl w:ilvl="0">
      <w:start w:val="1"/>
      <w:numFmt w:val="bullet"/>
      <w:lvlText w:val=""/>
      <w:lvlJc w:val="left"/>
      <w:pPr>
        <w:tabs>
          <w:tab w:val="num" w:pos="360"/>
        </w:tabs>
        <w:ind w:left="360" w:hanging="360"/>
      </w:pPr>
      <w:rPr>
        <w:rFonts w:ascii="Symbol" w:hAnsi="Symbol" w:hint="default"/>
      </w:rPr>
    </w:lvl>
  </w:abstractNum>
  <w:abstractNum w:abstractNumId="20">
    <w:nsid w:val="789A09E3"/>
    <w:multiLevelType w:val="multilevel"/>
    <w:tmpl w:val="51A69CA4"/>
    <w:lvl w:ilvl="0">
      <w:start w:val="1"/>
      <w:numFmt w:val="decimal"/>
      <w:lvlText w:val="%1"/>
      <w:lvlJc w:val="left"/>
      <w:pPr>
        <w:tabs>
          <w:tab w:val="num" w:pos="720"/>
        </w:tabs>
        <w:ind w:left="720" w:hanging="720"/>
      </w:pPr>
      <w:rPr>
        <w:rFonts w:cs="Times New Roman"/>
      </w:rPr>
    </w:lvl>
    <w:lvl w:ilvl="1">
      <w:start w:val="1"/>
      <w:numFmt w:val="decimal"/>
      <w:lvlText w:val="%1.%2"/>
      <w:lvlJc w:val="left"/>
      <w:pPr>
        <w:tabs>
          <w:tab w:val="num" w:pos="1440"/>
        </w:tabs>
        <w:ind w:left="1440" w:hanging="720"/>
      </w:pPr>
      <w:rPr>
        <w:rFonts w:cs="Times New Roman"/>
      </w:rPr>
    </w:lvl>
    <w:lvl w:ilvl="2">
      <w:start w:val="1"/>
      <w:numFmt w:val="decimal"/>
      <w:lvlText w:val="%1.%2.%3"/>
      <w:lvlJc w:val="left"/>
      <w:pPr>
        <w:tabs>
          <w:tab w:val="num" w:pos="2160"/>
        </w:tabs>
        <w:ind w:left="2160" w:hanging="720"/>
      </w:pPr>
      <w:rPr>
        <w:rFonts w:cs="Times New Roman"/>
      </w:rPr>
    </w:lvl>
    <w:lvl w:ilvl="3">
      <w:start w:val="1"/>
      <w:numFmt w:val="decimal"/>
      <w:lvlText w:val="%1.%2.%3.%4"/>
      <w:lvlJc w:val="left"/>
      <w:pPr>
        <w:tabs>
          <w:tab w:val="num" w:pos="3238"/>
        </w:tabs>
        <w:ind w:left="3238" w:hanging="1078"/>
      </w:pPr>
      <w:rPr>
        <w:rFonts w:cs="Times New Roman"/>
      </w:rPr>
    </w:lvl>
    <w:lvl w:ilvl="4">
      <w:start w:val="1"/>
      <w:numFmt w:val="decimal"/>
      <w:lvlText w:val="%1.%2.%3.%4.%5"/>
      <w:lvlJc w:val="left"/>
      <w:pPr>
        <w:tabs>
          <w:tab w:val="num" w:pos="4678"/>
        </w:tabs>
        <w:ind w:left="4678" w:hanging="1440"/>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21">
    <w:nsid w:val="7FD84624"/>
    <w:multiLevelType w:val="multilevel"/>
    <w:tmpl w:val="38600E2E"/>
    <w:lvl w:ilvl="0">
      <w:start w:val="1"/>
      <w:numFmt w:val="decimal"/>
      <w:lvlText w:val="%1"/>
      <w:lvlJc w:val="left"/>
      <w:pPr>
        <w:tabs>
          <w:tab w:val="num" w:pos="0"/>
        </w:tabs>
      </w:pPr>
      <w:rPr>
        <w:rFonts w:cs="Times New Roman" w:hint="default"/>
      </w:rPr>
    </w:lvl>
    <w:lvl w:ilvl="1">
      <w:start w:val="1"/>
      <w:numFmt w:val="decimal"/>
      <w:suff w:val="space"/>
      <w:lvlText w:val="%1.%2"/>
      <w:lvlJc w:val="left"/>
      <w:rPr>
        <w:rFonts w:cs="Times New Roman" w:hint="default"/>
      </w:rPr>
    </w:lvl>
    <w:lvl w:ilvl="2">
      <w:start w:val="1"/>
      <w:numFmt w:val="decimal"/>
      <w:suff w:val="space"/>
      <w:lvlText w:val="%1.%2.%3"/>
      <w:lvlJc w:val="left"/>
      <w:rPr>
        <w:rFonts w:cs="Times New Roman" w:hint="default"/>
      </w:rPr>
    </w:lvl>
    <w:lvl w:ilvl="3">
      <w:start w:val="1"/>
      <w:numFmt w:val="none"/>
      <w:suff w:val="nothing"/>
      <w:lvlText w:val=""/>
      <w:lvlJc w:val="left"/>
      <w:rPr>
        <w:rFonts w:cs="Times New Roman" w:hint="default"/>
      </w:rPr>
    </w:lvl>
    <w:lvl w:ilvl="4">
      <w:start w:val="1"/>
      <w:numFmt w:val="none"/>
      <w:suff w:val="nothing"/>
      <w:lvlText w:val=""/>
      <w:lvlJc w:val="left"/>
      <w:rPr>
        <w:rFonts w:cs="Times New Roman" w:hint="default"/>
      </w:rPr>
    </w:lvl>
    <w:lvl w:ilvl="5">
      <w:start w:val="1"/>
      <w:numFmt w:val="none"/>
      <w:suff w:val="nothing"/>
      <w:lvlText w:val=""/>
      <w:lvlJc w:val="left"/>
      <w:rPr>
        <w:rFonts w:cs="Times New Roman" w:hint="default"/>
      </w:rPr>
    </w:lvl>
    <w:lvl w:ilvl="6">
      <w:start w:val="1"/>
      <w:numFmt w:val="none"/>
      <w:suff w:val="nothing"/>
      <w:lvlText w:val=""/>
      <w:lvlJc w:val="left"/>
      <w:rPr>
        <w:rFonts w:cs="Times New Roman" w:hint="default"/>
      </w:rPr>
    </w:lvl>
    <w:lvl w:ilvl="7">
      <w:start w:val="1"/>
      <w:numFmt w:val="none"/>
      <w:suff w:val="nothing"/>
      <w:lvlText w:val=""/>
      <w:lvlJc w:val="left"/>
      <w:rPr>
        <w:rFonts w:cs="Times New Roman" w:hint="default"/>
      </w:rPr>
    </w:lvl>
    <w:lvl w:ilvl="8">
      <w:start w:val="1"/>
      <w:numFmt w:val="none"/>
      <w:suff w:val="nothing"/>
      <w:lvlText w:val=""/>
      <w:lvlJc w:val="left"/>
      <w:rPr>
        <w:rFonts w:cs="Times New Roman" w:hint="default"/>
      </w:rPr>
    </w:lvl>
  </w:abstractNum>
  <w:num w:numId="1">
    <w:abstractNumId w:val="12"/>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 w:numId="13">
    <w:abstractNumId w:val="19"/>
  </w:num>
  <w:num w:numId="14">
    <w:abstractNumId w:val="15"/>
  </w:num>
  <w:num w:numId="15">
    <w:abstractNumId w:val="13"/>
  </w:num>
  <w:num w:numId="16">
    <w:abstractNumId w:val="16"/>
  </w:num>
  <w:num w:numId="17">
    <w:abstractNumId w:val="18"/>
  </w:num>
  <w:num w:numId="18">
    <w:abstractNumId w:val="11"/>
  </w:num>
  <w:num w:numId="1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7"/>
  </w:num>
  <w:num w:numId="21">
    <w:abstractNumId w:val="21"/>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ru-RU" w:vendorID="64" w:dllVersion="131078" w:nlCheck="1" w:checkStyle="0"/>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56321">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36EE3"/>
    <w:rsid w:val="00072484"/>
    <w:rsid w:val="00096612"/>
    <w:rsid w:val="000B7683"/>
    <w:rsid w:val="000D0677"/>
    <w:rsid w:val="000E6A6E"/>
    <w:rsid w:val="000F1C55"/>
    <w:rsid w:val="00102934"/>
    <w:rsid w:val="00131900"/>
    <w:rsid w:val="00147110"/>
    <w:rsid w:val="001511A6"/>
    <w:rsid w:val="00197B47"/>
    <w:rsid w:val="001A5DF7"/>
    <w:rsid w:val="001D407F"/>
    <w:rsid w:val="001F38A8"/>
    <w:rsid w:val="002058CE"/>
    <w:rsid w:val="002165F1"/>
    <w:rsid w:val="00225DDD"/>
    <w:rsid w:val="00226036"/>
    <w:rsid w:val="00276D21"/>
    <w:rsid w:val="0028720D"/>
    <w:rsid w:val="00296D7F"/>
    <w:rsid w:val="002B3CF6"/>
    <w:rsid w:val="002C768A"/>
    <w:rsid w:val="002D76C4"/>
    <w:rsid w:val="002E7982"/>
    <w:rsid w:val="002F5199"/>
    <w:rsid w:val="00305A41"/>
    <w:rsid w:val="0030635E"/>
    <w:rsid w:val="00356B5D"/>
    <w:rsid w:val="003646F2"/>
    <w:rsid w:val="003804DC"/>
    <w:rsid w:val="00387A7D"/>
    <w:rsid w:val="003C38BA"/>
    <w:rsid w:val="00420DFD"/>
    <w:rsid w:val="00437A76"/>
    <w:rsid w:val="00470E28"/>
    <w:rsid w:val="00475345"/>
    <w:rsid w:val="004934C5"/>
    <w:rsid w:val="004D14DC"/>
    <w:rsid w:val="004F1F5C"/>
    <w:rsid w:val="00556548"/>
    <w:rsid w:val="00571788"/>
    <w:rsid w:val="00581381"/>
    <w:rsid w:val="00584B77"/>
    <w:rsid w:val="00586EF8"/>
    <w:rsid w:val="005A127F"/>
    <w:rsid w:val="005B49AB"/>
    <w:rsid w:val="005B50E7"/>
    <w:rsid w:val="005E7B4F"/>
    <w:rsid w:val="00601882"/>
    <w:rsid w:val="00607D68"/>
    <w:rsid w:val="00613212"/>
    <w:rsid w:val="006149B1"/>
    <w:rsid w:val="00680D2B"/>
    <w:rsid w:val="00681B32"/>
    <w:rsid w:val="00682C7C"/>
    <w:rsid w:val="006B1D2B"/>
    <w:rsid w:val="006D223D"/>
    <w:rsid w:val="006E1131"/>
    <w:rsid w:val="006E2037"/>
    <w:rsid w:val="006E56A2"/>
    <w:rsid w:val="006E6199"/>
    <w:rsid w:val="00712870"/>
    <w:rsid w:val="0071378F"/>
    <w:rsid w:val="00743D85"/>
    <w:rsid w:val="00753CF4"/>
    <w:rsid w:val="007565CC"/>
    <w:rsid w:val="00763B00"/>
    <w:rsid w:val="00763B9A"/>
    <w:rsid w:val="007A6AA8"/>
    <w:rsid w:val="00800C5F"/>
    <w:rsid w:val="008310C9"/>
    <w:rsid w:val="00853CC5"/>
    <w:rsid w:val="00870848"/>
    <w:rsid w:val="008A7F17"/>
    <w:rsid w:val="008C7848"/>
    <w:rsid w:val="00906589"/>
    <w:rsid w:val="00906AD6"/>
    <w:rsid w:val="00917AF2"/>
    <w:rsid w:val="0092418A"/>
    <w:rsid w:val="00934ED7"/>
    <w:rsid w:val="009543C3"/>
    <w:rsid w:val="00962305"/>
    <w:rsid w:val="00966E1B"/>
    <w:rsid w:val="009947C0"/>
    <w:rsid w:val="009E3058"/>
    <w:rsid w:val="009F2D2C"/>
    <w:rsid w:val="009F4170"/>
    <w:rsid w:val="00A25DEC"/>
    <w:rsid w:val="00A31928"/>
    <w:rsid w:val="00A62A14"/>
    <w:rsid w:val="00A6617B"/>
    <w:rsid w:val="00A71FE5"/>
    <w:rsid w:val="00A83C2A"/>
    <w:rsid w:val="00A971A1"/>
    <w:rsid w:val="00AA3AD8"/>
    <w:rsid w:val="00AB0DC8"/>
    <w:rsid w:val="00B033C8"/>
    <w:rsid w:val="00B33425"/>
    <w:rsid w:val="00B44E24"/>
    <w:rsid w:val="00B54ECC"/>
    <w:rsid w:val="00B62AB1"/>
    <w:rsid w:val="00B714F3"/>
    <w:rsid w:val="00B87B6B"/>
    <w:rsid w:val="00B97948"/>
    <w:rsid w:val="00BC5D77"/>
    <w:rsid w:val="00BF0366"/>
    <w:rsid w:val="00BF487A"/>
    <w:rsid w:val="00C46BD9"/>
    <w:rsid w:val="00C47F82"/>
    <w:rsid w:val="00C55258"/>
    <w:rsid w:val="00C73560"/>
    <w:rsid w:val="00C847AA"/>
    <w:rsid w:val="00C906E6"/>
    <w:rsid w:val="00CB0F14"/>
    <w:rsid w:val="00CD659B"/>
    <w:rsid w:val="00CE0A43"/>
    <w:rsid w:val="00CE257A"/>
    <w:rsid w:val="00D17E2D"/>
    <w:rsid w:val="00D270E7"/>
    <w:rsid w:val="00D54BEC"/>
    <w:rsid w:val="00D83556"/>
    <w:rsid w:val="00DF4176"/>
    <w:rsid w:val="00E17240"/>
    <w:rsid w:val="00E24FFF"/>
    <w:rsid w:val="00E44309"/>
    <w:rsid w:val="00E74595"/>
    <w:rsid w:val="00EB0890"/>
    <w:rsid w:val="00EB713A"/>
    <w:rsid w:val="00EB7C57"/>
    <w:rsid w:val="00ED2695"/>
    <w:rsid w:val="00EE2009"/>
    <w:rsid w:val="00EF18C8"/>
    <w:rsid w:val="00F074C2"/>
    <w:rsid w:val="00F30C9B"/>
    <w:rsid w:val="00F354B1"/>
    <w:rsid w:val="00F76900"/>
    <w:rsid w:val="00FB0E4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56321">
      <o:colormru v:ext="edit" colors="#d62a47"/>
      <o:colormenu v:ext="edit" strokecolor="#d62a47"/>
    </o:shapedefaults>
    <o:shapelayout v:ext="edit">
      <o:idmap v:ext="edit" data="1"/>
    </o:shapelayout>
  </w:shapeDefaults>
  <w:decimalSymbol w:val=","/>
  <w:listSeparator w:val=";"/>
  <w15:docId w15:val="{8E3C4BB4-BF22-47B8-98AC-0ACD897D36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5DF7"/>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1A5DF7"/>
    <w:pPr>
      <w:keepNext/>
      <w:keepLines/>
      <w:spacing w:before="480"/>
      <w:ind w:left="794" w:hanging="794"/>
      <w:outlineLvl w:val="0"/>
    </w:pPr>
    <w:rPr>
      <w:b/>
    </w:rPr>
  </w:style>
  <w:style w:type="paragraph" w:styleId="Heading2">
    <w:name w:val="heading 2"/>
    <w:basedOn w:val="Heading1"/>
    <w:next w:val="Normal"/>
    <w:link w:val="Heading2Char"/>
    <w:qFormat/>
    <w:rsid w:val="001A5DF7"/>
    <w:pPr>
      <w:spacing w:before="320"/>
      <w:outlineLvl w:val="1"/>
    </w:pPr>
  </w:style>
  <w:style w:type="paragraph" w:styleId="Heading3">
    <w:name w:val="heading 3"/>
    <w:basedOn w:val="Heading1"/>
    <w:next w:val="Normal"/>
    <w:link w:val="Heading3Char"/>
    <w:qFormat/>
    <w:rsid w:val="001A5DF7"/>
    <w:pPr>
      <w:spacing w:before="200"/>
      <w:outlineLvl w:val="2"/>
    </w:pPr>
  </w:style>
  <w:style w:type="paragraph" w:styleId="Heading4">
    <w:name w:val="heading 4"/>
    <w:basedOn w:val="Heading3"/>
    <w:next w:val="Normal"/>
    <w:link w:val="Heading4Char"/>
    <w:qFormat/>
    <w:rsid w:val="001A5DF7"/>
    <w:pPr>
      <w:tabs>
        <w:tab w:val="clear" w:pos="794"/>
        <w:tab w:val="left" w:pos="992"/>
      </w:tabs>
      <w:ind w:left="992" w:hanging="992"/>
      <w:outlineLvl w:val="3"/>
    </w:pPr>
  </w:style>
  <w:style w:type="paragraph" w:styleId="Heading5">
    <w:name w:val="heading 5"/>
    <w:basedOn w:val="Heading4"/>
    <w:next w:val="Normal"/>
    <w:link w:val="Heading5Char"/>
    <w:qFormat/>
    <w:rsid w:val="001A5DF7"/>
    <w:pPr>
      <w:outlineLvl w:val="4"/>
    </w:pPr>
  </w:style>
  <w:style w:type="paragraph" w:styleId="Heading6">
    <w:name w:val="heading 6"/>
    <w:basedOn w:val="Heading4"/>
    <w:next w:val="Normal"/>
    <w:link w:val="Heading6Char"/>
    <w:qFormat/>
    <w:rsid w:val="001A5DF7"/>
    <w:pPr>
      <w:tabs>
        <w:tab w:val="clear" w:pos="992"/>
        <w:tab w:val="clear" w:pos="1191"/>
      </w:tabs>
      <w:ind w:left="1588" w:hanging="1588"/>
      <w:outlineLvl w:val="5"/>
    </w:pPr>
  </w:style>
  <w:style w:type="paragraph" w:styleId="Heading7">
    <w:name w:val="heading 7"/>
    <w:basedOn w:val="Heading6"/>
    <w:next w:val="Normal"/>
    <w:link w:val="Heading7Char"/>
    <w:qFormat/>
    <w:rsid w:val="001A5DF7"/>
    <w:pPr>
      <w:outlineLvl w:val="6"/>
    </w:pPr>
  </w:style>
  <w:style w:type="paragraph" w:styleId="Heading8">
    <w:name w:val="heading 8"/>
    <w:basedOn w:val="Heading6"/>
    <w:next w:val="Normal"/>
    <w:link w:val="Heading8Char"/>
    <w:qFormat/>
    <w:rsid w:val="001A5DF7"/>
    <w:pPr>
      <w:outlineLvl w:val="7"/>
    </w:pPr>
  </w:style>
  <w:style w:type="paragraph" w:styleId="Heading9">
    <w:name w:val="heading 9"/>
    <w:basedOn w:val="Heading6"/>
    <w:next w:val="Normal"/>
    <w:link w:val="Heading9Char"/>
    <w:qFormat/>
    <w:rsid w:val="001A5DF7"/>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ader odd,header odd1,header odd2"/>
    <w:basedOn w:val="Normal"/>
    <w:link w:val="HeaderChar"/>
    <w:rsid w:val="001A5DF7"/>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1A5DF7"/>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1A5DF7"/>
  </w:style>
  <w:style w:type="paragraph" w:customStyle="1" w:styleId="Headingb">
    <w:name w:val="Heading_b"/>
    <w:basedOn w:val="Heading3"/>
    <w:next w:val="Normal"/>
    <w:link w:val="HeadingbChar"/>
    <w:qFormat/>
    <w:rsid w:val="001A5DF7"/>
    <w:pPr>
      <w:spacing w:before="160"/>
      <w:ind w:left="0" w:firstLine="0"/>
      <w:outlineLvl w:val="9"/>
    </w:pPr>
  </w:style>
  <w:style w:type="paragraph" w:customStyle="1" w:styleId="Headingi">
    <w:name w:val="Heading_i"/>
    <w:basedOn w:val="Heading3"/>
    <w:next w:val="Normal"/>
    <w:link w:val="HeadingiChar"/>
    <w:rsid w:val="001A5DF7"/>
    <w:pPr>
      <w:spacing w:before="160"/>
      <w:ind w:left="0" w:firstLine="0"/>
    </w:pPr>
    <w:rPr>
      <w:b w:val="0"/>
      <w:i/>
    </w:rPr>
  </w:style>
  <w:style w:type="character" w:customStyle="1" w:styleId="href">
    <w:name w:val="href"/>
    <w:basedOn w:val="DefaultParagraphFont"/>
    <w:rsid w:val="001A5DF7"/>
  </w:style>
  <w:style w:type="paragraph" w:customStyle="1" w:styleId="AnnexNoTitle">
    <w:name w:val="Annex_NoTitle"/>
    <w:basedOn w:val="Normal"/>
    <w:next w:val="Normalaftertitle"/>
    <w:link w:val="AnnexNoTitleChar1"/>
    <w:rsid w:val="001A5DF7"/>
    <w:pPr>
      <w:keepNext/>
      <w:keepLines/>
      <w:spacing w:before="480" w:after="80"/>
      <w:jc w:val="center"/>
    </w:pPr>
    <w:rPr>
      <w:b/>
      <w:sz w:val="26"/>
    </w:rPr>
  </w:style>
  <w:style w:type="paragraph" w:customStyle="1" w:styleId="Normalaftertitle">
    <w:name w:val="Normal_after_title"/>
    <w:basedOn w:val="Normal"/>
    <w:next w:val="Normal"/>
    <w:link w:val="NormalaftertitleChar"/>
    <w:rsid w:val="001A5DF7"/>
    <w:pPr>
      <w:spacing w:before="320"/>
    </w:pPr>
  </w:style>
  <w:style w:type="paragraph" w:customStyle="1" w:styleId="enumlev2">
    <w:name w:val="enumlev2"/>
    <w:basedOn w:val="enumlev1"/>
    <w:rsid w:val="001A5DF7"/>
    <w:pPr>
      <w:ind w:left="1191" w:hanging="397"/>
    </w:pPr>
  </w:style>
  <w:style w:type="paragraph" w:customStyle="1" w:styleId="enumlev1">
    <w:name w:val="enumlev1"/>
    <w:basedOn w:val="Normal"/>
    <w:link w:val="enumlev1Char"/>
    <w:rsid w:val="001A5DF7"/>
    <w:pPr>
      <w:spacing w:before="80"/>
      <w:ind w:left="794" w:hanging="794"/>
    </w:pPr>
  </w:style>
  <w:style w:type="paragraph" w:customStyle="1" w:styleId="enumlev3">
    <w:name w:val="enumlev3"/>
    <w:basedOn w:val="enumlev2"/>
    <w:rsid w:val="001A5DF7"/>
    <w:pPr>
      <w:ind w:left="1588"/>
    </w:pPr>
  </w:style>
  <w:style w:type="paragraph" w:customStyle="1" w:styleId="Note">
    <w:name w:val="Note"/>
    <w:basedOn w:val="Normal"/>
    <w:link w:val="NoteChar"/>
    <w:rsid w:val="001A5DF7"/>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1A5DF7"/>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link w:val="RectitleChar"/>
    <w:rsid w:val="001A5DF7"/>
    <w:pPr>
      <w:keepNext/>
      <w:keepLines/>
      <w:spacing w:before="240"/>
      <w:jc w:val="center"/>
    </w:pPr>
    <w:rPr>
      <w:b/>
      <w:sz w:val="26"/>
    </w:rPr>
  </w:style>
  <w:style w:type="paragraph" w:customStyle="1" w:styleId="Recref">
    <w:name w:val="Rec_ref"/>
    <w:basedOn w:val="Normal"/>
    <w:next w:val="Recdate"/>
    <w:rsid w:val="001A5DF7"/>
    <w:pPr>
      <w:jc w:val="center"/>
    </w:pPr>
  </w:style>
  <w:style w:type="paragraph" w:customStyle="1" w:styleId="Recdate">
    <w:name w:val="Rec_date"/>
    <w:basedOn w:val="Recref"/>
    <w:next w:val="Normalaftertitle"/>
    <w:rsid w:val="001A5DF7"/>
    <w:pPr>
      <w:jc w:val="right"/>
    </w:pPr>
  </w:style>
  <w:style w:type="paragraph" w:customStyle="1" w:styleId="HeadingSum">
    <w:name w:val="Heading_Sum"/>
    <w:basedOn w:val="Headingb"/>
    <w:next w:val="Normal"/>
    <w:rsid w:val="001A5DF7"/>
    <w:pPr>
      <w:spacing w:before="240"/>
    </w:pPr>
    <w:rPr>
      <w:lang w:val="es-ES_tradnl"/>
    </w:rPr>
  </w:style>
  <w:style w:type="paragraph" w:customStyle="1" w:styleId="AppendixNoTitle">
    <w:name w:val="Appendix_NoTitle"/>
    <w:basedOn w:val="AnnexNoTitle"/>
    <w:next w:val="Normal"/>
    <w:rsid w:val="001A5DF7"/>
  </w:style>
  <w:style w:type="paragraph" w:customStyle="1" w:styleId="Tablefin">
    <w:name w:val="Table_fin"/>
    <w:basedOn w:val="Normal"/>
    <w:next w:val="Normal"/>
    <w:rsid w:val="001A5DF7"/>
    <w:pPr>
      <w:spacing w:before="0"/>
    </w:pPr>
    <w:rPr>
      <w:sz w:val="20"/>
      <w:lang w:val="en-GB"/>
    </w:rPr>
  </w:style>
  <w:style w:type="paragraph" w:customStyle="1" w:styleId="Tablehead">
    <w:name w:val="Table_head"/>
    <w:basedOn w:val="Normal"/>
    <w:next w:val="Normal"/>
    <w:link w:val="TableheadChar"/>
    <w:rsid w:val="001A5DF7"/>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link w:val="TablelegendChar"/>
    <w:rsid w:val="001A5D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TableNo0"/>
    <w:rsid w:val="001A5DF7"/>
    <w:pPr>
      <w:keepNext/>
      <w:spacing w:before="360" w:after="120"/>
      <w:jc w:val="center"/>
    </w:pPr>
  </w:style>
  <w:style w:type="paragraph" w:customStyle="1" w:styleId="Tabletext">
    <w:name w:val="Table_text"/>
    <w:basedOn w:val="Normal"/>
    <w:link w:val="TabletextChar"/>
    <w:rsid w:val="001A5DF7"/>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link w:val="EquationeqChar"/>
    <w:rsid w:val="001A5DF7"/>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1A5DF7"/>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A5DF7"/>
    <w:pPr>
      <w:ind w:left="794"/>
    </w:pPr>
  </w:style>
  <w:style w:type="paragraph" w:customStyle="1" w:styleId="Figurelegend">
    <w:name w:val="Figure_legend"/>
    <w:basedOn w:val="Normal"/>
    <w:rsid w:val="001A5DF7"/>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1A5DF7"/>
    <w:pPr>
      <w:keepNext/>
      <w:keepLines/>
      <w:spacing w:before="480" w:after="80"/>
      <w:jc w:val="center"/>
    </w:pPr>
    <w:rPr>
      <w:caps/>
      <w:sz w:val="18"/>
    </w:rPr>
  </w:style>
  <w:style w:type="paragraph" w:customStyle="1" w:styleId="Figuretitle">
    <w:name w:val="Figure_title"/>
    <w:basedOn w:val="Normal"/>
    <w:next w:val="Figure"/>
    <w:link w:val="FiguretitleChar"/>
    <w:rsid w:val="001A5DF7"/>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1A5DF7"/>
    <w:pPr>
      <w:keepNext w:val="0"/>
      <w:spacing w:before="0" w:after="240"/>
    </w:pPr>
  </w:style>
  <w:style w:type="paragraph" w:customStyle="1" w:styleId="tocpart">
    <w:name w:val="tocpart"/>
    <w:basedOn w:val="Normal"/>
    <w:rsid w:val="001A5DF7"/>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A5DF7"/>
    <w:pPr>
      <w:keepNext/>
      <w:keepLines/>
      <w:spacing w:before="480"/>
      <w:jc w:val="center"/>
    </w:pPr>
    <w:rPr>
      <w:sz w:val="26"/>
    </w:rPr>
  </w:style>
  <w:style w:type="paragraph" w:customStyle="1" w:styleId="Arttitle">
    <w:name w:val="Art_title"/>
    <w:basedOn w:val="Normal"/>
    <w:next w:val="Normalaftertitle"/>
    <w:link w:val="ArttitleChar"/>
    <w:rsid w:val="001A5DF7"/>
    <w:pPr>
      <w:keepNext/>
      <w:keepLines/>
      <w:spacing w:before="240"/>
      <w:jc w:val="center"/>
    </w:pPr>
    <w:rPr>
      <w:b/>
      <w:sz w:val="26"/>
    </w:rPr>
  </w:style>
  <w:style w:type="paragraph" w:customStyle="1" w:styleId="Blanc">
    <w:name w:val="Blanc"/>
    <w:basedOn w:val="Normal"/>
    <w:next w:val="Tabletext"/>
    <w:rsid w:val="001A5DF7"/>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A5DF7"/>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1A5DF7"/>
    <w:pPr>
      <w:keepNext/>
      <w:keepLines/>
      <w:spacing w:before="160"/>
      <w:ind w:left="794"/>
    </w:pPr>
    <w:rPr>
      <w:i/>
    </w:rPr>
  </w:style>
  <w:style w:type="paragraph" w:customStyle="1" w:styleId="ChapNo">
    <w:name w:val="Chap_No"/>
    <w:basedOn w:val="ArtNo"/>
    <w:next w:val="Chaptitle"/>
    <w:rsid w:val="001A5DF7"/>
    <w:rPr>
      <w:b/>
    </w:rPr>
  </w:style>
  <w:style w:type="paragraph" w:customStyle="1" w:styleId="Chaptitle">
    <w:name w:val="Chap_title"/>
    <w:basedOn w:val="Arttitle"/>
    <w:next w:val="Normalaftertitle"/>
    <w:rsid w:val="001A5DF7"/>
  </w:style>
  <w:style w:type="character" w:styleId="FootnoteReference">
    <w:name w:val="footnote reference"/>
    <w:basedOn w:val="DefaultParagraphFont"/>
    <w:rsid w:val="001A5DF7"/>
    <w:rPr>
      <w:position w:val="6"/>
      <w:sz w:val="16"/>
    </w:rPr>
  </w:style>
  <w:style w:type="paragraph" w:styleId="FootnoteText">
    <w:name w:val="footnote text"/>
    <w:basedOn w:val="Normal"/>
    <w:link w:val="FootnoteTextChar"/>
    <w:rsid w:val="001A5DF7"/>
    <w:pPr>
      <w:keepLines/>
      <w:tabs>
        <w:tab w:val="left" w:pos="284"/>
      </w:tabs>
      <w:spacing w:before="60"/>
      <w:ind w:left="284" w:hanging="284"/>
    </w:pPr>
    <w:rPr>
      <w:sz w:val="20"/>
    </w:rPr>
  </w:style>
  <w:style w:type="paragraph" w:styleId="Index1">
    <w:name w:val="index 1"/>
    <w:basedOn w:val="Normal"/>
    <w:next w:val="Normal"/>
    <w:rsid w:val="001A5DF7"/>
  </w:style>
  <w:style w:type="paragraph" w:styleId="Index2">
    <w:name w:val="index 2"/>
    <w:basedOn w:val="Normal"/>
    <w:next w:val="Normal"/>
    <w:rsid w:val="001A5DF7"/>
    <w:pPr>
      <w:ind w:left="283"/>
    </w:pPr>
  </w:style>
  <w:style w:type="paragraph" w:styleId="Index3">
    <w:name w:val="index 3"/>
    <w:basedOn w:val="Normal"/>
    <w:next w:val="Normal"/>
    <w:rsid w:val="001A5DF7"/>
    <w:pPr>
      <w:ind w:left="566"/>
    </w:pPr>
  </w:style>
  <w:style w:type="paragraph" w:styleId="IndexHeading">
    <w:name w:val="index heading"/>
    <w:basedOn w:val="Normal"/>
    <w:next w:val="Index1"/>
    <w:rsid w:val="001A5DF7"/>
  </w:style>
  <w:style w:type="paragraph" w:customStyle="1" w:styleId="Line">
    <w:name w:val="Line"/>
    <w:basedOn w:val="Normal"/>
    <w:next w:val="Normal"/>
    <w:rsid w:val="001A5DF7"/>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A5DF7"/>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A5DF7"/>
  </w:style>
  <w:style w:type="paragraph" w:customStyle="1" w:styleId="Partref">
    <w:name w:val="Part_ref"/>
    <w:basedOn w:val="Normal"/>
    <w:next w:val="Normal"/>
    <w:rsid w:val="001A5DF7"/>
    <w:pPr>
      <w:keepNext/>
      <w:keepLines/>
      <w:spacing w:after="280"/>
      <w:jc w:val="center"/>
    </w:pPr>
  </w:style>
  <w:style w:type="paragraph" w:customStyle="1" w:styleId="Parttitle">
    <w:name w:val="Part_title"/>
    <w:basedOn w:val="Normal"/>
    <w:next w:val="Normalaftertitle"/>
    <w:rsid w:val="001A5DF7"/>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1A5DF7"/>
  </w:style>
  <w:style w:type="paragraph" w:customStyle="1" w:styleId="QuestionNo">
    <w:name w:val="Question_No"/>
    <w:basedOn w:val="RecNo"/>
    <w:next w:val="Normal"/>
    <w:rsid w:val="001A5DF7"/>
  </w:style>
  <w:style w:type="paragraph" w:customStyle="1" w:styleId="Questionref">
    <w:name w:val="Question_ref"/>
    <w:basedOn w:val="Recref"/>
    <w:next w:val="Questiondate"/>
    <w:rsid w:val="001A5DF7"/>
  </w:style>
  <w:style w:type="paragraph" w:customStyle="1" w:styleId="Questiontitle">
    <w:name w:val="Question_title"/>
    <w:basedOn w:val="Normal"/>
    <w:next w:val="Questionref"/>
    <w:rsid w:val="001A5DF7"/>
  </w:style>
  <w:style w:type="paragraph" w:customStyle="1" w:styleId="Reftext">
    <w:name w:val="Ref_text"/>
    <w:basedOn w:val="Normal"/>
    <w:rsid w:val="001A5DF7"/>
    <w:pPr>
      <w:ind w:left="794" w:hanging="794"/>
    </w:pPr>
  </w:style>
  <w:style w:type="paragraph" w:customStyle="1" w:styleId="Reftitle">
    <w:name w:val="Ref_title"/>
    <w:basedOn w:val="Normal"/>
    <w:next w:val="Reftext"/>
    <w:rsid w:val="001A5DF7"/>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1A5DF7"/>
  </w:style>
  <w:style w:type="paragraph" w:customStyle="1" w:styleId="RepNo">
    <w:name w:val="Rep_No"/>
    <w:basedOn w:val="RecNo"/>
    <w:next w:val="Reptitle"/>
    <w:rsid w:val="001A5DF7"/>
  </w:style>
  <w:style w:type="paragraph" w:customStyle="1" w:styleId="Reptitle">
    <w:name w:val="Rep_title"/>
    <w:basedOn w:val="Rectitle"/>
    <w:next w:val="Repref"/>
    <w:rsid w:val="001A5DF7"/>
  </w:style>
  <w:style w:type="paragraph" w:customStyle="1" w:styleId="Repref">
    <w:name w:val="Rep_ref"/>
    <w:basedOn w:val="Recref"/>
    <w:next w:val="Repdate"/>
    <w:rsid w:val="001A5DF7"/>
  </w:style>
  <w:style w:type="paragraph" w:customStyle="1" w:styleId="Resdate">
    <w:name w:val="Res_date"/>
    <w:basedOn w:val="Recdate"/>
    <w:next w:val="Normalaftertitle"/>
    <w:rsid w:val="001A5DF7"/>
  </w:style>
  <w:style w:type="paragraph" w:customStyle="1" w:styleId="ResNo">
    <w:name w:val="Res_No"/>
    <w:basedOn w:val="RecNo"/>
    <w:next w:val="Restitle"/>
    <w:rsid w:val="001A5DF7"/>
  </w:style>
  <w:style w:type="paragraph" w:customStyle="1" w:styleId="Restitle">
    <w:name w:val="Res_title"/>
    <w:basedOn w:val="Normal"/>
    <w:next w:val="Resref"/>
    <w:link w:val="RestitleChar"/>
    <w:rsid w:val="001A5DF7"/>
    <w:pPr>
      <w:spacing w:before="240"/>
      <w:jc w:val="center"/>
    </w:pPr>
    <w:rPr>
      <w:b/>
      <w:sz w:val="26"/>
    </w:rPr>
  </w:style>
  <w:style w:type="paragraph" w:customStyle="1" w:styleId="Resref">
    <w:name w:val="Res_ref"/>
    <w:basedOn w:val="Recref"/>
    <w:next w:val="Resdate"/>
    <w:rsid w:val="001A5DF7"/>
  </w:style>
  <w:style w:type="paragraph" w:customStyle="1" w:styleId="SectionNo">
    <w:name w:val="Section_No"/>
    <w:basedOn w:val="Normal"/>
    <w:next w:val="Normal"/>
    <w:rsid w:val="001A5DF7"/>
  </w:style>
  <w:style w:type="paragraph" w:customStyle="1" w:styleId="Sectiontitle">
    <w:name w:val="Section_title"/>
    <w:basedOn w:val="Normal"/>
    <w:next w:val="Normalaftertitle"/>
    <w:rsid w:val="001A5DF7"/>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1A5DF7"/>
    <w:pPr>
      <w:tabs>
        <w:tab w:val="clear" w:pos="794"/>
        <w:tab w:val="clear" w:pos="1191"/>
        <w:tab w:val="clear" w:pos="1588"/>
        <w:tab w:val="clear" w:pos="1985"/>
        <w:tab w:val="right" w:pos="9611"/>
      </w:tabs>
    </w:pPr>
    <w:rPr>
      <w:i/>
    </w:rPr>
  </w:style>
  <w:style w:type="paragraph" w:styleId="TOC1">
    <w:name w:val="toc 1"/>
    <w:basedOn w:val="Normal"/>
    <w:rsid w:val="001A5DF7"/>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1A5DF7"/>
    <w:pPr>
      <w:tabs>
        <w:tab w:val="clear" w:pos="567"/>
        <w:tab w:val="left" w:pos="1276"/>
      </w:tabs>
      <w:spacing w:before="160"/>
      <w:ind w:left="1276" w:hanging="709"/>
    </w:pPr>
  </w:style>
  <w:style w:type="paragraph" w:styleId="TOC3">
    <w:name w:val="toc 3"/>
    <w:basedOn w:val="TOC2"/>
    <w:rsid w:val="001A5DF7"/>
    <w:pPr>
      <w:tabs>
        <w:tab w:val="clear" w:pos="1276"/>
        <w:tab w:val="left" w:pos="2155"/>
      </w:tabs>
      <w:ind w:left="2155" w:hanging="879"/>
    </w:pPr>
  </w:style>
  <w:style w:type="paragraph" w:styleId="TOC4">
    <w:name w:val="toc 4"/>
    <w:basedOn w:val="TOC3"/>
    <w:rsid w:val="001A5DF7"/>
    <w:pPr>
      <w:tabs>
        <w:tab w:val="left" w:pos="3261"/>
      </w:tabs>
      <w:spacing w:before="80"/>
      <w:ind w:left="3261" w:hanging="993"/>
    </w:pPr>
  </w:style>
  <w:style w:type="paragraph" w:styleId="TOC5">
    <w:name w:val="toc 5"/>
    <w:basedOn w:val="TOC4"/>
    <w:rsid w:val="001A5DF7"/>
  </w:style>
  <w:style w:type="paragraph" w:styleId="TOC6">
    <w:name w:val="toc 6"/>
    <w:basedOn w:val="TOC4"/>
    <w:rsid w:val="001A5DF7"/>
  </w:style>
  <w:style w:type="paragraph" w:styleId="TOC7">
    <w:name w:val="toc 7"/>
    <w:basedOn w:val="TOC4"/>
    <w:rsid w:val="001A5DF7"/>
  </w:style>
  <w:style w:type="paragraph" w:styleId="TOC8">
    <w:name w:val="toc 8"/>
    <w:basedOn w:val="TOC4"/>
    <w:rsid w:val="001A5DF7"/>
  </w:style>
  <w:style w:type="paragraph" w:customStyle="1" w:styleId="Annexref">
    <w:name w:val="Annex_ref"/>
    <w:basedOn w:val="Normal"/>
    <w:next w:val="Normalaftertitle"/>
    <w:rsid w:val="001A5DF7"/>
    <w:pPr>
      <w:keepNext/>
      <w:keepLines/>
      <w:spacing w:after="280"/>
      <w:jc w:val="center"/>
    </w:pPr>
  </w:style>
  <w:style w:type="paragraph" w:customStyle="1" w:styleId="Appendixref">
    <w:name w:val="Appendix_ref"/>
    <w:basedOn w:val="Annexref"/>
    <w:next w:val="Normalaftertitle"/>
    <w:rsid w:val="001A5DF7"/>
  </w:style>
  <w:style w:type="paragraph" w:customStyle="1" w:styleId="Tabletitle">
    <w:name w:val="Table_title"/>
    <w:basedOn w:val="Normal"/>
    <w:next w:val="Tablehead"/>
    <w:link w:val="Tabletitle0"/>
    <w:rsid w:val="001A5DF7"/>
    <w:pPr>
      <w:keepNext/>
      <w:spacing w:before="0" w:after="120"/>
      <w:jc w:val="center"/>
    </w:pPr>
    <w:rPr>
      <w:b/>
    </w:rPr>
  </w:style>
  <w:style w:type="paragraph" w:customStyle="1" w:styleId="Summary">
    <w:name w:val="Summary"/>
    <w:basedOn w:val="Normal"/>
    <w:next w:val="Normalaftertitle"/>
    <w:rsid w:val="001A5DF7"/>
    <w:pPr>
      <w:spacing w:after="480"/>
    </w:pPr>
    <w:rPr>
      <w:lang w:val="es-ES_tradnl"/>
    </w:rPr>
  </w:style>
  <w:style w:type="character" w:styleId="Hyperlink">
    <w:name w:val="Hyperlink"/>
    <w:basedOn w:val="DefaultParagraphFont"/>
    <w:rsid w:val="001A5DF7"/>
    <w:rPr>
      <w:color w:val="0000FF"/>
      <w:u w:val="single"/>
    </w:rPr>
  </w:style>
  <w:style w:type="character" w:customStyle="1" w:styleId="HeaderChar">
    <w:name w:val="Header Char"/>
    <w:aliases w:val="encabezado Char,header odd Char,header odd1 Char,header odd2 Char"/>
    <w:basedOn w:val="DefaultParagraphFont"/>
    <w:link w:val="Header"/>
    <w:uiPriority w:val="99"/>
    <w:rsid w:val="001A5DF7"/>
    <w:rPr>
      <w:sz w:val="22"/>
      <w:lang w:val="fr-FR" w:eastAsia="en-US"/>
    </w:rPr>
  </w:style>
  <w:style w:type="paragraph" w:customStyle="1" w:styleId="TableLegendNote">
    <w:name w:val="Table_Legend_Note"/>
    <w:basedOn w:val="Tablelegend"/>
    <w:next w:val="Tablelegend"/>
    <w:rsid w:val="001A5DF7"/>
    <w:pPr>
      <w:ind w:left="-85" w:firstLine="0"/>
    </w:pPr>
    <w:rPr>
      <w:lang w:val="en-US"/>
    </w:rPr>
  </w:style>
  <w:style w:type="character" w:customStyle="1" w:styleId="FootnoteTextChar">
    <w:name w:val="Footnote Text Char"/>
    <w:basedOn w:val="DefaultParagraphFont"/>
    <w:link w:val="FootnoteText"/>
    <w:uiPriority w:val="99"/>
    <w:rsid w:val="004D14DC"/>
    <w:rPr>
      <w:lang w:val="fr-FR" w:eastAsia="en-US"/>
    </w:rPr>
  </w:style>
  <w:style w:type="character" w:customStyle="1" w:styleId="HeadingbChar">
    <w:name w:val="Heading_b Char"/>
    <w:basedOn w:val="DefaultParagraphFont"/>
    <w:link w:val="Headingb"/>
    <w:locked/>
    <w:rsid w:val="004D14DC"/>
    <w:rPr>
      <w:b/>
      <w:sz w:val="22"/>
      <w:lang w:val="fr-FR" w:eastAsia="en-US"/>
    </w:rPr>
  </w:style>
  <w:style w:type="character" w:customStyle="1" w:styleId="NormalaftertitleChar">
    <w:name w:val="Normal_after_title Char"/>
    <w:basedOn w:val="DefaultParagraphFont"/>
    <w:link w:val="Normalaftertitle"/>
    <w:locked/>
    <w:rsid w:val="004D14DC"/>
    <w:rPr>
      <w:sz w:val="22"/>
      <w:lang w:val="fr-FR" w:eastAsia="en-US"/>
    </w:rPr>
  </w:style>
  <w:style w:type="character" w:customStyle="1" w:styleId="TableheadChar">
    <w:name w:val="Table_head Char"/>
    <w:basedOn w:val="DefaultParagraphFont"/>
    <w:link w:val="Tablehead"/>
    <w:locked/>
    <w:rsid w:val="004D14DC"/>
    <w:rPr>
      <w:b/>
      <w:lang w:val="fr-FR" w:eastAsia="en-US"/>
    </w:rPr>
  </w:style>
  <w:style w:type="character" w:customStyle="1" w:styleId="TablelegendChar">
    <w:name w:val="Table_legend Char"/>
    <w:link w:val="Tablelegend"/>
    <w:locked/>
    <w:rsid w:val="004D14DC"/>
    <w:rPr>
      <w:lang w:val="fr-FR" w:eastAsia="en-US"/>
    </w:rPr>
  </w:style>
  <w:style w:type="character" w:customStyle="1" w:styleId="TableNo0">
    <w:name w:val="Table_No Знак"/>
    <w:link w:val="TableNo"/>
    <w:locked/>
    <w:rsid w:val="004D14DC"/>
    <w:rPr>
      <w:sz w:val="22"/>
      <w:lang w:val="fr-FR" w:eastAsia="en-US"/>
    </w:rPr>
  </w:style>
  <w:style w:type="character" w:customStyle="1" w:styleId="TabletextChar">
    <w:name w:val="Table_text Char"/>
    <w:basedOn w:val="DefaultParagraphFont"/>
    <w:link w:val="Tabletext"/>
    <w:locked/>
    <w:rsid w:val="004D14DC"/>
    <w:rPr>
      <w:lang w:val="fr-FR" w:eastAsia="en-US"/>
    </w:rPr>
  </w:style>
  <w:style w:type="character" w:customStyle="1" w:styleId="EquationlegendChar">
    <w:name w:val="Equation_legend Char"/>
    <w:link w:val="Equationlegend"/>
    <w:locked/>
    <w:rsid w:val="004D14DC"/>
    <w:rPr>
      <w:sz w:val="22"/>
      <w:lang w:eastAsia="en-US"/>
    </w:rPr>
  </w:style>
  <w:style w:type="character" w:customStyle="1" w:styleId="FigureChar">
    <w:name w:val="Figure Char"/>
    <w:aliases w:val="fig Char"/>
    <w:basedOn w:val="DefaultParagraphFont"/>
    <w:link w:val="Figure"/>
    <w:locked/>
    <w:rsid w:val="004D14DC"/>
    <w:rPr>
      <w:caps/>
      <w:sz w:val="18"/>
      <w:lang w:val="fr-FR" w:eastAsia="en-US"/>
    </w:rPr>
  </w:style>
  <w:style w:type="character" w:customStyle="1" w:styleId="FiguretitleChar">
    <w:name w:val="Figure_title Char"/>
    <w:basedOn w:val="DefaultParagraphFont"/>
    <w:link w:val="Figuretitle"/>
    <w:locked/>
    <w:rsid w:val="004D14DC"/>
    <w:rPr>
      <w:rFonts w:ascii="Times New Roman Bold" w:hAnsi="Times New Roman Bold"/>
      <w:b/>
      <w:sz w:val="18"/>
      <w:lang w:val="fr-FR" w:eastAsia="en-US"/>
    </w:rPr>
  </w:style>
  <w:style w:type="character" w:customStyle="1" w:styleId="FigureNoChar">
    <w:name w:val="Figure_No Char"/>
    <w:basedOn w:val="DefaultParagraphFont"/>
    <w:link w:val="FigureNo"/>
    <w:locked/>
    <w:rsid w:val="004D14DC"/>
    <w:rPr>
      <w:caps/>
      <w:sz w:val="18"/>
      <w:lang w:val="fr-FR" w:eastAsia="en-US"/>
    </w:rPr>
  </w:style>
  <w:style w:type="character" w:customStyle="1" w:styleId="CallChar">
    <w:name w:val="Call Char"/>
    <w:basedOn w:val="DefaultParagraphFont"/>
    <w:link w:val="Call"/>
    <w:locked/>
    <w:rsid w:val="004D14DC"/>
    <w:rPr>
      <w:i/>
      <w:sz w:val="22"/>
      <w:lang w:val="fr-FR" w:eastAsia="en-US"/>
    </w:rPr>
  </w:style>
  <w:style w:type="character" w:customStyle="1" w:styleId="Tabletitle0">
    <w:name w:val="Table_title Знак"/>
    <w:link w:val="Tabletitle"/>
    <w:uiPriority w:val="99"/>
    <w:locked/>
    <w:rsid w:val="004D14DC"/>
    <w:rPr>
      <w:b/>
      <w:sz w:val="22"/>
      <w:lang w:val="fr-FR" w:eastAsia="en-US"/>
    </w:rPr>
  </w:style>
  <w:style w:type="character" w:customStyle="1" w:styleId="FooterChar">
    <w:name w:val="Footer Char"/>
    <w:basedOn w:val="DefaultParagraphFont"/>
    <w:link w:val="Footer"/>
    <w:rsid w:val="004D14DC"/>
    <w:rPr>
      <w:noProof/>
      <w:sz w:val="18"/>
      <w:lang w:val="fr-FR" w:eastAsia="en-US"/>
    </w:rPr>
  </w:style>
  <w:style w:type="character" w:customStyle="1" w:styleId="Heading1Char">
    <w:name w:val="Heading 1 Char"/>
    <w:basedOn w:val="DefaultParagraphFont"/>
    <w:link w:val="Heading1"/>
    <w:locked/>
    <w:rsid w:val="004D14DC"/>
    <w:rPr>
      <w:b/>
      <w:sz w:val="22"/>
      <w:lang w:val="fr-FR" w:eastAsia="en-US"/>
    </w:rPr>
  </w:style>
  <w:style w:type="character" w:customStyle="1" w:styleId="Heading2Char">
    <w:name w:val="Heading 2 Char"/>
    <w:basedOn w:val="DefaultParagraphFont"/>
    <w:link w:val="Heading2"/>
    <w:locked/>
    <w:rsid w:val="004D14DC"/>
    <w:rPr>
      <w:b/>
      <w:sz w:val="22"/>
      <w:lang w:val="fr-FR" w:eastAsia="en-US"/>
    </w:rPr>
  </w:style>
  <w:style w:type="character" w:customStyle="1" w:styleId="Heading3Char">
    <w:name w:val="Heading 3 Char"/>
    <w:basedOn w:val="DefaultParagraphFont"/>
    <w:link w:val="Heading3"/>
    <w:locked/>
    <w:rsid w:val="004D14DC"/>
    <w:rPr>
      <w:b/>
      <w:sz w:val="22"/>
      <w:lang w:val="fr-FR" w:eastAsia="en-US"/>
    </w:rPr>
  </w:style>
  <w:style w:type="character" w:customStyle="1" w:styleId="Heading4Char">
    <w:name w:val="Heading 4 Char"/>
    <w:basedOn w:val="DefaultParagraphFont"/>
    <w:link w:val="Heading4"/>
    <w:locked/>
    <w:rsid w:val="004D14DC"/>
    <w:rPr>
      <w:b/>
      <w:sz w:val="22"/>
      <w:lang w:val="fr-FR" w:eastAsia="en-US"/>
    </w:rPr>
  </w:style>
  <w:style w:type="character" w:customStyle="1" w:styleId="Heading5Char">
    <w:name w:val="Heading 5 Char"/>
    <w:basedOn w:val="DefaultParagraphFont"/>
    <w:link w:val="Heading5"/>
    <w:locked/>
    <w:rsid w:val="004D14DC"/>
    <w:rPr>
      <w:b/>
      <w:sz w:val="22"/>
      <w:lang w:val="fr-FR" w:eastAsia="en-US"/>
    </w:rPr>
  </w:style>
  <w:style w:type="character" w:customStyle="1" w:styleId="Heading6Char">
    <w:name w:val="Heading 6 Char"/>
    <w:basedOn w:val="DefaultParagraphFont"/>
    <w:link w:val="Heading6"/>
    <w:locked/>
    <w:rsid w:val="004D14DC"/>
    <w:rPr>
      <w:b/>
      <w:sz w:val="22"/>
      <w:lang w:val="fr-FR" w:eastAsia="en-US"/>
    </w:rPr>
  </w:style>
  <w:style w:type="character" w:customStyle="1" w:styleId="Heading7Char">
    <w:name w:val="Heading 7 Char"/>
    <w:basedOn w:val="DefaultParagraphFont"/>
    <w:link w:val="Heading7"/>
    <w:locked/>
    <w:rsid w:val="004D14DC"/>
    <w:rPr>
      <w:b/>
      <w:sz w:val="22"/>
      <w:lang w:val="fr-FR" w:eastAsia="en-US"/>
    </w:rPr>
  </w:style>
  <w:style w:type="character" w:customStyle="1" w:styleId="Heading8Char">
    <w:name w:val="Heading 8 Char"/>
    <w:basedOn w:val="DefaultParagraphFont"/>
    <w:link w:val="Heading8"/>
    <w:locked/>
    <w:rsid w:val="004D14DC"/>
    <w:rPr>
      <w:b/>
      <w:sz w:val="22"/>
      <w:lang w:val="fr-FR" w:eastAsia="en-US"/>
    </w:rPr>
  </w:style>
  <w:style w:type="character" w:customStyle="1" w:styleId="Heading9Char">
    <w:name w:val="Heading 9 Char"/>
    <w:basedOn w:val="DefaultParagraphFont"/>
    <w:link w:val="Heading9"/>
    <w:locked/>
    <w:rsid w:val="004D14DC"/>
    <w:rPr>
      <w:b/>
      <w:sz w:val="22"/>
      <w:lang w:val="fr-FR" w:eastAsia="en-US"/>
    </w:rPr>
  </w:style>
  <w:style w:type="character" w:customStyle="1" w:styleId="ArttitleChar">
    <w:name w:val="Art_title Char"/>
    <w:basedOn w:val="DefaultParagraphFont"/>
    <w:link w:val="Arttitle"/>
    <w:locked/>
    <w:rsid w:val="004D14DC"/>
    <w:rPr>
      <w:b/>
      <w:sz w:val="26"/>
      <w:lang w:val="fr-FR" w:eastAsia="en-US"/>
    </w:rPr>
  </w:style>
  <w:style w:type="character" w:customStyle="1" w:styleId="enumlev1Char">
    <w:name w:val="enumlev1 Char"/>
    <w:link w:val="enumlev1"/>
    <w:locked/>
    <w:rsid w:val="004D14DC"/>
    <w:rPr>
      <w:sz w:val="22"/>
      <w:lang w:val="fr-FR" w:eastAsia="en-US"/>
    </w:rPr>
  </w:style>
  <w:style w:type="character" w:customStyle="1" w:styleId="EquationeqChar">
    <w:name w:val="Equation.eq Char"/>
    <w:basedOn w:val="DefaultParagraphFont"/>
    <w:link w:val="Equation"/>
    <w:locked/>
    <w:rsid w:val="004D14DC"/>
    <w:rPr>
      <w:sz w:val="22"/>
      <w:lang w:val="fr-FR" w:eastAsia="en-US"/>
    </w:rPr>
  </w:style>
  <w:style w:type="character" w:customStyle="1" w:styleId="NoteChar">
    <w:name w:val="Note Char"/>
    <w:basedOn w:val="DefaultParagraphFont"/>
    <w:link w:val="Note"/>
    <w:uiPriority w:val="99"/>
    <w:locked/>
    <w:rsid w:val="004D14DC"/>
    <w:rPr>
      <w:lang w:val="fr-FR" w:eastAsia="en-US"/>
    </w:rPr>
  </w:style>
  <w:style w:type="character" w:customStyle="1" w:styleId="RectitleChar">
    <w:name w:val="Rec_title Char"/>
    <w:basedOn w:val="DefaultParagraphFont"/>
    <w:link w:val="Rectitle"/>
    <w:locked/>
    <w:rsid w:val="004D14DC"/>
    <w:rPr>
      <w:b/>
      <w:sz w:val="26"/>
      <w:lang w:val="fr-FR" w:eastAsia="en-US"/>
    </w:rPr>
  </w:style>
  <w:style w:type="character" w:customStyle="1" w:styleId="RestitleChar">
    <w:name w:val="Res_title Char"/>
    <w:basedOn w:val="DefaultParagraphFont"/>
    <w:link w:val="Restitle"/>
    <w:locked/>
    <w:rsid w:val="004D14DC"/>
    <w:rPr>
      <w:b/>
      <w:sz w:val="26"/>
      <w:lang w:val="fr-FR" w:eastAsia="en-US"/>
    </w:rPr>
  </w:style>
  <w:style w:type="character" w:customStyle="1" w:styleId="HeadingiChar">
    <w:name w:val="Heading_i Char"/>
    <w:basedOn w:val="DefaultParagraphFont"/>
    <w:link w:val="Headingi"/>
    <w:locked/>
    <w:rsid w:val="004D14DC"/>
    <w:rPr>
      <w:i/>
      <w:sz w:val="22"/>
      <w:lang w:val="fr-FR" w:eastAsia="en-US"/>
    </w:rPr>
  </w:style>
  <w:style w:type="character" w:customStyle="1" w:styleId="AnnexNoTitleChar1">
    <w:name w:val="Annex_NoTitle Char1"/>
    <w:link w:val="AnnexNoTitle"/>
    <w:locked/>
    <w:rsid w:val="004D14DC"/>
    <w:rPr>
      <w:b/>
      <w:sz w:val="26"/>
      <w:lang w:val="fr-FR" w:eastAsia="en-US"/>
    </w:rPr>
  </w:style>
  <w:style w:type="character" w:customStyle="1" w:styleId="TabletitleChar">
    <w:name w:val="Table_title Char"/>
    <w:uiPriority w:val="99"/>
    <w:locked/>
    <w:rsid w:val="004D14DC"/>
    <w:rPr>
      <w:b/>
      <w:bCs/>
      <w:sz w:val="22"/>
      <w:szCs w:val="22"/>
      <w:lang w:val="fr-FR" w:eastAsia="en-US"/>
    </w:rPr>
  </w:style>
  <w:style w:type="paragraph" w:styleId="BalloonText">
    <w:name w:val="Balloon Text"/>
    <w:basedOn w:val="Normal"/>
    <w:link w:val="BalloonTextChar"/>
    <w:rsid w:val="004D14DC"/>
    <w:pPr>
      <w:spacing w:before="0"/>
    </w:pPr>
    <w:rPr>
      <w:rFonts w:ascii="Tahoma" w:hAnsi="Tahoma" w:cs="Tahoma"/>
      <w:sz w:val="16"/>
      <w:szCs w:val="16"/>
    </w:rPr>
  </w:style>
  <w:style w:type="character" w:customStyle="1" w:styleId="BalloonTextChar">
    <w:name w:val="Balloon Text Char"/>
    <w:basedOn w:val="DefaultParagraphFont"/>
    <w:link w:val="BalloonText"/>
    <w:rsid w:val="004D14DC"/>
    <w:rPr>
      <w:rFonts w:ascii="Tahoma" w:hAnsi="Tahoma" w:cs="Tahoma"/>
      <w:sz w:val="16"/>
      <w:szCs w:val="16"/>
      <w:lang w:val="fr-FR" w:eastAsia="en-US"/>
    </w:rPr>
  </w:style>
  <w:style w:type="character" w:customStyle="1" w:styleId="apple-converted-space">
    <w:name w:val="apple-converted-space"/>
    <w:basedOn w:val="DefaultParagraphFont"/>
    <w:rsid w:val="004D14DC"/>
  </w:style>
  <w:style w:type="character" w:customStyle="1" w:styleId="FootnoteReferenceComplex8pt">
    <w:name w:val="Footnote Reference + (Complex) 8 pt"/>
    <w:basedOn w:val="FootnoteReference"/>
    <w:rsid w:val="00D17E2D"/>
    <w:rPr>
      <w:rFonts w:ascii="Times New Roman" w:hAnsi="Times New Roman"/>
      <w:position w:val="6"/>
      <w:sz w:val="16"/>
      <w:szCs w:val="16"/>
    </w:rPr>
  </w:style>
  <w:style w:type="paragraph" w:styleId="ListBullet">
    <w:name w:val="List Bullet"/>
    <w:basedOn w:val="Normal"/>
    <w:autoRedefine/>
    <w:rsid w:val="00D17E2D"/>
    <w:pPr>
      <w:tabs>
        <w:tab w:val="num" w:pos="360"/>
      </w:tabs>
      <w:spacing w:before="136"/>
      <w:ind w:left="360" w:hanging="360"/>
    </w:pPr>
    <w:rPr>
      <w:sz w:val="20"/>
      <w:lang w:val="en-GB"/>
    </w:rPr>
  </w:style>
  <w:style w:type="paragraph" w:styleId="ListBullet2">
    <w:name w:val="List Bullet 2"/>
    <w:basedOn w:val="Normal"/>
    <w:autoRedefine/>
    <w:rsid w:val="00D17E2D"/>
    <w:pPr>
      <w:tabs>
        <w:tab w:val="num" w:pos="643"/>
      </w:tabs>
      <w:spacing w:before="136"/>
      <w:ind w:left="643" w:hanging="360"/>
    </w:pPr>
    <w:rPr>
      <w:sz w:val="20"/>
      <w:lang w:val="en-GB"/>
    </w:rPr>
  </w:style>
  <w:style w:type="paragraph" w:styleId="ListBullet3">
    <w:name w:val="List Bullet 3"/>
    <w:basedOn w:val="Normal"/>
    <w:autoRedefine/>
    <w:rsid w:val="00D17E2D"/>
    <w:pPr>
      <w:tabs>
        <w:tab w:val="num" w:pos="926"/>
      </w:tabs>
      <w:spacing w:before="136"/>
      <w:ind w:left="926" w:hanging="360"/>
    </w:pPr>
    <w:rPr>
      <w:sz w:val="20"/>
      <w:lang w:val="en-GB"/>
    </w:rPr>
  </w:style>
  <w:style w:type="paragraph" w:styleId="ListBullet4">
    <w:name w:val="List Bullet 4"/>
    <w:basedOn w:val="Normal"/>
    <w:autoRedefine/>
    <w:rsid w:val="00D17E2D"/>
    <w:pPr>
      <w:tabs>
        <w:tab w:val="clear" w:pos="1191"/>
        <w:tab w:val="num" w:pos="1209"/>
      </w:tabs>
      <w:spacing w:before="136"/>
      <w:ind w:left="1209" w:hanging="360"/>
    </w:pPr>
    <w:rPr>
      <w:sz w:val="20"/>
      <w:lang w:val="en-GB"/>
    </w:rPr>
  </w:style>
  <w:style w:type="paragraph" w:styleId="ListBullet5">
    <w:name w:val="List Bullet 5"/>
    <w:basedOn w:val="Normal"/>
    <w:autoRedefine/>
    <w:rsid w:val="00D17E2D"/>
    <w:pPr>
      <w:tabs>
        <w:tab w:val="num" w:pos="1492"/>
      </w:tabs>
      <w:spacing w:before="136"/>
      <w:ind w:left="1492" w:hanging="360"/>
    </w:pPr>
    <w:rPr>
      <w:sz w:val="20"/>
      <w:lang w:val="en-GB"/>
    </w:rPr>
  </w:style>
  <w:style w:type="paragraph" w:styleId="ListNumber">
    <w:name w:val="List Number"/>
    <w:basedOn w:val="Normal"/>
    <w:rsid w:val="00D17E2D"/>
    <w:pPr>
      <w:tabs>
        <w:tab w:val="num" w:pos="360"/>
      </w:tabs>
      <w:spacing w:before="136"/>
      <w:ind w:left="360" w:hanging="360"/>
    </w:pPr>
    <w:rPr>
      <w:sz w:val="20"/>
      <w:lang w:val="en-GB"/>
    </w:rPr>
  </w:style>
  <w:style w:type="paragraph" w:styleId="ListNumber2">
    <w:name w:val="List Number 2"/>
    <w:basedOn w:val="Normal"/>
    <w:rsid w:val="00D17E2D"/>
    <w:pPr>
      <w:tabs>
        <w:tab w:val="num" w:pos="643"/>
      </w:tabs>
      <w:spacing w:before="136"/>
      <w:ind w:left="643" w:hanging="360"/>
    </w:pPr>
    <w:rPr>
      <w:sz w:val="20"/>
      <w:lang w:val="en-GB"/>
    </w:rPr>
  </w:style>
  <w:style w:type="character" w:customStyle="1" w:styleId="CommentSubjectChar">
    <w:name w:val="Comment Subject Char"/>
    <w:basedOn w:val="Heading1Char"/>
    <w:link w:val="CommentSubject"/>
    <w:semiHidden/>
    <w:locked/>
    <w:rsid w:val="00D17E2D"/>
    <w:rPr>
      <w:b/>
      <w:bCs/>
      <w:sz w:val="24"/>
      <w:lang w:val="fr-FR" w:eastAsia="en-US"/>
    </w:rPr>
  </w:style>
  <w:style w:type="paragraph" w:styleId="CommentText">
    <w:name w:val="annotation text"/>
    <w:basedOn w:val="Normal"/>
    <w:link w:val="CommentTextChar"/>
    <w:semiHidden/>
    <w:unhideWhenUsed/>
    <w:rsid w:val="00D17E2D"/>
    <w:rPr>
      <w:sz w:val="20"/>
    </w:rPr>
  </w:style>
  <w:style w:type="character" w:customStyle="1" w:styleId="CommentTextChar">
    <w:name w:val="Comment Text Char"/>
    <w:basedOn w:val="DefaultParagraphFont"/>
    <w:link w:val="CommentText"/>
    <w:semiHidden/>
    <w:rsid w:val="00D17E2D"/>
    <w:rPr>
      <w:lang w:val="fr-FR" w:eastAsia="en-US"/>
    </w:rPr>
  </w:style>
  <w:style w:type="paragraph" w:styleId="CommentSubject">
    <w:name w:val="annotation subject"/>
    <w:basedOn w:val="CommentText"/>
    <w:next w:val="CommentText"/>
    <w:link w:val="CommentSubjectChar"/>
    <w:semiHidden/>
    <w:rsid w:val="00D17E2D"/>
    <w:pPr>
      <w:jc w:val="left"/>
      <w:textAlignment w:val="auto"/>
    </w:pPr>
    <w:rPr>
      <w:b/>
      <w:bCs/>
      <w:sz w:val="24"/>
    </w:rPr>
  </w:style>
  <w:style w:type="character" w:customStyle="1" w:styleId="CommentSubjectChar1">
    <w:name w:val="Comment Subject Char1"/>
    <w:basedOn w:val="CommentTextChar"/>
    <w:semiHidden/>
    <w:rsid w:val="00D17E2D"/>
    <w:rPr>
      <w:b/>
      <w:bCs/>
      <w:lang w:val="fr-FR" w:eastAsia="en-US"/>
    </w:rPr>
  </w:style>
  <w:style w:type="character" w:customStyle="1" w:styleId="TextCar">
    <w:name w:val="Text Car"/>
    <w:basedOn w:val="DefaultParagraphFont"/>
    <w:link w:val="Text"/>
    <w:locked/>
    <w:rsid w:val="00D17E2D"/>
    <w:rPr>
      <w:sz w:val="24"/>
      <w:lang w:val="en-GB" w:eastAsia="en-US"/>
    </w:rPr>
  </w:style>
  <w:style w:type="paragraph" w:customStyle="1" w:styleId="Text">
    <w:name w:val="Text"/>
    <w:basedOn w:val="Normal"/>
    <w:link w:val="TextCar"/>
    <w:rsid w:val="00D17E2D"/>
    <w:pPr>
      <w:textAlignment w:val="auto"/>
    </w:pPr>
    <w:rPr>
      <w:sz w:val="24"/>
      <w:lang w:val="en-GB"/>
    </w:rPr>
  </w:style>
  <w:style w:type="character" w:customStyle="1" w:styleId="StyleTextCarLatinItalic">
    <w:name w:val="Style Text Car + (Latin) Italic"/>
    <w:basedOn w:val="TextCar"/>
    <w:rsid w:val="00D17E2D"/>
    <w:rPr>
      <w:i/>
      <w:iCs w:val="0"/>
      <w:sz w:val="24"/>
      <w:lang w:val="en-GB" w:eastAsia="en-US"/>
    </w:rPr>
  </w:style>
  <w:style w:type="paragraph" w:customStyle="1" w:styleId="Texte">
    <w:name w:val="Texte"/>
    <w:basedOn w:val="Normal"/>
    <w:rsid w:val="00D17E2D"/>
    <w:pPr>
      <w:tabs>
        <w:tab w:val="clear" w:pos="794"/>
        <w:tab w:val="clear" w:pos="1191"/>
        <w:tab w:val="clear" w:pos="1588"/>
        <w:tab w:val="clear" w:pos="1985"/>
      </w:tabs>
      <w:overflowPunct/>
      <w:autoSpaceDE/>
      <w:autoSpaceDN/>
      <w:adjustRightInd/>
      <w:textAlignment w:val="auto"/>
    </w:pPr>
    <w:rPr>
      <w:color w:val="000000"/>
      <w:sz w:val="24"/>
      <w:szCs w:val="24"/>
      <w:lang w:val="en-US" w:eastAsia="fr-FR"/>
    </w:rPr>
  </w:style>
  <w:style w:type="character" w:customStyle="1" w:styleId="EquationChar">
    <w:name w:val="Equation Char"/>
    <w:basedOn w:val="DefaultParagraphFont"/>
    <w:rsid w:val="00D17E2D"/>
    <w:rPr>
      <w:sz w:val="24"/>
      <w:lang w:val="fr-FR" w:eastAsia="en-US" w:bidi="ar-SA"/>
    </w:rPr>
  </w:style>
  <w:style w:type="paragraph" w:styleId="NormalWeb">
    <w:name w:val="Normal (Web)"/>
    <w:basedOn w:val="Normal"/>
    <w:rsid w:val="00D17E2D"/>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SimSun"/>
      <w:sz w:val="24"/>
      <w:szCs w:val="24"/>
      <w:lang w:val="en-US" w:eastAsia="zh-CN"/>
    </w:rPr>
  </w:style>
  <w:style w:type="character" w:styleId="PlaceholderText">
    <w:name w:val="Placeholder Text"/>
    <w:basedOn w:val="DefaultParagraphFont"/>
    <w:uiPriority w:val="99"/>
    <w:semiHidden/>
    <w:rsid w:val="00D17E2D"/>
    <w:rPr>
      <w:color w:val="808080"/>
    </w:rPr>
  </w:style>
  <w:style w:type="table" w:styleId="TableGrid">
    <w:name w:val="Table Grid"/>
    <w:basedOn w:val="TableNormal"/>
    <w:rsid w:val="00D17E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semiHidden/>
    <w:unhideWhenUsed/>
    <w:rsid w:val="00D17E2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3078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117" Type="http://schemas.openxmlformats.org/officeDocument/2006/relationships/oleObject" Target="embeddings/oleObject50.bin"/><Relationship Id="rId21" Type="http://schemas.openxmlformats.org/officeDocument/2006/relationships/oleObject" Target="embeddings/oleObject4.bin"/><Relationship Id="rId42" Type="http://schemas.openxmlformats.org/officeDocument/2006/relationships/image" Target="media/image16.wmf"/><Relationship Id="rId47" Type="http://schemas.openxmlformats.org/officeDocument/2006/relationships/oleObject" Target="embeddings/oleObject17.bin"/><Relationship Id="rId63" Type="http://schemas.openxmlformats.org/officeDocument/2006/relationships/oleObject" Target="embeddings/oleObject25.bin"/><Relationship Id="rId68" Type="http://schemas.openxmlformats.org/officeDocument/2006/relationships/image" Target="media/image28.wmf"/><Relationship Id="rId84" Type="http://schemas.openxmlformats.org/officeDocument/2006/relationships/header" Target="header7.xml"/><Relationship Id="rId89" Type="http://schemas.openxmlformats.org/officeDocument/2006/relationships/oleObject" Target="embeddings/oleObject36.bin"/><Relationship Id="rId112" Type="http://schemas.openxmlformats.org/officeDocument/2006/relationships/image" Target="media/image49.wmf"/><Relationship Id="rId16" Type="http://schemas.openxmlformats.org/officeDocument/2006/relationships/image" Target="media/image3.wmf"/><Relationship Id="rId107" Type="http://schemas.openxmlformats.org/officeDocument/2006/relationships/oleObject" Target="embeddings/oleObject45.bin"/><Relationship Id="rId11" Type="http://schemas.openxmlformats.org/officeDocument/2006/relationships/hyperlink" Target="http://www.itu.int/publ/R-REC/en" TargetMode="External"/><Relationship Id="rId32" Type="http://schemas.openxmlformats.org/officeDocument/2006/relationships/image" Target="media/image11.wmf"/><Relationship Id="rId37" Type="http://schemas.openxmlformats.org/officeDocument/2006/relationships/oleObject" Target="embeddings/oleObject12.bin"/><Relationship Id="rId53" Type="http://schemas.openxmlformats.org/officeDocument/2006/relationships/oleObject" Target="embeddings/oleObject20.bin"/><Relationship Id="rId58" Type="http://schemas.openxmlformats.org/officeDocument/2006/relationships/image" Target="media/image24.wmf"/><Relationship Id="rId74" Type="http://schemas.openxmlformats.org/officeDocument/2006/relationships/image" Target="media/image31.wmf"/><Relationship Id="rId79" Type="http://schemas.openxmlformats.org/officeDocument/2006/relationships/oleObject" Target="embeddings/oleObject32.bin"/><Relationship Id="rId102" Type="http://schemas.openxmlformats.org/officeDocument/2006/relationships/image" Target="media/image44.wmf"/><Relationship Id="rId123"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oleObject" Target="embeddings/oleObject24.bin"/><Relationship Id="rId82" Type="http://schemas.openxmlformats.org/officeDocument/2006/relationships/image" Target="media/image35.wmf"/><Relationship Id="rId90" Type="http://schemas.openxmlformats.org/officeDocument/2006/relationships/image" Target="media/image38.wmf"/><Relationship Id="rId95" Type="http://schemas.openxmlformats.org/officeDocument/2006/relationships/oleObject" Target="embeddings/oleObject39.bin"/><Relationship Id="rId19" Type="http://schemas.openxmlformats.org/officeDocument/2006/relationships/oleObject" Target="embeddings/oleObject3.bin"/><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9.wmf"/><Relationship Id="rId56" Type="http://schemas.openxmlformats.org/officeDocument/2006/relationships/image" Target="media/image23.wmf"/><Relationship Id="rId64" Type="http://schemas.openxmlformats.org/officeDocument/2006/relationships/header" Target="header5.xml"/><Relationship Id="rId69" Type="http://schemas.openxmlformats.org/officeDocument/2006/relationships/oleObject" Target="embeddings/oleObject27.bin"/><Relationship Id="rId77" Type="http://schemas.openxmlformats.org/officeDocument/2006/relationships/oleObject" Target="embeddings/oleObject31.bin"/><Relationship Id="rId100" Type="http://schemas.openxmlformats.org/officeDocument/2006/relationships/image" Target="media/image43.wmf"/><Relationship Id="rId105" Type="http://schemas.openxmlformats.org/officeDocument/2006/relationships/oleObject" Target="embeddings/oleObject44.bin"/><Relationship Id="rId113" Type="http://schemas.openxmlformats.org/officeDocument/2006/relationships/oleObject" Target="embeddings/oleObject48.bin"/><Relationship Id="rId118" Type="http://schemas.openxmlformats.org/officeDocument/2006/relationships/image" Target="media/image52.wmf"/><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image" Target="media/image30.wmf"/><Relationship Id="rId80" Type="http://schemas.openxmlformats.org/officeDocument/2006/relationships/image" Target="media/image34.wmf"/><Relationship Id="rId85" Type="http://schemas.openxmlformats.org/officeDocument/2006/relationships/header" Target="header8.xml"/><Relationship Id="rId93" Type="http://schemas.openxmlformats.org/officeDocument/2006/relationships/oleObject" Target="embeddings/oleObject38.bin"/><Relationship Id="rId98" Type="http://schemas.openxmlformats.org/officeDocument/2006/relationships/image" Target="media/image42.wmf"/><Relationship Id="rId121" Type="http://schemas.openxmlformats.org/officeDocument/2006/relationships/header" Target="header10.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oleObject" Target="embeddings/oleObject23.bin"/><Relationship Id="rId67" Type="http://schemas.openxmlformats.org/officeDocument/2006/relationships/oleObject" Target="embeddings/oleObject26.bin"/><Relationship Id="rId103" Type="http://schemas.openxmlformats.org/officeDocument/2006/relationships/oleObject" Target="embeddings/oleObject43.bin"/><Relationship Id="rId108" Type="http://schemas.openxmlformats.org/officeDocument/2006/relationships/image" Target="media/image47.wmf"/><Relationship Id="rId116" Type="http://schemas.openxmlformats.org/officeDocument/2006/relationships/image" Target="media/image51.wmf"/><Relationship Id="rId124" Type="http://schemas.openxmlformats.org/officeDocument/2006/relationships/theme" Target="theme/theme1.xml"/><Relationship Id="rId20" Type="http://schemas.openxmlformats.org/officeDocument/2006/relationships/image" Target="media/image5.wmf"/><Relationship Id="rId41" Type="http://schemas.openxmlformats.org/officeDocument/2006/relationships/oleObject" Target="embeddings/oleObject14.bin"/><Relationship Id="rId54" Type="http://schemas.openxmlformats.org/officeDocument/2006/relationships/image" Target="media/image22.wmf"/><Relationship Id="rId62" Type="http://schemas.openxmlformats.org/officeDocument/2006/relationships/image" Target="media/image26.wmf"/><Relationship Id="rId70" Type="http://schemas.openxmlformats.org/officeDocument/2006/relationships/image" Target="media/image29.wmf"/><Relationship Id="rId75" Type="http://schemas.openxmlformats.org/officeDocument/2006/relationships/oleObject" Target="embeddings/oleObject30.bin"/><Relationship Id="rId83" Type="http://schemas.openxmlformats.org/officeDocument/2006/relationships/oleObject" Target="embeddings/oleObject34.bin"/><Relationship Id="rId88" Type="http://schemas.openxmlformats.org/officeDocument/2006/relationships/image" Target="media/image37.wmf"/><Relationship Id="rId91" Type="http://schemas.openxmlformats.org/officeDocument/2006/relationships/oleObject" Target="embeddings/oleObject37.bin"/><Relationship Id="rId96" Type="http://schemas.openxmlformats.org/officeDocument/2006/relationships/image" Target="media/image41.wmf"/><Relationship Id="rId111" Type="http://schemas.openxmlformats.org/officeDocument/2006/relationships/oleObject" Target="embeddings/oleObject47.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8.bin"/><Relationship Id="rId57" Type="http://schemas.openxmlformats.org/officeDocument/2006/relationships/oleObject" Target="embeddings/oleObject22.bin"/><Relationship Id="rId106" Type="http://schemas.openxmlformats.org/officeDocument/2006/relationships/image" Target="media/image46.wmf"/><Relationship Id="rId114" Type="http://schemas.openxmlformats.org/officeDocument/2006/relationships/image" Target="media/image50.wmf"/><Relationship Id="rId119" Type="http://schemas.openxmlformats.org/officeDocument/2006/relationships/oleObject" Target="embeddings/oleObject51.bin"/><Relationship Id="rId10" Type="http://schemas.openxmlformats.org/officeDocument/2006/relationships/hyperlink" Target="http://www.itu.int/ITU-R/go/patents/en" TargetMode="External"/><Relationship Id="rId31" Type="http://schemas.openxmlformats.org/officeDocument/2006/relationships/oleObject" Target="embeddings/oleObject9.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header" Target="header6.xml"/><Relationship Id="rId73" Type="http://schemas.openxmlformats.org/officeDocument/2006/relationships/oleObject" Target="embeddings/oleObject29.bin"/><Relationship Id="rId78" Type="http://schemas.openxmlformats.org/officeDocument/2006/relationships/image" Target="media/image33.wmf"/><Relationship Id="rId81" Type="http://schemas.openxmlformats.org/officeDocument/2006/relationships/oleObject" Target="embeddings/oleObject33.bin"/><Relationship Id="rId86" Type="http://schemas.openxmlformats.org/officeDocument/2006/relationships/image" Target="media/image36.wmf"/><Relationship Id="rId94" Type="http://schemas.openxmlformats.org/officeDocument/2006/relationships/image" Target="media/image40.wmf"/><Relationship Id="rId99" Type="http://schemas.openxmlformats.org/officeDocument/2006/relationships/oleObject" Target="embeddings/oleObject41.bin"/><Relationship Id="rId101" Type="http://schemas.openxmlformats.org/officeDocument/2006/relationships/oleObject" Target="embeddings/oleObject42.bin"/><Relationship Id="rId122" Type="http://schemas.openxmlformats.org/officeDocument/2006/relationships/header" Target="header1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4.wmf"/><Relationship Id="rId39" Type="http://schemas.openxmlformats.org/officeDocument/2006/relationships/oleObject" Target="embeddings/oleObject13.bin"/><Relationship Id="rId109" Type="http://schemas.openxmlformats.org/officeDocument/2006/relationships/oleObject" Target="embeddings/oleObject46.bin"/><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oleObject" Target="embeddings/oleObject21.bin"/><Relationship Id="rId76" Type="http://schemas.openxmlformats.org/officeDocument/2006/relationships/image" Target="media/image32.wmf"/><Relationship Id="rId97" Type="http://schemas.openxmlformats.org/officeDocument/2006/relationships/oleObject" Target="embeddings/oleObject40.bin"/><Relationship Id="rId104" Type="http://schemas.openxmlformats.org/officeDocument/2006/relationships/image" Target="media/image45.wmf"/><Relationship Id="rId120" Type="http://schemas.openxmlformats.org/officeDocument/2006/relationships/header" Target="header9.xml"/><Relationship Id="rId7" Type="http://schemas.openxmlformats.org/officeDocument/2006/relationships/endnotes" Target="endnotes.xml"/><Relationship Id="rId71" Type="http://schemas.openxmlformats.org/officeDocument/2006/relationships/oleObject" Target="embeddings/oleObject28.bin"/><Relationship Id="rId92" Type="http://schemas.openxmlformats.org/officeDocument/2006/relationships/image" Target="media/image39.wmf"/><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7.wmf"/><Relationship Id="rId40" Type="http://schemas.openxmlformats.org/officeDocument/2006/relationships/image" Target="media/image15.wmf"/><Relationship Id="rId45" Type="http://schemas.openxmlformats.org/officeDocument/2006/relationships/oleObject" Target="embeddings/oleObject16.bin"/><Relationship Id="rId66" Type="http://schemas.openxmlformats.org/officeDocument/2006/relationships/image" Target="media/image27.wmf"/><Relationship Id="rId87" Type="http://schemas.openxmlformats.org/officeDocument/2006/relationships/oleObject" Target="embeddings/oleObject35.bin"/><Relationship Id="rId110" Type="http://schemas.openxmlformats.org/officeDocument/2006/relationships/image" Target="media/image48.wmf"/><Relationship Id="rId115" Type="http://schemas.openxmlformats.org/officeDocument/2006/relationships/oleObject" Target="embeddings/oleObject49.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B26493-99B5-488E-893E-3BCF720498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22</TotalTime>
  <Pages>48</Pages>
  <Words>17378</Words>
  <Characters>99060</Characters>
  <Application>Microsoft Office Word</Application>
  <DocSecurity>0</DocSecurity>
  <Lines>825</Lines>
  <Paragraphs>232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116206</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Sikacheva, Violetta</cp:lastModifiedBy>
  <cp:revision>6</cp:revision>
  <cp:lastPrinted>2017-03-09T15:32:00Z</cp:lastPrinted>
  <dcterms:created xsi:type="dcterms:W3CDTF">2017-03-09T14:57:00Z</dcterms:created>
  <dcterms:modified xsi:type="dcterms:W3CDTF">2017-03-09T15:36:00Z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