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3143" w14:textId="77777777" w:rsidR="00FC22B6" w:rsidRDefault="00FC22B6" w:rsidP="00FC22B6"/>
    <w:p w14:paraId="1A89A56B" w14:textId="77777777" w:rsidR="00FC22B6" w:rsidRDefault="00FC22B6" w:rsidP="00FC22B6"/>
    <w:p w14:paraId="2D9BB7B0" w14:textId="77777777" w:rsidR="00FC22B6" w:rsidRDefault="00FC22B6" w:rsidP="00FC22B6"/>
    <w:p w14:paraId="49E2AF28" w14:textId="77777777" w:rsidR="00FC22B6" w:rsidRDefault="00FC22B6" w:rsidP="00FC22B6"/>
    <w:p w14:paraId="186671AB" w14:textId="77777777" w:rsidR="00FC22B6" w:rsidRDefault="00FC22B6" w:rsidP="00FC22B6"/>
    <w:p w14:paraId="2D236252" w14:textId="77777777" w:rsidR="00FC22B6" w:rsidRDefault="00FC22B6" w:rsidP="00FC22B6"/>
    <w:p w14:paraId="417FBC48" w14:textId="77777777" w:rsidR="00FC22B6" w:rsidRDefault="00FC22B6" w:rsidP="00FC22B6"/>
    <w:p w14:paraId="5C66DD7D" w14:textId="77777777" w:rsidR="00FC22B6" w:rsidRDefault="00FC22B6" w:rsidP="00FC22B6"/>
    <w:p w14:paraId="714BDB40" w14:textId="77777777" w:rsidR="00FC22B6" w:rsidRDefault="00FC22B6" w:rsidP="00FC22B6"/>
    <w:p w14:paraId="06271419" w14:textId="77777777" w:rsidR="00FC22B6" w:rsidRDefault="00FC22B6" w:rsidP="00FC22B6"/>
    <w:p w14:paraId="243AC1A6" w14:textId="77777777" w:rsidR="00FC22B6" w:rsidRDefault="00FC22B6" w:rsidP="00FC22B6"/>
    <w:p w14:paraId="7D23CA7A" w14:textId="77777777" w:rsidR="00FC22B6" w:rsidRDefault="00FC22B6" w:rsidP="00FC22B6"/>
    <w:tbl>
      <w:tblPr>
        <w:tblW w:w="10089" w:type="dxa"/>
        <w:tblLook w:val="01E0" w:firstRow="1" w:lastRow="1" w:firstColumn="1" w:lastColumn="1" w:noHBand="0" w:noVBand="0"/>
      </w:tblPr>
      <w:tblGrid>
        <w:gridCol w:w="10089"/>
      </w:tblGrid>
      <w:tr w:rsidR="00FC22B6" w:rsidRPr="00952C20" w14:paraId="335F1370" w14:textId="77777777" w:rsidTr="00F37773">
        <w:tc>
          <w:tcPr>
            <w:tcW w:w="10089" w:type="dxa"/>
          </w:tcPr>
          <w:p w14:paraId="611BADF8" w14:textId="77777777" w:rsidR="00FC22B6" w:rsidRPr="00952C20" w:rsidRDefault="00FC22B6" w:rsidP="00F37773">
            <w:pPr>
              <w:spacing w:before="380" w:line="280" w:lineRule="exact"/>
              <w:jc w:val="right"/>
              <w:rPr>
                <w:rFonts w:ascii="Tahoma" w:hAnsi="Tahoma" w:cs="Tahoma"/>
                <w:b/>
                <w:bCs/>
                <w:iCs/>
                <w:color w:val="243285"/>
                <w:sz w:val="32"/>
                <w:szCs w:val="32"/>
                <w:lang w:val="en-US"/>
              </w:rPr>
            </w:pPr>
          </w:p>
          <w:p w14:paraId="7DEDE279" w14:textId="5009AEF3" w:rsidR="00FC22B6" w:rsidRPr="00952C20" w:rsidRDefault="006A3BFD" w:rsidP="00F37773">
            <w:pPr>
              <w:pStyle w:val="RecNo"/>
              <w:spacing w:before="120"/>
              <w:jc w:val="right"/>
              <w:rPr>
                <w:rFonts w:ascii="Tahoma" w:eastAsia="SimHei" w:hAnsi="Tahoma" w:cs="Tahoma"/>
                <w:sz w:val="36"/>
                <w:szCs w:val="36"/>
                <w:lang w:eastAsia="zh-CN"/>
              </w:rPr>
            </w:pPr>
            <w:r>
              <w:rPr>
                <w:rFonts w:ascii="Tahoma" w:eastAsia="SimHei" w:hAnsi="Tahoma" w:cs="Tahoma"/>
                <w:b/>
                <w:bCs/>
                <w:color w:val="243285"/>
                <w:sz w:val="36"/>
                <w:szCs w:val="36"/>
                <w:lang w:val="en-US" w:eastAsia="zh-CN"/>
              </w:rPr>
              <w:t>ITU-</w:t>
            </w:r>
            <w:proofErr w:type="gramStart"/>
            <w:r>
              <w:rPr>
                <w:rFonts w:ascii="Tahoma" w:eastAsia="SimHei" w:hAnsi="Tahoma" w:cs="Tahoma"/>
                <w:b/>
                <w:bCs/>
                <w:color w:val="243285"/>
                <w:sz w:val="36"/>
                <w:szCs w:val="36"/>
                <w:lang w:val="en-US" w:eastAsia="zh-CN"/>
              </w:rPr>
              <w:t>R  M</w:t>
            </w:r>
            <w:r w:rsidRPr="00952C20">
              <w:rPr>
                <w:rFonts w:ascii="Tahoma" w:eastAsia="SimHei" w:hAnsi="Tahoma" w:cs="Tahoma"/>
                <w:b/>
                <w:bCs/>
                <w:color w:val="243285"/>
                <w:sz w:val="36"/>
                <w:szCs w:val="36"/>
                <w:lang w:val="en-US" w:eastAsia="zh-CN"/>
              </w:rPr>
              <w:t>.</w:t>
            </w:r>
            <w:r>
              <w:rPr>
                <w:rFonts w:ascii="Tahoma" w:eastAsia="SimHei" w:hAnsi="Tahoma" w:cs="Tahoma" w:hint="eastAsia"/>
                <w:b/>
                <w:bCs/>
                <w:color w:val="243285"/>
                <w:sz w:val="36"/>
                <w:szCs w:val="36"/>
                <w:lang w:val="en-US" w:eastAsia="zh-CN"/>
              </w:rPr>
              <w:t>1</w:t>
            </w:r>
            <w:r>
              <w:rPr>
                <w:rFonts w:ascii="Tahoma" w:eastAsia="SimHei" w:hAnsi="Tahoma" w:cs="Tahoma"/>
                <w:b/>
                <w:bCs/>
                <w:color w:val="243285"/>
                <w:sz w:val="36"/>
                <w:szCs w:val="36"/>
                <w:lang w:val="en-US" w:eastAsia="zh-CN"/>
              </w:rPr>
              <w:t>824</w:t>
            </w:r>
            <w:proofErr w:type="gramEnd"/>
            <w:r>
              <w:rPr>
                <w:rFonts w:ascii="Tahoma" w:eastAsia="SimHei" w:hAnsi="Tahoma" w:cs="Tahoma"/>
                <w:b/>
                <w:bCs/>
                <w:color w:val="243285"/>
                <w:sz w:val="36"/>
                <w:szCs w:val="36"/>
                <w:lang w:val="en-US" w:eastAsia="zh-CN"/>
              </w:rPr>
              <w:t>-</w:t>
            </w:r>
            <w:r w:rsidR="003A59F6">
              <w:rPr>
                <w:rFonts w:ascii="Tahoma" w:eastAsia="SimHei" w:hAnsi="Tahoma" w:cs="Tahoma"/>
                <w:b/>
                <w:bCs/>
                <w:color w:val="243285"/>
                <w:sz w:val="36"/>
                <w:szCs w:val="36"/>
                <w:lang w:val="en-US" w:eastAsia="zh-CN"/>
              </w:rPr>
              <w:t>2</w:t>
            </w:r>
            <w:r>
              <w:rPr>
                <w:rFonts w:ascii="Tahoma" w:eastAsia="SimHei" w:hAnsi="Tahoma" w:cs="Tahoma" w:hint="eastAsia"/>
                <w:b/>
                <w:bCs/>
                <w:color w:val="243285"/>
                <w:sz w:val="36"/>
                <w:szCs w:val="36"/>
                <w:lang w:val="en-US" w:eastAsia="zh-CN"/>
              </w:rPr>
              <w:t xml:space="preserve"> </w:t>
            </w:r>
            <w:r w:rsidRPr="00952C20">
              <w:rPr>
                <w:rFonts w:ascii="Tahoma" w:eastAsia="SimHei" w:hAnsi="Tahoma" w:cs="Tahoma"/>
                <w:b/>
                <w:bCs/>
                <w:color w:val="243285"/>
                <w:sz w:val="36"/>
                <w:szCs w:val="36"/>
                <w:lang w:val="en-US" w:eastAsia="zh-CN"/>
              </w:rPr>
              <w:t>建议书</w:t>
            </w:r>
          </w:p>
          <w:p w14:paraId="2A1644ED" w14:textId="241D0149" w:rsidR="00FC22B6" w:rsidRPr="00952C20" w:rsidRDefault="00FC22B6" w:rsidP="00F37773">
            <w:pPr>
              <w:spacing w:before="80" w:line="280" w:lineRule="exact"/>
              <w:jc w:val="right"/>
              <w:rPr>
                <w:rFonts w:ascii="Tahoma" w:hAnsi="Tahoma" w:cs="Tahoma"/>
                <w:b/>
                <w:bCs/>
                <w:iCs/>
                <w:color w:val="243285"/>
                <w:szCs w:val="24"/>
                <w:lang w:eastAsia="zh-CN"/>
              </w:rPr>
            </w:pPr>
            <w:r w:rsidRPr="00952C20">
              <w:rPr>
                <w:rFonts w:ascii="Tahoma" w:hAnsi="Tahoma" w:cs="Tahoma"/>
                <w:b/>
                <w:bCs/>
                <w:iCs/>
                <w:color w:val="243285"/>
                <w:szCs w:val="24"/>
              </w:rPr>
              <w:t>(</w:t>
            </w:r>
            <w:r>
              <w:rPr>
                <w:rFonts w:ascii="Tahoma" w:hAnsi="Tahoma" w:cs="Tahoma" w:hint="eastAsia"/>
                <w:b/>
                <w:bCs/>
                <w:iCs/>
                <w:color w:val="243285"/>
                <w:szCs w:val="24"/>
                <w:lang w:eastAsia="zh-CN"/>
              </w:rPr>
              <w:t>0</w:t>
            </w:r>
            <w:r w:rsidR="006A3BFD">
              <w:rPr>
                <w:rFonts w:ascii="Tahoma" w:hAnsi="Tahoma" w:cs="Tahoma"/>
                <w:b/>
                <w:bCs/>
                <w:iCs/>
                <w:color w:val="243285"/>
                <w:szCs w:val="24"/>
                <w:lang w:eastAsia="zh-CN"/>
              </w:rPr>
              <w:t>2</w:t>
            </w:r>
            <w:r w:rsidRPr="00952C20">
              <w:rPr>
                <w:rFonts w:ascii="Tahoma" w:hAnsi="Tahoma" w:cs="Tahoma"/>
                <w:b/>
                <w:bCs/>
                <w:iCs/>
                <w:color w:val="243285"/>
                <w:szCs w:val="24"/>
              </w:rPr>
              <w:t>/</w:t>
            </w:r>
            <w:r>
              <w:rPr>
                <w:rFonts w:ascii="Tahoma" w:hAnsi="Tahoma" w:cs="Tahoma" w:hint="eastAsia"/>
                <w:b/>
                <w:bCs/>
                <w:iCs/>
                <w:color w:val="243285"/>
                <w:szCs w:val="24"/>
                <w:lang w:eastAsia="zh-CN"/>
              </w:rPr>
              <w:t>20</w:t>
            </w:r>
            <w:r w:rsidR="003A59F6">
              <w:rPr>
                <w:rFonts w:ascii="Tahoma" w:hAnsi="Tahoma" w:cs="Tahoma"/>
                <w:b/>
                <w:bCs/>
                <w:iCs/>
                <w:color w:val="243285"/>
                <w:szCs w:val="24"/>
                <w:lang w:eastAsia="zh-CN"/>
              </w:rPr>
              <w:t>22</w:t>
            </w:r>
            <w:r w:rsidRPr="00952C20">
              <w:rPr>
                <w:rFonts w:ascii="Tahoma" w:hAnsi="Tahoma" w:cs="Tahoma"/>
                <w:b/>
                <w:bCs/>
                <w:iCs/>
                <w:color w:val="243285"/>
                <w:szCs w:val="24"/>
              </w:rPr>
              <w:t>)</w:t>
            </w:r>
          </w:p>
        </w:tc>
      </w:tr>
      <w:tr w:rsidR="00FC22B6" w:rsidRPr="00952C20" w14:paraId="67D25957" w14:textId="77777777" w:rsidTr="00F37773">
        <w:tc>
          <w:tcPr>
            <w:tcW w:w="10089" w:type="dxa"/>
          </w:tcPr>
          <w:p w14:paraId="61797345" w14:textId="77777777" w:rsidR="00FC22B6" w:rsidRPr="00952C20" w:rsidRDefault="00FC22B6" w:rsidP="00F37773">
            <w:pPr>
              <w:spacing w:before="80" w:line="500" w:lineRule="exact"/>
              <w:jc w:val="right"/>
              <w:rPr>
                <w:rFonts w:ascii="Tahoma" w:hAnsi="Tahoma" w:cs="Tahoma"/>
                <w:b/>
                <w:bCs/>
                <w:iCs/>
                <w:color w:val="243285"/>
                <w:sz w:val="44"/>
                <w:szCs w:val="44"/>
                <w:lang w:eastAsia="zh-CN"/>
              </w:rPr>
            </w:pPr>
          </w:p>
          <w:p w14:paraId="0B481821" w14:textId="2F14FD42" w:rsidR="00FC22B6" w:rsidRPr="00952C20" w:rsidRDefault="006A3BFD" w:rsidP="009E117B">
            <w:pPr>
              <w:pStyle w:val="Reftitle"/>
              <w:spacing w:before="240"/>
              <w:jc w:val="right"/>
              <w:rPr>
                <w:rFonts w:ascii="Tahoma" w:hAnsi="Tahoma" w:cs="Tahoma"/>
                <w:b w:val="0"/>
                <w:bCs/>
                <w:iCs/>
                <w:color w:val="243285"/>
                <w:sz w:val="44"/>
                <w:szCs w:val="44"/>
                <w:lang w:val="en-US" w:eastAsia="zh-CN"/>
              </w:rPr>
            </w:pPr>
            <w:r w:rsidRPr="0010169F">
              <w:rPr>
                <w:rFonts w:ascii="SimHei" w:eastAsia="SimHei" w:hAnsi="Tahoma" w:cs="Tahoma" w:hint="eastAsia"/>
                <w:bCs/>
                <w:color w:val="243285"/>
                <w:sz w:val="44"/>
                <w:szCs w:val="44"/>
                <w:lang w:val="en-US" w:eastAsia="zh-CN"/>
              </w:rPr>
              <w:t>用于共用研究的移动业务</w:t>
            </w:r>
            <w:r w:rsidR="004E141E">
              <w:rPr>
                <w:rFonts w:ascii="SimHei" w:eastAsia="SimHei" w:hAnsi="Tahoma" w:cs="Tahoma"/>
                <w:bCs/>
                <w:color w:val="243285"/>
                <w:sz w:val="44"/>
                <w:szCs w:val="44"/>
                <w:lang w:val="en-US" w:eastAsia="zh-CN"/>
              </w:rPr>
              <w:br/>
            </w:r>
            <w:r w:rsidRPr="0010169F">
              <w:rPr>
                <w:rFonts w:ascii="SimHei" w:eastAsia="SimHei" w:hAnsi="Tahoma" w:cs="Tahoma" w:hint="eastAsia"/>
                <w:bCs/>
                <w:color w:val="243285"/>
                <w:sz w:val="44"/>
                <w:szCs w:val="44"/>
                <w:lang w:val="en-US" w:eastAsia="zh-CN"/>
              </w:rPr>
              <w:t>电视实况转播、电子新闻采集</w:t>
            </w:r>
            <w:r w:rsidR="004E141E">
              <w:rPr>
                <w:rFonts w:ascii="SimHei" w:eastAsia="SimHei" w:hAnsi="Tahoma" w:cs="Tahoma"/>
                <w:bCs/>
                <w:color w:val="243285"/>
                <w:sz w:val="44"/>
                <w:szCs w:val="44"/>
                <w:lang w:val="en-US" w:eastAsia="zh-CN"/>
              </w:rPr>
              <w:br/>
            </w:r>
            <w:r w:rsidRPr="0010169F">
              <w:rPr>
                <w:rFonts w:ascii="SimHei" w:eastAsia="SimHei" w:hAnsi="Tahoma" w:cs="Tahoma" w:hint="eastAsia"/>
                <w:bCs/>
                <w:color w:val="243285"/>
                <w:sz w:val="44"/>
                <w:szCs w:val="44"/>
                <w:lang w:val="en-US" w:eastAsia="zh-CN"/>
              </w:rPr>
              <w:t>和电子现场制作的系统特性</w:t>
            </w:r>
            <w:r w:rsidR="00FC22B6" w:rsidRPr="00952C20">
              <w:rPr>
                <w:rFonts w:ascii="Tahoma" w:hAnsi="Tahoma" w:cs="Tahoma"/>
                <w:b w:val="0"/>
                <w:bCs/>
                <w:iCs/>
                <w:color w:val="243285"/>
                <w:sz w:val="44"/>
                <w:szCs w:val="44"/>
                <w:lang w:val="en-US" w:eastAsia="zh-CN"/>
              </w:rPr>
              <w:t xml:space="preserve"> </w:t>
            </w:r>
          </w:p>
        </w:tc>
      </w:tr>
      <w:tr w:rsidR="00FC22B6" w:rsidRPr="00952C20" w14:paraId="639D9562" w14:textId="77777777" w:rsidTr="00F37773">
        <w:tc>
          <w:tcPr>
            <w:tcW w:w="10089" w:type="dxa"/>
          </w:tcPr>
          <w:p w14:paraId="0BBA5705" w14:textId="77777777" w:rsidR="00FC22B6" w:rsidRPr="00952C20" w:rsidRDefault="00FC22B6" w:rsidP="00F37773">
            <w:pPr>
              <w:spacing w:before="80" w:line="280" w:lineRule="exact"/>
              <w:ind w:right="640"/>
              <w:rPr>
                <w:rFonts w:ascii="Tahoma" w:hAnsi="Tahoma" w:cs="Tahoma"/>
                <w:b/>
                <w:bCs/>
                <w:iCs/>
                <w:color w:val="243285"/>
                <w:sz w:val="32"/>
                <w:szCs w:val="32"/>
                <w:lang w:val="en-US" w:eastAsia="zh-CN"/>
              </w:rPr>
            </w:pPr>
          </w:p>
          <w:p w14:paraId="06A90A53" w14:textId="77777777" w:rsidR="00FC22B6" w:rsidRPr="00952C20" w:rsidRDefault="00FC22B6" w:rsidP="00F37773">
            <w:pPr>
              <w:spacing w:before="80" w:after="180" w:line="360" w:lineRule="exact"/>
              <w:ind w:right="720"/>
              <w:rPr>
                <w:rFonts w:ascii="Tahoma" w:hAnsi="Tahoma" w:cs="Tahoma"/>
                <w:b/>
                <w:bCs/>
                <w:iCs/>
                <w:color w:val="243285"/>
                <w:sz w:val="36"/>
                <w:szCs w:val="36"/>
                <w:lang w:val="en-US" w:eastAsia="zh-CN"/>
              </w:rPr>
            </w:pPr>
          </w:p>
          <w:p w14:paraId="1DFDCBC6" w14:textId="77777777" w:rsidR="00FC22B6" w:rsidRPr="00952C20" w:rsidRDefault="006A3BFD" w:rsidP="00F37773">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M</w:t>
            </w:r>
            <w:r w:rsidR="00FC22B6" w:rsidRPr="00952C20">
              <w:rPr>
                <w:rFonts w:ascii="Tahoma" w:hAnsi="Tahoma" w:cs="Tahoma"/>
                <w:b/>
                <w:bCs/>
                <w:iCs/>
                <w:color w:val="243285"/>
                <w:sz w:val="36"/>
                <w:szCs w:val="36"/>
                <w:lang w:val="en-US" w:eastAsia="zh-CN"/>
              </w:rPr>
              <w:t xml:space="preserve"> </w:t>
            </w:r>
            <w:r w:rsidR="00FC22B6" w:rsidRPr="00952C20">
              <w:rPr>
                <w:rFonts w:ascii="SimHei" w:eastAsia="SimHei" w:hAnsi="Tahoma" w:cs="Tahoma" w:hint="eastAsia"/>
                <w:b/>
                <w:bCs/>
                <w:iCs/>
                <w:color w:val="243285"/>
                <w:sz w:val="36"/>
                <w:szCs w:val="36"/>
                <w:lang w:val="en-US" w:eastAsia="zh-CN"/>
              </w:rPr>
              <w:t>系列</w:t>
            </w:r>
          </w:p>
          <w:p w14:paraId="2C7F388F" w14:textId="77777777" w:rsidR="00D518F4" w:rsidRDefault="006A3BFD" w:rsidP="00F37773">
            <w:pPr>
              <w:spacing w:before="80" w:line="360" w:lineRule="exact"/>
              <w:jc w:val="right"/>
              <w:rPr>
                <w:rFonts w:ascii="SimHei" w:eastAsia="SimHei" w:hAnsi="Tahoma" w:cs="Tahoma"/>
                <w:b/>
                <w:bCs/>
                <w:iCs/>
                <w:color w:val="243285"/>
                <w:sz w:val="36"/>
                <w:szCs w:val="36"/>
                <w:lang w:val="en-US" w:eastAsia="zh-CN"/>
              </w:rPr>
            </w:pPr>
            <w:r w:rsidRPr="00796039">
              <w:rPr>
                <w:rFonts w:ascii="SimHei" w:eastAsia="SimHei" w:hAnsi="Tahoma" w:cs="Tahoma" w:hint="eastAsia"/>
                <w:b/>
                <w:bCs/>
                <w:iCs/>
                <w:color w:val="243285"/>
                <w:sz w:val="36"/>
                <w:szCs w:val="36"/>
                <w:lang w:val="en-US" w:eastAsia="zh-CN"/>
              </w:rPr>
              <w:t>移动、无线电定位、业余</w:t>
            </w:r>
          </w:p>
          <w:p w14:paraId="27A98052" w14:textId="77777777" w:rsidR="00FC22B6" w:rsidRDefault="006A3BFD" w:rsidP="00F37773">
            <w:pPr>
              <w:spacing w:before="80" w:line="360" w:lineRule="exact"/>
              <w:jc w:val="right"/>
              <w:rPr>
                <w:rFonts w:ascii="SimHei" w:eastAsia="SimHei" w:hAnsi="Tahoma" w:cs="Tahoma"/>
                <w:b/>
                <w:bCs/>
                <w:iCs/>
                <w:color w:val="243285"/>
                <w:sz w:val="36"/>
                <w:szCs w:val="36"/>
                <w:lang w:val="en-US" w:eastAsia="zh-CN"/>
              </w:rPr>
            </w:pPr>
            <w:r w:rsidRPr="00796039">
              <w:rPr>
                <w:rFonts w:ascii="SimHei" w:eastAsia="SimHei" w:hAnsi="Tahoma" w:cs="Tahoma" w:hint="eastAsia"/>
                <w:b/>
                <w:bCs/>
                <w:iCs/>
                <w:color w:val="243285"/>
                <w:sz w:val="36"/>
                <w:szCs w:val="36"/>
                <w:lang w:val="en-US" w:eastAsia="zh-CN"/>
              </w:rPr>
              <w:t>和相关卫星业务</w:t>
            </w:r>
          </w:p>
          <w:p w14:paraId="2CAC905F" w14:textId="77777777" w:rsidR="006A3BFD" w:rsidRPr="00952C20" w:rsidRDefault="006A3BFD" w:rsidP="00F37773">
            <w:pPr>
              <w:spacing w:before="80" w:line="360" w:lineRule="exact"/>
              <w:jc w:val="right"/>
              <w:rPr>
                <w:rFonts w:ascii="Tahoma" w:hAnsi="Tahoma" w:cs="Tahoma"/>
                <w:b/>
                <w:bCs/>
                <w:iCs/>
                <w:color w:val="243285"/>
                <w:sz w:val="36"/>
                <w:szCs w:val="36"/>
                <w:lang w:val="en-US" w:eastAsia="zh-CN"/>
              </w:rPr>
            </w:pPr>
          </w:p>
          <w:p w14:paraId="732B6A65" w14:textId="77777777" w:rsidR="00FC22B6" w:rsidRPr="00952C20" w:rsidRDefault="00FC22B6" w:rsidP="00F37773">
            <w:pPr>
              <w:spacing w:before="80" w:line="360" w:lineRule="exact"/>
              <w:jc w:val="right"/>
              <w:rPr>
                <w:rFonts w:ascii="Tahoma" w:hAnsi="Tahoma" w:cs="Tahoma"/>
                <w:b/>
                <w:bCs/>
                <w:iCs/>
                <w:color w:val="243285"/>
                <w:sz w:val="32"/>
                <w:szCs w:val="32"/>
                <w:lang w:val="en-US" w:eastAsia="zh-CN"/>
              </w:rPr>
            </w:pPr>
          </w:p>
        </w:tc>
      </w:tr>
    </w:tbl>
    <w:p w14:paraId="2F78B1A3" w14:textId="77777777" w:rsidR="00FC22B6" w:rsidRDefault="00FC22B6" w:rsidP="00FC22B6">
      <w:pPr>
        <w:spacing w:before="80"/>
        <w:rPr>
          <w:i/>
          <w:sz w:val="22"/>
          <w:lang w:val="en-US" w:eastAsia="zh-CN"/>
        </w:rPr>
      </w:pPr>
    </w:p>
    <w:p w14:paraId="4443764F" w14:textId="77777777" w:rsidR="00FC22B6" w:rsidRDefault="00FC22B6" w:rsidP="00FC22B6">
      <w:pPr>
        <w:spacing w:before="80"/>
        <w:rPr>
          <w:i/>
          <w:sz w:val="22"/>
          <w:lang w:val="en-US" w:eastAsia="zh-CN"/>
        </w:rPr>
      </w:pPr>
    </w:p>
    <w:p w14:paraId="6B1E8219" w14:textId="77777777" w:rsidR="00FC22B6" w:rsidRDefault="00FC22B6" w:rsidP="00FC22B6">
      <w:pPr>
        <w:spacing w:before="80"/>
        <w:rPr>
          <w:i/>
          <w:sz w:val="22"/>
          <w:lang w:val="en-US" w:eastAsia="zh-CN"/>
        </w:rPr>
      </w:pPr>
    </w:p>
    <w:p w14:paraId="0C71EB47" w14:textId="77777777" w:rsidR="00FC22B6" w:rsidRDefault="00FC22B6" w:rsidP="00FC22B6">
      <w:pPr>
        <w:spacing w:before="80"/>
        <w:rPr>
          <w:i/>
          <w:sz w:val="22"/>
          <w:lang w:val="en-US" w:eastAsia="zh-CN"/>
        </w:rPr>
      </w:pPr>
    </w:p>
    <w:p w14:paraId="095BAF61" w14:textId="77777777" w:rsidR="00FC22B6" w:rsidRDefault="00FC22B6" w:rsidP="00FC22B6">
      <w:pPr>
        <w:spacing w:before="80"/>
        <w:rPr>
          <w:i/>
          <w:sz w:val="22"/>
          <w:lang w:val="en-US" w:eastAsia="zh-CN"/>
        </w:rPr>
      </w:pPr>
    </w:p>
    <w:p w14:paraId="1D63D2A3" w14:textId="77777777" w:rsidR="00FC22B6" w:rsidRDefault="00FC22B6" w:rsidP="00FC22B6">
      <w:pPr>
        <w:rPr>
          <w:lang w:val="en-US" w:eastAsia="zh-CN"/>
        </w:rPr>
      </w:pPr>
    </w:p>
    <w:p w14:paraId="19948C1C" w14:textId="77777777" w:rsidR="00FC22B6" w:rsidRPr="008D3573" w:rsidRDefault="00FC22B6" w:rsidP="00FC22B6">
      <w:pPr>
        <w:spacing w:before="0"/>
        <w:rPr>
          <w:lang w:val="en-US" w:eastAsia="zh-CN"/>
        </w:rPr>
      </w:pPr>
    </w:p>
    <w:p w14:paraId="72CFE04A" w14:textId="77777777" w:rsidR="00FC22B6" w:rsidRPr="00D51444" w:rsidRDefault="00FC22B6" w:rsidP="00FC22B6">
      <w:pPr>
        <w:pStyle w:val="RecNoBR"/>
        <w:spacing w:before="120"/>
        <w:rPr>
          <w:lang w:val="en-US" w:eastAsia="zh-CN"/>
        </w:rPr>
        <w:sectPr w:rsidR="00FC22B6" w:rsidRPr="00D51444" w:rsidSect="00F37773">
          <w:headerReference w:type="even" r:id="rId8"/>
          <w:headerReference w:type="default" r:id="rId9"/>
          <w:pgSz w:w="11907" w:h="16834" w:code="9"/>
          <w:pgMar w:top="1089" w:right="1089" w:bottom="284" w:left="1089" w:header="567" w:footer="284" w:gutter="0"/>
          <w:paperSrc w:first="15" w:other="15"/>
          <w:cols w:space="720"/>
        </w:sectPr>
      </w:pPr>
    </w:p>
    <w:p w14:paraId="44445391" w14:textId="77777777" w:rsidR="0053056F" w:rsidRPr="00612D49" w:rsidRDefault="0053056F" w:rsidP="0053056F">
      <w:pPr>
        <w:pStyle w:val="Heading1"/>
        <w:keepNext w:val="0"/>
        <w:keepLines w:val="0"/>
        <w:spacing w:before="240"/>
        <w:jc w:val="center"/>
        <w:rPr>
          <w:lang w:eastAsia="zh-CN"/>
        </w:rPr>
      </w:pPr>
      <w:r w:rsidRPr="000B6E18">
        <w:rPr>
          <w:rFonts w:hint="eastAsia"/>
          <w:lang w:val="fr-CH" w:eastAsia="zh-CN"/>
        </w:rPr>
        <w:lastRenderedPageBreak/>
        <w:t>前言</w:t>
      </w:r>
    </w:p>
    <w:p w14:paraId="0C46B6A6" w14:textId="77777777" w:rsidR="0053056F" w:rsidRPr="000B6E18" w:rsidRDefault="0053056F" w:rsidP="0053056F">
      <w:pPr>
        <w:spacing w:before="240"/>
        <w:ind w:firstLineChars="200" w:firstLine="400"/>
        <w:rPr>
          <w:sz w:val="20"/>
          <w:lang w:val="en-US" w:eastAsia="zh-CN"/>
        </w:rPr>
      </w:pPr>
      <w:r w:rsidRPr="000B6E1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FD9B109" w14:textId="77777777" w:rsidR="0053056F" w:rsidRPr="000B6E18" w:rsidRDefault="0053056F" w:rsidP="0053056F">
      <w:pPr>
        <w:ind w:firstLineChars="200" w:firstLine="400"/>
        <w:jc w:val="left"/>
        <w:rPr>
          <w:sz w:val="20"/>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14:paraId="2D69589F" w14:textId="77777777" w:rsidR="0053056F" w:rsidRPr="000B6E18" w:rsidRDefault="0053056F" w:rsidP="0053056F">
      <w:pPr>
        <w:pStyle w:val="Heading1"/>
        <w:spacing w:before="240"/>
        <w:jc w:val="center"/>
        <w:rPr>
          <w:lang w:val="en-US" w:eastAsia="zh-CN"/>
        </w:rPr>
      </w:pPr>
      <w:r w:rsidRPr="000B6E18">
        <w:rPr>
          <w:rFonts w:hint="eastAsia"/>
          <w:lang w:val="en-US" w:eastAsia="zh-CN"/>
        </w:rPr>
        <w:t>知识产权政策（</w:t>
      </w:r>
      <w:r w:rsidRPr="000B6E18">
        <w:rPr>
          <w:lang w:val="en-US" w:eastAsia="zh-CN"/>
        </w:rPr>
        <w:t>IPR</w:t>
      </w:r>
      <w:r w:rsidRPr="000B6E18">
        <w:rPr>
          <w:rFonts w:hint="eastAsia"/>
          <w:lang w:val="en-US" w:eastAsia="zh-CN"/>
        </w:rPr>
        <w:t>）</w:t>
      </w:r>
    </w:p>
    <w:p w14:paraId="3D79A800" w14:textId="5BAE96CC" w:rsidR="0053056F" w:rsidRPr="000B6E18" w:rsidRDefault="0053056F" w:rsidP="0053056F">
      <w:pPr>
        <w:tabs>
          <w:tab w:val="clear" w:pos="794"/>
          <w:tab w:val="clear" w:pos="1191"/>
          <w:tab w:val="clear" w:pos="1588"/>
          <w:tab w:val="clear" w:pos="1985"/>
        </w:tabs>
        <w:spacing w:before="240"/>
        <w:ind w:firstLineChars="200" w:firstLine="400"/>
        <w:rPr>
          <w:sz w:val="20"/>
          <w:lang w:val="en-US" w:eastAsia="zh-CN"/>
        </w:rPr>
      </w:pPr>
      <w:r w:rsidRPr="000B6E18">
        <w:rPr>
          <w:sz w:val="20"/>
          <w:lang w:val="en-US"/>
        </w:rPr>
        <w:t>ITU-R</w:t>
      </w:r>
      <w:r w:rsidRPr="000B6E18">
        <w:rPr>
          <w:rFonts w:hint="eastAsia"/>
          <w:sz w:val="20"/>
          <w:lang w:val="en-US" w:eastAsia="zh-CN"/>
        </w:rPr>
        <w:t>的</w:t>
      </w:r>
      <w:r w:rsidRPr="000B6E18">
        <w:rPr>
          <w:sz w:val="20"/>
          <w:lang w:val="en-US"/>
        </w:rPr>
        <w:t>IPR</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sz w:val="20"/>
          <w:lang w:val="en-US" w:eastAsia="zh-CN"/>
        </w:rPr>
        <w:t>1</w:t>
      </w:r>
      <w:r w:rsidRPr="000B6E18">
        <w:rPr>
          <w:rFonts w:hint="eastAsia"/>
          <w:sz w:val="20"/>
          <w:lang w:val="en-US" w:eastAsia="zh-CN"/>
        </w:rPr>
        <w:t>号决议中所参引的《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r w:rsidR="0074390A">
        <w:fldChar w:fldCharType="begin"/>
      </w:r>
      <w:r w:rsidR="004E141E">
        <w:rPr>
          <w:lang w:eastAsia="zh-CN"/>
        </w:rPr>
        <w:instrText>HYPERLINK "http://www.itu.int/ITU-R/go/patents/zh"</w:instrText>
      </w:r>
      <w:r w:rsidR="0074390A">
        <w:fldChar w:fldCharType="separate"/>
      </w:r>
      <w:r w:rsidR="004E141E">
        <w:rPr>
          <w:color w:val="0000FF"/>
          <w:sz w:val="20"/>
          <w:u w:val="single"/>
          <w:lang w:val="en-US" w:eastAsia="zh-CN"/>
        </w:rPr>
        <w:t>http://www.itu.int/ITU-R/go/patents/zh</w:t>
      </w:r>
      <w:r w:rsidR="0074390A">
        <w:rPr>
          <w:color w:val="0000FF"/>
          <w:sz w:val="20"/>
          <w:u w:val="single"/>
          <w:lang w:val="en-US" w:eastAsia="zh-CN"/>
        </w:rPr>
        <w:fldChar w:fldCharType="end"/>
      </w:r>
      <w:r w:rsidRPr="000B6E18">
        <w:rPr>
          <w:rFonts w:hint="eastAsia"/>
          <w:sz w:val="20"/>
          <w:lang w:val="en-GB" w:eastAsia="zh-CN"/>
        </w:rPr>
        <w:t>获得</w:t>
      </w:r>
      <w:r w:rsidRPr="000B6E18">
        <w:rPr>
          <w:rFonts w:hint="eastAsia"/>
          <w:sz w:val="20"/>
          <w:lang w:val="en-US" w:eastAsia="zh-CN"/>
        </w:rPr>
        <w:t>，</w:t>
      </w:r>
      <w:r w:rsidRPr="000B6E18">
        <w:rPr>
          <w:rFonts w:hint="eastAsia"/>
          <w:sz w:val="20"/>
          <w:lang w:val="en-GB"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14:paraId="7F2ED27A" w14:textId="77777777" w:rsidR="0053056F" w:rsidRPr="000B6E18" w:rsidRDefault="0053056F" w:rsidP="0053056F">
      <w:pPr>
        <w:jc w:val="center"/>
        <w:rPr>
          <w:sz w:val="22"/>
          <w:lang w:val="en-US" w:eastAsia="zh-CN"/>
        </w:rPr>
      </w:pPr>
    </w:p>
    <w:p w14:paraId="424D814A" w14:textId="77777777" w:rsidR="0053056F" w:rsidRPr="000B6E18" w:rsidRDefault="0053056F" w:rsidP="0053056F">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3056F" w:rsidRPr="00787FC1" w14:paraId="40522379" w14:textId="77777777" w:rsidTr="00F37773">
        <w:tc>
          <w:tcPr>
            <w:tcW w:w="9748" w:type="dxa"/>
            <w:gridSpan w:val="2"/>
          </w:tcPr>
          <w:p w14:paraId="3265CE2C" w14:textId="77777777" w:rsidR="0053056F" w:rsidRPr="00787FC1" w:rsidRDefault="0053056F" w:rsidP="00F37773">
            <w:pPr>
              <w:keepNext/>
              <w:spacing w:after="40"/>
              <w:jc w:val="center"/>
              <w:rPr>
                <w:b/>
                <w:bCs/>
                <w:sz w:val="22"/>
                <w:lang w:val="en-US" w:eastAsia="zh-CN"/>
              </w:rPr>
            </w:pPr>
            <w:r w:rsidRPr="00787FC1">
              <w:rPr>
                <w:b/>
                <w:bCs/>
                <w:sz w:val="22"/>
                <w:lang w:val="en-US" w:eastAsia="zh-CN"/>
              </w:rPr>
              <w:t xml:space="preserve">ITU-R </w:t>
            </w:r>
            <w:r w:rsidRPr="00787FC1">
              <w:rPr>
                <w:rFonts w:hint="eastAsia"/>
                <w:b/>
                <w:bCs/>
                <w:sz w:val="22"/>
                <w:lang w:val="en-US" w:eastAsia="zh-CN"/>
              </w:rPr>
              <w:t>系列建议书</w:t>
            </w:r>
          </w:p>
          <w:p w14:paraId="06A3431B" w14:textId="680F585D" w:rsidR="0053056F" w:rsidRPr="00787FC1" w:rsidRDefault="0053056F" w:rsidP="00F37773">
            <w:pPr>
              <w:jc w:val="center"/>
              <w:rPr>
                <w:sz w:val="18"/>
                <w:szCs w:val="18"/>
                <w:lang w:val="en-US" w:eastAsia="zh-CN"/>
              </w:rPr>
            </w:pPr>
            <w:r w:rsidRPr="00787FC1">
              <w:rPr>
                <w:rFonts w:hint="eastAsia"/>
                <w:sz w:val="18"/>
                <w:szCs w:val="18"/>
                <w:lang w:val="en-US" w:eastAsia="zh-CN"/>
              </w:rPr>
              <w:t>（也可在线查询</w:t>
            </w:r>
            <w:r w:rsidRPr="00787FC1">
              <w:rPr>
                <w:sz w:val="18"/>
                <w:szCs w:val="18"/>
                <w:lang w:val="en-US" w:eastAsia="zh-CN"/>
              </w:rPr>
              <w:t xml:space="preserve"> </w:t>
            </w:r>
            <w:hyperlink r:id="rId10" w:history="1">
              <w:r w:rsidR="004E141E">
                <w:rPr>
                  <w:bCs/>
                  <w:color w:val="0000FF"/>
                  <w:sz w:val="18"/>
                  <w:u w:val="single"/>
                  <w:lang w:val="en-US" w:eastAsia="zh-CN"/>
                </w:rPr>
                <w:t>http://www.itu.int/publ/R-REC/zh</w:t>
              </w:r>
            </w:hyperlink>
            <w:r w:rsidRPr="00787FC1">
              <w:rPr>
                <w:rFonts w:hint="eastAsia"/>
                <w:sz w:val="18"/>
                <w:szCs w:val="18"/>
                <w:lang w:val="en-US" w:eastAsia="zh-CN"/>
              </w:rPr>
              <w:t>）</w:t>
            </w:r>
          </w:p>
        </w:tc>
      </w:tr>
      <w:tr w:rsidR="0053056F" w:rsidRPr="00787FC1" w14:paraId="47D2D6B6" w14:textId="77777777" w:rsidTr="00F37773">
        <w:tc>
          <w:tcPr>
            <w:tcW w:w="960" w:type="dxa"/>
          </w:tcPr>
          <w:p w14:paraId="2A27A96F" w14:textId="77777777" w:rsidR="0053056F" w:rsidRPr="00787FC1" w:rsidRDefault="0053056F" w:rsidP="00F37773">
            <w:pPr>
              <w:spacing w:after="40"/>
              <w:ind w:left="57"/>
              <w:rPr>
                <w:b/>
                <w:bCs/>
                <w:sz w:val="20"/>
                <w:lang w:val="en-US"/>
              </w:rPr>
            </w:pPr>
            <w:r w:rsidRPr="00787FC1">
              <w:rPr>
                <w:rFonts w:ascii="SimSun" w:hAnsi="SimSun" w:hint="eastAsia"/>
                <w:b/>
                <w:bCs/>
                <w:sz w:val="20"/>
                <w:lang w:val="en-US" w:eastAsia="zh-CN"/>
              </w:rPr>
              <w:t>系列</w:t>
            </w:r>
          </w:p>
        </w:tc>
        <w:tc>
          <w:tcPr>
            <w:tcW w:w="8788" w:type="dxa"/>
          </w:tcPr>
          <w:p w14:paraId="4E9BBDF2" w14:textId="77777777" w:rsidR="0053056F" w:rsidRPr="00787FC1" w:rsidRDefault="0053056F" w:rsidP="00F37773">
            <w:pPr>
              <w:keepNext/>
              <w:spacing w:after="40"/>
              <w:ind w:hanging="1040"/>
              <w:jc w:val="center"/>
              <w:rPr>
                <w:b/>
                <w:bCs/>
                <w:sz w:val="20"/>
                <w:lang w:val="en-US"/>
              </w:rPr>
            </w:pPr>
            <w:r w:rsidRPr="00787FC1">
              <w:rPr>
                <w:rFonts w:ascii="SimSun" w:hAnsi="SimSun" w:hint="eastAsia"/>
                <w:b/>
                <w:bCs/>
                <w:sz w:val="20"/>
                <w:lang w:val="en-US" w:eastAsia="zh-CN"/>
              </w:rPr>
              <w:t>标题</w:t>
            </w:r>
          </w:p>
        </w:tc>
      </w:tr>
      <w:tr w:rsidR="0053056F" w:rsidRPr="00787FC1" w14:paraId="0423A0B6" w14:textId="77777777" w:rsidTr="00F37773">
        <w:tc>
          <w:tcPr>
            <w:tcW w:w="960" w:type="dxa"/>
          </w:tcPr>
          <w:p w14:paraId="7E83F03C" w14:textId="77777777" w:rsidR="0053056F" w:rsidRPr="00787FC1" w:rsidRDefault="0053056F" w:rsidP="00F37773">
            <w:pPr>
              <w:spacing w:before="30" w:after="30"/>
              <w:ind w:left="57"/>
              <w:jc w:val="left"/>
              <w:rPr>
                <w:b/>
                <w:bCs/>
                <w:sz w:val="20"/>
                <w:lang w:val="en-US"/>
              </w:rPr>
            </w:pPr>
            <w:r w:rsidRPr="00787FC1">
              <w:rPr>
                <w:b/>
                <w:bCs/>
                <w:sz w:val="20"/>
                <w:lang w:val="en-US"/>
              </w:rPr>
              <w:t>BO</w:t>
            </w:r>
          </w:p>
        </w:tc>
        <w:tc>
          <w:tcPr>
            <w:tcW w:w="8788" w:type="dxa"/>
          </w:tcPr>
          <w:p w14:paraId="26A4321F" w14:textId="77777777" w:rsidR="0053056F" w:rsidRPr="00787FC1" w:rsidRDefault="0053056F" w:rsidP="00F37773">
            <w:pPr>
              <w:keepNext/>
              <w:spacing w:before="30" w:after="30"/>
              <w:jc w:val="left"/>
              <w:rPr>
                <w:bCs/>
                <w:sz w:val="20"/>
                <w:lang w:val="en-US"/>
              </w:rPr>
            </w:pPr>
            <w:r w:rsidRPr="00787FC1">
              <w:rPr>
                <w:rFonts w:hint="eastAsia"/>
                <w:bCs/>
                <w:sz w:val="20"/>
                <w:lang w:val="en-US" w:eastAsia="zh-CN"/>
              </w:rPr>
              <w:t>卫星传送</w:t>
            </w:r>
          </w:p>
        </w:tc>
      </w:tr>
      <w:tr w:rsidR="0053056F" w:rsidRPr="00787FC1" w14:paraId="6E06C265" w14:textId="77777777" w:rsidTr="00F37773">
        <w:tc>
          <w:tcPr>
            <w:tcW w:w="960" w:type="dxa"/>
          </w:tcPr>
          <w:p w14:paraId="65D92A9A" w14:textId="77777777" w:rsidR="0053056F" w:rsidRPr="00787FC1" w:rsidRDefault="0053056F" w:rsidP="00F37773">
            <w:pPr>
              <w:spacing w:before="30" w:after="30"/>
              <w:ind w:left="57"/>
              <w:jc w:val="left"/>
              <w:rPr>
                <w:b/>
                <w:bCs/>
                <w:sz w:val="20"/>
                <w:lang w:val="en-US"/>
              </w:rPr>
            </w:pPr>
            <w:r w:rsidRPr="00787FC1">
              <w:rPr>
                <w:b/>
                <w:bCs/>
                <w:sz w:val="20"/>
                <w:lang w:val="en-US"/>
              </w:rPr>
              <w:t>BR</w:t>
            </w:r>
          </w:p>
        </w:tc>
        <w:tc>
          <w:tcPr>
            <w:tcW w:w="8788" w:type="dxa"/>
          </w:tcPr>
          <w:p w14:paraId="57443088" w14:textId="77777777" w:rsidR="0053056F" w:rsidRPr="00787FC1" w:rsidRDefault="0053056F" w:rsidP="00F37773">
            <w:pPr>
              <w:keepNext/>
              <w:spacing w:before="30" w:after="30"/>
              <w:jc w:val="left"/>
              <w:rPr>
                <w:sz w:val="20"/>
                <w:lang w:val="en-US" w:eastAsia="zh-CN"/>
              </w:rPr>
            </w:pPr>
            <w:r w:rsidRPr="00787FC1">
              <w:rPr>
                <w:rFonts w:hint="eastAsia"/>
                <w:sz w:val="20"/>
                <w:lang w:val="en-US" w:eastAsia="zh-CN"/>
              </w:rPr>
              <w:t>用于制作、存档和播出的录制；电视电影</w:t>
            </w:r>
          </w:p>
        </w:tc>
      </w:tr>
      <w:tr w:rsidR="0053056F" w:rsidRPr="00787FC1" w14:paraId="46247A5B" w14:textId="77777777" w:rsidTr="00F37773">
        <w:tc>
          <w:tcPr>
            <w:tcW w:w="960" w:type="dxa"/>
          </w:tcPr>
          <w:p w14:paraId="145C999A" w14:textId="77777777" w:rsidR="0053056F" w:rsidRPr="00787FC1" w:rsidRDefault="0053056F" w:rsidP="00F37773">
            <w:pPr>
              <w:spacing w:before="30" w:after="30"/>
              <w:ind w:left="57"/>
              <w:jc w:val="left"/>
              <w:rPr>
                <w:b/>
                <w:bCs/>
                <w:sz w:val="20"/>
                <w:lang w:val="en-US"/>
              </w:rPr>
            </w:pPr>
            <w:r w:rsidRPr="00787FC1">
              <w:rPr>
                <w:b/>
                <w:bCs/>
                <w:sz w:val="20"/>
                <w:lang w:val="en-US"/>
              </w:rPr>
              <w:t>BS</w:t>
            </w:r>
          </w:p>
        </w:tc>
        <w:tc>
          <w:tcPr>
            <w:tcW w:w="8788" w:type="dxa"/>
          </w:tcPr>
          <w:p w14:paraId="3F7D54A1" w14:textId="77777777" w:rsidR="0053056F" w:rsidRPr="00787FC1" w:rsidRDefault="0053056F" w:rsidP="00F37773">
            <w:pPr>
              <w:keepNext/>
              <w:spacing w:before="30" w:after="30"/>
              <w:jc w:val="left"/>
              <w:rPr>
                <w:sz w:val="20"/>
                <w:lang w:val="en-US"/>
              </w:rPr>
            </w:pPr>
            <w:r w:rsidRPr="00787FC1">
              <w:rPr>
                <w:rFonts w:hint="eastAsia"/>
                <w:sz w:val="20"/>
                <w:lang w:val="en-US" w:eastAsia="zh-CN"/>
              </w:rPr>
              <w:t>广播业务（声音）</w:t>
            </w:r>
          </w:p>
        </w:tc>
      </w:tr>
      <w:tr w:rsidR="0053056F" w:rsidRPr="00787FC1" w14:paraId="1804B880" w14:textId="77777777" w:rsidTr="00F37773">
        <w:tc>
          <w:tcPr>
            <w:tcW w:w="960" w:type="dxa"/>
          </w:tcPr>
          <w:p w14:paraId="0076D50C" w14:textId="77777777" w:rsidR="0053056F" w:rsidRPr="00787FC1" w:rsidRDefault="0053056F" w:rsidP="00F37773">
            <w:pPr>
              <w:spacing w:before="30" w:after="30"/>
              <w:ind w:left="57"/>
              <w:jc w:val="left"/>
              <w:rPr>
                <w:b/>
                <w:bCs/>
                <w:sz w:val="20"/>
                <w:lang w:val="en-US"/>
              </w:rPr>
            </w:pPr>
            <w:r w:rsidRPr="00787FC1">
              <w:rPr>
                <w:b/>
                <w:bCs/>
                <w:sz w:val="20"/>
                <w:lang w:val="en-US"/>
              </w:rPr>
              <w:t>BT</w:t>
            </w:r>
          </w:p>
        </w:tc>
        <w:tc>
          <w:tcPr>
            <w:tcW w:w="8788" w:type="dxa"/>
          </w:tcPr>
          <w:p w14:paraId="69D7D49F" w14:textId="77777777" w:rsidR="0053056F" w:rsidRPr="00787FC1" w:rsidRDefault="0053056F" w:rsidP="00F37773">
            <w:pPr>
              <w:keepNext/>
              <w:spacing w:before="30" w:after="30"/>
              <w:jc w:val="left"/>
              <w:rPr>
                <w:sz w:val="20"/>
                <w:lang w:val="en-US"/>
              </w:rPr>
            </w:pPr>
            <w:r w:rsidRPr="00787FC1">
              <w:rPr>
                <w:rFonts w:hint="eastAsia"/>
                <w:sz w:val="20"/>
                <w:lang w:val="en-US" w:eastAsia="zh-CN"/>
              </w:rPr>
              <w:t>广播业务（电视）</w:t>
            </w:r>
          </w:p>
        </w:tc>
      </w:tr>
      <w:tr w:rsidR="0053056F" w:rsidRPr="00787FC1" w14:paraId="2A751F89" w14:textId="77777777" w:rsidTr="00F37773">
        <w:tc>
          <w:tcPr>
            <w:tcW w:w="960" w:type="dxa"/>
          </w:tcPr>
          <w:p w14:paraId="0826B230" w14:textId="77777777" w:rsidR="0053056F" w:rsidRPr="00787FC1" w:rsidRDefault="0053056F" w:rsidP="00F37773">
            <w:pPr>
              <w:spacing w:before="30" w:after="30"/>
              <w:ind w:left="57"/>
              <w:jc w:val="left"/>
              <w:rPr>
                <w:b/>
                <w:bCs/>
                <w:sz w:val="20"/>
                <w:lang w:val="fr-CH"/>
              </w:rPr>
            </w:pPr>
            <w:r w:rsidRPr="00787FC1">
              <w:rPr>
                <w:b/>
                <w:bCs/>
                <w:sz w:val="20"/>
                <w:lang w:val="fr-CH"/>
              </w:rPr>
              <w:t>F</w:t>
            </w:r>
          </w:p>
        </w:tc>
        <w:tc>
          <w:tcPr>
            <w:tcW w:w="8788" w:type="dxa"/>
          </w:tcPr>
          <w:p w14:paraId="4F8E8AF1" w14:textId="77777777" w:rsidR="0053056F" w:rsidRPr="00787FC1" w:rsidRDefault="0053056F" w:rsidP="00F37773">
            <w:pPr>
              <w:spacing w:before="30" w:after="30"/>
              <w:rPr>
                <w:sz w:val="20"/>
                <w:lang w:val="fr-CH"/>
              </w:rPr>
            </w:pPr>
            <w:r w:rsidRPr="00787FC1">
              <w:rPr>
                <w:rFonts w:hint="eastAsia"/>
                <w:sz w:val="20"/>
                <w:lang w:val="fr-CH" w:eastAsia="zh-CN"/>
              </w:rPr>
              <w:t>固定业务</w:t>
            </w:r>
          </w:p>
        </w:tc>
      </w:tr>
      <w:tr w:rsidR="0053056F" w:rsidRPr="00787FC1" w14:paraId="522A8B2E" w14:textId="77777777" w:rsidTr="00F37773">
        <w:tc>
          <w:tcPr>
            <w:tcW w:w="960" w:type="dxa"/>
            <w:shd w:val="clear" w:color="auto" w:fill="F3F3F3"/>
          </w:tcPr>
          <w:p w14:paraId="6A479865" w14:textId="77777777" w:rsidR="0053056F" w:rsidRPr="00787FC1" w:rsidRDefault="0053056F" w:rsidP="00F37773">
            <w:pPr>
              <w:spacing w:before="30" w:after="30"/>
              <w:ind w:left="57"/>
              <w:jc w:val="left"/>
              <w:rPr>
                <w:b/>
                <w:bCs/>
                <w:sz w:val="20"/>
                <w:lang w:val="en-US"/>
              </w:rPr>
            </w:pPr>
            <w:r w:rsidRPr="00787FC1">
              <w:rPr>
                <w:b/>
                <w:bCs/>
                <w:color w:val="000080"/>
                <w:sz w:val="20"/>
                <w:lang w:val="en-US"/>
              </w:rPr>
              <w:t>M</w:t>
            </w:r>
          </w:p>
        </w:tc>
        <w:tc>
          <w:tcPr>
            <w:tcW w:w="8788" w:type="dxa"/>
            <w:shd w:val="clear" w:color="auto" w:fill="F3F3F3"/>
          </w:tcPr>
          <w:p w14:paraId="57AE3B6C" w14:textId="77777777" w:rsidR="0053056F" w:rsidRPr="00787FC1" w:rsidRDefault="0053056F" w:rsidP="00F37773">
            <w:pPr>
              <w:spacing w:before="30" w:after="30"/>
              <w:jc w:val="left"/>
              <w:rPr>
                <w:b/>
                <w:bCs/>
                <w:color w:val="000080"/>
                <w:sz w:val="20"/>
                <w:lang w:val="en-US" w:eastAsia="zh-CN"/>
              </w:rPr>
            </w:pPr>
            <w:r w:rsidRPr="00787FC1">
              <w:rPr>
                <w:rFonts w:hint="eastAsia"/>
                <w:b/>
                <w:bCs/>
                <w:color w:val="000080"/>
                <w:sz w:val="20"/>
                <w:lang w:val="en-US" w:eastAsia="zh-CN"/>
              </w:rPr>
              <w:t>移动、无线电定位、业余和相关卫星业务</w:t>
            </w:r>
          </w:p>
        </w:tc>
      </w:tr>
      <w:tr w:rsidR="0053056F" w:rsidRPr="00787FC1" w14:paraId="437D4FAD" w14:textId="77777777" w:rsidTr="00F37773">
        <w:tc>
          <w:tcPr>
            <w:tcW w:w="960" w:type="dxa"/>
          </w:tcPr>
          <w:p w14:paraId="452A4199" w14:textId="77777777" w:rsidR="0053056F" w:rsidRPr="00787FC1" w:rsidRDefault="0053056F" w:rsidP="00F37773">
            <w:pPr>
              <w:spacing w:before="30" w:after="30"/>
              <w:ind w:left="57"/>
              <w:jc w:val="left"/>
              <w:rPr>
                <w:b/>
                <w:bCs/>
                <w:sz w:val="20"/>
                <w:lang w:val="fr-CH"/>
              </w:rPr>
            </w:pPr>
            <w:r w:rsidRPr="00787FC1">
              <w:rPr>
                <w:b/>
                <w:bCs/>
                <w:sz w:val="20"/>
                <w:lang w:val="fr-CH"/>
              </w:rPr>
              <w:t>P</w:t>
            </w:r>
          </w:p>
        </w:tc>
        <w:tc>
          <w:tcPr>
            <w:tcW w:w="8788" w:type="dxa"/>
          </w:tcPr>
          <w:p w14:paraId="012354EA" w14:textId="77777777" w:rsidR="0053056F" w:rsidRPr="00787FC1" w:rsidRDefault="0053056F" w:rsidP="00F37773">
            <w:pPr>
              <w:spacing w:before="30" w:after="30"/>
              <w:jc w:val="left"/>
              <w:rPr>
                <w:sz w:val="20"/>
                <w:lang w:val="fr-CH"/>
              </w:rPr>
            </w:pPr>
            <w:r w:rsidRPr="00787FC1">
              <w:rPr>
                <w:rFonts w:hint="eastAsia"/>
                <w:sz w:val="20"/>
                <w:lang w:val="fr-CH" w:eastAsia="zh-CN"/>
              </w:rPr>
              <w:t>无线电波传播</w:t>
            </w:r>
          </w:p>
        </w:tc>
      </w:tr>
      <w:tr w:rsidR="0053056F" w:rsidRPr="00787FC1" w14:paraId="54CA65B3" w14:textId="77777777" w:rsidTr="00F37773">
        <w:tc>
          <w:tcPr>
            <w:tcW w:w="960" w:type="dxa"/>
          </w:tcPr>
          <w:p w14:paraId="3966824E" w14:textId="77777777" w:rsidR="0053056F" w:rsidRPr="00787FC1" w:rsidRDefault="0053056F" w:rsidP="00F37773">
            <w:pPr>
              <w:spacing w:before="30" w:after="30"/>
              <w:ind w:left="57"/>
              <w:jc w:val="left"/>
              <w:rPr>
                <w:b/>
                <w:bCs/>
                <w:sz w:val="20"/>
                <w:lang w:val="en-US"/>
              </w:rPr>
            </w:pPr>
            <w:r w:rsidRPr="00787FC1">
              <w:rPr>
                <w:b/>
                <w:bCs/>
                <w:sz w:val="20"/>
                <w:lang w:val="en-US"/>
              </w:rPr>
              <w:t>RA</w:t>
            </w:r>
          </w:p>
        </w:tc>
        <w:tc>
          <w:tcPr>
            <w:tcW w:w="8788" w:type="dxa"/>
          </w:tcPr>
          <w:p w14:paraId="2CA1C334" w14:textId="77777777" w:rsidR="0053056F" w:rsidRPr="00787FC1" w:rsidRDefault="0053056F" w:rsidP="00F37773">
            <w:pPr>
              <w:spacing w:before="30" w:after="30"/>
              <w:rPr>
                <w:sz w:val="20"/>
                <w:lang w:val="en-US"/>
              </w:rPr>
            </w:pPr>
            <w:r w:rsidRPr="00787FC1">
              <w:rPr>
                <w:rFonts w:hint="eastAsia"/>
                <w:sz w:val="20"/>
                <w:lang w:val="en-US" w:eastAsia="zh-CN"/>
              </w:rPr>
              <w:t>射电天文</w:t>
            </w:r>
          </w:p>
        </w:tc>
      </w:tr>
      <w:tr w:rsidR="0053056F" w:rsidRPr="00787FC1" w14:paraId="2448A2B7" w14:textId="77777777" w:rsidTr="00F37773">
        <w:tc>
          <w:tcPr>
            <w:tcW w:w="960" w:type="dxa"/>
          </w:tcPr>
          <w:p w14:paraId="73AC6CA0" w14:textId="77777777" w:rsidR="0053056F" w:rsidRPr="00787FC1" w:rsidRDefault="0053056F" w:rsidP="00F37773">
            <w:pPr>
              <w:spacing w:before="30" w:after="30"/>
              <w:ind w:left="57"/>
              <w:jc w:val="left"/>
              <w:rPr>
                <w:b/>
                <w:bCs/>
                <w:sz w:val="20"/>
                <w:lang w:val="en-US"/>
              </w:rPr>
            </w:pPr>
            <w:r w:rsidRPr="00787FC1">
              <w:rPr>
                <w:b/>
                <w:bCs/>
                <w:sz w:val="20"/>
                <w:lang w:val="en-US"/>
              </w:rPr>
              <w:t>RS</w:t>
            </w:r>
          </w:p>
        </w:tc>
        <w:tc>
          <w:tcPr>
            <w:tcW w:w="8788" w:type="dxa"/>
          </w:tcPr>
          <w:p w14:paraId="38D025D8" w14:textId="77777777" w:rsidR="0053056F" w:rsidRPr="00787FC1" w:rsidRDefault="0053056F" w:rsidP="00F37773">
            <w:pPr>
              <w:spacing w:before="30" w:after="30"/>
              <w:rPr>
                <w:sz w:val="20"/>
                <w:lang w:val="en-US"/>
              </w:rPr>
            </w:pPr>
            <w:r w:rsidRPr="00787FC1">
              <w:rPr>
                <w:rFonts w:hint="eastAsia"/>
                <w:sz w:val="20"/>
                <w:lang w:val="en-US" w:eastAsia="zh-CN"/>
              </w:rPr>
              <w:t>遥感系统</w:t>
            </w:r>
          </w:p>
        </w:tc>
      </w:tr>
      <w:tr w:rsidR="0053056F" w:rsidRPr="00787FC1" w14:paraId="6DBFB04C" w14:textId="77777777" w:rsidTr="00F37773">
        <w:tc>
          <w:tcPr>
            <w:tcW w:w="960" w:type="dxa"/>
            <w:shd w:val="clear" w:color="auto" w:fill="FFFFFF"/>
          </w:tcPr>
          <w:p w14:paraId="119718C1" w14:textId="77777777" w:rsidR="0053056F" w:rsidRPr="00787FC1" w:rsidRDefault="0053056F" w:rsidP="00F37773">
            <w:pPr>
              <w:spacing w:before="30" w:after="30"/>
              <w:ind w:left="57"/>
              <w:jc w:val="left"/>
              <w:rPr>
                <w:b/>
                <w:bCs/>
                <w:color w:val="000080"/>
                <w:sz w:val="20"/>
                <w:lang w:val="en-US"/>
              </w:rPr>
            </w:pPr>
            <w:r w:rsidRPr="00787FC1">
              <w:rPr>
                <w:b/>
                <w:bCs/>
                <w:sz w:val="20"/>
                <w:lang w:val="en-US"/>
              </w:rPr>
              <w:t>S</w:t>
            </w:r>
          </w:p>
        </w:tc>
        <w:tc>
          <w:tcPr>
            <w:tcW w:w="8788" w:type="dxa"/>
            <w:shd w:val="clear" w:color="auto" w:fill="FFFFFF"/>
          </w:tcPr>
          <w:p w14:paraId="6C9D6885" w14:textId="77777777" w:rsidR="0053056F" w:rsidRPr="00787FC1" w:rsidRDefault="0053056F" w:rsidP="00F37773">
            <w:pPr>
              <w:spacing w:before="30" w:after="30"/>
              <w:jc w:val="left"/>
              <w:rPr>
                <w:sz w:val="20"/>
                <w:lang w:val="fr-CH" w:eastAsia="zh-CN"/>
              </w:rPr>
            </w:pPr>
            <w:r w:rsidRPr="00787FC1">
              <w:rPr>
                <w:rFonts w:hint="eastAsia"/>
                <w:sz w:val="20"/>
                <w:lang w:val="fr-CH" w:eastAsia="zh-CN"/>
              </w:rPr>
              <w:t>卫星固定业务</w:t>
            </w:r>
          </w:p>
        </w:tc>
      </w:tr>
      <w:tr w:rsidR="0053056F" w:rsidRPr="00787FC1" w14:paraId="5B679350" w14:textId="77777777" w:rsidTr="00F37773">
        <w:tc>
          <w:tcPr>
            <w:tcW w:w="960" w:type="dxa"/>
          </w:tcPr>
          <w:p w14:paraId="6DDB48B8" w14:textId="77777777" w:rsidR="0053056F" w:rsidRPr="00787FC1" w:rsidRDefault="0053056F" w:rsidP="00F37773">
            <w:pPr>
              <w:spacing w:before="30" w:after="30"/>
              <w:ind w:left="57"/>
              <w:jc w:val="left"/>
              <w:rPr>
                <w:b/>
                <w:bCs/>
                <w:sz w:val="20"/>
                <w:lang w:val="en-US"/>
              </w:rPr>
            </w:pPr>
            <w:r w:rsidRPr="00787FC1">
              <w:rPr>
                <w:b/>
                <w:bCs/>
                <w:sz w:val="20"/>
                <w:lang w:val="en-US"/>
              </w:rPr>
              <w:t>SA</w:t>
            </w:r>
          </w:p>
        </w:tc>
        <w:tc>
          <w:tcPr>
            <w:tcW w:w="8788" w:type="dxa"/>
          </w:tcPr>
          <w:p w14:paraId="1081B774" w14:textId="77777777" w:rsidR="0053056F" w:rsidRPr="00787FC1" w:rsidRDefault="0053056F" w:rsidP="00F37773">
            <w:pPr>
              <w:spacing w:before="30" w:after="30"/>
              <w:jc w:val="left"/>
              <w:rPr>
                <w:sz w:val="20"/>
                <w:lang w:val="en-US"/>
              </w:rPr>
            </w:pPr>
            <w:r w:rsidRPr="00787FC1">
              <w:rPr>
                <w:rFonts w:hint="eastAsia"/>
                <w:sz w:val="20"/>
                <w:lang w:val="en-US" w:eastAsia="zh-CN"/>
              </w:rPr>
              <w:t>空间应用和气象</w:t>
            </w:r>
          </w:p>
        </w:tc>
      </w:tr>
      <w:tr w:rsidR="0053056F" w:rsidRPr="00787FC1" w14:paraId="1923C5FD" w14:textId="77777777" w:rsidTr="00F37773">
        <w:tc>
          <w:tcPr>
            <w:tcW w:w="960" w:type="dxa"/>
          </w:tcPr>
          <w:p w14:paraId="2F8B4A6A" w14:textId="77777777" w:rsidR="0053056F" w:rsidRPr="00787FC1" w:rsidRDefault="0053056F" w:rsidP="00F37773">
            <w:pPr>
              <w:spacing w:before="30" w:after="30"/>
              <w:ind w:left="57"/>
              <w:jc w:val="left"/>
              <w:rPr>
                <w:b/>
                <w:bCs/>
                <w:sz w:val="20"/>
                <w:lang w:val="en-US"/>
              </w:rPr>
            </w:pPr>
            <w:r w:rsidRPr="00787FC1">
              <w:rPr>
                <w:b/>
                <w:bCs/>
                <w:sz w:val="20"/>
                <w:lang w:val="en-US"/>
              </w:rPr>
              <w:t>SF</w:t>
            </w:r>
          </w:p>
        </w:tc>
        <w:tc>
          <w:tcPr>
            <w:tcW w:w="8788" w:type="dxa"/>
          </w:tcPr>
          <w:p w14:paraId="0DB2A2FF" w14:textId="77777777" w:rsidR="0053056F" w:rsidRPr="00787FC1" w:rsidRDefault="0053056F" w:rsidP="00F37773">
            <w:pPr>
              <w:spacing w:before="30" w:after="30"/>
              <w:jc w:val="left"/>
              <w:rPr>
                <w:sz w:val="20"/>
                <w:lang w:val="en-US" w:eastAsia="zh-CN"/>
              </w:rPr>
            </w:pPr>
            <w:r w:rsidRPr="00787FC1">
              <w:rPr>
                <w:rFonts w:hint="eastAsia"/>
                <w:sz w:val="20"/>
                <w:lang w:val="en-US" w:eastAsia="zh-CN"/>
              </w:rPr>
              <w:t>卫星固定业务和固定业务系统间的频率共用和协调</w:t>
            </w:r>
          </w:p>
        </w:tc>
      </w:tr>
      <w:tr w:rsidR="0053056F" w:rsidRPr="00787FC1" w14:paraId="17718D3D" w14:textId="77777777" w:rsidTr="00F37773">
        <w:tc>
          <w:tcPr>
            <w:tcW w:w="960" w:type="dxa"/>
          </w:tcPr>
          <w:p w14:paraId="0C6F3AFA" w14:textId="77777777" w:rsidR="0053056F" w:rsidRPr="00787FC1" w:rsidRDefault="0053056F" w:rsidP="00F37773">
            <w:pPr>
              <w:spacing w:before="30" w:after="30"/>
              <w:ind w:left="57"/>
              <w:jc w:val="left"/>
              <w:rPr>
                <w:b/>
                <w:bCs/>
                <w:sz w:val="20"/>
                <w:lang w:val="en-US"/>
              </w:rPr>
            </w:pPr>
            <w:r w:rsidRPr="00787FC1">
              <w:rPr>
                <w:b/>
                <w:bCs/>
                <w:sz w:val="20"/>
                <w:lang w:val="en-US"/>
              </w:rPr>
              <w:t>SM</w:t>
            </w:r>
          </w:p>
        </w:tc>
        <w:tc>
          <w:tcPr>
            <w:tcW w:w="8788" w:type="dxa"/>
          </w:tcPr>
          <w:p w14:paraId="223647E9" w14:textId="77777777" w:rsidR="0053056F" w:rsidRPr="00787FC1" w:rsidRDefault="0053056F" w:rsidP="00F37773">
            <w:pPr>
              <w:spacing w:before="30" w:after="30"/>
              <w:rPr>
                <w:sz w:val="20"/>
                <w:lang w:val="en-US"/>
              </w:rPr>
            </w:pPr>
            <w:r w:rsidRPr="00787FC1">
              <w:rPr>
                <w:rFonts w:hint="eastAsia"/>
                <w:sz w:val="20"/>
                <w:lang w:val="en-US" w:eastAsia="zh-CN"/>
              </w:rPr>
              <w:t>频谱管理</w:t>
            </w:r>
          </w:p>
        </w:tc>
      </w:tr>
      <w:tr w:rsidR="0053056F" w:rsidRPr="00787FC1" w14:paraId="33C08304" w14:textId="77777777" w:rsidTr="00F37773">
        <w:tc>
          <w:tcPr>
            <w:tcW w:w="960" w:type="dxa"/>
          </w:tcPr>
          <w:p w14:paraId="7A441D98" w14:textId="77777777" w:rsidR="0053056F" w:rsidRPr="00787FC1" w:rsidRDefault="0053056F" w:rsidP="00F37773">
            <w:pPr>
              <w:spacing w:before="30" w:after="30"/>
              <w:ind w:left="57"/>
              <w:jc w:val="left"/>
              <w:rPr>
                <w:b/>
                <w:bCs/>
                <w:sz w:val="20"/>
                <w:lang w:val="en-US"/>
              </w:rPr>
            </w:pPr>
            <w:r w:rsidRPr="00787FC1">
              <w:rPr>
                <w:b/>
                <w:bCs/>
                <w:sz w:val="20"/>
                <w:lang w:val="en-US"/>
              </w:rPr>
              <w:t>SNG</w:t>
            </w:r>
          </w:p>
        </w:tc>
        <w:tc>
          <w:tcPr>
            <w:tcW w:w="8788" w:type="dxa"/>
          </w:tcPr>
          <w:p w14:paraId="22305884" w14:textId="77777777" w:rsidR="0053056F" w:rsidRPr="00787FC1" w:rsidRDefault="0053056F" w:rsidP="00F37773">
            <w:pPr>
              <w:spacing w:before="30" w:after="30"/>
              <w:jc w:val="left"/>
              <w:rPr>
                <w:sz w:val="20"/>
                <w:lang w:val="en-US"/>
              </w:rPr>
            </w:pPr>
            <w:r w:rsidRPr="00787FC1">
              <w:rPr>
                <w:rFonts w:hint="eastAsia"/>
                <w:sz w:val="20"/>
                <w:lang w:val="en-US" w:eastAsia="zh-CN"/>
              </w:rPr>
              <w:t>卫星新闻采集</w:t>
            </w:r>
          </w:p>
        </w:tc>
      </w:tr>
      <w:tr w:rsidR="0053056F" w:rsidRPr="00787FC1" w14:paraId="2CC89700" w14:textId="77777777" w:rsidTr="00F37773">
        <w:tc>
          <w:tcPr>
            <w:tcW w:w="960" w:type="dxa"/>
          </w:tcPr>
          <w:p w14:paraId="7B6EF9BB" w14:textId="77777777" w:rsidR="0053056F" w:rsidRPr="00787FC1" w:rsidRDefault="0053056F" w:rsidP="00F37773">
            <w:pPr>
              <w:spacing w:before="30" w:after="30"/>
              <w:ind w:left="57"/>
              <w:jc w:val="left"/>
              <w:rPr>
                <w:b/>
                <w:bCs/>
                <w:sz w:val="20"/>
                <w:lang w:val="en-US"/>
              </w:rPr>
            </w:pPr>
            <w:r w:rsidRPr="00787FC1">
              <w:rPr>
                <w:b/>
                <w:bCs/>
                <w:sz w:val="20"/>
                <w:lang w:val="en-US"/>
              </w:rPr>
              <w:t>TF</w:t>
            </w:r>
          </w:p>
        </w:tc>
        <w:tc>
          <w:tcPr>
            <w:tcW w:w="8788" w:type="dxa"/>
          </w:tcPr>
          <w:p w14:paraId="6B6F6D7F" w14:textId="77777777" w:rsidR="0053056F" w:rsidRPr="00787FC1" w:rsidRDefault="0053056F" w:rsidP="00F37773">
            <w:pPr>
              <w:spacing w:before="30" w:after="30"/>
              <w:jc w:val="left"/>
              <w:rPr>
                <w:sz w:val="20"/>
                <w:lang w:val="en-US" w:eastAsia="zh-CN"/>
              </w:rPr>
            </w:pPr>
            <w:r w:rsidRPr="00787FC1">
              <w:rPr>
                <w:rFonts w:hint="eastAsia"/>
                <w:sz w:val="20"/>
                <w:lang w:val="en-US" w:eastAsia="zh-CN"/>
              </w:rPr>
              <w:t>时间信号和频率标准发射</w:t>
            </w:r>
          </w:p>
        </w:tc>
      </w:tr>
      <w:tr w:rsidR="0053056F" w:rsidRPr="00787FC1" w14:paraId="29FC8836" w14:textId="77777777" w:rsidTr="00F37773">
        <w:tc>
          <w:tcPr>
            <w:tcW w:w="960" w:type="dxa"/>
          </w:tcPr>
          <w:p w14:paraId="2655AA33" w14:textId="77777777" w:rsidR="0053056F" w:rsidRPr="00787FC1" w:rsidRDefault="0053056F" w:rsidP="00F37773">
            <w:pPr>
              <w:spacing w:before="30" w:after="30"/>
              <w:ind w:left="57"/>
              <w:jc w:val="left"/>
              <w:rPr>
                <w:b/>
                <w:bCs/>
                <w:sz w:val="20"/>
                <w:lang w:val="en-US"/>
              </w:rPr>
            </w:pPr>
            <w:r w:rsidRPr="00787FC1">
              <w:rPr>
                <w:b/>
                <w:bCs/>
                <w:sz w:val="20"/>
                <w:lang w:val="en-US"/>
              </w:rPr>
              <w:t>V</w:t>
            </w:r>
          </w:p>
        </w:tc>
        <w:tc>
          <w:tcPr>
            <w:tcW w:w="8788" w:type="dxa"/>
          </w:tcPr>
          <w:p w14:paraId="3F6F4024" w14:textId="77777777" w:rsidR="0053056F" w:rsidRPr="00787FC1" w:rsidRDefault="0053056F" w:rsidP="00F37773">
            <w:pPr>
              <w:spacing w:before="30" w:after="180"/>
              <w:jc w:val="left"/>
              <w:rPr>
                <w:sz w:val="20"/>
                <w:lang w:val="en-US"/>
              </w:rPr>
            </w:pPr>
            <w:r w:rsidRPr="00787FC1">
              <w:rPr>
                <w:rFonts w:hint="eastAsia"/>
                <w:sz w:val="20"/>
                <w:lang w:val="en-US" w:eastAsia="zh-CN"/>
              </w:rPr>
              <w:t>词汇和相关问题</w:t>
            </w:r>
          </w:p>
        </w:tc>
      </w:tr>
    </w:tbl>
    <w:p w14:paraId="58023F01" w14:textId="77777777" w:rsidR="0053056F" w:rsidRPr="000B6E18" w:rsidRDefault="0053056F" w:rsidP="0053056F">
      <w:pPr>
        <w:rPr>
          <w:rFonts w:ascii="STKaiti" w:eastAsia="Times New Roman" w:hAnsi="STKaiti"/>
          <w:b/>
          <w:sz w:val="20"/>
          <w:lang w:val="en-GB"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53056F" w:rsidRPr="00787FC1" w14:paraId="23EB2756" w14:textId="77777777" w:rsidTr="00F37773">
        <w:tc>
          <w:tcPr>
            <w:tcW w:w="9775" w:type="dxa"/>
          </w:tcPr>
          <w:p w14:paraId="6937FCD3" w14:textId="77777777" w:rsidR="0053056F" w:rsidRPr="00787FC1" w:rsidRDefault="0053056F" w:rsidP="00F37773">
            <w:pPr>
              <w:spacing w:after="120"/>
              <w:rPr>
                <w:rFonts w:eastAsia="Times New Roman"/>
                <w:sz w:val="20"/>
                <w:lang w:val="en-GB" w:eastAsia="zh-CN"/>
              </w:rPr>
            </w:pPr>
            <w:r w:rsidRPr="00787FC1">
              <w:rPr>
                <w:rFonts w:ascii="SimSun" w:hAnsi="SimSun" w:cs="SimSun" w:hint="eastAsia"/>
                <w:b/>
                <w:sz w:val="20"/>
                <w:lang w:val="en-GB" w:eastAsia="zh-CN"/>
              </w:rPr>
              <w:t>说明：</w:t>
            </w:r>
            <w:r w:rsidRPr="00787FC1">
              <w:rPr>
                <w:rFonts w:ascii="SimSun" w:hAnsi="SimSun" w:cs="SimSun" w:hint="eastAsia"/>
                <w:sz w:val="20"/>
                <w:lang w:val="en-GB" w:eastAsia="zh-CN"/>
              </w:rPr>
              <w:t>该</w:t>
            </w:r>
            <w:r w:rsidRPr="00787FC1">
              <w:rPr>
                <w:rFonts w:eastAsia="Times New Roman"/>
                <w:sz w:val="20"/>
                <w:lang w:val="en-GB" w:eastAsia="zh-CN"/>
              </w:rPr>
              <w:t>ITU-R</w:t>
            </w:r>
            <w:r w:rsidRPr="00787FC1">
              <w:rPr>
                <w:rFonts w:ascii="SimSun" w:hAnsi="SimSun" w:cs="SimSun" w:hint="eastAsia"/>
                <w:sz w:val="20"/>
                <w:lang w:val="en-GB" w:eastAsia="zh-CN"/>
              </w:rPr>
              <w:t>建议书的英文版本根据</w:t>
            </w:r>
            <w:r w:rsidRPr="00787FC1">
              <w:rPr>
                <w:rFonts w:eastAsia="Times New Roman"/>
                <w:sz w:val="20"/>
                <w:lang w:val="en-GB" w:eastAsia="zh-CN"/>
              </w:rPr>
              <w:t>ITU-R</w:t>
            </w:r>
            <w:r w:rsidRPr="00787FC1">
              <w:rPr>
                <w:rFonts w:ascii="SimSun" w:hAnsi="SimSun" w:cs="SimSun" w:hint="eastAsia"/>
                <w:sz w:val="20"/>
                <w:lang w:val="en-GB" w:eastAsia="zh-CN"/>
              </w:rPr>
              <w:t>第</w:t>
            </w:r>
            <w:r w:rsidRPr="00787FC1">
              <w:rPr>
                <w:rFonts w:eastAsia="Times New Roman"/>
                <w:sz w:val="20"/>
                <w:lang w:val="en-GB" w:eastAsia="zh-CN"/>
              </w:rPr>
              <w:t>1</w:t>
            </w:r>
            <w:r w:rsidRPr="00787FC1">
              <w:rPr>
                <w:rFonts w:ascii="SimSun" w:hAnsi="SimSun" w:cs="SimSun" w:hint="eastAsia"/>
                <w:sz w:val="20"/>
                <w:lang w:val="en-GB" w:eastAsia="zh-CN"/>
              </w:rPr>
              <w:t>号决议详述的程序予以批准。</w:t>
            </w:r>
          </w:p>
        </w:tc>
      </w:tr>
    </w:tbl>
    <w:p w14:paraId="0F50CB50" w14:textId="678726B2" w:rsidR="0053056F" w:rsidRPr="00EA2F8A" w:rsidRDefault="0053056F" w:rsidP="009E117B">
      <w:pPr>
        <w:tabs>
          <w:tab w:val="left" w:pos="9540"/>
        </w:tabs>
        <w:spacing w:before="600"/>
        <w:ind w:right="99"/>
        <w:jc w:val="right"/>
        <w:rPr>
          <w:sz w:val="20"/>
          <w:lang w:val="en-GB" w:eastAsia="zh-CN"/>
        </w:rPr>
      </w:pPr>
      <w:r w:rsidRPr="000B6E18">
        <w:rPr>
          <w:rFonts w:ascii="SimSun" w:hAnsi="SimSun" w:cs="SimSun" w:hint="eastAsia"/>
          <w:sz w:val="20"/>
          <w:lang w:val="en-GB" w:eastAsia="zh-CN"/>
        </w:rPr>
        <w:t>电子出版</w:t>
      </w:r>
      <w:r w:rsidRPr="000B6E18">
        <w:rPr>
          <w:rFonts w:ascii="STKaiti" w:eastAsia="Times New Roman" w:hAnsi="STKaiti"/>
          <w:sz w:val="20"/>
          <w:lang w:val="en-GB" w:eastAsia="zh-CN"/>
        </w:rPr>
        <w:br/>
      </w:r>
      <w:r>
        <w:rPr>
          <w:sz w:val="20"/>
          <w:lang w:val="en-GB" w:eastAsia="zh-CN"/>
        </w:rPr>
        <w:t>20</w:t>
      </w:r>
      <w:r w:rsidR="003A59F6">
        <w:rPr>
          <w:sz w:val="20"/>
          <w:lang w:val="en-GB" w:eastAsia="zh-CN"/>
        </w:rPr>
        <w:t>22</w:t>
      </w:r>
      <w:r w:rsidRPr="000B6E18">
        <w:rPr>
          <w:rFonts w:hint="eastAsia"/>
          <w:sz w:val="20"/>
          <w:lang w:val="en-GB" w:eastAsia="zh-CN"/>
        </w:rPr>
        <w:t>年，日内瓦</w:t>
      </w:r>
    </w:p>
    <w:p w14:paraId="299470F7" w14:textId="1D0C2D7A" w:rsidR="0053056F" w:rsidRPr="000B6E18" w:rsidRDefault="0053056F" w:rsidP="009E117B">
      <w:pPr>
        <w:jc w:val="center"/>
        <w:rPr>
          <w:sz w:val="20"/>
          <w:lang w:val="en-US" w:eastAsia="zh-CN"/>
        </w:rPr>
      </w:pPr>
      <w:r w:rsidRPr="000B6E18">
        <w:rPr>
          <w:sz w:val="20"/>
          <w:lang w:val="en-US"/>
        </w:rPr>
        <w:sym w:font="Symbol" w:char="F0E3"/>
      </w:r>
      <w:r w:rsidRPr="000B6E18">
        <w:rPr>
          <w:sz w:val="20"/>
          <w:lang w:val="en-US" w:eastAsia="zh-CN"/>
        </w:rPr>
        <w:t xml:space="preserve"> </w:t>
      </w:r>
      <w:r>
        <w:rPr>
          <w:rFonts w:hint="eastAsia"/>
          <w:sz w:val="20"/>
          <w:lang w:val="en-US" w:eastAsia="zh-CN"/>
        </w:rPr>
        <w:t>国际电联</w:t>
      </w:r>
      <w:r w:rsidRPr="000B6E18">
        <w:rPr>
          <w:sz w:val="20"/>
          <w:lang w:val="en-US" w:eastAsia="zh-CN"/>
        </w:rPr>
        <w:t xml:space="preserve"> </w:t>
      </w:r>
      <w:bookmarkStart w:id="0" w:name="iiannee"/>
      <w:bookmarkEnd w:id="0"/>
      <w:r w:rsidRPr="000B6E18">
        <w:rPr>
          <w:sz w:val="20"/>
          <w:lang w:val="en-US" w:eastAsia="zh-CN"/>
        </w:rPr>
        <w:t>20</w:t>
      </w:r>
      <w:r w:rsidR="003A59F6">
        <w:rPr>
          <w:sz w:val="20"/>
          <w:lang w:val="en-US" w:eastAsia="zh-CN"/>
        </w:rPr>
        <w:t>22</w:t>
      </w:r>
    </w:p>
    <w:p w14:paraId="3EBE7059" w14:textId="77777777" w:rsidR="00FC22B6" w:rsidRDefault="0053056F" w:rsidP="009E117B">
      <w:pPr>
        <w:spacing w:before="160"/>
        <w:ind w:firstLine="426"/>
        <w:rPr>
          <w:i/>
          <w:sz w:val="20"/>
          <w:lang w:val="en-US" w:eastAsia="zh-CN"/>
        </w:rPr>
      </w:pPr>
      <w:r w:rsidRPr="000B6E18">
        <w:rPr>
          <w:rFonts w:ascii="SimSun" w:hAnsi="SimSun" w:hint="eastAsia"/>
          <w:sz w:val="18"/>
          <w:szCs w:val="18"/>
          <w:lang w:val="en-US" w:eastAsia="zh-CN"/>
        </w:rPr>
        <w:t>版权所有。</w:t>
      </w:r>
      <w:r w:rsidRPr="000B6E18">
        <w:rPr>
          <w:rFonts w:ascii="SimSun" w:hAnsi="SimSun" w:hint="eastAsia"/>
          <w:sz w:val="18"/>
          <w:szCs w:val="18"/>
          <w:lang w:val="en-GB" w:eastAsia="zh-CN"/>
        </w:rPr>
        <w:t>未经国际电联书面许可，不得以任何手段复制本出版物的任何部分</w:t>
      </w:r>
    </w:p>
    <w:p w14:paraId="2AE8DE26" w14:textId="77777777" w:rsidR="00FC22B6" w:rsidRDefault="00FC22B6" w:rsidP="00FC22B6">
      <w:pPr>
        <w:spacing w:before="160"/>
        <w:rPr>
          <w:i/>
          <w:sz w:val="20"/>
          <w:lang w:val="en-US" w:eastAsia="zh-CN"/>
        </w:rPr>
        <w:sectPr w:rsidR="00FC22B6" w:rsidSect="00F37773">
          <w:headerReference w:type="even" r:id="rId11"/>
          <w:headerReference w:type="default" r:id="rId12"/>
          <w:pgSz w:w="11907" w:h="16834" w:code="9"/>
          <w:pgMar w:top="1418" w:right="1134" w:bottom="1134" w:left="1134" w:header="720" w:footer="482" w:gutter="0"/>
          <w:pgNumType w:fmt="lowerRoman" w:start="2"/>
          <w:cols w:space="720"/>
        </w:sectPr>
      </w:pPr>
    </w:p>
    <w:p w14:paraId="429F2D26" w14:textId="0B15616A" w:rsidR="0053056F" w:rsidRPr="00B632D0" w:rsidRDefault="0053056F" w:rsidP="009E117B">
      <w:pPr>
        <w:pStyle w:val="RecNo"/>
        <w:spacing w:before="240"/>
        <w:rPr>
          <w:lang w:eastAsia="zh-CN"/>
        </w:rPr>
      </w:pPr>
      <w:r w:rsidRPr="00B632D0">
        <w:rPr>
          <w:rStyle w:val="href"/>
          <w:lang w:eastAsia="zh-CN"/>
        </w:rPr>
        <w:lastRenderedPageBreak/>
        <w:t>ITU-R  M.1824</w:t>
      </w:r>
      <w:r>
        <w:rPr>
          <w:rStyle w:val="href"/>
          <w:lang w:eastAsia="zh-CN"/>
        </w:rPr>
        <w:t>-</w:t>
      </w:r>
      <w:r w:rsidR="003A59F6">
        <w:rPr>
          <w:rStyle w:val="href"/>
          <w:lang w:eastAsia="zh-CN"/>
        </w:rPr>
        <w:t>2</w:t>
      </w:r>
      <w:r w:rsidRPr="00B632D0">
        <w:rPr>
          <w:rStyle w:val="href"/>
          <w:rFonts w:hint="eastAsia"/>
          <w:lang w:eastAsia="zh-CN"/>
        </w:rPr>
        <w:t>建议书</w:t>
      </w:r>
      <w:r w:rsidRPr="00B632D0">
        <w:rPr>
          <w:rStyle w:val="FootnoteReference"/>
          <w:lang w:eastAsia="zh-CN"/>
        </w:rPr>
        <w:footnoteReference w:customMarkFollows="1" w:id="1"/>
        <w:t>*</w:t>
      </w:r>
    </w:p>
    <w:p w14:paraId="6F93E05F" w14:textId="4E502A49" w:rsidR="0053056F" w:rsidRPr="00B632D0" w:rsidRDefault="0053056F" w:rsidP="0053056F">
      <w:pPr>
        <w:pStyle w:val="Rectitle"/>
        <w:rPr>
          <w:lang w:eastAsia="zh-CN"/>
        </w:rPr>
      </w:pPr>
      <w:r w:rsidRPr="00B632D0">
        <w:rPr>
          <w:rFonts w:ascii="SimSun" w:eastAsia="SimSun" w:hAnsi="SimSun" w:cs="SimSun" w:hint="eastAsia"/>
          <w:lang w:eastAsia="zh-CN"/>
        </w:rPr>
        <w:t>用于共用研究的移动业务电视实况转播、</w:t>
      </w:r>
      <w:r w:rsidR="002C0073">
        <w:rPr>
          <w:rFonts w:ascii="SimSun" w:eastAsia="SimSun" w:hAnsi="SimSun" w:cs="SimSun"/>
          <w:lang w:eastAsia="zh-CN"/>
        </w:rPr>
        <w:br/>
      </w:r>
      <w:r w:rsidRPr="00B632D0">
        <w:rPr>
          <w:rFonts w:ascii="SimSun" w:eastAsia="SimSun" w:hAnsi="SimSun" w:cs="SimSun" w:hint="eastAsia"/>
          <w:lang w:eastAsia="zh-CN"/>
        </w:rPr>
        <w:t>电子新闻采集和电子现场制作的系统特性</w:t>
      </w:r>
    </w:p>
    <w:p w14:paraId="171386FD" w14:textId="77777777" w:rsidR="0053056F" w:rsidRPr="00CD1030" w:rsidRDefault="0053056F" w:rsidP="009E117B">
      <w:pPr>
        <w:pStyle w:val="Recref"/>
        <w:rPr>
          <w:lang w:eastAsia="zh-CN"/>
        </w:rPr>
      </w:pPr>
      <w:r w:rsidRPr="00CD1030">
        <w:rPr>
          <w:rFonts w:hint="eastAsia"/>
          <w:lang w:eastAsia="zh-CN"/>
        </w:rPr>
        <w:t>（</w:t>
      </w:r>
      <w:r w:rsidRPr="00CD1030">
        <w:rPr>
          <w:lang w:eastAsia="zh-CN"/>
        </w:rPr>
        <w:t>ITU-R 1/</w:t>
      </w:r>
      <w:r>
        <w:rPr>
          <w:lang w:eastAsia="ja-JP"/>
        </w:rPr>
        <w:t>5</w:t>
      </w:r>
      <w:r>
        <w:rPr>
          <w:rFonts w:hint="eastAsia"/>
          <w:lang w:val="en-US" w:eastAsia="zh-CN"/>
        </w:rPr>
        <w:t>和</w:t>
      </w:r>
      <w:r w:rsidRPr="009E117B">
        <w:rPr>
          <w:lang w:eastAsia="zh-CN"/>
        </w:rPr>
        <w:t>ITU</w:t>
      </w:r>
      <w:r>
        <w:rPr>
          <w:lang w:eastAsia="zh-CN"/>
        </w:rPr>
        <w:t>-R 7/5</w:t>
      </w:r>
      <w:r>
        <w:rPr>
          <w:rFonts w:hint="eastAsia"/>
          <w:lang w:eastAsia="zh-CN"/>
        </w:rPr>
        <w:t>号课题）</w:t>
      </w:r>
    </w:p>
    <w:p w14:paraId="632E4FBB" w14:textId="1BAAE9B7" w:rsidR="0053056F" w:rsidRPr="00F21125" w:rsidRDefault="0053056F" w:rsidP="0053056F">
      <w:pPr>
        <w:pStyle w:val="Questiondate"/>
        <w:rPr>
          <w:lang w:val="en-US" w:eastAsia="zh-CN"/>
        </w:rPr>
      </w:pPr>
      <w:r>
        <w:rPr>
          <w:rFonts w:hint="eastAsia"/>
          <w:lang w:val="en-US" w:eastAsia="zh-CN"/>
        </w:rPr>
        <w:t>（</w:t>
      </w:r>
      <w:r>
        <w:rPr>
          <w:lang w:val="en-US" w:eastAsia="ja-JP"/>
        </w:rPr>
        <w:t>2007-2015</w:t>
      </w:r>
      <w:r w:rsidR="003A59F6">
        <w:rPr>
          <w:lang w:val="en-US" w:eastAsia="ja-JP"/>
        </w:rPr>
        <w:t>-2022</w:t>
      </w:r>
      <w:r>
        <w:rPr>
          <w:rFonts w:hint="eastAsia"/>
          <w:lang w:val="en-US" w:eastAsia="zh-CN"/>
        </w:rPr>
        <w:t>年）</w:t>
      </w:r>
    </w:p>
    <w:p w14:paraId="02B59F24" w14:textId="77777777" w:rsidR="0053056F" w:rsidRPr="00F65960" w:rsidRDefault="0053056F" w:rsidP="0053056F">
      <w:pPr>
        <w:pStyle w:val="HeadingSum"/>
        <w:rPr>
          <w:lang w:eastAsia="zh-CN"/>
        </w:rPr>
      </w:pPr>
      <w:r>
        <w:rPr>
          <w:rFonts w:hint="eastAsia"/>
          <w:lang w:eastAsia="zh-CN"/>
        </w:rPr>
        <w:t>范围</w:t>
      </w:r>
    </w:p>
    <w:p w14:paraId="0CA6D244" w14:textId="0719CC6E" w:rsidR="0053056F" w:rsidRPr="00D25FB6" w:rsidRDefault="0053056F" w:rsidP="002C0073">
      <w:pPr>
        <w:pStyle w:val="Summary"/>
        <w:spacing w:after="120"/>
        <w:ind w:firstLine="540"/>
        <w:rPr>
          <w:rFonts w:hAnsi="SimSun"/>
          <w:sz w:val="24"/>
          <w:szCs w:val="24"/>
          <w:lang w:eastAsia="zh-CN"/>
        </w:rPr>
      </w:pPr>
      <w:r w:rsidRPr="00D25FB6">
        <w:rPr>
          <w:rFonts w:hAnsi="SimSun"/>
          <w:sz w:val="24"/>
          <w:szCs w:val="24"/>
          <w:lang w:eastAsia="zh-CN"/>
        </w:rPr>
        <w:t>本建议书涉及用于频率共用研究的固定业务中的电视实况</w:t>
      </w:r>
      <w:r w:rsidRPr="00D25FB6">
        <w:rPr>
          <w:rFonts w:hAnsi="SimSun" w:hint="eastAsia"/>
          <w:sz w:val="24"/>
          <w:szCs w:val="24"/>
          <w:lang w:eastAsia="zh-CN"/>
        </w:rPr>
        <w:t>转</w:t>
      </w:r>
      <w:r w:rsidRPr="00D25FB6">
        <w:rPr>
          <w:rFonts w:hAnsi="SimSun"/>
          <w:sz w:val="24"/>
          <w:szCs w:val="24"/>
          <w:lang w:eastAsia="zh-CN"/>
        </w:rPr>
        <w:t>播（</w:t>
      </w:r>
      <w:r w:rsidRPr="00D25FB6">
        <w:rPr>
          <w:sz w:val="24"/>
          <w:szCs w:val="24"/>
          <w:lang w:eastAsia="zh-CN"/>
        </w:rPr>
        <w:t>TVOB</w:t>
      </w:r>
      <w:r w:rsidRPr="00D25FB6">
        <w:rPr>
          <w:rFonts w:hAnsi="SimSun"/>
          <w:sz w:val="24"/>
          <w:szCs w:val="24"/>
          <w:lang w:eastAsia="zh-CN"/>
        </w:rPr>
        <w:t>）、电子新闻</w:t>
      </w:r>
      <w:r w:rsidRPr="00D25FB6">
        <w:rPr>
          <w:rFonts w:hAnsi="SimSun" w:hint="eastAsia"/>
          <w:sz w:val="24"/>
          <w:szCs w:val="24"/>
          <w:lang w:eastAsia="zh-CN"/>
        </w:rPr>
        <w:t>采集</w:t>
      </w:r>
      <w:r w:rsidRPr="00D25FB6">
        <w:rPr>
          <w:rFonts w:hAnsi="SimSun"/>
          <w:sz w:val="24"/>
          <w:szCs w:val="24"/>
          <w:lang w:eastAsia="zh-CN"/>
        </w:rPr>
        <w:t>（</w:t>
      </w:r>
      <w:r w:rsidRPr="00D25FB6">
        <w:rPr>
          <w:sz w:val="24"/>
          <w:szCs w:val="24"/>
          <w:lang w:eastAsia="zh-CN"/>
        </w:rPr>
        <w:t>ENG</w:t>
      </w:r>
      <w:r w:rsidRPr="00D25FB6">
        <w:rPr>
          <w:rFonts w:hAnsi="SimSun"/>
          <w:sz w:val="24"/>
          <w:szCs w:val="24"/>
          <w:lang w:eastAsia="zh-CN"/>
        </w:rPr>
        <w:t>）和电子现场制作（</w:t>
      </w:r>
      <w:r w:rsidRPr="00D25FB6">
        <w:rPr>
          <w:sz w:val="24"/>
          <w:szCs w:val="24"/>
          <w:lang w:eastAsia="zh-CN"/>
        </w:rPr>
        <w:t>EFP</w:t>
      </w:r>
      <w:r w:rsidRPr="00D25FB6">
        <w:rPr>
          <w:rFonts w:hAnsi="SimSun"/>
          <w:sz w:val="24"/>
          <w:szCs w:val="24"/>
          <w:lang w:eastAsia="zh-CN"/>
        </w:rPr>
        <w:t>）的系统特性问题，包含关于这些广播辅助业务</w:t>
      </w:r>
      <w:r w:rsidR="004C350E">
        <w:rPr>
          <w:rFonts w:hAnsi="SimSun"/>
          <w:sz w:val="24"/>
          <w:szCs w:val="24"/>
          <w:lang w:eastAsia="zh-CN"/>
        </w:rPr>
        <w:br/>
      </w:r>
      <w:r w:rsidRPr="00D25FB6">
        <w:rPr>
          <w:rFonts w:hAnsi="SimSun"/>
          <w:sz w:val="24"/>
          <w:szCs w:val="24"/>
          <w:lang w:eastAsia="zh-CN"/>
        </w:rPr>
        <w:t>（</w:t>
      </w:r>
      <w:r w:rsidRPr="00D25FB6">
        <w:rPr>
          <w:sz w:val="24"/>
          <w:szCs w:val="24"/>
          <w:lang w:eastAsia="zh-CN"/>
        </w:rPr>
        <w:t>BAS</w:t>
      </w:r>
      <w:r w:rsidRPr="00D25FB6">
        <w:rPr>
          <w:rFonts w:hAnsi="SimSun"/>
          <w:sz w:val="24"/>
          <w:szCs w:val="24"/>
          <w:lang w:eastAsia="zh-CN"/>
        </w:rPr>
        <w:t>）</w:t>
      </w:r>
      <w:r w:rsidRPr="00D25FB6">
        <w:rPr>
          <w:rStyle w:val="FootnoteReference"/>
          <w:sz w:val="24"/>
          <w:szCs w:val="24"/>
          <w:vertAlign w:val="superscript"/>
        </w:rPr>
        <w:footnoteReference w:id="2"/>
      </w:r>
      <w:r w:rsidRPr="00D25FB6">
        <w:rPr>
          <w:rFonts w:hAnsi="SimSun"/>
          <w:sz w:val="24"/>
          <w:szCs w:val="24"/>
          <w:lang w:eastAsia="zh-CN"/>
        </w:rPr>
        <w:t>的典型</w:t>
      </w:r>
      <w:r w:rsidRPr="00D25FB6">
        <w:rPr>
          <w:rFonts w:hAnsi="SimSun" w:hint="eastAsia"/>
          <w:sz w:val="24"/>
          <w:szCs w:val="24"/>
          <w:lang w:eastAsia="zh-CN"/>
        </w:rPr>
        <w:t>操作和技术特性</w:t>
      </w:r>
      <w:r w:rsidRPr="00D25FB6">
        <w:rPr>
          <w:rFonts w:hAnsi="SimSun"/>
          <w:sz w:val="24"/>
          <w:szCs w:val="24"/>
          <w:lang w:eastAsia="zh-CN"/>
        </w:rPr>
        <w:t>，</w:t>
      </w:r>
      <w:r w:rsidRPr="00D25FB6">
        <w:rPr>
          <w:rFonts w:hAnsi="SimSun" w:hint="eastAsia"/>
          <w:sz w:val="24"/>
          <w:szCs w:val="24"/>
          <w:lang w:eastAsia="zh-CN"/>
        </w:rPr>
        <w:t>既在</w:t>
      </w:r>
      <w:r w:rsidRPr="00D25FB6">
        <w:rPr>
          <w:rFonts w:hAnsi="SimSun"/>
          <w:sz w:val="24"/>
          <w:szCs w:val="24"/>
          <w:lang w:eastAsia="zh-CN"/>
        </w:rPr>
        <w:t>移动业务</w:t>
      </w:r>
      <w:r w:rsidRPr="00D25FB6">
        <w:rPr>
          <w:rFonts w:hAnsi="SimSun"/>
          <w:sz w:val="24"/>
          <w:szCs w:val="24"/>
          <w:lang w:eastAsia="zh-CN"/>
        </w:rPr>
        <w:t>BAS</w:t>
      </w:r>
      <w:r w:rsidRPr="00D25FB6">
        <w:rPr>
          <w:rFonts w:hAnsi="SimSun"/>
          <w:sz w:val="24"/>
          <w:szCs w:val="24"/>
          <w:lang w:eastAsia="zh-CN"/>
        </w:rPr>
        <w:t>和其他无线电通信业务的</w:t>
      </w:r>
      <w:r w:rsidRPr="00D25FB6">
        <w:rPr>
          <w:rFonts w:hAnsi="SimSun"/>
          <w:sz w:val="24"/>
          <w:szCs w:val="24"/>
          <w:lang w:eastAsia="zh-CN"/>
        </w:rPr>
        <w:t>BAS</w:t>
      </w:r>
      <w:r w:rsidRPr="00D25FB6">
        <w:rPr>
          <w:rFonts w:hAnsi="SimSun"/>
          <w:sz w:val="24"/>
          <w:szCs w:val="24"/>
          <w:lang w:eastAsia="zh-CN"/>
        </w:rPr>
        <w:t>之间，也在</w:t>
      </w:r>
      <w:r w:rsidRPr="00D25FB6">
        <w:rPr>
          <w:rFonts w:hAnsi="SimSun" w:hint="eastAsia"/>
          <w:sz w:val="24"/>
          <w:szCs w:val="24"/>
          <w:lang w:eastAsia="zh-CN"/>
        </w:rPr>
        <w:t>用于</w:t>
      </w:r>
      <w:r w:rsidRPr="00D25FB6">
        <w:rPr>
          <w:rFonts w:hAnsi="SimSun"/>
          <w:sz w:val="24"/>
          <w:szCs w:val="24"/>
          <w:lang w:eastAsia="zh-CN"/>
        </w:rPr>
        <w:t>ENG</w:t>
      </w:r>
      <w:r w:rsidRPr="00D25FB6">
        <w:rPr>
          <w:rFonts w:hAnsi="SimSun"/>
          <w:sz w:val="24"/>
          <w:szCs w:val="24"/>
          <w:lang w:eastAsia="zh-CN"/>
        </w:rPr>
        <w:t>应用的移动宽带网络</w:t>
      </w:r>
      <w:r w:rsidRPr="00D25FB6">
        <w:rPr>
          <w:rFonts w:hAnsi="SimSun" w:hint="eastAsia"/>
          <w:sz w:val="24"/>
          <w:szCs w:val="24"/>
          <w:lang w:eastAsia="zh-CN"/>
        </w:rPr>
        <w:t>之间</w:t>
      </w:r>
      <w:r w:rsidRPr="00D25FB6">
        <w:rPr>
          <w:rFonts w:hAnsi="SimSun"/>
          <w:sz w:val="24"/>
          <w:szCs w:val="24"/>
          <w:lang w:eastAsia="zh-CN"/>
        </w:rPr>
        <w:t>而这些</w:t>
      </w:r>
      <w:r w:rsidRPr="00D25FB6">
        <w:rPr>
          <w:rFonts w:hAnsi="SimSun" w:hint="eastAsia"/>
          <w:sz w:val="24"/>
          <w:szCs w:val="24"/>
          <w:lang w:eastAsia="zh-CN"/>
        </w:rPr>
        <w:t>特性</w:t>
      </w:r>
      <w:r w:rsidRPr="00D25FB6">
        <w:rPr>
          <w:rFonts w:hAnsi="SimSun"/>
          <w:sz w:val="24"/>
          <w:szCs w:val="24"/>
          <w:lang w:eastAsia="zh-CN"/>
        </w:rPr>
        <w:t>是进行固定业务与其它无线电通信业务</w:t>
      </w:r>
      <w:r w:rsidRPr="00D25FB6">
        <w:rPr>
          <w:rFonts w:hAnsi="SimSun" w:hint="eastAsia"/>
          <w:sz w:val="24"/>
          <w:szCs w:val="24"/>
          <w:lang w:eastAsia="zh-CN"/>
        </w:rPr>
        <w:t>的</w:t>
      </w:r>
      <w:r w:rsidRPr="00D25FB6">
        <w:rPr>
          <w:rFonts w:hAnsi="SimSun" w:hint="eastAsia"/>
          <w:sz w:val="24"/>
          <w:szCs w:val="24"/>
          <w:lang w:eastAsia="zh-CN"/>
        </w:rPr>
        <w:t>BAS</w:t>
      </w:r>
      <w:r w:rsidRPr="00D25FB6">
        <w:rPr>
          <w:rFonts w:hAnsi="SimSun"/>
          <w:sz w:val="24"/>
          <w:szCs w:val="24"/>
          <w:lang w:eastAsia="zh-CN"/>
        </w:rPr>
        <w:t>之间的频率共用研究所必需的。</w:t>
      </w:r>
    </w:p>
    <w:p w14:paraId="76DD384B" w14:textId="77777777" w:rsidR="0053056F" w:rsidRPr="00F85493" w:rsidRDefault="0053056F" w:rsidP="002C0073">
      <w:pPr>
        <w:pStyle w:val="Headingb"/>
        <w:spacing w:before="360"/>
        <w:rPr>
          <w:lang w:val="en-GB" w:eastAsia="zh-CN"/>
        </w:rPr>
      </w:pPr>
      <w:r>
        <w:rPr>
          <w:rFonts w:hint="eastAsia"/>
          <w:lang w:val="en-GB" w:eastAsia="zh-CN"/>
        </w:rPr>
        <w:t>关键词</w:t>
      </w:r>
    </w:p>
    <w:p w14:paraId="1FC591EB" w14:textId="77777777" w:rsidR="0053056F" w:rsidRPr="00240A0A" w:rsidRDefault="0053056F" w:rsidP="00360F0A">
      <w:pPr>
        <w:ind w:firstLineChars="200" w:firstLine="480"/>
        <w:rPr>
          <w:lang w:val="es-ES_tradnl" w:eastAsia="zh-CN"/>
        </w:rPr>
      </w:pPr>
      <w:r w:rsidRPr="00091AEC">
        <w:rPr>
          <w:rFonts w:hAnsi="SimSun" w:hint="eastAsia"/>
          <w:lang w:eastAsia="zh-CN"/>
        </w:rPr>
        <w:t>电子新闻</w:t>
      </w:r>
      <w:r w:rsidRPr="00091AEC">
        <w:rPr>
          <w:rFonts w:hAnsi="SimSun"/>
          <w:lang w:eastAsia="zh-CN"/>
        </w:rPr>
        <w:t>采集</w:t>
      </w:r>
      <w:r>
        <w:rPr>
          <w:lang w:val="en-CA" w:eastAsia="zh-CN"/>
        </w:rPr>
        <w:t>，广播辅助业务，</w:t>
      </w:r>
      <w:r>
        <w:rPr>
          <w:lang w:val="en-CA" w:eastAsia="ja-JP"/>
        </w:rPr>
        <w:t>SAB</w:t>
      </w:r>
      <w:r>
        <w:rPr>
          <w:rFonts w:hint="eastAsia"/>
          <w:lang w:val="en-CA" w:eastAsia="zh-CN"/>
        </w:rPr>
        <w:t>，移动宽带</w:t>
      </w:r>
    </w:p>
    <w:p w14:paraId="49ABE988" w14:textId="0384B730" w:rsidR="003A59F6" w:rsidRPr="00266068" w:rsidRDefault="003A59F6" w:rsidP="002C0073">
      <w:pPr>
        <w:pStyle w:val="Headingb"/>
        <w:spacing w:before="360"/>
        <w:rPr>
          <w:rFonts w:eastAsia="MS Mincho"/>
          <w:lang w:val="en-GB" w:eastAsia="ja-JP"/>
        </w:rPr>
      </w:pPr>
      <w:r w:rsidRPr="003A59F6">
        <w:rPr>
          <w:rFonts w:hint="eastAsia"/>
          <w:lang w:val="en-GB" w:eastAsia="zh-CN"/>
        </w:rPr>
        <w:t>缩写词</w:t>
      </w:r>
    </w:p>
    <w:p w14:paraId="632AE437" w14:textId="23B0C7FC"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AM</w:t>
      </w:r>
      <w:r w:rsidRPr="00266068">
        <w:rPr>
          <w:rFonts w:eastAsia="MS Mincho"/>
          <w:lang w:val="en-GB" w:eastAsia="ja-JP"/>
        </w:rPr>
        <w:tab/>
      </w:r>
      <w:r w:rsidRPr="003A59F6">
        <w:rPr>
          <w:rFonts w:hint="eastAsia"/>
          <w:lang w:val="en-CA" w:eastAsia="zh-CN"/>
        </w:rPr>
        <w:t>调幅</w:t>
      </w:r>
    </w:p>
    <w:p w14:paraId="7F81FBB3" w14:textId="1DD1D893"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BAS</w:t>
      </w:r>
      <w:r w:rsidRPr="00266068">
        <w:rPr>
          <w:rFonts w:eastAsia="MS Mincho"/>
          <w:lang w:val="en-GB" w:eastAsia="ja-JP"/>
        </w:rPr>
        <w:tab/>
      </w:r>
      <w:r>
        <w:rPr>
          <w:rFonts w:asciiTheme="minorEastAsia" w:eastAsiaTheme="minorEastAsia" w:hAnsiTheme="minorEastAsia" w:hint="eastAsia"/>
          <w:lang w:val="en-GB" w:eastAsia="zh-CN"/>
        </w:rPr>
        <w:t>广播辅助业务</w:t>
      </w:r>
    </w:p>
    <w:p w14:paraId="38A20D8B" w14:textId="32FEAB85" w:rsidR="003A59F6" w:rsidRPr="00266068" w:rsidRDefault="003A59F6" w:rsidP="003A59F6">
      <w:pPr>
        <w:tabs>
          <w:tab w:val="clear" w:pos="794"/>
        </w:tabs>
        <w:rPr>
          <w:rFonts w:eastAsia="MS Mincho"/>
          <w:lang w:val="en-GB" w:eastAsia="ja-JP"/>
        </w:rPr>
      </w:pPr>
      <w:r w:rsidRPr="00266068">
        <w:rPr>
          <w:rFonts w:eastAsia="MS Mincho"/>
          <w:szCs w:val="24"/>
          <w:lang w:val="en-GB" w:eastAsia="ja-JP"/>
        </w:rPr>
        <w:t>BER</w:t>
      </w:r>
      <w:r w:rsidRPr="00266068">
        <w:rPr>
          <w:rFonts w:eastAsia="MS Mincho"/>
          <w:szCs w:val="24"/>
          <w:lang w:val="en-GB" w:eastAsia="ja-JP"/>
        </w:rPr>
        <w:tab/>
      </w:r>
      <w:r w:rsidRPr="003A59F6">
        <w:rPr>
          <w:rFonts w:hint="eastAsia"/>
          <w:lang w:val="en-CA" w:eastAsia="zh-CN"/>
        </w:rPr>
        <w:t>误码率</w:t>
      </w:r>
    </w:p>
    <w:p w14:paraId="3BEE6FBA" w14:textId="4112D6D1" w:rsidR="003A59F6" w:rsidRPr="00266068" w:rsidRDefault="003A59F6" w:rsidP="003A59F6">
      <w:pPr>
        <w:tabs>
          <w:tab w:val="clear" w:pos="794"/>
        </w:tabs>
        <w:rPr>
          <w:rFonts w:eastAsia="MS Mincho"/>
          <w:lang w:val="en-GB" w:eastAsia="ja-JP"/>
        </w:rPr>
      </w:pPr>
      <w:r w:rsidRPr="00266068">
        <w:rPr>
          <w:rFonts w:eastAsia="MS Mincho"/>
          <w:lang w:val="en-GB" w:eastAsia="ja-JP"/>
        </w:rPr>
        <w:t>BPSK</w:t>
      </w:r>
      <w:r w:rsidRPr="00266068">
        <w:rPr>
          <w:rFonts w:eastAsia="MS Mincho"/>
          <w:lang w:val="en-GB" w:eastAsia="ja-JP"/>
        </w:rPr>
        <w:tab/>
      </w:r>
      <w:r w:rsidRPr="003A59F6">
        <w:rPr>
          <w:rFonts w:asciiTheme="minorEastAsia" w:eastAsiaTheme="minorEastAsia" w:hAnsiTheme="minorEastAsia"/>
          <w:lang w:val="en-GB" w:eastAsia="zh-CN"/>
        </w:rPr>
        <w:t>二进制相移键</w:t>
      </w:r>
      <w:r w:rsidRPr="003A59F6">
        <w:rPr>
          <w:rFonts w:asciiTheme="minorEastAsia" w:eastAsiaTheme="minorEastAsia" w:hAnsiTheme="minorEastAsia" w:hint="eastAsia"/>
          <w:lang w:val="en-GB" w:eastAsia="zh-CN"/>
        </w:rPr>
        <w:t>控</w:t>
      </w:r>
    </w:p>
    <w:p w14:paraId="4541116E" w14:textId="46D0D6E1"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BS</w:t>
      </w:r>
      <w:r w:rsidRPr="00266068">
        <w:rPr>
          <w:rFonts w:eastAsia="MS Mincho"/>
          <w:lang w:val="en-GB" w:eastAsia="ja-JP"/>
        </w:rPr>
        <w:tab/>
      </w:r>
      <w:r>
        <w:rPr>
          <w:rFonts w:asciiTheme="minorEastAsia" w:eastAsiaTheme="minorEastAsia" w:hAnsiTheme="minorEastAsia" w:hint="eastAsia"/>
          <w:lang w:val="en-GB" w:eastAsia="zh-CN"/>
        </w:rPr>
        <w:t>基站</w:t>
      </w:r>
    </w:p>
    <w:p w14:paraId="6C468126" w14:textId="4E17E9D1" w:rsidR="003A59F6" w:rsidRPr="00266068" w:rsidRDefault="003A59F6" w:rsidP="003A59F6">
      <w:pPr>
        <w:tabs>
          <w:tab w:val="clear" w:pos="794"/>
        </w:tabs>
        <w:rPr>
          <w:rFonts w:eastAsia="MS Mincho"/>
          <w:lang w:val="en-GB" w:eastAsia="ja-JP"/>
        </w:rPr>
      </w:pPr>
      <w:r w:rsidRPr="00266068">
        <w:rPr>
          <w:rFonts w:eastAsia="MS Mincho"/>
          <w:lang w:val="en-GB" w:eastAsia="ja-JP"/>
        </w:rPr>
        <w:t>BWA</w:t>
      </w:r>
      <w:r w:rsidRPr="00266068">
        <w:rPr>
          <w:rFonts w:eastAsia="MS Mincho"/>
          <w:lang w:val="en-GB" w:eastAsia="ja-JP"/>
        </w:rPr>
        <w:tab/>
      </w:r>
      <w:r w:rsidRPr="0074390A">
        <w:rPr>
          <w:rFonts w:asciiTheme="minorEastAsia" w:eastAsiaTheme="minorEastAsia" w:hAnsiTheme="minorEastAsia" w:hint="eastAsia"/>
          <w:lang w:val="en-GB" w:eastAsia="zh-CN"/>
        </w:rPr>
        <w:t>宽带无线接入</w:t>
      </w:r>
    </w:p>
    <w:p w14:paraId="67D586FD" w14:textId="564397F8" w:rsidR="003A59F6" w:rsidRPr="00266068" w:rsidRDefault="003A59F6" w:rsidP="003A59F6">
      <w:pPr>
        <w:tabs>
          <w:tab w:val="clear" w:pos="794"/>
        </w:tabs>
        <w:rPr>
          <w:rFonts w:eastAsia="MS Mincho"/>
          <w:lang w:val="en-GB" w:eastAsia="ja-JP"/>
        </w:rPr>
      </w:pPr>
      <w:r w:rsidRPr="00266068">
        <w:rPr>
          <w:rFonts w:eastAsia="MS Mincho"/>
          <w:lang w:val="en-GB" w:eastAsia="ja-JP"/>
        </w:rPr>
        <w:t>CNR</w:t>
      </w:r>
      <w:r w:rsidRPr="00266068">
        <w:rPr>
          <w:rFonts w:eastAsia="MS Mincho"/>
          <w:lang w:val="en-GB" w:eastAsia="ja-JP"/>
        </w:rPr>
        <w:tab/>
      </w:r>
      <w:r w:rsidRPr="003A59F6">
        <w:rPr>
          <w:rFonts w:asciiTheme="minorEastAsia" w:eastAsiaTheme="minorEastAsia" w:hAnsiTheme="minorEastAsia" w:hint="eastAsia"/>
          <w:lang w:val="en-GB" w:eastAsia="zh-CN"/>
        </w:rPr>
        <w:t>载噪比</w:t>
      </w:r>
    </w:p>
    <w:p w14:paraId="05A87F3D" w14:textId="6441E8B4"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EFP</w:t>
      </w:r>
      <w:r w:rsidRPr="00266068">
        <w:rPr>
          <w:rFonts w:eastAsia="MS Mincho"/>
          <w:lang w:val="en-GB" w:eastAsia="ja-JP"/>
        </w:rPr>
        <w:tab/>
      </w:r>
      <w:r w:rsidRPr="003A59F6">
        <w:rPr>
          <w:rFonts w:asciiTheme="minorEastAsia" w:eastAsiaTheme="minorEastAsia" w:hAnsiTheme="minorEastAsia"/>
          <w:lang w:val="en-GB" w:eastAsia="zh-CN"/>
        </w:rPr>
        <w:t>电子现场制</w:t>
      </w:r>
      <w:r w:rsidRPr="003A59F6">
        <w:rPr>
          <w:rFonts w:asciiTheme="minorEastAsia" w:eastAsiaTheme="minorEastAsia" w:hAnsiTheme="minorEastAsia" w:hint="eastAsia"/>
          <w:lang w:val="en-GB" w:eastAsia="zh-CN"/>
        </w:rPr>
        <w:t>作</w:t>
      </w:r>
    </w:p>
    <w:p w14:paraId="2C260D25" w14:textId="5C1178F3"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e.i.r.p.</w:t>
      </w:r>
      <w:r w:rsidRPr="00266068">
        <w:rPr>
          <w:rFonts w:eastAsia="MS Mincho"/>
          <w:lang w:val="en-GB" w:eastAsia="ja-JP"/>
        </w:rPr>
        <w:tab/>
      </w:r>
      <w:r w:rsidRPr="003A59F6">
        <w:rPr>
          <w:rFonts w:asciiTheme="minorEastAsia" w:eastAsiaTheme="minorEastAsia" w:hAnsiTheme="minorEastAsia"/>
          <w:lang w:val="en-GB" w:eastAsia="zh-CN"/>
        </w:rPr>
        <w:t>等效全向辐射功</w:t>
      </w:r>
      <w:r w:rsidRPr="003A59F6">
        <w:rPr>
          <w:rFonts w:asciiTheme="minorEastAsia" w:eastAsiaTheme="minorEastAsia" w:hAnsiTheme="minorEastAsia" w:hint="eastAsia"/>
          <w:lang w:val="en-GB" w:eastAsia="zh-CN"/>
        </w:rPr>
        <w:t>率</w:t>
      </w:r>
    </w:p>
    <w:p w14:paraId="4AD310F1" w14:textId="1A9BEED8"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ENG</w:t>
      </w:r>
      <w:r w:rsidRPr="00266068">
        <w:rPr>
          <w:rFonts w:eastAsia="MS Mincho"/>
          <w:lang w:val="en-GB" w:eastAsia="ja-JP"/>
        </w:rPr>
        <w:tab/>
      </w:r>
      <w:r w:rsidRPr="003A59F6">
        <w:rPr>
          <w:rFonts w:asciiTheme="minorEastAsia" w:eastAsiaTheme="minorEastAsia" w:hAnsiTheme="minorEastAsia" w:hint="eastAsia"/>
          <w:lang w:val="en-GB" w:eastAsia="zh-CN"/>
        </w:rPr>
        <w:t>电子新闻采集</w:t>
      </w:r>
    </w:p>
    <w:p w14:paraId="1E3DD8DA" w14:textId="2939F2D1"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FM</w:t>
      </w:r>
      <w:r w:rsidRPr="00266068">
        <w:rPr>
          <w:rFonts w:eastAsia="MS Mincho"/>
          <w:lang w:val="en-GB" w:eastAsia="ja-JP"/>
        </w:rPr>
        <w:tab/>
      </w:r>
      <w:r w:rsidRPr="003A59F6">
        <w:rPr>
          <w:rFonts w:asciiTheme="minorEastAsia" w:eastAsiaTheme="minorEastAsia" w:hAnsiTheme="minorEastAsia" w:hint="eastAsia"/>
          <w:lang w:val="en-GB" w:eastAsia="zh-CN"/>
        </w:rPr>
        <w:t>调频</w:t>
      </w:r>
    </w:p>
    <w:p w14:paraId="45B4DADE" w14:textId="2D24FE06"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IF</w:t>
      </w:r>
      <w:r w:rsidRPr="00266068">
        <w:rPr>
          <w:rFonts w:eastAsia="MS Mincho"/>
          <w:lang w:val="en-GB" w:eastAsia="ja-JP"/>
        </w:rPr>
        <w:tab/>
      </w:r>
      <w:r>
        <w:rPr>
          <w:rFonts w:asciiTheme="minorEastAsia" w:eastAsiaTheme="minorEastAsia" w:hAnsiTheme="minorEastAsia" w:hint="eastAsia"/>
          <w:lang w:val="en-GB" w:eastAsia="zh-CN"/>
        </w:rPr>
        <w:t>中频</w:t>
      </w:r>
    </w:p>
    <w:p w14:paraId="463D4EEA" w14:textId="30CDB0B4" w:rsidR="003A59F6" w:rsidRPr="003A59F6" w:rsidRDefault="003A59F6" w:rsidP="003A59F6">
      <w:pPr>
        <w:tabs>
          <w:tab w:val="clear" w:pos="794"/>
        </w:tabs>
        <w:textAlignment w:val="auto"/>
        <w:rPr>
          <w:rFonts w:asciiTheme="minorEastAsia" w:eastAsiaTheme="minorEastAsia" w:hAnsiTheme="minorEastAsia"/>
          <w:lang w:val="en-GB" w:eastAsia="zh-CN"/>
        </w:rPr>
      </w:pPr>
      <w:r w:rsidRPr="00266068">
        <w:rPr>
          <w:rFonts w:eastAsia="MS Mincho"/>
          <w:lang w:val="en-GB" w:eastAsia="ja-JP"/>
        </w:rPr>
        <w:t>LTE</w:t>
      </w:r>
      <w:r w:rsidRPr="00266068">
        <w:rPr>
          <w:rFonts w:eastAsia="MS Mincho"/>
          <w:lang w:val="en-GB" w:eastAsia="ja-JP"/>
        </w:rPr>
        <w:tab/>
      </w:r>
      <w:r w:rsidRPr="003A59F6">
        <w:rPr>
          <w:rFonts w:asciiTheme="minorEastAsia" w:eastAsiaTheme="minorEastAsia" w:hAnsiTheme="minorEastAsia"/>
          <w:lang w:val="en-GB" w:eastAsia="zh-CN"/>
        </w:rPr>
        <w:t>长期演</w:t>
      </w:r>
      <w:r w:rsidRPr="003A59F6">
        <w:rPr>
          <w:rFonts w:asciiTheme="minorEastAsia" w:eastAsiaTheme="minorEastAsia" w:hAnsiTheme="minorEastAsia" w:hint="eastAsia"/>
          <w:lang w:val="en-GB" w:eastAsia="zh-CN"/>
        </w:rPr>
        <w:t>进</w:t>
      </w:r>
    </w:p>
    <w:p w14:paraId="39093FCC" w14:textId="559E990F" w:rsidR="003A59F6" w:rsidRPr="00266068" w:rsidRDefault="003A59F6" w:rsidP="003A59F6">
      <w:pPr>
        <w:tabs>
          <w:tab w:val="clear" w:pos="794"/>
        </w:tabs>
        <w:textAlignment w:val="auto"/>
        <w:rPr>
          <w:rFonts w:eastAsia="MS Mincho"/>
          <w:lang w:val="en-GB" w:eastAsia="ja-JP"/>
        </w:rPr>
      </w:pPr>
      <w:r w:rsidRPr="00266068">
        <w:rPr>
          <w:rFonts w:eastAsia="MS Mincho"/>
          <w:iCs/>
          <w:lang w:val="en-GB" w:eastAsia="ja-JP"/>
        </w:rPr>
        <w:t>MIMO</w:t>
      </w:r>
      <w:r w:rsidRPr="00266068">
        <w:rPr>
          <w:rFonts w:eastAsia="MS Mincho"/>
          <w:iCs/>
          <w:lang w:val="en-GB" w:eastAsia="ja-JP"/>
        </w:rPr>
        <w:tab/>
      </w:r>
      <w:r w:rsidRPr="003A59F6">
        <w:rPr>
          <w:rFonts w:asciiTheme="minorEastAsia" w:eastAsiaTheme="minorEastAsia" w:hAnsiTheme="minorEastAsia"/>
          <w:lang w:val="en-GB" w:eastAsia="zh-CN"/>
        </w:rPr>
        <w:t>多入多</w:t>
      </w:r>
      <w:r w:rsidRPr="003A59F6">
        <w:rPr>
          <w:rFonts w:asciiTheme="minorEastAsia" w:eastAsiaTheme="minorEastAsia" w:hAnsiTheme="minorEastAsia" w:hint="eastAsia"/>
          <w:lang w:val="en-GB" w:eastAsia="zh-CN"/>
        </w:rPr>
        <w:t>出</w:t>
      </w:r>
    </w:p>
    <w:p w14:paraId="32E15851" w14:textId="3805DC14"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MS</w:t>
      </w:r>
      <w:r w:rsidRPr="00266068">
        <w:rPr>
          <w:rFonts w:eastAsia="MS Mincho"/>
          <w:lang w:val="en-GB" w:eastAsia="ja-JP"/>
        </w:rPr>
        <w:tab/>
      </w:r>
      <w:r>
        <w:rPr>
          <w:rFonts w:asciiTheme="minorEastAsia" w:eastAsiaTheme="minorEastAsia" w:hAnsiTheme="minorEastAsia" w:hint="eastAsia"/>
          <w:lang w:val="en-GB" w:eastAsia="zh-CN"/>
        </w:rPr>
        <w:t>移动台站</w:t>
      </w:r>
    </w:p>
    <w:p w14:paraId="0A05E1C9" w14:textId="536E50EC"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lastRenderedPageBreak/>
        <w:t>OB</w:t>
      </w:r>
      <w:r w:rsidRPr="00266068">
        <w:rPr>
          <w:rFonts w:eastAsia="MS Mincho"/>
          <w:lang w:val="en-GB" w:eastAsia="ja-JP"/>
        </w:rPr>
        <w:tab/>
      </w:r>
      <w:r w:rsidRPr="003A59F6">
        <w:rPr>
          <w:rFonts w:asciiTheme="minorEastAsia" w:eastAsiaTheme="minorEastAsia" w:hAnsiTheme="minorEastAsia" w:hint="eastAsia"/>
          <w:lang w:val="en-GB" w:eastAsia="zh-CN"/>
        </w:rPr>
        <w:t>实况转播</w:t>
      </w:r>
    </w:p>
    <w:p w14:paraId="1EB3A501" w14:textId="0A2DD043" w:rsidR="003A59F6" w:rsidRPr="00266068" w:rsidRDefault="003A59F6" w:rsidP="003A59F6">
      <w:pPr>
        <w:tabs>
          <w:tab w:val="clear" w:pos="794"/>
        </w:tabs>
        <w:textAlignment w:val="auto"/>
        <w:rPr>
          <w:rFonts w:eastAsia="MS Mincho"/>
          <w:iCs/>
          <w:lang w:val="en-GB" w:eastAsia="ja-JP"/>
        </w:rPr>
      </w:pPr>
      <w:r w:rsidRPr="00266068">
        <w:rPr>
          <w:rFonts w:eastAsia="MS Mincho"/>
          <w:iCs/>
          <w:lang w:val="en-GB" w:eastAsia="ja-JP"/>
        </w:rPr>
        <w:t>OFDM</w:t>
      </w:r>
      <w:r w:rsidRPr="00266068">
        <w:rPr>
          <w:rFonts w:eastAsia="MS Mincho"/>
          <w:lang w:val="en-GB" w:eastAsia="zh-CN"/>
        </w:rPr>
        <w:tab/>
      </w:r>
      <w:r w:rsidRPr="003A59F6">
        <w:rPr>
          <w:rFonts w:asciiTheme="minorEastAsia" w:eastAsiaTheme="minorEastAsia" w:hAnsiTheme="minorEastAsia"/>
          <w:lang w:val="en-GB" w:eastAsia="zh-CN"/>
        </w:rPr>
        <w:t>正交频分复</w:t>
      </w:r>
      <w:r w:rsidRPr="003A59F6">
        <w:rPr>
          <w:rFonts w:asciiTheme="minorEastAsia" w:eastAsiaTheme="minorEastAsia" w:hAnsiTheme="minorEastAsia" w:hint="eastAsia"/>
          <w:lang w:val="en-GB" w:eastAsia="zh-CN"/>
        </w:rPr>
        <w:t>用</w:t>
      </w:r>
    </w:p>
    <w:p w14:paraId="6CCDC7B1" w14:textId="64091AC4" w:rsidR="003A59F6" w:rsidRPr="003A59F6" w:rsidRDefault="003A59F6" w:rsidP="003A59F6">
      <w:pPr>
        <w:tabs>
          <w:tab w:val="clear" w:pos="794"/>
        </w:tabs>
        <w:textAlignment w:val="auto"/>
        <w:rPr>
          <w:rFonts w:asciiTheme="minorEastAsia" w:eastAsiaTheme="minorEastAsia" w:hAnsiTheme="minorEastAsia"/>
          <w:lang w:val="en-GB" w:eastAsia="zh-CN"/>
        </w:rPr>
      </w:pPr>
      <w:r w:rsidRPr="00266068">
        <w:rPr>
          <w:rFonts w:eastAsia="MS Mincho"/>
          <w:iCs/>
          <w:lang w:val="en-GB" w:eastAsia="ja-JP"/>
        </w:rPr>
        <w:t>PSK</w:t>
      </w:r>
      <w:r w:rsidRPr="00266068">
        <w:rPr>
          <w:rFonts w:eastAsia="MS Mincho"/>
          <w:iCs/>
          <w:lang w:val="en-GB" w:eastAsia="ja-JP"/>
        </w:rPr>
        <w:tab/>
      </w:r>
      <w:r w:rsidRPr="003A59F6">
        <w:rPr>
          <w:rFonts w:asciiTheme="minorEastAsia" w:eastAsiaTheme="minorEastAsia" w:hAnsiTheme="minorEastAsia"/>
          <w:lang w:val="en-GB" w:eastAsia="zh-CN"/>
        </w:rPr>
        <w:t>相移键</w:t>
      </w:r>
      <w:r w:rsidRPr="003A59F6">
        <w:rPr>
          <w:rFonts w:asciiTheme="minorEastAsia" w:eastAsiaTheme="minorEastAsia" w:hAnsiTheme="minorEastAsia" w:hint="eastAsia"/>
          <w:lang w:val="en-GB" w:eastAsia="zh-CN"/>
        </w:rPr>
        <w:t>控</w:t>
      </w:r>
    </w:p>
    <w:p w14:paraId="2D72B136" w14:textId="4C54B229" w:rsidR="003A59F6" w:rsidRPr="00266068" w:rsidRDefault="003A59F6" w:rsidP="003A59F6">
      <w:pPr>
        <w:tabs>
          <w:tab w:val="clear" w:pos="794"/>
        </w:tabs>
        <w:textAlignment w:val="auto"/>
        <w:rPr>
          <w:rFonts w:eastAsia="MS Mincho"/>
          <w:iCs/>
          <w:lang w:val="en-GB" w:eastAsia="ja-JP"/>
        </w:rPr>
      </w:pPr>
      <w:r w:rsidRPr="00266068">
        <w:rPr>
          <w:rFonts w:eastAsia="MS Mincho"/>
          <w:iCs/>
          <w:lang w:val="en-GB" w:eastAsia="ja-JP"/>
        </w:rPr>
        <w:t>QAM</w:t>
      </w:r>
      <w:r w:rsidRPr="00266068">
        <w:rPr>
          <w:rFonts w:eastAsia="MS Mincho"/>
          <w:iCs/>
          <w:lang w:val="en-GB" w:eastAsia="ja-JP"/>
        </w:rPr>
        <w:tab/>
      </w:r>
      <w:r w:rsidRPr="003A59F6">
        <w:rPr>
          <w:rFonts w:asciiTheme="minorEastAsia" w:eastAsiaTheme="minorEastAsia" w:hAnsiTheme="minorEastAsia"/>
          <w:lang w:val="en-GB" w:eastAsia="zh-CN"/>
        </w:rPr>
        <w:t>正交调</w:t>
      </w:r>
      <w:r w:rsidRPr="003A59F6">
        <w:rPr>
          <w:rFonts w:asciiTheme="minorEastAsia" w:eastAsiaTheme="minorEastAsia" w:hAnsiTheme="minorEastAsia" w:hint="eastAsia"/>
          <w:lang w:val="en-GB" w:eastAsia="zh-CN"/>
        </w:rPr>
        <w:t>幅</w:t>
      </w:r>
    </w:p>
    <w:p w14:paraId="24052B47" w14:textId="6843AA61" w:rsidR="003A59F6" w:rsidRPr="003A59F6" w:rsidRDefault="003A59F6" w:rsidP="003A59F6">
      <w:pPr>
        <w:tabs>
          <w:tab w:val="clear" w:pos="794"/>
        </w:tabs>
        <w:textAlignment w:val="auto"/>
        <w:rPr>
          <w:rFonts w:asciiTheme="minorEastAsia" w:eastAsiaTheme="minorEastAsia" w:hAnsiTheme="minorEastAsia"/>
          <w:lang w:val="en-GB" w:eastAsia="zh-CN"/>
        </w:rPr>
      </w:pPr>
      <w:r w:rsidRPr="00266068">
        <w:rPr>
          <w:rFonts w:eastAsia="MS Mincho"/>
          <w:iCs/>
          <w:lang w:val="en-GB" w:eastAsia="ja-JP"/>
        </w:rPr>
        <w:t>QPSK</w:t>
      </w:r>
      <w:r w:rsidRPr="00266068">
        <w:rPr>
          <w:rFonts w:eastAsia="MS Mincho"/>
          <w:iCs/>
          <w:lang w:val="en-GB" w:eastAsia="ja-JP"/>
        </w:rPr>
        <w:tab/>
      </w:r>
      <w:r w:rsidRPr="003A59F6">
        <w:rPr>
          <w:rFonts w:asciiTheme="minorEastAsia" w:eastAsiaTheme="minorEastAsia" w:hAnsiTheme="minorEastAsia"/>
          <w:lang w:val="en-GB" w:eastAsia="zh-CN"/>
        </w:rPr>
        <w:t>四相相移键</w:t>
      </w:r>
      <w:r w:rsidRPr="003A59F6">
        <w:rPr>
          <w:rFonts w:asciiTheme="minorEastAsia" w:eastAsiaTheme="minorEastAsia" w:hAnsiTheme="minorEastAsia" w:hint="eastAsia"/>
          <w:lang w:val="en-GB" w:eastAsia="zh-CN"/>
        </w:rPr>
        <w:t>控</w:t>
      </w:r>
    </w:p>
    <w:p w14:paraId="755A0148" w14:textId="27A25734" w:rsidR="003A59F6" w:rsidRPr="00266068" w:rsidRDefault="003A59F6" w:rsidP="003A59F6">
      <w:pPr>
        <w:tabs>
          <w:tab w:val="clear" w:pos="794"/>
        </w:tabs>
        <w:textAlignment w:val="auto"/>
        <w:rPr>
          <w:rFonts w:eastAsia="MS Mincho"/>
          <w:iCs/>
          <w:lang w:val="en-GB" w:eastAsia="ja-JP"/>
        </w:rPr>
      </w:pPr>
      <w:r w:rsidRPr="00266068">
        <w:rPr>
          <w:rFonts w:eastAsia="MS Mincho"/>
          <w:iCs/>
          <w:lang w:val="en-GB" w:eastAsia="ja-JP"/>
        </w:rPr>
        <w:t>Rx</w:t>
      </w:r>
      <w:r w:rsidRPr="00266068">
        <w:rPr>
          <w:rFonts w:eastAsia="MS Mincho"/>
          <w:iCs/>
          <w:lang w:val="en-GB" w:eastAsia="ja-JP"/>
        </w:rPr>
        <w:tab/>
      </w:r>
      <w:r>
        <w:rPr>
          <w:rFonts w:asciiTheme="minorEastAsia" w:eastAsiaTheme="minorEastAsia" w:hAnsiTheme="minorEastAsia" w:hint="eastAsia"/>
          <w:iCs/>
          <w:lang w:val="en-GB" w:eastAsia="zh-CN"/>
        </w:rPr>
        <w:t>接收机</w:t>
      </w:r>
    </w:p>
    <w:p w14:paraId="18F013BB" w14:textId="5BC4D754" w:rsidR="003A59F6" w:rsidRPr="00B90B4B" w:rsidRDefault="003A59F6" w:rsidP="003A59F6">
      <w:pPr>
        <w:tabs>
          <w:tab w:val="clear" w:pos="794"/>
        </w:tabs>
        <w:textAlignment w:val="auto"/>
        <w:rPr>
          <w:rFonts w:asciiTheme="minorEastAsia" w:eastAsiaTheme="minorEastAsia" w:hAnsiTheme="minorEastAsia"/>
          <w:lang w:val="en-GB" w:eastAsia="zh-CN"/>
        </w:rPr>
      </w:pPr>
      <w:r w:rsidRPr="00266068">
        <w:rPr>
          <w:rFonts w:eastAsia="MS Mincho"/>
          <w:iCs/>
          <w:lang w:val="en-GB" w:eastAsia="ja-JP"/>
        </w:rPr>
        <w:t>RZ-SSB</w:t>
      </w:r>
      <w:r w:rsidRPr="00266068">
        <w:rPr>
          <w:rFonts w:eastAsia="MS Mincho"/>
          <w:iCs/>
          <w:lang w:val="en-GB" w:eastAsia="ja-JP"/>
        </w:rPr>
        <w:tab/>
      </w:r>
      <w:r w:rsidR="00B90B4B">
        <w:rPr>
          <w:rFonts w:asciiTheme="minorEastAsia" w:eastAsiaTheme="minorEastAsia" w:hAnsiTheme="minorEastAsia" w:hint="eastAsia"/>
          <w:iCs/>
          <w:lang w:val="en-GB" w:eastAsia="zh-CN"/>
        </w:rPr>
        <w:t>真</w:t>
      </w:r>
      <w:r w:rsidR="00B90B4B" w:rsidRPr="00B90B4B">
        <w:rPr>
          <w:rFonts w:asciiTheme="minorEastAsia" w:eastAsiaTheme="minorEastAsia" w:hAnsiTheme="minorEastAsia" w:hint="eastAsia"/>
          <w:lang w:val="en-GB" w:eastAsia="zh-CN"/>
        </w:rPr>
        <w:t>零单边带</w:t>
      </w:r>
    </w:p>
    <w:p w14:paraId="4D31A80D" w14:textId="249A46FE" w:rsidR="003A59F6" w:rsidRPr="00266068" w:rsidRDefault="003A59F6" w:rsidP="003A59F6">
      <w:pPr>
        <w:tabs>
          <w:tab w:val="clear" w:pos="794"/>
        </w:tabs>
        <w:textAlignment w:val="auto"/>
        <w:rPr>
          <w:rFonts w:eastAsia="MS Mincho"/>
          <w:iCs/>
          <w:lang w:val="en-GB" w:eastAsia="ja-JP"/>
        </w:rPr>
      </w:pPr>
      <w:r w:rsidRPr="00266068">
        <w:rPr>
          <w:rFonts w:eastAsia="MS Mincho"/>
          <w:iCs/>
          <w:lang w:val="en-GB" w:eastAsia="ja-JP"/>
        </w:rPr>
        <w:t>SISO</w:t>
      </w:r>
      <w:r w:rsidRPr="00266068">
        <w:rPr>
          <w:rFonts w:eastAsia="MS Mincho"/>
          <w:iCs/>
          <w:lang w:val="en-GB" w:eastAsia="ja-JP"/>
        </w:rPr>
        <w:tab/>
      </w:r>
      <w:r w:rsidR="00B90B4B" w:rsidRPr="00B90B4B">
        <w:rPr>
          <w:rFonts w:asciiTheme="minorEastAsia" w:eastAsiaTheme="minorEastAsia" w:hAnsiTheme="minorEastAsia" w:hint="eastAsia"/>
          <w:lang w:val="en-GB" w:eastAsia="zh-CN"/>
        </w:rPr>
        <w:t>单入单出</w:t>
      </w:r>
    </w:p>
    <w:p w14:paraId="0508E0A1" w14:textId="4EFC592B" w:rsidR="003A59F6" w:rsidRPr="00266068" w:rsidRDefault="003A59F6" w:rsidP="003A59F6">
      <w:pPr>
        <w:tabs>
          <w:tab w:val="clear" w:pos="794"/>
        </w:tabs>
        <w:textAlignment w:val="auto"/>
        <w:rPr>
          <w:rFonts w:eastAsia="MS Mincho"/>
          <w:iCs/>
          <w:lang w:val="en-GB" w:eastAsia="ja-JP"/>
        </w:rPr>
      </w:pPr>
      <w:r w:rsidRPr="00266068">
        <w:rPr>
          <w:rFonts w:eastAsia="MS Mincho"/>
          <w:iCs/>
          <w:lang w:val="en-GB" w:eastAsia="ja-JP"/>
        </w:rPr>
        <w:t>SSB</w:t>
      </w:r>
      <w:r w:rsidRPr="00266068">
        <w:rPr>
          <w:rFonts w:eastAsia="MS Mincho"/>
          <w:iCs/>
          <w:lang w:val="en-GB" w:eastAsia="ja-JP"/>
        </w:rPr>
        <w:tab/>
      </w:r>
      <w:r w:rsidR="00B90B4B" w:rsidRPr="00B90B4B">
        <w:rPr>
          <w:rFonts w:asciiTheme="minorEastAsia" w:eastAsiaTheme="minorEastAsia" w:hAnsiTheme="minorEastAsia" w:hint="eastAsia"/>
          <w:lang w:val="en-GB" w:eastAsia="zh-CN"/>
        </w:rPr>
        <w:t>单边带</w:t>
      </w:r>
    </w:p>
    <w:p w14:paraId="409E352A" w14:textId="71339C8A" w:rsidR="003A59F6" w:rsidRPr="00266068" w:rsidRDefault="003A59F6" w:rsidP="003A59F6">
      <w:pPr>
        <w:tabs>
          <w:tab w:val="clear" w:pos="794"/>
        </w:tabs>
        <w:textAlignment w:val="auto"/>
        <w:rPr>
          <w:rFonts w:eastAsia="MS Mincho"/>
          <w:lang w:val="en-GB" w:eastAsia="zh-CN"/>
        </w:rPr>
      </w:pPr>
      <w:r w:rsidRPr="00266068">
        <w:rPr>
          <w:rFonts w:eastAsia="MS Mincho"/>
          <w:lang w:val="en-GB" w:eastAsia="ja-JP"/>
        </w:rPr>
        <w:t>TVOB</w:t>
      </w:r>
      <w:r w:rsidRPr="00266068">
        <w:rPr>
          <w:rFonts w:eastAsia="MS Mincho"/>
          <w:lang w:val="en-GB" w:eastAsia="ja-JP"/>
        </w:rPr>
        <w:tab/>
      </w:r>
      <w:r w:rsidR="00B90B4B" w:rsidRPr="00B90B4B">
        <w:rPr>
          <w:rFonts w:asciiTheme="minorEastAsia" w:eastAsiaTheme="minorEastAsia" w:hAnsiTheme="minorEastAsia"/>
          <w:lang w:val="en-GB" w:eastAsia="zh-CN"/>
        </w:rPr>
        <w:t>电视实况广</w:t>
      </w:r>
      <w:r w:rsidR="00B90B4B" w:rsidRPr="00B90B4B">
        <w:rPr>
          <w:rFonts w:asciiTheme="minorEastAsia" w:eastAsiaTheme="minorEastAsia" w:hAnsiTheme="minorEastAsia" w:hint="eastAsia"/>
          <w:lang w:val="en-GB" w:eastAsia="zh-CN"/>
        </w:rPr>
        <w:t>播</w:t>
      </w:r>
    </w:p>
    <w:p w14:paraId="106A5A56" w14:textId="48E7F43B" w:rsidR="003A59F6" w:rsidRPr="00266068" w:rsidRDefault="003A59F6" w:rsidP="003A59F6">
      <w:pPr>
        <w:tabs>
          <w:tab w:val="clear" w:pos="794"/>
        </w:tabs>
        <w:textAlignment w:val="auto"/>
        <w:rPr>
          <w:rFonts w:eastAsia="MS Mincho"/>
          <w:lang w:val="en-GB" w:eastAsia="ja-JP"/>
        </w:rPr>
      </w:pPr>
      <w:r w:rsidRPr="00266068">
        <w:rPr>
          <w:rFonts w:eastAsia="MS Mincho"/>
          <w:lang w:val="en-GB" w:eastAsia="ja-JP"/>
        </w:rPr>
        <w:t>Tx</w:t>
      </w:r>
      <w:r w:rsidRPr="00266068">
        <w:rPr>
          <w:rFonts w:eastAsia="MS Mincho"/>
          <w:lang w:val="en-GB" w:eastAsia="ja-JP"/>
        </w:rPr>
        <w:tab/>
      </w:r>
      <w:r w:rsidR="00B90B4B" w:rsidRPr="00B90B4B">
        <w:rPr>
          <w:rFonts w:asciiTheme="minorEastAsia" w:eastAsiaTheme="minorEastAsia" w:hAnsiTheme="minorEastAsia" w:hint="eastAsia"/>
          <w:lang w:val="en-GB" w:eastAsia="zh-CN"/>
        </w:rPr>
        <w:t>发射机</w:t>
      </w:r>
    </w:p>
    <w:p w14:paraId="797BB8AA" w14:textId="78FEAA89" w:rsidR="0053056F" w:rsidRPr="00F65960" w:rsidRDefault="0053056F" w:rsidP="00D518F4">
      <w:pPr>
        <w:pStyle w:val="Normalaftertitle"/>
        <w:spacing w:line="360" w:lineRule="atLeast"/>
        <w:rPr>
          <w:lang w:val="en-US" w:eastAsia="zh-CN"/>
        </w:rPr>
      </w:pPr>
      <w:r w:rsidRPr="008C68CA">
        <w:rPr>
          <w:rFonts w:hAnsi="SimSun"/>
          <w:lang w:eastAsia="zh-CN"/>
        </w:rPr>
        <w:t>国际电联无线电通信全会，</w:t>
      </w:r>
    </w:p>
    <w:p w14:paraId="1A6838DD" w14:textId="77777777" w:rsidR="0053056F" w:rsidRPr="00CD1030" w:rsidRDefault="0053056F" w:rsidP="00D518F4">
      <w:pPr>
        <w:pStyle w:val="Call"/>
        <w:spacing w:line="360" w:lineRule="atLeast"/>
        <w:rPr>
          <w:rFonts w:eastAsia="STKaiti"/>
          <w:i w:val="0"/>
          <w:iCs/>
          <w:lang w:val="en-US" w:eastAsia="ja-JP"/>
        </w:rPr>
      </w:pPr>
      <w:r w:rsidRPr="00CD1030">
        <w:rPr>
          <w:rFonts w:eastAsia="STKaiti" w:hint="eastAsia"/>
          <w:i w:val="0"/>
          <w:iCs/>
          <w:lang w:val="en-US" w:eastAsia="zh-CN"/>
        </w:rPr>
        <w:t>考虑到</w:t>
      </w:r>
    </w:p>
    <w:p w14:paraId="2B5A275D" w14:textId="77777777" w:rsidR="0053056F" w:rsidRPr="00CD1030" w:rsidRDefault="0053056F" w:rsidP="00D518F4">
      <w:pPr>
        <w:spacing w:line="360" w:lineRule="atLeast"/>
        <w:rPr>
          <w:lang w:val="en-US" w:eastAsia="zh-CN"/>
        </w:rPr>
      </w:pPr>
      <w:r w:rsidRPr="00AD45C6">
        <w:rPr>
          <w:i/>
          <w:iCs/>
          <w:szCs w:val="24"/>
          <w:lang w:val="en-US" w:eastAsia="zh-CN"/>
        </w:rPr>
        <w:t>a)</w:t>
      </w:r>
      <w:r w:rsidRPr="00CD1030">
        <w:rPr>
          <w:szCs w:val="24"/>
          <w:lang w:val="en-US" w:eastAsia="zh-CN"/>
        </w:rPr>
        <w:tab/>
      </w:r>
      <w:r w:rsidRPr="008C68CA">
        <w:rPr>
          <w:rFonts w:hAnsi="SimSun"/>
          <w:lang w:eastAsia="zh-CN"/>
        </w:rPr>
        <w:t>某些主管部门运</w:t>
      </w:r>
      <w:r>
        <w:rPr>
          <w:rFonts w:hAnsi="SimSun" w:hint="eastAsia"/>
          <w:lang w:eastAsia="zh-CN"/>
        </w:rPr>
        <w:t>行</w:t>
      </w:r>
      <w:r w:rsidRPr="008C68CA">
        <w:rPr>
          <w:rFonts w:hAnsi="SimSun"/>
          <w:lang w:eastAsia="zh-CN"/>
        </w:rPr>
        <w:t>固定业务划分的广泛广播辅助业务（</w:t>
      </w:r>
      <w:r w:rsidRPr="008C68CA">
        <w:rPr>
          <w:lang w:eastAsia="zh-CN"/>
        </w:rPr>
        <w:t>BAS</w:t>
      </w:r>
      <w:r w:rsidRPr="008C68CA">
        <w:rPr>
          <w:rFonts w:hAnsi="SimSun"/>
          <w:lang w:eastAsia="zh-CN"/>
        </w:rPr>
        <w:t>）；</w:t>
      </w:r>
    </w:p>
    <w:p w14:paraId="3CA4F3A7" w14:textId="77777777" w:rsidR="0053056F" w:rsidRPr="001A00E5" w:rsidRDefault="0053056F" w:rsidP="00D518F4">
      <w:pPr>
        <w:spacing w:line="360" w:lineRule="atLeast"/>
        <w:rPr>
          <w:lang w:eastAsia="ja-JP"/>
        </w:rPr>
      </w:pPr>
      <w:r w:rsidRPr="00AD45C6">
        <w:rPr>
          <w:i/>
          <w:iCs/>
          <w:szCs w:val="24"/>
          <w:lang w:val="en-US" w:eastAsia="zh-CN"/>
        </w:rPr>
        <w:t>b</w:t>
      </w:r>
      <w:r w:rsidRPr="00AD45C6">
        <w:rPr>
          <w:rFonts w:hint="eastAsia"/>
          <w:i/>
          <w:iCs/>
          <w:szCs w:val="24"/>
          <w:lang w:val="en-US" w:eastAsia="zh-CN"/>
        </w:rPr>
        <w:t>)</w:t>
      </w:r>
      <w:r>
        <w:rPr>
          <w:rFonts w:hint="eastAsia"/>
          <w:lang w:eastAsia="ja-JP"/>
        </w:rPr>
        <w:tab/>
      </w:r>
      <w:r w:rsidRPr="008C68CA">
        <w:rPr>
          <w:rFonts w:hAnsi="SimSun"/>
          <w:lang w:eastAsia="zh-CN"/>
        </w:rPr>
        <w:t>某些主管部门正在从模拟过渡到移动业务划分的数字地面</w:t>
      </w:r>
      <w:r w:rsidRPr="008C68CA">
        <w:rPr>
          <w:lang w:eastAsia="zh-CN"/>
        </w:rPr>
        <w:t>BAS</w:t>
      </w:r>
      <w:r w:rsidRPr="008C68CA">
        <w:rPr>
          <w:rFonts w:hAnsi="SimSun"/>
          <w:lang w:eastAsia="zh-CN"/>
        </w:rPr>
        <w:t>；</w:t>
      </w:r>
    </w:p>
    <w:p w14:paraId="1F24117B" w14:textId="77777777" w:rsidR="0053056F" w:rsidRDefault="0053056F" w:rsidP="00D518F4">
      <w:pPr>
        <w:spacing w:line="360" w:lineRule="atLeast"/>
        <w:rPr>
          <w:lang w:eastAsia="ja-JP"/>
        </w:rPr>
      </w:pPr>
      <w:r w:rsidRPr="00AD45C6">
        <w:rPr>
          <w:i/>
          <w:iCs/>
          <w:szCs w:val="24"/>
          <w:lang w:val="en-US" w:eastAsia="zh-CN"/>
        </w:rPr>
        <w:t>c</w:t>
      </w:r>
      <w:r w:rsidRPr="00AD45C6">
        <w:rPr>
          <w:rFonts w:hint="eastAsia"/>
          <w:i/>
          <w:iCs/>
          <w:szCs w:val="24"/>
          <w:lang w:val="en-US" w:eastAsia="zh-CN"/>
        </w:rPr>
        <w:t>)</w:t>
      </w:r>
      <w:r>
        <w:rPr>
          <w:rFonts w:hint="eastAsia"/>
          <w:lang w:eastAsia="ja-JP"/>
        </w:rPr>
        <w:tab/>
      </w:r>
      <w:r w:rsidRPr="008C68CA">
        <w:rPr>
          <w:rFonts w:hAnsi="SimSun"/>
          <w:lang w:eastAsia="zh-CN"/>
        </w:rPr>
        <w:t>许多主管部门可能会在相当长的时间内运行</w:t>
      </w:r>
      <w:r w:rsidRPr="008C68CA">
        <w:rPr>
          <w:lang w:eastAsia="zh-CN"/>
        </w:rPr>
        <w:t>BAS</w:t>
      </w:r>
      <w:r w:rsidRPr="008C68CA">
        <w:rPr>
          <w:rFonts w:hAnsi="SimSun"/>
          <w:lang w:eastAsia="zh-CN"/>
        </w:rPr>
        <w:t>，包括移动业务划分的</w:t>
      </w:r>
      <w:r>
        <w:rPr>
          <w:rFonts w:hAnsi="SimSun" w:hint="eastAsia"/>
          <w:lang w:eastAsia="zh-CN"/>
        </w:rPr>
        <w:t>地面</w:t>
      </w:r>
      <w:r w:rsidRPr="008C68CA">
        <w:rPr>
          <w:rFonts w:hAnsi="SimSun"/>
          <w:lang w:eastAsia="zh-CN"/>
        </w:rPr>
        <w:t>模拟与数字两种电子新闻采访（</w:t>
      </w:r>
      <w:r w:rsidRPr="008C68CA">
        <w:rPr>
          <w:lang w:eastAsia="zh-CN"/>
        </w:rPr>
        <w:t>ENG</w:t>
      </w:r>
      <w:r w:rsidRPr="008C68CA">
        <w:rPr>
          <w:rFonts w:hAnsi="SimSun"/>
          <w:lang w:eastAsia="zh-CN"/>
        </w:rPr>
        <w:t>）和电视实况广播（</w:t>
      </w:r>
      <w:r w:rsidRPr="008C68CA">
        <w:rPr>
          <w:lang w:eastAsia="zh-CN"/>
        </w:rPr>
        <w:t>TVOB</w:t>
      </w:r>
      <w:r w:rsidRPr="008C68CA">
        <w:rPr>
          <w:rFonts w:hAnsi="SimSun"/>
          <w:lang w:eastAsia="zh-CN"/>
        </w:rPr>
        <w:t>）设备；</w:t>
      </w:r>
    </w:p>
    <w:p w14:paraId="45BF5DEC" w14:textId="77777777" w:rsidR="0053056F" w:rsidRDefault="0053056F" w:rsidP="00D518F4">
      <w:pPr>
        <w:spacing w:line="360" w:lineRule="atLeast"/>
        <w:rPr>
          <w:lang w:eastAsia="ja-JP"/>
        </w:rPr>
      </w:pPr>
      <w:r w:rsidRPr="00AD45C6">
        <w:rPr>
          <w:i/>
          <w:iCs/>
          <w:szCs w:val="24"/>
          <w:lang w:val="en-US" w:eastAsia="zh-CN"/>
        </w:rPr>
        <w:t>d</w:t>
      </w:r>
      <w:r w:rsidRPr="00AD45C6">
        <w:rPr>
          <w:rFonts w:hint="eastAsia"/>
          <w:i/>
          <w:iCs/>
          <w:szCs w:val="24"/>
          <w:lang w:val="en-US" w:eastAsia="zh-CN"/>
        </w:rPr>
        <w:t>)</w:t>
      </w:r>
      <w:r>
        <w:rPr>
          <w:rFonts w:hint="eastAsia"/>
          <w:lang w:eastAsia="ja-JP"/>
        </w:rPr>
        <w:tab/>
      </w:r>
      <w:r w:rsidRPr="008C68CA">
        <w:rPr>
          <w:rFonts w:hAnsi="SimSun"/>
          <w:lang w:eastAsia="zh-CN"/>
        </w:rPr>
        <w:t>用于包括</w:t>
      </w:r>
      <w:r w:rsidRPr="008C68CA">
        <w:rPr>
          <w:lang w:eastAsia="zh-CN"/>
        </w:rPr>
        <w:t>TVOB</w:t>
      </w:r>
      <w:r w:rsidRPr="008C68CA">
        <w:rPr>
          <w:rFonts w:hAnsi="SimSun"/>
          <w:lang w:eastAsia="zh-CN"/>
        </w:rPr>
        <w:t>、</w:t>
      </w:r>
      <w:r w:rsidRPr="008C68CA">
        <w:rPr>
          <w:lang w:eastAsia="zh-CN"/>
        </w:rPr>
        <w:t>ENG</w:t>
      </w:r>
      <w:r w:rsidRPr="008C68CA">
        <w:rPr>
          <w:rFonts w:hAnsi="SimSun"/>
          <w:lang w:eastAsia="zh-CN"/>
        </w:rPr>
        <w:t>和电子现场制作（</w:t>
      </w:r>
      <w:r w:rsidRPr="008C68CA">
        <w:rPr>
          <w:lang w:eastAsia="zh-CN"/>
        </w:rPr>
        <w:t>EFP</w:t>
      </w:r>
      <w:r w:rsidRPr="008C68CA">
        <w:rPr>
          <w:rFonts w:hAnsi="SimSun"/>
          <w:lang w:eastAsia="zh-CN"/>
        </w:rPr>
        <w:t>）的</w:t>
      </w:r>
      <w:r w:rsidRPr="008C68CA">
        <w:rPr>
          <w:lang w:eastAsia="zh-CN"/>
        </w:rPr>
        <w:t>BAS</w:t>
      </w:r>
      <w:r>
        <w:rPr>
          <w:rFonts w:hint="eastAsia"/>
          <w:lang w:eastAsia="zh-CN"/>
        </w:rPr>
        <w:t>的频段</w:t>
      </w:r>
      <w:r w:rsidRPr="008C68CA">
        <w:rPr>
          <w:rFonts w:hAnsi="SimSun"/>
          <w:lang w:eastAsia="zh-CN"/>
        </w:rPr>
        <w:t>，往往由移动和其它业务共用；</w:t>
      </w:r>
    </w:p>
    <w:p w14:paraId="5982F017" w14:textId="77777777" w:rsidR="0053056F" w:rsidRPr="001A00E5" w:rsidRDefault="0053056F" w:rsidP="00D518F4">
      <w:pPr>
        <w:spacing w:line="360" w:lineRule="atLeast"/>
        <w:rPr>
          <w:lang w:eastAsia="ja-JP"/>
        </w:rPr>
      </w:pPr>
      <w:r w:rsidRPr="00AD45C6">
        <w:rPr>
          <w:i/>
          <w:iCs/>
          <w:szCs w:val="24"/>
          <w:lang w:val="en-US" w:eastAsia="zh-CN"/>
        </w:rPr>
        <w:t>e)</w:t>
      </w:r>
      <w:r w:rsidRPr="001A00E5">
        <w:rPr>
          <w:lang w:eastAsia="ja-JP"/>
        </w:rPr>
        <w:tab/>
      </w:r>
      <w:r w:rsidRPr="008C68CA">
        <w:rPr>
          <w:rFonts w:hAnsi="SimSun"/>
          <w:lang w:eastAsia="zh-CN"/>
        </w:rPr>
        <w:t>为移动业务部署的地面</w:t>
      </w:r>
      <w:r w:rsidRPr="008C68CA">
        <w:rPr>
          <w:lang w:eastAsia="zh-CN"/>
        </w:rPr>
        <w:t>BAS</w:t>
      </w:r>
      <w:r w:rsidRPr="008C68CA">
        <w:rPr>
          <w:rFonts w:hAnsi="SimSun"/>
          <w:lang w:eastAsia="zh-CN"/>
        </w:rPr>
        <w:t>系统的技术与</w:t>
      </w:r>
      <w:r>
        <w:rPr>
          <w:rFonts w:hAnsi="SimSun" w:hint="eastAsia"/>
          <w:lang w:eastAsia="zh-CN"/>
        </w:rPr>
        <w:t>操作</w:t>
      </w:r>
      <w:r w:rsidRPr="008C68CA">
        <w:rPr>
          <w:rFonts w:hAnsi="SimSun"/>
          <w:lang w:eastAsia="zh-CN"/>
        </w:rPr>
        <w:t>特性不同于为固定业务部署的系统；</w:t>
      </w:r>
    </w:p>
    <w:p w14:paraId="0F417587" w14:textId="77777777" w:rsidR="0053056F" w:rsidRPr="001A00E5" w:rsidRDefault="0053056F" w:rsidP="00D518F4">
      <w:pPr>
        <w:spacing w:line="360" w:lineRule="atLeast"/>
        <w:rPr>
          <w:lang w:eastAsia="ja-JP"/>
        </w:rPr>
      </w:pPr>
      <w:r w:rsidRPr="00AD45C6">
        <w:rPr>
          <w:i/>
          <w:iCs/>
          <w:szCs w:val="24"/>
          <w:lang w:val="en-US" w:eastAsia="zh-CN"/>
        </w:rPr>
        <w:t>f)</w:t>
      </w:r>
      <w:r w:rsidRPr="001A00E5">
        <w:rPr>
          <w:lang w:eastAsia="ja-JP"/>
        </w:rPr>
        <w:tab/>
      </w:r>
      <w:r w:rsidRPr="008C68CA">
        <w:rPr>
          <w:rFonts w:hAnsi="SimSun"/>
          <w:lang w:eastAsia="zh-CN"/>
        </w:rPr>
        <w:t>在</w:t>
      </w:r>
      <w:r>
        <w:rPr>
          <w:rFonts w:hAnsi="SimSun" w:hint="eastAsia"/>
          <w:lang w:eastAsia="zh-CN"/>
        </w:rPr>
        <w:t>各种</w:t>
      </w:r>
      <w:r w:rsidRPr="008C68CA">
        <w:rPr>
          <w:rFonts w:hAnsi="SimSun"/>
          <w:lang w:eastAsia="zh-CN"/>
        </w:rPr>
        <w:t>车辆上</w:t>
      </w:r>
      <w:r>
        <w:rPr>
          <w:rFonts w:hAnsi="SimSun" w:hint="eastAsia"/>
          <w:lang w:eastAsia="zh-CN"/>
        </w:rPr>
        <w:t>运行</w:t>
      </w:r>
      <w:r w:rsidRPr="008C68CA">
        <w:rPr>
          <w:rFonts w:hAnsi="SimSun"/>
          <w:lang w:eastAsia="zh-CN"/>
        </w:rPr>
        <w:t>的</w:t>
      </w:r>
      <w:r w:rsidRPr="008C68CA">
        <w:rPr>
          <w:lang w:eastAsia="zh-CN"/>
        </w:rPr>
        <w:t>BAS</w:t>
      </w:r>
      <w:r w:rsidRPr="008C68CA">
        <w:rPr>
          <w:rFonts w:hAnsi="SimSun"/>
          <w:lang w:eastAsia="zh-CN"/>
        </w:rPr>
        <w:t>使用多种天线，并在运行中对这些天线的仰角和方位角进行控制，以</w:t>
      </w:r>
      <w:r>
        <w:rPr>
          <w:rFonts w:hAnsi="SimSun" w:hint="eastAsia"/>
          <w:lang w:eastAsia="zh-CN"/>
        </w:rPr>
        <w:t>实现</w:t>
      </w:r>
      <w:r w:rsidRPr="008C68CA">
        <w:rPr>
          <w:rFonts w:hAnsi="SimSun"/>
          <w:lang w:eastAsia="zh-CN"/>
        </w:rPr>
        <w:t>与演播室</w:t>
      </w:r>
      <w:r>
        <w:rPr>
          <w:rFonts w:hAnsi="SimSun" w:hint="eastAsia"/>
          <w:lang w:eastAsia="zh-CN"/>
        </w:rPr>
        <w:t>的</w:t>
      </w:r>
      <w:r w:rsidRPr="008C68CA">
        <w:rPr>
          <w:rFonts w:hAnsi="SimSun"/>
          <w:lang w:eastAsia="zh-CN"/>
        </w:rPr>
        <w:t>可靠链接；</w:t>
      </w:r>
    </w:p>
    <w:p w14:paraId="5D468758" w14:textId="77777777" w:rsidR="0053056F" w:rsidRDefault="0053056F" w:rsidP="00D518F4">
      <w:pPr>
        <w:spacing w:line="360" w:lineRule="atLeast"/>
        <w:rPr>
          <w:rFonts w:hAnsi="SimSun"/>
          <w:lang w:eastAsia="zh-CN"/>
        </w:rPr>
      </w:pPr>
      <w:r w:rsidRPr="00AD45C6">
        <w:rPr>
          <w:i/>
          <w:iCs/>
          <w:szCs w:val="24"/>
          <w:lang w:val="en-US" w:eastAsia="zh-CN"/>
        </w:rPr>
        <w:t>g)</w:t>
      </w:r>
      <w:r w:rsidRPr="001A00E5">
        <w:rPr>
          <w:lang w:eastAsia="ja-JP"/>
        </w:rPr>
        <w:tab/>
      </w:r>
      <w:r w:rsidRPr="008C68CA">
        <w:rPr>
          <w:rFonts w:hAnsi="SimSun"/>
          <w:lang w:eastAsia="zh-CN"/>
        </w:rPr>
        <w:t>为实现与其它业务的共用，有必要确定系统</w:t>
      </w:r>
      <w:r>
        <w:rPr>
          <w:rFonts w:hAnsi="SimSun" w:hint="eastAsia"/>
          <w:lang w:eastAsia="zh-CN"/>
        </w:rPr>
        <w:t>的</w:t>
      </w:r>
      <w:r w:rsidRPr="008C68CA">
        <w:rPr>
          <w:rFonts w:hAnsi="SimSun"/>
          <w:lang w:eastAsia="zh-CN"/>
        </w:rPr>
        <w:t>参数和</w:t>
      </w:r>
      <w:r>
        <w:rPr>
          <w:rFonts w:hAnsi="SimSun" w:hint="eastAsia"/>
          <w:lang w:eastAsia="zh-CN"/>
        </w:rPr>
        <w:t>操</w:t>
      </w:r>
      <w:r>
        <w:rPr>
          <w:rFonts w:hAnsi="SimSun"/>
          <w:lang w:eastAsia="zh-CN"/>
        </w:rPr>
        <w:t>作特性</w:t>
      </w:r>
      <w:r>
        <w:rPr>
          <w:rFonts w:hAnsi="SimSun" w:hint="eastAsia"/>
          <w:lang w:eastAsia="zh-CN"/>
        </w:rPr>
        <w:t>；</w:t>
      </w:r>
    </w:p>
    <w:p w14:paraId="5B29D687" w14:textId="477AD7D1" w:rsidR="009E117B" w:rsidRPr="002C0073" w:rsidRDefault="0053056F" w:rsidP="002C0073">
      <w:pPr>
        <w:spacing w:line="360" w:lineRule="atLeast"/>
        <w:rPr>
          <w:iCs/>
          <w:lang w:eastAsia="ja-JP"/>
        </w:rPr>
      </w:pPr>
      <w:r w:rsidRPr="00AD45C6">
        <w:rPr>
          <w:i/>
          <w:iCs/>
          <w:szCs w:val="24"/>
          <w:lang w:val="en-US" w:eastAsia="zh-CN"/>
        </w:rPr>
        <w:t>h)</w:t>
      </w:r>
      <w:r w:rsidRPr="00BD753F">
        <w:rPr>
          <w:i/>
          <w:iCs/>
          <w:lang w:eastAsia="ja-JP"/>
        </w:rPr>
        <w:tab/>
      </w:r>
      <w:r>
        <w:rPr>
          <w:rFonts w:hint="eastAsia"/>
          <w:iCs/>
          <w:lang w:val="en-CA" w:eastAsia="zh-CN"/>
        </w:rPr>
        <w:t>电子新闻</w:t>
      </w:r>
      <w:r>
        <w:rPr>
          <w:iCs/>
          <w:lang w:val="en-CA" w:eastAsia="zh-CN"/>
        </w:rPr>
        <w:t>采集</w:t>
      </w:r>
      <w:r>
        <w:rPr>
          <w:rFonts w:hint="eastAsia"/>
          <w:iCs/>
          <w:lang w:val="en-CA" w:eastAsia="zh-CN"/>
        </w:rPr>
        <w:t>应用要求高清视频</w:t>
      </w:r>
      <w:r>
        <w:rPr>
          <w:iCs/>
          <w:lang w:val="en-CA" w:eastAsia="zh-CN"/>
        </w:rPr>
        <w:t>和音频流传输低延迟</w:t>
      </w:r>
      <w:r>
        <w:rPr>
          <w:rFonts w:hint="eastAsia"/>
          <w:iCs/>
          <w:lang w:val="en-CA" w:eastAsia="zh-CN"/>
        </w:rPr>
        <w:t>和</w:t>
      </w:r>
      <w:r>
        <w:rPr>
          <w:iCs/>
          <w:lang w:val="en-CA" w:eastAsia="zh-CN"/>
        </w:rPr>
        <w:t>高</w:t>
      </w:r>
      <w:r w:rsidR="00B90B4B">
        <w:rPr>
          <w:rFonts w:hint="eastAsia"/>
          <w:iCs/>
          <w:lang w:val="en-CA" w:eastAsia="zh-CN"/>
        </w:rPr>
        <w:t>服务</w:t>
      </w:r>
      <w:r>
        <w:rPr>
          <w:iCs/>
          <w:lang w:val="en-CA" w:eastAsia="zh-CN"/>
        </w:rPr>
        <w:t>质量</w:t>
      </w:r>
      <w:r w:rsidRPr="00BD753F">
        <w:rPr>
          <w:iCs/>
          <w:lang w:eastAsia="zh-CN"/>
        </w:rPr>
        <w:t>，</w:t>
      </w:r>
      <w:r>
        <w:rPr>
          <w:iCs/>
          <w:lang w:val="en-CA" w:eastAsia="zh-CN"/>
        </w:rPr>
        <w:t>制作实况节目</w:t>
      </w:r>
      <w:r w:rsidRPr="00BD753F">
        <w:rPr>
          <w:iCs/>
          <w:lang w:eastAsia="zh-CN"/>
        </w:rPr>
        <w:t>；</w:t>
      </w:r>
    </w:p>
    <w:p w14:paraId="6F17F1C0" w14:textId="77777777" w:rsidR="0053056F" w:rsidRPr="00240A0A" w:rsidRDefault="0053056F" w:rsidP="00D518F4">
      <w:pPr>
        <w:spacing w:line="360" w:lineRule="atLeast"/>
        <w:rPr>
          <w:lang w:val="en-US" w:eastAsia="ja-JP"/>
        </w:rPr>
      </w:pPr>
      <w:proofErr w:type="spellStart"/>
      <w:r w:rsidRPr="00AD45C6">
        <w:rPr>
          <w:i/>
          <w:iCs/>
          <w:szCs w:val="24"/>
          <w:lang w:val="en-US" w:eastAsia="zh-CN"/>
        </w:rPr>
        <w:t>i</w:t>
      </w:r>
      <w:proofErr w:type="spellEnd"/>
      <w:r w:rsidRPr="00AD45C6">
        <w:rPr>
          <w:i/>
          <w:iCs/>
          <w:szCs w:val="24"/>
          <w:lang w:val="en-US" w:eastAsia="zh-CN"/>
        </w:rPr>
        <w:t>)</w:t>
      </w:r>
      <w:r>
        <w:rPr>
          <w:iCs/>
          <w:lang w:val="en-CA" w:eastAsia="ja-JP"/>
        </w:rPr>
        <w:tab/>
      </w:r>
      <w:r>
        <w:rPr>
          <w:rFonts w:hint="eastAsia"/>
          <w:iCs/>
          <w:lang w:val="en-CA" w:eastAsia="zh-CN"/>
        </w:rPr>
        <w:t>电子新闻</w:t>
      </w:r>
      <w:r>
        <w:rPr>
          <w:iCs/>
          <w:lang w:val="en-CA" w:eastAsia="zh-CN"/>
        </w:rPr>
        <w:t>采集</w:t>
      </w:r>
      <w:r>
        <w:rPr>
          <w:rFonts w:hint="eastAsia"/>
          <w:iCs/>
          <w:lang w:val="en-CA" w:eastAsia="zh-CN"/>
        </w:rPr>
        <w:t>应用</w:t>
      </w:r>
      <w:r>
        <w:rPr>
          <w:iCs/>
          <w:lang w:val="en-CA" w:eastAsia="zh-CN"/>
        </w:rPr>
        <w:t>要求</w:t>
      </w:r>
      <w:r>
        <w:rPr>
          <w:rFonts w:hint="eastAsia"/>
          <w:iCs/>
          <w:lang w:val="en-CA" w:eastAsia="zh-CN"/>
        </w:rPr>
        <w:t>即使</w:t>
      </w:r>
      <w:r>
        <w:rPr>
          <w:iCs/>
          <w:lang w:val="en-CA" w:eastAsia="zh-CN"/>
        </w:rPr>
        <w:t>在放生灾难的情况下</w:t>
      </w:r>
      <w:r>
        <w:rPr>
          <w:rFonts w:hint="eastAsia"/>
          <w:iCs/>
          <w:lang w:val="en-CA" w:eastAsia="zh-CN"/>
        </w:rPr>
        <w:t>连接</w:t>
      </w:r>
      <w:r>
        <w:rPr>
          <w:iCs/>
          <w:lang w:val="en-CA" w:eastAsia="zh-CN"/>
        </w:rPr>
        <w:t>都应该</w:t>
      </w:r>
      <w:r>
        <w:rPr>
          <w:rFonts w:hint="eastAsia"/>
          <w:iCs/>
          <w:lang w:val="en-CA" w:eastAsia="zh-CN"/>
        </w:rPr>
        <w:t>是</w:t>
      </w:r>
      <w:r>
        <w:rPr>
          <w:iCs/>
          <w:lang w:val="en-CA" w:eastAsia="zh-CN"/>
        </w:rPr>
        <w:t>可靠</w:t>
      </w:r>
      <w:r>
        <w:rPr>
          <w:rFonts w:hint="eastAsia"/>
          <w:iCs/>
          <w:lang w:val="en-CA" w:eastAsia="zh-CN"/>
        </w:rPr>
        <w:t>的</w:t>
      </w:r>
      <w:r>
        <w:rPr>
          <w:iCs/>
          <w:lang w:val="en-CA" w:eastAsia="zh-CN"/>
        </w:rPr>
        <w:t>，</w:t>
      </w:r>
    </w:p>
    <w:p w14:paraId="04A2447F" w14:textId="77777777" w:rsidR="0053056F" w:rsidRDefault="0053056F" w:rsidP="00D518F4">
      <w:pPr>
        <w:pStyle w:val="Call"/>
        <w:spacing w:line="360" w:lineRule="atLeast"/>
        <w:rPr>
          <w:lang w:val="en-US" w:eastAsia="zh-CN"/>
        </w:rPr>
      </w:pPr>
      <w:r w:rsidRPr="001C7DE8">
        <w:rPr>
          <w:rFonts w:eastAsia="STKaiti" w:hAnsi="STKaiti" w:hint="eastAsia"/>
          <w:i w:val="0"/>
          <w:iCs/>
          <w:lang w:eastAsia="zh-CN"/>
        </w:rPr>
        <w:t>考虑到</w:t>
      </w:r>
    </w:p>
    <w:p w14:paraId="602A656C" w14:textId="53D8C1A8" w:rsidR="0053056F" w:rsidRPr="002451A4" w:rsidRDefault="0053056F" w:rsidP="00D518F4">
      <w:pPr>
        <w:spacing w:line="360" w:lineRule="atLeast"/>
        <w:jc w:val="left"/>
        <w:rPr>
          <w:rFonts w:eastAsia="STKaiti" w:hAnsi="STKaiti"/>
          <w:i/>
          <w:iCs/>
          <w:lang w:val="en-US" w:eastAsia="zh-CN"/>
        </w:rPr>
      </w:pPr>
      <w:r w:rsidRPr="00F85493">
        <w:rPr>
          <w:i/>
          <w:iCs/>
          <w:lang w:val="en-CA" w:eastAsia="ja-JP"/>
        </w:rPr>
        <w:t>a)</w:t>
      </w:r>
      <w:r w:rsidRPr="00F85493">
        <w:rPr>
          <w:lang w:val="en-CA" w:eastAsia="ja-JP"/>
        </w:rPr>
        <w:tab/>
      </w:r>
      <w:r w:rsidRPr="006C4873">
        <w:rPr>
          <w:lang w:val="en-CA" w:eastAsia="ja-JP"/>
        </w:rPr>
        <w:t>ITU-R</w:t>
      </w:r>
      <w:r w:rsidR="00B90B4B">
        <w:rPr>
          <w:rFonts w:hint="eastAsia"/>
          <w:lang w:val="en-CA" w:eastAsia="zh-CN"/>
        </w:rPr>
        <w:t>第</w:t>
      </w:r>
      <w:r w:rsidRPr="006C4873">
        <w:rPr>
          <w:lang w:val="en-CA" w:eastAsia="ja-JP"/>
        </w:rPr>
        <w:t>59</w:t>
      </w:r>
      <w:r>
        <w:rPr>
          <w:rFonts w:hint="eastAsia"/>
          <w:lang w:val="en-CA" w:eastAsia="zh-CN"/>
        </w:rPr>
        <w:t>号决议要求</w:t>
      </w:r>
      <w:r>
        <w:rPr>
          <w:lang w:val="en-CA" w:eastAsia="zh-CN"/>
        </w:rPr>
        <w:t>开展</w:t>
      </w:r>
      <w:r>
        <w:rPr>
          <w:rFonts w:hint="eastAsia"/>
          <w:lang w:eastAsia="zh-CN"/>
        </w:rPr>
        <w:t>有</w:t>
      </w:r>
      <w:r>
        <w:rPr>
          <w:lang w:eastAsia="zh-CN"/>
        </w:rPr>
        <w:t>关</w:t>
      </w:r>
      <w:r w:rsidRPr="007D2357">
        <w:rPr>
          <w:rFonts w:hint="eastAsia"/>
          <w:lang w:eastAsia="zh-CN"/>
        </w:rPr>
        <w:t>全球和</w:t>
      </w:r>
      <w:r w:rsidRPr="00B529CD">
        <w:rPr>
          <w:rFonts w:hint="eastAsia"/>
          <w:lang w:val="en-US" w:eastAsia="zh-CN"/>
        </w:rPr>
        <w:t>/</w:t>
      </w:r>
      <w:r w:rsidRPr="007D2357">
        <w:rPr>
          <w:rFonts w:hint="eastAsia"/>
          <w:lang w:eastAsia="zh-CN"/>
        </w:rPr>
        <w:t>或区域统一可用频段和</w:t>
      </w:r>
      <w:r w:rsidRPr="00B529CD">
        <w:rPr>
          <w:rFonts w:hint="eastAsia"/>
          <w:lang w:val="en-US" w:eastAsia="zh-CN"/>
        </w:rPr>
        <w:t>/</w:t>
      </w:r>
      <w:r w:rsidRPr="007D2357">
        <w:rPr>
          <w:rFonts w:hint="eastAsia"/>
          <w:lang w:eastAsia="zh-CN"/>
        </w:rPr>
        <w:t>或调谐范围及其供地面</w:t>
      </w:r>
      <w:r w:rsidR="00B90B4B">
        <w:rPr>
          <w:rFonts w:hint="eastAsia"/>
          <w:lang w:eastAsia="zh-CN"/>
        </w:rPr>
        <w:t>E</w:t>
      </w:r>
      <w:r w:rsidR="00B90B4B">
        <w:rPr>
          <w:lang w:eastAsia="zh-CN"/>
        </w:rPr>
        <w:t>NG</w:t>
      </w:r>
      <w:r w:rsidRPr="007D2357">
        <w:rPr>
          <w:rFonts w:hint="eastAsia"/>
          <w:lang w:eastAsia="zh-CN"/>
        </w:rPr>
        <w:t>系统使用条件的研究</w:t>
      </w:r>
      <w:r>
        <w:rPr>
          <w:rFonts w:hint="eastAsia"/>
          <w:lang w:val="en-CA" w:eastAsia="zh-CN"/>
        </w:rPr>
        <w:t>，</w:t>
      </w:r>
    </w:p>
    <w:p w14:paraId="5581BD4B" w14:textId="77777777" w:rsidR="0053056F" w:rsidRPr="00CD1030" w:rsidRDefault="0053056F" w:rsidP="00D518F4">
      <w:pPr>
        <w:pStyle w:val="Call"/>
        <w:spacing w:line="360" w:lineRule="atLeast"/>
        <w:rPr>
          <w:rFonts w:eastAsia="STKaiti"/>
          <w:i w:val="0"/>
          <w:iCs/>
          <w:lang w:val="en-US" w:eastAsia="zh-CN"/>
        </w:rPr>
      </w:pPr>
      <w:r w:rsidRPr="00CD1030">
        <w:rPr>
          <w:rFonts w:eastAsia="STKaiti" w:hAnsi="STKaiti"/>
          <w:i w:val="0"/>
          <w:iCs/>
          <w:lang w:eastAsia="zh-CN"/>
        </w:rPr>
        <w:t>注意到</w:t>
      </w:r>
    </w:p>
    <w:p w14:paraId="6D47D703" w14:textId="77777777" w:rsidR="0053056F" w:rsidRDefault="0053056F" w:rsidP="00D518F4">
      <w:pPr>
        <w:spacing w:line="360" w:lineRule="atLeast"/>
        <w:rPr>
          <w:lang w:val="en-US" w:eastAsia="zh-CN"/>
        </w:rPr>
      </w:pPr>
      <w:r w:rsidRPr="002F65C8">
        <w:rPr>
          <w:i/>
          <w:iCs/>
          <w:lang w:val="en-US" w:eastAsia="ja-JP"/>
        </w:rPr>
        <w:t>a)</w:t>
      </w:r>
      <w:r w:rsidRPr="00CD1030">
        <w:rPr>
          <w:lang w:val="en-US" w:eastAsia="ja-JP"/>
        </w:rPr>
        <w:tab/>
      </w:r>
      <w:r>
        <w:rPr>
          <w:rFonts w:hint="eastAsia"/>
          <w:lang w:val="en-US" w:eastAsia="zh-CN"/>
        </w:rPr>
        <w:t>如果有优势</w:t>
      </w:r>
      <w:r>
        <w:rPr>
          <w:lang w:val="en-US" w:eastAsia="zh-CN"/>
        </w:rPr>
        <w:t>，</w:t>
      </w:r>
      <w:r>
        <w:rPr>
          <w:rFonts w:hint="eastAsia"/>
          <w:lang w:val="en-US" w:eastAsia="zh-CN"/>
        </w:rPr>
        <w:t>移动宽带</w:t>
      </w:r>
      <w:r>
        <w:rPr>
          <w:lang w:val="en-US" w:eastAsia="zh-CN"/>
        </w:rPr>
        <w:t>网络可用于电子新闻采集应用</w:t>
      </w:r>
      <w:r w:rsidR="005A1ADA">
        <w:rPr>
          <w:rFonts w:hint="eastAsia"/>
          <w:lang w:val="en-CA" w:eastAsia="zh-CN"/>
        </w:rPr>
        <w:t>；</w:t>
      </w:r>
    </w:p>
    <w:p w14:paraId="78107616" w14:textId="6B3E6562" w:rsidR="0053056F" w:rsidRPr="00CD1030" w:rsidRDefault="0053056F" w:rsidP="00D518F4">
      <w:pPr>
        <w:spacing w:line="360" w:lineRule="atLeast"/>
        <w:rPr>
          <w:lang w:val="en-US" w:eastAsia="ja-JP"/>
        </w:rPr>
      </w:pPr>
      <w:r w:rsidRPr="002F65C8">
        <w:rPr>
          <w:rFonts w:hint="eastAsia"/>
          <w:i/>
          <w:iCs/>
          <w:lang w:val="en-US" w:eastAsia="zh-CN"/>
        </w:rPr>
        <w:lastRenderedPageBreak/>
        <w:t>b</w:t>
      </w:r>
      <w:r w:rsidRPr="002F65C8">
        <w:rPr>
          <w:i/>
          <w:iCs/>
          <w:lang w:val="en-US" w:eastAsia="ja-JP"/>
        </w:rPr>
        <w:t>)</w:t>
      </w:r>
      <w:r w:rsidRPr="00CD1030">
        <w:rPr>
          <w:lang w:val="en-US" w:eastAsia="ja-JP"/>
        </w:rPr>
        <w:tab/>
      </w:r>
      <w:r w:rsidRPr="008C68CA">
        <w:rPr>
          <w:lang w:eastAsia="zh-CN"/>
        </w:rPr>
        <w:t>ITU-R F.1777</w:t>
      </w:r>
      <w:r w:rsidRPr="008C68CA">
        <w:rPr>
          <w:rFonts w:hAnsi="SimSun"/>
          <w:lang w:eastAsia="zh-CN"/>
        </w:rPr>
        <w:t>建议书</w:t>
      </w:r>
      <w:r>
        <w:rPr>
          <w:rFonts w:hAnsi="SimSun" w:hint="eastAsia"/>
          <w:lang w:eastAsia="zh-CN"/>
        </w:rPr>
        <w:t>涉及</w:t>
      </w:r>
      <w:r w:rsidRPr="008C68CA">
        <w:rPr>
          <w:rFonts w:hAnsi="SimSun"/>
          <w:lang w:eastAsia="zh-CN"/>
        </w:rPr>
        <w:t>用于共用研究的固定业务中的</w:t>
      </w:r>
      <w:r w:rsidRPr="008C68CA">
        <w:rPr>
          <w:lang w:eastAsia="zh-CN"/>
        </w:rPr>
        <w:t>TVOB</w:t>
      </w:r>
      <w:r w:rsidRPr="008C68CA">
        <w:rPr>
          <w:rFonts w:hAnsi="SimSun"/>
          <w:lang w:eastAsia="zh-CN"/>
        </w:rPr>
        <w:t>、</w:t>
      </w:r>
      <w:r w:rsidRPr="008C68CA">
        <w:rPr>
          <w:lang w:eastAsia="zh-CN"/>
        </w:rPr>
        <w:t>ENG</w:t>
      </w:r>
      <w:r w:rsidRPr="008C68CA">
        <w:rPr>
          <w:rFonts w:hAnsi="SimSun"/>
          <w:lang w:eastAsia="zh-CN"/>
        </w:rPr>
        <w:t>和</w:t>
      </w:r>
      <w:r w:rsidRPr="008C68CA">
        <w:rPr>
          <w:lang w:eastAsia="zh-CN"/>
        </w:rPr>
        <w:t>EFP</w:t>
      </w:r>
      <w:r w:rsidRPr="008C68CA">
        <w:rPr>
          <w:rFonts w:hAnsi="SimSun"/>
          <w:lang w:eastAsia="zh-CN"/>
        </w:rPr>
        <w:t>的系统特性问题；</w:t>
      </w:r>
    </w:p>
    <w:p w14:paraId="2A8F2EB1" w14:textId="77777777" w:rsidR="0053056F" w:rsidRDefault="0053056F" w:rsidP="00D518F4">
      <w:pPr>
        <w:spacing w:line="360" w:lineRule="atLeast"/>
        <w:rPr>
          <w:rFonts w:hAnsi="SimSun"/>
          <w:lang w:eastAsia="zh-CN"/>
        </w:rPr>
      </w:pPr>
      <w:r w:rsidRPr="002F65C8">
        <w:rPr>
          <w:i/>
          <w:iCs/>
          <w:lang w:val="en-US" w:eastAsia="ja-JP"/>
        </w:rPr>
        <w:t>c)</w:t>
      </w:r>
      <w:r w:rsidRPr="00F21125">
        <w:rPr>
          <w:lang w:val="en-US" w:eastAsia="ja-JP"/>
        </w:rPr>
        <w:tab/>
      </w:r>
      <w:r>
        <w:rPr>
          <w:lang w:eastAsia="zh-CN"/>
        </w:rPr>
        <w:t>ITU-R BT.2069</w:t>
      </w:r>
      <w:r w:rsidRPr="008C68CA">
        <w:rPr>
          <w:rFonts w:hAnsi="SimSun"/>
          <w:lang w:eastAsia="zh-CN"/>
        </w:rPr>
        <w:t>报告</w:t>
      </w:r>
      <w:r w:rsidRPr="008C68CA">
        <w:rPr>
          <w:lang w:eastAsia="zh-CN"/>
        </w:rPr>
        <w:t xml:space="preserve"> </w:t>
      </w:r>
      <w:r>
        <w:rPr>
          <w:lang w:eastAsia="zh-CN"/>
        </w:rPr>
        <w:t>–</w:t>
      </w:r>
      <w:r w:rsidRPr="008C68CA">
        <w:rPr>
          <w:lang w:eastAsia="zh-CN"/>
        </w:rPr>
        <w:t xml:space="preserve"> </w:t>
      </w:r>
      <w:r w:rsidRPr="008C68CA">
        <w:rPr>
          <w:rFonts w:hAnsi="SimSun"/>
          <w:lang w:eastAsia="zh-CN"/>
        </w:rPr>
        <w:t>地面电子新闻采访（</w:t>
      </w:r>
      <w:r w:rsidRPr="008C68CA">
        <w:rPr>
          <w:lang w:eastAsia="zh-CN"/>
        </w:rPr>
        <w:t>ENG</w:t>
      </w:r>
      <w:r w:rsidRPr="008C68CA">
        <w:rPr>
          <w:rFonts w:hAnsi="SimSun"/>
          <w:lang w:eastAsia="zh-CN"/>
        </w:rPr>
        <w:t>）、电视实况广播（</w:t>
      </w:r>
      <w:r w:rsidRPr="008C68CA">
        <w:rPr>
          <w:lang w:eastAsia="zh-CN"/>
        </w:rPr>
        <w:t>TVOB</w:t>
      </w:r>
      <w:r w:rsidRPr="008C68CA">
        <w:rPr>
          <w:rFonts w:hAnsi="SimSun"/>
          <w:lang w:eastAsia="zh-CN"/>
        </w:rPr>
        <w:t>）和电子现场制作（</w:t>
      </w:r>
      <w:r w:rsidRPr="008C68CA">
        <w:rPr>
          <w:lang w:eastAsia="zh-CN"/>
        </w:rPr>
        <w:t>EFP</w:t>
      </w:r>
      <w:r w:rsidRPr="008C68CA">
        <w:rPr>
          <w:rFonts w:hAnsi="SimSun"/>
          <w:lang w:eastAsia="zh-CN"/>
        </w:rPr>
        <w:t>）系统的频谱利用和工作特性；</w:t>
      </w:r>
    </w:p>
    <w:p w14:paraId="51FF0A27" w14:textId="77777777" w:rsidR="0053056F" w:rsidRPr="006E08EB" w:rsidRDefault="0053056F" w:rsidP="00D518F4">
      <w:pPr>
        <w:spacing w:line="360" w:lineRule="atLeast"/>
        <w:jc w:val="left"/>
        <w:rPr>
          <w:lang w:val="en-US" w:eastAsia="ja-JP"/>
        </w:rPr>
      </w:pPr>
      <w:r w:rsidRPr="00230AD4">
        <w:rPr>
          <w:i/>
          <w:lang w:eastAsia="ja-JP"/>
        </w:rPr>
        <w:t>d</w:t>
      </w:r>
      <w:r w:rsidRPr="00230AD4" w:rsidDel="0011681D">
        <w:rPr>
          <w:i/>
          <w:lang w:eastAsia="ja-JP"/>
        </w:rPr>
        <w:t>)</w:t>
      </w:r>
      <w:r>
        <w:rPr>
          <w:lang w:eastAsia="ja-JP"/>
        </w:rPr>
        <w:tab/>
      </w:r>
      <w:r w:rsidRPr="00230AD4" w:rsidDel="0011681D">
        <w:rPr>
          <w:lang w:eastAsia="ja-JP"/>
        </w:rPr>
        <w:t xml:space="preserve">ITU-R </w:t>
      </w:r>
      <w:r w:rsidR="00B069AD">
        <w:rPr>
          <w:lang w:eastAsia="ja-JP"/>
        </w:rPr>
        <w:t>BT.2299</w:t>
      </w:r>
      <w:r w:rsidRPr="000E0A11">
        <w:rPr>
          <w:rFonts w:hint="eastAsia"/>
          <w:lang w:eastAsia="zh-CN"/>
        </w:rPr>
        <w:t>报告</w:t>
      </w:r>
      <w:r w:rsidR="00D95D8E">
        <w:rPr>
          <w:rFonts w:hint="eastAsia"/>
          <w:lang w:eastAsia="zh-CN"/>
        </w:rPr>
        <w:t xml:space="preserve"> </w:t>
      </w:r>
      <w:r w:rsidRPr="000E0A11">
        <w:rPr>
          <w:lang w:eastAsia="ja-JP"/>
        </w:rPr>
        <w:t>–</w:t>
      </w:r>
      <w:r w:rsidR="00D95D8E">
        <w:rPr>
          <w:lang w:eastAsia="ja-JP"/>
        </w:rPr>
        <w:t xml:space="preserve"> </w:t>
      </w:r>
      <w:r w:rsidRPr="00C234F2">
        <w:rPr>
          <w:rFonts w:asciiTheme="majorBidi" w:hAnsiTheme="majorBidi" w:cstheme="majorBidi" w:hint="eastAsia"/>
          <w:color w:val="000000"/>
          <w:lang w:eastAsia="zh-CN"/>
        </w:rPr>
        <w:t>广播用于公共告警、减灾和赈灾</w:t>
      </w:r>
      <w:r>
        <w:rPr>
          <w:rFonts w:asciiTheme="majorBidi" w:hAnsiTheme="majorBidi" w:cstheme="majorBidi" w:hint="eastAsia"/>
          <w:color w:val="000000"/>
          <w:lang w:eastAsia="zh-CN"/>
        </w:rPr>
        <w:t>，</w:t>
      </w:r>
      <w:r w:rsidRPr="001C5733">
        <w:rPr>
          <w:lang w:eastAsia="zh-CN"/>
        </w:rPr>
        <w:t>汇总了紧急情况下地面广播在向公布传播信息中发挥的至关重要作用的有力证据</w:t>
      </w:r>
      <w:r w:rsidRPr="001C5733">
        <w:rPr>
          <w:rFonts w:hint="eastAsia"/>
          <w:lang w:eastAsia="zh-CN"/>
        </w:rPr>
        <w:t>。</w:t>
      </w:r>
    </w:p>
    <w:p w14:paraId="40354971" w14:textId="77777777" w:rsidR="0053056F" w:rsidRPr="00CD1030" w:rsidRDefault="0053056F" w:rsidP="00D518F4">
      <w:pPr>
        <w:pStyle w:val="Call"/>
        <w:spacing w:line="360" w:lineRule="atLeast"/>
        <w:rPr>
          <w:rFonts w:eastAsia="STKaiti"/>
          <w:i w:val="0"/>
          <w:iCs/>
          <w:lang w:val="en-US" w:eastAsia="ja-JP"/>
        </w:rPr>
      </w:pPr>
      <w:r w:rsidRPr="00CD1030">
        <w:rPr>
          <w:rFonts w:eastAsia="STKaiti" w:hAnsi="STKaiti"/>
          <w:i w:val="0"/>
          <w:iCs/>
          <w:lang w:eastAsia="zh-CN"/>
        </w:rPr>
        <w:t>建议</w:t>
      </w:r>
    </w:p>
    <w:p w14:paraId="574F54A2" w14:textId="77777777" w:rsidR="0053056F" w:rsidRPr="00CD1030" w:rsidRDefault="0053056F" w:rsidP="00D518F4">
      <w:pPr>
        <w:spacing w:line="360" w:lineRule="atLeast"/>
        <w:rPr>
          <w:lang w:val="en-US" w:eastAsia="ja-JP"/>
        </w:rPr>
      </w:pPr>
      <w:r w:rsidRPr="00CD1030">
        <w:rPr>
          <w:rFonts w:hint="eastAsia"/>
          <w:b/>
          <w:bCs/>
          <w:lang w:val="en-US" w:eastAsia="ja-JP"/>
        </w:rPr>
        <w:t>1</w:t>
      </w:r>
      <w:r w:rsidRPr="00CD1030">
        <w:rPr>
          <w:rFonts w:hint="eastAsia"/>
          <w:lang w:val="en-US" w:eastAsia="ja-JP"/>
        </w:rPr>
        <w:tab/>
      </w:r>
      <w:r w:rsidRPr="008C68CA">
        <w:rPr>
          <w:rFonts w:hAnsi="SimSun"/>
          <w:lang w:eastAsia="zh-CN"/>
        </w:rPr>
        <w:t>附件</w:t>
      </w:r>
      <w:r w:rsidRPr="008C68CA">
        <w:rPr>
          <w:lang w:eastAsia="zh-CN"/>
        </w:rPr>
        <w:t>1</w:t>
      </w:r>
      <w:r w:rsidRPr="008C68CA">
        <w:rPr>
          <w:rFonts w:hAnsi="SimSun"/>
          <w:lang w:eastAsia="zh-CN"/>
        </w:rPr>
        <w:t>介绍的参数应</w:t>
      </w:r>
      <w:r>
        <w:rPr>
          <w:rFonts w:hAnsi="SimSun" w:hint="eastAsia"/>
          <w:lang w:eastAsia="zh-CN"/>
        </w:rPr>
        <w:t>该</w:t>
      </w:r>
      <w:r w:rsidRPr="008C68CA">
        <w:rPr>
          <w:rFonts w:hAnsi="SimSun"/>
          <w:lang w:eastAsia="zh-CN"/>
        </w:rPr>
        <w:t>用</w:t>
      </w:r>
      <w:r>
        <w:rPr>
          <w:rFonts w:hAnsi="SimSun" w:hint="eastAsia"/>
          <w:lang w:eastAsia="zh-CN"/>
        </w:rPr>
        <w:t>来对</w:t>
      </w:r>
      <w:r w:rsidRPr="008C68CA">
        <w:rPr>
          <w:rFonts w:hAnsi="SimSun"/>
          <w:lang w:eastAsia="zh-CN"/>
        </w:rPr>
        <w:t>移动和其它业务</w:t>
      </w:r>
      <w:r>
        <w:rPr>
          <w:rFonts w:hAnsi="SimSun" w:hint="eastAsia"/>
          <w:lang w:eastAsia="zh-CN"/>
        </w:rPr>
        <w:t>部</w:t>
      </w:r>
      <w:r w:rsidRPr="008C68CA">
        <w:rPr>
          <w:rFonts w:hAnsi="SimSun"/>
          <w:lang w:eastAsia="zh-CN"/>
        </w:rPr>
        <w:t>署的</w:t>
      </w:r>
      <w:r w:rsidRPr="008C68CA">
        <w:rPr>
          <w:lang w:eastAsia="zh-CN"/>
        </w:rPr>
        <w:t>BAS</w:t>
      </w:r>
      <w:r w:rsidRPr="008C68CA">
        <w:rPr>
          <w:rFonts w:hAnsi="SimSun"/>
          <w:lang w:eastAsia="zh-CN"/>
        </w:rPr>
        <w:t>之间的共用问题</w:t>
      </w:r>
      <w:r>
        <w:rPr>
          <w:rFonts w:hAnsi="SimSun" w:hint="eastAsia"/>
          <w:lang w:eastAsia="zh-CN"/>
        </w:rPr>
        <w:t>开展研究</w:t>
      </w:r>
      <w:r w:rsidRPr="008C68CA">
        <w:rPr>
          <w:rFonts w:hAnsi="SimSun"/>
          <w:lang w:eastAsia="zh-CN"/>
        </w:rPr>
        <w:t>。</w:t>
      </w:r>
    </w:p>
    <w:p w14:paraId="196EA9DD" w14:textId="77777777" w:rsidR="0053056F" w:rsidRDefault="0053056F" w:rsidP="00D518F4">
      <w:pPr>
        <w:spacing w:line="360" w:lineRule="atLeast"/>
        <w:rPr>
          <w:lang w:val="en-US" w:eastAsia="zh-CN"/>
        </w:rPr>
      </w:pPr>
      <w:r w:rsidRPr="006C4873">
        <w:rPr>
          <w:b/>
          <w:bCs/>
          <w:lang w:val="en-CA" w:eastAsia="ja-JP"/>
        </w:rPr>
        <w:t>2</w:t>
      </w:r>
      <w:r w:rsidRPr="00F85493">
        <w:rPr>
          <w:lang w:val="en-CA" w:eastAsia="ja-JP"/>
        </w:rPr>
        <w:tab/>
      </w:r>
      <w:r>
        <w:rPr>
          <w:rFonts w:hint="eastAsia"/>
          <w:lang w:val="en-CA" w:eastAsia="zh-CN"/>
        </w:rPr>
        <w:t>在移动业务的</w:t>
      </w:r>
      <w:r>
        <w:rPr>
          <w:lang w:val="en-CA" w:eastAsia="zh-CN"/>
        </w:rPr>
        <w:t>ENG</w:t>
      </w:r>
      <w:r>
        <w:rPr>
          <w:rFonts w:hint="eastAsia"/>
          <w:lang w:val="en-CA" w:eastAsia="zh-CN"/>
        </w:rPr>
        <w:t>应用和其他</w:t>
      </w:r>
      <w:r>
        <w:rPr>
          <w:lang w:val="en-CA" w:eastAsia="zh-CN"/>
        </w:rPr>
        <w:t>业务</w:t>
      </w:r>
      <w:r>
        <w:rPr>
          <w:rFonts w:hint="eastAsia"/>
          <w:lang w:val="en-CA" w:eastAsia="zh-CN"/>
        </w:rPr>
        <w:t>使用的</w:t>
      </w:r>
      <w:r>
        <w:rPr>
          <w:lang w:val="en-CA" w:eastAsia="zh-CN"/>
        </w:rPr>
        <w:t>移动宽带网络</w:t>
      </w:r>
      <w:r>
        <w:rPr>
          <w:rFonts w:hint="eastAsia"/>
          <w:lang w:val="en-CA" w:eastAsia="zh-CN"/>
        </w:rPr>
        <w:t>之间</w:t>
      </w:r>
      <w:r>
        <w:rPr>
          <w:lang w:val="en-CA" w:eastAsia="zh-CN"/>
        </w:rPr>
        <w:t>进行公用研究应使用附件</w:t>
      </w:r>
      <w:r>
        <w:rPr>
          <w:rFonts w:hint="eastAsia"/>
          <w:lang w:val="en-CA" w:eastAsia="zh-CN"/>
        </w:rPr>
        <w:t>2</w:t>
      </w:r>
      <w:r>
        <w:rPr>
          <w:rFonts w:hint="eastAsia"/>
          <w:lang w:val="en-CA" w:eastAsia="zh-CN"/>
        </w:rPr>
        <w:t>中</w:t>
      </w:r>
      <w:r>
        <w:rPr>
          <w:lang w:val="en-CA" w:eastAsia="zh-CN"/>
        </w:rPr>
        <w:t>给出的</w:t>
      </w:r>
      <w:r>
        <w:rPr>
          <w:rFonts w:hint="eastAsia"/>
          <w:szCs w:val="24"/>
          <w:lang w:val="en-GB" w:eastAsia="zh-CN"/>
        </w:rPr>
        <w:t>操作和技术特性。</w:t>
      </w:r>
    </w:p>
    <w:p w14:paraId="4577430D" w14:textId="77777777" w:rsidR="0053056F" w:rsidRDefault="0053056F" w:rsidP="00D518F4">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p>
    <w:p w14:paraId="0B54134E" w14:textId="77777777" w:rsidR="00110417" w:rsidRDefault="00110417" w:rsidP="00D518F4">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p>
    <w:p w14:paraId="3375590D" w14:textId="77777777" w:rsidR="0053056F" w:rsidRPr="00F65960" w:rsidRDefault="0053056F" w:rsidP="002C0073">
      <w:pPr>
        <w:pStyle w:val="AnnexNoTitle"/>
        <w:spacing w:line="360" w:lineRule="atLeast"/>
        <w:outlineLvl w:val="0"/>
        <w:rPr>
          <w:lang w:val="en-US" w:eastAsia="zh-CN"/>
        </w:rPr>
      </w:pPr>
      <w:r w:rsidRPr="008C68CA">
        <w:rPr>
          <w:rFonts w:hAnsi="SimSun"/>
          <w:lang w:val="en-US" w:eastAsia="zh-CN"/>
        </w:rPr>
        <w:t>附件</w:t>
      </w:r>
      <w:r w:rsidRPr="00F65960">
        <w:rPr>
          <w:lang w:val="en-US" w:eastAsia="ja-JP"/>
        </w:rPr>
        <w:t>1</w:t>
      </w:r>
      <w:r w:rsidRPr="00F65960">
        <w:rPr>
          <w:lang w:val="en-US" w:eastAsia="ja-JP"/>
        </w:rPr>
        <w:br/>
      </w:r>
      <w:r w:rsidRPr="00F65960">
        <w:rPr>
          <w:lang w:val="en-US" w:eastAsia="ja-JP"/>
        </w:rPr>
        <w:br/>
      </w:r>
      <w:r w:rsidRPr="008C68CA">
        <w:rPr>
          <w:rFonts w:hAnsi="SimSun"/>
          <w:lang w:eastAsia="zh-CN"/>
        </w:rPr>
        <w:t>移动业务</w:t>
      </w:r>
      <w:r>
        <w:rPr>
          <w:rFonts w:hAnsi="SimSun" w:hint="eastAsia"/>
          <w:lang w:eastAsia="zh-CN"/>
        </w:rPr>
        <w:t>部</w:t>
      </w:r>
      <w:r w:rsidRPr="008C68CA">
        <w:rPr>
          <w:rFonts w:hAnsi="SimSun"/>
          <w:lang w:eastAsia="zh-CN"/>
        </w:rPr>
        <w:t>署的</w:t>
      </w:r>
      <w:r w:rsidRPr="008C68CA">
        <w:rPr>
          <w:lang w:eastAsia="zh-CN"/>
        </w:rPr>
        <w:t>BAS</w:t>
      </w:r>
      <w:r w:rsidRPr="008C68CA">
        <w:rPr>
          <w:rFonts w:hAnsi="SimSun"/>
          <w:lang w:eastAsia="zh-CN"/>
        </w:rPr>
        <w:t>系统的</w:t>
      </w:r>
      <w:r>
        <w:rPr>
          <w:rFonts w:hAnsi="SimSun" w:hint="eastAsia"/>
          <w:lang w:eastAsia="zh-CN"/>
        </w:rPr>
        <w:t>操作</w:t>
      </w:r>
      <w:r w:rsidRPr="008C68CA">
        <w:rPr>
          <w:rFonts w:hAnsi="SimSun"/>
          <w:lang w:eastAsia="zh-CN"/>
        </w:rPr>
        <w:t>和技术特性</w:t>
      </w:r>
    </w:p>
    <w:p w14:paraId="37E606AA" w14:textId="77777777" w:rsidR="0053056F" w:rsidRPr="00F65960" w:rsidRDefault="0053056F" w:rsidP="00D518F4">
      <w:pPr>
        <w:pStyle w:val="Heading1"/>
        <w:spacing w:line="360" w:lineRule="atLeast"/>
        <w:rPr>
          <w:lang w:val="en-US" w:eastAsia="ja-JP"/>
        </w:rPr>
      </w:pPr>
      <w:r w:rsidRPr="00F65960">
        <w:rPr>
          <w:lang w:val="en-US" w:eastAsia="ja-JP"/>
        </w:rPr>
        <w:t>1</w:t>
      </w:r>
      <w:r w:rsidRPr="00F65960">
        <w:rPr>
          <w:lang w:val="en-US" w:eastAsia="zh-CN"/>
        </w:rPr>
        <w:tab/>
      </w:r>
      <w:r w:rsidRPr="008C68CA">
        <w:rPr>
          <w:rFonts w:hAnsi="SimSun"/>
          <w:lang w:eastAsia="zh-CN"/>
        </w:rPr>
        <w:t>移动业务</w:t>
      </w:r>
      <w:r>
        <w:rPr>
          <w:rFonts w:hAnsi="SimSun" w:hint="eastAsia"/>
          <w:lang w:eastAsia="zh-CN"/>
        </w:rPr>
        <w:t>部</w:t>
      </w:r>
      <w:r w:rsidRPr="008C68CA">
        <w:rPr>
          <w:rFonts w:hAnsi="SimSun"/>
          <w:lang w:eastAsia="zh-CN"/>
        </w:rPr>
        <w:t>署的</w:t>
      </w:r>
      <w:r w:rsidRPr="008C68CA">
        <w:rPr>
          <w:lang w:eastAsia="zh-CN"/>
        </w:rPr>
        <w:t>BAS</w:t>
      </w:r>
      <w:r w:rsidRPr="008C68CA">
        <w:rPr>
          <w:rFonts w:hAnsi="SimSun"/>
          <w:lang w:eastAsia="zh-CN"/>
        </w:rPr>
        <w:t>系统的</w:t>
      </w:r>
      <w:r>
        <w:rPr>
          <w:rFonts w:hAnsi="SimSun" w:hint="eastAsia"/>
          <w:lang w:eastAsia="zh-CN"/>
        </w:rPr>
        <w:t>操作</w:t>
      </w:r>
      <w:r w:rsidRPr="008C68CA">
        <w:rPr>
          <w:rFonts w:hAnsi="SimSun"/>
          <w:lang w:eastAsia="zh-CN"/>
        </w:rPr>
        <w:t>特性</w:t>
      </w:r>
    </w:p>
    <w:p w14:paraId="0E9A716A" w14:textId="77777777" w:rsidR="0053056F" w:rsidRPr="001A00E5" w:rsidRDefault="0053056F" w:rsidP="00D518F4">
      <w:pPr>
        <w:spacing w:line="360" w:lineRule="atLeast"/>
        <w:ind w:firstLine="540"/>
        <w:rPr>
          <w:lang w:eastAsia="ja-JP"/>
        </w:rPr>
      </w:pPr>
      <w:r w:rsidRPr="008C68CA">
        <w:rPr>
          <w:rFonts w:hAnsi="SimSun"/>
          <w:lang w:val="en-US" w:eastAsia="zh-CN"/>
        </w:rPr>
        <w:t>广播商根据现场图像收发人员的实际情况，采用多种频段和多种类型的天线。图</w:t>
      </w:r>
      <w:r w:rsidRPr="008C68CA">
        <w:rPr>
          <w:lang w:val="en-US" w:eastAsia="zh-CN"/>
        </w:rPr>
        <w:t>1</w:t>
      </w:r>
      <w:r w:rsidRPr="008C68CA">
        <w:rPr>
          <w:rFonts w:hAnsi="SimSun"/>
          <w:lang w:val="en-US" w:eastAsia="zh-CN"/>
        </w:rPr>
        <w:t>和图</w:t>
      </w:r>
      <w:r w:rsidRPr="008C68CA">
        <w:rPr>
          <w:lang w:val="en-US" w:eastAsia="zh-CN"/>
        </w:rPr>
        <w:t>2</w:t>
      </w:r>
      <w:r>
        <w:rPr>
          <w:rFonts w:hint="eastAsia"/>
          <w:lang w:val="en-US" w:eastAsia="zh-CN"/>
        </w:rPr>
        <w:t>例</w:t>
      </w:r>
      <w:r w:rsidRPr="008C68CA">
        <w:rPr>
          <w:rFonts w:hAnsi="SimSun"/>
          <w:lang w:val="en-US" w:eastAsia="zh-CN"/>
        </w:rPr>
        <w:t>举了链接情况。这些系统用于报道全国性灾难事件、演播室外的内容制作等，因为全国性灾难事件发生的时间和地点是无法预测的。</w:t>
      </w:r>
    </w:p>
    <w:p w14:paraId="55FDB830" w14:textId="77777777" w:rsidR="0053056F" w:rsidRDefault="0053056F" w:rsidP="00D518F4">
      <w:pPr>
        <w:spacing w:line="360" w:lineRule="atLeast"/>
        <w:ind w:firstLine="540"/>
        <w:rPr>
          <w:lang w:eastAsia="ja-JP"/>
        </w:rPr>
      </w:pPr>
      <w:r w:rsidRPr="008C68CA">
        <w:rPr>
          <w:rFonts w:hAnsi="SimSun"/>
          <w:lang w:val="en-US" w:eastAsia="ja-JP"/>
        </w:rPr>
        <w:t>除此之外，由于广播商需要发送全国性灾难的现场视频以及节目制作所需的内容</w:t>
      </w:r>
      <w:r w:rsidRPr="008C68CA">
        <w:rPr>
          <w:rFonts w:hAnsi="SimSun"/>
          <w:lang w:val="en-US" w:eastAsia="zh-CN"/>
        </w:rPr>
        <w:t>；</w:t>
      </w:r>
      <w:r>
        <w:rPr>
          <w:lang w:val="en-US" w:eastAsia="ja-JP"/>
        </w:rPr>
        <w:t>ENG</w:t>
      </w:r>
      <w:r w:rsidRPr="008C68CA">
        <w:rPr>
          <w:rFonts w:hAnsi="SimSun"/>
          <w:lang w:val="en-US" w:eastAsia="ja-JP"/>
        </w:rPr>
        <w:t>设备以及安装在直升机或车辆上的</w:t>
      </w:r>
      <w:r w:rsidRPr="008C68CA">
        <w:rPr>
          <w:rFonts w:hAnsi="SimSun"/>
          <w:lang w:val="en-US" w:eastAsia="zh-CN"/>
        </w:rPr>
        <w:t>采集站</w:t>
      </w:r>
      <w:r w:rsidRPr="008C68CA">
        <w:rPr>
          <w:rFonts w:hAnsi="SimSun"/>
          <w:lang w:val="en-US" w:eastAsia="ja-JP"/>
        </w:rPr>
        <w:t>或中继站之间的地理关系无法预测</w:t>
      </w:r>
      <w:r w:rsidRPr="008C68CA">
        <w:rPr>
          <w:rFonts w:hAnsi="SimSun"/>
          <w:lang w:val="en-US" w:eastAsia="zh-CN"/>
        </w:rPr>
        <w:t>。因此，</w:t>
      </w:r>
      <w:r>
        <w:rPr>
          <w:lang w:val="en-US" w:eastAsia="ja-JP"/>
        </w:rPr>
        <w:t>ENG</w:t>
      </w:r>
      <w:r w:rsidRPr="008C68CA">
        <w:rPr>
          <w:rFonts w:hAnsi="SimSun"/>
          <w:lang w:val="en-US" w:eastAsia="ja-JP"/>
        </w:rPr>
        <w:t>设备的天线必须能够指向</w:t>
      </w:r>
      <w:r w:rsidRPr="008C68CA">
        <w:rPr>
          <w:rFonts w:hAnsi="SimSun"/>
          <w:lang w:val="en-US" w:eastAsia="zh-CN"/>
        </w:rPr>
        <w:t>任意的方位角和仰角。</w:t>
      </w:r>
    </w:p>
    <w:p w14:paraId="018FEAA0" w14:textId="77777777" w:rsidR="0053056F" w:rsidRDefault="0053056F" w:rsidP="00D518F4">
      <w:pPr>
        <w:spacing w:line="360" w:lineRule="atLeast"/>
        <w:ind w:firstLine="540"/>
        <w:rPr>
          <w:lang w:val="en-US" w:eastAsia="ja-JP"/>
        </w:rPr>
      </w:pPr>
      <w:r w:rsidRPr="008C68CA">
        <w:rPr>
          <w:rFonts w:hAnsi="SimSun"/>
          <w:lang w:val="en-US" w:eastAsia="ja-JP"/>
        </w:rPr>
        <w:t>图</w:t>
      </w:r>
      <w:r w:rsidRPr="008C68CA">
        <w:rPr>
          <w:lang w:val="en-US" w:eastAsia="zh-CN"/>
        </w:rPr>
        <w:t>1</w:t>
      </w:r>
      <w:r>
        <w:rPr>
          <w:rFonts w:hAnsi="SimSun"/>
          <w:lang w:val="en-US" w:eastAsia="zh-CN"/>
        </w:rPr>
        <w:t>列举了向采集站发送现场视频的操作实例，以</w:t>
      </w:r>
      <w:r w:rsidRPr="008C68CA">
        <w:rPr>
          <w:rFonts w:hAnsi="SimSun"/>
          <w:lang w:val="en-US" w:eastAsia="zh-CN"/>
        </w:rPr>
        <w:t>广播发生在城郊的情况。此时，控制微波设备的地面视频工程人员将天线对准安装在直升机上的中继站，以避</w:t>
      </w:r>
      <w:r>
        <w:rPr>
          <w:rFonts w:hAnsi="SimSun" w:hint="eastAsia"/>
          <w:lang w:val="en-US" w:eastAsia="zh-CN"/>
        </w:rPr>
        <w:t>开</w:t>
      </w:r>
      <w:r w:rsidRPr="008C68CA">
        <w:rPr>
          <w:rFonts w:hAnsi="SimSun"/>
          <w:lang w:val="en-US" w:eastAsia="zh-CN"/>
        </w:rPr>
        <w:t>地面障碍物。直升机上的中继站将现场视频</w:t>
      </w:r>
      <w:r>
        <w:rPr>
          <w:rFonts w:hAnsi="SimSun" w:hint="eastAsia"/>
          <w:lang w:val="en-US" w:eastAsia="zh-CN"/>
        </w:rPr>
        <w:t>接力</w:t>
      </w:r>
      <w:r w:rsidRPr="008C68CA">
        <w:rPr>
          <w:rFonts w:hAnsi="SimSun"/>
          <w:lang w:val="en-US" w:eastAsia="zh-CN"/>
        </w:rPr>
        <w:t>传送给采集站，再由采集站发送至演播室进行广播。返回链路也</w:t>
      </w:r>
      <w:r>
        <w:rPr>
          <w:rFonts w:hAnsi="SimSun" w:hint="eastAsia"/>
          <w:lang w:val="en-US" w:eastAsia="zh-CN"/>
        </w:rPr>
        <w:t>很</w:t>
      </w:r>
      <w:r w:rsidRPr="008C68CA">
        <w:rPr>
          <w:rFonts w:hAnsi="SimSun"/>
          <w:lang w:val="en-US" w:eastAsia="zh-CN"/>
        </w:rPr>
        <w:t>必要，因为地面视频工程人员</w:t>
      </w:r>
      <w:r>
        <w:rPr>
          <w:rFonts w:hAnsi="SimSun" w:hint="eastAsia"/>
          <w:lang w:val="en-US" w:eastAsia="zh-CN"/>
        </w:rPr>
        <w:t>需用它采集来自</w:t>
      </w:r>
      <w:r w:rsidRPr="008C68CA">
        <w:rPr>
          <w:rFonts w:hAnsi="SimSun"/>
          <w:lang w:val="en-US" w:eastAsia="zh-CN"/>
        </w:rPr>
        <w:t>广播演播室</w:t>
      </w:r>
      <w:r>
        <w:rPr>
          <w:rFonts w:hAnsi="SimSun" w:hint="eastAsia"/>
          <w:lang w:val="en-US" w:eastAsia="zh-CN"/>
        </w:rPr>
        <w:t>的</w:t>
      </w:r>
      <w:r w:rsidRPr="008C68CA">
        <w:rPr>
          <w:rFonts w:hAnsi="SimSun"/>
          <w:lang w:val="en-US" w:eastAsia="zh-CN"/>
        </w:rPr>
        <w:t>信息。</w:t>
      </w:r>
    </w:p>
    <w:p w14:paraId="09289FCB" w14:textId="77777777" w:rsidR="0053056F" w:rsidRDefault="0053056F" w:rsidP="00D518F4">
      <w:pPr>
        <w:spacing w:line="360" w:lineRule="atLeast"/>
        <w:ind w:firstLine="540"/>
        <w:rPr>
          <w:lang w:val="en-US" w:eastAsia="ja-JP"/>
        </w:rPr>
      </w:pPr>
      <w:r w:rsidRPr="008C68CA">
        <w:rPr>
          <w:rFonts w:hAnsi="SimSun"/>
          <w:lang w:val="en-US" w:eastAsia="zh-CN"/>
        </w:rPr>
        <w:t>图</w:t>
      </w:r>
      <w:r w:rsidRPr="008C68CA">
        <w:rPr>
          <w:lang w:val="en-US" w:eastAsia="zh-CN"/>
        </w:rPr>
        <w:t>2</w:t>
      </w:r>
      <w:r w:rsidRPr="008C68CA">
        <w:rPr>
          <w:rFonts w:hAnsi="SimSun"/>
          <w:lang w:val="en-US" w:eastAsia="ja-JP"/>
        </w:rPr>
        <w:t>提供了</w:t>
      </w:r>
      <w:r w:rsidRPr="008C68CA">
        <w:rPr>
          <w:rFonts w:hAnsi="SimSun"/>
          <w:lang w:val="en-US" w:eastAsia="zh-CN"/>
        </w:rPr>
        <w:t>向采集站发送现场视频的操作实例，以广播城区发生的情况。此时，可通过多种方式建立与采集站的微波连接。</w:t>
      </w:r>
      <w:r>
        <w:rPr>
          <w:rFonts w:hAnsi="SimSun" w:hint="eastAsia"/>
          <w:lang w:val="en-US" w:eastAsia="zh-CN"/>
        </w:rPr>
        <w:t>驾驶</w:t>
      </w:r>
      <w:r w:rsidRPr="008C68CA">
        <w:rPr>
          <w:rFonts w:hAnsi="SimSun"/>
          <w:lang w:val="en-US" w:eastAsia="zh-CN"/>
        </w:rPr>
        <w:t>摩托车的摄制人员拍摄现场视频，然后将它发送给</w:t>
      </w:r>
      <w:r>
        <w:rPr>
          <w:rFonts w:hAnsi="SimSun" w:hint="eastAsia"/>
          <w:lang w:val="en-US" w:eastAsia="zh-CN"/>
        </w:rPr>
        <w:t>正</w:t>
      </w:r>
      <w:r w:rsidRPr="008C68CA">
        <w:rPr>
          <w:rFonts w:hAnsi="SimSun"/>
          <w:lang w:val="en-US" w:eastAsia="zh-CN"/>
        </w:rPr>
        <w:t>在摩托车前方行驶的车辆上安装的中继站。在某些情况下，</w:t>
      </w:r>
      <w:r>
        <w:rPr>
          <w:rFonts w:hAnsi="SimSun" w:hint="eastAsia"/>
          <w:lang w:val="en-US" w:eastAsia="zh-CN"/>
        </w:rPr>
        <w:t>由</w:t>
      </w:r>
      <w:r w:rsidRPr="008C68CA">
        <w:rPr>
          <w:rFonts w:hAnsi="SimSun"/>
          <w:lang w:val="en-US" w:eastAsia="zh-CN"/>
        </w:rPr>
        <w:t>安装在直升机上的中继站接收摩托车上的摄制人员发送的视频。此时通常使用低增益天线。车</w:t>
      </w:r>
      <w:r>
        <w:rPr>
          <w:rFonts w:hAnsi="SimSun" w:hint="eastAsia"/>
          <w:lang w:val="en-US" w:eastAsia="zh-CN"/>
        </w:rPr>
        <w:t>载</w:t>
      </w:r>
      <w:r w:rsidRPr="008C68CA">
        <w:rPr>
          <w:rFonts w:hAnsi="SimSun"/>
          <w:lang w:val="en-US" w:eastAsia="zh-CN"/>
        </w:rPr>
        <w:t>中继站</w:t>
      </w:r>
      <w:r>
        <w:rPr>
          <w:rFonts w:hAnsi="SimSun" w:hint="eastAsia"/>
          <w:lang w:val="en-US" w:eastAsia="zh-CN"/>
        </w:rPr>
        <w:t>或</w:t>
      </w:r>
      <w:r w:rsidRPr="008C68CA">
        <w:rPr>
          <w:rFonts w:hAnsi="SimSun"/>
          <w:lang w:val="en-US" w:eastAsia="zh-CN"/>
        </w:rPr>
        <w:t>将现场视频经直升机转发给采集站，或利用高增益天线直接发至采集站。</w:t>
      </w:r>
    </w:p>
    <w:p w14:paraId="3D1A2309" w14:textId="77777777" w:rsidR="00FC6F31" w:rsidRDefault="00FC6F31" w:rsidP="00D518F4">
      <w:pPr>
        <w:spacing w:line="360" w:lineRule="atLeast"/>
        <w:ind w:firstLine="540"/>
        <w:rPr>
          <w:rFonts w:hAnsi="SimSun"/>
          <w:lang w:val="en-US" w:eastAsia="ja-JP"/>
        </w:rPr>
      </w:pPr>
      <w:r>
        <w:rPr>
          <w:rFonts w:hAnsi="SimSun"/>
          <w:lang w:val="en-US" w:eastAsia="ja-JP"/>
        </w:rPr>
        <w:br w:type="page"/>
      </w:r>
    </w:p>
    <w:p w14:paraId="7686F3E7" w14:textId="7F2EAFC5" w:rsidR="0053056F" w:rsidRPr="00F21125" w:rsidRDefault="0053056F" w:rsidP="00D518F4">
      <w:pPr>
        <w:spacing w:line="360" w:lineRule="atLeast"/>
        <w:ind w:firstLine="540"/>
        <w:rPr>
          <w:lang w:val="en-US" w:eastAsia="ja-JP"/>
        </w:rPr>
      </w:pPr>
      <w:r w:rsidRPr="008C68CA">
        <w:rPr>
          <w:rFonts w:hAnsi="SimSun"/>
          <w:lang w:val="en-US" w:eastAsia="ja-JP"/>
        </w:rPr>
        <w:lastRenderedPageBreak/>
        <w:t>广播商根据建</w:t>
      </w:r>
      <w:r w:rsidRPr="008C68CA">
        <w:rPr>
          <w:rFonts w:hAnsi="SimSun"/>
          <w:lang w:val="en-US" w:eastAsia="zh-CN"/>
        </w:rPr>
        <w:t>立</w:t>
      </w:r>
      <w:r w:rsidRPr="008C68CA">
        <w:rPr>
          <w:rFonts w:hAnsi="SimSun"/>
          <w:lang w:val="en-US" w:eastAsia="ja-JP"/>
        </w:rPr>
        <w:t>微波</w:t>
      </w:r>
      <w:r w:rsidRPr="008C68CA">
        <w:rPr>
          <w:rFonts w:hAnsi="SimSun"/>
          <w:lang w:val="en-US" w:eastAsia="zh-CN"/>
        </w:rPr>
        <w:t>链</w:t>
      </w:r>
      <w:r w:rsidRPr="008C68CA">
        <w:rPr>
          <w:rFonts w:hAnsi="SimSun"/>
          <w:lang w:val="en-US" w:eastAsia="ja-JP"/>
        </w:rPr>
        <w:t>路现场的情况选择天线和频段。</w:t>
      </w:r>
    </w:p>
    <w:p w14:paraId="3247E35C" w14:textId="77777777" w:rsidR="0053056F" w:rsidRPr="00F65960" w:rsidRDefault="0053056F" w:rsidP="0053056F">
      <w:pPr>
        <w:pStyle w:val="FigureNo"/>
        <w:rPr>
          <w:lang w:val="en-US" w:eastAsia="zh-CN"/>
        </w:rPr>
      </w:pPr>
      <w:r w:rsidRPr="008C68CA">
        <w:rPr>
          <w:rFonts w:hAnsi="SimSun"/>
          <w:lang w:val="en-US" w:eastAsia="zh-CN"/>
        </w:rPr>
        <w:t>图</w:t>
      </w:r>
      <w:r w:rsidRPr="00F65960">
        <w:rPr>
          <w:lang w:val="en-US" w:eastAsia="zh-CN"/>
        </w:rPr>
        <w:t>1</w:t>
      </w:r>
    </w:p>
    <w:p w14:paraId="0AEA1B04" w14:textId="77777777" w:rsidR="0053056F" w:rsidRDefault="0053056F" w:rsidP="0053056F">
      <w:pPr>
        <w:pStyle w:val="Figuretitle"/>
        <w:rPr>
          <w:lang w:val="en-US" w:eastAsia="ja-JP"/>
        </w:rPr>
      </w:pPr>
      <w:r w:rsidRPr="008C68CA">
        <w:rPr>
          <w:rFonts w:ascii="Times New Roman" w:hAnsi="SimSun"/>
          <w:lang w:val="en-US" w:eastAsia="zh-CN"/>
        </w:rPr>
        <w:t>经直升机向采集站发送视频的操作实例</w:t>
      </w:r>
    </w:p>
    <w:p w14:paraId="62C35910" w14:textId="70D8FEF6" w:rsidR="00B90B4B" w:rsidRPr="005B023B" w:rsidRDefault="00FC6F31" w:rsidP="00FC6F31">
      <w:pPr>
        <w:pStyle w:val="Figure"/>
      </w:pPr>
      <w:r>
        <w:rPr>
          <w:noProof/>
        </w:rPr>
        <w:drawing>
          <wp:inline distT="0" distB="0" distL="0" distR="0" wp14:anchorId="5A35342F" wp14:editId="1E8509E3">
            <wp:extent cx="5956300" cy="397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6300" cy="3975100"/>
                    </a:xfrm>
                    <a:prstGeom prst="rect">
                      <a:avLst/>
                    </a:prstGeom>
                    <a:noFill/>
                  </pic:spPr>
                </pic:pic>
              </a:graphicData>
            </a:graphic>
          </wp:inline>
        </w:drawing>
      </w:r>
    </w:p>
    <w:p w14:paraId="1BF07FA5" w14:textId="77777777" w:rsidR="005B023B" w:rsidRDefault="005B023B">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5B7838EF" w14:textId="6CD3FF27" w:rsidR="0053056F" w:rsidRPr="00F65960" w:rsidRDefault="0053056F" w:rsidP="0053056F">
      <w:pPr>
        <w:pStyle w:val="FigureNo"/>
        <w:spacing w:before="240"/>
        <w:rPr>
          <w:lang w:val="en-US" w:eastAsia="zh-CN"/>
        </w:rPr>
      </w:pPr>
      <w:r>
        <w:rPr>
          <w:rFonts w:hint="eastAsia"/>
          <w:lang w:val="en-US" w:eastAsia="zh-CN"/>
        </w:rPr>
        <w:lastRenderedPageBreak/>
        <w:t>图</w:t>
      </w:r>
      <w:r w:rsidRPr="00F65960">
        <w:rPr>
          <w:lang w:val="en-US" w:eastAsia="zh-CN"/>
        </w:rPr>
        <w:t>2</w:t>
      </w:r>
    </w:p>
    <w:p w14:paraId="2E2D1E3D" w14:textId="77777777" w:rsidR="0053056F" w:rsidRDefault="0053056F" w:rsidP="0053056F">
      <w:pPr>
        <w:pStyle w:val="Figuretitle"/>
        <w:rPr>
          <w:lang w:val="en-US" w:eastAsia="ja-JP"/>
        </w:rPr>
      </w:pPr>
      <w:r w:rsidRPr="008C68CA">
        <w:rPr>
          <w:rFonts w:ascii="Times New Roman" w:hAnsi="SimSun"/>
          <w:lang w:val="en-US" w:eastAsia="zh-CN"/>
        </w:rPr>
        <w:t>经车辆向采集站发送现场视频的操作实例</w:t>
      </w:r>
    </w:p>
    <w:p w14:paraId="13EDD5D7" w14:textId="23895A56" w:rsidR="0053056F" w:rsidRDefault="00CB3C8E" w:rsidP="00FC6F31">
      <w:pPr>
        <w:pStyle w:val="Figure"/>
        <w:rPr>
          <w:lang w:eastAsia="zh-CN"/>
        </w:rPr>
      </w:pPr>
      <w:r w:rsidRPr="00FC6F31">
        <w:drawing>
          <wp:inline distT="0" distB="0" distL="0" distR="0" wp14:anchorId="7405CDE5" wp14:editId="5FBE532A">
            <wp:extent cx="5666740" cy="4563110"/>
            <wp:effectExtent l="0" t="0" r="0" b="889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6740" cy="4563110"/>
                    </a:xfrm>
                    <a:prstGeom prst="rect">
                      <a:avLst/>
                    </a:prstGeom>
                    <a:noFill/>
                    <a:ln>
                      <a:noFill/>
                    </a:ln>
                  </pic:spPr>
                </pic:pic>
              </a:graphicData>
            </a:graphic>
          </wp:inline>
        </w:drawing>
      </w:r>
    </w:p>
    <w:p w14:paraId="6FAC28E4" w14:textId="6A93CE41" w:rsidR="00B90B4B" w:rsidRPr="00A40443" w:rsidRDefault="00327C40" w:rsidP="00356F14">
      <w:pPr>
        <w:pStyle w:val="Tablelegend"/>
        <w:rPr>
          <w:rFonts w:eastAsiaTheme="minorEastAsia"/>
          <w:sz w:val="20"/>
          <w:lang w:val="en-GB" w:eastAsia="zh-CN"/>
        </w:rPr>
      </w:pPr>
      <w:r w:rsidRPr="00356F14">
        <w:rPr>
          <w:sz w:val="20"/>
          <w:lang w:val="en-GB" w:eastAsia="ja-JP"/>
        </w:rPr>
        <w:t>*</w:t>
      </w:r>
      <w:r w:rsidRPr="00356F14">
        <w:rPr>
          <w:sz w:val="20"/>
          <w:lang w:val="en-GB" w:eastAsia="ja-JP"/>
        </w:rPr>
        <w:tab/>
      </w:r>
      <w:bookmarkStart w:id="1" w:name="_Hlk54087825"/>
      <w:r w:rsidRPr="00356F14">
        <w:rPr>
          <w:rFonts w:hint="eastAsia"/>
          <w:sz w:val="20"/>
          <w:lang w:val="en-GB" w:eastAsia="ja-JP"/>
        </w:rPr>
        <w:t>安装在直升机上的中</w:t>
      </w:r>
      <w:r w:rsidRPr="00356F14">
        <w:rPr>
          <w:rFonts w:cs="Microsoft YaHei" w:hint="eastAsia"/>
          <w:sz w:val="20"/>
          <w:lang w:val="en-GB" w:eastAsia="ja-JP"/>
        </w:rPr>
        <w:t>继</w:t>
      </w:r>
      <w:r w:rsidRPr="00356F14">
        <w:rPr>
          <w:rFonts w:cs="MS Mincho" w:hint="eastAsia"/>
          <w:sz w:val="20"/>
          <w:lang w:val="en-GB" w:eastAsia="ja-JP"/>
        </w:rPr>
        <w:t>站的高度取决于作</w:t>
      </w:r>
      <w:r w:rsidRPr="00356F14">
        <w:rPr>
          <w:rFonts w:cs="Microsoft YaHei" w:hint="eastAsia"/>
          <w:sz w:val="20"/>
          <w:lang w:val="en-GB" w:eastAsia="ja-JP"/>
        </w:rPr>
        <w:t>业</w:t>
      </w:r>
      <w:r w:rsidRPr="00356F14">
        <w:rPr>
          <w:rFonts w:cs="MS Mincho" w:hint="eastAsia"/>
          <w:sz w:val="20"/>
          <w:lang w:val="en-GB" w:eastAsia="ja-JP"/>
        </w:rPr>
        <w:t>地区的航空</w:t>
      </w:r>
      <w:r w:rsidRPr="00356F14">
        <w:rPr>
          <w:rFonts w:cs="MS Mincho" w:hint="eastAsia"/>
          <w:sz w:val="20"/>
          <w:lang w:val="en-GB" w:eastAsia="zh-CN"/>
        </w:rPr>
        <w:t>法规</w:t>
      </w:r>
      <w:r w:rsidRPr="00356F14">
        <w:rPr>
          <w:rFonts w:cs="MS Mincho" w:hint="eastAsia"/>
          <w:sz w:val="20"/>
          <w:lang w:val="en-GB" w:eastAsia="ja-JP"/>
        </w:rPr>
        <w:t>。</w:t>
      </w:r>
      <w:r w:rsidRPr="00356F14">
        <w:rPr>
          <w:rFonts w:hint="eastAsia"/>
          <w:sz w:val="20"/>
          <w:lang w:val="en-GB" w:eastAsia="ja-JP"/>
        </w:rPr>
        <w:t>例如，在日本，</w:t>
      </w:r>
      <w:r w:rsidRPr="00356F14">
        <w:rPr>
          <w:rFonts w:cs="Microsoft YaHei" w:hint="eastAsia"/>
          <w:sz w:val="20"/>
          <w:lang w:val="en-GB" w:eastAsia="ja-JP"/>
        </w:rPr>
        <w:t>农</w:t>
      </w:r>
      <w:r w:rsidRPr="00356F14">
        <w:rPr>
          <w:rFonts w:cs="MS Mincho" w:hint="eastAsia"/>
          <w:sz w:val="20"/>
          <w:lang w:val="en-GB" w:eastAsia="ja-JP"/>
        </w:rPr>
        <w:t>村地区</w:t>
      </w:r>
      <w:r w:rsidRPr="00356F14">
        <w:rPr>
          <w:rFonts w:cs="Microsoft YaHei" w:hint="eastAsia"/>
          <w:sz w:val="20"/>
          <w:lang w:val="en-GB" w:eastAsia="ja-JP"/>
        </w:rPr>
        <w:t>为</w:t>
      </w:r>
      <w:r w:rsidRPr="00356F14">
        <w:rPr>
          <w:rFonts w:hint="eastAsia"/>
          <w:sz w:val="20"/>
          <w:lang w:val="en-GB" w:eastAsia="ja-JP"/>
        </w:rPr>
        <w:t>150</w:t>
      </w:r>
      <w:r w:rsidRPr="00356F14">
        <w:rPr>
          <w:rFonts w:hint="eastAsia"/>
          <w:sz w:val="20"/>
          <w:lang w:val="en-GB" w:eastAsia="ja-JP"/>
        </w:rPr>
        <w:t>米或更高，城市地区</w:t>
      </w:r>
      <w:r w:rsidRPr="00356F14">
        <w:rPr>
          <w:rFonts w:cs="Microsoft YaHei" w:hint="eastAsia"/>
          <w:sz w:val="20"/>
          <w:lang w:val="en-GB" w:eastAsia="ja-JP"/>
        </w:rPr>
        <w:t>为</w:t>
      </w:r>
      <w:r w:rsidRPr="00356F14">
        <w:rPr>
          <w:rFonts w:hint="eastAsia"/>
          <w:sz w:val="20"/>
          <w:lang w:val="en-GB" w:eastAsia="ja-JP"/>
        </w:rPr>
        <w:t>300</w:t>
      </w:r>
      <w:r w:rsidRPr="00356F14">
        <w:rPr>
          <w:rFonts w:hint="eastAsia"/>
          <w:sz w:val="20"/>
          <w:lang w:val="en-GB" w:eastAsia="ja-JP"/>
        </w:rPr>
        <w:t>米或更高。</w:t>
      </w:r>
      <w:bookmarkEnd w:id="1"/>
    </w:p>
    <w:p w14:paraId="26315E1E" w14:textId="77777777" w:rsidR="0053056F" w:rsidRPr="00F65960" w:rsidRDefault="0053056F" w:rsidP="0053056F">
      <w:pPr>
        <w:pStyle w:val="Heading1"/>
        <w:rPr>
          <w:lang w:val="en-US" w:eastAsia="ja-JP"/>
        </w:rPr>
      </w:pPr>
      <w:r w:rsidRPr="00F65960">
        <w:rPr>
          <w:lang w:val="en-US" w:eastAsia="zh-CN"/>
        </w:rPr>
        <w:t>2</w:t>
      </w:r>
      <w:r w:rsidRPr="00F65960">
        <w:rPr>
          <w:lang w:val="en-US" w:eastAsia="zh-CN"/>
        </w:rPr>
        <w:tab/>
      </w:r>
      <w:r w:rsidRPr="008C68CA">
        <w:rPr>
          <w:rFonts w:hAnsi="SimSun"/>
          <w:lang w:val="en-US" w:eastAsia="zh-CN"/>
        </w:rPr>
        <w:t>移动业务部署的</w:t>
      </w:r>
      <w:r w:rsidRPr="008C68CA">
        <w:rPr>
          <w:lang w:val="en-US" w:eastAsia="ja-JP"/>
        </w:rPr>
        <w:t>BAS</w:t>
      </w:r>
      <w:r w:rsidRPr="008C68CA">
        <w:rPr>
          <w:rFonts w:hAnsi="SimSun"/>
          <w:lang w:val="en-US" w:eastAsia="zh-CN"/>
        </w:rPr>
        <w:t>系统的技术特性</w:t>
      </w:r>
      <w:r>
        <w:rPr>
          <w:rStyle w:val="FootnoteReference"/>
          <w:lang w:eastAsia="ja-JP"/>
        </w:rPr>
        <w:footnoteReference w:id="3"/>
      </w:r>
    </w:p>
    <w:p w14:paraId="4EF4638A" w14:textId="77777777" w:rsidR="0053056F" w:rsidRDefault="0053056F" w:rsidP="00E47CF1">
      <w:pPr>
        <w:rPr>
          <w:lang w:eastAsia="ja-JP"/>
        </w:rPr>
      </w:pPr>
      <w:r w:rsidRPr="008C68CA">
        <w:rPr>
          <w:rFonts w:hAnsi="SimSun"/>
          <w:lang w:val="en-US" w:eastAsia="zh-CN"/>
        </w:rPr>
        <w:t>表</w:t>
      </w:r>
      <w:r w:rsidRPr="008C68CA">
        <w:rPr>
          <w:lang w:val="en-US" w:eastAsia="ja-JP"/>
        </w:rPr>
        <w:t>1</w:t>
      </w:r>
      <w:r>
        <w:rPr>
          <w:lang w:val="en-US" w:eastAsia="ja-JP"/>
        </w:rPr>
        <w:t xml:space="preserve"> </w:t>
      </w:r>
      <w:r w:rsidRPr="00B47250">
        <w:rPr>
          <w:lang w:val="en-US" w:eastAsia="ja-JP"/>
        </w:rPr>
        <w:t>–</w:t>
      </w:r>
      <w:r>
        <w:rPr>
          <w:lang w:val="en-US" w:eastAsia="ja-JP"/>
        </w:rPr>
        <w:t xml:space="preserve"> </w:t>
      </w:r>
      <w:r>
        <w:rPr>
          <w:rFonts w:hAnsi="SimSun" w:hint="eastAsia"/>
          <w:lang w:val="en-US" w:eastAsia="zh-CN"/>
        </w:rPr>
        <w:t>归纳了</w:t>
      </w:r>
      <w:r w:rsidRPr="008C68CA">
        <w:rPr>
          <w:lang w:val="en-US" w:eastAsia="ja-JP"/>
        </w:rPr>
        <w:t>BAS</w:t>
      </w:r>
      <w:r>
        <w:rPr>
          <w:rFonts w:hAnsi="SimSun"/>
          <w:lang w:val="en-US" w:eastAsia="zh-CN"/>
        </w:rPr>
        <w:t>视频链路系统的技术参数</w:t>
      </w:r>
      <w:r w:rsidRPr="008C68CA">
        <w:rPr>
          <w:rFonts w:hAnsi="SimSun"/>
          <w:lang w:val="en-US" w:eastAsia="zh-CN"/>
        </w:rPr>
        <w:t>。</w:t>
      </w:r>
    </w:p>
    <w:p w14:paraId="109B7948" w14:textId="77777777" w:rsidR="0053056F" w:rsidRDefault="0053056F" w:rsidP="00E47CF1">
      <w:pPr>
        <w:rPr>
          <w:lang w:eastAsia="ja-JP"/>
        </w:rPr>
      </w:pPr>
      <w:r w:rsidRPr="008C68CA">
        <w:rPr>
          <w:rFonts w:hAnsi="SimSun"/>
          <w:lang w:val="en-US" w:eastAsia="zh-CN"/>
        </w:rPr>
        <w:t>表</w:t>
      </w:r>
      <w:r w:rsidRPr="008C68CA">
        <w:rPr>
          <w:lang w:val="en-US" w:eastAsia="zh-CN"/>
        </w:rPr>
        <w:t>2</w:t>
      </w:r>
      <w:r>
        <w:rPr>
          <w:lang w:val="en-US" w:eastAsia="zh-CN"/>
        </w:rPr>
        <w:t xml:space="preserve"> </w:t>
      </w:r>
      <w:r w:rsidRPr="00B47250">
        <w:rPr>
          <w:lang w:val="en-US" w:eastAsia="zh-CN"/>
        </w:rPr>
        <w:t>–</w:t>
      </w:r>
      <w:r>
        <w:rPr>
          <w:lang w:val="en-US" w:eastAsia="zh-CN"/>
        </w:rPr>
        <w:t xml:space="preserve"> </w:t>
      </w:r>
      <w:r>
        <w:rPr>
          <w:rFonts w:hAnsi="SimSun" w:hint="eastAsia"/>
          <w:lang w:val="en-US" w:eastAsia="zh-CN"/>
        </w:rPr>
        <w:t>归纳了</w:t>
      </w:r>
      <w:r w:rsidRPr="008C68CA">
        <w:rPr>
          <w:lang w:val="en-US" w:eastAsia="ja-JP"/>
        </w:rPr>
        <w:t>BAS</w:t>
      </w:r>
      <w:r w:rsidRPr="008C68CA">
        <w:rPr>
          <w:rFonts w:hAnsi="SimSun"/>
          <w:lang w:val="en-US" w:eastAsia="zh-CN"/>
        </w:rPr>
        <w:t>对讲和步谈机</w:t>
      </w:r>
      <w:r w:rsidRPr="00EA0A71">
        <w:rPr>
          <w:rStyle w:val="FootnoteReference"/>
          <w:rFonts w:eastAsia="MS PGothic" w:cs="MS PGothic"/>
          <w:color w:val="000000"/>
          <w:szCs w:val="24"/>
          <w:lang w:val="en-US" w:eastAsia="ja-JP"/>
        </w:rPr>
        <w:footnoteReference w:id="4"/>
      </w:r>
      <w:r w:rsidRPr="008C68CA">
        <w:rPr>
          <w:rFonts w:hAnsi="SimSun"/>
          <w:lang w:val="en-US" w:eastAsia="zh-CN"/>
        </w:rPr>
        <w:t>系统的技术参数。</w:t>
      </w:r>
    </w:p>
    <w:p w14:paraId="378871F5" w14:textId="77777777" w:rsidR="0053056F" w:rsidRDefault="0053056F" w:rsidP="00E47CF1">
      <w:pPr>
        <w:rPr>
          <w:lang w:eastAsia="ja-JP"/>
        </w:rPr>
      </w:pPr>
      <w:r w:rsidRPr="008C68CA">
        <w:rPr>
          <w:rFonts w:hAnsi="SimSun"/>
          <w:lang w:val="en-US" w:eastAsia="zh-CN"/>
        </w:rPr>
        <w:t>表</w:t>
      </w:r>
      <w:r w:rsidRPr="008C68CA">
        <w:rPr>
          <w:lang w:val="en-US" w:eastAsia="zh-CN"/>
        </w:rPr>
        <w:t>3</w:t>
      </w:r>
      <w:r>
        <w:rPr>
          <w:lang w:val="en-US" w:eastAsia="zh-CN"/>
        </w:rPr>
        <w:t xml:space="preserve"> </w:t>
      </w:r>
      <w:r w:rsidRPr="00B47250">
        <w:rPr>
          <w:lang w:val="en-US" w:eastAsia="zh-CN"/>
        </w:rPr>
        <w:t>–</w:t>
      </w:r>
      <w:r>
        <w:rPr>
          <w:lang w:val="en-US" w:eastAsia="zh-CN"/>
        </w:rPr>
        <w:t xml:space="preserve"> </w:t>
      </w:r>
      <w:r>
        <w:rPr>
          <w:rFonts w:hAnsi="SimSun" w:hint="eastAsia"/>
          <w:lang w:val="en-US" w:eastAsia="zh-CN"/>
        </w:rPr>
        <w:t>归纳了</w:t>
      </w:r>
      <w:r w:rsidRPr="008C68CA">
        <w:rPr>
          <w:lang w:val="en-US" w:eastAsia="ja-JP"/>
        </w:rPr>
        <w:t>BAS</w:t>
      </w:r>
      <w:r w:rsidRPr="008C68CA">
        <w:rPr>
          <w:rFonts w:hAnsi="SimSun"/>
          <w:lang w:val="en-US" w:eastAsia="zh-CN"/>
        </w:rPr>
        <w:t>音频链路系统</w:t>
      </w:r>
      <w:r>
        <w:rPr>
          <w:rStyle w:val="FootnoteReference"/>
          <w:lang w:eastAsia="ja-JP"/>
        </w:rPr>
        <w:footnoteReference w:id="5"/>
      </w:r>
      <w:r w:rsidRPr="008C68CA">
        <w:rPr>
          <w:rFonts w:hAnsi="SimSun"/>
          <w:lang w:val="en-US" w:eastAsia="zh-CN"/>
        </w:rPr>
        <w:t>的技术参数。</w:t>
      </w:r>
    </w:p>
    <w:p w14:paraId="195A8C54" w14:textId="77777777" w:rsidR="0053056F" w:rsidRDefault="0053056F" w:rsidP="00E47CF1">
      <w:pPr>
        <w:rPr>
          <w:lang w:eastAsia="zh-CN"/>
        </w:rPr>
      </w:pPr>
    </w:p>
    <w:p w14:paraId="0888A3B1" w14:textId="70FF9DED" w:rsidR="00675B28" w:rsidRDefault="00675B28" w:rsidP="00E47CF1">
      <w:pPr>
        <w:rPr>
          <w:lang w:eastAsia="zh-CN"/>
        </w:rPr>
        <w:sectPr w:rsidR="00675B28" w:rsidSect="00F37773">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482" w:gutter="0"/>
          <w:paperSrc w:first="15" w:other="15"/>
          <w:pgNumType w:start="1"/>
          <w:cols w:space="720"/>
        </w:sectPr>
      </w:pPr>
    </w:p>
    <w:p w14:paraId="7CFC6F0D" w14:textId="77777777" w:rsidR="0053056F" w:rsidRPr="00F65960" w:rsidRDefault="0053056F" w:rsidP="002C0073">
      <w:pPr>
        <w:pStyle w:val="TableNo"/>
        <w:spacing w:before="120" w:after="0"/>
        <w:rPr>
          <w:lang w:val="en-US" w:eastAsia="zh-CN"/>
        </w:rPr>
      </w:pPr>
      <w:r>
        <w:rPr>
          <w:rFonts w:hint="eastAsia"/>
          <w:lang w:val="en-US" w:eastAsia="zh-CN"/>
        </w:rPr>
        <w:lastRenderedPageBreak/>
        <w:t>表</w:t>
      </w:r>
      <w:r w:rsidRPr="00F65960">
        <w:rPr>
          <w:lang w:val="en-US" w:eastAsia="zh-CN"/>
        </w:rPr>
        <w:t>1</w:t>
      </w:r>
    </w:p>
    <w:p w14:paraId="55DC5494" w14:textId="5D346F01" w:rsidR="0053056F" w:rsidRDefault="0053056F" w:rsidP="002C0073">
      <w:pPr>
        <w:pStyle w:val="Tabletitle"/>
        <w:spacing w:before="60"/>
        <w:rPr>
          <w:lang w:eastAsia="zh-CN"/>
        </w:rPr>
      </w:pPr>
      <w:r w:rsidRPr="008C68CA">
        <w:rPr>
          <w:rFonts w:hAnsi="SimSun"/>
          <w:lang w:val="en-US" w:eastAsia="zh-CN"/>
        </w:rPr>
        <w:t>用于移动业务的</w:t>
      </w:r>
      <w:r>
        <w:rPr>
          <w:lang w:val="en-US" w:eastAsia="ja-JP"/>
        </w:rPr>
        <w:t>BAS</w:t>
      </w:r>
      <w:r w:rsidRPr="008C68CA">
        <w:rPr>
          <w:rFonts w:hAnsi="SimSun"/>
          <w:lang w:val="en-US" w:eastAsia="zh-CN"/>
        </w:rPr>
        <w:t>视频链路系统的参数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701"/>
        <w:gridCol w:w="714"/>
        <w:gridCol w:w="1056"/>
        <w:gridCol w:w="668"/>
        <w:gridCol w:w="668"/>
        <w:gridCol w:w="667"/>
        <w:gridCol w:w="668"/>
        <w:gridCol w:w="668"/>
        <w:gridCol w:w="668"/>
        <w:gridCol w:w="667"/>
        <w:gridCol w:w="668"/>
        <w:gridCol w:w="668"/>
        <w:gridCol w:w="668"/>
        <w:gridCol w:w="667"/>
        <w:gridCol w:w="668"/>
        <w:gridCol w:w="1704"/>
      </w:tblGrid>
      <w:tr w:rsidR="00993163" w:rsidRPr="00266068" w14:paraId="7064BA27" w14:textId="77777777" w:rsidTr="002C0073">
        <w:trPr>
          <w:tblHeader/>
          <w:jc w:val="center"/>
        </w:trPr>
        <w:tc>
          <w:tcPr>
            <w:tcW w:w="1271" w:type="dxa"/>
            <w:shd w:val="clear" w:color="auto" w:fill="auto"/>
          </w:tcPr>
          <w:p w14:paraId="4CDEA6D9" w14:textId="69510A6D" w:rsidR="00993163" w:rsidRPr="00266068" w:rsidRDefault="00993163" w:rsidP="002C0073">
            <w:pPr>
              <w:pStyle w:val="Tablehead"/>
              <w:spacing w:before="40" w:after="0"/>
              <w:rPr>
                <w:rFonts w:eastAsia="MS Mincho"/>
                <w:sz w:val="18"/>
                <w:szCs w:val="18"/>
                <w:lang w:val="en-GB" w:eastAsia="ja-JP"/>
              </w:rPr>
            </w:pPr>
            <w:r w:rsidRPr="00FD458B">
              <w:rPr>
                <w:rFonts w:hAnsi="SimSun"/>
                <w:szCs w:val="22"/>
                <w:lang w:eastAsia="zh-CN"/>
              </w:rPr>
              <w:t>频率划分</w:t>
            </w:r>
            <w:r w:rsidRPr="00FD458B">
              <w:rPr>
                <w:rFonts w:ascii="Times New Roman Bold" w:hAnsi="Times New Roman Bold" w:cs="Times New Roman Bold"/>
                <w:szCs w:val="22"/>
                <w:vertAlign w:val="superscript"/>
              </w:rPr>
              <w:t>(1)</w:t>
            </w:r>
          </w:p>
        </w:tc>
        <w:tc>
          <w:tcPr>
            <w:tcW w:w="1701" w:type="dxa"/>
            <w:shd w:val="clear" w:color="auto" w:fill="auto"/>
          </w:tcPr>
          <w:p w14:paraId="462476CE" w14:textId="77777777" w:rsidR="00993163" w:rsidRPr="00FD458B" w:rsidRDefault="00993163" w:rsidP="002C0073">
            <w:pPr>
              <w:pStyle w:val="Tablehead"/>
              <w:spacing w:before="40" w:after="0"/>
              <w:rPr>
                <w:rFonts w:ascii="Times New Roman Bold" w:hAnsi="Times New Roman Bold" w:cs="Times New Roman Bold"/>
                <w:spacing w:val="-2"/>
                <w:szCs w:val="22"/>
                <w:lang w:val="en-GB" w:eastAsia="ja-JP"/>
              </w:rPr>
            </w:pPr>
            <w:r w:rsidRPr="00FD458B">
              <w:rPr>
                <w:rFonts w:ascii="Times New Roman Bold" w:hAnsi="Times New Roman Bold" w:cs="Times New Roman Bold"/>
                <w:spacing w:val="-2"/>
                <w:szCs w:val="22"/>
                <w:lang w:val="en-GB" w:eastAsia="ja-JP"/>
              </w:rPr>
              <w:t>770-806 MHz</w:t>
            </w:r>
            <w:r w:rsidRPr="00FD458B">
              <w:rPr>
                <w:rFonts w:ascii="Times New Roman Bold" w:hAnsi="Times New Roman Bold" w:cs="Times New Roman Bold"/>
                <w:spacing w:val="-2"/>
                <w:szCs w:val="22"/>
                <w:lang w:val="en-GB" w:eastAsia="ja-JP"/>
              </w:rPr>
              <w:br/>
              <w:t>(r2, R3, 5.293)</w:t>
            </w:r>
          </w:p>
          <w:p w14:paraId="4C1F3237" w14:textId="7FEE9FD0" w:rsidR="00993163" w:rsidRPr="00266068" w:rsidRDefault="00993163" w:rsidP="002C0073">
            <w:pPr>
              <w:pStyle w:val="Tablehead"/>
              <w:spacing w:before="40" w:after="0"/>
              <w:rPr>
                <w:rFonts w:eastAsia="MS Mincho"/>
                <w:spacing w:val="-2"/>
                <w:sz w:val="18"/>
                <w:szCs w:val="18"/>
                <w:lang w:val="en-GB" w:eastAsia="ja-JP"/>
              </w:rPr>
            </w:pPr>
            <w:r w:rsidRPr="00FD458B">
              <w:rPr>
                <w:rFonts w:ascii="Times New Roman Bold" w:hAnsi="Times New Roman Bold" w:cs="Times New Roman Bold"/>
                <w:spacing w:val="-2"/>
                <w:szCs w:val="22"/>
                <w:lang w:val="en-GB" w:eastAsia="ja-JP"/>
              </w:rPr>
              <w:t>790-862 MHz</w:t>
            </w:r>
            <w:r w:rsidRPr="00FD458B">
              <w:rPr>
                <w:rFonts w:ascii="Times New Roman Bold" w:hAnsi="Times New Roman Bold" w:cs="Times New Roman Bold"/>
                <w:spacing w:val="-2"/>
                <w:szCs w:val="22"/>
                <w:lang w:val="en-GB" w:eastAsia="ja-JP"/>
              </w:rPr>
              <w:br/>
              <w:t>(5.314, 5.316)</w:t>
            </w:r>
          </w:p>
        </w:tc>
        <w:tc>
          <w:tcPr>
            <w:tcW w:w="1770" w:type="dxa"/>
            <w:gridSpan w:val="2"/>
            <w:shd w:val="clear" w:color="auto" w:fill="auto"/>
          </w:tcPr>
          <w:p w14:paraId="47080A5E" w14:textId="77777777" w:rsidR="00993163" w:rsidRPr="00FD458B" w:rsidRDefault="00993163" w:rsidP="002C0073">
            <w:pPr>
              <w:pStyle w:val="Tablehead"/>
              <w:spacing w:before="40" w:after="0"/>
              <w:rPr>
                <w:rFonts w:ascii="Times New Roman Bold" w:hAnsi="Times New Roman Bold" w:cs="Times New Roman Bold"/>
                <w:spacing w:val="-2"/>
                <w:szCs w:val="22"/>
                <w:lang w:val="en-GB" w:eastAsia="ja-JP"/>
              </w:rPr>
            </w:pPr>
            <w:r w:rsidRPr="00FD458B">
              <w:rPr>
                <w:rFonts w:ascii="Times New Roman Bold" w:hAnsi="Times New Roman Bold" w:cs="Times New Roman Bold"/>
                <w:spacing w:val="-2"/>
                <w:szCs w:val="22"/>
                <w:lang w:val="en-GB" w:eastAsia="ja-JP"/>
              </w:rPr>
              <w:t>1 240-1 300</w:t>
            </w:r>
            <w:r w:rsidRPr="00FD458B">
              <w:rPr>
                <w:rFonts w:ascii="Times New Roman Bold" w:hAnsi="Times New Roman Bold" w:cs="Times New Roman Bold" w:hint="eastAsia"/>
                <w:spacing w:val="-2"/>
                <w:szCs w:val="22"/>
                <w:lang w:val="en-GB" w:eastAsia="ja-JP"/>
              </w:rPr>
              <w:t xml:space="preserve"> </w:t>
            </w:r>
            <w:r w:rsidRPr="00FD458B">
              <w:rPr>
                <w:rFonts w:ascii="Times New Roman Bold" w:hAnsi="Times New Roman Bold" w:cs="Times New Roman Bold"/>
                <w:spacing w:val="-2"/>
                <w:szCs w:val="22"/>
                <w:lang w:val="en-GB" w:eastAsia="ja-JP"/>
              </w:rPr>
              <w:t>MHz</w:t>
            </w:r>
            <w:r w:rsidRPr="00FD458B">
              <w:rPr>
                <w:rFonts w:ascii="Times New Roman Bold" w:hAnsi="Times New Roman Bold" w:cs="Times New Roman Bold" w:hint="eastAsia"/>
                <w:spacing w:val="-2"/>
                <w:szCs w:val="22"/>
                <w:lang w:val="en-GB" w:eastAsia="ja-JP"/>
              </w:rPr>
              <w:br/>
              <w:t>(5.330)</w:t>
            </w:r>
          </w:p>
          <w:p w14:paraId="2FD2AE01" w14:textId="1A828DB8" w:rsidR="00993163" w:rsidRPr="00266068" w:rsidRDefault="00993163" w:rsidP="002C0073">
            <w:pPr>
              <w:pStyle w:val="Tablehead"/>
              <w:spacing w:before="40" w:after="0"/>
              <w:rPr>
                <w:rFonts w:eastAsia="MS Mincho"/>
                <w:spacing w:val="-2"/>
                <w:sz w:val="18"/>
                <w:szCs w:val="18"/>
                <w:lang w:val="en-GB" w:eastAsia="ja-JP"/>
              </w:rPr>
            </w:pPr>
            <w:r w:rsidRPr="00FD458B">
              <w:rPr>
                <w:rFonts w:ascii="Times New Roman Bold" w:hAnsi="Times New Roman Bold" w:cs="Times New Roman Bold"/>
                <w:spacing w:val="-2"/>
                <w:szCs w:val="22"/>
                <w:lang w:val="en-GB" w:eastAsia="ja-JP"/>
              </w:rPr>
              <w:t>2 330-2 370</w:t>
            </w:r>
            <w:r w:rsidRPr="00FD458B">
              <w:rPr>
                <w:rFonts w:ascii="Times New Roman Bold" w:hAnsi="Times New Roman Bold" w:cs="Times New Roman Bold" w:hint="eastAsia"/>
                <w:spacing w:val="-2"/>
                <w:szCs w:val="22"/>
                <w:lang w:val="en-GB" w:eastAsia="ja-JP"/>
              </w:rPr>
              <w:t xml:space="preserve"> </w:t>
            </w:r>
            <w:r w:rsidRPr="00FD458B">
              <w:rPr>
                <w:rFonts w:ascii="Times New Roman Bold" w:hAnsi="Times New Roman Bold" w:cs="Times New Roman Bold"/>
                <w:spacing w:val="-2"/>
                <w:szCs w:val="22"/>
                <w:lang w:val="en-GB" w:eastAsia="ja-JP"/>
              </w:rPr>
              <w:t>MHz</w:t>
            </w:r>
            <w:r w:rsidRPr="00FD458B">
              <w:rPr>
                <w:rFonts w:ascii="Times New Roman Bold" w:hAnsi="Times New Roman Bold" w:cs="Times New Roman Bold" w:hint="eastAsia"/>
                <w:spacing w:val="-2"/>
                <w:szCs w:val="22"/>
                <w:lang w:val="en-GB" w:eastAsia="ja-JP"/>
              </w:rPr>
              <w:br/>
              <w:t>(R1, R2, R3)</w:t>
            </w:r>
          </w:p>
        </w:tc>
        <w:tc>
          <w:tcPr>
            <w:tcW w:w="2671" w:type="dxa"/>
            <w:gridSpan w:val="4"/>
            <w:shd w:val="clear" w:color="auto" w:fill="auto"/>
          </w:tcPr>
          <w:p w14:paraId="5CEE2DF6" w14:textId="77777777" w:rsidR="00993163" w:rsidRPr="00FD458B" w:rsidRDefault="00993163" w:rsidP="002C0073">
            <w:pPr>
              <w:pStyle w:val="Tablehead"/>
              <w:spacing w:before="40" w:after="0"/>
              <w:rPr>
                <w:rFonts w:ascii="Times New Roman Bold" w:hAnsi="Times New Roman Bold" w:cs="Times New Roman Bold"/>
                <w:spacing w:val="-2"/>
                <w:szCs w:val="22"/>
                <w:lang w:val="en-GB" w:eastAsia="ja-JP"/>
              </w:rPr>
            </w:pPr>
            <w:r w:rsidRPr="00FD458B">
              <w:rPr>
                <w:rFonts w:ascii="Times New Roman Bold" w:hAnsi="Times New Roman Bold" w:cs="Times New Roman Bold"/>
                <w:spacing w:val="-2"/>
                <w:szCs w:val="22"/>
                <w:lang w:val="en-GB" w:eastAsia="ja-JP"/>
              </w:rPr>
              <w:t>5 850-5 925 MHz</w:t>
            </w:r>
            <w:r w:rsidRPr="00FD458B">
              <w:rPr>
                <w:rFonts w:ascii="Times New Roman Bold" w:hAnsi="Times New Roman Bold" w:cs="Times New Roman Bold"/>
                <w:spacing w:val="-2"/>
                <w:szCs w:val="22"/>
                <w:lang w:val="en-GB" w:eastAsia="ja-JP"/>
              </w:rPr>
              <w:br/>
              <w:t>(R1, R2, R3)</w:t>
            </w:r>
          </w:p>
          <w:p w14:paraId="38662B42" w14:textId="77777777" w:rsidR="00993163" w:rsidRPr="00FD458B" w:rsidRDefault="00993163" w:rsidP="002C0073">
            <w:pPr>
              <w:pStyle w:val="Tablehead"/>
              <w:spacing w:before="40" w:after="0"/>
              <w:rPr>
                <w:rFonts w:ascii="Times New Roman Bold" w:hAnsi="Times New Roman Bold" w:cs="Times New Roman Bold"/>
                <w:spacing w:val="-2"/>
                <w:szCs w:val="22"/>
                <w:lang w:val="en-GB" w:eastAsia="ja-JP"/>
              </w:rPr>
            </w:pPr>
            <w:r w:rsidRPr="00FD458B">
              <w:rPr>
                <w:rFonts w:ascii="Times New Roman Bold" w:hAnsi="Times New Roman Bold" w:cs="Times New Roman Bold"/>
                <w:spacing w:val="-2"/>
                <w:szCs w:val="22"/>
                <w:lang w:val="en-GB" w:eastAsia="ja-JP"/>
              </w:rPr>
              <w:t>6 425-6 570 MHz</w:t>
            </w:r>
            <w:r w:rsidRPr="00FD458B">
              <w:rPr>
                <w:rFonts w:ascii="Times New Roman Bold" w:hAnsi="Times New Roman Bold" w:cs="Times New Roman Bold"/>
                <w:spacing w:val="-2"/>
                <w:szCs w:val="22"/>
                <w:lang w:val="en-GB" w:eastAsia="ja-JP"/>
              </w:rPr>
              <w:br/>
              <w:t>(R1, R2, R3)</w:t>
            </w:r>
          </w:p>
          <w:p w14:paraId="293DE75C" w14:textId="4296443D" w:rsidR="00993163" w:rsidRPr="00266068" w:rsidRDefault="00993163" w:rsidP="002C0073">
            <w:pPr>
              <w:pStyle w:val="Tablehead"/>
              <w:spacing w:before="40" w:after="0"/>
              <w:rPr>
                <w:rFonts w:eastAsia="MS Mincho"/>
                <w:spacing w:val="-2"/>
                <w:sz w:val="18"/>
                <w:szCs w:val="18"/>
                <w:lang w:val="en-GB" w:eastAsia="ja-JP"/>
              </w:rPr>
            </w:pPr>
            <w:r w:rsidRPr="00FD458B">
              <w:rPr>
                <w:rFonts w:ascii="Times New Roman Bold" w:hAnsi="Times New Roman Bold" w:cs="Times New Roman Bold"/>
                <w:spacing w:val="-2"/>
                <w:szCs w:val="22"/>
                <w:lang w:val="en-GB" w:eastAsia="ja-JP"/>
              </w:rPr>
              <w:t>6 870-7 125 MHz</w:t>
            </w:r>
            <w:r w:rsidRPr="00FD458B">
              <w:rPr>
                <w:rFonts w:ascii="Times New Roman Bold" w:hAnsi="Times New Roman Bold" w:cs="Times New Roman Bold"/>
                <w:spacing w:val="-2"/>
                <w:szCs w:val="22"/>
                <w:lang w:val="en-GB" w:eastAsia="ja-JP"/>
              </w:rPr>
              <w:br/>
              <w:t>(R1, R2, R3)</w:t>
            </w:r>
          </w:p>
        </w:tc>
        <w:tc>
          <w:tcPr>
            <w:tcW w:w="2671" w:type="dxa"/>
            <w:gridSpan w:val="4"/>
            <w:shd w:val="clear" w:color="auto" w:fill="auto"/>
          </w:tcPr>
          <w:p w14:paraId="2B210DD6" w14:textId="77777777" w:rsidR="00993163" w:rsidRPr="00FD458B" w:rsidRDefault="00993163" w:rsidP="002C0073">
            <w:pPr>
              <w:pStyle w:val="Tablehead"/>
              <w:spacing w:before="40" w:after="0"/>
              <w:rPr>
                <w:rFonts w:ascii="Times New Roman Bold" w:hAnsi="Times New Roman Bold" w:cs="Times New Roman Bold"/>
                <w:spacing w:val="-2"/>
                <w:szCs w:val="22"/>
                <w:lang w:val="en-GB" w:eastAsia="ja-JP"/>
              </w:rPr>
            </w:pPr>
            <w:r w:rsidRPr="00FD458B">
              <w:rPr>
                <w:rFonts w:ascii="Times New Roman Bold" w:hAnsi="Times New Roman Bold" w:cs="Times New Roman Bold"/>
                <w:spacing w:val="-2"/>
                <w:szCs w:val="22"/>
                <w:lang w:val="en-GB" w:eastAsia="ja-JP"/>
              </w:rPr>
              <w:t>10.25-10.45 GHz</w:t>
            </w:r>
            <w:r w:rsidRPr="00FD458B">
              <w:rPr>
                <w:rFonts w:ascii="Times New Roman Bold" w:hAnsi="Times New Roman Bold" w:cs="Times New Roman Bold"/>
                <w:spacing w:val="-2"/>
                <w:szCs w:val="22"/>
                <w:lang w:val="en-GB" w:eastAsia="ja-JP"/>
              </w:rPr>
              <w:br/>
              <w:t>(R1, R3, 5.480)</w:t>
            </w:r>
          </w:p>
          <w:p w14:paraId="2E1C912D" w14:textId="77777777" w:rsidR="00993163" w:rsidRPr="00FD458B" w:rsidRDefault="00993163" w:rsidP="002C0073">
            <w:pPr>
              <w:pStyle w:val="Tablehead"/>
              <w:spacing w:before="40" w:after="0"/>
              <w:rPr>
                <w:rFonts w:ascii="Times New Roman Bold" w:hAnsi="Times New Roman Bold" w:cs="Times New Roman Bold"/>
                <w:spacing w:val="-2"/>
                <w:szCs w:val="22"/>
                <w:lang w:val="en-GB" w:eastAsia="ja-JP"/>
              </w:rPr>
            </w:pPr>
            <w:r w:rsidRPr="00FD458B">
              <w:rPr>
                <w:rFonts w:ascii="Times New Roman Bold" w:hAnsi="Times New Roman Bold" w:cs="Times New Roman Bold"/>
                <w:spacing w:val="-2"/>
                <w:szCs w:val="22"/>
                <w:lang w:val="en-GB" w:eastAsia="ja-JP"/>
              </w:rPr>
              <w:t>10.55-10.68 GHz</w:t>
            </w:r>
            <w:r w:rsidRPr="00FD458B">
              <w:rPr>
                <w:rFonts w:ascii="Times New Roman Bold" w:hAnsi="Times New Roman Bold" w:cs="Times New Roman Bold"/>
                <w:spacing w:val="-2"/>
                <w:szCs w:val="22"/>
                <w:lang w:val="en-GB" w:eastAsia="ja-JP"/>
              </w:rPr>
              <w:br/>
              <w:t>(R1, R2, R3)</w:t>
            </w:r>
          </w:p>
          <w:p w14:paraId="4AA4BFCA" w14:textId="18FA3B4D" w:rsidR="00993163" w:rsidRPr="00266068" w:rsidRDefault="00993163" w:rsidP="002C0073">
            <w:pPr>
              <w:pStyle w:val="Tablehead"/>
              <w:spacing w:before="40" w:after="0"/>
              <w:rPr>
                <w:rFonts w:eastAsia="MS Mincho"/>
                <w:spacing w:val="-2"/>
                <w:sz w:val="18"/>
                <w:szCs w:val="18"/>
                <w:lang w:val="en-GB" w:eastAsia="ja-JP"/>
              </w:rPr>
            </w:pPr>
            <w:r w:rsidRPr="00FD458B">
              <w:rPr>
                <w:rFonts w:ascii="Times New Roman Bold" w:hAnsi="Times New Roman Bold" w:cs="Times New Roman Bold"/>
                <w:spacing w:val="-2"/>
                <w:szCs w:val="22"/>
                <w:lang w:val="en-GB" w:eastAsia="ja-JP"/>
              </w:rPr>
              <w:t>12.95-13.25 GHz</w:t>
            </w:r>
            <w:r w:rsidRPr="00FD458B">
              <w:rPr>
                <w:rFonts w:ascii="Times New Roman Bold" w:hAnsi="Times New Roman Bold" w:cs="Times New Roman Bold"/>
                <w:spacing w:val="-2"/>
                <w:szCs w:val="22"/>
                <w:lang w:val="en-GB" w:eastAsia="ja-JP"/>
              </w:rPr>
              <w:br/>
              <w:t>(R1, R2, R3)</w:t>
            </w:r>
          </w:p>
        </w:tc>
        <w:tc>
          <w:tcPr>
            <w:tcW w:w="2671" w:type="dxa"/>
            <w:gridSpan w:val="4"/>
            <w:shd w:val="clear" w:color="auto" w:fill="auto"/>
          </w:tcPr>
          <w:p w14:paraId="2D5E987A" w14:textId="69EAB5FE" w:rsidR="00993163" w:rsidRPr="00266068" w:rsidRDefault="00993163" w:rsidP="002C0073">
            <w:pPr>
              <w:pStyle w:val="Tablehead"/>
              <w:spacing w:before="40" w:after="0"/>
              <w:rPr>
                <w:rFonts w:eastAsia="MS Mincho"/>
                <w:spacing w:val="-2"/>
                <w:sz w:val="18"/>
                <w:szCs w:val="18"/>
                <w:lang w:val="en-GB" w:eastAsia="ja-JP"/>
              </w:rPr>
            </w:pPr>
            <w:r w:rsidRPr="00FD458B">
              <w:rPr>
                <w:rFonts w:ascii="Times New Roman Bold" w:hAnsi="Times New Roman Bold" w:cs="Times New Roman Bold"/>
                <w:spacing w:val="-2"/>
                <w:szCs w:val="22"/>
                <w:lang w:val="en-GB" w:eastAsia="ja-JP"/>
              </w:rPr>
              <w:t>41.55-41.95 GHz</w:t>
            </w:r>
            <w:r w:rsidRPr="00FD458B">
              <w:rPr>
                <w:rFonts w:ascii="Times New Roman Bold" w:hAnsi="Times New Roman Bold" w:cs="Times New Roman Bold"/>
                <w:spacing w:val="-2"/>
                <w:szCs w:val="22"/>
                <w:lang w:val="en-GB" w:eastAsia="ja-JP"/>
              </w:rPr>
              <w:br/>
              <w:t>(r1, r2, r3, 5.551F)</w:t>
            </w:r>
          </w:p>
        </w:tc>
        <w:tc>
          <w:tcPr>
            <w:tcW w:w="1704" w:type="dxa"/>
            <w:shd w:val="clear" w:color="auto" w:fill="auto"/>
          </w:tcPr>
          <w:p w14:paraId="210C4FF9" w14:textId="098E0E2E" w:rsidR="00993163" w:rsidRPr="00266068" w:rsidRDefault="00993163" w:rsidP="002C0073">
            <w:pPr>
              <w:pStyle w:val="Tablehead"/>
              <w:spacing w:before="40" w:after="0"/>
              <w:rPr>
                <w:rFonts w:eastAsia="MS Mincho"/>
                <w:spacing w:val="-2"/>
                <w:sz w:val="18"/>
                <w:szCs w:val="18"/>
                <w:lang w:val="en-GB" w:eastAsia="ja-JP"/>
              </w:rPr>
            </w:pPr>
            <w:r w:rsidRPr="00FD458B">
              <w:rPr>
                <w:rFonts w:hAnsi="SimSun"/>
                <w:szCs w:val="22"/>
                <w:lang w:eastAsia="zh-CN"/>
              </w:rPr>
              <w:t>备注</w:t>
            </w:r>
          </w:p>
        </w:tc>
      </w:tr>
      <w:tr w:rsidR="00993163" w:rsidRPr="00993163" w14:paraId="736994BD" w14:textId="77777777" w:rsidTr="002C0073">
        <w:trPr>
          <w:trHeight w:val="477"/>
          <w:jc w:val="center"/>
        </w:trPr>
        <w:tc>
          <w:tcPr>
            <w:tcW w:w="1271" w:type="dxa"/>
            <w:vMerge w:val="restart"/>
            <w:shd w:val="clear" w:color="auto" w:fill="auto"/>
            <w:vAlign w:val="center"/>
          </w:tcPr>
          <w:p w14:paraId="63465AEF" w14:textId="6F464707" w:rsidR="00993163" w:rsidRPr="00266068" w:rsidRDefault="00993163" w:rsidP="002C0073">
            <w:pPr>
              <w:pStyle w:val="Tabletext"/>
              <w:spacing w:after="0"/>
              <w:jc w:val="left"/>
              <w:rPr>
                <w:rFonts w:eastAsia="MS Mincho"/>
                <w:sz w:val="18"/>
                <w:szCs w:val="18"/>
                <w:lang w:val="en-GB" w:eastAsia="ja-JP"/>
              </w:rPr>
            </w:pPr>
            <w:r w:rsidRPr="00FD458B">
              <w:rPr>
                <w:sz w:val="20"/>
                <w:lang w:eastAsia="zh-CN"/>
              </w:rPr>
              <w:t>天线类型和增益</w:t>
            </w:r>
          </w:p>
        </w:tc>
        <w:tc>
          <w:tcPr>
            <w:tcW w:w="1701" w:type="dxa"/>
            <w:shd w:val="clear" w:color="auto" w:fill="auto"/>
          </w:tcPr>
          <w:p w14:paraId="1D1B6AE7" w14:textId="3D685A5C" w:rsidR="00993163" w:rsidRPr="00266068" w:rsidRDefault="00993163" w:rsidP="002C0073">
            <w:pPr>
              <w:pStyle w:val="Tabletext"/>
              <w:spacing w:after="0"/>
              <w:jc w:val="center"/>
              <w:rPr>
                <w:rFonts w:eastAsia="MS Mincho"/>
                <w:sz w:val="18"/>
                <w:szCs w:val="18"/>
                <w:lang w:val="en-GB" w:eastAsia="ja-JP"/>
              </w:rPr>
            </w:pPr>
            <w:r w:rsidRPr="00FD458B">
              <w:rPr>
                <w:sz w:val="20"/>
                <w:lang w:eastAsia="zh-CN"/>
              </w:rPr>
              <w:t>螺旋</w:t>
            </w:r>
            <w:r>
              <w:rPr>
                <w:sz w:val="20"/>
                <w:lang w:eastAsia="ja-JP"/>
              </w:rPr>
              <w:t>（</w:t>
            </w:r>
            <w:r w:rsidRPr="00FD458B">
              <w:rPr>
                <w:sz w:val="20"/>
                <w:lang w:eastAsia="ja-JP"/>
              </w:rPr>
              <w:t>10-13 dBi</w:t>
            </w:r>
            <w:r>
              <w:rPr>
                <w:sz w:val="20"/>
                <w:lang w:eastAsia="ja-JP"/>
              </w:rPr>
              <w:t>）</w:t>
            </w:r>
          </w:p>
        </w:tc>
        <w:tc>
          <w:tcPr>
            <w:tcW w:w="1770" w:type="dxa"/>
            <w:gridSpan w:val="2"/>
            <w:shd w:val="clear" w:color="auto" w:fill="auto"/>
          </w:tcPr>
          <w:p w14:paraId="3FE0DEDC" w14:textId="4F457DC9" w:rsidR="00993163" w:rsidRPr="00266068" w:rsidRDefault="00993163" w:rsidP="002C0073">
            <w:pPr>
              <w:pStyle w:val="Tabletext"/>
              <w:spacing w:after="0"/>
              <w:jc w:val="center"/>
              <w:rPr>
                <w:rFonts w:eastAsia="MS Mincho"/>
                <w:sz w:val="18"/>
                <w:szCs w:val="18"/>
                <w:lang w:val="en-GB" w:eastAsia="ja-JP"/>
              </w:rPr>
            </w:pPr>
            <w:r w:rsidRPr="002D20E5">
              <w:rPr>
                <w:rFonts w:hint="eastAsia"/>
                <w:sz w:val="20"/>
                <w:lang w:eastAsia="zh-CN"/>
              </w:rPr>
              <w:t>螺旋</w:t>
            </w:r>
            <w:r>
              <w:rPr>
                <w:sz w:val="20"/>
                <w:lang w:eastAsia="ja-JP"/>
              </w:rPr>
              <w:t>（</w:t>
            </w:r>
            <w:r w:rsidRPr="002D20E5">
              <w:rPr>
                <w:sz w:val="20"/>
                <w:lang w:eastAsia="ja-JP"/>
              </w:rPr>
              <w:t>10-13 dBi</w:t>
            </w:r>
            <w:r>
              <w:rPr>
                <w:sz w:val="20"/>
                <w:lang w:eastAsia="ja-JP"/>
              </w:rPr>
              <w:t>）</w:t>
            </w:r>
          </w:p>
        </w:tc>
        <w:tc>
          <w:tcPr>
            <w:tcW w:w="5342" w:type="dxa"/>
            <w:gridSpan w:val="8"/>
            <w:shd w:val="clear" w:color="auto" w:fill="auto"/>
          </w:tcPr>
          <w:p w14:paraId="12DC6173" w14:textId="2C155CB2" w:rsidR="00993163" w:rsidRPr="00266068" w:rsidRDefault="00993163" w:rsidP="002C0073">
            <w:pPr>
              <w:pStyle w:val="Tabletext"/>
              <w:spacing w:after="0"/>
              <w:jc w:val="center"/>
              <w:rPr>
                <w:rFonts w:eastAsia="MS Mincho"/>
                <w:sz w:val="18"/>
                <w:szCs w:val="18"/>
                <w:lang w:val="en-GB" w:eastAsia="ja-JP"/>
              </w:rPr>
            </w:pPr>
            <w:proofErr w:type="spellStart"/>
            <w:r w:rsidRPr="00FD458B">
              <w:rPr>
                <w:sz w:val="20"/>
              </w:rPr>
              <w:t>抛物面</w:t>
            </w:r>
            <w:proofErr w:type="spellEnd"/>
            <w:r>
              <w:rPr>
                <w:sz w:val="20"/>
                <w:lang w:eastAsia="ja-JP"/>
              </w:rPr>
              <w:t>（</w:t>
            </w:r>
            <w:r w:rsidRPr="00FD458B">
              <w:rPr>
                <w:sz w:val="20"/>
                <w:lang w:eastAsia="ja-JP"/>
              </w:rPr>
              <w:t xml:space="preserve">22-35 </w:t>
            </w:r>
            <w:proofErr w:type="spellStart"/>
            <w:r w:rsidRPr="00FD458B">
              <w:rPr>
                <w:sz w:val="20"/>
                <w:lang w:eastAsia="ja-JP"/>
              </w:rPr>
              <w:t>dBi</w:t>
            </w:r>
            <w:proofErr w:type="spellEnd"/>
            <w:r>
              <w:rPr>
                <w:sz w:val="20"/>
                <w:lang w:eastAsia="ja-JP"/>
              </w:rPr>
              <w:t>）</w:t>
            </w:r>
            <w:r w:rsidRPr="00FD458B">
              <w:rPr>
                <w:rFonts w:hint="eastAsia"/>
                <w:sz w:val="20"/>
                <w:lang w:eastAsia="ja-JP"/>
              </w:rPr>
              <w:br/>
            </w:r>
            <w:r w:rsidRPr="00FD458B">
              <w:rPr>
                <w:rFonts w:hint="eastAsia"/>
                <w:sz w:val="20"/>
                <w:lang w:eastAsia="zh-CN"/>
              </w:rPr>
              <w:t>螺旋</w:t>
            </w:r>
            <w:r>
              <w:rPr>
                <w:sz w:val="20"/>
                <w:lang w:eastAsia="ja-JP"/>
              </w:rPr>
              <w:t>（</w:t>
            </w:r>
            <w:r w:rsidRPr="00FD458B">
              <w:rPr>
                <w:sz w:val="20"/>
                <w:lang w:eastAsia="ja-JP"/>
              </w:rPr>
              <w:t>10-13 dBi</w:t>
            </w:r>
            <w:r>
              <w:rPr>
                <w:sz w:val="20"/>
                <w:lang w:eastAsia="ja-JP"/>
              </w:rPr>
              <w:t>）</w:t>
            </w:r>
          </w:p>
        </w:tc>
        <w:tc>
          <w:tcPr>
            <w:tcW w:w="2671" w:type="dxa"/>
            <w:gridSpan w:val="4"/>
            <w:shd w:val="clear" w:color="auto" w:fill="auto"/>
          </w:tcPr>
          <w:p w14:paraId="575F8698" w14:textId="77777777" w:rsidR="00993163" w:rsidRDefault="00993163" w:rsidP="002C0073">
            <w:pPr>
              <w:pStyle w:val="Tabletext"/>
              <w:spacing w:after="0"/>
              <w:jc w:val="center"/>
              <w:rPr>
                <w:rFonts w:eastAsia="MS Mincho"/>
                <w:sz w:val="20"/>
                <w:lang w:eastAsia="ja-JP"/>
              </w:rPr>
            </w:pPr>
            <w:proofErr w:type="spellStart"/>
            <w:r w:rsidRPr="00FD458B">
              <w:rPr>
                <w:sz w:val="20"/>
              </w:rPr>
              <w:t>抛物面</w:t>
            </w:r>
            <w:proofErr w:type="spellEnd"/>
            <w:r>
              <w:rPr>
                <w:sz w:val="20"/>
                <w:lang w:eastAsia="ja-JP"/>
              </w:rPr>
              <w:t>（</w:t>
            </w:r>
            <w:r w:rsidRPr="00FD458B">
              <w:rPr>
                <w:rFonts w:hint="eastAsia"/>
                <w:sz w:val="20"/>
                <w:lang w:eastAsia="ja-JP"/>
              </w:rPr>
              <w:t>3</w:t>
            </w:r>
            <w:r>
              <w:rPr>
                <w:sz w:val="20"/>
                <w:lang w:eastAsia="ja-JP"/>
              </w:rPr>
              <w:t>0</w:t>
            </w:r>
            <w:r w:rsidRPr="00FD458B">
              <w:rPr>
                <w:sz w:val="20"/>
                <w:lang w:eastAsia="ja-JP"/>
              </w:rPr>
              <w:t>-</w:t>
            </w:r>
            <w:r w:rsidRPr="00FD458B">
              <w:rPr>
                <w:rFonts w:hint="eastAsia"/>
                <w:sz w:val="20"/>
                <w:lang w:eastAsia="ja-JP"/>
              </w:rPr>
              <w:t>41</w:t>
            </w:r>
            <w:r w:rsidRPr="00FD458B">
              <w:rPr>
                <w:sz w:val="20"/>
                <w:lang w:eastAsia="ja-JP"/>
              </w:rPr>
              <w:t xml:space="preserve"> </w:t>
            </w:r>
            <w:proofErr w:type="spellStart"/>
            <w:r w:rsidRPr="00FD458B">
              <w:rPr>
                <w:sz w:val="20"/>
                <w:lang w:eastAsia="ja-JP"/>
              </w:rPr>
              <w:t>dBi</w:t>
            </w:r>
            <w:proofErr w:type="spellEnd"/>
            <w:r>
              <w:rPr>
                <w:sz w:val="20"/>
                <w:lang w:eastAsia="ja-JP"/>
              </w:rPr>
              <w:t>）</w:t>
            </w:r>
          </w:p>
          <w:p w14:paraId="492F3E9C" w14:textId="06BB4ADE" w:rsidR="00993163" w:rsidRPr="00266068" w:rsidRDefault="00993163" w:rsidP="002C0073">
            <w:pPr>
              <w:pStyle w:val="Tabletext"/>
              <w:spacing w:after="0"/>
              <w:jc w:val="center"/>
              <w:rPr>
                <w:rFonts w:eastAsia="MS Mincho"/>
                <w:sz w:val="18"/>
                <w:szCs w:val="18"/>
                <w:lang w:val="en-GB" w:eastAsia="ja-JP"/>
              </w:rPr>
            </w:pPr>
            <w:r w:rsidRPr="00FD458B">
              <w:rPr>
                <w:sz w:val="20"/>
                <w:lang w:eastAsia="zh-CN"/>
              </w:rPr>
              <w:t>喇叭</w:t>
            </w:r>
            <w:r w:rsidRPr="002D20E5">
              <w:rPr>
                <w:sz w:val="20"/>
                <w:lang w:eastAsia="ja-JP"/>
              </w:rPr>
              <w:t>（</w:t>
            </w:r>
            <w:r w:rsidRPr="002D20E5">
              <w:rPr>
                <w:sz w:val="20"/>
                <w:lang w:eastAsia="ja-JP"/>
              </w:rPr>
              <w:t>1</w:t>
            </w:r>
            <w:r>
              <w:rPr>
                <w:sz w:val="20"/>
                <w:lang w:eastAsia="ja-JP"/>
              </w:rPr>
              <w:t>2</w:t>
            </w:r>
            <w:r w:rsidRPr="002D20E5">
              <w:rPr>
                <w:sz w:val="20"/>
                <w:lang w:eastAsia="ja-JP"/>
              </w:rPr>
              <w:t>-2</w:t>
            </w:r>
            <w:r>
              <w:rPr>
                <w:sz w:val="20"/>
                <w:lang w:eastAsia="ja-JP"/>
              </w:rPr>
              <w:t>5</w:t>
            </w:r>
            <w:r w:rsidRPr="002D20E5">
              <w:rPr>
                <w:sz w:val="20"/>
                <w:lang w:eastAsia="ja-JP"/>
              </w:rPr>
              <w:t xml:space="preserve"> dBi</w:t>
            </w:r>
            <w:r>
              <w:rPr>
                <w:sz w:val="20"/>
                <w:lang w:eastAsia="ja-JP"/>
              </w:rPr>
              <w:t>）</w:t>
            </w:r>
          </w:p>
        </w:tc>
        <w:tc>
          <w:tcPr>
            <w:tcW w:w="1704" w:type="dxa"/>
            <w:shd w:val="clear" w:color="auto" w:fill="auto"/>
          </w:tcPr>
          <w:p w14:paraId="3481D232" w14:textId="100D88C7" w:rsidR="00993163" w:rsidRPr="00266068" w:rsidRDefault="00993163" w:rsidP="002C0073">
            <w:pPr>
              <w:pStyle w:val="Tabletext"/>
              <w:spacing w:after="0"/>
              <w:jc w:val="center"/>
              <w:rPr>
                <w:rFonts w:eastAsia="MS Mincho"/>
                <w:sz w:val="18"/>
                <w:szCs w:val="18"/>
                <w:lang w:val="en-GB" w:eastAsia="ja-JP"/>
              </w:rPr>
            </w:pPr>
            <w:r w:rsidRPr="00FD458B">
              <w:rPr>
                <w:sz w:val="20"/>
                <w:lang w:val="en-US" w:eastAsia="ja-JP"/>
              </w:rPr>
              <w:t>H</w:t>
            </w:r>
            <w:r w:rsidRPr="00FD458B">
              <w:rPr>
                <w:sz w:val="20"/>
                <w:lang w:val="en-US" w:eastAsia="zh-CN"/>
              </w:rPr>
              <w:t>、</w:t>
            </w:r>
            <w:r w:rsidRPr="00FD458B">
              <w:rPr>
                <w:sz w:val="20"/>
                <w:lang w:val="en-US" w:eastAsia="ja-JP"/>
              </w:rPr>
              <w:t>V</w:t>
            </w:r>
            <w:r w:rsidRPr="00FD458B">
              <w:rPr>
                <w:sz w:val="20"/>
                <w:lang w:val="en-US" w:eastAsia="zh-CN"/>
              </w:rPr>
              <w:t>或</w:t>
            </w:r>
            <w:proofErr w:type="spellStart"/>
            <w:r w:rsidRPr="00FD458B">
              <w:rPr>
                <w:sz w:val="20"/>
              </w:rPr>
              <w:t>圆极化</w:t>
            </w:r>
            <w:proofErr w:type="spellEnd"/>
          </w:p>
        </w:tc>
      </w:tr>
      <w:tr w:rsidR="00993163" w:rsidRPr="00266068" w14:paraId="76A87A01" w14:textId="77777777" w:rsidTr="002C0073">
        <w:trPr>
          <w:jc w:val="center"/>
        </w:trPr>
        <w:tc>
          <w:tcPr>
            <w:tcW w:w="1271" w:type="dxa"/>
            <w:vMerge/>
            <w:shd w:val="clear" w:color="auto" w:fill="auto"/>
          </w:tcPr>
          <w:p w14:paraId="347C08ED" w14:textId="77777777" w:rsidR="00993163" w:rsidRPr="00266068" w:rsidRDefault="00993163" w:rsidP="002C0073">
            <w:pPr>
              <w:pStyle w:val="Tabletext"/>
              <w:spacing w:after="0"/>
              <w:rPr>
                <w:rFonts w:eastAsia="MS Mincho"/>
                <w:sz w:val="18"/>
                <w:szCs w:val="18"/>
                <w:lang w:val="en-GB" w:eastAsia="ja-JP"/>
              </w:rPr>
            </w:pPr>
          </w:p>
        </w:tc>
        <w:tc>
          <w:tcPr>
            <w:tcW w:w="1701" w:type="dxa"/>
            <w:shd w:val="clear" w:color="auto" w:fill="auto"/>
          </w:tcPr>
          <w:p w14:paraId="156F4617" w14:textId="5A3FC647" w:rsidR="00993163" w:rsidRPr="00266068" w:rsidRDefault="00993163" w:rsidP="002C0073">
            <w:pPr>
              <w:pStyle w:val="Tabletext"/>
              <w:spacing w:after="0"/>
              <w:jc w:val="center"/>
              <w:rPr>
                <w:rFonts w:eastAsia="MS Mincho"/>
                <w:sz w:val="18"/>
                <w:szCs w:val="18"/>
                <w:lang w:val="en-GB" w:eastAsia="ja-JP"/>
              </w:rPr>
            </w:pPr>
            <w:r w:rsidRPr="00FD458B">
              <w:rPr>
                <w:sz w:val="20"/>
                <w:lang w:eastAsia="zh-CN"/>
              </w:rPr>
              <w:t>八木</w:t>
            </w:r>
            <w:r>
              <w:rPr>
                <w:rFonts w:hint="eastAsia"/>
                <w:sz w:val="20"/>
                <w:lang w:eastAsia="ja-JP"/>
              </w:rPr>
              <w:t>（</w:t>
            </w:r>
            <w:r w:rsidRPr="00FD458B">
              <w:rPr>
                <w:rFonts w:hint="eastAsia"/>
                <w:sz w:val="20"/>
                <w:lang w:eastAsia="ja-JP"/>
              </w:rPr>
              <w:t>12-19 dBi</w:t>
            </w:r>
            <w:r>
              <w:rPr>
                <w:rFonts w:hint="eastAsia"/>
                <w:sz w:val="20"/>
                <w:lang w:eastAsia="ja-JP"/>
              </w:rPr>
              <w:t>）</w:t>
            </w:r>
          </w:p>
        </w:tc>
        <w:tc>
          <w:tcPr>
            <w:tcW w:w="1770" w:type="dxa"/>
            <w:gridSpan w:val="2"/>
            <w:shd w:val="clear" w:color="auto" w:fill="auto"/>
          </w:tcPr>
          <w:p w14:paraId="68E09999" w14:textId="1E9DC7EF" w:rsidR="00993163" w:rsidRPr="00266068" w:rsidRDefault="00993163" w:rsidP="002C0073">
            <w:pPr>
              <w:pStyle w:val="Tabletext"/>
              <w:spacing w:after="0"/>
              <w:jc w:val="center"/>
              <w:rPr>
                <w:rFonts w:eastAsia="MS Mincho"/>
                <w:sz w:val="18"/>
                <w:szCs w:val="18"/>
                <w:lang w:val="en-GB" w:eastAsia="ja-JP"/>
              </w:rPr>
            </w:pPr>
            <w:r w:rsidRPr="002D20E5">
              <w:rPr>
                <w:rFonts w:hint="eastAsia"/>
                <w:sz w:val="20"/>
                <w:lang w:eastAsia="zh-CN"/>
              </w:rPr>
              <w:t>八木</w:t>
            </w:r>
            <w:r>
              <w:rPr>
                <w:sz w:val="20"/>
                <w:lang w:eastAsia="ja-JP"/>
              </w:rPr>
              <w:t>（</w:t>
            </w:r>
            <w:r w:rsidRPr="002D20E5">
              <w:rPr>
                <w:sz w:val="20"/>
                <w:lang w:eastAsia="ja-JP"/>
              </w:rPr>
              <w:t>12-19 dBi</w:t>
            </w:r>
            <w:r>
              <w:rPr>
                <w:sz w:val="20"/>
                <w:lang w:eastAsia="ja-JP"/>
              </w:rPr>
              <w:t>）</w:t>
            </w:r>
          </w:p>
        </w:tc>
        <w:tc>
          <w:tcPr>
            <w:tcW w:w="5342" w:type="dxa"/>
            <w:gridSpan w:val="8"/>
            <w:shd w:val="clear" w:color="auto" w:fill="auto"/>
          </w:tcPr>
          <w:p w14:paraId="0B717A19" w14:textId="30BD3062" w:rsidR="00993163" w:rsidRPr="00266068" w:rsidRDefault="00993163" w:rsidP="002C0073">
            <w:pPr>
              <w:pStyle w:val="Tabletext"/>
              <w:spacing w:after="0"/>
              <w:jc w:val="center"/>
              <w:rPr>
                <w:rFonts w:eastAsia="MS Mincho"/>
                <w:sz w:val="18"/>
                <w:szCs w:val="18"/>
                <w:lang w:val="en-GB" w:eastAsia="ja-JP"/>
              </w:rPr>
            </w:pPr>
            <w:r w:rsidRPr="00FD458B">
              <w:rPr>
                <w:sz w:val="20"/>
                <w:lang w:eastAsia="zh-CN"/>
              </w:rPr>
              <w:t>喇叭</w:t>
            </w:r>
            <w:r>
              <w:rPr>
                <w:sz w:val="20"/>
                <w:lang w:eastAsia="ja-JP"/>
              </w:rPr>
              <w:t>（</w:t>
            </w:r>
            <w:r w:rsidRPr="00FD458B">
              <w:rPr>
                <w:sz w:val="20"/>
                <w:lang w:eastAsia="ja-JP"/>
              </w:rPr>
              <w:t>5-20 dBi</w:t>
            </w:r>
            <w:r>
              <w:rPr>
                <w:sz w:val="20"/>
                <w:lang w:eastAsia="ja-JP"/>
              </w:rPr>
              <w:t>）</w:t>
            </w:r>
          </w:p>
        </w:tc>
        <w:tc>
          <w:tcPr>
            <w:tcW w:w="2671" w:type="dxa"/>
            <w:gridSpan w:val="4"/>
            <w:shd w:val="clear" w:color="auto" w:fill="auto"/>
          </w:tcPr>
          <w:p w14:paraId="1B65B9B2" w14:textId="4A94BF8D" w:rsidR="00993163" w:rsidRPr="00266068" w:rsidRDefault="00993163" w:rsidP="002C0073">
            <w:pPr>
              <w:pStyle w:val="Tabletext"/>
              <w:spacing w:after="0"/>
              <w:jc w:val="center"/>
              <w:rPr>
                <w:rFonts w:eastAsia="MS Mincho"/>
                <w:sz w:val="18"/>
                <w:szCs w:val="18"/>
                <w:lang w:val="en-GB" w:eastAsia="ja-JP"/>
              </w:rPr>
            </w:pPr>
            <w:r w:rsidRPr="00FD458B">
              <w:rPr>
                <w:sz w:val="20"/>
                <w:lang w:eastAsia="zh-CN"/>
              </w:rPr>
              <w:t>未提供</w:t>
            </w:r>
          </w:p>
        </w:tc>
        <w:tc>
          <w:tcPr>
            <w:tcW w:w="1704" w:type="dxa"/>
            <w:shd w:val="clear" w:color="auto" w:fill="auto"/>
          </w:tcPr>
          <w:p w14:paraId="2891A660" w14:textId="63569365" w:rsidR="00993163" w:rsidRPr="00266068" w:rsidRDefault="00993163" w:rsidP="002C0073">
            <w:pPr>
              <w:pStyle w:val="Tabletext"/>
              <w:spacing w:after="0"/>
              <w:jc w:val="center"/>
              <w:rPr>
                <w:rFonts w:eastAsia="MS Mincho"/>
                <w:sz w:val="18"/>
                <w:szCs w:val="18"/>
                <w:lang w:val="en-GB" w:eastAsia="ja-JP"/>
              </w:rPr>
            </w:pPr>
            <w:proofErr w:type="spellStart"/>
            <w:r w:rsidRPr="00FD458B">
              <w:rPr>
                <w:sz w:val="20"/>
              </w:rPr>
              <w:t>圆极化</w:t>
            </w:r>
            <w:proofErr w:type="spellEnd"/>
          </w:p>
        </w:tc>
      </w:tr>
      <w:tr w:rsidR="00993163" w:rsidRPr="00266068" w14:paraId="51B4551C" w14:textId="77777777" w:rsidTr="002C0073">
        <w:trPr>
          <w:trHeight w:val="599"/>
          <w:jc w:val="center"/>
        </w:trPr>
        <w:tc>
          <w:tcPr>
            <w:tcW w:w="1271" w:type="dxa"/>
            <w:vMerge/>
            <w:shd w:val="clear" w:color="auto" w:fill="auto"/>
          </w:tcPr>
          <w:p w14:paraId="385D5CFE" w14:textId="77777777" w:rsidR="00993163" w:rsidRPr="00266068" w:rsidRDefault="00993163" w:rsidP="002C0073">
            <w:pPr>
              <w:pStyle w:val="Tabletext"/>
              <w:spacing w:after="0"/>
              <w:rPr>
                <w:rFonts w:eastAsia="MS Mincho"/>
                <w:sz w:val="18"/>
                <w:szCs w:val="18"/>
                <w:lang w:val="en-GB" w:eastAsia="ja-JP"/>
              </w:rPr>
            </w:pPr>
          </w:p>
        </w:tc>
        <w:tc>
          <w:tcPr>
            <w:tcW w:w="1701" w:type="dxa"/>
            <w:shd w:val="clear" w:color="auto" w:fill="auto"/>
          </w:tcPr>
          <w:p w14:paraId="5D34EBD4" w14:textId="35B501BB" w:rsidR="00993163" w:rsidRPr="00266068" w:rsidRDefault="00993163" w:rsidP="002C0073">
            <w:pPr>
              <w:pStyle w:val="Tabletext"/>
              <w:spacing w:after="0"/>
              <w:jc w:val="center"/>
              <w:rPr>
                <w:rFonts w:eastAsia="MS Mincho"/>
                <w:sz w:val="18"/>
                <w:szCs w:val="18"/>
                <w:lang w:val="en-GB" w:eastAsia="ja-JP"/>
              </w:rPr>
            </w:pPr>
            <w:r w:rsidRPr="00FD458B">
              <w:rPr>
                <w:sz w:val="20"/>
                <w:lang w:eastAsia="zh-CN"/>
              </w:rPr>
              <w:t>共线</w:t>
            </w:r>
            <w:r>
              <w:rPr>
                <w:rFonts w:hint="eastAsia"/>
                <w:sz w:val="20"/>
                <w:lang w:eastAsia="ja-JP"/>
              </w:rPr>
              <w:t>（</w:t>
            </w:r>
            <w:r w:rsidRPr="00FD458B">
              <w:rPr>
                <w:rFonts w:hint="eastAsia"/>
                <w:sz w:val="20"/>
                <w:lang w:eastAsia="ja-JP"/>
              </w:rPr>
              <w:t>5-6 dBi</w:t>
            </w:r>
            <w:r>
              <w:rPr>
                <w:rFonts w:hint="eastAsia"/>
                <w:sz w:val="20"/>
                <w:lang w:eastAsia="ja-JP"/>
              </w:rPr>
              <w:t>）</w:t>
            </w:r>
            <w:r w:rsidRPr="00FD458B">
              <w:rPr>
                <w:sz w:val="20"/>
                <w:lang w:eastAsia="ja-JP"/>
              </w:rPr>
              <w:br/>
            </w:r>
            <w:r w:rsidRPr="00FD458B">
              <w:rPr>
                <w:sz w:val="20"/>
                <w:lang w:eastAsia="zh-CN"/>
              </w:rPr>
              <w:t>非定向</w:t>
            </w:r>
            <w:r>
              <w:rPr>
                <w:sz w:val="20"/>
                <w:lang w:eastAsia="ja-JP"/>
              </w:rPr>
              <w:t>（</w:t>
            </w:r>
            <w:r w:rsidRPr="00FD458B">
              <w:rPr>
                <w:sz w:val="20"/>
                <w:lang w:eastAsia="ja-JP"/>
              </w:rPr>
              <w:t>2 dBi</w:t>
            </w:r>
            <w:r>
              <w:rPr>
                <w:sz w:val="20"/>
                <w:lang w:eastAsia="ja-JP"/>
              </w:rPr>
              <w:t>）</w:t>
            </w:r>
          </w:p>
        </w:tc>
        <w:tc>
          <w:tcPr>
            <w:tcW w:w="1770" w:type="dxa"/>
            <w:gridSpan w:val="2"/>
            <w:shd w:val="clear" w:color="auto" w:fill="auto"/>
          </w:tcPr>
          <w:p w14:paraId="2EE28C3B" w14:textId="12F02C86" w:rsidR="00993163" w:rsidRPr="00266068" w:rsidRDefault="00993163" w:rsidP="002C0073">
            <w:pPr>
              <w:pStyle w:val="Tabletext"/>
              <w:spacing w:after="0"/>
              <w:jc w:val="center"/>
              <w:rPr>
                <w:rFonts w:eastAsia="MS Mincho"/>
                <w:sz w:val="18"/>
                <w:szCs w:val="18"/>
                <w:lang w:val="en-GB" w:eastAsia="ja-JP"/>
              </w:rPr>
            </w:pPr>
            <w:r w:rsidRPr="002D20E5">
              <w:rPr>
                <w:rFonts w:hint="eastAsia"/>
                <w:sz w:val="20"/>
                <w:lang w:eastAsia="zh-CN"/>
              </w:rPr>
              <w:t>共线性</w:t>
            </w:r>
            <w:r>
              <w:rPr>
                <w:sz w:val="20"/>
                <w:lang w:eastAsia="ja-JP"/>
              </w:rPr>
              <w:t>（</w:t>
            </w:r>
            <w:r w:rsidRPr="002D20E5">
              <w:rPr>
                <w:sz w:val="20"/>
                <w:lang w:eastAsia="ja-JP"/>
              </w:rPr>
              <w:t xml:space="preserve">5-6 </w:t>
            </w:r>
            <w:proofErr w:type="spellStart"/>
            <w:r w:rsidRPr="002D20E5">
              <w:rPr>
                <w:sz w:val="20"/>
                <w:lang w:eastAsia="ja-JP"/>
              </w:rPr>
              <w:t>dBi</w:t>
            </w:r>
            <w:proofErr w:type="spellEnd"/>
            <w:r>
              <w:rPr>
                <w:sz w:val="20"/>
                <w:lang w:eastAsia="ja-JP"/>
              </w:rPr>
              <w:t>）</w:t>
            </w:r>
            <w:r w:rsidRPr="002D20E5">
              <w:rPr>
                <w:sz w:val="20"/>
                <w:lang w:eastAsia="ja-JP"/>
              </w:rPr>
              <w:br/>
            </w:r>
            <w:proofErr w:type="spellStart"/>
            <w:r w:rsidRPr="002D20E5">
              <w:rPr>
                <w:color w:val="000000"/>
                <w:sz w:val="20"/>
              </w:rPr>
              <w:t>非定</w:t>
            </w:r>
            <w:r w:rsidRPr="002D20E5">
              <w:rPr>
                <w:rFonts w:ascii="SimSun" w:hAnsi="SimSun" w:cs="SimSun" w:hint="eastAsia"/>
                <w:color w:val="000000"/>
                <w:sz w:val="20"/>
              </w:rPr>
              <w:t>向</w:t>
            </w:r>
            <w:proofErr w:type="spellEnd"/>
            <w:r>
              <w:rPr>
                <w:sz w:val="20"/>
                <w:lang w:eastAsia="ja-JP"/>
              </w:rPr>
              <w:t>（</w:t>
            </w:r>
            <w:r w:rsidRPr="002D20E5">
              <w:rPr>
                <w:sz w:val="20"/>
                <w:lang w:eastAsia="ja-JP"/>
              </w:rPr>
              <w:t>2 </w:t>
            </w:r>
            <w:proofErr w:type="spellStart"/>
            <w:r w:rsidRPr="002D20E5">
              <w:rPr>
                <w:sz w:val="20"/>
                <w:lang w:eastAsia="ja-JP"/>
              </w:rPr>
              <w:t>dBi</w:t>
            </w:r>
            <w:proofErr w:type="spellEnd"/>
            <w:r>
              <w:rPr>
                <w:sz w:val="20"/>
                <w:lang w:eastAsia="ja-JP"/>
              </w:rPr>
              <w:t>）</w:t>
            </w:r>
          </w:p>
        </w:tc>
        <w:tc>
          <w:tcPr>
            <w:tcW w:w="5342" w:type="dxa"/>
            <w:gridSpan w:val="8"/>
            <w:shd w:val="clear" w:color="auto" w:fill="auto"/>
          </w:tcPr>
          <w:p w14:paraId="2F6948E1" w14:textId="56AE84B8" w:rsidR="00993163" w:rsidRPr="00993163" w:rsidRDefault="00993163" w:rsidP="002C0073">
            <w:pPr>
              <w:pStyle w:val="Tabletext"/>
              <w:spacing w:after="0"/>
              <w:jc w:val="center"/>
              <w:rPr>
                <w:rFonts w:eastAsia="MS Mincho"/>
                <w:sz w:val="18"/>
                <w:szCs w:val="18"/>
                <w:lang w:val="en-GB" w:eastAsia="ja-JP"/>
              </w:rPr>
            </w:pPr>
            <w:r w:rsidRPr="00FD458B">
              <w:rPr>
                <w:sz w:val="20"/>
                <w:lang w:eastAsia="zh-CN"/>
              </w:rPr>
              <w:t>喇叭</w:t>
            </w:r>
            <w:r w:rsidRPr="00993163">
              <w:rPr>
                <w:sz w:val="20"/>
                <w:lang w:val="en-GB" w:eastAsia="ja-JP"/>
              </w:rPr>
              <w:t>（</w:t>
            </w:r>
            <w:r w:rsidRPr="00993163">
              <w:rPr>
                <w:sz w:val="20"/>
                <w:lang w:val="en-GB" w:eastAsia="ja-JP"/>
              </w:rPr>
              <w:t>15-20 dBi</w:t>
            </w:r>
            <w:r w:rsidRPr="00993163">
              <w:rPr>
                <w:sz w:val="20"/>
                <w:lang w:val="en-GB" w:eastAsia="ja-JP"/>
              </w:rPr>
              <w:t>）</w:t>
            </w:r>
            <w:r w:rsidRPr="00993163">
              <w:rPr>
                <w:rFonts w:hint="eastAsia"/>
                <w:sz w:val="20"/>
                <w:lang w:val="en-GB" w:eastAsia="ja-JP"/>
              </w:rPr>
              <w:br/>
            </w:r>
            <w:r w:rsidRPr="00FD458B">
              <w:rPr>
                <w:sz w:val="20"/>
                <w:lang w:eastAsia="zh-CN"/>
              </w:rPr>
              <w:t>非定向</w:t>
            </w:r>
            <w:r w:rsidRPr="00993163">
              <w:rPr>
                <w:sz w:val="20"/>
                <w:lang w:val="en-GB" w:eastAsia="ja-JP"/>
              </w:rPr>
              <w:t>（</w:t>
            </w:r>
            <w:r w:rsidRPr="00993163">
              <w:rPr>
                <w:sz w:val="20"/>
                <w:lang w:val="en-GB" w:eastAsia="ja-JP"/>
              </w:rPr>
              <w:t>2 dBi</w:t>
            </w:r>
            <w:r w:rsidRPr="00993163">
              <w:rPr>
                <w:sz w:val="20"/>
                <w:lang w:val="en-GB" w:eastAsia="ja-JP"/>
              </w:rPr>
              <w:t>）</w:t>
            </w:r>
          </w:p>
        </w:tc>
        <w:tc>
          <w:tcPr>
            <w:tcW w:w="2671" w:type="dxa"/>
            <w:gridSpan w:val="4"/>
            <w:shd w:val="clear" w:color="auto" w:fill="auto"/>
          </w:tcPr>
          <w:p w14:paraId="5DBF0F92" w14:textId="77777777" w:rsidR="00993163" w:rsidRDefault="00993163" w:rsidP="002C0073">
            <w:pPr>
              <w:pStyle w:val="Tabletext"/>
              <w:spacing w:after="0"/>
              <w:jc w:val="center"/>
              <w:rPr>
                <w:rFonts w:eastAsia="MS Mincho"/>
                <w:sz w:val="20"/>
                <w:lang w:eastAsia="ja-JP"/>
              </w:rPr>
            </w:pPr>
            <w:r>
              <w:rPr>
                <w:rFonts w:hint="eastAsia"/>
                <w:sz w:val="20"/>
                <w:lang w:eastAsia="zh-CN"/>
              </w:rPr>
              <w:t>介电棒状</w:t>
            </w:r>
            <w:r>
              <w:rPr>
                <w:sz w:val="20"/>
                <w:lang w:eastAsia="ja-JP"/>
              </w:rPr>
              <w:t>（</w:t>
            </w:r>
            <w:r w:rsidRPr="00FD458B">
              <w:rPr>
                <w:rFonts w:hint="eastAsia"/>
                <w:sz w:val="20"/>
                <w:lang w:eastAsia="ja-JP"/>
              </w:rPr>
              <w:t>1</w:t>
            </w:r>
            <w:r>
              <w:rPr>
                <w:sz w:val="20"/>
                <w:lang w:eastAsia="ja-JP"/>
              </w:rPr>
              <w:t>0</w:t>
            </w:r>
            <w:r w:rsidRPr="00FD458B">
              <w:rPr>
                <w:sz w:val="20"/>
                <w:lang w:eastAsia="ja-JP"/>
              </w:rPr>
              <w:t xml:space="preserve"> dBi</w:t>
            </w:r>
            <w:r>
              <w:rPr>
                <w:sz w:val="20"/>
                <w:lang w:eastAsia="ja-JP"/>
              </w:rPr>
              <w:t>）</w:t>
            </w:r>
          </w:p>
          <w:p w14:paraId="0E48CCC1" w14:textId="05C52DE2" w:rsidR="00993163" w:rsidRPr="00993163" w:rsidRDefault="00993163" w:rsidP="002C0073">
            <w:pPr>
              <w:pStyle w:val="Tabletext"/>
              <w:spacing w:after="0"/>
              <w:jc w:val="center"/>
              <w:rPr>
                <w:rFonts w:eastAsia="MS Mincho"/>
                <w:sz w:val="18"/>
                <w:szCs w:val="18"/>
                <w:lang w:eastAsia="ja-JP"/>
              </w:rPr>
            </w:pPr>
            <w:r w:rsidRPr="00FD458B">
              <w:rPr>
                <w:sz w:val="20"/>
                <w:lang w:eastAsia="zh-CN"/>
              </w:rPr>
              <w:t>非定向</w:t>
            </w:r>
            <w:r w:rsidRPr="002D20E5">
              <w:rPr>
                <w:sz w:val="20"/>
                <w:lang w:eastAsia="ja-JP"/>
              </w:rPr>
              <w:t>（</w:t>
            </w:r>
            <w:r w:rsidRPr="002D20E5">
              <w:rPr>
                <w:sz w:val="20"/>
                <w:lang w:eastAsia="ja-JP"/>
              </w:rPr>
              <w:t>2 dBi</w:t>
            </w:r>
            <w:r>
              <w:rPr>
                <w:sz w:val="20"/>
                <w:lang w:eastAsia="ja-JP"/>
              </w:rPr>
              <w:t>）</w:t>
            </w:r>
          </w:p>
        </w:tc>
        <w:tc>
          <w:tcPr>
            <w:tcW w:w="1704" w:type="dxa"/>
            <w:shd w:val="clear" w:color="auto" w:fill="auto"/>
          </w:tcPr>
          <w:p w14:paraId="19E3C2C9" w14:textId="128B96B5" w:rsidR="00993163" w:rsidRPr="00266068" w:rsidRDefault="00993163" w:rsidP="002C0073">
            <w:pPr>
              <w:pStyle w:val="Tabletext"/>
              <w:spacing w:after="0"/>
              <w:jc w:val="center"/>
              <w:rPr>
                <w:rFonts w:eastAsia="MS Mincho"/>
                <w:sz w:val="18"/>
                <w:szCs w:val="18"/>
                <w:lang w:val="en-GB" w:eastAsia="ja-JP"/>
              </w:rPr>
            </w:pPr>
            <w:r w:rsidRPr="00FD458B">
              <w:rPr>
                <w:sz w:val="20"/>
                <w:lang w:eastAsia="ja-JP"/>
              </w:rPr>
              <w:t>H</w:t>
            </w:r>
            <w:r w:rsidRPr="00FD458B">
              <w:rPr>
                <w:sz w:val="20"/>
                <w:lang w:eastAsia="zh-CN"/>
              </w:rPr>
              <w:t>和</w:t>
            </w:r>
            <w:r w:rsidRPr="00FD458B">
              <w:rPr>
                <w:sz w:val="20"/>
                <w:lang w:eastAsia="ja-JP"/>
              </w:rPr>
              <w:t>V</w:t>
            </w:r>
            <w:proofErr w:type="spellStart"/>
            <w:r w:rsidRPr="00FD458B">
              <w:rPr>
                <w:sz w:val="20"/>
              </w:rPr>
              <w:t>圆极化</w:t>
            </w:r>
            <w:proofErr w:type="spellEnd"/>
          </w:p>
        </w:tc>
      </w:tr>
      <w:tr w:rsidR="00993163" w:rsidRPr="00266068" w14:paraId="10EE9AD2" w14:textId="77777777" w:rsidTr="002C0073">
        <w:trPr>
          <w:jc w:val="center"/>
        </w:trPr>
        <w:tc>
          <w:tcPr>
            <w:tcW w:w="1271" w:type="dxa"/>
            <w:shd w:val="clear" w:color="auto" w:fill="auto"/>
          </w:tcPr>
          <w:p w14:paraId="0E3206F0" w14:textId="61123AA3" w:rsidR="00993163" w:rsidRPr="00266068" w:rsidRDefault="00993163" w:rsidP="002C0073">
            <w:pPr>
              <w:pStyle w:val="Tabletext"/>
              <w:spacing w:after="0"/>
              <w:rPr>
                <w:rFonts w:eastAsia="MS Mincho"/>
                <w:sz w:val="18"/>
                <w:szCs w:val="18"/>
                <w:lang w:val="en-GB" w:eastAsia="ja-JP"/>
              </w:rPr>
            </w:pPr>
            <w:r w:rsidRPr="00FD458B">
              <w:rPr>
                <w:sz w:val="20"/>
                <w:lang w:eastAsia="zh-CN"/>
              </w:rPr>
              <w:t>跟踪方式</w:t>
            </w:r>
          </w:p>
        </w:tc>
        <w:tc>
          <w:tcPr>
            <w:tcW w:w="11484" w:type="dxa"/>
            <w:gridSpan w:val="15"/>
            <w:shd w:val="clear" w:color="auto" w:fill="auto"/>
          </w:tcPr>
          <w:p w14:paraId="3040F104" w14:textId="7333D505" w:rsidR="00993163" w:rsidRPr="00266068" w:rsidRDefault="00993163" w:rsidP="002C0073">
            <w:pPr>
              <w:pStyle w:val="Tabletext"/>
              <w:spacing w:after="0"/>
              <w:jc w:val="center"/>
              <w:rPr>
                <w:rFonts w:eastAsia="MS Mincho"/>
                <w:sz w:val="18"/>
                <w:szCs w:val="18"/>
                <w:lang w:val="en-GB" w:eastAsia="ja-JP"/>
              </w:rPr>
            </w:pPr>
            <w:r w:rsidRPr="00FD458B">
              <w:rPr>
                <w:sz w:val="20"/>
                <w:lang w:eastAsia="zh-CN"/>
              </w:rPr>
              <w:t>自动或手动</w:t>
            </w:r>
          </w:p>
        </w:tc>
        <w:tc>
          <w:tcPr>
            <w:tcW w:w="1704" w:type="dxa"/>
            <w:shd w:val="clear" w:color="auto" w:fill="auto"/>
          </w:tcPr>
          <w:p w14:paraId="466AF966" w14:textId="77777777" w:rsidR="00993163" w:rsidRPr="00266068" w:rsidRDefault="00993163" w:rsidP="002C0073">
            <w:pPr>
              <w:pStyle w:val="Tabletext"/>
              <w:spacing w:after="0"/>
              <w:jc w:val="center"/>
              <w:rPr>
                <w:rFonts w:eastAsia="MS Mincho"/>
                <w:sz w:val="18"/>
                <w:szCs w:val="18"/>
                <w:lang w:val="en-GB" w:eastAsia="ja-JP"/>
              </w:rPr>
            </w:pPr>
          </w:p>
        </w:tc>
      </w:tr>
      <w:tr w:rsidR="00993163" w:rsidRPr="00266068" w14:paraId="49196232" w14:textId="77777777" w:rsidTr="002C0073">
        <w:trPr>
          <w:trHeight w:val="1426"/>
          <w:jc w:val="center"/>
        </w:trPr>
        <w:tc>
          <w:tcPr>
            <w:tcW w:w="1271" w:type="dxa"/>
            <w:vMerge w:val="restart"/>
            <w:shd w:val="clear" w:color="auto" w:fill="auto"/>
          </w:tcPr>
          <w:p w14:paraId="2CB618D2" w14:textId="54B778C1" w:rsidR="00993163" w:rsidRPr="00266068" w:rsidRDefault="00993163" w:rsidP="002C0073">
            <w:pPr>
              <w:pStyle w:val="Tabletext"/>
              <w:spacing w:after="0"/>
              <w:rPr>
                <w:rFonts w:eastAsia="MS Mincho"/>
                <w:sz w:val="18"/>
                <w:szCs w:val="18"/>
                <w:lang w:val="en-GB" w:eastAsia="ja-JP"/>
              </w:rPr>
            </w:pPr>
            <w:r w:rsidRPr="00FD458B">
              <w:rPr>
                <w:sz w:val="20"/>
                <w:lang w:eastAsia="zh-CN"/>
              </w:rPr>
              <w:t>调制</w:t>
            </w:r>
          </w:p>
        </w:tc>
        <w:tc>
          <w:tcPr>
            <w:tcW w:w="1701" w:type="dxa"/>
            <w:shd w:val="clear" w:color="auto" w:fill="auto"/>
          </w:tcPr>
          <w:p w14:paraId="60E30269"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QPSK-OFDM</w:t>
            </w:r>
          </w:p>
          <w:p w14:paraId="7FE052FA"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16-QAM-OFDM</w:t>
            </w:r>
          </w:p>
          <w:p w14:paraId="5BDC430B"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32-QAM-OFDM</w:t>
            </w:r>
          </w:p>
        </w:tc>
        <w:tc>
          <w:tcPr>
            <w:tcW w:w="1770" w:type="dxa"/>
            <w:gridSpan w:val="2"/>
            <w:vMerge w:val="restart"/>
            <w:shd w:val="clear" w:color="auto" w:fill="auto"/>
          </w:tcPr>
          <w:p w14:paraId="2C04F183"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BPSK-OFDM</w:t>
            </w:r>
          </w:p>
          <w:p w14:paraId="54B1F360"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QPSK-OFDM</w:t>
            </w:r>
          </w:p>
          <w:p w14:paraId="49D279F9"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8-PSK-OFDM</w:t>
            </w:r>
          </w:p>
          <w:p w14:paraId="2A9E25F7"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16-QAM-OFDM</w:t>
            </w:r>
          </w:p>
          <w:p w14:paraId="10234CC6"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32-QAM-OFDM</w:t>
            </w:r>
          </w:p>
          <w:p w14:paraId="35450BD1"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64-QAM-OFDM</w:t>
            </w:r>
          </w:p>
        </w:tc>
        <w:tc>
          <w:tcPr>
            <w:tcW w:w="1336" w:type="dxa"/>
            <w:gridSpan w:val="2"/>
            <w:shd w:val="clear" w:color="auto" w:fill="auto"/>
          </w:tcPr>
          <w:p w14:paraId="34E31A22"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QPSK-OFDM</w:t>
            </w:r>
          </w:p>
          <w:p w14:paraId="076E4F97"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16-QAM-OFDM</w:t>
            </w:r>
          </w:p>
          <w:p w14:paraId="2DF0010A"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32-QAM-OFDM</w:t>
            </w:r>
          </w:p>
          <w:p w14:paraId="6B64A469"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64-QAM-OFDM</w:t>
            </w:r>
          </w:p>
        </w:tc>
        <w:tc>
          <w:tcPr>
            <w:tcW w:w="1335" w:type="dxa"/>
            <w:gridSpan w:val="2"/>
            <w:vMerge w:val="restart"/>
            <w:shd w:val="clear" w:color="auto" w:fill="auto"/>
          </w:tcPr>
          <w:p w14:paraId="0F0450CD"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QPSK-OFDM</w:t>
            </w:r>
          </w:p>
          <w:p w14:paraId="339C774E"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16-QAM-OFDM</w:t>
            </w:r>
          </w:p>
          <w:p w14:paraId="1499B2F8"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32-QAM-OFDM</w:t>
            </w:r>
          </w:p>
          <w:p w14:paraId="6773A072"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64-QAM-OFDM</w:t>
            </w:r>
          </w:p>
          <w:p w14:paraId="59DF12C6"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256-QAM-OFDM</w:t>
            </w:r>
          </w:p>
          <w:p w14:paraId="5DE01C35"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1 024-QAM-OFDM</w:t>
            </w:r>
          </w:p>
          <w:p w14:paraId="79A6F4C4" w14:textId="77777777" w:rsidR="00993163" w:rsidRPr="00266068" w:rsidRDefault="00993163" w:rsidP="002C0073">
            <w:pPr>
              <w:pStyle w:val="Tabletext"/>
              <w:spacing w:after="0"/>
              <w:jc w:val="center"/>
              <w:rPr>
                <w:rFonts w:eastAsia="MS Mincho"/>
                <w:sz w:val="16"/>
                <w:szCs w:val="16"/>
                <w:highlight w:val="yellow"/>
                <w:lang w:val="en-GB" w:eastAsia="ja-JP"/>
              </w:rPr>
            </w:pPr>
            <w:r w:rsidRPr="00266068">
              <w:rPr>
                <w:rFonts w:eastAsia="MS Mincho"/>
                <w:sz w:val="16"/>
                <w:szCs w:val="16"/>
                <w:lang w:val="en-GB" w:eastAsia="ja-JP"/>
              </w:rPr>
              <w:t>4 096-QAM-OFDM</w:t>
            </w:r>
          </w:p>
        </w:tc>
        <w:tc>
          <w:tcPr>
            <w:tcW w:w="1336" w:type="dxa"/>
            <w:gridSpan w:val="2"/>
            <w:shd w:val="clear" w:color="auto" w:fill="auto"/>
          </w:tcPr>
          <w:p w14:paraId="15090967"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QPSK-OFDM</w:t>
            </w:r>
          </w:p>
          <w:p w14:paraId="16BA742F"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16-QAM-OFDM</w:t>
            </w:r>
          </w:p>
          <w:p w14:paraId="0A07F8A8"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32-QAM-OFDM</w:t>
            </w:r>
          </w:p>
          <w:p w14:paraId="6EDB06BE"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64-QAM-OFDM</w:t>
            </w:r>
          </w:p>
        </w:tc>
        <w:tc>
          <w:tcPr>
            <w:tcW w:w="1335" w:type="dxa"/>
            <w:gridSpan w:val="2"/>
            <w:vMerge w:val="restart"/>
            <w:shd w:val="clear" w:color="auto" w:fill="auto"/>
          </w:tcPr>
          <w:p w14:paraId="639E8C53"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QPSK-OFDM</w:t>
            </w:r>
          </w:p>
          <w:p w14:paraId="547A3C2B"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16-QAM-OFDM</w:t>
            </w:r>
          </w:p>
          <w:p w14:paraId="70632CAA"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32-QAM-OFDM</w:t>
            </w:r>
          </w:p>
          <w:p w14:paraId="27B556F1"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64-QAM-OFDM</w:t>
            </w:r>
          </w:p>
          <w:p w14:paraId="72D525A7"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256-QAM-OFDM</w:t>
            </w:r>
          </w:p>
          <w:p w14:paraId="76126A28"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1 024-QAM-OFDM</w:t>
            </w:r>
          </w:p>
          <w:p w14:paraId="3B7F6F5A"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6"/>
                <w:szCs w:val="16"/>
                <w:lang w:val="en-GB" w:eastAsia="ja-JP"/>
              </w:rPr>
              <w:t>4 096-QAM-OFDM</w:t>
            </w:r>
          </w:p>
        </w:tc>
        <w:tc>
          <w:tcPr>
            <w:tcW w:w="1336" w:type="dxa"/>
            <w:gridSpan w:val="2"/>
            <w:shd w:val="clear" w:color="auto" w:fill="auto"/>
          </w:tcPr>
          <w:p w14:paraId="22DF9C0D" w14:textId="233C5AF2"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1335" w:type="dxa"/>
            <w:gridSpan w:val="2"/>
            <w:vMerge w:val="restart"/>
            <w:shd w:val="clear" w:color="auto" w:fill="auto"/>
          </w:tcPr>
          <w:p w14:paraId="777255B8"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QPSK-OFDM</w:t>
            </w:r>
          </w:p>
          <w:p w14:paraId="784F5A1E"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16-QAM-OFDM</w:t>
            </w:r>
          </w:p>
          <w:p w14:paraId="17412EDB"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32-QAM-OFDM</w:t>
            </w:r>
          </w:p>
          <w:p w14:paraId="3AAF4813"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64-QAM-OFDM</w:t>
            </w:r>
          </w:p>
          <w:p w14:paraId="716CC370"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6"/>
                <w:szCs w:val="16"/>
                <w:lang w:val="en-GB" w:eastAsia="ja-JP"/>
              </w:rPr>
              <w:t>8-PSK</w:t>
            </w:r>
          </w:p>
          <w:p w14:paraId="749284EA"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6"/>
                <w:szCs w:val="16"/>
                <w:lang w:val="en-GB" w:eastAsia="ja-JP"/>
              </w:rPr>
              <w:t>16-QAM</w:t>
            </w:r>
          </w:p>
        </w:tc>
        <w:tc>
          <w:tcPr>
            <w:tcW w:w="1704" w:type="dxa"/>
            <w:shd w:val="clear" w:color="auto" w:fill="auto"/>
          </w:tcPr>
          <w:p w14:paraId="3401EE22" w14:textId="77777777" w:rsidR="00993163" w:rsidRPr="00266068" w:rsidRDefault="00993163" w:rsidP="002C0073">
            <w:pPr>
              <w:pStyle w:val="Tabletext"/>
              <w:spacing w:after="0"/>
              <w:jc w:val="center"/>
              <w:rPr>
                <w:rFonts w:eastAsia="MS Mincho"/>
                <w:sz w:val="18"/>
                <w:szCs w:val="18"/>
                <w:lang w:val="en-GB" w:eastAsia="ja-JP"/>
              </w:rPr>
            </w:pPr>
          </w:p>
        </w:tc>
      </w:tr>
      <w:tr w:rsidR="00993163" w:rsidRPr="00266068" w14:paraId="6790F1D9" w14:textId="77777777" w:rsidTr="002C0073">
        <w:trPr>
          <w:jc w:val="center"/>
        </w:trPr>
        <w:tc>
          <w:tcPr>
            <w:tcW w:w="1271" w:type="dxa"/>
            <w:vMerge/>
            <w:shd w:val="clear" w:color="auto" w:fill="auto"/>
          </w:tcPr>
          <w:p w14:paraId="6DD8FBD1" w14:textId="77777777" w:rsidR="00993163" w:rsidRPr="00266068" w:rsidRDefault="00993163" w:rsidP="002C0073">
            <w:pPr>
              <w:pStyle w:val="Tabletext"/>
              <w:spacing w:after="0"/>
              <w:rPr>
                <w:rFonts w:eastAsia="MS Mincho"/>
                <w:sz w:val="18"/>
                <w:szCs w:val="18"/>
                <w:lang w:val="en-GB" w:eastAsia="ja-JP"/>
              </w:rPr>
            </w:pPr>
          </w:p>
        </w:tc>
        <w:tc>
          <w:tcPr>
            <w:tcW w:w="1701" w:type="dxa"/>
            <w:shd w:val="clear" w:color="auto" w:fill="auto"/>
          </w:tcPr>
          <w:p w14:paraId="38417118"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FM</w:t>
            </w:r>
          </w:p>
        </w:tc>
        <w:tc>
          <w:tcPr>
            <w:tcW w:w="1770" w:type="dxa"/>
            <w:gridSpan w:val="2"/>
            <w:vMerge/>
            <w:shd w:val="clear" w:color="auto" w:fill="auto"/>
          </w:tcPr>
          <w:p w14:paraId="419C7C69" w14:textId="77777777" w:rsidR="00993163" w:rsidRPr="00266068" w:rsidRDefault="00993163" w:rsidP="002C0073">
            <w:pPr>
              <w:pStyle w:val="Tabletext"/>
              <w:spacing w:after="0"/>
              <w:jc w:val="center"/>
              <w:rPr>
                <w:rFonts w:eastAsia="MS Mincho"/>
                <w:sz w:val="18"/>
                <w:szCs w:val="18"/>
                <w:lang w:val="en-GB" w:eastAsia="ja-JP"/>
              </w:rPr>
            </w:pPr>
          </w:p>
        </w:tc>
        <w:tc>
          <w:tcPr>
            <w:tcW w:w="1336" w:type="dxa"/>
            <w:gridSpan w:val="2"/>
            <w:shd w:val="clear" w:color="auto" w:fill="auto"/>
          </w:tcPr>
          <w:p w14:paraId="2B5DA80E"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FM</w:t>
            </w:r>
          </w:p>
        </w:tc>
        <w:tc>
          <w:tcPr>
            <w:tcW w:w="1335" w:type="dxa"/>
            <w:gridSpan w:val="2"/>
            <w:vMerge/>
            <w:shd w:val="clear" w:color="auto" w:fill="auto"/>
          </w:tcPr>
          <w:p w14:paraId="4304E7BE" w14:textId="77777777" w:rsidR="00993163" w:rsidRPr="00266068" w:rsidRDefault="00993163" w:rsidP="002C0073">
            <w:pPr>
              <w:pStyle w:val="Tabletext"/>
              <w:spacing w:after="0"/>
              <w:jc w:val="center"/>
              <w:rPr>
                <w:rFonts w:eastAsia="MS Mincho"/>
                <w:sz w:val="16"/>
                <w:szCs w:val="16"/>
                <w:highlight w:val="yellow"/>
                <w:lang w:val="en-GB" w:eastAsia="ja-JP"/>
              </w:rPr>
            </w:pPr>
          </w:p>
        </w:tc>
        <w:tc>
          <w:tcPr>
            <w:tcW w:w="1336" w:type="dxa"/>
            <w:gridSpan w:val="2"/>
            <w:shd w:val="clear" w:color="auto" w:fill="auto"/>
          </w:tcPr>
          <w:p w14:paraId="2E3B48E1" w14:textId="77777777" w:rsidR="00993163" w:rsidRPr="00266068" w:rsidRDefault="00993163" w:rsidP="002C0073">
            <w:pPr>
              <w:pStyle w:val="Tabletext"/>
              <w:spacing w:after="0"/>
              <w:jc w:val="center"/>
              <w:rPr>
                <w:rFonts w:eastAsia="MS Mincho"/>
                <w:sz w:val="16"/>
                <w:szCs w:val="16"/>
                <w:lang w:val="en-GB" w:eastAsia="ja-JP"/>
              </w:rPr>
            </w:pPr>
            <w:r w:rsidRPr="00266068">
              <w:rPr>
                <w:rFonts w:eastAsia="MS Mincho"/>
                <w:sz w:val="18"/>
                <w:szCs w:val="18"/>
                <w:lang w:val="en-GB" w:eastAsia="ja-JP"/>
              </w:rPr>
              <w:t>FM</w:t>
            </w:r>
          </w:p>
        </w:tc>
        <w:tc>
          <w:tcPr>
            <w:tcW w:w="1335" w:type="dxa"/>
            <w:gridSpan w:val="2"/>
            <w:vMerge/>
            <w:shd w:val="clear" w:color="auto" w:fill="auto"/>
          </w:tcPr>
          <w:p w14:paraId="3367A5F2" w14:textId="77777777" w:rsidR="00993163" w:rsidRPr="00266068" w:rsidRDefault="00993163" w:rsidP="002C0073">
            <w:pPr>
              <w:pStyle w:val="Tabletext"/>
              <w:spacing w:after="0"/>
              <w:jc w:val="center"/>
              <w:rPr>
                <w:rFonts w:eastAsia="MS Mincho"/>
                <w:sz w:val="18"/>
                <w:szCs w:val="18"/>
                <w:lang w:val="en-GB" w:eastAsia="ja-JP"/>
              </w:rPr>
            </w:pPr>
          </w:p>
        </w:tc>
        <w:tc>
          <w:tcPr>
            <w:tcW w:w="1336" w:type="dxa"/>
            <w:gridSpan w:val="2"/>
            <w:shd w:val="clear" w:color="auto" w:fill="auto"/>
          </w:tcPr>
          <w:p w14:paraId="2A561653"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FM</w:t>
            </w:r>
          </w:p>
        </w:tc>
        <w:tc>
          <w:tcPr>
            <w:tcW w:w="1335" w:type="dxa"/>
            <w:gridSpan w:val="2"/>
            <w:vMerge/>
            <w:shd w:val="clear" w:color="auto" w:fill="auto"/>
          </w:tcPr>
          <w:p w14:paraId="43A326B9" w14:textId="77777777" w:rsidR="00993163" w:rsidRPr="00266068" w:rsidRDefault="00993163" w:rsidP="002C0073">
            <w:pPr>
              <w:pStyle w:val="Tabletext"/>
              <w:spacing w:after="0"/>
              <w:jc w:val="center"/>
              <w:rPr>
                <w:rFonts w:eastAsia="MS Mincho"/>
                <w:sz w:val="18"/>
                <w:szCs w:val="18"/>
                <w:lang w:val="en-GB" w:eastAsia="ja-JP"/>
              </w:rPr>
            </w:pPr>
          </w:p>
        </w:tc>
        <w:tc>
          <w:tcPr>
            <w:tcW w:w="1704" w:type="dxa"/>
            <w:shd w:val="clear" w:color="auto" w:fill="auto"/>
          </w:tcPr>
          <w:p w14:paraId="6511665D" w14:textId="77777777" w:rsidR="00993163" w:rsidRPr="00266068" w:rsidRDefault="00993163" w:rsidP="002C0073">
            <w:pPr>
              <w:pStyle w:val="Tabletext"/>
              <w:spacing w:after="0"/>
              <w:jc w:val="center"/>
              <w:rPr>
                <w:rFonts w:eastAsia="MS Mincho"/>
                <w:sz w:val="18"/>
                <w:szCs w:val="18"/>
                <w:lang w:val="en-GB" w:eastAsia="ja-JP"/>
              </w:rPr>
            </w:pPr>
          </w:p>
        </w:tc>
      </w:tr>
      <w:tr w:rsidR="00993163" w:rsidRPr="00993163" w14:paraId="298D37E7" w14:textId="77777777" w:rsidTr="002C0073">
        <w:trPr>
          <w:jc w:val="center"/>
        </w:trPr>
        <w:tc>
          <w:tcPr>
            <w:tcW w:w="1271" w:type="dxa"/>
            <w:shd w:val="clear" w:color="auto" w:fill="auto"/>
          </w:tcPr>
          <w:p w14:paraId="3E9AF988" w14:textId="76C31772" w:rsidR="00993163" w:rsidRPr="00266068" w:rsidRDefault="00993163" w:rsidP="002C0073">
            <w:pPr>
              <w:pStyle w:val="Tabletext"/>
              <w:spacing w:after="0"/>
              <w:jc w:val="left"/>
              <w:rPr>
                <w:rFonts w:eastAsia="MS Mincho"/>
                <w:sz w:val="18"/>
                <w:szCs w:val="18"/>
                <w:lang w:val="en-GB" w:eastAsia="ja-JP"/>
              </w:rPr>
            </w:pPr>
            <w:r w:rsidRPr="00FD458B">
              <w:rPr>
                <w:sz w:val="20"/>
                <w:lang w:eastAsia="zh-CN"/>
              </w:rPr>
              <w:t>最大容量</w:t>
            </w:r>
            <w:r>
              <w:rPr>
                <w:sz w:val="20"/>
                <w:lang w:eastAsia="ja-JP"/>
              </w:rPr>
              <w:t>（</w:t>
            </w:r>
            <w:r w:rsidRPr="00FD458B">
              <w:rPr>
                <w:sz w:val="20"/>
                <w:lang w:eastAsia="ja-JP"/>
              </w:rPr>
              <w:t>Mbit/s</w:t>
            </w:r>
            <w:r>
              <w:rPr>
                <w:sz w:val="20"/>
                <w:lang w:eastAsia="ja-JP"/>
              </w:rPr>
              <w:t>）</w:t>
            </w:r>
          </w:p>
        </w:tc>
        <w:tc>
          <w:tcPr>
            <w:tcW w:w="1701" w:type="dxa"/>
            <w:shd w:val="clear" w:color="auto" w:fill="auto"/>
          </w:tcPr>
          <w:p w14:paraId="5A63BF3B"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16</w:t>
            </w:r>
          </w:p>
        </w:tc>
        <w:tc>
          <w:tcPr>
            <w:tcW w:w="714" w:type="dxa"/>
            <w:shd w:val="clear" w:color="auto" w:fill="auto"/>
          </w:tcPr>
          <w:p w14:paraId="3FAC18B2"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30</w:t>
            </w:r>
          </w:p>
        </w:tc>
        <w:tc>
          <w:tcPr>
            <w:tcW w:w="1056" w:type="dxa"/>
            <w:shd w:val="clear" w:color="auto" w:fill="auto"/>
          </w:tcPr>
          <w:p w14:paraId="483C2B79"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60</w:t>
            </w:r>
          </w:p>
        </w:tc>
        <w:tc>
          <w:tcPr>
            <w:tcW w:w="668" w:type="dxa"/>
            <w:shd w:val="clear" w:color="auto" w:fill="auto"/>
          </w:tcPr>
          <w:p w14:paraId="475C8D62"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30</w:t>
            </w:r>
          </w:p>
        </w:tc>
        <w:tc>
          <w:tcPr>
            <w:tcW w:w="668" w:type="dxa"/>
            <w:shd w:val="clear" w:color="auto" w:fill="auto"/>
          </w:tcPr>
          <w:p w14:paraId="44A8CCEE"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60</w:t>
            </w:r>
          </w:p>
        </w:tc>
        <w:tc>
          <w:tcPr>
            <w:tcW w:w="667" w:type="dxa"/>
            <w:shd w:val="clear" w:color="auto" w:fill="auto"/>
          </w:tcPr>
          <w:p w14:paraId="1ACAA89F" w14:textId="77777777" w:rsidR="00993163" w:rsidRPr="00266068" w:rsidRDefault="00993163" w:rsidP="002C0073">
            <w:pPr>
              <w:pStyle w:val="Tabletext"/>
              <w:spacing w:after="0"/>
              <w:jc w:val="center"/>
              <w:rPr>
                <w:rFonts w:eastAsia="MS Mincho"/>
                <w:sz w:val="18"/>
                <w:szCs w:val="18"/>
                <w:highlight w:val="yellow"/>
                <w:lang w:val="en-GB" w:eastAsia="ja-JP"/>
              </w:rPr>
            </w:pPr>
            <w:r w:rsidRPr="00266068">
              <w:rPr>
                <w:rFonts w:eastAsia="MS Mincho"/>
                <w:sz w:val="18"/>
                <w:szCs w:val="18"/>
                <w:lang w:val="en-GB" w:eastAsia="ja-JP"/>
              </w:rPr>
              <w:t xml:space="preserve">154 </w:t>
            </w:r>
            <w:r w:rsidRPr="00266068">
              <w:rPr>
                <w:rFonts w:eastAsia="MS Mincho"/>
                <w:sz w:val="18"/>
                <w:szCs w:val="18"/>
                <w:vertAlign w:val="superscript"/>
                <w:lang w:val="en-GB" w:eastAsia="ja-JP"/>
              </w:rPr>
              <w:t>(a)</w:t>
            </w:r>
          </w:p>
        </w:tc>
        <w:tc>
          <w:tcPr>
            <w:tcW w:w="668" w:type="dxa"/>
            <w:shd w:val="clear" w:color="auto" w:fill="auto"/>
          </w:tcPr>
          <w:p w14:paraId="6BB38D49" w14:textId="77777777" w:rsidR="00993163" w:rsidRPr="00266068" w:rsidRDefault="00993163" w:rsidP="002C0073">
            <w:pPr>
              <w:pStyle w:val="Tabletext"/>
              <w:spacing w:after="0"/>
              <w:jc w:val="center"/>
              <w:rPr>
                <w:rFonts w:eastAsia="MS Mincho"/>
                <w:sz w:val="18"/>
                <w:szCs w:val="18"/>
                <w:highlight w:val="yellow"/>
                <w:lang w:val="en-GB" w:eastAsia="ja-JP"/>
              </w:rPr>
            </w:pPr>
            <w:r w:rsidRPr="00266068">
              <w:rPr>
                <w:rFonts w:eastAsia="MS Mincho"/>
                <w:sz w:val="18"/>
                <w:szCs w:val="18"/>
                <w:lang w:val="en-GB" w:eastAsia="ja-JP"/>
              </w:rPr>
              <w:t xml:space="preserve">313 </w:t>
            </w:r>
            <w:r w:rsidRPr="00266068">
              <w:rPr>
                <w:rFonts w:eastAsia="MS Mincho"/>
                <w:sz w:val="18"/>
                <w:szCs w:val="18"/>
                <w:vertAlign w:val="superscript"/>
                <w:lang w:val="en-GB" w:eastAsia="ja-JP"/>
              </w:rPr>
              <w:t>(a)</w:t>
            </w:r>
          </w:p>
        </w:tc>
        <w:tc>
          <w:tcPr>
            <w:tcW w:w="668" w:type="dxa"/>
            <w:shd w:val="clear" w:color="auto" w:fill="auto"/>
          </w:tcPr>
          <w:p w14:paraId="62402C31"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30</w:t>
            </w:r>
          </w:p>
        </w:tc>
        <w:tc>
          <w:tcPr>
            <w:tcW w:w="668" w:type="dxa"/>
            <w:shd w:val="clear" w:color="auto" w:fill="auto"/>
          </w:tcPr>
          <w:p w14:paraId="52EC4B9C"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60</w:t>
            </w:r>
          </w:p>
        </w:tc>
        <w:tc>
          <w:tcPr>
            <w:tcW w:w="667" w:type="dxa"/>
            <w:shd w:val="clear" w:color="auto" w:fill="auto"/>
          </w:tcPr>
          <w:p w14:paraId="4E1D8A85"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 xml:space="preserve">154 </w:t>
            </w:r>
            <w:r w:rsidRPr="00266068">
              <w:rPr>
                <w:rFonts w:eastAsia="MS Mincho"/>
                <w:sz w:val="18"/>
                <w:szCs w:val="18"/>
                <w:vertAlign w:val="superscript"/>
                <w:lang w:val="en-GB" w:eastAsia="ja-JP"/>
              </w:rPr>
              <w:t>(a)</w:t>
            </w:r>
          </w:p>
        </w:tc>
        <w:tc>
          <w:tcPr>
            <w:tcW w:w="668" w:type="dxa"/>
            <w:shd w:val="clear" w:color="auto" w:fill="auto"/>
          </w:tcPr>
          <w:p w14:paraId="5E57EAE7"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 xml:space="preserve">313 </w:t>
            </w:r>
            <w:r w:rsidRPr="00266068">
              <w:rPr>
                <w:rFonts w:eastAsia="MS Mincho"/>
                <w:sz w:val="18"/>
                <w:szCs w:val="18"/>
                <w:vertAlign w:val="superscript"/>
                <w:lang w:val="en-GB" w:eastAsia="ja-JP"/>
              </w:rPr>
              <w:t>(a)</w:t>
            </w:r>
          </w:p>
        </w:tc>
        <w:tc>
          <w:tcPr>
            <w:tcW w:w="668" w:type="dxa"/>
            <w:shd w:val="clear" w:color="auto" w:fill="auto"/>
          </w:tcPr>
          <w:p w14:paraId="6DDB90E8" w14:textId="2066E75D"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668" w:type="dxa"/>
            <w:shd w:val="clear" w:color="auto" w:fill="auto"/>
          </w:tcPr>
          <w:p w14:paraId="1B531130" w14:textId="2C23DCCE"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667" w:type="dxa"/>
            <w:shd w:val="clear" w:color="auto" w:fill="auto"/>
          </w:tcPr>
          <w:p w14:paraId="5CC7307C"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 xml:space="preserve">401 </w:t>
            </w:r>
            <w:r w:rsidRPr="00266068">
              <w:rPr>
                <w:rFonts w:eastAsia="MS Mincho"/>
                <w:sz w:val="18"/>
                <w:szCs w:val="18"/>
                <w:vertAlign w:val="superscript"/>
                <w:lang w:val="en-GB" w:eastAsia="ja-JP"/>
              </w:rPr>
              <w:t>(a)</w:t>
            </w:r>
          </w:p>
        </w:tc>
        <w:tc>
          <w:tcPr>
            <w:tcW w:w="668" w:type="dxa"/>
            <w:shd w:val="clear" w:color="auto" w:fill="auto"/>
          </w:tcPr>
          <w:p w14:paraId="609BDAEA"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 xml:space="preserve">803 </w:t>
            </w:r>
            <w:r w:rsidRPr="00266068">
              <w:rPr>
                <w:rFonts w:eastAsia="MS Mincho"/>
                <w:sz w:val="18"/>
                <w:szCs w:val="18"/>
                <w:vertAlign w:val="superscript"/>
                <w:lang w:val="en-GB" w:eastAsia="ja-JP"/>
              </w:rPr>
              <w:t>(a)</w:t>
            </w:r>
          </w:p>
        </w:tc>
        <w:tc>
          <w:tcPr>
            <w:tcW w:w="1704" w:type="dxa"/>
            <w:shd w:val="clear" w:color="auto" w:fill="auto"/>
          </w:tcPr>
          <w:p w14:paraId="562A22FD" w14:textId="58D02592" w:rsidR="00993163" w:rsidRPr="00266068" w:rsidRDefault="00993163" w:rsidP="002C0073">
            <w:pPr>
              <w:pStyle w:val="Tabletext"/>
              <w:spacing w:after="0"/>
              <w:jc w:val="left"/>
              <w:rPr>
                <w:rFonts w:eastAsia="MS Mincho"/>
                <w:sz w:val="18"/>
                <w:szCs w:val="18"/>
                <w:lang w:val="en-GB" w:eastAsia="ja-JP"/>
              </w:rPr>
            </w:pPr>
            <w:r w:rsidRPr="00266068">
              <w:rPr>
                <w:rFonts w:eastAsia="MS Mincho"/>
                <w:sz w:val="18"/>
                <w:szCs w:val="18"/>
                <w:vertAlign w:val="superscript"/>
                <w:lang w:val="en-GB" w:eastAsia="ja-JP"/>
              </w:rPr>
              <w:t>(a)</w:t>
            </w:r>
            <w:r w:rsidRPr="00266068">
              <w:rPr>
                <w:rFonts w:eastAsia="MS Mincho"/>
                <w:sz w:val="18"/>
                <w:szCs w:val="18"/>
                <w:lang w:val="en-GB" w:eastAsia="ja-JP"/>
              </w:rPr>
              <w:tab/>
            </w:r>
            <w:r w:rsidRPr="00993163">
              <w:rPr>
                <w:rFonts w:hint="eastAsia"/>
                <w:sz w:val="20"/>
                <w:lang w:eastAsia="zh-CN"/>
              </w:rPr>
              <w:t>在使用两个</w:t>
            </w:r>
            <w:proofErr w:type="spellStart"/>
            <w:r w:rsidRPr="00993163">
              <w:rPr>
                <w:rFonts w:hint="eastAsia"/>
                <w:sz w:val="20"/>
                <w:lang w:eastAsia="zh-CN"/>
              </w:rPr>
              <w:t>Tx</w:t>
            </w:r>
            <w:proofErr w:type="spellEnd"/>
            <w:r w:rsidRPr="00993163">
              <w:rPr>
                <w:rFonts w:hint="eastAsia"/>
                <w:sz w:val="20"/>
                <w:lang w:eastAsia="zh-CN"/>
              </w:rPr>
              <w:t>天线进行</w:t>
            </w:r>
            <w:r w:rsidRPr="00993163">
              <w:rPr>
                <w:rFonts w:hint="eastAsia"/>
                <w:sz w:val="20"/>
                <w:lang w:eastAsia="zh-CN"/>
              </w:rPr>
              <w:t>MIMO</w:t>
            </w:r>
            <w:r w:rsidRPr="00993163">
              <w:rPr>
                <w:rFonts w:hint="eastAsia"/>
                <w:sz w:val="20"/>
                <w:lang w:eastAsia="zh-CN"/>
              </w:rPr>
              <w:t>传输的情况下</w:t>
            </w:r>
          </w:p>
        </w:tc>
      </w:tr>
      <w:tr w:rsidR="00993163" w:rsidRPr="00266068" w14:paraId="5354F2BB" w14:textId="77777777" w:rsidTr="002C0073">
        <w:trPr>
          <w:trHeight w:val="455"/>
          <w:jc w:val="center"/>
        </w:trPr>
        <w:tc>
          <w:tcPr>
            <w:tcW w:w="1271" w:type="dxa"/>
            <w:vMerge w:val="restart"/>
            <w:shd w:val="clear" w:color="auto" w:fill="auto"/>
          </w:tcPr>
          <w:p w14:paraId="29A6534A" w14:textId="39EC193B" w:rsidR="00993163" w:rsidRPr="00266068" w:rsidRDefault="00993163" w:rsidP="002C0073">
            <w:pPr>
              <w:pStyle w:val="Tabletext"/>
              <w:spacing w:after="0"/>
              <w:jc w:val="left"/>
              <w:rPr>
                <w:rFonts w:eastAsia="MS Mincho"/>
                <w:sz w:val="18"/>
                <w:szCs w:val="18"/>
                <w:lang w:val="en-GB" w:eastAsia="ja-JP"/>
              </w:rPr>
            </w:pPr>
            <w:r w:rsidRPr="00FD458B">
              <w:rPr>
                <w:sz w:val="20"/>
                <w:lang w:eastAsia="zh-CN"/>
              </w:rPr>
              <w:t>信道间隔</w:t>
            </w:r>
            <w:r w:rsidR="009574B6">
              <w:rPr>
                <w:sz w:val="20"/>
                <w:lang w:eastAsia="zh-CN"/>
              </w:rPr>
              <w:br/>
            </w:r>
            <w:r>
              <w:rPr>
                <w:sz w:val="20"/>
              </w:rPr>
              <w:t>（</w:t>
            </w:r>
            <w:r w:rsidRPr="00FD458B">
              <w:rPr>
                <w:sz w:val="20"/>
              </w:rPr>
              <w:t>MHz</w:t>
            </w:r>
            <w:r>
              <w:rPr>
                <w:sz w:val="20"/>
              </w:rPr>
              <w:t>）</w:t>
            </w:r>
          </w:p>
        </w:tc>
        <w:tc>
          <w:tcPr>
            <w:tcW w:w="1701" w:type="dxa"/>
            <w:shd w:val="clear" w:color="auto" w:fill="auto"/>
          </w:tcPr>
          <w:p w14:paraId="6CD60476"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9</w:t>
            </w:r>
          </w:p>
        </w:tc>
        <w:tc>
          <w:tcPr>
            <w:tcW w:w="714" w:type="dxa"/>
            <w:shd w:val="clear" w:color="auto" w:fill="auto"/>
          </w:tcPr>
          <w:p w14:paraId="6976271D"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9</w:t>
            </w:r>
          </w:p>
        </w:tc>
        <w:tc>
          <w:tcPr>
            <w:tcW w:w="1056" w:type="dxa"/>
            <w:shd w:val="clear" w:color="auto" w:fill="auto"/>
          </w:tcPr>
          <w:p w14:paraId="74C7744D"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18</w:t>
            </w:r>
          </w:p>
        </w:tc>
        <w:tc>
          <w:tcPr>
            <w:tcW w:w="668" w:type="dxa"/>
            <w:shd w:val="clear" w:color="auto" w:fill="auto"/>
          </w:tcPr>
          <w:p w14:paraId="22C595FA"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9</w:t>
            </w:r>
          </w:p>
        </w:tc>
        <w:tc>
          <w:tcPr>
            <w:tcW w:w="668" w:type="dxa"/>
            <w:shd w:val="clear" w:color="auto" w:fill="auto"/>
          </w:tcPr>
          <w:p w14:paraId="11174FCC"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18</w:t>
            </w:r>
          </w:p>
        </w:tc>
        <w:tc>
          <w:tcPr>
            <w:tcW w:w="667" w:type="dxa"/>
            <w:shd w:val="clear" w:color="auto" w:fill="auto"/>
          </w:tcPr>
          <w:p w14:paraId="465CEC86" w14:textId="77777777" w:rsidR="00993163" w:rsidRPr="00266068" w:rsidRDefault="00993163" w:rsidP="002C0073">
            <w:pPr>
              <w:pStyle w:val="Tabletext"/>
              <w:spacing w:after="0"/>
              <w:jc w:val="center"/>
              <w:rPr>
                <w:rFonts w:eastAsia="MS Mincho"/>
                <w:sz w:val="18"/>
                <w:szCs w:val="18"/>
                <w:highlight w:val="yellow"/>
                <w:lang w:val="en-GB" w:eastAsia="ja-JP"/>
              </w:rPr>
            </w:pPr>
            <w:r w:rsidRPr="00266068">
              <w:rPr>
                <w:rFonts w:eastAsia="MS Mincho"/>
                <w:sz w:val="18"/>
                <w:szCs w:val="18"/>
                <w:lang w:val="en-GB" w:eastAsia="ja-JP"/>
              </w:rPr>
              <w:t>9</w:t>
            </w:r>
          </w:p>
        </w:tc>
        <w:tc>
          <w:tcPr>
            <w:tcW w:w="668" w:type="dxa"/>
            <w:shd w:val="clear" w:color="auto" w:fill="auto"/>
          </w:tcPr>
          <w:p w14:paraId="75EA98FC" w14:textId="77777777" w:rsidR="00993163" w:rsidRPr="00266068" w:rsidRDefault="00993163" w:rsidP="002C0073">
            <w:pPr>
              <w:pStyle w:val="Tabletext"/>
              <w:spacing w:after="0"/>
              <w:jc w:val="center"/>
              <w:rPr>
                <w:rFonts w:eastAsia="MS Mincho"/>
                <w:sz w:val="18"/>
                <w:szCs w:val="18"/>
                <w:highlight w:val="yellow"/>
                <w:lang w:val="en-GB" w:eastAsia="ja-JP"/>
              </w:rPr>
            </w:pPr>
            <w:r w:rsidRPr="00266068">
              <w:rPr>
                <w:rFonts w:eastAsia="MS Mincho"/>
                <w:sz w:val="18"/>
                <w:szCs w:val="18"/>
                <w:lang w:val="en-GB" w:eastAsia="ja-JP"/>
              </w:rPr>
              <w:t>18</w:t>
            </w:r>
          </w:p>
        </w:tc>
        <w:tc>
          <w:tcPr>
            <w:tcW w:w="668" w:type="dxa"/>
            <w:shd w:val="clear" w:color="auto" w:fill="auto"/>
          </w:tcPr>
          <w:p w14:paraId="43FBE040"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9</w:t>
            </w:r>
          </w:p>
        </w:tc>
        <w:tc>
          <w:tcPr>
            <w:tcW w:w="668" w:type="dxa"/>
            <w:shd w:val="clear" w:color="auto" w:fill="auto"/>
          </w:tcPr>
          <w:p w14:paraId="30D6D5E3"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18</w:t>
            </w:r>
          </w:p>
        </w:tc>
        <w:tc>
          <w:tcPr>
            <w:tcW w:w="667" w:type="dxa"/>
            <w:shd w:val="clear" w:color="auto" w:fill="auto"/>
          </w:tcPr>
          <w:p w14:paraId="3CD828C0"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9</w:t>
            </w:r>
          </w:p>
        </w:tc>
        <w:tc>
          <w:tcPr>
            <w:tcW w:w="668" w:type="dxa"/>
            <w:shd w:val="clear" w:color="auto" w:fill="auto"/>
          </w:tcPr>
          <w:p w14:paraId="4BA02BEF"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18</w:t>
            </w:r>
          </w:p>
        </w:tc>
        <w:tc>
          <w:tcPr>
            <w:tcW w:w="668" w:type="dxa"/>
            <w:shd w:val="clear" w:color="auto" w:fill="auto"/>
          </w:tcPr>
          <w:p w14:paraId="5AC25606" w14:textId="394EBC2A"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668" w:type="dxa"/>
            <w:shd w:val="clear" w:color="auto" w:fill="auto"/>
          </w:tcPr>
          <w:p w14:paraId="6C6B1B17" w14:textId="29B3B9B1"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667" w:type="dxa"/>
            <w:shd w:val="clear" w:color="auto" w:fill="auto"/>
          </w:tcPr>
          <w:p w14:paraId="63FB254F"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62.5</w:t>
            </w:r>
          </w:p>
        </w:tc>
        <w:tc>
          <w:tcPr>
            <w:tcW w:w="668" w:type="dxa"/>
            <w:shd w:val="clear" w:color="auto" w:fill="auto"/>
          </w:tcPr>
          <w:p w14:paraId="34D32D87"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125</w:t>
            </w:r>
          </w:p>
        </w:tc>
        <w:tc>
          <w:tcPr>
            <w:tcW w:w="1704" w:type="dxa"/>
            <w:shd w:val="clear" w:color="auto" w:fill="auto"/>
          </w:tcPr>
          <w:p w14:paraId="2486681D" w14:textId="1178EB3D" w:rsidR="00993163" w:rsidRPr="00266068" w:rsidRDefault="00993163" w:rsidP="002C0073">
            <w:pPr>
              <w:pStyle w:val="Tabletext"/>
              <w:spacing w:after="0"/>
              <w:jc w:val="center"/>
              <w:rPr>
                <w:rFonts w:eastAsia="MS Mincho"/>
                <w:sz w:val="18"/>
                <w:szCs w:val="18"/>
                <w:lang w:val="en-GB" w:eastAsia="ja-JP"/>
              </w:rPr>
            </w:pPr>
            <w:r w:rsidRPr="00FD458B">
              <w:rPr>
                <w:sz w:val="20"/>
                <w:lang w:eastAsia="zh-CN"/>
              </w:rPr>
              <w:t>用于数字系统</w:t>
            </w:r>
          </w:p>
        </w:tc>
      </w:tr>
      <w:tr w:rsidR="00993163" w:rsidRPr="00266068" w14:paraId="017C97F2" w14:textId="77777777" w:rsidTr="002C0073">
        <w:trPr>
          <w:trHeight w:val="431"/>
          <w:jc w:val="center"/>
        </w:trPr>
        <w:tc>
          <w:tcPr>
            <w:tcW w:w="1271" w:type="dxa"/>
            <w:vMerge/>
            <w:shd w:val="clear" w:color="auto" w:fill="auto"/>
          </w:tcPr>
          <w:p w14:paraId="7CF0D3BC" w14:textId="77777777" w:rsidR="00993163" w:rsidRPr="00266068" w:rsidRDefault="00993163" w:rsidP="002C0073">
            <w:pPr>
              <w:pStyle w:val="Tabletext"/>
              <w:spacing w:after="0"/>
              <w:rPr>
                <w:rFonts w:eastAsia="MS Mincho"/>
                <w:sz w:val="18"/>
                <w:szCs w:val="18"/>
                <w:lang w:val="en-GB" w:eastAsia="ja-JP"/>
              </w:rPr>
            </w:pPr>
          </w:p>
        </w:tc>
        <w:tc>
          <w:tcPr>
            <w:tcW w:w="1701" w:type="dxa"/>
            <w:shd w:val="clear" w:color="auto" w:fill="auto"/>
          </w:tcPr>
          <w:p w14:paraId="3DF7D167"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9</w:t>
            </w:r>
          </w:p>
        </w:tc>
        <w:tc>
          <w:tcPr>
            <w:tcW w:w="714" w:type="dxa"/>
            <w:shd w:val="clear" w:color="auto" w:fill="auto"/>
          </w:tcPr>
          <w:p w14:paraId="67292ADE" w14:textId="40AB4D4B"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1056" w:type="dxa"/>
            <w:shd w:val="clear" w:color="auto" w:fill="auto"/>
          </w:tcPr>
          <w:p w14:paraId="315E674F" w14:textId="3479915C"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668" w:type="dxa"/>
            <w:shd w:val="clear" w:color="auto" w:fill="auto"/>
          </w:tcPr>
          <w:p w14:paraId="0DAE0151" w14:textId="085F4412"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668" w:type="dxa"/>
            <w:shd w:val="clear" w:color="auto" w:fill="auto"/>
          </w:tcPr>
          <w:p w14:paraId="67753C11"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18</w:t>
            </w:r>
          </w:p>
        </w:tc>
        <w:tc>
          <w:tcPr>
            <w:tcW w:w="1335" w:type="dxa"/>
            <w:gridSpan w:val="2"/>
            <w:shd w:val="clear" w:color="auto" w:fill="auto"/>
          </w:tcPr>
          <w:p w14:paraId="178E487F" w14:textId="5C9BDF31" w:rsidR="00993163" w:rsidRPr="00266068" w:rsidRDefault="00113A47" w:rsidP="002C0073">
            <w:pPr>
              <w:pStyle w:val="Tabletext"/>
              <w:spacing w:after="0"/>
              <w:jc w:val="center"/>
              <w:rPr>
                <w:rFonts w:eastAsia="MS Mincho"/>
                <w:sz w:val="18"/>
                <w:szCs w:val="18"/>
                <w:highlight w:val="yellow"/>
                <w:lang w:val="en-GB" w:eastAsia="ja-JP"/>
              </w:rPr>
            </w:pPr>
            <w:r>
              <w:rPr>
                <w:rFonts w:eastAsia="MS Mincho"/>
                <w:sz w:val="18"/>
                <w:szCs w:val="18"/>
                <w:lang w:val="en-GB" w:eastAsia="ja-JP"/>
              </w:rPr>
              <w:t>不适用</w:t>
            </w:r>
          </w:p>
        </w:tc>
        <w:tc>
          <w:tcPr>
            <w:tcW w:w="668" w:type="dxa"/>
            <w:shd w:val="clear" w:color="auto" w:fill="auto"/>
          </w:tcPr>
          <w:p w14:paraId="487FEE54" w14:textId="1FD6DA70"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668" w:type="dxa"/>
            <w:shd w:val="clear" w:color="auto" w:fill="auto"/>
          </w:tcPr>
          <w:p w14:paraId="6EE6DD36"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18</w:t>
            </w:r>
          </w:p>
        </w:tc>
        <w:tc>
          <w:tcPr>
            <w:tcW w:w="1335" w:type="dxa"/>
            <w:gridSpan w:val="2"/>
            <w:shd w:val="clear" w:color="auto" w:fill="auto"/>
          </w:tcPr>
          <w:p w14:paraId="29C15283" w14:textId="1A69CC35"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668" w:type="dxa"/>
            <w:shd w:val="clear" w:color="auto" w:fill="auto"/>
          </w:tcPr>
          <w:p w14:paraId="788722A9"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33</w:t>
            </w:r>
          </w:p>
        </w:tc>
        <w:tc>
          <w:tcPr>
            <w:tcW w:w="668" w:type="dxa"/>
            <w:shd w:val="clear" w:color="auto" w:fill="auto"/>
          </w:tcPr>
          <w:p w14:paraId="73499AA3" w14:textId="77777777" w:rsidR="00993163" w:rsidRPr="00266068" w:rsidRDefault="00993163" w:rsidP="002C0073">
            <w:pPr>
              <w:pStyle w:val="Tabletext"/>
              <w:spacing w:after="0"/>
              <w:jc w:val="center"/>
              <w:rPr>
                <w:rFonts w:eastAsia="MS Mincho"/>
                <w:sz w:val="18"/>
                <w:szCs w:val="18"/>
                <w:lang w:val="en-GB" w:eastAsia="ja-JP"/>
              </w:rPr>
            </w:pPr>
            <w:r w:rsidRPr="00266068">
              <w:rPr>
                <w:rFonts w:eastAsia="MS Mincho"/>
                <w:sz w:val="18"/>
                <w:szCs w:val="18"/>
                <w:lang w:val="en-GB" w:eastAsia="ja-JP"/>
              </w:rPr>
              <w:t>100</w:t>
            </w:r>
          </w:p>
        </w:tc>
        <w:tc>
          <w:tcPr>
            <w:tcW w:w="1335" w:type="dxa"/>
            <w:gridSpan w:val="2"/>
            <w:shd w:val="clear" w:color="auto" w:fill="auto"/>
          </w:tcPr>
          <w:p w14:paraId="69BE591F" w14:textId="10FDBCF8" w:rsidR="00993163" w:rsidRPr="00266068" w:rsidRDefault="00113A47" w:rsidP="002C0073">
            <w:pPr>
              <w:pStyle w:val="Tabletext"/>
              <w:spacing w:after="0"/>
              <w:jc w:val="center"/>
              <w:rPr>
                <w:rFonts w:eastAsia="MS Mincho"/>
                <w:sz w:val="18"/>
                <w:szCs w:val="18"/>
                <w:lang w:val="en-GB" w:eastAsia="ja-JP"/>
              </w:rPr>
            </w:pPr>
            <w:r>
              <w:rPr>
                <w:rFonts w:eastAsia="MS Mincho"/>
                <w:sz w:val="18"/>
                <w:szCs w:val="18"/>
                <w:lang w:val="en-GB" w:eastAsia="ja-JP"/>
              </w:rPr>
              <w:t>不适用</w:t>
            </w:r>
          </w:p>
        </w:tc>
        <w:tc>
          <w:tcPr>
            <w:tcW w:w="1704" w:type="dxa"/>
            <w:shd w:val="clear" w:color="auto" w:fill="auto"/>
          </w:tcPr>
          <w:p w14:paraId="466DE87B" w14:textId="282D35CD" w:rsidR="00993163" w:rsidRPr="00266068" w:rsidRDefault="00993163" w:rsidP="002C0073">
            <w:pPr>
              <w:pStyle w:val="Tabletext"/>
              <w:spacing w:after="0"/>
              <w:jc w:val="center"/>
              <w:rPr>
                <w:rFonts w:eastAsia="MS Mincho"/>
                <w:sz w:val="18"/>
                <w:szCs w:val="18"/>
                <w:lang w:val="en-GB" w:eastAsia="ja-JP"/>
              </w:rPr>
            </w:pPr>
            <w:r w:rsidRPr="00FD458B">
              <w:rPr>
                <w:sz w:val="20"/>
                <w:lang w:eastAsia="zh-CN"/>
              </w:rPr>
              <w:t>用于调频（</w:t>
            </w:r>
            <w:r w:rsidRPr="00FD458B">
              <w:rPr>
                <w:sz w:val="20"/>
                <w:lang w:eastAsia="ja-JP"/>
              </w:rPr>
              <w:t>FM</w:t>
            </w:r>
            <w:r>
              <w:rPr>
                <w:sz w:val="20"/>
                <w:lang w:eastAsia="zh-CN"/>
              </w:rPr>
              <w:t>）</w:t>
            </w:r>
            <w:r w:rsidRPr="00FD458B">
              <w:rPr>
                <w:sz w:val="20"/>
                <w:lang w:eastAsia="zh-CN"/>
              </w:rPr>
              <w:t>系统</w:t>
            </w:r>
          </w:p>
        </w:tc>
      </w:tr>
    </w:tbl>
    <w:p w14:paraId="00A597F9" w14:textId="77777777" w:rsidR="0053056F" w:rsidRDefault="0053056F" w:rsidP="0053056F">
      <w:pPr>
        <w:pStyle w:val="TableNo"/>
        <w:spacing w:before="120"/>
        <w:rPr>
          <w:lang w:val="en-US" w:eastAsia="zh-CN"/>
        </w:rPr>
      </w:pPr>
      <w:r w:rsidRPr="00F65960">
        <w:rPr>
          <w:lang w:val="en-US" w:eastAsia="zh-CN"/>
        </w:rPr>
        <w:br w:type="page"/>
      </w:r>
    </w:p>
    <w:p w14:paraId="5701992C" w14:textId="14C750C9" w:rsidR="0053056F" w:rsidRDefault="0053056F" w:rsidP="007F3CA3">
      <w:pPr>
        <w:jc w:val="center"/>
        <w:rPr>
          <w:lang w:val="en-US" w:eastAsia="zh-CN"/>
        </w:rPr>
      </w:pPr>
      <w:r>
        <w:rPr>
          <w:rFonts w:hint="eastAsia"/>
          <w:lang w:val="en-US" w:eastAsia="zh-CN"/>
        </w:rPr>
        <w:lastRenderedPageBreak/>
        <w:t>表</w:t>
      </w:r>
      <w:r w:rsidRPr="00F85493">
        <w:rPr>
          <w:lang w:val="en-US" w:eastAsia="ja-JP"/>
        </w:rPr>
        <w:t>1</w:t>
      </w:r>
      <w:r>
        <w:t>（</w:t>
      </w:r>
      <w:r w:rsidRPr="00D872A3">
        <w:rPr>
          <w:rFonts w:ascii="STKaiti" w:eastAsia="STKaiti" w:hAnsi="STKaiti" w:hint="eastAsia"/>
          <w:lang w:eastAsia="zh-CN"/>
        </w:rPr>
        <w:t>续</w:t>
      </w:r>
      <w:r w:rsidR="002D20E5">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71"/>
        <w:gridCol w:w="1701"/>
        <w:gridCol w:w="726"/>
        <w:gridCol w:w="1058"/>
        <w:gridCol w:w="666"/>
        <w:gridCol w:w="666"/>
        <w:gridCol w:w="665"/>
        <w:gridCol w:w="666"/>
        <w:gridCol w:w="666"/>
        <w:gridCol w:w="666"/>
        <w:gridCol w:w="665"/>
        <w:gridCol w:w="666"/>
        <w:gridCol w:w="666"/>
        <w:gridCol w:w="666"/>
        <w:gridCol w:w="665"/>
        <w:gridCol w:w="665"/>
        <w:gridCol w:w="1715"/>
      </w:tblGrid>
      <w:tr w:rsidR="00004C05" w:rsidRPr="00266068" w14:paraId="103DF930" w14:textId="77777777" w:rsidTr="002C0073">
        <w:trPr>
          <w:cantSplit/>
          <w:tblHeader/>
          <w:jc w:val="center"/>
        </w:trPr>
        <w:tc>
          <w:tcPr>
            <w:tcW w:w="1271" w:type="dxa"/>
            <w:shd w:val="clear" w:color="auto" w:fill="auto"/>
          </w:tcPr>
          <w:p w14:paraId="45EDB57B" w14:textId="58EE17DA" w:rsidR="00004C05" w:rsidRPr="00266068" w:rsidRDefault="009574B6" w:rsidP="002C0073">
            <w:pPr>
              <w:pStyle w:val="Tablehead"/>
              <w:spacing w:before="0" w:after="0"/>
              <w:rPr>
                <w:rFonts w:eastAsia="MS Mincho"/>
                <w:sz w:val="18"/>
                <w:szCs w:val="18"/>
                <w:lang w:val="en-GB" w:eastAsia="ja-JP"/>
              </w:rPr>
            </w:pPr>
            <w:r w:rsidRPr="00FD458B">
              <w:rPr>
                <w:rFonts w:hAnsi="SimSun"/>
                <w:szCs w:val="22"/>
                <w:lang w:eastAsia="zh-CN"/>
              </w:rPr>
              <w:t>频率划分</w:t>
            </w:r>
            <w:r w:rsidRPr="00FD458B">
              <w:rPr>
                <w:rFonts w:ascii="Times New Roman Bold" w:hAnsi="Times New Roman Bold" w:cs="Times New Roman Bold"/>
                <w:szCs w:val="22"/>
                <w:vertAlign w:val="superscript"/>
              </w:rPr>
              <w:t>(1)</w:t>
            </w:r>
          </w:p>
        </w:tc>
        <w:tc>
          <w:tcPr>
            <w:tcW w:w="1701" w:type="dxa"/>
            <w:shd w:val="clear" w:color="auto" w:fill="auto"/>
          </w:tcPr>
          <w:p w14:paraId="30A7344A" w14:textId="49A4EFF9" w:rsidR="00004C05" w:rsidRPr="00A73F8E" w:rsidRDefault="00004C05"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770-806 MHz</w:t>
            </w:r>
            <w:r w:rsidRPr="00A73F8E">
              <w:rPr>
                <w:rFonts w:ascii="Times New Roman Bold" w:hAnsi="Times New Roman Bold" w:cs="Times New Roman Bold"/>
                <w:spacing w:val="-2"/>
                <w:szCs w:val="22"/>
                <w:lang w:val="en-GB" w:eastAsia="ja-JP"/>
              </w:rPr>
              <w:br/>
              <w:t>(r2, R3, 5.293</w:t>
            </w:r>
            <w:r w:rsidR="00EA057F" w:rsidRPr="00FD458B">
              <w:rPr>
                <w:rFonts w:ascii="Times New Roman Bold" w:hAnsi="Times New Roman Bold" w:cs="Times New Roman Bold"/>
                <w:spacing w:val="-2"/>
                <w:szCs w:val="22"/>
                <w:lang w:val="en-GB" w:eastAsia="ja-JP"/>
              </w:rPr>
              <w:t>)</w:t>
            </w:r>
          </w:p>
          <w:p w14:paraId="0DB6D13B" w14:textId="5937BEFC" w:rsidR="00004C05" w:rsidRPr="00266068" w:rsidRDefault="00004C05"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790-862 MHz</w:t>
            </w:r>
            <w:r w:rsidRPr="00A73F8E">
              <w:rPr>
                <w:rFonts w:ascii="Times New Roman Bold" w:hAnsi="Times New Roman Bold" w:cs="Times New Roman Bold"/>
                <w:spacing w:val="-2"/>
                <w:szCs w:val="22"/>
                <w:lang w:val="en-GB" w:eastAsia="ja-JP"/>
              </w:rPr>
              <w:br/>
              <w:t>(5.314, 5.316</w:t>
            </w:r>
            <w:r w:rsidR="00EA057F" w:rsidRPr="00FD458B">
              <w:rPr>
                <w:rFonts w:ascii="Times New Roman Bold" w:hAnsi="Times New Roman Bold" w:cs="Times New Roman Bold"/>
                <w:spacing w:val="-2"/>
                <w:szCs w:val="22"/>
                <w:lang w:val="en-GB" w:eastAsia="ja-JP"/>
              </w:rPr>
              <w:t>)</w:t>
            </w:r>
          </w:p>
        </w:tc>
        <w:tc>
          <w:tcPr>
            <w:tcW w:w="1784" w:type="dxa"/>
            <w:gridSpan w:val="2"/>
            <w:shd w:val="clear" w:color="auto" w:fill="auto"/>
          </w:tcPr>
          <w:p w14:paraId="51C3E150" w14:textId="75CB5F27" w:rsidR="00004C05" w:rsidRPr="00A73F8E" w:rsidRDefault="00004C05"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1 240-1 300</w:t>
            </w:r>
            <w:r w:rsidRPr="00A73F8E">
              <w:rPr>
                <w:rFonts w:ascii="Times New Roman Bold" w:hAnsi="Times New Roman Bold" w:cs="Times New Roman Bold" w:hint="eastAsia"/>
                <w:spacing w:val="-2"/>
                <w:szCs w:val="22"/>
                <w:lang w:val="en-GB" w:eastAsia="ja-JP"/>
              </w:rPr>
              <w:t xml:space="preserve"> </w:t>
            </w:r>
            <w:r w:rsidRPr="00A73F8E">
              <w:rPr>
                <w:rFonts w:ascii="Times New Roman Bold" w:hAnsi="Times New Roman Bold" w:cs="Times New Roman Bold"/>
                <w:spacing w:val="-2"/>
                <w:szCs w:val="22"/>
                <w:lang w:val="en-GB" w:eastAsia="ja-JP"/>
              </w:rPr>
              <w:t>MHz</w:t>
            </w:r>
            <w:r w:rsidRPr="00A73F8E">
              <w:rPr>
                <w:rFonts w:ascii="Times New Roman Bold" w:hAnsi="Times New Roman Bold" w:cs="Times New Roman Bold" w:hint="eastAsia"/>
                <w:spacing w:val="-2"/>
                <w:szCs w:val="22"/>
                <w:lang w:val="en-GB" w:eastAsia="ja-JP"/>
              </w:rPr>
              <w:br/>
              <w:t>(5.330</w:t>
            </w:r>
            <w:r w:rsidR="00EA057F" w:rsidRPr="00FD458B">
              <w:rPr>
                <w:rFonts w:ascii="Times New Roman Bold" w:hAnsi="Times New Roman Bold" w:cs="Times New Roman Bold"/>
                <w:spacing w:val="-2"/>
                <w:szCs w:val="22"/>
                <w:lang w:val="en-GB" w:eastAsia="ja-JP"/>
              </w:rPr>
              <w:t>)</w:t>
            </w:r>
          </w:p>
          <w:p w14:paraId="51FF642D" w14:textId="3C7B83CC" w:rsidR="00004C05" w:rsidRPr="00266068" w:rsidRDefault="00004C05"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2 330-2 370</w:t>
            </w:r>
            <w:r w:rsidRPr="00A73F8E">
              <w:rPr>
                <w:rFonts w:ascii="Times New Roman Bold" w:hAnsi="Times New Roman Bold" w:cs="Times New Roman Bold" w:hint="eastAsia"/>
                <w:spacing w:val="-2"/>
                <w:szCs w:val="22"/>
                <w:lang w:val="en-GB" w:eastAsia="ja-JP"/>
              </w:rPr>
              <w:t xml:space="preserve"> </w:t>
            </w:r>
            <w:r w:rsidRPr="00A73F8E">
              <w:rPr>
                <w:rFonts w:ascii="Times New Roman Bold" w:hAnsi="Times New Roman Bold" w:cs="Times New Roman Bold"/>
                <w:spacing w:val="-2"/>
                <w:szCs w:val="22"/>
                <w:lang w:val="en-GB" w:eastAsia="ja-JP"/>
              </w:rPr>
              <w:t>MHz</w:t>
            </w:r>
            <w:r w:rsidRPr="00A73F8E">
              <w:rPr>
                <w:rFonts w:ascii="Times New Roman Bold" w:hAnsi="Times New Roman Bold" w:cs="Times New Roman Bold" w:hint="eastAsia"/>
                <w:spacing w:val="-2"/>
                <w:szCs w:val="22"/>
                <w:lang w:val="en-GB" w:eastAsia="ja-JP"/>
              </w:rPr>
              <w:br/>
              <w:t>(R1, R2, R3</w:t>
            </w:r>
            <w:r w:rsidR="00EA057F" w:rsidRPr="00FD458B">
              <w:rPr>
                <w:rFonts w:ascii="Times New Roman Bold" w:hAnsi="Times New Roman Bold" w:cs="Times New Roman Bold"/>
                <w:spacing w:val="-2"/>
                <w:szCs w:val="22"/>
                <w:lang w:val="en-GB" w:eastAsia="ja-JP"/>
              </w:rPr>
              <w:t>)</w:t>
            </w:r>
          </w:p>
        </w:tc>
        <w:tc>
          <w:tcPr>
            <w:tcW w:w="2663" w:type="dxa"/>
            <w:gridSpan w:val="4"/>
            <w:shd w:val="clear" w:color="auto" w:fill="auto"/>
          </w:tcPr>
          <w:p w14:paraId="02E8F00A" w14:textId="569549EC" w:rsidR="00004C05" w:rsidRPr="00A73F8E" w:rsidRDefault="00004C05"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5 850-5 925 MHz</w:t>
            </w:r>
            <w:r w:rsidRPr="00A73F8E">
              <w:rPr>
                <w:rFonts w:ascii="Times New Roman Bold" w:hAnsi="Times New Roman Bold" w:cs="Times New Roman Bold"/>
                <w:spacing w:val="-2"/>
                <w:szCs w:val="22"/>
                <w:lang w:val="en-GB" w:eastAsia="ja-JP"/>
              </w:rPr>
              <w:br/>
              <w:t>(R1, R2, R3</w:t>
            </w:r>
            <w:r w:rsidR="00EA057F" w:rsidRPr="00FD458B">
              <w:rPr>
                <w:rFonts w:ascii="Times New Roman Bold" w:hAnsi="Times New Roman Bold" w:cs="Times New Roman Bold"/>
                <w:spacing w:val="-2"/>
                <w:szCs w:val="22"/>
                <w:lang w:val="en-GB" w:eastAsia="ja-JP"/>
              </w:rPr>
              <w:t>)</w:t>
            </w:r>
          </w:p>
          <w:p w14:paraId="3D4D6B6D" w14:textId="4CE94534" w:rsidR="00004C05" w:rsidRPr="00A73F8E" w:rsidRDefault="00004C05"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6 425-6 570 MHz</w:t>
            </w:r>
            <w:r w:rsidRPr="00A73F8E">
              <w:rPr>
                <w:rFonts w:ascii="Times New Roman Bold" w:hAnsi="Times New Roman Bold" w:cs="Times New Roman Bold"/>
                <w:spacing w:val="-2"/>
                <w:szCs w:val="22"/>
                <w:lang w:val="en-GB" w:eastAsia="ja-JP"/>
              </w:rPr>
              <w:br/>
              <w:t>(R1, R2, R3</w:t>
            </w:r>
            <w:r w:rsidR="00EA057F" w:rsidRPr="00FD458B">
              <w:rPr>
                <w:rFonts w:ascii="Times New Roman Bold" w:hAnsi="Times New Roman Bold" w:cs="Times New Roman Bold"/>
                <w:spacing w:val="-2"/>
                <w:szCs w:val="22"/>
                <w:lang w:val="en-GB" w:eastAsia="ja-JP"/>
              </w:rPr>
              <w:t>)</w:t>
            </w:r>
          </w:p>
          <w:p w14:paraId="68267588" w14:textId="18A57245" w:rsidR="00004C05" w:rsidRPr="00266068" w:rsidRDefault="00004C05"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6 870-7 125 MHz</w:t>
            </w:r>
            <w:r w:rsidRPr="00A73F8E">
              <w:rPr>
                <w:rFonts w:ascii="Times New Roman Bold" w:hAnsi="Times New Roman Bold" w:cs="Times New Roman Bold"/>
                <w:spacing w:val="-2"/>
                <w:szCs w:val="22"/>
                <w:lang w:val="en-GB" w:eastAsia="ja-JP"/>
              </w:rPr>
              <w:br/>
              <w:t>(R1, R2, R3</w:t>
            </w:r>
            <w:r w:rsidR="00EA057F" w:rsidRPr="00FD458B">
              <w:rPr>
                <w:rFonts w:ascii="Times New Roman Bold" w:hAnsi="Times New Roman Bold" w:cs="Times New Roman Bold"/>
                <w:spacing w:val="-2"/>
                <w:szCs w:val="22"/>
                <w:lang w:val="en-GB" w:eastAsia="ja-JP"/>
              </w:rPr>
              <w:t>)</w:t>
            </w:r>
          </w:p>
        </w:tc>
        <w:tc>
          <w:tcPr>
            <w:tcW w:w="2663" w:type="dxa"/>
            <w:gridSpan w:val="4"/>
            <w:shd w:val="clear" w:color="auto" w:fill="auto"/>
          </w:tcPr>
          <w:p w14:paraId="6FBB49F3" w14:textId="6F373A2F" w:rsidR="00004C05" w:rsidRPr="00A73F8E" w:rsidRDefault="00004C05"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10.25-10.45 GHz</w:t>
            </w:r>
            <w:r w:rsidRPr="00A73F8E">
              <w:rPr>
                <w:rFonts w:ascii="Times New Roman Bold" w:hAnsi="Times New Roman Bold" w:cs="Times New Roman Bold"/>
                <w:spacing w:val="-2"/>
                <w:szCs w:val="22"/>
                <w:lang w:val="en-GB" w:eastAsia="ja-JP"/>
              </w:rPr>
              <w:br/>
              <w:t>(R1, R3, 5.480</w:t>
            </w:r>
            <w:r w:rsidR="00EA057F" w:rsidRPr="00FD458B">
              <w:rPr>
                <w:rFonts w:ascii="Times New Roman Bold" w:hAnsi="Times New Roman Bold" w:cs="Times New Roman Bold"/>
                <w:spacing w:val="-2"/>
                <w:szCs w:val="22"/>
                <w:lang w:val="en-GB" w:eastAsia="ja-JP"/>
              </w:rPr>
              <w:t>)</w:t>
            </w:r>
          </w:p>
          <w:p w14:paraId="7F10DAF2" w14:textId="49F6558B" w:rsidR="00004C05" w:rsidRPr="00A73F8E" w:rsidRDefault="00004C05"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10.55-10.68 GHz</w:t>
            </w:r>
            <w:r w:rsidRPr="00A73F8E">
              <w:rPr>
                <w:rFonts w:ascii="Times New Roman Bold" w:hAnsi="Times New Roman Bold" w:cs="Times New Roman Bold"/>
                <w:spacing w:val="-2"/>
                <w:szCs w:val="22"/>
                <w:lang w:val="en-GB" w:eastAsia="ja-JP"/>
              </w:rPr>
              <w:br/>
              <w:t>(R1, R2, R3</w:t>
            </w:r>
            <w:r w:rsidR="00EA057F" w:rsidRPr="00FD458B">
              <w:rPr>
                <w:rFonts w:ascii="Times New Roman Bold" w:hAnsi="Times New Roman Bold" w:cs="Times New Roman Bold"/>
                <w:spacing w:val="-2"/>
                <w:szCs w:val="22"/>
                <w:lang w:val="en-GB" w:eastAsia="ja-JP"/>
              </w:rPr>
              <w:t>)</w:t>
            </w:r>
          </w:p>
          <w:p w14:paraId="6C73E323" w14:textId="4DE3E3FA" w:rsidR="00004C05" w:rsidRPr="00266068" w:rsidRDefault="00004C05"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12.95-13.25 GHz</w:t>
            </w:r>
            <w:r w:rsidRPr="00A73F8E">
              <w:rPr>
                <w:rFonts w:ascii="Times New Roman Bold" w:hAnsi="Times New Roman Bold" w:cs="Times New Roman Bold"/>
                <w:spacing w:val="-2"/>
                <w:szCs w:val="22"/>
                <w:lang w:val="en-GB" w:eastAsia="ja-JP"/>
              </w:rPr>
              <w:br/>
              <w:t>(R1, R2, R3</w:t>
            </w:r>
            <w:r w:rsidR="00EA057F" w:rsidRPr="00FD458B">
              <w:rPr>
                <w:rFonts w:ascii="Times New Roman Bold" w:hAnsi="Times New Roman Bold" w:cs="Times New Roman Bold"/>
                <w:spacing w:val="-2"/>
                <w:szCs w:val="22"/>
                <w:lang w:val="en-GB" w:eastAsia="ja-JP"/>
              </w:rPr>
              <w:t>)</w:t>
            </w:r>
          </w:p>
        </w:tc>
        <w:tc>
          <w:tcPr>
            <w:tcW w:w="2662" w:type="dxa"/>
            <w:gridSpan w:val="4"/>
            <w:shd w:val="clear" w:color="auto" w:fill="auto"/>
          </w:tcPr>
          <w:p w14:paraId="34DDA00A" w14:textId="39893C48" w:rsidR="00004C05" w:rsidRPr="00266068" w:rsidRDefault="00004C05"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41.55-41.95 GHz</w:t>
            </w:r>
            <w:r w:rsidRPr="00A73F8E">
              <w:rPr>
                <w:rFonts w:ascii="Times New Roman Bold" w:hAnsi="Times New Roman Bold" w:cs="Times New Roman Bold"/>
                <w:spacing w:val="-2"/>
                <w:szCs w:val="22"/>
                <w:lang w:val="en-GB" w:eastAsia="ja-JP"/>
              </w:rPr>
              <w:br/>
              <w:t>(r1, r2, r3, 5.551F</w:t>
            </w:r>
            <w:r w:rsidR="00EA057F" w:rsidRPr="00FD458B">
              <w:rPr>
                <w:rFonts w:ascii="Times New Roman Bold" w:hAnsi="Times New Roman Bold" w:cs="Times New Roman Bold"/>
                <w:spacing w:val="-2"/>
                <w:szCs w:val="22"/>
                <w:lang w:val="en-GB" w:eastAsia="ja-JP"/>
              </w:rPr>
              <w:t>)</w:t>
            </w:r>
          </w:p>
        </w:tc>
        <w:tc>
          <w:tcPr>
            <w:tcW w:w="1715" w:type="dxa"/>
            <w:shd w:val="clear" w:color="auto" w:fill="auto"/>
          </w:tcPr>
          <w:p w14:paraId="35516FE2" w14:textId="7CFB8914" w:rsidR="00004C05" w:rsidRPr="00266068" w:rsidRDefault="00004C05" w:rsidP="002C0073">
            <w:pPr>
              <w:pStyle w:val="Tablehead"/>
              <w:spacing w:before="0" w:after="0"/>
              <w:rPr>
                <w:rFonts w:eastAsia="MS Mincho"/>
                <w:spacing w:val="-2"/>
                <w:sz w:val="18"/>
                <w:szCs w:val="18"/>
                <w:lang w:val="en-GB" w:eastAsia="ja-JP"/>
              </w:rPr>
            </w:pPr>
            <w:r w:rsidRPr="00A73F8E">
              <w:rPr>
                <w:rFonts w:hAnsi="SimSun"/>
                <w:szCs w:val="22"/>
                <w:lang w:eastAsia="zh-CN"/>
              </w:rPr>
              <w:t>备注</w:t>
            </w:r>
          </w:p>
        </w:tc>
      </w:tr>
      <w:tr w:rsidR="00004C05" w:rsidRPr="00004C05" w14:paraId="4F3E2CB7" w14:textId="77777777" w:rsidTr="002C0073">
        <w:trPr>
          <w:cantSplit/>
          <w:jc w:val="center"/>
        </w:trPr>
        <w:tc>
          <w:tcPr>
            <w:tcW w:w="1271" w:type="dxa"/>
            <w:shd w:val="clear" w:color="auto" w:fill="auto"/>
          </w:tcPr>
          <w:p w14:paraId="348D4FE0" w14:textId="43E0CDC3" w:rsidR="00004C05" w:rsidRPr="00266068" w:rsidRDefault="00004C05" w:rsidP="002C0073">
            <w:pPr>
              <w:pStyle w:val="Tabletext"/>
              <w:spacing w:before="0" w:after="0"/>
              <w:rPr>
                <w:rFonts w:eastAsia="MS Mincho"/>
                <w:sz w:val="18"/>
                <w:szCs w:val="18"/>
                <w:lang w:val="en-GB" w:eastAsia="ja-JP"/>
              </w:rPr>
            </w:pPr>
            <w:r w:rsidRPr="00A73F8E">
              <w:rPr>
                <w:rFonts w:hint="eastAsia"/>
                <w:sz w:val="20"/>
                <w:lang w:val="en-US" w:eastAsia="zh-CN"/>
              </w:rPr>
              <w:t>馈线</w:t>
            </w:r>
            <w:r w:rsidRPr="00A73F8E">
              <w:rPr>
                <w:sz w:val="20"/>
                <w:lang w:val="en-US" w:eastAsia="ja-JP"/>
              </w:rPr>
              <w:t>/</w:t>
            </w:r>
            <w:r w:rsidRPr="00A73F8E">
              <w:rPr>
                <w:rFonts w:hint="eastAsia"/>
                <w:sz w:val="20"/>
                <w:lang w:val="en-US" w:eastAsia="zh-CN"/>
              </w:rPr>
              <w:t>多路复用</w:t>
            </w:r>
            <w:r w:rsidRPr="00A73F8E">
              <w:rPr>
                <w:sz w:val="20"/>
                <w:lang w:val="en-US" w:eastAsia="zh-CN"/>
              </w:rPr>
              <w:t>损耗（典型</w:t>
            </w:r>
            <w:r>
              <w:rPr>
                <w:sz w:val="20"/>
                <w:lang w:val="en-US" w:eastAsia="zh-CN"/>
              </w:rPr>
              <w:t>）</w:t>
            </w:r>
            <w:r w:rsidRPr="00A73F8E">
              <w:rPr>
                <w:sz w:val="20"/>
                <w:lang w:val="en-US" w:eastAsia="ja-JP"/>
              </w:rPr>
              <w:t>（</w:t>
            </w:r>
            <w:r w:rsidRPr="00A73F8E">
              <w:rPr>
                <w:sz w:val="20"/>
                <w:lang w:val="en-US" w:eastAsia="ja-JP"/>
              </w:rPr>
              <w:t>dB</w:t>
            </w:r>
            <w:r>
              <w:rPr>
                <w:sz w:val="20"/>
                <w:lang w:val="en-US" w:eastAsia="ja-JP"/>
              </w:rPr>
              <w:t>）</w:t>
            </w:r>
          </w:p>
        </w:tc>
        <w:tc>
          <w:tcPr>
            <w:tcW w:w="1701" w:type="dxa"/>
            <w:shd w:val="clear" w:color="auto" w:fill="auto"/>
          </w:tcPr>
          <w:p w14:paraId="2C3E0903"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1784" w:type="dxa"/>
            <w:gridSpan w:val="2"/>
            <w:shd w:val="clear" w:color="auto" w:fill="auto"/>
          </w:tcPr>
          <w:p w14:paraId="62EC7A4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6" w:type="dxa"/>
            <w:shd w:val="clear" w:color="auto" w:fill="auto"/>
          </w:tcPr>
          <w:p w14:paraId="251AD20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6" w:type="dxa"/>
            <w:shd w:val="clear" w:color="auto" w:fill="auto"/>
          </w:tcPr>
          <w:p w14:paraId="10F7214B"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5" w:type="dxa"/>
            <w:shd w:val="clear" w:color="auto" w:fill="auto"/>
          </w:tcPr>
          <w:p w14:paraId="73C5052C"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6" w:type="dxa"/>
            <w:shd w:val="clear" w:color="auto" w:fill="auto"/>
          </w:tcPr>
          <w:p w14:paraId="68645B66"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6" w:type="dxa"/>
            <w:shd w:val="clear" w:color="auto" w:fill="auto"/>
          </w:tcPr>
          <w:p w14:paraId="6D133FFA"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6" w:type="dxa"/>
            <w:shd w:val="clear" w:color="auto" w:fill="auto"/>
          </w:tcPr>
          <w:p w14:paraId="168A578E"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5" w:type="dxa"/>
            <w:shd w:val="clear" w:color="auto" w:fill="auto"/>
          </w:tcPr>
          <w:p w14:paraId="544D8E45"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6" w:type="dxa"/>
            <w:shd w:val="clear" w:color="auto" w:fill="auto"/>
          </w:tcPr>
          <w:p w14:paraId="3E57C2EF"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6" w:type="dxa"/>
            <w:shd w:val="clear" w:color="auto" w:fill="auto"/>
          </w:tcPr>
          <w:p w14:paraId="47DE2ACF"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6" w:type="dxa"/>
            <w:shd w:val="clear" w:color="auto" w:fill="auto"/>
          </w:tcPr>
          <w:p w14:paraId="311D14D3"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5" w:type="dxa"/>
            <w:shd w:val="clear" w:color="auto" w:fill="auto"/>
          </w:tcPr>
          <w:p w14:paraId="43B4C363"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665" w:type="dxa"/>
            <w:shd w:val="clear" w:color="auto" w:fill="auto"/>
          </w:tcPr>
          <w:p w14:paraId="08B8738D"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w:t>
            </w:r>
          </w:p>
        </w:tc>
        <w:tc>
          <w:tcPr>
            <w:tcW w:w="1715" w:type="dxa"/>
            <w:shd w:val="clear" w:color="auto" w:fill="auto"/>
          </w:tcPr>
          <w:p w14:paraId="27359FBF" w14:textId="3A2C4C7E" w:rsidR="00004C05" w:rsidRPr="00266068" w:rsidRDefault="00004C05" w:rsidP="002C0073">
            <w:pPr>
              <w:pStyle w:val="Tabletext"/>
              <w:spacing w:before="0" w:after="0"/>
              <w:rPr>
                <w:rFonts w:eastAsia="MS Mincho"/>
                <w:sz w:val="18"/>
                <w:szCs w:val="18"/>
                <w:lang w:val="en-GB" w:eastAsia="ja-JP"/>
              </w:rPr>
            </w:pPr>
            <w:r w:rsidRPr="00A73F8E">
              <w:rPr>
                <w:rFonts w:hint="eastAsia"/>
                <w:sz w:val="20"/>
                <w:lang w:val="en-US" w:eastAsia="zh-CN"/>
              </w:rPr>
              <w:t>适用于</w:t>
            </w:r>
            <w:r w:rsidRPr="00A73F8E">
              <w:rPr>
                <w:sz w:val="20"/>
                <w:lang w:val="en-US" w:eastAsia="zh-CN"/>
              </w:rPr>
              <w:t>收发设备</w:t>
            </w:r>
          </w:p>
        </w:tc>
      </w:tr>
      <w:tr w:rsidR="00004C05" w:rsidRPr="00B54956" w14:paraId="27013A6F" w14:textId="77777777" w:rsidTr="002C0073">
        <w:trPr>
          <w:cantSplit/>
          <w:jc w:val="center"/>
        </w:trPr>
        <w:tc>
          <w:tcPr>
            <w:tcW w:w="1271" w:type="dxa"/>
            <w:shd w:val="clear" w:color="auto" w:fill="auto"/>
          </w:tcPr>
          <w:p w14:paraId="1F464984" w14:textId="707C26C8" w:rsidR="00004C05" w:rsidRPr="00266068" w:rsidRDefault="00004C05" w:rsidP="002C0073">
            <w:pPr>
              <w:pStyle w:val="Tabletext"/>
              <w:spacing w:before="0" w:after="0"/>
              <w:jc w:val="left"/>
              <w:rPr>
                <w:rFonts w:eastAsia="MS Mincho"/>
                <w:sz w:val="18"/>
                <w:szCs w:val="18"/>
                <w:lang w:val="en-GB" w:eastAsia="ja-JP"/>
              </w:rPr>
            </w:pPr>
            <w:r w:rsidRPr="00A73F8E">
              <w:rPr>
                <w:sz w:val="20"/>
                <w:lang w:val="en-US" w:eastAsia="zh-CN"/>
              </w:rPr>
              <w:t>最大天线输入功率</w:t>
            </w:r>
            <w:r w:rsidRPr="00A73F8E">
              <w:rPr>
                <w:sz w:val="20"/>
                <w:lang w:val="en-US" w:eastAsia="ja-JP"/>
              </w:rPr>
              <w:t>（</w:t>
            </w:r>
            <w:r w:rsidRPr="00A73F8E">
              <w:rPr>
                <w:sz w:val="20"/>
                <w:lang w:val="en-US" w:eastAsia="ja-JP"/>
              </w:rPr>
              <w:t>dBW</w:t>
            </w:r>
            <w:r>
              <w:rPr>
                <w:sz w:val="20"/>
                <w:lang w:val="en-US" w:eastAsia="ja-JP"/>
              </w:rPr>
              <w:t>）</w:t>
            </w:r>
          </w:p>
        </w:tc>
        <w:tc>
          <w:tcPr>
            <w:tcW w:w="1701" w:type="dxa"/>
            <w:shd w:val="clear" w:color="auto" w:fill="auto"/>
          </w:tcPr>
          <w:p w14:paraId="667F090B"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7</w:t>
            </w:r>
          </w:p>
        </w:tc>
        <w:tc>
          <w:tcPr>
            <w:tcW w:w="726" w:type="dxa"/>
            <w:shd w:val="clear" w:color="auto" w:fill="auto"/>
          </w:tcPr>
          <w:p w14:paraId="328ADEC3"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11 </w:t>
            </w:r>
            <w:r w:rsidRPr="00266068">
              <w:rPr>
                <w:rFonts w:eastAsia="MS Mincho"/>
                <w:sz w:val="18"/>
                <w:szCs w:val="18"/>
                <w:vertAlign w:val="superscript"/>
                <w:lang w:val="en-GB" w:eastAsia="ja-JP"/>
              </w:rPr>
              <w:t>(c)</w:t>
            </w:r>
          </w:p>
          <w:p w14:paraId="1490AAAC"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13 </w:t>
            </w:r>
            <w:r w:rsidRPr="00266068">
              <w:rPr>
                <w:rFonts w:eastAsia="MS Mincho"/>
                <w:sz w:val="18"/>
                <w:szCs w:val="18"/>
                <w:vertAlign w:val="superscript"/>
                <w:lang w:val="en-GB" w:eastAsia="ja-JP"/>
              </w:rPr>
              <w:t>(d)</w:t>
            </w:r>
          </w:p>
        </w:tc>
        <w:tc>
          <w:tcPr>
            <w:tcW w:w="1058" w:type="dxa"/>
            <w:shd w:val="clear" w:color="auto" w:fill="auto"/>
          </w:tcPr>
          <w:p w14:paraId="0CF03512"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14 </w:t>
            </w:r>
            <w:r w:rsidRPr="00266068">
              <w:rPr>
                <w:rFonts w:eastAsia="MS Mincho"/>
                <w:sz w:val="18"/>
                <w:szCs w:val="18"/>
                <w:vertAlign w:val="superscript"/>
                <w:lang w:val="en-GB" w:eastAsia="ja-JP"/>
              </w:rPr>
              <w:t>(c)</w:t>
            </w:r>
          </w:p>
          <w:p w14:paraId="7630A9EF"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16 </w:t>
            </w:r>
            <w:r w:rsidRPr="00266068">
              <w:rPr>
                <w:rFonts w:eastAsia="MS Mincho"/>
                <w:sz w:val="18"/>
                <w:szCs w:val="18"/>
                <w:vertAlign w:val="superscript"/>
                <w:lang w:val="en-GB" w:eastAsia="ja-JP"/>
              </w:rPr>
              <w:t>(d)</w:t>
            </w:r>
          </w:p>
        </w:tc>
        <w:tc>
          <w:tcPr>
            <w:tcW w:w="666" w:type="dxa"/>
            <w:shd w:val="clear" w:color="auto" w:fill="auto"/>
          </w:tcPr>
          <w:p w14:paraId="43F43115"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6" w:type="dxa"/>
            <w:shd w:val="clear" w:color="auto" w:fill="auto"/>
          </w:tcPr>
          <w:p w14:paraId="0A0BC4D4"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7</w:t>
            </w:r>
          </w:p>
        </w:tc>
        <w:tc>
          <w:tcPr>
            <w:tcW w:w="665" w:type="dxa"/>
            <w:shd w:val="clear" w:color="auto" w:fill="auto"/>
          </w:tcPr>
          <w:p w14:paraId="008AB676"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6" w:type="dxa"/>
            <w:shd w:val="clear" w:color="auto" w:fill="auto"/>
          </w:tcPr>
          <w:p w14:paraId="64867E3E"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7</w:t>
            </w:r>
          </w:p>
        </w:tc>
        <w:tc>
          <w:tcPr>
            <w:tcW w:w="666" w:type="dxa"/>
            <w:shd w:val="clear" w:color="auto" w:fill="auto"/>
          </w:tcPr>
          <w:p w14:paraId="16A60544" w14:textId="77777777" w:rsidR="00004C05" w:rsidRPr="00266068" w:rsidRDefault="00004C05" w:rsidP="002C0073">
            <w:pPr>
              <w:pStyle w:val="Tabletext"/>
              <w:spacing w:before="0" w:after="0"/>
              <w:jc w:val="center"/>
              <w:rPr>
                <w:rFonts w:eastAsia="MS Mincho"/>
                <w:sz w:val="18"/>
                <w:szCs w:val="18"/>
                <w:vertAlign w:val="superscript"/>
                <w:lang w:val="en-GB" w:eastAsia="ja-JP"/>
              </w:rPr>
            </w:pPr>
            <w:r w:rsidRPr="00266068">
              <w:rPr>
                <w:rFonts w:eastAsia="MS Mincho"/>
                <w:sz w:val="18"/>
                <w:szCs w:val="18"/>
                <w:lang w:val="en-GB" w:eastAsia="ja-JP"/>
              </w:rPr>
              <w:t xml:space="preserve">4 </w:t>
            </w:r>
            <w:r w:rsidRPr="00266068">
              <w:rPr>
                <w:rFonts w:eastAsia="MS Mincho"/>
                <w:sz w:val="18"/>
                <w:szCs w:val="18"/>
                <w:vertAlign w:val="superscript"/>
                <w:lang w:val="en-GB" w:eastAsia="ja-JP"/>
              </w:rPr>
              <w:t>(a)</w:t>
            </w:r>
          </w:p>
        </w:tc>
        <w:tc>
          <w:tcPr>
            <w:tcW w:w="666" w:type="dxa"/>
            <w:shd w:val="clear" w:color="auto" w:fill="auto"/>
          </w:tcPr>
          <w:p w14:paraId="7A24C07D"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7 </w:t>
            </w:r>
            <w:r w:rsidRPr="00266068">
              <w:rPr>
                <w:rFonts w:eastAsia="MS Mincho"/>
                <w:sz w:val="18"/>
                <w:szCs w:val="18"/>
                <w:vertAlign w:val="superscript"/>
                <w:lang w:val="en-GB" w:eastAsia="ja-JP"/>
              </w:rPr>
              <w:t>(b)</w:t>
            </w:r>
          </w:p>
        </w:tc>
        <w:tc>
          <w:tcPr>
            <w:tcW w:w="665" w:type="dxa"/>
            <w:shd w:val="clear" w:color="auto" w:fill="auto"/>
          </w:tcPr>
          <w:p w14:paraId="6EF983DA"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4 </w:t>
            </w:r>
            <w:r w:rsidRPr="00266068">
              <w:rPr>
                <w:rFonts w:eastAsia="MS Mincho"/>
                <w:sz w:val="18"/>
                <w:szCs w:val="18"/>
                <w:vertAlign w:val="superscript"/>
                <w:lang w:val="en-GB" w:eastAsia="ja-JP"/>
              </w:rPr>
              <w:t>(a)</w:t>
            </w:r>
          </w:p>
        </w:tc>
        <w:tc>
          <w:tcPr>
            <w:tcW w:w="666" w:type="dxa"/>
            <w:shd w:val="clear" w:color="auto" w:fill="auto"/>
          </w:tcPr>
          <w:p w14:paraId="7544398E"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7 </w:t>
            </w:r>
            <w:r w:rsidRPr="00266068">
              <w:rPr>
                <w:rFonts w:eastAsia="MS Mincho"/>
                <w:sz w:val="18"/>
                <w:szCs w:val="18"/>
                <w:vertAlign w:val="superscript"/>
                <w:lang w:val="en-GB" w:eastAsia="ja-JP"/>
              </w:rPr>
              <w:t>(b)</w:t>
            </w:r>
          </w:p>
        </w:tc>
        <w:tc>
          <w:tcPr>
            <w:tcW w:w="666" w:type="dxa"/>
            <w:shd w:val="clear" w:color="auto" w:fill="auto"/>
          </w:tcPr>
          <w:p w14:paraId="5560E41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0</w:t>
            </w:r>
          </w:p>
        </w:tc>
        <w:tc>
          <w:tcPr>
            <w:tcW w:w="666" w:type="dxa"/>
            <w:shd w:val="clear" w:color="auto" w:fill="auto"/>
          </w:tcPr>
          <w:p w14:paraId="011A0DD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0</w:t>
            </w:r>
          </w:p>
        </w:tc>
        <w:tc>
          <w:tcPr>
            <w:tcW w:w="665" w:type="dxa"/>
            <w:shd w:val="clear" w:color="auto" w:fill="auto"/>
          </w:tcPr>
          <w:p w14:paraId="5F90896D"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0</w:t>
            </w:r>
          </w:p>
        </w:tc>
        <w:tc>
          <w:tcPr>
            <w:tcW w:w="665" w:type="dxa"/>
            <w:shd w:val="clear" w:color="auto" w:fill="auto"/>
          </w:tcPr>
          <w:p w14:paraId="46F50286"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0</w:t>
            </w:r>
          </w:p>
        </w:tc>
        <w:tc>
          <w:tcPr>
            <w:tcW w:w="1715" w:type="dxa"/>
            <w:shd w:val="clear" w:color="auto" w:fill="auto"/>
          </w:tcPr>
          <w:p w14:paraId="315F74AB" w14:textId="01C671FB" w:rsidR="00004C05" w:rsidRPr="00A73F8E" w:rsidRDefault="00004C05" w:rsidP="002C0073">
            <w:pPr>
              <w:pStyle w:val="Tabletext"/>
              <w:tabs>
                <w:tab w:val="clear" w:pos="284"/>
                <w:tab w:val="left" w:pos="258"/>
              </w:tabs>
              <w:spacing w:before="0" w:after="0"/>
              <w:ind w:left="170" w:hanging="170"/>
              <w:jc w:val="left"/>
              <w:rPr>
                <w:sz w:val="20"/>
                <w:lang w:val="en-US" w:eastAsia="ja-JP"/>
              </w:rPr>
            </w:pPr>
            <w:r w:rsidRPr="00266068">
              <w:rPr>
                <w:rFonts w:eastAsia="MS Mincho"/>
                <w:sz w:val="18"/>
                <w:szCs w:val="18"/>
                <w:vertAlign w:val="superscript"/>
                <w:lang w:val="en-GB" w:eastAsia="ja-JP"/>
              </w:rPr>
              <w:t>(a)</w:t>
            </w:r>
            <w:r w:rsidRPr="00A73F8E">
              <w:rPr>
                <w:sz w:val="20"/>
                <w:vertAlign w:val="superscript"/>
                <w:lang w:val="en-US" w:eastAsia="ja-JP"/>
              </w:rPr>
              <w:tab/>
            </w:r>
            <w:r w:rsidRPr="00A73F8E">
              <w:rPr>
                <w:sz w:val="20"/>
                <w:lang w:val="en-US" w:eastAsia="ja-JP"/>
              </w:rPr>
              <w:t>10.60-10.68 GHz</w:t>
            </w:r>
            <w:r w:rsidRPr="00A73F8E">
              <w:rPr>
                <w:sz w:val="20"/>
                <w:lang w:val="en-US" w:eastAsia="zh-CN"/>
              </w:rPr>
              <w:t>中的</w:t>
            </w:r>
            <w:r w:rsidRPr="00A73F8E">
              <w:rPr>
                <w:sz w:val="20"/>
                <w:lang w:val="en-US" w:eastAsia="ja-JP"/>
              </w:rPr>
              <w:t>–6 dBW</w:t>
            </w:r>
            <w:r w:rsidRPr="00A73F8E">
              <w:rPr>
                <w:sz w:val="20"/>
                <w:lang w:val="en-US" w:eastAsia="zh-CN"/>
              </w:rPr>
              <w:t>传输功率。</w:t>
            </w:r>
          </w:p>
          <w:p w14:paraId="360B9618" w14:textId="6554F647" w:rsidR="00004C05" w:rsidRPr="00A73F8E" w:rsidRDefault="00004C05" w:rsidP="002C0073">
            <w:pPr>
              <w:pStyle w:val="Tabletext"/>
              <w:tabs>
                <w:tab w:val="clear" w:pos="284"/>
                <w:tab w:val="left" w:pos="258"/>
              </w:tabs>
              <w:spacing w:before="0" w:after="0"/>
              <w:ind w:left="170" w:hanging="170"/>
              <w:jc w:val="left"/>
              <w:rPr>
                <w:sz w:val="20"/>
                <w:lang w:val="en-US" w:eastAsia="ja-JP"/>
              </w:rPr>
            </w:pPr>
            <w:r w:rsidRPr="00266068">
              <w:rPr>
                <w:rFonts w:eastAsia="MS Mincho"/>
                <w:sz w:val="18"/>
                <w:szCs w:val="18"/>
                <w:vertAlign w:val="superscript"/>
                <w:lang w:val="en-GB" w:eastAsia="ja-JP"/>
              </w:rPr>
              <w:t>(b)</w:t>
            </w:r>
            <w:r w:rsidRPr="00A73F8E">
              <w:rPr>
                <w:sz w:val="20"/>
                <w:lang w:val="en-US" w:eastAsia="ja-JP"/>
              </w:rPr>
              <w:tab/>
            </w:r>
            <w:r w:rsidRPr="00A73F8E">
              <w:rPr>
                <w:sz w:val="20"/>
                <w:lang w:val="en-US" w:eastAsia="ja-JP"/>
              </w:rPr>
              <w:tab/>
              <w:t>10.60-10.68 GHz</w:t>
            </w:r>
            <w:r w:rsidRPr="00A73F8E">
              <w:rPr>
                <w:sz w:val="20"/>
                <w:lang w:val="en-US" w:eastAsia="zh-CN"/>
              </w:rPr>
              <w:t>中的</w:t>
            </w:r>
            <w:r w:rsidRPr="00A73F8E">
              <w:rPr>
                <w:sz w:val="20"/>
                <w:lang w:val="en-US" w:eastAsia="ja-JP"/>
              </w:rPr>
              <w:t xml:space="preserve">–3 dBW </w:t>
            </w:r>
            <w:r w:rsidRPr="00A73F8E">
              <w:rPr>
                <w:sz w:val="20"/>
                <w:lang w:val="en-US" w:eastAsia="zh-CN"/>
              </w:rPr>
              <w:t>传输功率。</w:t>
            </w:r>
          </w:p>
          <w:p w14:paraId="7589E59E" w14:textId="1C38C093" w:rsidR="00004C05" w:rsidRPr="00A73F8E" w:rsidRDefault="00004C05" w:rsidP="002C0073">
            <w:pPr>
              <w:pStyle w:val="Tabletext"/>
              <w:tabs>
                <w:tab w:val="clear" w:pos="284"/>
                <w:tab w:val="clear" w:pos="567"/>
                <w:tab w:val="left" w:pos="458"/>
              </w:tabs>
              <w:spacing w:before="0" w:after="0"/>
              <w:jc w:val="left"/>
              <w:rPr>
                <w:sz w:val="20"/>
                <w:lang w:val="en-US" w:eastAsia="ja-JP"/>
              </w:rPr>
            </w:pPr>
            <w:r w:rsidRPr="00266068">
              <w:rPr>
                <w:rFonts w:eastAsia="MS Mincho"/>
                <w:sz w:val="18"/>
                <w:szCs w:val="18"/>
                <w:vertAlign w:val="superscript"/>
                <w:lang w:val="en-GB" w:eastAsia="ja-JP"/>
              </w:rPr>
              <w:t>(c)</w:t>
            </w:r>
            <w:r w:rsidRPr="00A73F8E">
              <w:rPr>
                <w:sz w:val="20"/>
                <w:lang w:val="en-US" w:eastAsia="ja-JP"/>
              </w:rPr>
              <w:tab/>
              <w:t>1 240-1 300 MHz</w:t>
            </w:r>
          </w:p>
          <w:p w14:paraId="3963069B" w14:textId="18A20DF4" w:rsidR="00004C05" w:rsidRPr="00266068" w:rsidRDefault="00004C05" w:rsidP="002C0073">
            <w:pPr>
              <w:pStyle w:val="Tabletext"/>
              <w:spacing w:before="0" w:after="0"/>
              <w:ind w:left="284" w:hanging="284"/>
              <w:jc w:val="left"/>
              <w:rPr>
                <w:rFonts w:eastAsia="MS Mincho"/>
                <w:sz w:val="18"/>
                <w:szCs w:val="18"/>
                <w:lang w:val="en-GB" w:eastAsia="ja-JP"/>
              </w:rPr>
            </w:pPr>
            <w:r w:rsidRPr="00266068">
              <w:rPr>
                <w:rFonts w:eastAsia="MS Mincho"/>
                <w:sz w:val="18"/>
                <w:szCs w:val="18"/>
                <w:vertAlign w:val="superscript"/>
                <w:lang w:val="en-GB" w:eastAsia="ja-JP"/>
              </w:rPr>
              <w:t>(d)</w:t>
            </w:r>
            <w:r w:rsidRPr="00A73F8E">
              <w:rPr>
                <w:sz w:val="20"/>
                <w:lang w:val="en-US" w:eastAsia="ja-JP"/>
              </w:rPr>
              <w:tab/>
              <w:t>2 330-2 370 MHz</w:t>
            </w:r>
            <w:r w:rsidRPr="00266068">
              <w:rPr>
                <w:rFonts w:eastAsia="MS Mincho"/>
                <w:sz w:val="18"/>
                <w:szCs w:val="18"/>
                <w:vertAlign w:val="superscript"/>
                <w:lang w:val="en-GB" w:eastAsia="ja-JP"/>
              </w:rPr>
              <w:t xml:space="preserve"> </w:t>
            </w:r>
          </w:p>
        </w:tc>
      </w:tr>
      <w:tr w:rsidR="00004C05" w:rsidRPr="00266068" w14:paraId="53231B61" w14:textId="77777777" w:rsidTr="002C0073">
        <w:trPr>
          <w:cantSplit/>
          <w:jc w:val="center"/>
        </w:trPr>
        <w:tc>
          <w:tcPr>
            <w:tcW w:w="1271" w:type="dxa"/>
            <w:shd w:val="clear" w:color="auto" w:fill="auto"/>
          </w:tcPr>
          <w:p w14:paraId="752B6ACB" w14:textId="2D1663C6" w:rsidR="00004C05" w:rsidRPr="00266068" w:rsidRDefault="00004C05" w:rsidP="002C0073">
            <w:pPr>
              <w:pStyle w:val="Tabletext"/>
              <w:spacing w:before="0" w:after="0"/>
              <w:jc w:val="left"/>
              <w:rPr>
                <w:rFonts w:eastAsia="MS Mincho"/>
                <w:sz w:val="18"/>
                <w:szCs w:val="18"/>
                <w:lang w:val="en-GB" w:eastAsia="ja-JP"/>
              </w:rPr>
            </w:pPr>
            <w:r w:rsidRPr="00A73F8E">
              <w:rPr>
                <w:sz w:val="20"/>
                <w:lang w:val="en-US" w:eastAsia="zh-CN"/>
              </w:rPr>
              <w:t>等效全向辐射功率（</w:t>
            </w:r>
            <w:proofErr w:type="spellStart"/>
            <w:r w:rsidRPr="00A73F8E">
              <w:rPr>
                <w:sz w:val="20"/>
                <w:lang w:val="en-US" w:eastAsia="zh-CN"/>
              </w:rPr>
              <w:t>e.i.r.p</w:t>
            </w:r>
            <w:proofErr w:type="spellEnd"/>
            <w:r w:rsidRPr="00A73F8E">
              <w:rPr>
                <w:sz w:val="20"/>
                <w:lang w:val="en-US" w:eastAsia="zh-CN"/>
              </w:rPr>
              <w:t>.</w:t>
            </w:r>
            <w:r>
              <w:rPr>
                <w:sz w:val="20"/>
                <w:lang w:val="en-US" w:eastAsia="zh-CN"/>
              </w:rPr>
              <w:t>）</w:t>
            </w:r>
            <w:r w:rsidRPr="00A73F8E">
              <w:rPr>
                <w:rFonts w:hint="eastAsia"/>
                <w:sz w:val="20"/>
                <w:lang w:eastAsia="zh-CN"/>
              </w:rPr>
              <w:t>（</w:t>
            </w:r>
            <w:r w:rsidRPr="00A73F8E">
              <w:rPr>
                <w:sz w:val="20"/>
                <w:lang w:val="en-US" w:eastAsia="zh-CN"/>
              </w:rPr>
              <w:t>最大</w:t>
            </w:r>
            <w:r>
              <w:rPr>
                <w:rFonts w:hint="eastAsia"/>
                <w:sz w:val="20"/>
                <w:lang w:eastAsia="zh-CN"/>
              </w:rPr>
              <w:t>）</w:t>
            </w:r>
            <w:r w:rsidRPr="00A73F8E">
              <w:rPr>
                <w:sz w:val="20"/>
                <w:lang w:eastAsia="ja-JP"/>
              </w:rPr>
              <w:t>（</w:t>
            </w:r>
            <w:r w:rsidRPr="00A73F8E">
              <w:rPr>
                <w:sz w:val="20"/>
                <w:lang w:eastAsia="ja-JP"/>
              </w:rPr>
              <w:t>dBW</w:t>
            </w:r>
            <w:r>
              <w:rPr>
                <w:sz w:val="20"/>
                <w:lang w:eastAsia="ja-JP"/>
              </w:rPr>
              <w:t>）</w:t>
            </w:r>
          </w:p>
        </w:tc>
        <w:tc>
          <w:tcPr>
            <w:tcW w:w="1701" w:type="dxa"/>
            <w:shd w:val="clear" w:color="auto" w:fill="auto"/>
          </w:tcPr>
          <w:p w14:paraId="1DACEFF9"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25</w:t>
            </w:r>
          </w:p>
        </w:tc>
        <w:tc>
          <w:tcPr>
            <w:tcW w:w="726" w:type="dxa"/>
            <w:shd w:val="clear" w:color="auto" w:fill="auto"/>
          </w:tcPr>
          <w:p w14:paraId="0E7EF19C"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29 </w:t>
            </w:r>
            <w:r w:rsidRPr="00266068">
              <w:rPr>
                <w:rFonts w:eastAsia="MS Mincho"/>
                <w:sz w:val="18"/>
                <w:szCs w:val="18"/>
                <w:vertAlign w:val="superscript"/>
                <w:lang w:val="en-GB" w:eastAsia="ja-JP"/>
              </w:rPr>
              <w:t>(c)</w:t>
            </w:r>
          </w:p>
          <w:p w14:paraId="3707B275"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31 </w:t>
            </w:r>
            <w:r w:rsidRPr="00266068">
              <w:rPr>
                <w:rFonts w:eastAsia="MS Mincho"/>
                <w:sz w:val="18"/>
                <w:szCs w:val="18"/>
                <w:vertAlign w:val="superscript"/>
                <w:lang w:val="en-GB" w:eastAsia="ja-JP"/>
              </w:rPr>
              <w:t>(d)</w:t>
            </w:r>
          </w:p>
        </w:tc>
        <w:tc>
          <w:tcPr>
            <w:tcW w:w="1058" w:type="dxa"/>
            <w:shd w:val="clear" w:color="auto" w:fill="auto"/>
          </w:tcPr>
          <w:p w14:paraId="3D56029A"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32 </w:t>
            </w:r>
            <w:r w:rsidRPr="00266068">
              <w:rPr>
                <w:rFonts w:eastAsia="MS Mincho"/>
                <w:sz w:val="18"/>
                <w:szCs w:val="18"/>
                <w:vertAlign w:val="superscript"/>
                <w:lang w:val="en-GB" w:eastAsia="ja-JP"/>
              </w:rPr>
              <w:t>(c)</w:t>
            </w:r>
          </w:p>
          <w:p w14:paraId="27AEAE74"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34 </w:t>
            </w:r>
            <w:r w:rsidRPr="00266068">
              <w:rPr>
                <w:rFonts w:eastAsia="MS Mincho"/>
                <w:sz w:val="18"/>
                <w:szCs w:val="18"/>
                <w:vertAlign w:val="superscript"/>
                <w:lang w:val="en-GB" w:eastAsia="ja-JP"/>
              </w:rPr>
              <w:t>(d)</w:t>
            </w:r>
          </w:p>
        </w:tc>
        <w:tc>
          <w:tcPr>
            <w:tcW w:w="666" w:type="dxa"/>
            <w:shd w:val="clear" w:color="auto" w:fill="auto"/>
          </w:tcPr>
          <w:p w14:paraId="7367702E"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38</w:t>
            </w:r>
          </w:p>
        </w:tc>
        <w:tc>
          <w:tcPr>
            <w:tcW w:w="666" w:type="dxa"/>
            <w:shd w:val="clear" w:color="auto" w:fill="auto"/>
          </w:tcPr>
          <w:p w14:paraId="62477EF5"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41</w:t>
            </w:r>
          </w:p>
        </w:tc>
        <w:tc>
          <w:tcPr>
            <w:tcW w:w="665" w:type="dxa"/>
            <w:shd w:val="clear" w:color="auto" w:fill="auto"/>
          </w:tcPr>
          <w:p w14:paraId="6BDE6CB8"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38</w:t>
            </w:r>
          </w:p>
        </w:tc>
        <w:tc>
          <w:tcPr>
            <w:tcW w:w="666" w:type="dxa"/>
            <w:shd w:val="clear" w:color="auto" w:fill="auto"/>
          </w:tcPr>
          <w:p w14:paraId="4EFDC86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41</w:t>
            </w:r>
          </w:p>
        </w:tc>
        <w:tc>
          <w:tcPr>
            <w:tcW w:w="666" w:type="dxa"/>
            <w:shd w:val="clear" w:color="auto" w:fill="auto"/>
          </w:tcPr>
          <w:p w14:paraId="78FCFCB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38 </w:t>
            </w:r>
            <w:r w:rsidRPr="00266068">
              <w:rPr>
                <w:rFonts w:eastAsia="MS Mincho"/>
                <w:sz w:val="18"/>
                <w:szCs w:val="18"/>
                <w:vertAlign w:val="superscript"/>
                <w:lang w:val="en-GB" w:eastAsia="ja-JP"/>
              </w:rPr>
              <w:t>(a)</w:t>
            </w:r>
          </w:p>
        </w:tc>
        <w:tc>
          <w:tcPr>
            <w:tcW w:w="666" w:type="dxa"/>
            <w:shd w:val="clear" w:color="auto" w:fill="auto"/>
          </w:tcPr>
          <w:p w14:paraId="1C76E8C5"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41 </w:t>
            </w:r>
            <w:r w:rsidRPr="00266068">
              <w:rPr>
                <w:rFonts w:eastAsia="MS Mincho"/>
                <w:sz w:val="18"/>
                <w:szCs w:val="18"/>
                <w:vertAlign w:val="superscript"/>
                <w:lang w:val="en-GB" w:eastAsia="ja-JP"/>
              </w:rPr>
              <w:t>(b)</w:t>
            </w:r>
          </w:p>
        </w:tc>
        <w:tc>
          <w:tcPr>
            <w:tcW w:w="665" w:type="dxa"/>
            <w:shd w:val="clear" w:color="auto" w:fill="auto"/>
          </w:tcPr>
          <w:p w14:paraId="18CC98B9"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38 </w:t>
            </w:r>
            <w:r w:rsidRPr="00266068">
              <w:rPr>
                <w:rFonts w:eastAsia="MS Mincho"/>
                <w:sz w:val="18"/>
                <w:szCs w:val="18"/>
                <w:vertAlign w:val="superscript"/>
                <w:lang w:val="en-GB" w:eastAsia="ja-JP"/>
              </w:rPr>
              <w:t>(a)</w:t>
            </w:r>
          </w:p>
        </w:tc>
        <w:tc>
          <w:tcPr>
            <w:tcW w:w="666" w:type="dxa"/>
            <w:shd w:val="clear" w:color="auto" w:fill="auto"/>
          </w:tcPr>
          <w:p w14:paraId="7C0BABCC"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41 </w:t>
            </w:r>
            <w:r w:rsidRPr="00266068">
              <w:rPr>
                <w:rFonts w:eastAsia="MS Mincho"/>
                <w:sz w:val="18"/>
                <w:szCs w:val="18"/>
                <w:vertAlign w:val="superscript"/>
                <w:lang w:val="en-GB" w:eastAsia="ja-JP"/>
              </w:rPr>
              <w:t>(b)</w:t>
            </w:r>
          </w:p>
        </w:tc>
        <w:tc>
          <w:tcPr>
            <w:tcW w:w="666" w:type="dxa"/>
            <w:shd w:val="clear" w:color="auto" w:fill="auto"/>
          </w:tcPr>
          <w:p w14:paraId="66CAB2F5"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40</w:t>
            </w:r>
          </w:p>
        </w:tc>
        <w:tc>
          <w:tcPr>
            <w:tcW w:w="666" w:type="dxa"/>
            <w:shd w:val="clear" w:color="auto" w:fill="auto"/>
          </w:tcPr>
          <w:p w14:paraId="094058F8"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40</w:t>
            </w:r>
          </w:p>
        </w:tc>
        <w:tc>
          <w:tcPr>
            <w:tcW w:w="665" w:type="dxa"/>
            <w:shd w:val="clear" w:color="auto" w:fill="auto"/>
          </w:tcPr>
          <w:p w14:paraId="04A1CE28"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40</w:t>
            </w:r>
          </w:p>
        </w:tc>
        <w:tc>
          <w:tcPr>
            <w:tcW w:w="665" w:type="dxa"/>
            <w:shd w:val="clear" w:color="auto" w:fill="auto"/>
          </w:tcPr>
          <w:p w14:paraId="4E6E8083"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40</w:t>
            </w:r>
          </w:p>
        </w:tc>
        <w:tc>
          <w:tcPr>
            <w:tcW w:w="1715" w:type="dxa"/>
            <w:shd w:val="clear" w:color="auto" w:fill="auto"/>
          </w:tcPr>
          <w:p w14:paraId="737A700F" w14:textId="4D776735" w:rsidR="00C66D12" w:rsidRPr="00F37773" w:rsidRDefault="00C66D12" w:rsidP="002C0073">
            <w:pPr>
              <w:pStyle w:val="Tabletext"/>
              <w:tabs>
                <w:tab w:val="clear" w:pos="284"/>
                <w:tab w:val="left" w:pos="258"/>
              </w:tabs>
              <w:spacing w:before="0" w:after="0"/>
              <w:ind w:left="170" w:hanging="170"/>
              <w:jc w:val="left"/>
              <w:rPr>
                <w:sz w:val="20"/>
                <w:lang w:val="en-GB" w:eastAsia="ja-JP"/>
              </w:rPr>
            </w:pPr>
            <w:r w:rsidRPr="00266068">
              <w:rPr>
                <w:rFonts w:eastAsia="MS Mincho"/>
                <w:sz w:val="18"/>
                <w:szCs w:val="18"/>
                <w:vertAlign w:val="superscript"/>
                <w:lang w:val="en-GB" w:eastAsia="ja-JP"/>
              </w:rPr>
              <w:t>(a)</w:t>
            </w:r>
            <w:r w:rsidRPr="00F37773">
              <w:rPr>
                <w:sz w:val="20"/>
                <w:lang w:val="en-GB" w:eastAsia="ja-JP"/>
              </w:rPr>
              <w:tab/>
            </w:r>
            <w:r w:rsidRPr="00A73F8E">
              <w:rPr>
                <w:sz w:val="20"/>
                <w:lang w:val="en-GB" w:eastAsia="zh-CN"/>
              </w:rPr>
              <w:t>10.60-10.68 GHz</w:t>
            </w:r>
            <w:r w:rsidRPr="00A73F8E">
              <w:rPr>
                <w:sz w:val="20"/>
                <w:lang w:val="en-US" w:eastAsia="zh-CN"/>
              </w:rPr>
              <w:t>中的</w:t>
            </w:r>
            <w:r w:rsidRPr="00A73F8E">
              <w:rPr>
                <w:sz w:val="20"/>
                <w:lang w:val="en-GB" w:eastAsia="zh-CN"/>
              </w:rPr>
              <w:t>29 dBW</w:t>
            </w:r>
            <w:r w:rsidRPr="00A73F8E">
              <w:rPr>
                <w:sz w:val="20"/>
                <w:lang w:val="en-US" w:eastAsia="zh-CN"/>
              </w:rPr>
              <w:t>。</w:t>
            </w:r>
          </w:p>
          <w:p w14:paraId="3B29D2F4" w14:textId="19022506" w:rsidR="00C66D12" w:rsidRPr="00F37773" w:rsidRDefault="00C66D12" w:rsidP="002C0073">
            <w:pPr>
              <w:pStyle w:val="Tabletext"/>
              <w:tabs>
                <w:tab w:val="clear" w:pos="284"/>
                <w:tab w:val="left" w:pos="258"/>
              </w:tabs>
              <w:spacing w:before="0" w:after="0"/>
              <w:ind w:left="170" w:hanging="170"/>
              <w:jc w:val="left"/>
              <w:rPr>
                <w:sz w:val="20"/>
                <w:lang w:val="en-GB" w:eastAsia="ja-JP"/>
              </w:rPr>
            </w:pPr>
            <w:r w:rsidRPr="00266068">
              <w:rPr>
                <w:rFonts w:eastAsia="MS Mincho"/>
                <w:sz w:val="18"/>
                <w:szCs w:val="18"/>
                <w:vertAlign w:val="superscript"/>
                <w:lang w:val="en-GB" w:eastAsia="ja-JP"/>
              </w:rPr>
              <w:t>(b)</w:t>
            </w:r>
            <w:r w:rsidRPr="00A73F8E">
              <w:rPr>
                <w:sz w:val="20"/>
                <w:lang w:val="en-GB" w:eastAsia="zh-CN"/>
              </w:rPr>
              <w:tab/>
              <w:t>10.60-10.68 GHz</w:t>
            </w:r>
            <w:r w:rsidRPr="00A73F8E">
              <w:rPr>
                <w:sz w:val="20"/>
                <w:lang w:val="en-US" w:eastAsia="zh-CN"/>
              </w:rPr>
              <w:t>中的</w:t>
            </w:r>
            <w:r w:rsidRPr="00A73F8E">
              <w:rPr>
                <w:sz w:val="20"/>
                <w:lang w:val="en-GB" w:eastAsia="zh-CN"/>
              </w:rPr>
              <w:t>32 dBW</w:t>
            </w:r>
            <w:r w:rsidRPr="00A73F8E">
              <w:rPr>
                <w:sz w:val="20"/>
                <w:lang w:val="en-US" w:eastAsia="zh-CN"/>
              </w:rPr>
              <w:t>。</w:t>
            </w:r>
          </w:p>
          <w:p w14:paraId="4E8EBCDF" w14:textId="389C7CF0" w:rsidR="00C66D12" w:rsidRPr="00A73F8E" w:rsidRDefault="00C66D12" w:rsidP="002C0073">
            <w:pPr>
              <w:pStyle w:val="Tabletext"/>
              <w:tabs>
                <w:tab w:val="clear" w:pos="284"/>
                <w:tab w:val="clear" w:pos="567"/>
                <w:tab w:val="left" w:pos="316"/>
                <w:tab w:val="left" w:pos="458"/>
              </w:tabs>
              <w:spacing w:before="0" w:after="0"/>
              <w:jc w:val="left"/>
              <w:rPr>
                <w:sz w:val="20"/>
                <w:lang w:val="de-CH" w:eastAsia="ja-JP"/>
              </w:rPr>
            </w:pPr>
            <w:r w:rsidRPr="00266068">
              <w:rPr>
                <w:rFonts w:eastAsia="MS Mincho"/>
                <w:sz w:val="18"/>
                <w:szCs w:val="18"/>
                <w:vertAlign w:val="superscript"/>
                <w:lang w:val="en-GB" w:eastAsia="ja-JP"/>
              </w:rPr>
              <w:t>(c)</w:t>
            </w:r>
            <w:r w:rsidRPr="00A73F8E">
              <w:rPr>
                <w:rFonts w:hint="eastAsia"/>
                <w:sz w:val="20"/>
                <w:lang w:val="de-CH" w:eastAsia="ja-JP"/>
              </w:rPr>
              <w:t xml:space="preserve"> </w:t>
            </w:r>
            <w:r w:rsidRPr="00A73F8E">
              <w:rPr>
                <w:sz w:val="20"/>
                <w:lang w:val="de-CH" w:eastAsia="ja-JP"/>
              </w:rPr>
              <w:tab/>
              <w:t>1 240-1 300 MHz</w:t>
            </w:r>
          </w:p>
          <w:p w14:paraId="3BB613D1" w14:textId="19B20A2E" w:rsidR="00004C05" w:rsidRPr="00266068" w:rsidRDefault="00C66D12" w:rsidP="002C0073">
            <w:pPr>
              <w:pStyle w:val="Tabletext"/>
              <w:spacing w:before="0" w:after="0"/>
              <w:ind w:left="284" w:hanging="284"/>
              <w:jc w:val="left"/>
              <w:rPr>
                <w:rFonts w:eastAsia="MS Mincho"/>
                <w:sz w:val="18"/>
                <w:szCs w:val="18"/>
                <w:lang w:val="en-GB" w:eastAsia="ja-JP"/>
              </w:rPr>
            </w:pPr>
            <w:r w:rsidRPr="00266068">
              <w:rPr>
                <w:rFonts w:eastAsia="MS Mincho"/>
                <w:sz w:val="18"/>
                <w:szCs w:val="18"/>
                <w:vertAlign w:val="superscript"/>
                <w:lang w:val="en-GB" w:eastAsia="ja-JP"/>
              </w:rPr>
              <w:t>(d)</w:t>
            </w:r>
            <w:r w:rsidRPr="00A73F8E">
              <w:rPr>
                <w:sz w:val="20"/>
                <w:lang w:val="en-US" w:eastAsia="ja-JP"/>
              </w:rPr>
              <w:tab/>
              <w:t>2 330-2 370 MHz</w:t>
            </w:r>
          </w:p>
        </w:tc>
      </w:tr>
      <w:tr w:rsidR="00004C05" w:rsidRPr="00266068" w14:paraId="045012DC" w14:textId="77777777" w:rsidTr="002C0073">
        <w:trPr>
          <w:cantSplit/>
          <w:jc w:val="center"/>
        </w:trPr>
        <w:tc>
          <w:tcPr>
            <w:tcW w:w="1271" w:type="dxa"/>
            <w:shd w:val="clear" w:color="auto" w:fill="auto"/>
          </w:tcPr>
          <w:p w14:paraId="04DE4C02" w14:textId="103CAED3" w:rsidR="00004C05" w:rsidRPr="00266068" w:rsidRDefault="00004C05" w:rsidP="002C0073">
            <w:pPr>
              <w:pStyle w:val="Tabletext"/>
              <w:spacing w:before="0" w:after="0"/>
              <w:jc w:val="left"/>
              <w:rPr>
                <w:rFonts w:eastAsia="MS Mincho"/>
                <w:sz w:val="18"/>
                <w:szCs w:val="18"/>
                <w:lang w:val="en-GB" w:eastAsia="ja-JP"/>
              </w:rPr>
            </w:pPr>
            <w:r w:rsidRPr="00A73F8E">
              <w:rPr>
                <w:rFonts w:hint="eastAsia"/>
                <w:sz w:val="20"/>
                <w:lang w:val="en-GB" w:eastAsia="zh-CN"/>
              </w:rPr>
              <w:t>接收器</w:t>
            </w:r>
            <w:r w:rsidRPr="00A73F8E">
              <w:rPr>
                <w:sz w:val="20"/>
                <w:lang w:val="en-GB" w:eastAsia="ja-JP"/>
              </w:rPr>
              <w:t>IF</w:t>
            </w:r>
            <w:r w:rsidRPr="00A73F8E">
              <w:rPr>
                <w:rFonts w:hint="eastAsia"/>
                <w:sz w:val="20"/>
                <w:lang w:val="en-GB" w:eastAsia="zh-CN"/>
              </w:rPr>
              <w:t>带宽</w:t>
            </w:r>
            <w:r w:rsidRPr="00A73F8E">
              <w:rPr>
                <w:sz w:val="20"/>
                <w:lang w:val="en-GB" w:eastAsia="ja-JP"/>
              </w:rPr>
              <w:t>（</w:t>
            </w:r>
            <w:r w:rsidRPr="00A73F8E">
              <w:rPr>
                <w:sz w:val="20"/>
                <w:lang w:val="en-GB" w:eastAsia="ja-JP"/>
              </w:rPr>
              <w:t>MHz</w:t>
            </w:r>
            <w:r>
              <w:rPr>
                <w:sz w:val="20"/>
                <w:lang w:val="en-GB" w:eastAsia="ja-JP"/>
              </w:rPr>
              <w:t>）</w:t>
            </w:r>
          </w:p>
        </w:tc>
        <w:tc>
          <w:tcPr>
            <w:tcW w:w="1701" w:type="dxa"/>
            <w:shd w:val="clear" w:color="auto" w:fill="auto"/>
          </w:tcPr>
          <w:p w14:paraId="5F168E3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9</w:t>
            </w:r>
          </w:p>
        </w:tc>
        <w:tc>
          <w:tcPr>
            <w:tcW w:w="726" w:type="dxa"/>
            <w:shd w:val="clear" w:color="auto" w:fill="auto"/>
          </w:tcPr>
          <w:p w14:paraId="7F59C0BE"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9</w:t>
            </w:r>
          </w:p>
        </w:tc>
        <w:tc>
          <w:tcPr>
            <w:tcW w:w="1058" w:type="dxa"/>
            <w:shd w:val="clear" w:color="auto" w:fill="auto"/>
          </w:tcPr>
          <w:p w14:paraId="31443C26"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18</w:t>
            </w:r>
          </w:p>
        </w:tc>
        <w:tc>
          <w:tcPr>
            <w:tcW w:w="666" w:type="dxa"/>
            <w:shd w:val="clear" w:color="auto" w:fill="auto"/>
          </w:tcPr>
          <w:p w14:paraId="21C452DA"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9</w:t>
            </w:r>
          </w:p>
        </w:tc>
        <w:tc>
          <w:tcPr>
            <w:tcW w:w="666" w:type="dxa"/>
            <w:shd w:val="clear" w:color="auto" w:fill="auto"/>
          </w:tcPr>
          <w:p w14:paraId="03AB2EE5"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18</w:t>
            </w:r>
          </w:p>
        </w:tc>
        <w:tc>
          <w:tcPr>
            <w:tcW w:w="665" w:type="dxa"/>
            <w:shd w:val="clear" w:color="auto" w:fill="auto"/>
          </w:tcPr>
          <w:p w14:paraId="5932B56C"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9</w:t>
            </w:r>
          </w:p>
        </w:tc>
        <w:tc>
          <w:tcPr>
            <w:tcW w:w="666" w:type="dxa"/>
            <w:shd w:val="clear" w:color="auto" w:fill="auto"/>
          </w:tcPr>
          <w:p w14:paraId="0966CCD9"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18</w:t>
            </w:r>
          </w:p>
        </w:tc>
        <w:tc>
          <w:tcPr>
            <w:tcW w:w="666" w:type="dxa"/>
            <w:shd w:val="clear" w:color="auto" w:fill="auto"/>
          </w:tcPr>
          <w:p w14:paraId="47CD67CA"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9</w:t>
            </w:r>
          </w:p>
        </w:tc>
        <w:tc>
          <w:tcPr>
            <w:tcW w:w="666" w:type="dxa"/>
            <w:shd w:val="clear" w:color="auto" w:fill="auto"/>
          </w:tcPr>
          <w:p w14:paraId="2E138ABF"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18</w:t>
            </w:r>
          </w:p>
        </w:tc>
        <w:tc>
          <w:tcPr>
            <w:tcW w:w="665" w:type="dxa"/>
            <w:shd w:val="clear" w:color="auto" w:fill="auto"/>
          </w:tcPr>
          <w:p w14:paraId="3EBE9D79"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9</w:t>
            </w:r>
          </w:p>
        </w:tc>
        <w:tc>
          <w:tcPr>
            <w:tcW w:w="666" w:type="dxa"/>
            <w:shd w:val="clear" w:color="auto" w:fill="auto"/>
          </w:tcPr>
          <w:p w14:paraId="31AC0DDD"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18</w:t>
            </w:r>
          </w:p>
        </w:tc>
        <w:tc>
          <w:tcPr>
            <w:tcW w:w="666" w:type="dxa"/>
            <w:shd w:val="clear" w:color="auto" w:fill="auto"/>
          </w:tcPr>
          <w:p w14:paraId="309CA822"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27</w:t>
            </w:r>
          </w:p>
        </w:tc>
        <w:tc>
          <w:tcPr>
            <w:tcW w:w="666" w:type="dxa"/>
            <w:shd w:val="clear" w:color="auto" w:fill="auto"/>
          </w:tcPr>
          <w:p w14:paraId="04EAF9D2"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80</w:t>
            </w:r>
          </w:p>
        </w:tc>
        <w:tc>
          <w:tcPr>
            <w:tcW w:w="665" w:type="dxa"/>
            <w:shd w:val="clear" w:color="auto" w:fill="auto"/>
          </w:tcPr>
          <w:p w14:paraId="457E9C1F"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62.5</w:t>
            </w:r>
          </w:p>
        </w:tc>
        <w:tc>
          <w:tcPr>
            <w:tcW w:w="665" w:type="dxa"/>
            <w:shd w:val="clear" w:color="auto" w:fill="auto"/>
          </w:tcPr>
          <w:p w14:paraId="253818E5"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125</w:t>
            </w:r>
          </w:p>
        </w:tc>
        <w:tc>
          <w:tcPr>
            <w:tcW w:w="1715" w:type="dxa"/>
            <w:shd w:val="clear" w:color="auto" w:fill="auto"/>
          </w:tcPr>
          <w:p w14:paraId="741FD58A" w14:textId="77777777" w:rsidR="00004C05" w:rsidRPr="00266068" w:rsidRDefault="00004C05" w:rsidP="002C0073">
            <w:pPr>
              <w:pStyle w:val="Tabletext"/>
              <w:spacing w:before="0" w:after="0"/>
              <w:rPr>
                <w:rFonts w:eastAsia="MS Mincho"/>
                <w:sz w:val="18"/>
                <w:szCs w:val="18"/>
                <w:lang w:val="en-GB" w:eastAsia="ja-JP"/>
              </w:rPr>
            </w:pPr>
          </w:p>
        </w:tc>
      </w:tr>
      <w:tr w:rsidR="00004C05" w:rsidRPr="00266068" w14:paraId="5C0248D2" w14:textId="77777777" w:rsidTr="002C0073">
        <w:trPr>
          <w:cantSplit/>
          <w:jc w:val="center"/>
        </w:trPr>
        <w:tc>
          <w:tcPr>
            <w:tcW w:w="1271" w:type="dxa"/>
            <w:shd w:val="clear" w:color="auto" w:fill="auto"/>
          </w:tcPr>
          <w:p w14:paraId="0EF041FD" w14:textId="6D88FF1D" w:rsidR="00004C05" w:rsidRPr="00266068" w:rsidRDefault="00004C05" w:rsidP="002C0073">
            <w:pPr>
              <w:pStyle w:val="Tabletext"/>
              <w:spacing w:before="0" w:after="0"/>
              <w:jc w:val="left"/>
              <w:rPr>
                <w:rFonts w:eastAsia="MS Mincho"/>
                <w:sz w:val="18"/>
                <w:szCs w:val="18"/>
                <w:lang w:val="en-GB" w:eastAsia="ja-JP"/>
              </w:rPr>
            </w:pPr>
            <w:r w:rsidRPr="00A73F8E">
              <w:rPr>
                <w:sz w:val="20"/>
                <w:lang w:eastAsia="zh-CN"/>
              </w:rPr>
              <w:t>接收机噪声数值</w:t>
            </w:r>
            <w:r w:rsidRPr="00A73F8E">
              <w:rPr>
                <w:sz w:val="20"/>
                <w:lang w:val="en-GB" w:eastAsia="ja-JP"/>
              </w:rPr>
              <w:t>（</w:t>
            </w:r>
            <w:r w:rsidRPr="00A73F8E">
              <w:rPr>
                <w:sz w:val="20"/>
                <w:lang w:val="en-GB" w:eastAsia="ja-JP"/>
              </w:rPr>
              <w:t>dB</w:t>
            </w:r>
            <w:r>
              <w:rPr>
                <w:sz w:val="20"/>
                <w:lang w:val="en-GB" w:eastAsia="ja-JP"/>
              </w:rPr>
              <w:t>）</w:t>
            </w:r>
          </w:p>
        </w:tc>
        <w:tc>
          <w:tcPr>
            <w:tcW w:w="1701" w:type="dxa"/>
            <w:shd w:val="clear" w:color="auto" w:fill="auto"/>
          </w:tcPr>
          <w:p w14:paraId="3220460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726" w:type="dxa"/>
            <w:shd w:val="clear" w:color="auto" w:fill="auto"/>
          </w:tcPr>
          <w:p w14:paraId="1B2A4598"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1058" w:type="dxa"/>
            <w:shd w:val="clear" w:color="auto" w:fill="auto"/>
          </w:tcPr>
          <w:p w14:paraId="3FBC98A8"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6" w:type="dxa"/>
            <w:shd w:val="clear" w:color="auto" w:fill="auto"/>
          </w:tcPr>
          <w:p w14:paraId="413946F6"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6" w:type="dxa"/>
            <w:shd w:val="clear" w:color="auto" w:fill="auto"/>
          </w:tcPr>
          <w:p w14:paraId="4D6434B7"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5" w:type="dxa"/>
            <w:shd w:val="clear" w:color="auto" w:fill="auto"/>
          </w:tcPr>
          <w:p w14:paraId="18473928"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6" w:type="dxa"/>
            <w:shd w:val="clear" w:color="auto" w:fill="auto"/>
          </w:tcPr>
          <w:p w14:paraId="7F6883DA"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6" w:type="dxa"/>
            <w:shd w:val="clear" w:color="auto" w:fill="auto"/>
          </w:tcPr>
          <w:p w14:paraId="6797379B"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6" w:type="dxa"/>
            <w:shd w:val="clear" w:color="auto" w:fill="auto"/>
          </w:tcPr>
          <w:p w14:paraId="2F3D276D"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5" w:type="dxa"/>
            <w:shd w:val="clear" w:color="auto" w:fill="auto"/>
          </w:tcPr>
          <w:p w14:paraId="581E4C93"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6" w:type="dxa"/>
            <w:shd w:val="clear" w:color="auto" w:fill="auto"/>
          </w:tcPr>
          <w:p w14:paraId="1D6C8449"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4</w:t>
            </w:r>
          </w:p>
        </w:tc>
        <w:tc>
          <w:tcPr>
            <w:tcW w:w="666" w:type="dxa"/>
            <w:shd w:val="clear" w:color="auto" w:fill="auto"/>
          </w:tcPr>
          <w:p w14:paraId="671BB909"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6</w:t>
            </w:r>
          </w:p>
        </w:tc>
        <w:tc>
          <w:tcPr>
            <w:tcW w:w="666" w:type="dxa"/>
            <w:shd w:val="clear" w:color="auto" w:fill="auto"/>
          </w:tcPr>
          <w:p w14:paraId="2D968A47"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6</w:t>
            </w:r>
          </w:p>
        </w:tc>
        <w:tc>
          <w:tcPr>
            <w:tcW w:w="665" w:type="dxa"/>
            <w:shd w:val="clear" w:color="auto" w:fill="auto"/>
          </w:tcPr>
          <w:p w14:paraId="034390E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10</w:t>
            </w:r>
          </w:p>
        </w:tc>
        <w:tc>
          <w:tcPr>
            <w:tcW w:w="665" w:type="dxa"/>
            <w:shd w:val="clear" w:color="auto" w:fill="auto"/>
          </w:tcPr>
          <w:p w14:paraId="52199500"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10</w:t>
            </w:r>
          </w:p>
        </w:tc>
        <w:tc>
          <w:tcPr>
            <w:tcW w:w="1715" w:type="dxa"/>
            <w:shd w:val="clear" w:color="auto" w:fill="auto"/>
          </w:tcPr>
          <w:p w14:paraId="3A76009D" w14:textId="77777777" w:rsidR="00004C05" w:rsidRPr="00266068" w:rsidRDefault="00004C05" w:rsidP="002C0073">
            <w:pPr>
              <w:pStyle w:val="Tabletext"/>
              <w:spacing w:before="0" w:after="0"/>
              <w:rPr>
                <w:rFonts w:eastAsia="MS Mincho"/>
                <w:sz w:val="18"/>
                <w:szCs w:val="18"/>
                <w:lang w:val="en-GB" w:eastAsia="ja-JP"/>
              </w:rPr>
            </w:pPr>
          </w:p>
        </w:tc>
      </w:tr>
      <w:tr w:rsidR="00004C05" w:rsidRPr="00266068" w14:paraId="57784D34" w14:textId="77777777" w:rsidTr="002C0073">
        <w:trPr>
          <w:cantSplit/>
          <w:jc w:val="center"/>
        </w:trPr>
        <w:tc>
          <w:tcPr>
            <w:tcW w:w="1271" w:type="dxa"/>
            <w:shd w:val="clear" w:color="auto" w:fill="auto"/>
          </w:tcPr>
          <w:p w14:paraId="5EB08C8F" w14:textId="66DE26FD" w:rsidR="00004C05" w:rsidRPr="00266068" w:rsidRDefault="00004C05" w:rsidP="002C0073">
            <w:pPr>
              <w:pStyle w:val="Tabletext"/>
              <w:spacing w:before="0" w:after="0"/>
              <w:jc w:val="left"/>
              <w:rPr>
                <w:rFonts w:eastAsia="MS Mincho"/>
                <w:sz w:val="18"/>
                <w:szCs w:val="18"/>
                <w:lang w:val="en-GB" w:eastAsia="ja-JP"/>
              </w:rPr>
            </w:pPr>
            <w:r w:rsidRPr="00A73F8E">
              <w:rPr>
                <w:sz w:val="20"/>
                <w:lang w:eastAsia="zh-CN"/>
              </w:rPr>
              <w:t>接收机热噪声</w:t>
            </w:r>
            <w:r w:rsidRPr="00A73F8E">
              <w:rPr>
                <w:sz w:val="20"/>
                <w:lang w:val="en-GB" w:eastAsia="ja-JP"/>
              </w:rPr>
              <w:t>（</w:t>
            </w:r>
            <w:r w:rsidRPr="00A73F8E">
              <w:rPr>
                <w:sz w:val="20"/>
                <w:lang w:val="en-GB" w:eastAsia="ja-JP"/>
              </w:rPr>
              <w:t>dBW</w:t>
            </w:r>
            <w:r>
              <w:rPr>
                <w:sz w:val="20"/>
                <w:lang w:val="en-GB" w:eastAsia="ja-JP"/>
              </w:rPr>
              <w:t>）</w:t>
            </w:r>
          </w:p>
        </w:tc>
        <w:tc>
          <w:tcPr>
            <w:tcW w:w="1701" w:type="dxa"/>
            <w:shd w:val="clear" w:color="auto" w:fill="auto"/>
          </w:tcPr>
          <w:p w14:paraId="360D35D9"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–130.5</w:t>
            </w:r>
          </w:p>
        </w:tc>
        <w:tc>
          <w:tcPr>
            <w:tcW w:w="726" w:type="dxa"/>
            <w:shd w:val="clear" w:color="auto" w:fill="auto"/>
          </w:tcPr>
          <w:p w14:paraId="33D78EE3"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–130.5</w:t>
            </w:r>
          </w:p>
        </w:tc>
        <w:tc>
          <w:tcPr>
            <w:tcW w:w="1058" w:type="dxa"/>
            <w:shd w:val="clear" w:color="auto" w:fill="auto"/>
          </w:tcPr>
          <w:p w14:paraId="6F91781F"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–127.4</w:t>
            </w:r>
          </w:p>
        </w:tc>
        <w:tc>
          <w:tcPr>
            <w:tcW w:w="666" w:type="dxa"/>
            <w:shd w:val="clear" w:color="auto" w:fill="auto"/>
          </w:tcPr>
          <w:p w14:paraId="3ABA3F6A"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–130.5</w:t>
            </w:r>
          </w:p>
        </w:tc>
        <w:tc>
          <w:tcPr>
            <w:tcW w:w="666" w:type="dxa"/>
            <w:shd w:val="clear" w:color="auto" w:fill="auto"/>
          </w:tcPr>
          <w:p w14:paraId="161F8C9E"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–127.4</w:t>
            </w:r>
          </w:p>
        </w:tc>
        <w:tc>
          <w:tcPr>
            <w:tcW w:w="665" w:type="dxa"/>
            <w:shd w:val="clear" w:color="auto" w:fill="auto"/>
          </w:tcPr>
          <w:p w14:paraId="53624B56"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–130.5</w:t>
            </w:r>
          </w:p>
        </w:tc>
        <w:tc>
          <w:tcPr>
            <w:tcW w:w="666" w:type="dxa"/>
            <w:shd w:val="clear" w:color="auto" w:fill="auto"/>
          </w:tcPr>
          <w:p w14:paraId="7CF0F615"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–127.4</w:t>
            </w:r>
          </w:p>
        </w:tc>
        <w:tc>
          <w:tcPr>
            <w:tcW w:w="666" w:type="dxa"/>
            <w:shd w:val="clear" w:color="auto" w:fill="auto"/>
          </w:tcPr>
          <w:p w14:paraId="431D8DA6"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–130.5</w:t>
            </w:r>
          </w:p>
        </w:tc>
        <w:tc>
          <w:tcPr>
            <w:tcW w:w="666" w:type="dxa"/>
            <w:shd w:val="clear" w:color="auto" w:fill="auto"/>
          </w:tcPr>
          <w:p w14:paraId="5FCFE342"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–127.4</w:t>
            </w:r>
          </w:p>
        </w:tc>
        <w:tc>
          <w:tcPr>
            <w:tcW w:w="665" w:type="dxa"/>
            <w:shd w:val="clear" w:color="auto" w:fill="auto"/>
          </w:tcPr>
          <w:p w14:paraId="454E3F88"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–130.5</w:t>
            </w:r>
          </w:p>
        </w:tc>
        <w:tc>
          <w:tcPr>
            <w:tcW w:w="666" w:type="dxa"/>
            <w:shd w:val="clear" w:color="auto" w:fill="auto"/>
          </w:tcPr>
          <w:p w14:paraId="65E8151A"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–127.4</w:t>
            </w:r>
          </w:p>
        </w:tc>
        <w:tc>
          <w:tcPr>
            <w:tcW w:w="666" w:type="dxa"/>
            <w:shd w:val="clear" w:color="auto" w:fill="auto"/>
          </w:tcPr>
          <w:p w14:paraId="137E7857"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–123.7</w:t>
            </w:r>
          </w:p>
        </w:tc>
        <w:tc>
          <w:tcPr>
            <w:tcW w:w="666" w:type="dxa"/>
            <w:shd w:val="clear" w:color="auto" w:fill="auto"/>
          </w:tcPr>
          <w:p w14:paraId="75DB58AD"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–119.0</w:t>
            </w:r>
          </w:p>
        </w:tc>
        <w:tc>
          <w:tcPr>
            <w:tcW w:w="665" w:type="dxa"/>
            <w:shd w:val="clear" w:color="auto" w:fill="auto"/>
          </w:tcPr>
          <w:p w14:paraId="7AE5D217"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–116.0</w:t>
            </w:r>
          </w:p>
        </w:tc>
        <w:tc>
          <w:tcPr>
            <w:tcW w:w="665" w:type="dxa"/>
            <w:shd w:val="clear" w:color="auto" w:fill="auto"/>
          </w:tcPr>
          <w:p w14:paraId="5DB9B643" w14:textId="77777777" w:rsidR="00004C05" w:rsidRPr="00266068" w:rsidRDefault="00004C05"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–113.0</w:t>
            </w:r>
          </w:p>
        </w:tc>
        <w:tc>
          <w:tcPr>
            <w:tcW w:w="1715" w:type="dxa"/>
            <w:shd w:val="clear" w:color="auto" w:fill="auto"/>
          </w:tcPr>
          <w:p w14:paraId="3892168F" w14:textId="77777777" w:rsidR="00004C05" w:rsidRPr="00266068" w:rsidRDefault="00004C05" w:rsidP="002C0073">
            <w:pPr>
              <w:pStyle w:val="Tabletext"/>
              <w:spacing w:before="0" w:after="0"/>
              <w:rPr>
                <w:rFonts w:eastAsia="MS Mincho"/>
                <w:sz w:val="18"/>
                <w:szCs w:val="18"/>
                <w:lang w:val="en-GB" w:eastAsia="ja-JP"/>
              </w:rPr>
            </w:pPr>
          </w:p>
        </w:tc>
      </w:tr>
    </w:tbl>
    <w:p w14:paraId="72BC8957" w14:textId="77777777" w:rsidR="00004C05" w:rsidRDefault="00004C05" w:rsidP="0053056F">
      <w:pPr>
        <w:rPr>
          <w:lang w:val="en-US" w:eastAsia="zh-CN"/>
        </w:rPr>
      </w:pPr>
    </w:p>
    <w:p w14:paraId="3F51CFB7" w14:textId="204E7474" w:rsidR="00C66D12" w:rsidRPr="00266068" w:rsidRDefault="00C66D12" w:rsidP="00C66D12">
      <w:pPr>
        <w:pStyle w:val="TableNo"/>
        <w:spacing w:after="40"/>
        <w:rPr>
          <w:rFonts w:eastAsia="MS Mincho"/>
          <w:lang w:val="en-GB"/>
        </w:rPr>
      </w:pPr>
      <w:r>
        <w:rPr>
          <w:rFonts w:hint="eastAsia"/>
          <w:lang w:val="en-US" w:eastAsia="zh-CN"/>
        </w:rPr>
        <w:lastRenderedPageBreak/>
        <w:t>表</w:t>
      </w:r>
      <w:r w:rsidRPr="00F85493">
        <w:rPr>
          <w:lang w:val="en-US" w:eastAsia="ja-JP"/>
        </w:rPr>
        <w:t>1</w:t>
      </w:r>
      <w:r>
        <w:t>（</w:t>
      </w:r>
      <w:r w:rsidRPr="00D872A3">
        <w:rPr>
          <w:rFonts w:ascii="STKaiti" w:eastAsia="STKaiti" w:hAnsi="STKaiti" w:hint="eastAsia"/>
          <w:lang w:eastAsia="zh-CN"/>
        </w:rPr>
        <w:t>续</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1"/>
        <w:gridCol w:w="1276"/>
        <w:gridCol w:w="643"/>
        <w:gridCol w:w="664"/>
        <w:gridCol w:w="663"/>
        <w:gridCol w:w="723"/>
        <w:gridCol w:w="605"/>
        <w:gridCol w:w="664"/>
        <w:gridCol w:w="663"/>
        <w:gridCol w:w="620"/>
        <w:gridCol w:w="708"/>
        <w:gridCol w:w="664"/>
        <w:gridCol w:w="663"/>
        <w:gridCol w:w="658"/>
        <w:gridCol w:w="6"/>
        <w:gridCol w:w="664"/>
        <w:gridCol w:w="664"/>
        <w:gridCol w:w="663"/>
        <w:gridCol w:w="696"/>
        <w:gridCol w:w="1281"/>
      </w:tblGrid>
      <w:tr w:rsidR="00454CB2" w:rsidRPr="00266068" w14:paraId="5026977D" w14:textId="77777777" w:rsidTr="002C0073">
        <w:trPr>
          <w:cantSplit/>
          <w:tblHeader/>
          <w:jc w:val="center"/>
        </w:trPr>
        <w:tc>
          <w:tcPr>
            <w:tcW w:w="1271" w:type="dxa"/>
            <w:shd w:val="clear" w:color="auto" w:fill="auto"/>
          </w:tcPr>
          <w:p w14:paraId="409A7B58" w14:textId="7F5A69C6" w:rsidR="00454CB2" w:rsidRPr="00266068" w:rsidRDefault="009574B6" w:rsidP="002C0073">
            <w:pPr>
              <w:pStyle w:val="Tablehead"/>
              <w:spacing w:before="0" w:after="0"/>
              <w:rPr>
                <w:rFonts w:eastAsia="MS Mincho"/>
                <w:sz w:val="18"/>
                <w:szCs w:val="18"/>
                <w:lang w:val="en-GB" w:eastAsia="ja-JP"/>
              </w:rPr>
            </w:pPr>
            <w:r w:rsidRPr="00FD458B">
              <w:rPr>
                <w:rFonts w:hAnsi="SimSun"/>
                <w:szCs w:val="22"/>
                <w:lang w:eastAsia="zh-CN"/>
              </w:rPr>
              <w:t>频率划分</w:t>
            </w:r>
            <w:r w:rsidRPr="00FD458B">
              <w:rPr>
                <w:rFonts w:ascii="Times New Roman Bold" w:hAnsi="Times New Roman Bold" w:cs="Times New Roman Bold"/>
                <w:szCs w:val="22"/>
                <w:vertAlign w:val="superscript"/>
              </w:rPr>
              <w:t>(1)</w:t>
            </w:r>
          </w:p>
        </w:tc>
        <w:tc>
          <w:tcPr>
            <w:tcW w:w="1276" w:type="dxa"/>
            <w:shd w:val="clear" w:color="auto" w:fill="auto"/>
          </w:tcPr>
          <w:p w14:paraId="3E13AD2B" w14:textId="0CAD0E82" w:rsidR="00454CB2" w:rsidRPr="00A73F8E" w:rsidRDefault="00454CB2"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770-806 MHz</w:t>
            </w:r>
            <w:r w:rsidRPr="00A73F8E">
              <w:rPr>
                <w:rFonts w:ascii="Times New Roman Bold" w:hAnsi="Times New Roman Bold" w:cs="Times New Roman Bold"/>
                <w:spacing w:val="-2"/>
                <w:szCs w:val="22"/>
                <w:lang w:val="en-GB" w:eastAsia="ja-JP"/>
              </w:rPr>
              <w:br/>
              <w:t>(r2, R3, 5.293</w:t>
            </w:r>
            <w:r w:rsidR="004931D9" w:rsidRPr="00FD458B">
              <w:rPr>
                <w:rFonts w:ascii="Times New Roman Bold" w:hAnsi="Times New Roman Bold" w:cs="Times New Roman Bold"/>
                <w:spacing w:val="-2"/>
                <w:szCs w:val="22"/>
                <w:lang w:val="en-GB" w:eastAsia="ja-JP"/>
              </w:rPr>
              <w:t>)</w:t>
            </w:r>
          </w:p>
          <w:p w14:paraId="5A4A834E" w14:textId="65E55EEE" w:rsidR="00454CB2" w:rsidRPr="00266068" w:rsidRDefault="00454CB2"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790-862 MHz</w:t>
            </w:r>
            <w:r w:rsidRPr="00A73F8E">
              <w:rPr>
                <w:rFonts w:ascii="Times New Roman Bold" w:hAnsi="Times New Roman Bold" w:cs="Times New Roman Bold"/>
                <w:spacing w:val="-2"/>
                <w:szCs w:val="22"/>
                <w:lang w:val="en-GB" w:eastAsia="ja-JP"/>
              </w:rPr>
              <w:br/>
              <w:t>(5.314, 5.316</w:t>
            </w:r>
            <w:r w:rsidR="004931D9" w:rsidRPr="00FD458B">
              <w:rPr>
                <w:rFonts w:ascii="Times New Roman Bold" w:hAnsi="Times New Roman Bold" w:cs="Times New Roman Bold"/>
                <w:spacing w:val="-2"/>
                <w:szCs w:val="22"/>
                <w:lang w:val="en-GB" w:eastAsia="ja-JP"/>
              </w:rPr>
              <w:t>)</w:t>
            </w:r>
          </w:p>
        </w:tc>
        <w:tc>
          <w:tcPr>
            <w:tcW w:w="2693" w:type="dxa"/>
            <w:gridSpan w:val="4"/>
            <w:shd w:val="clear" w:color="auto" w:fill="auto"/>
          </w:tcPr>
          <w:p w14:paraId="10B6D4DD" w14:textId="2DDD8352" w:rsidR="00454CB2" w:rsidRPr="00A73F8E" w:rsidRDefault="00454CB2"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1 240-1 300</w:t>
            </w:r>
            <w:r w:rsidRPr="00A73F8E">
              <w:rPr>
                <w:rFonts w:ascii="Times New Roman Bold" w:hAnsi="Times New Roman Bold" w:cs="Times New Roman Bold" w:hint="eastAsia"/>
                <w:spacing w:val="-2"/>
                <w:szCs w:val="22"/>
                <w:lang w:val="en-GB" w:eastAsia="ja-JP"/>
              </w:rPr>
              <w:t xml:space="preserve"> </w:t>
            </w:r>
            <w:r w:rsidRPr="00A73F8E">
              <w:rPr>
                <w:rFonts w:ascii="Times New Roman Bold" w:hAnsi="Times New Roman Bold" w:cs="Times New Roman Bold"/>
                <w:spacing w:val="-2"/>
                <w:szCs w:val="22"/>
                <w:lang w:val="en-GB" w:eastAsia="ja-JP"/>
              </w:rPr>
              <w:t>MHz</w:t>
            </w:r>
            <w:r w:rsidRPr="00A73F8E">
              <w:rPr>
                <w:rFonts w:ascii="Times New Roman Bold" w:hAnsi="Times New Roman Bold" w:cs="Times New Roman Bold" w:hint="eastAsia"/>
                <w:spacing w:val="-2"/>
                <w:szCs w:val="22"/>
                <w:lang w:val="en-GB" w:eastAsia="ja-JP"/>
              </w:rPr>
              <w:br/>
              <w:t>(5.330</w:t>
            </w:r>
            <w:r w:rsidR="004931D9" w:rsidRPr="00FD458B">
              <w:rPr>
                <w:rFonts w:ascii="Times New Roman Bold" w:hAnsi="Times New Roman Bold" w:cs="Times New Roman Bold"/>
                <w:spacing w:val="-2"/>
                <w:szCs w:val="22"/>
                <w:lang w:val="en-GB" w:eastAsia="ja-JP"/>
              </w:rPr>
              <w:t>)</w:t>
            </w:r>
          </w:p>
          <w:p w14:paraId="3B781B12" w14:textId="7578028C" w:rsidR="00454CB2" w:rsidRPr="00266068" w:rsidRDefault="00454CB2"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2 330-2 370</w:t>
            </w:r>
            <w:r w:rsidRPr="00A73F8E">
              <w:rPr>
                <w:rFonts w:ascii="Times New Roman Bold" w:hAnsi="Times New Roman Bold" w:cs="Times New Roman Bold" w:hint="eastAsia"/>
                <w:spacing w:val="-2"/>
                <w:szCs w:val="22"/>
                <w:lang w:val="en-GB" w:eastAsia="ja-JP"/>
              </w:rPr>
              <w:t xml:space="preserve"> </w:t>
            </w:r>
            <w:r w:rsidRPr="00A73F8E">
              <w:rPr>
                <w:rFonts w:ascii="Times New Roman Bold" w:hAnsi="Times New Roman Bold" w:cs="Times New Roman Bold"/>
                <w:spacing w:val="-2"/>
                <w:szCs w:val="22"/>
                <w:lang w:val="en-GB" w:eastAsia="ja-JP"/>
              </w:rPr>
              <w:t>MHz</w:t>
            </w:r>
            <w:r w:rsidRPr="00A73F8E">
              <w:rPr>
                <w:rFonts w:ascii="Times New Roman Bold" w:hAnsi="Times New Roman Bold" w:cs="Times New Roman Bold" w:hint="eastAsia"/>
                <w:spacing w:val="-2"/>
                <w:szCs w:val="22"/>
                <w:lang w:val="en-GB" w:eastAsia="ja-JP"/>
              </w:rPr>
              <w:br/>
              <w:t>(R1, R2, R3</w:t>
            </w:r>
            <w:r w:rsidR="004931D9" w:rsidRPr="00FD458B">
              <w:rPr>
                <w:rFonts w:ascii="Times New Roman Bold" w:hAnsi="Times New Roman Bold" w:cs="Times New Roman Bold"/>
                <w:spacing w:val="-2"/>
                <w:szCs w:val="22"/>
                <w:lang w:val="en-GB" w:eastAsia="ja-JP"/>
              </w:rPr>
              <w:t>)</w:t>
            </w:r>
          </w:p>
        </w:tc>
        <w:tc>
          <w:tcPr>
            <w:tcW w:w="2552" w:type="dxa"/>
            <w:gridSpan w:val="4"/>
            <w:shd w:val="clear" w:color="auto" w:fill="auto"/>
          </w:tcPr>
          <w:p w14:paraId="46977BA9" w14:textId="55B3093E" w:rsidR="00454CB2" w:rsidRPr="00A73F8E" w:rsidRDefault="00454CB2"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5 850-5 925 MHz</w:t>
            </w:r>
            <w:r w:rsidRPr="00A73F8E">
              <w:rPr>
                <w:rFonts w:ascii="Times New Roman Bold" w:hAnsi="Times New Roman Bold" w:cs="Times New Roman Bold"/>
                <w:spacing w:val="-2"/>
                <w:szCs w:val="22"/>
                <w:lang w:val="en-GB" w:eastAsia="ja-JP"/>
              </w:rPr>
              <w:br/>
              <w:t>(R1, R2, R3</w:t>
            </w:r>
            <w:r w:rsidR="004931D9" w:rsidRPr="00FD458B">
              <w:rPr>
                <w:rFonts w:ascii="Times New Roman Bold" w:hAnsi="Times New Roman Bold" w:cs="Times New Roman Bold"/>
                <w:spacing w:val="-2"/>
                <w:szCs w:val="22"/>
                <w:lang w:val="en-GB" w:eastAsia="ja-JP"/>
              </w:rPr>
              <w:t>)</w:t>
            </w:r>
          </w:p>
          <w:p w14:paraId="3C6FE4ED" w14:textId="6CF960D2" w:rsidR="00454CB2" w:rsidRPr="00A73F8E" w:rsidRDefault="00454CB2"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6 425-6 570 MHz</w:t>
            </w:r>
            <w:r w:rsidRPr="00A73F8E">
              <w:rPr>
                <w:rFonts w:ascii="Times New Roman Bold" w:hAnsi="Times New Roman Bold" w:cs="Times New Roman Bold"/>
                <w:spacing w:val="-2"/>
                <w:szCs w:val="22"/>
                <w:lang w:val="en-GB" w:eastAsia="ja-JP"/>
              </w:rPr>
              <w:br/>
              <w:t>(R1, R2, R3</w:t>
            </w:r>
            <w:r w:rsidR="004931D9" w:rsidRPr="00FD458B">
              <w:rPr>
                <w:rFonts w:ascii="Times New Roman Bold" w:hAnsi="Times New Roman Bold" w:cs="Times New Roman Bold"/>
                <w:spacing w:val="-2"/>
                <w:szCs w:val="22"/>
                <w:lang w:val="en-GB" w:eastAsia="ja-JP"/>
              </w:rPr>
              <w:t>)</w:t>
            </w:r>
          </w:p>
          <w:p w14:paraId="6E9604F8" w14:textId="5E341D6C" w:rsidR="00454CB2" w:rsidRPr="00266068" w:rsidRDefault="00454CB2"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6 870-7 125 MHz</w:t>
            </w:r>
            <w:r w:rsidRPr="00A73F8E">
              <w:rPr>
                <w:rFonts w:ascii="Times New Roman Bold" w:hAnsi="Times New Roman Bold" w:cs="Times New Roman Bold"/>
                <w:spacing w:val="-2"/>
                <w:szCs w:val="22"/>
                <w:lang w:val="en-GB" w:eastAsia="ja-JP"/>
              </w:rPr>
              <w:br/>
              <w:t>(R1, R2, R3</w:t>
            </w:r>
            <w:r w:rsidR="004931D9" w:rsidRPr="00FD458B">
              <w:rPr>
                <w:rFonts w:ascii="Times New Roman Bold" w:hAnsi="Times New Roman Bold" w:cs="Times New Roman Bold"/>
                <w:spacing w:val="-2"/>
                <w:szCs w:val="22"/>
                <w:lang w:val="en-GB" w:eastAsia="ja-JP"/>
              </w:rPr>
              <w:t>)</w:t>
            </w:r>
          </w:p>
        </w:tc>
        <w:tc>
          <w:tcPr>
            <w:tcW w:w="2693" w:type="dxa"/>
            <w:gridSpan w:val="4"/>
            <w:shd w:val="clear" w:color="auto" w:fill="auto"/>
          </w:tcPr>
          <w:p w14:paraId="3C73C04B" w14:textId="56CFD9E0" w:rsidR="00454CB2" w:rsidRPr="00A73F8E" w:rsidRDefault="00454CB2"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10.25-10.45 GHz</w:t>
            </w:r>
            <w:r w:rsidRPr="00A73F8E">
              <w:rPr>
                <w:rFonts w:ascii="Times New Roman Bold" w:hAnsi="Times New Roman Bold" w:cs="Times New Roman Bold"/>
                <w:spacing w:val="-2"/>
                <w:szCs w:val="22"/>
                <w:lang w:val="en-GB" w:eastAsia="ja-JP"/>
              </w:rPr>
              <w:br/>
              <w:t>(R1, R3, 5.480</w:t>
            </w:r>
            <w:r w:rsidR="004931D9" w:rsidRPr="00FD458B">
              <w:rPr>
                <w:rFonts w:ascii="Times New Roman Bold" w:hAnsi="Times New Roman Bold" w:cs="Times New Roman Bold"/>
                <w:spacing w:val="-2"/>
                <w:szCs w:val="22"/>
                <w:lang w:val="en-GB" w:eastAsia="ja-JP"/>
              </w:rPr>
              <w:t>)</w:t>
            </w:r>
          </w:p>
          <w:p w14:paraId="3FA4D67C" w14:textId="647C15A8" w:rsidR="00454CB2" w:rsidRPr="00A73F8E" w:rsidRDefault="00454CB2" w:rsidP="002C0073">
            <w:pPr>
              <w:pStyle w:val="Tablehead"/>
              <w:spacing w:before="0" w:after="0"/>
              <w:rPr>
                <w:rFonts w:ascii="Times New Roman Bold" w:hAnsi="Times New Roman Bold" w:cs="Times New Roman Bold"/>
                <w:spacing w:val="-2"/>
                <w:szCs w:val="22"/>
                <w:lang w:val="en-GB" w:eastAsia="ja-JP"/>
              </w:rPr>
            </w:pPr>
            <w:r w:rsidRPr="00A73F8E">
              <w:rPr>
                <w:rFonts w:ascii="Times New Roman Bold" w:hAnsi="Times New Roman Bold" w:cs="Times New Roman Bold"/>
                <w:spacing w:val="-2"/>
                <w:szCs w:val="22"/>
                <w:lang w:val="en-GB" w:eastAsia="ja-JP"/>
              </w:rPr>
              <w:t>10.55-10.68 GHz</w:t>
            </w:r>
            <w:r w:rsidRPr="00A73F8E">
              <w:rPr>
                <w:rFonts w:ascii="Times New Roman Bold" w:hAnsi="Times New Roman Bold" w:cs="Times New Roman Bold"/>
                <w:spacing w:val="-2"/>
                <w:szCs w:val="22"/>
                <w:lang w:val="en-GB" w:eastAsia="ja-JP"/>
              </w:rPr>
              <w:br/>
              <w:t>(R1, R2, R3</w:t>
            </w:r>
            <w:r w:rsidR="004931D9" w:rsidRPr="00FD458B">
              <w:rPr>
                <w:rFonts w:ascii="Times New Roman Bold" w:hAnsi="Times New Roman Bold" w:cs="Times New Roman Bold"/>
                <w:spacing w:val="-2"/>
                <w:szCs w:val="22"/>
                <w:lang w:val="en-GB" w:eastAsia="ja-JP"/>
              </w:rPr>
              <w:t>)</w:t>
            </w:r>
          </w:p>
          <w:p w14:paraId="1E0F612D" w14:textId="4B1A4D4D" w:rsidR="00454CB2" w:rsidRPr="00266068" w:rsidRDefault="00454CB2"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12.95-13.25 GHz</w:t>
            </w:r>
            <w:r w:rsidRPr="00A73F8E">
              <w:rPr>
                <w:rFonts w:ascii="Times New Roman Bold" w:hAnsi="Times New Roman Bold" w:cs="Times New Roman Bold"/>
                <w:spacing w:val="-2"/>
                <w:szCs w:val="22"/>
                <w:lang w:val="en-GB" w:eastAsia="ja-JP"/>
              </w:rPr>
              <w:br/>
              <w:t>(R1, R2, R3</w:t>
            </w:r>
            <w:r w:rsidR="004931D9" w:rsidRPr="00FD458B">
              <w:rPr>
                <w:rFonts w:ascii="Times New Roman Bold" w:hAnsi="Times New Roman Bold" w:cs="Times New Roman Bold"/>
                <w:spacing w:val="-2"/>
                <w:szCs w:val="22"/>
                <w:lang w:val="en-GB" w:eastAsia="ja-JP"/>
              </w:rPr>
              <w:t>)</w:t>
            </w:r>
          </w:p>
        </w:tc>
        <w:tc>
          <w:tcPr>
            <w:tcW w:w="2693" w:type="dxa"/>
            <w:gridSpan w:val="5"/>
            <w:shd w:val="clear" w:color="auto" w:fill="auto"/>
          </w:tcPr>
          <w:p w14:paraId="4F0FBF4F" w14:textId="67A6A451" w:rsidR="00454CB2" w:rsidRPr="00266068" w:rsidRDefault="00454CB2" w:rsidP="002C0073">
            <w:pPr>
              <w:pStyle w:val="Tablehead"/>
              <w:spacing w:before="0" w:after="0"/>
              <w:rPr>
                <w:rFonts w:eastAsia="MS Mincho"/>
                <w:spacing w:val="-2"/>
                <w:sz w:val="18"/>
                <w:szCs w:val="18"/>
                <w:lang w:val="en-GB" w:eastAsia="ja-JP"/>
              </w:rPr>
            </w:pPr>
            <w:r w:rsidRPr="00A73F8E">
              <w:rPr>
                <w:rFonts w:ascii="Times New Roman Bold" w:hAnsi="Times New Roman Bold" w:cs="Times New Roman Bold"/>
                <w:spacing w:val="-2"/>
                <w:szCs w:val="22"/>
                <w:lang w:val="en-GB" w:eastAsia="ja-JP"/>
              </w:rPr>
              <w:t>41.55-41.95 GHz</w:t>
            </w:r>
            <w:r w:rsidRPr="00A73F8E">
              <w:rPr>
                <w:rFonts w:ascii="Times New Roman Bold" w:hAnsi="Times New Roman Bold" w:cs="Times New Roman Bold"/>
                <w:spacing w:val="-2"/>
                <w:szCs w:val="22"/>
                <w:lang w:val="en-GB" w:eastAsia="ja-JP"/>
              </w:rPr>
              <w:br/>
              <w:t>(r1, r2, r3, 5.551F</w:t>
            </w:r>
            <w:r w:rsidR="004931D9" w:rsidRPr="00FD458B">
              <w:rPr>
                <w:rFonts w:ascii="Times New Roman Bold" w:hAnsi="Times New Roman Bold" w:cs="Times New Roman Bold"/>
                <w:spacing w:val="-2"/>
                <w:szCs w:val="22"/>
                <w:lang w:val="en-GB" w:eastAsia="ja-JP"/>
              </w:rPr>
              <w:t>)</w:t>
            </w:r>
          </w:p>
        </w:tc>
        <w:tc>
          <w:tcPr>
            <w:tcW w:w="1281" w:type="dxa"/>
            <w:shd w:val="clear" w:color="auto" w:fill="auto"/>
          </w:tcPr>
          <w:p w14:paraId="2A2B09E0" w14:textId="5AAD251E" w:rsidR="00454CB2" w:rsidRPr="00266068" w:rsidRDefault="00454CB2" w:rsidP="002C0073">
            <w:pPr>
              <w:pStyle w:val="Tablehead"/>
              <w:spacing w:before="0" w:after="0"/>
              <w:rPr>
                <w:rFonts w:eastAsia="MS Mincho"/>
                <w:spacing w:val="-2"/>
                <w:sz w:val="18"/>
                <w:szCs w:val="18"/>
                <w:lang w:val="en-GB" w:eastAsia="ja-JP"/>
              </w:rPr>
            </w:pPr>
            <w:r w:rsidRPr="00A73F8E">
              <w:rPr>
                <w:rFonts w:hAnsi="SimSun"/>
                <w:szCs w:val="22"/>
                <w:lang w:eastAsia="zh-CN"/>
              </w:rPr>
              <w:t>备注</w:t>
            </w:r>
          </w:p>
        </w:tc>
      </w:tr>
      <w:tr w:rsidR="00454CB2" w:rsidRPr="004E141E" w14:paraId="1AB54F88" w14:textId="77777777" w:rsidTr="002C0073">
        <w:trPr>
          <w:cantSplit/>
          <w:jc w:val="center"/>
        </w:trPr>
        <w:tc>
          <w:tcPr>
            <w:tcW w:w="1271" w:type="dxa"/>
            <w:vMerge w:val="restart"/>
            <w:shd w:val="clear" w:color="auto" w:fill="auto"/>
          </w:tcPr>
          <w:p w14:paraId="738E6A54" w14:textId="19341683" w:rsidR="00454CB2" w:rsidRPr="00266068" w:rsidRDefault="00454CB2" w:rsidP="002C0073">
            <w:pPr>
              <w:pStyle w:val="Tabletext"/>
              <w:spacing w:before="0" w:after="0"/>
              <w:rPr>
                <w:rFonts w:eastAsia="MS Mincho"/>
                <w:sz w:val="18"/>
                <w:szCs w:val="18"/>
                <w:lang w:val="en-GB" w:eastAsia="ja-JP"/>
              </w:rPr>
            </w:pPr>
            <w:r>
              <w:rPr>
                <w:rFonts w:hint="eastAsia"/>
                <w:sz w:val="20"/>
                <w:lang w:val="en-US" w:eastAsia="zh-CN"/>
              </w:rPr>
              <w:t>标称</w:t>
            </w:r>
            <w:r>
              <w:rPr>
                <w:sz w:val="20"/>
                <w:lang w:val="en-US" w:eastAsia="ja-JP"/>
              </w:rPr>
              <w:t>Rx</w:t>
            </w:r>
            <w:r w:rsidRPr="00402644">
              <w:rPr>
                <w:sz w:val="20"/>
                <w:lang w:val="en-US" w:eastAsia="zh-CN"/>
              </w:rPr>
              <w:t>输入电平</w:t>
            </w:r>
            <w:r>
              <w:rPr>
                <w:sz w:val="20"/>
                <w:lang w:val="en-GB" w:eastAsia="ja-JP"/>
              </w:rPr>
              <w:t>（</w:t>
            </w:r>
            <w:r w:rsidRPr="00402644">
              <w:rPr>
                <w:sz w:val="20"/>
                <w:lang w:val="en-GB" w:eastAsia="ja-JP"/>
              </w:rPr>
              <w:t>dBW</w:t>
            </w:r>
            <w:r>
              <w:rPr>
                <w:sz w:val="20"/>
                <w:lang w:val="en-GB" w:eastAsia="ja-JP"/>
              </w:rPr>
              <w:t>）</w:t>
            </w:r>
          </w:p>
        </w:tc>
        <w:tc>
          <w:tcPr>
            <w:tcW w:w="1276" w:type="dxa"/>
            <w:vMerge w:val="restart"/>
            <w:shd w:val="clear" w:color="auto" w:fill="auto"/>
          </w:tcPr>
          <w:p w14:paraId="39920324"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–88</w:t>
            </w:r>
          </w:p>
        </w:tc>
        <w:tc>
          <w:tcPr>
            <w:tcW w:w="643" w:type="dxa"/>
            <w:shd w:val="clear" w:color="auto" w:fill="auto"/>
          </w:tcPr>
          <w:p w14:paraId="318F41D6"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SISO</w:t>
            </w:r>
          </w:p>
        </w:tc>
        <w:tc>
          <w:tcPr>
            <w:tcW w:w="664" w:type="dxa"/>
            <w:shd w:val="clear" w:color="auto" w:fill="auto"/>
          </w:tcPr>
          <w:p w14:paraId="5FDD8CB3"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MIMO</w:t>
            </w:r>
          </w:p>
        </w:tc>
        <w:tc>
          <w:tcPr>
            <w:tcW w:w="663" w:type="dxa"/>
            <w:shd w:val="clear" w:color="auto" w:fill="auto"/>
          </w:tcPr>
          <w:p w14:paraId="516BA6B0"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SISO</w:t>
            </w:r>
          </w:p>
        </w:tc>
        <w:tc>
          <w:tcPr>
            <w:tcW w:w="723" w:type="dxa"/>
            <w:shd w:val="clear" w:color="auto" w:fill="auto"/>
          </w:tcPr>
          <w:p w14:paraId="29E68ADA"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MIMO</w:t>
            </w:r>
          </w:p>
        </w:tc>
        <w:tc>
          <w:tcPr>
            <w:tcW w:w="605" w:type="dxa"/>
            <w:vMerge w:val="restart"/>
            <w:shd w:val="clear" w:color="auto" w:fill="auto"/>
          </w:tcPr>
          <w:p w14:paraId="0C6989AA"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–88</w:t>
            </w:r>
          </w:p>
        </w:tc>
        <w:tc>
          <w:tcPr>
            <w:tcW w:w="664" w:type="dxa"/>
            <w:vMerge w:val="restart"/>
            <w:shd w:val="clear" w:color="auto" w:fill="auto"/>
          </w:tcPr>
          <w:p w14:paraId="47D308A3"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–85</w:t>
            </w:r>
          </w:p>
        </w:tc>
        <w:tc>
          <w:tcPr>
            <w:tcW w:w="663" w:type="dxa"/>
            <w:vMerge w:val="restart"/>
            <w:shd w:val="clear" w:color="auto" w:fill="auto"/>
          </w:tcPr>
          <w:p w14:paraId="05FF32CE"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–95 </w:t>
            </w:r>
            <w:r w:rsidRPr="00266068">
              <w:rPr>
                <w:rFonts w:eastAsia="MS Mincho"/>
                <w:sz w:val="18"/>
                <w:szCs w:val="18"/>
                <w:vertAlign w:val="superscript"/>
                <w:lang w:val="en-GB" w:eastAsia="ja-JP"/>
              </w:rPr>
              <w:t>(d)</w:t>
            </w:r>
          </w:p>
        </w:tc>
        <w:tc>
          <w:tcPr>
            <w:tcW w:w="620" w:type="dxa"/>
            <w:vMerge w:val="restart"/>
            <w:shd w:val="clear" w:color="auto" w:fill="auto"/>
          </w:tcPr>
          <w:p w14:paraId="2A4CB74B"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–92 </w:t>
            </w:r>
            <w:r w:rsidRPr="00266068">
              <w:rPr>
                <w:rFonts w:eastAsia="MS Mincho"/>
                <w:sz w:val="18"/>
                <w:szCs w:val="18"/>
                <w:vertAlign w:val="superscript"/>
                <w:lang w:val="en-GB" w:eastAsia="ja-JP"/>
              </w:rPr>
              <w:t>(d)</w:t>
            </w:r>
          </w:p>
        </w:tc>
        <w:tc>
          <w:tcPr>
            <w:tcW w:w="708" w:type="dxa"/>
            <w:vMerge w:val="restart"/>
            <w:shd w:val="clear" w:color="auto" w:fill="auto"/>
          </w:tcPr>
          <w:p w14:paraId="5C208366"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–88</w:t>
            </w:r>
          </w:p>
        </w:tc>
        <w:tc>
          <w:tcPr>
            <w:tcW w:w="664" w:type="dxa"/>
            <w:vMerge w:val="restart"/>
            <w:shd w:val="clear" w:color="auto" w:fill="auto"/>
          </w:tcPr>
          <w:p w14:paraId="665DC103"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–85</w:t>
            </w:r>
          </w:p>
        </w:tc>
        <w:tc>
          <w:tcPr>
            <w:tcW w:w="663" w:type="dxa"/>
            <w:vMerge w:val="restart"/>
            <w:shd w:val="clear" w:color="auto" w:fill="auto"/>
          </w:tcPr>
          <w:p w14:paraId="35C26B94"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–95 </w:t>
            </w:r>
            <w:r w:rsidRPr="00266068">
              <w:rPr>
                <w:rFonts w:eastAsia="MS Mincho"/>
                <w:sz w:val="18"/>
                <w:szCs w:val="18"/>
                <w:vertAlign w:val="superscript"/>
                <w:lang w:val="en-GB" w:eastAsia="ja-JP"/>
              </w:rPr>
              <w:t>(d)</w:t>
            </w:r>
          </w:p>
        </w:tc>
        <w:tc>
          <w:tcPr>
            <w:tcW w:w="664" w:type="dxa"/>
            <w:gridSpan w:val="2"/>
            <w:vMerge w:val="restart"/>
            <w:shd w:val="clear" w:color="auto" w:fill="auto"/>
          </w:tcPr>
          <w:p w14:paraId="7EA5DE49"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–92 </w:t>
            </w:r>
            <w:r w:rsidRPr="00266068">
              <w:rPr>
                <w:rFonts w:eastAsia="MS Mincho"/>
                <w:sz w:val="18"/>
                <w:szCs w:val="18"/>
                <w:vertAlign w:val="superscript"/>
                <w:lang w:val="en-GB" w:eastAsia="ja-JP"/>
              </w:rPr>
              <w:t>(d)</w:t>
            </w:r>
          </w:p>
        </w:tc>
        <w:tc>
          <w:tcPr>
            <w:tcW w:w="664" w:type="dxa"/>
            <w:vMerge w:val="restart"/>
            <w:shd w:val="clear" w:color="auto" w:fill="auto"/>
          </w:tcPr>
          <w:p w14:paraId="3C4D8856"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–82</w:t>
            </w:r>
          </w:p>
        </w:tc>
        <w:tc>
          <w:tcPr>
            <w:tcW w:w="664" w:type="dxa"/>
            <w:vMerge w:val="restart"/>
            <w:shd w:val="clear" w:color="auto" w:fill="auto"/>
          </w:tcPr>
          <w:p w14:paraId="057421CA"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–77</w:t>
            </w:r>
          </w:p>
        </w:tc>
        <w:tc>
          <w:tcPr>
            <w:tcW w:w="663" w:type="dxa"/>
            <w:vMerge w:val="restart"/>
            <w:shd w:val="clear" w:color="auto" w:fill="auto"/>
          </w:tcPr>
          <w:p w14:paraId="5340EDFD"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–92.8 </w:t>
            </w:r>
            <w:r w:rsidRPr="00266068">
              <w:rPr>
                <w:rFonts w:eastAsia="MS Mincho"/>
                <w:sz w:val="18"/>
                <w:szCs w:val="18"/>
                <w:vertAlign w:val="superscript"/>
                <w:lang w:val="en-GB" w:eastAsia="ja-JP"/>
              </w:rPr>
              <w:t>(e)</w:t>
            </w:r>
          </w:p>
        </w:tc>
        <w:tc>
          <w:tcPr>
            <w:tcW w:w="696" w:type="dxa"/>
            <w:vMerge w:val="restart"/>
            <w:shd w:val="clear" w:color="auto" w:fill="auto"/>
          </w:tcPr>
          <w:p w14:paraId="7CF6F82B"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–90.2 </w:t>
            </w:r>
            <w:r w:rsidRPr="00266068">
              <w:rPr>
                <w:rFonts w:eastAsia="MS Mincho"/>
                <w:sz w:val="18"/>
                <w:szCs w:val="18"/>
                <w:vertAlign w:val="superscript"/>
                <w:lang w:val="en-GB" w:eastAsia="ja-JP"/>
              </w:rPr>
              <w:t>(e)</w:t>
            </w:r>
          </w:p>
        </w:tc>
        <w:tc>
          <w:tcPr>
            <w:tcW w:w="1281" w:type="dxa"/>
            <w:vMerge w:val="restart"/>
            <w:shd w:val="clear" w:color="auto" w:fill="auto"/>
          </w:tcPr>
          <w:p w14:paraId="299B9417" w14:textId="77777777" w:rsidR="00454CB2" w:rsidRPr="00266068" w:rsidRDefault="00454CB2" w:rsidP="002C0073">
            <w:pPr>
              <w:pStyle w:val="Tabletext"/>
              <w:spacing w:before="0" w:after="0"/>
              <w:ind w:left="284" w:hanging="284"/>
              <w:rPr>
                <w:rFonts w:eastAsia="MS Mincho"/>
                <w:sz w:val="18"/>
                <w:szCs w:val="18"/>
                <w:lang w:val="en-GB" w:eastAsia="ja-JP"/>
              </w:rPr>
            </w:pPr>
            <w:r w:rsidRPr="00266068">
              <w:rPr>
                <w:rFonts w:eastAsia="MS Mincho"/>
                <w:sz w:val="18"/>
                <w:szCs w:val="18"/>
                <w:vertAlign w:val="superscript"/>
                <w:lang w:val="en-GB" w:eastAsia="ja-JP"/>
              </w:rPr>
              <w:t>(a)</w:t>
            </w:r>
            <w:r w:rsidRPr="00266068">
              <w:rPr>
                <w:rFonts w:eastAsia="MS Mincho"/>
                <w:sz w:val="18"/>
                <w:szCs w:val="18"/>
                <w:lang w:val="en-GB" w:eastAsia="ja-JP"/>
              </w:rPr>
              <w:t xml:space="preserve"> </w:t>
            </w:r>
            <w:r w:rsidRPr="00266068">
              <w:rPr>
                <w:rFonts w:eastAsia="MS Mincho"/>
                <w:sz w:val="18"/>
                <w:szCs w:val="18"/>
                <w:lang w:val="en-GB" w:eastAsia="ja-JP"/>
              </w:rPr>
              <w:tab/>
              <w:t>64-QAM(3/4)</w:t>
            </w:r>
          </w:p>
          <w:p w14:paraId="508D039B" w14:textId="77777777" w:rsidR="00454CB2" w:rsidRPr="00266068" w:rsidRDefault="00454CB2" w:rsidP="002C0073">
            <w:pPr>
              <w:pStyle w:val="Tabletext"/>
              <w:spacing w:before="0" w:after="0"/>
              <w:ind w:left="284" w:hanging="284"/>
              <w:rPr>
                <w:rFonts w:eastAsia="MS Mincho"/>
                <w:sz w:val="18"/>
                <w:szCs w:val="18"/>
                <w:lang w:val="en-GB" w:eastAsia="ja-JP"/>
              </w:rPr>
            </w:pPr>
            <w:r w:rsidRPr="00266068">
              <w:rPr>
                <w:rFonts w:eastAsia="MS Mincho"/>
                <w:sz w:val="18"/>
                <w:szCs w:val="18"/>
                <w:vertAlign w:val="superscript"/>
                <w:lang w:val="en-GB" w:eastAsia="ja-JP"/>
              </w:rPr>
              <w:t>(b)</w:t>
            </w:r>
            <w:r w:rsidRPr="00266068">
              <w:rPr>
                <w:rFonts w:eastAsia="MS Mincho"/>
                <w:sz w:val="18"/>
                <w:szCs w:val="18"/>
                <w:lang w:val="en-GB" w:eastAsia="ja-JP"/>
              </w:rPr>
              <w:tab/>
              <w:t>16-QAM-MIMO</w:t>
            </w:r>
          </w:p>
          <w:p w14:paraId="4CD03590" w14:textId="77777777" w:rsidR="00454CB2" w:rsidRPr="004E141E" w:rsidRDefault="00454CB2" w:rsidP="002C0073">
            <w:pPr>
              <w:pStyle w:val="Tabletext"/>
              <w:spacing w:before="0" w:after="0"/>
              <w:ind w:left="284" w:hanging="284"/>
              <w:rPr>
                <w:rFonts w:eastAsia="MS Mincho"/>
                <w:sz w:val="18"/>
                <w:szCs w:val="18"/>
                <w:lang w:val="es-ES" w:eastAsia="ja-JP"/>
              </w:rPr>
            </w:pPr>
            <w:r w:rsidRPr="004E141E">
              <w:rPr>
                <w:rFonts w:eastAsia="MS Mincho"/>
                <w:sz w:val="18"/>
                <w:szCs w:val="18"/>
                <w:vertAlign w:val="superscript"/>
                <w:lang w:val="es-ES" w:eastAsia="ja-JP"/>
              </w:rPr>
              <w:t>(c)</w:t>
            </w:r>
            <w:r w:rsidRPr="004E141E">
              <w:rPr>
                <w:rFonts w:eastAsia="MS Mincho"/>
                <w:sz w:val="18"/>
                <w:szCs w:val="18"/>
                <w:lang w:val="es-ES" w:eastAsia="ja-JP"/>
              </w:rPr>
              <w:t xml:space="preserve"> </w:t>
            </w:r>
            <w:r w:rsidRPr="004E141E">
              <w:rPr>
                <w:rFonts w:eastAsia="MS Mincho"/>
                <w:sz w:val="18"/>
                <w:szCs w:val="18"/>
                <w:lang w:val="es-ES" w:eastAsia="ja-JP"/>
              </w:rPr>
              <w:tab/>
              <w:t>16-</w:t>
            </w:r>
            <w:proofErr w:type="gramStart"/>
            <w:r w:rsidRPr="004E141E">
              <w:rPr>
                <w:rFonts w:eastAsia="MS Mincho"/>
                <w:sz w:val="18"/>
                <w:szCs w:val="18"/>
                <w:lang w:val="es-ES" w:eastAsia="ja-JP"/>
              </w:rPr>
              <w:t>QAM(</w:t>
            </w:r>
            <w:proofErr w:type="gramEnd"/>
            <w:r w:rsidRPr="004E141E">
              <w:rPr>
                <w:rFonts w:eastAsia="MS Mincho"/>
                <w:sz w:val="18"/>
                <w:szCs w:val="18"/>
                <w:lang w:val="es-ES" w:eastAsia="ja-JP"/>
              </w:rPr>
              <w:t>2/3)</w:t>
            </w:r>
          </w:p>
          <w:p w14:paraId="6AA3B07F" w14:textId="77777777" w:rsidR="00454CB2" w:rsidRPr="004E141E" w:rsidRDefault="00454CB2" w:rsidP="002C0073">
            <w:pPr>
              <w:pStyle w:val="Tabletext"/>
              <w:spacing w:before="0" w:after="0"/>
              <w:ind w:left="284" w:hanging="284"/>
              <w:rPr>
                <w:rFonts w:eastAsia="MS Mincho"/>
                <w:sz w:val="18"/>
                <w:szCs w:val="18"/>
                <w:lang w:val="es-ES" w:eastAsia="ja-JP"/>
              </w:rPr>
            </w:pPr>
            <w:r w:rsidRPr="004E141E">
              <w:rPr>
                <w:rFonts w:eastAsia="MS Mincho"/>
                <w:sz w:val="18"/>
                <w:szCs w:val="18"/>
                <w:vertAlign w:val="superscript"/>
                <w:lang w:val="es-ES" w:eastAsia="ja-JP"/>
              </w:rPr>
              <w:t>(d)</w:t>
            </w:r>
            <w:r w:rsidRPr="004E141E">
              <w:rPr>
                <w:rFonts w:eastAsia="MS Mincho"/>
                <w:sz w:val="18"/>
                <w:szCs w:val="18"/>
                <w:lang w:val="es-ES" w:eastAsia="ja-JP"/>
              </w:rPr>
              <w:t xml:space="preserve"> </w:t>
            </w:r>
            <w:r w:rsidRPr="004E141E">
              <w:rPr>
                <w:rFonts w:eastAsia="MS Mincho"/>
                <w:sz w:val="18"/>
                <w:szCs w:val="18"/>
                <w:lang w:val="es-ES" w:eastAsia="ja-JP"/>
              </w:rPr>
              <w:tab/>
              <w:t>64-</w:t>
            </w:r>
            <w:proofErr w:type="gramStart"/>
            <w:r w:rsidRPr="004E141E">
              <w:rPr>
                <w:rFonts w:eastAsia="MS Mincho"/>
                <w:sz w:val="18"/>
                <w:szCs w:val="18"/>
                <w:lang w:val="es-ES" w:eastAsia="ja-JP"/>
              </w:rPr>
              <w:t>QAM(</w:t>
            </w:r>
            <w:proofErr w:type="gramEnd"/>
            <w:r w:rsidRPr="004E141E">
              <w:rPr>
                <w:rFonts w:eastAsia="MS Mincho"/>
                <w:sz w:val="18"/>
                <w:szCs w:val="18"/>
                <w:lang w:val="es-ES" w:eastAsia="ja-JP"/>
              </w:rPr>
              <w:t>5/6)</w:t>
            </w:r>
          </w:p>
          <w:p w14:paraId="24B6FA84" w14:textId="77777777" w:rsidR="00454CB2" w:rsidRPr="004E141E" w:rsidRDefault="00454CB2" w:rsidP="002C0073">
            <w:pPr>
              <w:pStyle w:val="Tabletext"/>
              <w:spacing w:before="0" w:after="0"/>
              <w:ind w:left="284" w:hanging="284"/>
              <w:rPr>
                <w:rFonts w:eastAsia="MS Mincho"/>
                <w:sz w:val="18"/>
                <w:szCs w:val="18"/>
                <w:lang w:val="es-ES" w:eastAsia="ja-JP"/>
              </w:rPr>
            </w:pPr>
            <w:r w:rsidRPr="004E141E">
              <w:rPr>
                <w:rFonts w:eastAsia="MS Mincho"/>
                <w:sz w:val="18"/>
                <w:szCs w:val="18"/>
                <w:vertAlign w:val="superscript"/>
                <w:lang w:val="es-ES" w:eastAsia="ja-JP"/>
              </w:rPr>
              <w:t>(e)</w:t>
            </w:r>
            <w:r w:rsidRPr="004E141E">
              <w:rPr>
                <w:rFonts w:eastAsia="MS Mincho"/>
                <w:sz w:val="18"/>
                <w:szCs w:val="18"/>
                <w:lang w:val="es-ES" w:eastAsia="ja-JP"/>
              </w:rPr>
              <w:t xml:space="preserve"> </w:t>
            </w:r>
            <w:r w:rsidRPr="004E141E">
              <w:rPr>
                <w:rFonts w:eastAsia="MS Mincho"/>
                <w:sz w:val="18"/>
                <w:szCs w:val="18"/>
                <w:lang w:val="es-ES" w:eastAsia="ja-JP"/>
              </w:rPr>
              <w:tab/>
              <w:t>16-</w:t>
            </w:r>
            <w:proofErr w:type="gramStart"/>
            <w:r w:rsidRPr="004E141E">
              <w:rPr>
                <w:rFonts w:eastAsia="MS Mincho"/>
                <w:sz w:val="18"/>
                <w:szCs w:val="18"/>
                <w:lang w:val="es-ES" w:eastAsia="ja-JP"/>
              </w:rPr>
              <w:t>QAM(</w:t>
            </w:r>
            <w:proofErr w:type="gramEnd"/>
            <w:r w:rsidRPr="004E141E">
              <w:rPr>
                <w:rFonts w:eastAsia="MS Mincho"/>
                <w:sz w:val="18"/>
                <w:szCs w:val="18"/>
                <w:lang w:val="es-ES" w:eastAsia="ja-JP"/>
              </w:rPr>
              <w:t>3/4)</w:t>
            </w:r>
          </w:p>
        </w:tc>
      </w:tr>
      <w:tr w:rsidR="00454CB2" w:rsidRPr="00266068" w14:paraId="25F4C918" w14:textId="77777777" w:rsidTr="002C0073">
        <w:trPr>
          <w:cantSplit/>
          <w:jc w:val="center"/>
        </w:trPr>
        <w:tc>
          <w:tcPr>
            <w:tcW w:w="1271" w:type="dxa"/>
            <w:vMerge/>
            <w:shd w:val="clear" w:color="auto" w:fill="auto"/>
          </w:tcPr>
          <w:p w14:paraId="38B8C303" w14:textId="77777777" w:rsidR="00454CB2" w:rsidRPr="004E141E" w:rsidRDefault="00454CB2" w:rsidP="002C0073">
            <w:pPr>
              <w:pStyle w:val="Tabletext"/>
              <w:spacing w:before="0" w:after="0"/>
              <w:rPr>
                <w:rFonts w:eastAsia="MS Mincho"/>
                <w:sz w:val="18"/>
                <w:szCs w:val="18"/>
                <w:lang w:val="es-ES" w:eastAsia="ja-JP"/>
              </w:rPr>
            </w:pPr>
          </w:p>
        </w:tc>
        <w:tc>
          <w:tcPr>
            <w:tcW w:w="1276" w:type="dxa"/>
            <w:vMerge/>
            <w:shd w:val="clear" w:color="auto" w:fill="auto"/>
          </w:tcPr>
          <w:p w14:paraId="231E232F" w14:textId="77777777" w:rsidR="00454CB2" w:rsidRPr="004E141E" w:rsidRDefault="00454CB2" w:rsidP="002C0073">
            <w:pPr>
              <w:pStyle w:val="Tabletext"/>
              <w:spacing w:before="0" w:after="0"/>
              <w:jc w:val="center"/>
              <w:rPr>
                <w:rFonts w:eastAsia="MS Mincho"/>
                <w:sz w:val="18"/>
                <w:szCs w:val="18"/>
                <w:lang w:val="es-ES" w:eastAsia="ja-JP"/>
              </w:rPr>
            </w:pPr>
          </w:p>
        </w:tc>
        <w:tc>
          <w:tcPr>
            <w:tcW w:w="643" w:type="dxa"/>
            <w:shd w:val="clear" w:color="auto" w:fill="auto"/>
          </w:tcPr>
          <w:p w14:paraId="5638746D"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–93 </w:t>
            </w:r>
            <w:r w:rsidRPr="00266068">
              <w:rPr>
                <w:rFonts w:eastAsia="MS Mincho"/>
                <w:sz w:val="18"/>
                <w:szCs w:val="18"/>
                <w:vertAlign w:val="superscript"/>
                <w:lang w:val="en-GB" w:eastAsia="ja-JP"/>
              </w:rPr>
              <w:t>(a)</w:t>
            </w:r>
          </w:p>
        </w:tc>
        <w:tc>
          <w:tcPr>
            <w:tcW w:w="664" w:type="dxa"/>
            <w:shd w:val="clear" w:color="auto" w:fill="auto"/>
          </w:tcPr>
          <w:p w14:paraId="4ED755D5"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–103 </w:t>
            </w:r>
            <w:r w:rsidRPr="00266068">
              <w:rPr>
                <w:rFonts w:eastAsia="MS Mincho"/>
                <w:sz w:val="18"/>
                <w:szCs w:val="18"/>
                <w:vertAlign w:val="superscript"/>
                <w:lang w:val="en-GB" w:eastAsia="ja-JP"/>
              </w:rPr>
              <w:t>(b)</w:t>
            </w:r>
          </w:p>
        </w:tc>
        <w:tc>
          <w:tcPr>
            <w:tcW w:w="663" w:type="dxa"/>
            <w:shd w:val="clear" w:color="auto" w:fill="auto"/>
          </w:tcPr>
          <w:p w14:paraId="3604BD39"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–97 </w:t>
            </w:r>
            <w:r w:rsidRPr="00266068">
              <w:rPr>
                <w:rFonts w:eastAsia="MS Mincho"/>
                <w:sz w:val="18"/>
                <w:szCs w:val="18"/>
                <w:vertAlign w:val="superscript"/>
                <w:lang w:val="en-GB" w:eastAsia="ja-JP"/>
              </w:rPr>
              <w:t>(c)</w:t>
            </w:r>
          </w:p>
        </w:tc>
        <w:tc>
          <w:tcPr>
            <w:tcW w:w="723" w:type="dxa"/>
            <w:shd w:val="clear" w:color="auto" w:fill="auto"/>
          </w:tcPr>
          <w:p w14:paraId="6EDBFC4F"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 xml:space="preserve">–100 </w:t>
            </w:r>
            <w:r w:rsidRPr="00266068">
              <w:rPr>
                <w:rFonts w:eastAsia="MS Mincho"/>
                <w:sz w:val="18"/>
                <w:szCs w:val="18"/>
                <w:vertAlign w:val="superscript"/>
                <w:lang w:val="en-GB" w:eastAsia="ja-JP"/>
              </w:rPr>
              <w:t>(b)</w:t>
            </w:r>
          </w:p>
        </w:tc>
        <w:tc>
          <w:tcPr>
            <w:tcW w:w="605" w:type="dxa"/>
            <w:vMerge/>
            <w:shd w:val="clear" w:color="auto" w:fill="auto"/>
          </w:tcPr>
          <w:p w14:paraId="086B6348" w14:textId="77777777" w:rsidR="00454CB2" w:rsidRPr="00266068" w:rsidRDefault="00454CB2" w:rsidP="002C0073">
            <w:pPr>
              <w:pStyle w:val="Tabletext"/>
              <w:spacing w:before="0" w:after="0"/>
              <w:jc w:val="center"/>
              <w:rPr>
                <w:rFonts w:eastAsia="MS Mincho"/>
                <w:sz w:val="18"/>
                <w:szCs w:val="18"/>
                <w:lang w:val="en-GB" w:eastAsia="ja-JP"/>
              </w:rPr>
            </w:pPr>
          </w:p>
        </w:tc>
        <w:tc>
          <w:tcPr>
            <w:tcW w:w="664" w:type="dxa"/>
            <w:vMerge/>
            <w:shd w:val="clear" w:color="auto" w:fill="auto"/>
          </w:tcPr>
          <w:p w14:paraId="1ACC68F2" w14:textId="77777777" w:rsidR="00454CB2" w:rsidRPr="00266068" w:rsidRDefault="00454CB2" w:rsidP="002C0073">
            <w:pPr>
              <w:pStyle w:val="Tabletext"/>
              <w:spacing w:before="0" w:after="0"/>
              <w:jc w:val="center"/>
              <w:rPr>
                <w:rFonts w:eastAsia="MS Mincho"/>
                <w:sz w:val="18"/>
                <w:szCs w:val="18"/>
                <w:lang w:val="en-GB" w:eastAsia="ja-JP"/>
              </w:rPr>
            </w:pPr>
          </w:p>
        </w:tc>
        <w:tc>
          <w:tcPr>
            <w:tcW w:w="663" w:type="dxa"/>
            <w:vMerge/>
            <w:shd w:val="clear" w:color="auto" w:fill="auto"/>
          </w:tcPr>
          <w:p w14:paraId="2EE2D0B3" w14:textId="77777777" w:rsidR="00454CB2" w:rsidRPr="00266068" w:rsidRDefault="00454CB2" w:rsidP="002C0073">
            <w:pPr>
              <w:pStyle w:val="Tabletext"/>
              <w:spacing w:before="0" w:after="0"/>
              <w:jc w:val="center"/>
              <w:rPr>
                <w:rFonts w:eastAsia="MS Mincho"/>
                <w:sz w:val="18"/>
                <w:szCs w:val="18"/>
                <w:lang w:val="en-GB" w:eastAsia="ja-JP"/>
              </w:rPr>
            </w:pPr>
          </w:p>
        </w:tc>
        <w:tc>
          <w:tcPr>
            <w:tcW w:w="620" w:type="dxa"/>
            <w:vMerge/>
            <w:shd w:val="clear" w:color="auto" w:fill="auto"/>
          </w:tcPr>
          <w:p w14:paraId="4E6D3320" w14:textId="77777777" w:rsidR="00454CB2" w:rsidRPr="00266068" w:rsidRDefault="00454CB2" w:rsidP="002C0073">
            <w:pPr>
              <w:pStyle w:val="Tabletext"/>
              <w:spacing w:before="0" w:after="0"/>
              <w:jc w:val="center"/>
              <w:rPr>
                <w:rFonts w:eastAsia="MS Mincho"/>
                <w:sz w:val="18"/>
                <w:szCs w:val="18"/>
                <w:lang w:val="en-GB" w:eastAsia="ja-JP"/>
              </w:rPr>
            </w:pPr>
          </w:p>
        </w:tc>
        <w:tc>
          <w:tcPr>
            <w:tcW w:w="708" w:type="dxa"/>
            <w:vMerge/>
            <w:shd w:val="clear" w:color="auto" w:fill="auto"/>
          </w:tcPr>
          <w:p w14:paraId="4E4F3322" w14:textId="77777777" w:rsidR="00454CB2" w:rsidRPr="00266068" w:rsidRDefault="00454CB2" w:rsidP="002C0073">
            <w:pPr>
              <w:pStyle w:val="Tabletext"/>
              <w:spacing w:before="0" w:after="0"/>
              <w:jc w:val="center"/>
              <w:rPr>
                <w:rFonts w:eastAsia="MS Mincho"/>
                <w:sz w:val="18"/>
                <w:szCs w:val="18"/>
                <w:lang w:val="en-GB" w:eastAsia="ja-JP"/>
              </w:rPr>
            </w:pPr>
          </w:p>
        </w:tc>
        <w:tc>
          <w:tcPr>
            <w:tcW w:w="664" w:type="dxa"/>
            <w:vMerge/>
            <w:shd w:val="clear" w:color="auto" w:fill="auto"/>
          </w:tcPr>
          <w:p w14:paraId="4F697764" w14:textId="77777777" w:rsidR="00454CB2" w:rsidRPr="00266068" w:rsidRDefault="00454CB2" w:rsidP="002C0073">
            <w:pPr>
              <w:pStyle w:val="Tabletext"/>
              <w:spacing w:before="0" w:after="0"/>
              <w:jc w:val="center"/>
              <w:rPr>
                <w:rFonts w:eastAsia="MS Mincho"/>
                <w:sz w:val="18"/>
                <w:szCs w:val="18"/>
                <w:lang w:val="en-GB" w:eastAsia="ja-JP"/>
              </w:rPr>
            </w:pPr>
          </w:p>
        </w:tc>
        <w:tc>
          <w:tcPr>
            <w:tcW w:w="663" w:type="dxa"/>
            <w:vMerge/>
            <w:shd w:val="clear" w:color="auto" w:fill="auto"/>
          </w:tcPr>
          <w:p w14:paraId="1C162194" w14:textId="77777777" w:rsidR="00454CB2" w:rsidRPr="00266068" w:rsidRDefault="00454CB2" w:rsidP="002C0073">
            <w:pPr>
              <w:pStyle w:val="Tabletext"/>
              <w:spacing w:before="0" w:after="0"/>
              <w:jc w:val="center"/>
              <w:rPr>
                <w:rFonts w:eastAsia="MS Mincho"/>
                <w:sz w:val="18"/>
                <w:szCs w:val="18"/>
                <w:lang w:val="en-GB" w:eastAsia="ja-JP"/>
              </w:rPr>
            </w:pPr>
          </w:p>
        </w:tc>
        <w:tc>
          <w:tcPr>
            <w:tcW w:w="664" w:type="dxa"/>
            <w:gridSpan w:val="2"/>
            <w:vMerge/>
            <w:shd w:val="clear" w:color="auto" w:fill="auto"/>
          </w:tcPr>
          <w:p w14:paraId="1812F3F9" w14:textId="77777777" w:rsidR="00454CB2" w:rsidRPr="00266068" w:rsidRDefault="00454CB2" w:rsidP="002C0073">
            <w:pPr>
              <w:pStyle w:val="Tabletext"/>
              <w:spacing w:before="0" w:after="0"/>
              <w:jc w:val="center"/>
              <w:rPr>
                <w:rFonts w:eastAsia="MS Mincho"/>
                <w:sz w:val="18"/>
                <w:szCs w:val="18"/>
                <w:lang w:val="en-GB" w:eastAsia="ja-JP"/>
              </w:rPr>
            </w:pPr>
          </w:p>
        </w:tc>
        <w:tc>
          <w:tcPr>
            <w:tcW w:w="664" w:type="dxa"/>
            <w:vMerge/>
            <w:shd w:val="clear" w:color="auto" w:fill="auto"/>
          </w:tcPr>
          <w:p w14:paraId="2A265CB1" w14:textId="77777777" w:rsidR="00454CB2" w:rsidRPr="00266068" w:rsidRDefault="00454CB2" w:rsidP="002C0073">
            <w:pPr>
              <w:pStyle w:val="Tabletext"/>
              <w:spacing w:before="0" w:after="0"/>
              <w:jc w:val="center"/>
              <w:rPr>
                <w:rFonts w:eastAsia="MS Mincho"/>
                <w:sz w:val="18"/>
                <w:szCs w:val="18"/>
                <w:lang w:val="en-GB" w:eastAsia="ja-JP"/>
              </w:rPr>
            </w:pPr>
          </w:p>
        </w:tc>
        <w:tc>
          <w:tcPr>
            <w:tcW w:w="664" w:type="dxa"/>
            <w:vMerge/>
            <w:shd w:val="clear" w:color="auto" w:fill="auto"/>
          </w:tcPr>
          <w:p w14:paraId="1CBEC5D9" w14:textId="77777777" w:rsidR="00454CB2" w:rsidRPr="00266068" w:rsidRDefault="00454CB2" w:rsidP="002C0073">
            <w:pPr>
              <w:pStyle w:val="Tabletext"/>
              <w:spacing w:before="0" w:after="0"/>
              <w:jc w:val="center"/>
              <w:rPr>
                <w:rFonts w:eastAsia="MS Mincho"/>
                <w:sz w:val="18"/>
                <w:szCs w:val="18"/>
                <w:lang w:val="en-GB" w:eastAsia="ja-JP"/>
              </w:rPr>
            </w:pPr>
          </w:p>
        </w:tc>
        <w:tc>
          <w:tcPr>
            <w:tcW w:w="663" w:type="dxa"/>
            <w:vMerge/>
            <w:shd w:val="clear" w:color="auto" w:fill="auto"/>
          </w:tcPr>
          <w:p w14:paraId="5DB8DD9D" w14:textId="77777777" w:rsidR="00454CB2" w:rsidRPr="00266068" w:rsidRDefault="00454CB2" w:rsidP="002C0073">
            <w:pPr>
              <w:pStyle w:val="Tabletext"/>
              <w:spacing w:before="0" w:after="0"/>
              <w:jc w:val="center"/>
              <w:rPr>
                <w:rFonts w:eastAsia="MS Mincho"/>
                <w:sz w:val="18"/>
                <w:szCs w:val="18"/>
                <w:lang w:val="en-GB" w:eastAsia="ja-JP"/>
              </w:rPr>
            </w:pPr>
          </w:p>
        </w:tc>
        <w:tc>
          <w:tcPr>
            <w:tcW w:w="696" w:type="dxa"/>
            <w:vMerge/>
            <w:shd w:val="clear" w:color="auto" w:fill="auto"/>
          </w:tcPr>
          <w:p w14:paraId="181AAA54" w14:textId="77777777" w:rsidR="00454CB2" w:rsidRPr="00266068" w:rsidRDefault="00454CB2" w:rsidP="002C0073">
            <w:pPr>
              <w:pStyle w:val="Tabletext"/>
              <w:spacing w:before="0" w:after="0"/>
              <w:jc w:val="center"/>
              <w:rPr>
                <w:rFonts w:eastAsia="MS Mincho"/>
                <w:sz w:val="18"/>
                <w:szCs w:val="18"/>
                <w:lang w:val="en-GB" w:eastAsia="ja-JP"/>
              </w:rPr>
            </w:pPr>
          </w:p>
        </w:tc>
        <w:tc>
          <w:tcPr>
            <w:tcW w:w="1281" w:type="dxa"/>
            <w:vMerge/>
            <w:shd w:val="clear" w:color="auto" w:fill="auto"/>
          </w:tcPr>
          <w:p w14:paraId="52050745" w14:textId="77777777" w:rsidR="00454CB2" w:rsidRPr="00266068" w:rsidRDefault="00454CB2" w:rsidP="002C0073">
            <w:pPr>
              <w:pStyle w:val="Tabletext"/>
              <w:spacing w:before="0" w:after="0"/>
              <w:rPr>
                <w:rFonts w:eastAsia="MS Mincho"/>
                <w:sz w:val="18"/>
                <w:szCs w:val="18"/>
                <w:lang w:val="en-GB" w:eastAsia="ja-JP"/>
              </w:rPr>
            </w:pPr>
          </w:p>
        </w:tc>
      </w:tr>
      <w:tr w:rsidR="00454CB2" w:rsidRPr="00C66D12" w14:paraId="289A0249" w14:textId="77777777" w:rsidTr="002C0073">
        <w:trPr>
          <w:cantSplit/>
          <w:jc w:val="center"/>
        </w:trPr>
        <w:tc>
          <w:tcPr>
            <w:tcW w:w="1271" w:type="dxa"/>
            <w:shd w:val="clear" w:color="auto" w:fill="auto"/>
          </w:tcPr>
          <w:p w14:paraId="3AD36E31" w14:textId="6B386720" w:rsidR="00454CB2" w:rsidRPr="00266068" w:rsidRDefault="00454CB2" w:rsidP="002C0073">
            <w:pPr>
              <w:pStyle w:val="Tabletext"/>
              <w:spacing w:before="0" w:after="0"/>
              <w:jc w:val="left"/>
              <w:rPr>
                <w:rFonts w:eastAsia="MS Mincho"/>
                <w:sz w:val="18"/>
                <w:szCs w:val="18"/>
                <w:lang w:val="en-GB" w:eastAsia="ja-JP"/>
              </w:rPr>
            </w:pPr>
            <w:r w:rsidRPr="00402644">
              <w:rPr>
                <w:sz w:val="20"/>
                <w:lang w:val="en-US" w:eastAsia="ja-JP"/>
              </w:rPr>
              <w:t>1 × 10</w:t>
            </w:r>
            <w:r w:rsidRPr="00402644">
              <w:rPr>
                <w:sz w:val="20"/>
                <w:vertAlign w:val="superscript"/>
                <w:lang w:val="en-US" w:eastAsia="ja-JP"/>
              </w:rPr>
              <w:t>–3</w:t>
            </w:r>
            <w:r w:rsidRPr="00402644">
              <w:rPr>
                <w:sz w:val="20"/>
                <w:lang w:val="en-US" w:eastAsia="ja-JP"/>
              </w:rPr>
              <w:t xml:space="preserve"> BER (</w:t>
            </w:r>
            <w:proofErr w:type="spellStart"/>
            <w:r w:rsidRPr="00402644">
              <w:rPr>
                <w:sz w:val="20"/>
                <w:lang w:val="en-US" w:eastAsia="ja-JP"/>
              </w:rPr>
              <w:t>dBW</w:t>
            </w:r>
            <w:proofErr w:type="spellEnd"/>
            <w:r>
              <w:rPr>
                <w:sz w:val="20"/>
                <w:lang w:val="en-US" w:eastAsia="ja-JP"/>
              </w:rPr>
              <w:t>）</w:t>
            </w:r>
            <w:r w:rsidRPr="00402644">
              <w:rPr>
                <w:sz w:val="20"/>
                <w:lang w:val="en-US" w:eastAsia="zh-CN"/>
              </w:rPr>
              <w:t>的</w:t>
            </w:r>
            <w:r w:rsidRPr="00402644">
              <w:rPr>
                <w:sz w:val="20"/>
                <w:lang w:val="en-US" w:eastAsia="ja-JP"/>
              </w:rPr>
              <w:t>Rx</w:t>
            </w:r>
            <w:r w:rsidR="00FC39A3">
              <w:rPr>
                <w:sz w:val="20"/>
                <w:lang w:val="en-US" w:eastAsia="ja-JP"/>
              </w:rPr>
              <w:br/>
            </w:r>
            <w:r w:rsidRPr="00402644">
              <w:rPr>
                <w:sz w:val="20"/>
                <w:lang w:val="en-US" w:eastAsia="zh-CN"/>
              </w:rPr>
              <w:t>输入电平</w:t>
            </w:r>
          </w:p>
        </w:tc>
        <w:tc>
          <w:tcPr>
            <w:tcW w:w="1276" w:type="dxa"/>
            <w:shd w:val="clear" w:color="auto" w:fill="auto"/>
          </w:tcPr>
          <w:p w14:paraId="5C372AC9"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–120</w:t>
            </w:r>
            <w:r w:rsidRPr="00266068">
              <w:rPr>
                <w:rFonts w:eastAsia="MS Mincho"/>
                <w:sz w:val="18"/>
                <w:szCs w:val="18"/>
                <w:lang w:val="en-GB" w:eastAsia="ja-JP"/>
              </w:rPr>
              <w:br/>
              <w:t>–</w:t>
            </w:r>
            <w:r w:rsidRPr="00266068">
              <w:rPr>
                <w:rFonts w:eastAsia="MS Mincho"/>
                <w:sz w:val="18"/>
                <w:szCs w:val="18"/>
                <w:lang w:val="en-GB" w:eastAsia="ja-JP"/>
              </w:rPr>
              <w:br/>
              <w:t>–113</w:t>
            </w:r>
            <w:r w:rsidRPr="00266068">
              <w:rPr>
                <w:rFonts w:eastAsia="MS Mincho"/>
                <w:sz w:val="18"/>
                <w:szCs w:val="18"/>
                <w:lang w:val="en-GB" w:eastAsia="ja-JP"/>
              </w:rPr>
              <w:br/>
              <w:t>–110.7</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643" w:type="dxa"/>
            <w:shd w:val="clear" w:color="auto" w:fill="auto"/>
          </w:tcPr>
          <w:p w14:paraId="4B714AD1"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–122.8</w:t>
            </w:r>
            <w:r w:rsidRPr="00266068">
              <w:rPr>
                <w:rFonts w:eastAsia="MS Mincho"/>
                <w:sz w:val="18"/>
                <w:szCs w:val="18"/>
                <w:vertAlign w:val="superscript"/>
                <w:lang w:val="en-GB" w:eastAsia="ja-JP"/>
              </w:rPr>
              <w:t>(a)</w:t>
            </w:r>
            <w:r w:rsidRPr="00266068">
              <w:rPr>
                <w:rFonts w:eastAsia="MS Mincho"/>
                <w:sz w:val="18"/>
                <w:szCs w:val="18"/>
                <w:lang w:val="en-GB" w:eastAsia="ja-JP"/>
              </w:rPr>
              <w:br/>
              <w:t>–119.6</w:t>
            </w:r>
            <w:r w:rsidRPr="00266068">
              <w:rPr>
                <w:rFonts w:eastAsia="MS Mincho"/>
                <w:sz w:val="18"/>
                <w:szCs w:val="18"/>
                <w:vertAlign w:val="superscript"/>
                <w:lang w:val="en-GB" w:eastAsia="ja-JP"/>
              </w:rPr>
              <w:t>(a)</w:t>
            </w:r>
            <w:r w:rsidRPr="00266068">
              <w:rPr>
                <w:rFonts w:eastAsia="MS Mincho"/>
                <w:sz w:val="18"/>
                <w:szCs w:val="18"/>
                <w:lang w:val="en-GB" w:eastAsia="ja-JP"/>
              </w:rPr>
              <w:br/>
              <w:t>–115.0</w:t>
            </w:r>
            <w:r w:rsidRPr="00266068">
              <w:rPr>
                <w:rFonts w:eastAsia="MS Mincho"/>
                <w:sz w:val="18"/>
                <w:szCs w:val="18"/>
                <w:vertAlign w:val="superscript"/>
                <w:lang w:val="en-GB" w:eastAsia="ja-JP"/>
              </w:rPr>
              <w:t>(a)</w:t>
            </w:r>
            <w:r w:rsidRPr="00266068">
              <w:rPr>
                <w:rFonts w:eastAsia="MS Mincho"/>
                <w:sz w:val="18"/>
                <w:szCs w:val="18"/>
                <w:lang w:val="en-GB" w:eastAsia="ja-JP"/>
              </w:rPr>
              <w:br/>
              <w:t>–113.0</w:t>
            </w:r>
            <w:r w:rsidRPr="00266068">
              <w:rPr>
                <w:rFonts w:eastAsia="MS Mincho"/>
                <w:sz w:val="18"/>
                <w:szCs w:val="18"/>
                <w:vertAlign w:val="superscript"/>
                <w:lang w:val="en-GB" w:eastAsia="ja-JP"/>
              </w:rPr>
              <w:t>(a)</w:t>
            </w:r>
            <w:r w:rsidRPr="00266068">
              <w:rPr>
                <w:rFonts w:eastAsia="MS Mincho"/>
                <w:sz w:val="18"/>
                <w:szCs w:val="18"/>
                <w:lang w:val="en-GB" w:eastAsia="ja-JP"/>
              </w:rPr>
              <w:br/>
              <w:t>–110.0</w:t>
            </w:r>
            <w:r w:rsidRPr="00266068">
              <w:rPr>
                <w:rFonts w:eastAsia="MS Mincho"/>
                <w:sz w:val="18"/>
                <w:szCs w:val="18"/>
                <w:vertAlign w:val="superscript"/>
                <w:lang w:val="en-GB" w:eastAsia="ja-JP"/>
              </w:rPr>
              <w:t>(a)</w:t>
            </w:r>
            <w:r w:rsidRPr="00266068">
              <w:rPr>
                <w:rFonts w:eastAsia="MS Mincho"/>
                <w:sz w:val="18"/>
                <w:szCs w:val="18"/>
                <w:lang w:val="en-GB" w:eastAsia="ja-JP"/>
              </w:rPr>
              <w:br/>
              <w:t>–107.2</w:t>
            </w:r>
            <w:r w:rsidRPr="00266068">
              <w:rPr>
                <w:rFonts w:eastAsia="MS Mincho"/>
                <w:sz w:val="18"/>
                <w:szCs w:val="18"/>
                <w:vertAlign w:val="superscript"/>
                <w:lang w:val="en-GB" w:eastAsia="ja-JP"/>
              </w:rPr>
              <w:t>(a)</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664" w:type="dxa"/>
            <w:shd w:val="clear" w:color="auto" w:fill="auto"/>
          </w:tcPr>
          <w:p w14:paraId="5450200C"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–123.0</w:t>
            </w:r>
            <w:r w:rsidRPr="00266068">
              <w:rPr>
                <w:rFonts w:eastAsia="MS Mincho"/>
                <w:sz w:val="18"/>
                <w:szCs w:val="18"/>
                <w:vertAlign w:val="superscript"/>
                <w:lang w:val="en-GB" w:eastAsia="ja-JP"/>
              </w:rPr>
              <w:t>(a)</w:t>
            </w:r>
            <w:r w:rsidRPr="00266068">
              <w:rPr>
                <w:rFonts w:eastAsia="MS Mincho"/>
                <w:sz w:val="18"/>
                <w:szCs w:val="18"/>
                <w:lang w:val="en-GB" w:eastAsia="ja-JP"/>
              </w:rPr>
              <w:br/>
              <w:t>–121.5</w:t>
            </w:r>
            <w:r w:rsidRPr="00266068">
              <w:rPr>
                <w:rFonts w:eastAsia="MS Mincho"/>
                <w:sz w:val="18"/>
                <w:szCs w:val="18"/>
                <w:vertAlign w:val="superscript"/>
                <w:lang w:val="en-GB" w:eastAsia="ja-JP"/>
              </w:rPr>
              <w:t>(a)</w:t>
            </w:r>
            <w:r w:rsidRPr="00266068">
              <w:rPr>
                <w:rFonts w:eastAsia="MS Mincho"/>
                <w:sz w:val="18"/>
                <w:szCs w:val="18"/>
                <w:lang w:val="en-GB" w:eastAsia="ja-JP"/>
              </w:rPr>
              <w:br/>
              <w:t>–115.5</w:t>
            </w:r>
            <w:r w:rsidRPr="00266068">
              <w:rPr>
                <w:rFonts w:eastAsia="MS Mincho"/>
                <w:sz w:val="18"/>
                <w:szCs w:val="18"/>
                <w:vertAlign w:val="superscript"/>
                <w:lang w:val="en-GB" w:eastAsia="ja-JP"/>
              </w:rPr>
              <w:t>(a)</w:t>
            </w:r>
            <w:r w:rsidRPr="00266068">
              <w:rPr>
                <w:rFonts w:eastAsia="MS Mincho"/>
                <w:sz w:val="18"/>
                <w:szCs w:val="18"/>
                <w:lang w:val="en-GB" w:eastAsia="ja-JP"/>
              </w:rPr>
              <w:br/>
              <w:t>–111.5</w:t>
            </w:r>
            <w:r w:rsidRPr="00266068">
              <w:rPr>
                <w:rFonts w:eastAsia="MS Mincho"/>
                <w:sz w:val="18"/>
                <w:szCs w:val="18"/>
                <w:vertAlign w:val="superscript"/>
                <w:lang w:val="en-GB" w:eastAsia="ja-JP"/>
              </w:rPr>
              <w:t>(a)</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663" w:type="dxa"/>
            <w:shd w:val="clear" w:color="auto" w:fill="auto"/>
          </w:tcPr>
          <w:p w14:paraId="20EA4A52"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–119.7</w:t>
            </w:r>
            <w:r w:rsidRPr="00266068">
              <w:rPr>
                <w:rFonts w:eastAsia="MS Mincho"/>
                <w:sz w:val="18"/>
                <w:szCs w:val="18"/>
                <w:vertAlign w:val="superscript"/>
                <w:lang w:val="en-GB" w:eastAsia="ja-JP"/>
              </w:rPr>
              <w:t>(a)</w:t>
            </w:r>
            <w:r w:rsidRPr="00266068">
              <w:rPr>
                <w:rFonts w:eastAsia="MS Mincho"/>
                <w:sz w:val="18"/>
                <w:szCs w:val="18"/>
                <w:lang w:val="en-GB" w:eastAsia="ja-JP"/>
              </w:rPr>
              <w:br/>
              <w:t>–116.5</w:t>
            </w:r>
            <w:r w:rsidRPr="00266068">
              <w:rPr>
                <w:rFonts w:eastAsia="MS Mincho"/>
                <w:sz w:val="18"/>
                <w:szCs w:val="18"/>
                <w:vertAlign w:val="superscript"/>
                <w:lang w:val="en-GB" w:eastAsia="ja-JP"/>
              </w:rPr>
              <w:t>(a)</w:t>
            </w:r>
            <w:r w:rsidRPr="00266068">
              <w:rPr>
                <w:rFonts w:eastAsia="MS Mincho"/>
                <w:sz w:val="18"/>
                <w:szCs w:val="18"/>
                <w:lang w:val="en-GB" w:eastAsia="ja-JP"/>
              </w:rPr>
              <w:br/>
              <w:t>–111.9</w:t>
            </w:r>
            <w:r w:rsidRPr="00266068">
              <w:rPr>
                <w:rFonts w:eastAsia="MS Mincho"/>
                <w:sz w:val="18"/>
                <w:szCs w:val="18"/>
                <w:vertAlign w:val="superscript"/>
                <w:lang w:val="en-GB" w:eastAsia="ja-JP"/>
              </w:rPr>
              <w:t>(a)</w:t>
            </w:r>
            <w:r w:rsidRPr="00266068">
              <w:rPr>
                <w:rFonts w:eastAsia="MS Mincho"/>
                <w:sz w:val="18"/>
                <w:szCs w:val="18"/>
                <w:lang w:val="en-GB" w:eastAsia="ja-JP"/>
              </w:rPr>
              <w:br/>
              <w:t>–109.9</w:t>
            </w:r>
            <w:r w:rsidRPr="00266068">
              <w:rPr>
                <w:rFonts w:eastAsia="MS Mincho"/>
                <w:sz w:val="18"/>
                <w:szCs w:val="18"/>
                <w:vertAlign w:val="superscript"/>
                <w:lang w:val="en-GB" w:eastAsia="ja-JP"/>
              </w:rPr>
              <w:t>(a)</w:t>
            </w:r>
            <w:r w:rsidRPr="00266068">
              <w:rPr>
                <w:rFonts w:eastAsia="MS Mincho"/>
                <w:sz w:val="18"/>
                <w:szCs w:val="18"/>
                <w:lang w:val="en-GB" w:eastAsia="ja-JP"/>
              </w:rPr>
              <w:br/>
              <w:t>–106.9</w:t>
            </w:r>
            <w:r w:rsidRPr="00266068">
              <w:rPr>
                <w:rFonts w:eastAsia="MS Mincho"/>
                <w:sz w:val="18"/>
                <w:szCs w:val="18"/>
                <w:vertAlign w:val="superscript"/>
                <w:lang w:val="en-GB" w:eastAsia="ja-JP"/>
              </w:rPr>
              <w:t>(a)</w:t>
            </w:r>
            <w:r w:rsidRPr="00266068">
              <w:rPr>
                <w:rFonts w:eastAsia="MS Mincho"/>
                <w:sz w:val="18"/>
                <w:szCs w:val="18"/>
                <w:lang w:val="en-GB" w:eastAsia="ja-JP"/>
              </w:rPr>
              <w:br/>
              <w:t>–104.1</w:t>
            </w:r>
            <w:r w:rsidRPr="00266068">
              <w:rPr>
                <w:rFonts w:eastAsia="MS Mincho"/>
                <w:sz w:val="18"/>
                <w:szCs w:val="18"/>
                <w:vertAlign w:val="superscript"/>
                <w:lang w:val="en-GB" w:eastAsia="ja-JP"/>
              </w:rPr>
              <w:t>(a)</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723" w:type="dxa"/>
            <w:shd w:val="clear" w:color="auto" w:fill="auto"/>
          </w:tcPr>
          <w:p w14:paraId="5731FD16"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–119.9</w:t>
            </w:r>
            <w:r w:rsidRPr="00266068">
              <w:rPr>
                <w:rFonts w:eastAsia="MS Mincho"/>
                <w:sz w:val="18"/>
                <w:szCs w:val="18"/>
                <w:vertAlign w:val="superscript"/>
                <w:lang w:val="en-GB" w:eastAsia="ja-JP"/>
              </w:rPr>
              <w:t>(a)</w:t>
            </w:r>
            <w:r w:rsidRPr="00266068">
              <w:rPr>
                <w:rFonts w:eastAsia="MS Mincho"/>
                <w:sz w:val="18"/>
                <w:szCs w:val="18"/>
                <w:lang w:val="en-GB" w:eastAsia="ja-JP"/>
              </w:rPr>
              <w:br/>
              <w:t>–118.4</w:t>
            </w:r>
            <w:r w:rsidRPr="00266068">
              <w:rPr>
                <w:rFonts w:eastAsia="MS Mincho"/>
                <w:sz w:val="18"/>
                <w:szCs w:val="18"/>
                <w:vertAlign w:val="superscript"/>
                <w:lang w:val="en-GB" w:eastAsia="ja-JP"/>
              </w:rPr>
              <w:t>(a)</w:t>
            </w:r>
            <w:r w:rsidRPr="00266068">
              <w:rPr>
                <w:rFonts w:eastAsia="MS Mincho"/>
                <w:sz w:val="18"/>
                <w:szCs w:val="18"/>
                <w:lang w:val="en-GB" w:eastAsia="ja-JP"/>
              </w:rPr>
              <w:br/>
              <w:t>–112.4</w:t>
            </w:r>
            <w:r w:rsidRPr="00266068">
              <w:rPr>
                <w:rFonts w:eastAsia="MS Mincho"/>
                <w:sz w:val="18"/>
                <w:szCs w:val="18"/>
                <w:vertAlign w:val="superscript"/>
                <w:lang w:val="en-GB" w:eastAsia="ja-JP"/>
              </w:rPr>
              <w:t>(a)</w:t>
            </w:r>
            <w:r w:rsidRPr="00266068">
              <w:rPr>
                <w:rFonts w:eastAsia="MS Mincho"/>
                <w:sz w:val="18"/>
                <w:szCs w:val="18"/>
                <w:lang w:val="en-GB" w:eastAsia="ja-JP"/>
              </w:rPr>
              <w:br/>
              <w:t>–108.4</w:t>
            </w:r>
            <w:r w:rsidRPr="00266068">
              <w:rPr>
                <w:rFonts w:eastAsia="MS Mincho"/>
                <w:sz w:val="18"/>
                <w:szCs w:val="18"/>
                <w:vertAlign w:val="superscript"/>
                <w:lang w:val="en-GB" w:eastAsia="ja-JP"/>
              </w:rPr>
              <w:t>(a)</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605" w:type="dxa"/>
            <w:shd w:val="clear" w:color="auto" w:fill="auto"/>
          </w:tcPr>
          <w:p w14:paraId="33C711E8"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–120</w:t>
            </w:r>
            <w:r w:rsidRPr="00266068">
              <w:rPr>
                <w:rFonts w:eastAsia="MS Mincho"/>
                <w:sz w:val="18"/>
                <w:szCs w:val="18"/>
                <w:lang w:val="en-GB" w:eastAsia="ja-JP"/>
              </w:rPr>
              <w:br/>
              <w:t>–</w:t>
            </w:r>
            <w:r w:rsidRPr="00266068">
              <w:rPr>
                <w:rFonts w:eastAsia="MS Mincho"/>
                <w:sz w:val="18"/>
                <w:szCs w:val="18"/>
                <w:lang w:val="en-GB" w:eastAsia="ja-JP"/>
              </w:rPr>
              <w:br/>
              <w:t>–113</w:t>
            </w:r>
            <w:r w:rsidRPr="00266068">
              <w:rPr>
                <w:rFonts w:eastAsia="MS Mincho"/>
                <w:sz w:val="18"/>
                <w:szCs w:val="18"/>
                <w:lang w:val="en-GB" w:eastAsia="ja-JP"/>
              </w:rPr>
              <w:br/>
              <w:t>–110.7</w:t>
            </w:r>
            <w:r w:rsidRPr="00266068">
              <w:rPr>
                <w:rFonts w:eastAsia="MS Mincho"/>
                <w:sz w:val="18"/>
                <w:szCs w:val="18"/>
                <w:lang w:val="en-GB" w:eastAsia="ja-JP"/>
              </w:rPr>
              <w:br/>
              <w:t>–108.2</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664" w:type="dxa"/>
            <w:shd w:val="clear" w:color="auto" w:fill="auto"/>
          </w:tcPr>
          <w:p w14:paraId="7706ADBF"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–116.9</w:t>
            </w:r>
            <w:r w:rsidRPr="00266068">
              <w:rPr>
                <w:rFonts w:eastAsia="MS Mincho"/>
                <w:sz w:val="18"/>
                <w:szCs w:val="18"/>
                <w:lang w:val="en-GB" w:eastAsia="ja-JP"/>
              </w:rPr>
              <w:br/>
              <w:t>–</w:t>
            </w:r>
            <w:r w:rsidRPr="00266068">
              <w:rPr>
                <w:rFonts w:eastAsia="MS Mincho"/>
                <w:sz w:val="18"/>
                <w:szCs w:val="18"/>
                <w:lang w:val="en-GB" w:eastAsia="ja-JP"/>
              </w:rPr>
              <w:br/>
              <w:t>–109.9</w:t>
            </w:r>
            <w:r w:rsidRPr="00266068">
              <w:rPr>
                <w:rFonts w:eastAsia="MS Mincho"/>
                <w:sz w:val="18"/>
                <w:szCs w:val="18"/>
                <w:lang w:val="en-GB" w:eastAsia="ja-JP"/>
              </w:rPr>
              <w:br/>
              <w:t>–107.6</w:t>
            </w:r>
            <w:r w:rsidRPr="00266068">
              <w:rPr>
                <w:rFonts w:eastAsia="MS Mincho"/>
                <w:sz w:val="18"/>
                <w:szCs w:val="18"/>
                <w:lang w:val="en-GB" w:eastAsia="ja-JP"/>
              </w:rPr>
              <w:br/>
              <w:t>–105.1</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663" w:type="dxa"/>
            <w:shd w:val="clear" w:color="auto" w:fill="auto"/>
          </w:tcPr>
          <w:p w14:paraId="564468A1"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w:t>
            </w:r>
            <w:r w:rsidRPr="00266068">
              <w:rPr>
                <w:rFonts w:eastAsia="MS Mincho"/>
                <w:sz w:val="18"/>
                <w:szCs w:val="18"/>
                <w:lang w:val="en-GB" w:eastAsia="ja-JP"/>
              </w:rPr>
              <w:br/>
              <w:t>121.1</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114.8</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111.8</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109.3</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104.0</w:t>
            </w:r>
            <w:r w:rsidRPr="00266068">
              <w:rPr>
                <w:rFonts w:eastAsia="MS Mincho"/>
                <w:sz w:val="18"/>
                <w:szCs w:val="18"/>
                <w:vertAlign w:val="superscript"/>
                <w:lang w:val="en-GB" w:eastAsia="ja-JP"/>
              </w:rPr>
              <w:t>(b)</w:t>
            </w:r>
            <w:r w:rsidRPr="00266068">
              <w:rPr>
                <w:rFonts w:eastAsia="MS Mincho"/>
                <w:sz w:val="18"/>
                <w:szCs w:val="18"/>
                <w:lang w:val="en-GB" w:eastAsia="ja-JP"/>
              </w:rPr>
              <w:br/>
              <w:t>–98.7</w:t>
            </w:r>
            <w:r w:rsidRPr="00266068">
              <w:rPr>
                <w:rFonts w:eastAsia="MS Mincho"/>
                <w:sz w:val="18"/>
                <w:szCs w:val="18"/>
                <w:vertAlign w:val="superscript"/>
                <w:lang w:val="en-GB" w:eastAsia="ja-JP"/>
              </w:rPr>
              <w:t>(b)</w:t>
            </w:r>
            <w:r w:rsidRPr="00266068">
              <w:rPr>
                <w:rFonts w:eastAsia="MS Mincho"/>
                <w:sz w:val="18"/>
                <w:szCs w:val="18"/>
                <w:lang w:val="en-GB" w:eastAsia="ja-JP"/>
              </w:rPr>
              <w:br/>
              <w:t>–93.4</w:t>
            </w:r>
            <w:r w:rsidRPr="00266068">
              <w:rPr>
                <w:rFonts w:eastAsia="MS Mincho"/>
                <w:sz w:val="18"/>
                <w:szCs w:val="18"/>
                <w:vertAlign w:val="superscript"/>
                <w:lang w:val="en-GB" w:eastAsia="ja-JP"/>
              </w:rPr>
              <w:t>(b)</w:t>
            </w:r>
          </w:p>
        </w:tc>
        <w:tc>
          <w:tcPr>
            <w:tcW w:w="620" w:type="dxa"/>
            <w:shd w:val="clear" w:color="auto" w:fill="auto"/>
          </w:tcPr>
          <w:p w14:paraId="196EC63A"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w:t>
            </w:r>
            <w:r w:rsidRPr="00266068">
              <w:rPr>
                <w:rFonts w:eastAsia="MS Mincho"/>
                <w:sz w:val="18"/>
                <w:szCs w:val="18"/>
                <w:lang w:val="en-GB" w:eastAsia="ja-JP"/>
              </w:rPr>
              <w:br/>
              <w:t>118.0</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111.7</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108.7</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106.2</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100.9</w:t>
            </w:r>
            <w:r w:rsidRPr="00266068">
              <w:rPr>
                <w:rFonts w:eastAsia="MS Mincho"/>
                <w:sz w:val="18"/>
                <w:szCs w:val="18"/>
                <w:vertAlign w:val="superscript"/>
                <w:lang w:val="en-GB" w:eastAsia="ja-JP"/>
              </w:rPr>
              <w:t>(b)</w:t>
            </w:r>
            <w:r w:rsidRPr="00266068">
              <w:rPr>
                <w:rFonts w:eastAsia="MS Mincho"/>
                <w:sz w:val="18"/>
                <w:szCs w:val="18"/>
                <w:lang w:val="en-GB" w:eastAsia="ja-JP"/>
              </w:rPr>
              <w:br/>
              <w:t>–95.6</w:t>
            </w:r>
            <w:r w:rsidRPr="00266068">
              <w:rPr>
                <w:rFonts w:eastAsia="MS Mincho"/>
                <w:sz w:val="18"/>
                <w:szCs w:val="18"/>
                <w:vertAlign w:val="superscript"/>
                <w:lang w:val="en-GB" w:eastAsia="ja-JP"/>
              </w:rPr>
              <w:t>(b)</w:t>
            </w:r>
            <w:r w:rsidRPr="00266068">
              <w:rPr>
                <w:rFonts w:eastAsia="MS Mincho"/>
                <w:sz w:val="18"/>
                <w:szCs w:val="18"/>
                <w:lang w:val="en-GB" w:eastAsia="ja-JP"/>
              </w:rPr>
              <w:br/>
              <w:t>–90.3</w:t>
            </w:r>
            <w:r w:rsidRPr="00266068">
              <w:rPr>
                <w:rFonts w:eastAsia="MS Mincho"/>
                <w:sz w:val="18"/>
                <w:szCs w:val="18"/>
                <w:vertAlign w:val="superscript"/>
                <w:lang w:val="en-GB" w:eastAsia="ja-JP"/>
              </w:rPr>
              <w:t>(b)</w:t>
            </w:r>
          </w:p>
        </w:tc>
        <w:tc>
          <w:tcPr>
            <w:tcW w:w="708" w:type="dxa"/>
            <w:shd w:val="clear" w:color="auto" w:fill="auto"/>
          </w:tcPr>
          <w:p w14:paraId="49B75B76"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–120</w:t>
            </w:r>
            <w:r w:rsidRPr="00266068">
              <w:rPr>
                <w:rFonts w:eastAsia="MS Mincho"/>
                <w:sz w:val="18"/>
                <w:szCs w:val="18"/>
                <w:lang w:val="en-GB" w:eastAsia="ja-JP"/>
              </w:rPr>
              <w:br/>
              <w:t>–</w:t>
            </w:r>
            <w:r w:rsidRPr="00266068">
              <w:rPr>
                <w:rFonts w:eastAsia="MS Mincho"/>
                <w:sz w:val="18"/>
                <w:szCs w:val="18"/>
                <w:lang w:val="en-GB" w:eastAsia="ja-JP"/>
              </w:rPr>
              <w:br/>
              <w:t>–113</w:t>
            </w:r>
            <w:r w:rsidRPr="00266068">
              <w:rPr>
                <w:rFonts w:eastAsia="MS Mincho"/>
                <w:sz w:val="18"/>
                <w:szCs w:val="18"/>
                <w:lang w:val="en-GB" w:eastAsia="ja-JP"/>
              </w:rPr>
              <w:br/>
              <w:t>–110.7</w:t>
            </w:r>
            <w:r w:rsidRPr="00266068">
              <w:rPr>
                <w:rFonts w:eastAsia="MS Mincho"/>
                <w:sz w:val="18"/>
                <w:szCs w:val="18"/>
                <w:lang w:val="en-GB" w:eastAsia="ja-JP"/>
              </w:rPr>
              <w:br/>
              <w:t>–108.2</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664" w:type="dxa"/>
            <w:shd w:val="clear" w:color="auto" w:fill="auto"/>
          </w:tcPr>
          <w:p w14:paraId="1A3CA725"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–116.9</w:t>
            </w:r>
            <w:r w:rsidRPr="00266068">
              <w:rPr>
                <w:rFonts w:eastAsia="MS Mincho"/>
                <w:sz w:val="18"/>
                <w:szCs w:val="18"/>
                <w:lang w:val="en-GB" w:eastAsia="ja-JP"/>
              </w:rPr>
              <w:br/>
              <w:t>–</w:t>
            </w:r>
            <w:r w:rsidRPr="00266068">
              <w:rPr>
                <w:rFonts w:eastAsia="MS Mincho"/>
                <w:sz w:val="18"/>
                <w:szCs w:val="18"/>
                <w:lang w:val="en-GB" w:eastAsia="ja-JP"/>
              </w:rPr>
              <w:br/>
              <w:t>–109.9</w:t>
            </w:r>
            <w:r w:rsidRPr="00266068">
              <w:rPr>
                <w:rFonts w:eastAsia="MS Mincho"/>
                <w:sz w:val="18"/>
                <w:szCs w:val="18"/>
                <w:lang w:val="en-GB" w:eastAsia="ja-JP"/>
              </w:rPr>
              <w:br/>
              <w:t>–107.6</w:t>
            </w:r>
            <w:r w:rsidRPr="00266068">
              <w:rPr>
                <w:rFonts w:eastAsia="MS Mincho"/>
                <w:sz w:val="18"/>
                <w:szCs w:val="18"/>
                <w:lang w:val="en-GB" w:eastAsia="ja-JP"/>
              </w:rPr>
              <w:br/>
              <w:t>–105.1</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663" w:type="dxa"/>
            <w:shd w:val="clear" w:color="auto" w:fill="auto"/>
          </w:tcPr>
          <w:p w14:paraId="23E4F1C9"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w:t>
            </w:r>
            <w:r w:rsidRPr="00266068">
              <w:rPr>
                <w:rFonts w:eastAsia="MS Mincho"/>
                <w:sz w:val="18"/>
                <w:szCs w:val="18"/>
                <w:lang w:val="en-GB" w:eastAsia="ja-JP"/>
              </w:rPr>
              <w:br/>
              <w:t>121.1</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114.8</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111.8</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109.3</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104.0</w:t>
            </w:r>
            <w:r w:rsidRPr="00266068">
              <w:rPr>
                <w:rFonts w:eastAsia="MS Mincho"/>
                <w:sz w:val="18"/>
                <w:szCs w:val="18"/>
                <w:vertAlign w:val="superscript"/>
                <w:lang w:val="en-GB" w:eastAsia="ja-JP"/>
              </w:rPr>
              <w:t>(b)</w:t>
            </w:r>
            <w:r w:rsidRPr="00266068">
              <w:rPr>
                <w:rFonts w:eastAsia="MS Mincho"/>
                <w:sz w:val="18"/>
                <w:szCs w:val="18"/>
                <w:lang w:val="en-GB" w:eastAsia="ja-JP"/>
              </w:rPr>
              <w:br/>
              <w:t>–98.7</w:t>
            </w:r>
            <w:r w:rsidRPr="00266068">
              <w:rPr>
                <w:rFonts w:eastAsia="MS Mincho"/>
                <w:sz w:val="18"/>
                <w:szCs w:val="18"/>
                <w:vertAlign w:val="superscript"/>
                <w:lang w:val="en-GB" w:eastAsia="ja-JP"/>
              </w:rPr>
              <w:t>(b)</w:t>
            </w:r>
            <w:r w:rsidRPr="00266068">
              <w:rPr>
                <w:rFonts w:eastAsia="MS Mincho"/>
                <w:sz w:val="18"/>
                <w:szCs w:val="18"/>
                <w:lang w:val="en-GB" w:eastAsia="ja-JP"/>
              </w:rPr>
              <w:br/>
              <w:t>–93.4</w:t>
            </w:r>
            <w:r w:rsidRPr="00266068">
              <w:rPr>
                <w:rFonts w:eastAsia="MS Mincho"/>
                <w:sz w:val="18"/>
                <w:szCs w:val="18"/>
                <w:vertAlign w:val="superscript"/>
                <w:lang w:val="en-GB" w:eastAsia="ja-JP"/>
              </w:rPr>
              <w:t>(b)</w:t>
            </w:r>
          </w:p>
        </w:tc>
        <w:tc>
          <w:tcPr>
            <w:tcW w:w="664" w:type="dxa"/>
            <w:gridSpan w:val="2"/>
            <w:shd w:val="clear" w:color="auto" w:fill="auto"/>
          </w:tcPr>
          <w:p w14:paraId="211C8077"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w:t>
            </w:r>
            <w:r w:rsidRPr="00266068">
              <w:rPr>
                <w:rFonts w:eastAsia="MS Mincho"/>
                <w:sz w:val="18"/>
                <w:szCs w:val="18"/>
                <w:lang w:val="en-GB" w:eastAsia="ja-JP"/>
              </w:rPr>
              <w:br/>
              <w:t>118.0</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111.7</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108.7</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106.2</w:t>
            </w:r>
            <w:r w:rsidRPr="00266068">
              <w:rPr>
                <w:rFonts w:eastAsia="MS Mincho"/>
                <w:sz w:val="18"/>
                <w:szCs w:val="18"/>
                <w:vertAlign w:val="superscript"/>
                <w:lang w:val="en-GB" w:eastAsia="ja-JP"/>
              </w:rPr>
              <w:t>(b)</w:t>
            </w:r>
            <w:r w:rsidRPr="00266068">
              <w:rPr>
                <w:rFonts w:eastAsia="MS Mincho"/>
                <w:sz w:val="18"/>
                <w:szCs w:val="18"/>
                <w:lang w:val="en-GB" w:eastAsia="ja-JP"/>
              </w:rPr>
              <w:br/>
              <w:t>–</w:t>
            </w:r>
            <w:r w:rsidRPr="00266068">
              <w:rPr>
                <w:rFonts w:eastAsia="MS Mincho"/>
                <w:sz w:val="18"/>
                <w:szCs w:val="18"/>
                <w:lang w:val="en-GB" w:eastAsia="ja-JP"/>
              </w:rPr>
              <w:br/>
              <w:t>100.9</w:t>
            </w:r>
            <w:r w:rsidRPr="00266068">
              <w:rPr>
                <w:rFonts w:eastAsia="MS Mincho"/>
                <w:sz w:val="18"/>
                <w:szCs w:val="18"/>
                <w:vertAlign w:val="superscript"/>
                <w:lang w:val="en-GB" w:eastAsia="ja-JP"/>
              </w:rPr>
              <w:t>(b)</w:t>
            </w:r>
            <w:r w:rsidRPr="00266068">
              <w:rPr>
                <w:rFonts w:eastAsia="MS Mincho"/>
                <w:sz w:val="18"/>
                <w:szCs w:val="18"/>
                <w:lang w:val="en-GB" w:eastAsia="ja-JP"/>
              </w:rPr>
              <w:br/>
              <w:t>–95.6</w:t>
            </w:r>
            <w:r w:rsidRPr="00266068">
              <w:rPr>
                <w:rFonts w:eastAsia="MS Mincho"/>
                <w:sz w:val="18"/>
                <w:szCs w:val="18"/>
                <w:vertAlign w:val="superscript"/>
                <w:lang w:val="en-GB" w:eastAsia="ja-JP"/>
              </w:rPr>
              <w:t>(b)</w:t>
            </w:r>
            <w:r w:rsidRPr="00266068">
              <w:rPr>
                <w:rFonts w:eastAsia="MS Mincho"/>
                <w:sz w:val="18"/>
                <w:szCs w:val="18"/>
                <w:lang w:val="en-GB" w:eastAsia="ja-JP"/>
              </w:rPr>
              <w:br/>
              <w:t>–90.3</w:t>
            </w:r>
            <w:r w:rsidRPr="00266068">
              <w:rPr>
                <w:rFonts w:eastAsia="MS Mincho"/>
                <w:sz w:val="18"/>
                <w:szCs w:val="18"/>
                <w:vertAlign w:val="superscript"/>
                <w:lang w:val="en-GB" w:eastAsia="ja-JP"/>
              </w:rPr>
              <w:t>(b)</w:t>
            </w:r>
          </w:p>
        </w:tc>
        <w:tc>
          <w:tcPr>
            <w:tcW w:w="664" w:type="dxa"/>
            <w:shd w:val="clear" w:color="auto" w:fill="auto"/>
          </w:tcPr>
          <w:p w14:paraId="5D7923E7" w14:textId="5143A106" w:rsidR="00454CB2" w:rsidRPr="00266068" w:rsidRDefault="00113A47" w:rsidP="002C0073">
            <w:pPr>
              <w:pStyle w:val="Tabletext"/>
              <w:spacing w:before="0" w:after="0"/>
              <w:jc w:val="center"/>
              <w:rPr>
                <w:rFonts w:eastAsia="MS Mincho"/>
                <w:sz w:val="18"/>
                <w:szCs w:val="18"/>
                <w:lang w:val="en-GB" w:eastAsia="ja-JP"/>
              </w:rPr>
            </w:pPr>
            <w:r>
              <w:rPr>
                <w:rFonts w:eastAsia="MS Mincho"/>
                <w:sz w:val="18"/>
                <w:szCs w:val="18"/>
                <w:lang w:val="en-GB" w:eastAsia="ja-JP"/>
              </w:rPr>
              <w:t>不适用</w:t>
            </w:r>
          </w:p>
        </w:tc>
        <w:tc>
          <w:tcPr>
            <w:tcW w:w="664" w:type="dxa"/>
            <w:shd w:val="clear" w:color="auto" w:fill="auto"/>
          </w:tcPr>
          <w:p w14:paraId="0B634A7C" w14:textId="52F04C98" w:rsidR="00454CB2" w:rsidRPr="00266068" w:rsidRDefault="00113A47" w:rsidP="002C0073">
            <w:pPr>
              <w:pStyle w:val="Tabletext"/>
              <w:spacing w:before="0" w:after="0"/>
              <w:jc w:val="center"/>
              <w:rPr>
                <w:rFonts w:eastAsia="MS Mincho"/>
                <w:sz w:val="18"/>
                <w:szCs w:val="18"/>
                <w:lang w:val="en-GB" w:eastAsia="ja-JP"/>
              </w:rPr>
            </w:pPr>
            <w:r>
              <w:rPr>
                <w:rFonts w:eastAsia="MS Mincho"/>
                <w:sz w:val="18"/>
                <w:szCs w:val="18"/>
                <w:lang w:val="en-GB" w:eastAsia="ja-JP"/>
              </w:rPr>
              <w:t>不适用</w:t>
            </w:r>
          </w:p>
        </w:tc>
        <w:tc>
          <w:tcPr>
            <w:tcW w:w="663" w:type="dxa"/>
            <w:shd w:val="clear" w:color="auto" w:fill="auto"/>
          </w:tcPr>
          <w:p w14:paraId="7B2D2A4B"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–106.0</w:t>
            </w:r>
            <w:r w:rsidRPr="00266068">
              <w:rPr>
                <w:rFonts w:eastAsia="MS Mincho"/>
                <w:sz w:val="18"/>
                <w:szCs w:val="18"/>
                <w:vertAlign w:val="superscript"/>
                <w:lang w:val="en-GB" w:eastAsia="ja-JP"/>
              </w:rPr>
              <w:t>(a)</w:t>
            </w:r>
            <w:r w:rsidRPr="00266068">
              <w:rPr>
                <w:rFonts w:eastAsia="MS Mincho"/>
                <w:sz w:val="18"/>
                <w:szCs w:val="18"/>
                <w:lang w:val="en-GB" w:eastAsia="ja-JP"/>
              </w:rPr>
              <w:br/>
              <w:t>–102.5</w:t>
            </w:r>
            <w:r w:rsidRPr="00266068">
              <w:rPr>
                <w:rFonts w:eastAsia="MS Mincho"/>
                <w:sz w:val="18"/>
                <w:szCs w:val="18"/>
                <w:vertAlign w:val="superscript"/>
                <w:lang w:val="en-GB" w:eastAsia="ja-JP"/>
              </w:rPr>
              <w:t>(a)</w:t>
            </w:r>
            <w:r w:rsidRPr="00266068">
              <w:rPr>
                <w:rFonts w:eastAsia="MS Mincho"/>
                <w:sz w:val="18"/>
                <w:szCs w:val="18"/>
                <w:lang w:val="en-GB" w:eastAsia="ja-JP"/>
              </w:rPr>
              <w:br/>
              <w:t>–98.8</w:t>
            </w:r>
            <w:r w:rsidRPr="00266068">
              <w:rPr>
                <w:rFonts w:eastAsia="MS Mincho"/>
                <w:sz w:val="18"/>
                <w:szCs w:val="18"/>
                <w:vertAlign w:val="superscript"/>
                <w:lang w:val="en-GB" w:eastAsia="ja-JP"/>
              </w:rPr>
              <w:t>(a)</w:t>
            </w:r>
            <w:r w:rsidRPr="00266068">
              <w:rPr>
                <w:rFonts w:eastAsia="MS Mincho"/>
                <w:sz w:val="18"/>
                <w:szCs w:val="18"/>
                <w:lang w:val="en-GB" w:eastAsia="ja-JP"/>
              </w:rPr>
              <w:br/>
              <w:t>–94.6</w:t>
            </w:r>
            <w:r w:rsidRPr="00266068">
              <w:rPr>
                <w:rFonts w:eastAsia="MS Mincho"/>
                <w:sz w:val="18"/>
                <w:szCs w:val="18"/>
                <w:vertAlign w:val="superscript"/>
                <w:lang w:val="en-GB" w:eastAsia="ja-JP"/>
              </w:rPr>
              <w:t>(a)</w:t>
            </w:r>
            <w:r w:rsidRPr="00266068">
              <w:rPr>
                <w:rFonts w:eastAsia="MS Mincho"/>
                <w:sz w:val="18"/>
                <w:szCs w:val="18"/>
                <w:lang w:val="en-GB" w:eastAsia="ja-JP"/>
              </w:rPr>
              <w:br/>
              <w:t>–91.3</w:t>
            </w:r>
            <w:r w:rsidRPr="00266068">
              <w:rPr>
                <w:rFonts w:eastAsia="MS Mincho"/>
                <w:sz w:val="18"/>
                <w:szCs w:val="18"/>
                <w:vertAlign w:val="superscript"/>
                <w:lang w:val="en-GB" w:eastAsia="ja-JP"/>
              </w:rPr>
              <w:t>(a)</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696" w:type="dxa"/>
            <w:shd w:val="clear" w:color="auto" w:fill="auto"/>
          </w:tcPr>
          <w:p w14:paraId="0EBC88BE" w14:textId="77777777" w:rsidR="00454CB2" w:rsidRPr="00266068" w:rsidRDefault="00454CB2" w:rsidP="002C0073">
            <w:pPr>
              <w:pStyle w:val="Tabletext"/>
              <w:spacing w:before="0" w:after="0"/>
              <w:jc w:val="center"/>
              <w:rPr>
                <w:rFonts w:eastAsia="MS Mincho"/>
                <w:sz w:val="18"/>
                <w:szCs w:val="18"/>
                <w:lang w:val="en-GB" w:eastAsia="ja-JP"/>
              </w:rPr>
            </w:pPr>
            <w:r w:rsidRPr="00266068">
              <w:rPr>
                <w:rFonts w:eastAsia="MS Mincho"/>
                <w:sz w:val="18"/>
                <w:szCs w:val="18"/>
                <w:lang w:val="en-GB" w:eastAsia="ja-JP"/>
              </w:rPr>
              <w:t>–</w:t>
            </w:r>
            <w:r w:rsidRPr="00266068">
              <w:rPr>
                <w:rFonts w:eastAsia="MS Mincho"/>
                <w:sz w:val="18"/>
                <w:szCs w:val="18"/>
                <w:lang w:val="en-GB" w:eastAsia="ja-JP"/>
              </w:rPr>
              <w:br/>
              <w:t>–103.0</w:t>
            </w:r>
            <w:r w:rsidRPr="00266068">
              <w:rPr>
                <w:rFonts w:eastAsia="MS Mincho"/>
                <w:sz w:val="18"/>
                <w:szCs w:val="18"/>
                <w:vertAlign w:val="superscript"/>
                <w:lang w:val="en-GB" w:eastAsia="ja-JP"/>
              </w:rPr>
              <w:t>(a)</w:t>
            </w:r>
            <w:r w:rsidRPr="00266068">
              <w:rPr>
                <w:rFonts w:eastAsia="MS Mincho"/>
                <w:sz w:val="18"/>
                <w:szCs w:val="18"/>
                <w:lang w:val="en-GB" w:eastAsia="ja-JP"/>
              </w:rPr>
              <w:br/>
              <w:t>–99.5</w:t>
            </w:r>
            <w:r w:rsidRPr="00266068">
              <w:rPr>
                <w:rFonts w:eastAsia="MS Mincho"/>
                <w:sz w:val="18"/>
                <w:szCs w:val="18"/>
                <w:vertAlign w:val="superscript"/>
                <w:lang w:val="en-GB" w:eastAsia="ja-JP"/>
              </w:rPr>
              <w:t>(a)</w:t>
            </w:r>
            <w:r w:rsidRPr="00266068">
              <w:rPr>
                <w:rFonts w:eastAsia="MS Mincho"/>
                <w:sz w:val="18"/>
                <w:szCs w:val="18"/>
                <w:lang w:val="en-GB" w:eastAsia="ja-JP"/>
              </w:rPr>
              <w:br/>
              <w:t>–95.8</w:t>
            </w:r>
            <w:r w:rsidRPr="00266068">
              <w:rPr>
                <w:rFonts w:eastAsia="MS Mincho"/>
                <w:sz w:val="18"/>
                <w:szCs w:val="18"/>
                <w:vertAlign w:val="superscript"/>
                <w:lang w:val="en-GB" w:eastAsia="ja-JP"/>
              </w:rPr>
              <w:t>(a)</w:t>
            </w:r>
            <w:r w:rsidRPr="00266068">
              <w:rPr>
                <w:rFonts w:eastAsia="MS Mincho"/>
                <w:sz w:val="18"/>
                <w:szCs w:val="18"/>
                <w:lang w:val="en-GB" w:eastAsia="ja-JP"/>
              </w:rPr>
              <w:br/>
              <w:t>–91.6</w:t>
            </w:r>
            <w:r w:rsidRPr="00266068">
              <w:rPr>
                <w:rFonts w:eastAsia="MS Mincho"/>
                <w:sz w:val="18"/>
                <w:szCs w:val="18"/>
                <w:vertAlign w:val="superscript"/>
                <w:lang w:val="en-GB" w:eastAsia="ja-JP"/>
              </w:rPr>
              <w:t>(a)</w:t>
            </w:r>
            <w:r w:rsidRPr="00266068">
              <w:rPr>
                <w:rFonts w:eastAsia="MS Mincho"/>
                <w:sz w:val="18"/>
                <w:szCs w:val="18"/>
                <w:lang w:val="en-GB" w:eastAsia="ja-JP"/>
              </w:rPr>
              <w:br/>
              <w:t>–88.3</w:t>
            </w:r>
            <w:r w:rsidRPr="00266068">
              <w:rPr>
                <w:rFonts w:eastAsia="MS Mincho"/>
                <w:sz w:val="18"/>
                <w:szCs w:val="18"/>
                <w:vertAlign w:val="superscript"/>
                <w:lang w:val="en-GB" w:eastAsia="ja-JP"/>
              </w:rPr>
              <w:t>(a)</w:t>
            </w:r>
            <w:r w:rsidRPr="00266068">
              <w:rPr>
                <w:rFonts w:eastAsia="MS Mincho"/>
                <w:sz w:val="18"/>
                <w:szCs w:val="18"/>
                <w:lang w:val="en-GB" w:eastAsia="ja-JP"/>
              </w:rPr>
              <w:br/>
              <w:t>–</w:t>
            </w:r>
            <w:r w:rsidRPr="00266068">
              <w:rPr>
                <w:rFonts w:eastAsia="MS Mincho"/>
                <w:sz w:val="18"/>
                <w:szCs w:val="18"/>
                <w:lang w:val="en-GB" w:eastAsia="ja-JP"/>
              </w:rPr>
              <w:br/>
              <w:t>–</w:t>
            </w:r>
            <w:r w:rsidRPr="00266068">
              <w:rPr>
                <w:rFonts w:eastAsia="MS Mincho"/>
                <w:sz w:val="18"/>
                <w:szCs w:val="18"/>
                <w:lang w:val="en-GB" w:eastAsia="ja-JP"/>
              </w:rPr>
              <w:br/>
              <w:t>–</w:t>
            </w:r>
          </w:p>
        </w:tc>
        <w:tc>
          <w:tcPr>
            <w:tcW w:w="1281" w:type="dxa"/>
            <w:shd w:val="clear" w:color="auto" w:fill="auto"/>
          </w:tcPr>
          <w:p w14:paraId="71D6A07C" w14:textId="77777777" w:rsidR="00454CB2" w:rsidRPr="00266068" w:rsidRDefault="00454CB2" w:rsidP="002C0073">
            <w:pPr>
              <w:pStyle w:val="Tabletext"/>
              <w:spacing w:before="0" w:after="0"/>
              <w:jc w:val="left"/>
              <w:rPr>
                <w:rFonts w:eastAsia="MS Mincho"/>
                <w:sz w:val="18"/>
                <w:szCs w:val="18"/>
                <w:lang w:val="en-GB" w:eastAsia="ja-JP"/>
              </w:rPr>
            </w:pPr>
            <w:r w:rsidRPr="00266068">
              <w:rPr>
                <w:rFonts w:eastAsia="MS Mincho"/>
                <w:sz w:val="18"/>
                <w:szCs w:val="18"/>
                <w:lang w:val="en-GB" w:eastAsia="ja-JP"/>
              </w:rPr>
              <w:t>BPSK-OFDM</w:t>
            </w:r>
            <w:r w:rsidRPr="00266068">
              <w:rPr>
                <w:rFonts w:eastAsia="MS Mincho"/>
                <w:sz w:val="18"/>
                <w:szCs w:val="18"/>
                <w:lang w:val="en-GB" w:eastAsia="ja-JP"/>
              </w:rPr>
              <w:br/>
              <w:t>QPSK-OFDM</w:t>
            </w:r>
            <w:r w:rsidRPr="00266068">
              <w:rPr>
                <w:rFonts w:eastAsia="MS Mincho"/>
                <w:sz w:val="18"/>
                <w:szCs w:val="18"/>
                <w:lang w:val="en-GB" w:eastAsia="ja-JP"/>
              </w:rPr>
              <w:br/>
              <w:t>8-PSK-OFDM (8-PSK)</w:t>
            </w:r>
            <w:r w:rsidRPr="00266068">
              <w:rPr>
                <w:rFonts w:eastAsia="MS Mincho"/>
                <w:sz w:val="18"/>
                <w:szCs w:val="18"/>
                <w:lang w:val="en-GB" w:eastAsia="ja-JP"/>
              </w:rPr>
              <w:br/>
              <w:t>16-QAM-OFDM (16-QAM)</w:t>
            </w:r>
            <w:r w:rsidRPr="00266068">
              <w:rPr>
                <w:rFonts w:eastAsia="MS Mincho"/>
                <w:sz w:val="18"/>
                <w:szCs w:val="18"/>
                <w:lang w:val="en-GB" w:eastAsia="ja-JP"/>
              </w:rPr>
              <w:br/>
              <w:t>32-QAM-OFDM</w:t>
            </w:r>
            <w:r w:rsidRPr="00266068">
              <w:rPr>
                <w:rFonts w:eastAsia="MS Mincho"/>
                <w:sz w:val="18"/>
                <w:szCs w:val="18"/>
                <w:lang w:val="en-GB" w:eastAsia="ja-JP"/>
              </w:rPr>
              <w:br/>
              <w:t>64-QAM-OFDM</w:t>
            </w:r>
            <w:r w:rsidRPr="00266068">
              <w:rPr>
                <w:rFonts w:eastAsia="MS Mincho"/>
                <w:sz w:val="18"/>
                <w:szCs w:val="18"/>
                <w:lang w:val="en-GB" w:eastAsia="ja-JP"/>
              </w:rPr>
              <w:br/>
              <w:t>256-QAM-OFDM</w:t>
            </w:r>
            <w:r w:rsidRPr="00266068">
              <w:rPr>
                <w:rFonts w:eastAsia="MS Mincho"/>
                <w:sz w:val="18"/>
                <w:szCs w:val="18"/>
                <w:lang w:val="en-GB" w:eastAsia="ja-JP"/>
              </w:rPr>
              <w:br/>
              <w:t>1024-QAM-OFDM</w:t>
            </w:r>
            <w:r w:rsidRPr="00266068">
              <w:rPr>
                <w:rFonts w:eastAsia="MS Mincho"/>
                <w:sz w:val="18"/>
                <w:szCs w:val="18"/>
                <w:lang w:val="en-GB" w:eastAsia="ja-JP"/>
              </w:rPr>
              <w:br/>
              <w:t>4096-QAM-OFDM</w:t>
            </w:r>
          </w:p>
          <w:p w14:paraId="51D7AF7B" w14:textId="526CDCE8" w:rsidR="00454CB2" w:rsidRPr="00266068" w:rsidRDefault="00454CB2" w:rsidP="002C0073">
            <w:pPr>
              <w:pStyle w:val="Tabletext"/>
              <w:spacing w:before="0" w:after="0"/>
              <w:ind w:left="284" w:hanging="284"/>
              <w:jc w:val="left"/>
              <w:rPr>
                <w:rFonts w:eastAsia="MS Mincho"/>
                <w:sz w:val="18"/>
                <w:szCs w:val="18"/>
                <w:lang w:val="en-GB" w:eastAsia="ja-JP"/>
              </w:rPr>
            </w:pPr>
            <w:r w:rsidRPr="00266068">
              <w:rPr>
                <w:rFonts w:eastAsia="MS Mincho"/>
                <w:sz w:val="18"/>
                <w:szCs w:val="18"/>
                <w:vertAlign w:val="superscript"/>
                <w:lang w:val="en-GB" w:eastAsia="ja-JP"/>
              </w:rPr>
              <w:t>(a)</w:t>
            </w:r>
            <w:r w:rsidRPr="00266068">
              <w:rPr>
                <w:rFonts w:eastAsia="MS Mincho"/>
                <w:sz w:val="18"/>
                <w:szCs w:val="18"/>
                <w:lang w:val="en-GB" w:eastAsia="ja-JP"/>
              </w:rPr>
              <w:tab/>
              <w:t>1 × 10</w:t>
            </w:r>
            <w:r w:rsidRPr="00266068">
              <w:rPr>
                <w:rFonts w:eastAsia="MS Mincho"/>
                <w:sz w:val="18"/>
                <w:szCs w:val="18"/>
                <w:vertAlign w:val="superscript"/>
                <w:lang w:val="en-GB" w:eastAsia="ja-JP"/>
              </w:rPr>
              <w:t>–4</w:t>
            </w:r>
            <w:r w:rsidRPr="00266068">
              <w:rPr>
                <w:rFonts w:eastAsia="MS Mincho"/>
                <w:sz w:val="18"/>
                <w:szCs w:val="18"/>
                <w:lang w:val="en-GB" w:eastAsia="ja-JP"/>
              </w:rPr>
              <w:t xml:space="preserve"> BER</w:t>
            </w:r>
            <w:r w:rsidR="00884904" w:rsidRPr="00402644">
              <w:rPr>
                <w:sz w:val="20"/>
                <w:lang w:val="en-US" w:eastAsia="zh-CN"/>
              </w:rPr>
              <w:t>的</w:t>
            </w:r>
            <w:r w:rsidR="00884904" w:rsidRPr="00402644">
              <w:rPr>
                <w:sz w:val="20"/>
                <w:lang w:val="en-US" w:eastAsia="ja-JP"/>
              </w:rPr>
              <w:t>Rx</w:t>
            </w:r>
            <w:r w:rsidR="00884904" w:rsidRPr="00402644">
              <w:rPr>
                <w:sz w:val="20"/>
                <w:lang w:val="en-US" w:eastAsia="zh-CN"/>
              </w:rPr>
              <w:t>输入电平</w:t>
            </w:r>
          </w:p>
          <w:p w14:paraId="5A73D407" w14:textId="51E60490" w:rsidR="00454CB2" w:rsidRPr="00266068" w:rsidRDefault="00454CB2" w:rsidP="002C0073">
            <w:pPr>
              <w:pStyle w:val="Tabletext"/>
              <w:spacing w:before="0" w:after="0"/>
              <w:ind w:left="284" w:hanging="284"/>
              <w:jc w:val="left"/>
              <w:rPr>
                <w:rFonts w:eastAsia="MS Mincho"/>
                <w:sz w:val="18"/>
                <w:szCs w:val="18"/>
                <w:lang w:val="en-GB" w:eastAsia="ja-JP"/>
              </w:rPr>
            </w:pPr>
            <w:r w:rsidRPr="00266068">
              <w:rPr>
                <w:rFonts w:eastAsia="MS Mincho"/>
                <w:sz w:val="18"/>
                <w:szCs w:val="18"/>
                <w:vertAlign w:val="superscript"/>
                <w:lang w:val="en-GB" w:eastAsia="ja-JP"/>
              </w:rPr>
              <w:t>(b)</w:t>
            </w:r>
            <w:r w:rsidRPr="00266068">
              <w:rPr>
                <w:rFonts w:eastAsia="MS Mincho"/>
                <w:sz w:val="18"/>
                <w:szCs w:val="18"/>
                <w:lang w:val="en-GB" w:eastAsia="ja-JP"/>
              </w:rPr>
              <w:tab/>
              <w:t>1 × 10</w:t>
            </w:r>
            <w:r w:rsidRPr="00266068">
              <w:rPr>
                <w:rFonts w:eastAsia="MS Mincho"/>
                <w:sz w:val="18"/>
                <w:szCs w:val="18"/>
                <w:vertAlign w:val="superscript"/>
                <w:lang w:val="en-GB" w:eastAsia="ja-JP"/>
              </w:rPr>
              <w:t>–7</w:t>
            </w:r>
            <w:r w:rsidRPr="00266068">
              <w:rPr>
                <w:rFonts w:eastAsia="MS Mincho"/>
                <w:sz w:val="18"/>
                <w:szCs w:val="18"/>
                <w:lang w:val="en-GB" w:eastAsia="ja-JP"/>
              </w:rPr>
              <w:t xml:space="preserve"> BER</w:t>
            </w:r>
            <w:r w:rsidR="00884904" w:rsidRPr="00402644">
              <w:rPr>
                <w:sz w:val="20"/>
                <w:lang w:val="en-US" w:eastAsia="zh-CN"/>
              </w:rPr>
              <w:t>的</w:t>
            </w:r>
            <w:r w:rsidR="00884904" w:rsidRPr="00402644">
              <w:rPr>
                <w:sz w:val="20"/>
                <w:lang w:val="en-US" w:eastAsia="ja-JP"/>
              </w:rPr>
              <w:t>Rx</w:t>
            </w:r>
            <w:r w:rsidR="00884904" w:rsidRPr="00402644">
              <w:rPr>
                <w:sz w:val="20"/>
                <w:lang w:val="en-US" w:eastAsia="zh-CN"/>
              </w:rPr>
              <w:t>输入电平</w:t>
            </w:r>
          </w:p>
        </w:tc>
      </w:tr>
    </w:tbl>
    <w:p w14:paraId="15084F83" w14:textId="77777777" w:rsidR="00B54956" w:rsidRDefault="00B5495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35E0639" w14:textId="7D432C52" w:rsidR="0053056F" w:rsidRDefault="0053056F" w:rsidP="0053056F">
      <w:pPr>
        <w:pStyle w:val="TableNo"/>
        <w:spacing w:before="0"/>
        <w:rPr>
          <w:lang w:val="en-US" w:eastAsia="zh-CN"/>
        </w:rPr>
      </w:pPr>
      <w:r>
        <w:rPr>
          <w:rFonts w:hint="eastAsia"/>
          <w:lang w:val="en-US" w:eastAsia="zh-CN"/>
        </w:rPr>
        <w:lastRenderedPageBreak/>
        <w:t>表</w:t>
      </w:r>
      <w:r w:rsidRPr="00F65960">
        <w:rPr>
          <w:lang w:val="en-US" w:eastAsia="zh-CN"/>
        </w:rPr>
        <w:t>1</w:t>
      </w:r>
      <w:r>
        <w:rPr>
          <w:rFonts w:hint="eastAsia"/>
          <w:lang w:val="en-US" w:eastAsia="zh-CN"/>
        </w:rPr>
        <w:t>（</w:t>
      </w:r>
      <w:r w:rsidRPr="00CD1030">
        <w:rPr>
          <w:rFonts w:eastAsia="STKaiti" w:hint="eastAsia"/>
          <w:lang w:val="en-US" w:eastAsia="zh-CN"/>
        </w:rPr>
        <w:t>完</w:t>
      </w:r>
      <w:r w:rsidR="002D20E5">
        <w:rPr>
          <w:rFonts w:hint="eastAsia"/>
          <w:lang w:val="en-US" w:eastAsia="zh-CN"/>
        </w:rPr>
        <w:t>）</w:t>
      </w: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1"/>
        <w:gridCol w:w="1423"/>
        <w:gridCol w:w="902"/>
        <w:gridCol w:w="1224"/>
        <w:gridCol w:w="767"/>
        <w:gridCol w:w="664"/>
        <w:gridCol w:w="663"/>
        <w:gridCol w:w="599"/>
        <w:gridCol w:w="729"/>
        <w:gridCol w:w="664"/>
        <w:gridCol w:w="663"/>
        <w:gridCol w:w="638"/>
        <w:gridCol w:w="690"/>
        <w:gridCol w:w="664"/>
        <w:gridCol w:w="663"/>
        <w:gridCol w:w="1101"/>
        <w:gridCol w:w="1281"/>
      </w:tblGrid>
      <w:tr w:rsidR="004F12D5" w:rsidRPr="00266068" w14:paraId="3DF5B007" w14:textId="77777777" w:rsidTr="002C0073">
        <w:trPr>
          <w:cantSplit/>
          <w:tblHeader/>
          <w:jc w:val="center"/>
        </w:trPr>
        <w:tc>
          <w:tcPr>
            <w:tcW w:w="1271" w:type="dxa"/>
            <w:shd w:val="clear" w:color="auto" w:fill="auto"/>
          </w:tcPr>
          <w:p w14:paraId="1381A420" w14:textId="63BB75C0" w:rsidR="004F12D5" w:rsidRPr="00266068" w:rsidRDefault="009574B6" w:rsidP="004F12D5">
            <w:pPr>
              <w:pStyle w:val="Tablehead"/>
              <w:rPr>
                <w:rFonts w:eastAsia="MS Mincho"/>
                <w:sz w:val="18"/>
                <w:szCs w:val="18"/>
                <w:lang w:val="en-GB" w:eastAsia="ja-JP"/>
              </w:rPr>
            </w:pPr>
            <w:r w:rsidRPr="00FD458B">
              <w:rPr>
                <w:rFonts w:hAnsi="SimSun"/>
                <w:szCs w:val="22"/>
                <w:lang w:eastAsia="zh-CN"/>
              </w:rPr>
              <w:t>频率划分</w:t>
            </w:r>
            <w:r w:rsidRPr="00FD458B">
              <w:rPr>
                <w:rFonts w:ascii="Times New Roman Bold" w:hAnsi="Times New Roman Bold" w:cs="Times New Roman Bold"/>
                <w:szCs w:val="22"/>
                <w:vertAlign w:val="superscript"/>
              </w:rPr>
              <w:t>(1)</w:t>
            </w:r>
          </w:p>
        </w:tc>
        <w:tc>
          <w:tcPr>
            <w:tcW w:w="1423" w:type="dxa"/>
            <w:shd w:val="clear" w:color="auto" w:fill="auto"/>
          </w:tcPr>
          <w:p w14:paraId="15CFD058" w14:textId="72D9735D" w:rsidR="004F12D5" w:rsidRPr="00CB25E8" w:rsidRDefault="004F12D5" w:rsidP="004F12D5">
            <w:pPr>
              <w:pStyle w:val="Tablehead"/>
              <w:rPr>
                <w:rFonts w:ascii="Times New Roman Bold" w:hAnsi="Times New Roman Bold" w:cs="Times New Roman Bold"/>
                <w:spacing w:val="-2"/>
                <w:lang w:val="en-GB" w:eastAsia="ja-JP"/>
              </w:rPr>
            </w:pPr>
            <w:r w:rsidRPr="00CB25E8">
              <w:rPr>
                <w:rFonts w:ascii="Times New Roman Bold" w:hAnsi="Times New Roman Bold" w:cs="Times New Roman Bold"/>
                <w:spacing w:val="-2"/>
                <w:lang w:val="en-GB" w:eastAsia="ja-JP"/>
              </w:rPr>
              <w:t>770-806 MHz</w:t>
            </w:r>
            <w:r w:rsidRPr="00CB25E8">
              <w:rPr>
                <w:rFonts w:ascii="Times New Roman Bold" w:hAnsi="Times New Roman Bold" w:cs="Times New Roman Bold"/>
                <w:spacing w:val="-2"/>
                <w:lang w:val="en-GB" w:eastAsia="ja-JP"/>
              </w:rPr>
              <w:br/>
              <w:t>(r2, R3, 5.293</w:t>
            </w:r>
            <w:r w:rsidR="004931D9" w:rsidRPr="00FD458B">
              <w:rPr>
                <w:rFonts w:ascii="Times New Roman Bold" w:hAnsi="Times New Roman Bold" w:cs="Times New Roman Bold"/>
                <w:spacing w:val="-2"/>
                <w:szCs w:val="22"/>
                <w:lang w:val="en-GB" w:eastAsia="ja-JP"/>
              </w:rPr>
              <w:t>)</w:t>
            </w:r>
          </w:p>
          <w:p w14:paraId="6EE0FE8F" w14:textId="77F24FD3" w:rsidR="004F12D5" w:rsidRPr="00266068" w:rsidRDefault="004F12D5" w:rsidP="004F12D5">
            <w:pPr>
              <w:pStyle w:val="Tablehead"/>
              <w:rPr>
                <w:rFonts w:eastAsia="MS Mincho"/>
                <w:spacing w:val="-2"/>
                <w:sz w:val="18"/>
                <w:szCs w:val="18"/>
                <w:lang w:val="en-GB" w:eastAsia="ja-JP"/>
              </w:rPr>
            </w:pPr>
            <w:r w:rsidRPr="00CB25E8">
              <w:rPr>
                <w:rFonts w:ascii="Times New Roman Bold" w:hAnsi="Times New Roman Bold" w:cs="Times New Roman Bold"/>
                <w:spacing w:val="-2"/>
                <w:lang w:val="en-GB" w:eastAsia="ja-JP"/>
              </w:rPr>
              <w:t>790-862 MHz</w:t>
            </w:r>
            <w:r w:rsidRPr="00CB25E8">
              <w:rPr>
                <w:rFonts w:ascii="Times New Roman Bold" w:hAnsi="Times New Roman Bold" w:cs="Times New Roman Bold"/>
                <w:spacing w:val="-2"/>
                <w:lang w:val="en-GB" w:eastAsia="ja-JP"/>
              </w:rPr>
              <w:br/>
              <w:t>(5.314, 5.316</w:t>
            </w:r>
            <w:r w:rsidR="004931D9" w:rsidRPr="00FD458B">
              <w:rPr>
                <w:rFonts w:ascii="Times New Roman Bold" w:hAnsi="Times New Roman Bold" w:cs="Times New Roman Bold"/>
                <w:spacing w:val="-2"/>
                <w:szCs w:val="22"/>
                <w:lang w:val="en-GB" w:eastAsia="ja-JP"/>
              </w:rPr>
              <w:t>)</w:t>
            </w:r>
          </w:p>
        </w:tc>
        <w:tc>
          <w:tcPr>
            <w:tcW w:w="2126" w:type="dxa"/>
            <w:gridSpan w:val="2"/>
            <w:shd w:val="clear" w:color="auto" w:fill="auto"/>
          </w:tcPr>
          <w:p w14:paraId="2C8F9B66" w14:textId="1C72AFFF" w:rsidR="004F12D5" w:rsidRPr="00CB25E8" w:rsidRDefault="004F12D5" w:rsidP="004F12D5">
            <w:pPr>
              <w:pStyle w:val="Tablehead"/>
              <w:rPr>
                <w:rFonts w:ascii="Times New Roman Bold" w:hAnsi="Times New Roman Bold" w:cs="Times New Roman Bold"/>
                <w:spacing w:val="-2"/>
                <w:lang w:val="en-GB" w:eastAsia="ja-JP"/>
              </w:rPr>
            </w:pPr>
            <w:r w:rsidRPr="00CB25E8">
              <w:rPr>
                <w:rFonts w:ascii="Times New Roman Bold" w:hAnsi="Times New Roman Bold" w:cs="Times New Roman Bold"/>
                <w:spacing w:val="-2"/>
                <w:lang w:val="en-GB" w:eastAsia="ja-JP"/>
              </w:rPr>
              <w:t>1 240-1 300</w:t>
            </w:r>
            <w:r w:rsidRPr="00CB25E8">
              <w:rPr>
                <w:rFonts w:ascii="Times New Roman Bold" w:hAnsi="Times New Roman Bold" w:cs="Times New Roman Bold" w:hint="eastAsia"/>
                <w:spacing w:val="-2"/>
                <w:lang w:val="en-GB" w:eastAsia="ja-JP"/>
              </w:rPr>
              <w:t xml:space="preserve"> </w:t>
            </w:r>
            <w:r w:rsidRPr="00CB25E8">
              <w:rPr>
                <w:rFonts w:ascii="Times New Roman Bold" w:hAnsi="Times New Roman Bold" w:cs="Times New Roman Bold"/>
                <w:spacing w:val="-2"/>
                <w:lang w:val="en-GB" w:eastAsia="ja-JP"/>
              </w:rPr>
              <w:t>MHz</w:t>
            </w:r>
            <w:r w:rsidRPr="00CB25E8">
              <w:rPr>
                <w:rFonts w:ascii="Times New Roman Bold" w:hAnsi="Times New Roman Bold" w:cs="Times New Roman Bold" w:hint="eastAsia"/>
                <w:spacing w:val="-2"/>
                <w:lang w:val="en-GB" w:eastAsia="ja-JP"/>
              </w:rPr>
              <w:br/>
              <w:t>(5.330</w:t>
            </w:r>
            <w:r w:rsidR="004931D9" w:rsidRPr="00FD458B">
              <w:rPr>
                <w:rFonts w:ascii="Times New Roman Bold" w:hAnsi="Times New Roman Bold" w:cs="Times New Roman Bold"/>
                <w:spacing w:val="-2"/>
                <w:szCs w:val="22"/>
                <w:lang w:val="en-GB" w:eastAsia="ja-JP"/>
              </w:rPr>
              <w:t>)</w:t>
            </w:r>
          </w:p>
          <w:p w14:paraId="3DD41C66" w14:textId="1DB5B145" w:rsidR="004F12D5" w:rsidRPr="00266068" w:rsidRDefault="004F12D5" w:rsidP="004F12D5">
            <w:pPr>
              <w:pStyle w:val="Tablehead"/>
              <w:rPr>
                <w:rFonts w:eastAsia="MS Mincho"/>
                <w:spacing w:val="-2"/>
                <w:sz w:val="18"/>
                <w:szCs w:val="18"/>
                <w:lang w:val="en-GB" w:eastAsia="ja-JP"/>
              </w:rPr>
            </w:pPr>
            <w:r w:rsidRPr="00CB25E8">
              <w:rPr>
                <w:rFonts w:ascii="Times New Roman Bold" w:hAnsi="Times New Roman Bold" w:cs="Times New Roman Bold"/>
                <w:spacing w:val="-2"/>
                <w:lang w:val="en-GB" w:eastAsia="ja-JP"/>
              </w:rPr>
              <w:t>2 330-2 370</w:t>
            </w:r>
            <w:r w:rsidRPr="00CB25E8">
              <w:rPr>
                <w:rFonts w:ascii="Times New Roman Bold" w:hAnsi="Times New Roman Bold" w:cs="Times New Roman Bold" w:hint="eastAsia"/>
                <w:spacing w:val="-2"/>
                <w:lang w:val="en-GB" w:eastAsia="ja-JP"/>
              </w:rPr>
              <w:t xml:space="preserve"> </w:t>
            </w:r>
            <w:r w:rsidRPr="00CB25E8">
              <w:rPr>
                <w:rFonts w:ascii="Times New Roman Bold" w:hAnsi="Times New Roman Bold" w:cs="Times New Roman Bold"/>
                <w:spacing w:val="-2"/>
                <w:lang w:val="en-GB" w:eastAsia="ja-JP"/>
              </w:rPr>
              <w:t>MHz</w:t>
            </w:r>
            <w:r w:rsidRPr="00CB25E8">
              <w:rPr>
                <w:rFonts w:ascii="Times New Roman Bold" w:hAnsi="Times New Roman Bold" w:cs="Times New Roman Bold" w:hint="eastAsia"/>
                <w:spacing w:val="-2"/>
                <w:lang w:val="en-GB" w:eastAsia="ja-JP"/>
              </w:rPr>
              <w:br/>
              <w:t>(R1, R2, R3</w:t>
            </w:r>
            <w:r w:rsidR="004931D9" w:rsidRPr="00FD458B">
              <w:rPr>
                <w:rFonts w:ascii="Times New Roman Bold" w:hAnsi="Times New Roman Bold" w:cs="Times New Roman Bold"/>
                <w:spacing w:val="-2"/>
                <w:szCs w:val="22"/>
                <w:lang w:val="en-GB" w:eastAsia="ja-JP"/>
              </w:rPr>
              <w:t>)</w:t>
            </w:r>
          </w:p>
        </w:tc>
        <w:tc>
          <w:tcPr>
            <w:tcW w:w="2693" w:type="dxa"/>
            <w:gridSpan w:val="4"/>
            <w:shd w:val="clear" w:color="auto" w:fill="auto"/>
          </w:tcPr>
          <w:p w14:paraId="7D2A2DB0" w14:textId="667EE814" w:rsidR="004F12D5" w:rsidRPr="00CB25E8" w:rsidRDefault="004F12D5" w:rsidP="004F12D5">
            <w:pPr>
              <w:pStyle w:val="Tablehead"/>
              <w:rPr>
                <w:rFonts w:ascii="Times New Roman Bold" w:hAnsi="Times New Roman Bold" w:cs="Times New Roman Bold"/>
                <w:spacing w:val="-2"/>
                <w:lang w:val="en-GB" w:eastAsia="ja-JP"/>
              </w:rPr>
            </w:pPr>
            <w:r w:rsidRPr="00CB25E8">
              <w:rPr>
                <w:rFonts w:ascii="Times New Roman Bold" w:hAnsi="Times New Roman Bold" w:cs="Times New Roman Bold"/>
                <w:spacing w:val="-2"/>
                <w:lang w:val="en-GB" w:eastAsia="ja-JP"/>
              </w:rPr>
              <w:t>5 850-5 925 MHz</w:t>
            </w:r>
            <w:r w:rsidRPr="00CB25E8">
              <w:rPr>
                <w:rFonts w:ascii="Times New Roman Bold" w:hAnsi="Times New Roman Bold" w:cs="Times New Roman Bold"/>
                <w:spacing w:val="-2"/>
                <w:lang w:val="en-GB" w:eastAsia="ja-JP"/>
              </w:rPr>
              <w:br/>
              <w:t>(R1, R2, R3</w:t>
            </w:r>
            <w:r w:rsidR="004931D9" w:rsidRPr="00FD458B">
              <w:rPr>
                <w:rFonts w:ascii="Times New Roman Bold" w:hAnsi="Times New Roman Bold" w:cs="Times New Roman Bold"/>
                <w:spacing w:val="-2"/>
                <w:szCs w:val="22"/>
                <w:lang w:val="en-GB" w:eastAsia="ja-JP"/>
              </w:rPr>
              <w:t>)</w:t>
            </w:r>
          </w:p>
          <w:p w14:paraId="5627A5E2" w14:textId="0DCF50A8" w:rsidR="004F12D5" w:rsidRPr="00CB25E8" w:rsidRDefault="004F12D5" w:rsidP="004F12D5">
            <w:pPr>
              <w:pStyle w:val="Tablehead"/>
              <w:rPr>
                <w:rFonts w:ascii="Times New Roman Bold" w:hAnsi="Times New Roman Bold" w:cs="Times New Roman Bold"/>
                <w:spacing w:val="-2"/>
                <w:lang w:val="en-GB" w:eastAsia="ja-JP"/>
              </w:rPr>
            </w:pPr>
            <w:r w:rsidRPr="00CB25E8">
              <w:rPr>
                <w:rFonts w:ascii="Times New Roman Bold" w:hAnsi="Times New Roman Bold" w:cs="Times New Roman Bold"/>
                <w:spacing w:val="-2"/>
                <w:lang w:val="en-GB" w:eastAsia="ja-JP"/>
              </w:rPr>
              <w:t>6 425-6 570 MHz</w:t>
            </w:r>
            <w:r w:rsidRPr="00CB25E8">
              <w:rPr>
                <w:rFonts w:ascii="Times New Roman Bold" w:hAnsi="Times New Roman Bold" w:cs="Times New Roman Bold"/>
                <w:spacing w:val="-2"/>
                <w:lang w:val="en-GB" w:eastAsia="ja-JP"/>
              </w:rPr>
              <w:br/>
              <w:t>(R1, R2, R3</w:t>
            </w:r>
            <w:r w:rsidR="004931D9" w:rsidRPr="00FD458B">
              <w:rPr>
                <w:rFonts w:ascii="Times New Roman Bold" w:hAnsi="Times New Roman Bold" w:cs="Times New Roman Bold"/>
                <w:spacing w:val="-2"/>
                <w:szCs w:val="22"/>
                <w:lang w:val="en-GB" w:eastAsia="ja-JP"/>
              </w:rPr>
              <w:t>)</w:t>
            </w:r>
          </w:p>
          <w:p w14:paraId="43E32A6A" w14:textId="2BF5C88A" w:rsidR="004F12D5" w:rsidRPr="00266068" w:rsidRDefault="004F12D5" w:rsidP="004F12D5">
            <w:pPr>
              <w:pStyle w:val="Tablehead"/>
              <w:rPr>
                <w:rFonts w:eastAsia="MS Mincho"/>
                <w:spacing w:val="-2"/>
                <w:sz w:val="18"/>
                <w:szCs w:val="18"/>
                <w:lang w:val="en-GB" w:eastAsia="ja-JP"/>
              </w:rPr>
            </w:pPr>
            <w:r w:rsidRPr="00CB25E8">
              <w:rPr>
                <w:rFonts w:ascii="Times New Roman Bold" w:hAnsi="Times New Roman Bold" w:cs="Times New Roman Bold"/>
                <w:spacing w:val="-2"/>
                <w:lang w:val="en-GB" w:eastAsia="ja-JP"/>
              </w:rPr>
              <w:t>6 870-7 125 MHz</w:t>
            </w:r>
            <w:r w:rsidRPr="00CB25E8">
              <w:rPr>
                <w:rFonts w:ascii="Times New Roman Bold" w:hAnsi="Times New Roman Bold" w:cs="Times New Roman Bold"/>
                <w:spacing w:val="-2"/>
                <w:lang w:val="en-GB" w:eastAsia="ja-JP"/>
              </w:rPr>
              <w:br/>
              <w:t>(R1, R2, R3</w:t>
            </w:r>
            <w:r w:rsidR="004931D9" w:rsidRPr="00FD458B">
              <w:rPr>
                <w:rFonts w:ascii="Times New Roman Bold" w:hAnsi="Times New Roman Bold" w:cs="Times New Roman Bold"/>
                <w:spacing w:val="-2"/>
                <w:szCs w:val="22"/>
                <w:lang w:val="en-GB" w:eastAsia="ja-JP"/>
              </w:rPr>
              <w:t>)</w:t>
            </w:r>
          </w:p>
        </w:tc>
        <w:tc>
          <w:tcPr>
            <w:tcW w:w="2694" w:type="dxa"/>
            <w:gridSpan w:val="4"/>
            <w:shd w:val="clear" w:color="auto" w:fill="auto"/>
          </w:tcPr>
          <w:p w14:paraId="633448F9" w14:textId="1F124BE4" w:rsidR="004F12D5" w:rsidRPr="00CB25E8" w:rsidRDefault="004F12D5" w:rsidP="004F12D5">
            <w:pPr>
              <w:pStyle w:val="Tablehead"/>
              <w:rPr>
                <w:rFonts w:ascii="Times New Roman Bold" w:hAnsi="Times New Roman Bold" w:cs="Times New Roman Bold"/>
                <w:spacing w:val="-2"/>
                <w:lang w:val="en-GB" w:eastAsia="ja-JP"/>
              </w:rPr>
            </w:pPr>
            <w:r w:rsidRPr="00CB25E8">
              <w:rPr>
                <w:rFonts w:ascii="Times New Roman Bold" w:hAnsi="Times New Roman Bold" w:cs="Times New Roman Bold"/>
                <w:spacing w:val="-2"/>
                <w:lang w:val="en-GB" w:eastAsia="ja-JP"/>
              </w:rPr>
              <w:t>10.25-10.45 GHz</w:t>
            </w:r>
            <w:r w:rsidRPr="00CB25E8">
              <w:rPr>
                <w:rFonts w:ascii="Times New Roman Bold" w:hAnsi="Times New Roman Bold" w:cs="Times New Roman Bold"/>
                <w:spacing w:val="-2"/>
                <w:lang w:val="en-GB" w:eastAsia="ja-JP"/>
              </w:rPr>
              <w:br/>
              <w:t>(R1, R3, 5.480</w:t>
            </w:r>
            <w:r w:rsidR="004931D9" w:rsidRPr="00FD458B">
              <w:rPr>
                <w:rFonts w:ascii="Times New Roman Bold" w:hAnsi="Times New Roman Bold" w:cs="Times New Roman Bold"/>
                <w:spacing w:val="-2"/>
                <w:szCs w:val="22"/>
                <w:lang w:val="en-GB" w:eastAsia="ja-JP"/>
              </w:rPr>
              <w:t>)</w:t>
            </w:r>
          </w:p>
          <w:p w14:paraId="67E05BBC" w14:textId="50F38FC7" w:rsidR="004F12D5" w:rsidRPr="00CB25E8" w:rsidRDefault="004F12D5" w:rsidP="004F12D5">
            <w:pPr>
              <w:pStyle w:val="Tablehead"/>
              <w:rPr>
                <w:rFonts w:ascii="Times New Roman Bold" w:hAnsi="Times New Roman Bold" w:cs="Times New Roman Bold"/>
                <w:spacing w:val="-2"/>
                <w:lang w:val="en-GB" w:eastAsia="ja-JP"/>
              </w:rPr>
            </w:pPr>
            <w:r w:rsidRPr="00CB25E8">
              <w:rPr>
                <w:rFonts w:ascii="Times New Roman Bold" w:hAnsi="Times New Roman Bold" w:cs="Times New Roman Bold"/>
                <w:spacing w:val="-2"/>
                <w:lang w:val="en-GB" w:eastAsia="ja-JP"/>
              </w:rPr>
              <w:t>10.55-10.68 GHz</w:t>
            </w:r>
            <w:r w:rsidRPr="00CB25E8">
              <w:rPr>
                <w:rFonts w:ascii="Times New Roman Bold" w:hAnsi="Times New Roman Bold" w:cs="Times New Roman Bold"/>
                <w:spacing w:val="-2"/>
                <w:lang w:val="en-GB" w:eastAsia="ja-JP"/>
              </w:rPr>
              <w:br/>
              <w:t>(R1, R2, R3</w:t>
            </w:r>
            <w:r w:rsidR="004931D9" w:rsidRPr="00FD458B">
              <w:rPr>
                <w:rFonts w:ascii="Times New Roman Bold" w:hAnsi="Times New Roman Bold" w:cs="Times New Roman Bold"/>
                <w:spacing w:val="-2"/>
                <w:szCs w:val="22"/>
                <w:lang w:val="en-GB" w:eastAsia="ja-JP"/>
              </w:rPr>
              <w:t>)</w:t>
            </w:r>
          </w:p>
          <w:p w14:paraId="0A4A1687" w14:textId="5EB23AFD" w:rsidR="004F12D5" w:rsidRPr="00266068" w:rsidRDefault="004F12D5" w:rsidP="004F12D5">
            <w:pPr>
              <w:pStyle w:val="Tablehead"/>
              <w:rPr>
                <w:rFonts w:eastAsia="MS Mincho"/>
                <w:spacing w:val="-2"/>
                <w:sz w:val="18"/>
                <w:szCs w:val="18"/>
                <w:lang w:val="en-GB" w:eastAsia="ja-JP"/>
              </w:rPr>
            </w:pPr>
            <w:r w:rsidRPr="00CB25E8">
              <w:rPr>
                <w:rFonts w:ascii="Times New Roman Bold" w:hAnsi="Times New Roman Bold" w:cs="Times New Roman Bold"/>
                <w:spacing w:val="-2"/>
                <w:lang w:val="en-GB" w:eastAsia="ja-JP"/>
              </w:rPr>
              <w:t>12.95-13.25 GHz</w:t>
            </w:r>
            <w:r w:rsidRPr="00CB25E8">
              <w:rPr>
                <w:rFonts w:ascii="Times New Roman Bold" w:hAnsi="Times New Roman Bold" w:cs="Times New Roman Bold"/>
                <w:spacing w:val="-2"/>
                <w:lang w:val="en-GB" w:eastAsia="ja-JP"/>
              </w:rPr>
              <w:br/>
              <w:t>(R1, R2, R3</w:t>
            </w:r>
            <w:r w:rsidR="004931D9" w:rsidRPr="00FD458B">
              <w:rPr>
                <w:rFonts w:ascii="Times New Roman Bold" w:hAnsi="Times New Roman Bold" w:cs="Times New Roman Bold"/>
                <w:spacing w:val="-2"/>
                <w:szCs w:val="22"/>
                <w:lang w:val="en-GB" w:eastAsia="ja-JP"/>
              </w:rPr>
              <w:t>)</w:t>
            </w:r>
          </w:p>
        </w:tc>
        <w:tc>
          <w:tcPr>
            <w:tcW w:w="3118" w:type="dxa"/>
            <w:gridSpan w:val="4"/>
            <w:shd w:val="clear" w:color="auto" w:fill="auto"/>
          </w:tcPr>
          <w:p w14:paraId="574EDC42" w14:textId="3DB2115E" w:rsidR="004F12D5" w:rsidRPr="00266068" w:rsidRDefault="004F12D5" w:rsidP="004F12D5">
            <w:pPr>
              <w:pStyle w:val="Tablehead"/>
              <w:rPr>
                <w:rFonts w:eastAsia="MS Mincho"/>
                <w:spacing w:val="-2"/>
                <w:sz w:val="18"/>
                <w:szCs w:val="18"/>
                <w:lang w:val="en-GB" w:eastAsia="ja-JP"/>
              </w:rPr>
            </w:pPr>
            <w:r w:rsidRPr="00CB25E8">
              <w:rPr>
                <w:rFonts w:ascii="Times New Roman Bold" w:hAnsi="Times New Roman Bold" w:cs="Times New Roman Bold"/>
                <w:spacing w:val="-2"/>
                <w:lang w:val="en-GB" w:eastAsia="ja-JP"/>
              </w:rPr>
              <w:t>41.55-41.95 GHz</w:t>
            </w:r>
            <w:r w:rsidRPr="00CB25E8">
              <w:rPr>
                <w:rFonts w:ascii="Times New Roman Bold" w:hAnsi="Times New Roman Bold" w:cs="Times New Roman Bold"/>
                <w:spacing w:val="-2"/>
                <w:lang w:val="en-GB" w:eastAsia="ja-JP"/>
              </w:rPr>
              <w:br/>
              <w:t>(r1, r2, r3, 5.551F</w:t>
            </w:r>
            <w:r w:rsidR="004931D9" w:rsidRPr="00FD458B">
              <w:rPr>
                <w:rFonts w:ascii="Times New Roman Bold" w:hAnsi="Times New Roman Bold" w:cs="Times New Roman Bold"/>
                <w:spacing w:val="-2"/>
                <w:szCs w:val="22"/>
                <w:lang w:val="en-GB" w:eastAsia="ja-JP"/>
              </w:rPr>
              <w:t>)</w:t>
            </w:r>
          </w:p>
        </w:tc>
        <w:tc>
          <w:tcPr>
            <w:tcW w:w="1281" w:type="dxa"/>
            <w:shd w:val="clear" w:color="auto" w:fill="auto"/>
          </w:tcPr>
          <w:p w14:paraId="0764B80E" w14:textId="2274E394" w:rsidR="004F12D5" w:rsidRPr="00266068" w:rsidRDefault="004F12D5" w:rsidP="004F12D5">
            <w:pPr>
              <w:pStyle w:val="Tablehead"/>
              <w:rPr>
                <w:rFonts w:eastAsia="MS Mincho"/>
                <w:spacing w:val="-2"/>
                <w:sz w:val="18"/>
                <w:szCs w:val="18"/>
                <w:lang w:val="en-GB" w:eastAsia="ja-JP"/>
              </w:rPr>
            </w:pPr>
            <w:r w:rsidRPr="008C68CA">
              <w:rPr>
                <w:rFonts w:hAnsi="SimSun"/>
                <w:sz w:val="20"/>
                <w:lang w:eastAsia="zh-CN"/>
              </w:rPr>
              <w:t>备注</w:t>
            </w:r>
          </w:p>
        </w:tc>
      </w:tr>
      <w:tr w:rsidR="004F12D5" w:rsidRPr="00266068" w14:paraId="7CB470EA" w14:textId="77777777" w:rsidTr="002C0073">
        <w:trPr>
          <w:cantSplit/>
          <w:jc w:val="center"/>
        </w:trPr>
        <w:tc>
          <w:tcPr>
            <w:tcW w:w="1271" w:type="dxa"/>
            <w:shd w:val="clear" w:color="auto" w:fill="auto"/>
          </w:tcPr>
          <w:p w14:paraId="156EC633" w14:textId="6BF03ABF" w:rsidR="004F12D5" w:rsidRPr="00266068" w:rsidRDefault="004F12D5" w:rsidP="009574B6">
            <w:pPr>
              <w:pStyle w:val="Tabletext"/>
              <w:jc w:val="left"/>
              <w:rPr>
                <w:rFonts w:eastAsia="MS Mincho"/>
                <w:sz w:val="18"/>
                <w:szCs w:val="18"/>
                <w:lang w:val="en-GB" w:eastAsia="ja-JP"/>
              </w:rPr>
            </w:pPr>
            <w:r w:rsidRPr="00402644">
              <w:rPr>
                <w:sz w:val="20"/>
                <w:lang w:val="en-US" w:eastAsia="ja-JP"/>
              </w:rPr>
              <w:t>CNR = 27 (dBW</w:t>
            </w:r>
            <w:r>
              <w:rPr>
                <w:sz w:val="20"/>
                <w:lang w:val="en-US" w:eastAsia="ja-JP"/>
              </w:rPr>
              <w:t>）</w:t>
            </w:r>
            <w:r w:rsidRPr="00402644">
              <w:rPr>
                <w:sz w:val="20"/>
                <w:lang w:val="en-US" w:eastAsia="zh-CN"/>
              </w:rPr>
              <w:t>的</w:t>
            </w:r>
            <w:r w:rsidRPr="00402644">
              <w:rPr>
                <w:sz w:val="20"/>
                <w:lang w:val="en-US" w:eastAsia="ja-JP"/>
              </w:rPr>
              <w:t>Rx</w:t>
            </w:r>
            <w:r w:rsidRPr="00402644">
              <w:rPr>
                <w:sz w:val="20"/>
                <w:lang w:val="en-US" w:eastAsia="zh-CN"/>
              </w:rPr>
              <w:t>输入电平</w:t>
            </w:r>
          </w:p>
        </w:tc>
        <w:tc>
          <w:tcPr>
            <w:tcW w:w="1423" w:type="dxa"/>
            <w:shd w:val="clear" w:color="auto" w:fill="auto"/>
          </w:tcPr>
          <w:p w14:paraId="55B65B35"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–103.5</w:t>
            </w:r>
          </w:p>
        </w:tc>
        <w:tc>
          <w:tcPr>
            <w:tcW w:w="902" w:type="dxa"/>
            <w:shd w:val="clear" w:color="auto" w:fill="auto"/>
          </w:tcPr>
          <w:p w14:paraId="4FD5E16F" w14:textId="7BD6784F" w:rsidR="004F12D5" w:rsidRPr="00266068" w:rsidRDefault="00113A47" w:rsidP="004F12D5">
            <w:pPr>
              <w:pStyle w:val="Tabletext"/>
              <w:jc w:val="center"/>
              <w:rPr>
                <w:rFonts w:eastAsia="MS Mincho"/>
                <w:sz w:val="18"/>
                <w:szCs w:val="18"/>
                <w:lang w:val="en-GB" w:eastAsia="ja-JP"/>
              </w:rPr>
            </w:pPr>
            <w:r>
              <w:rPr>
                <w:rFonts w:eastAsia="MS Mincho"/>
                <w:sz w:val="18"/>
                <w:szCs w:val="18"/>
                <w:lang w:val="en-GB" w:eastAsia="ja-JP"/>
              </w:rPr>
              <w:t>不适用</w:t>
            </w:r>
          </w:p>
        </w:tc>
        <w:tc>
          <w:tcPr>
            <w:tcW w:w="1224" w:type="dxa"/>
            <w:shd w:val="clear" w:color="auto" w:fill="auto"/>
          </w:tcPr>
          <w:p w14:paraId="5B364FB7" w14:textId="39FE87CF" w:rsidR="004F12D5" w:rsidRPr="00266068" w:rsidRDefault="00113A47" w:rsidP="004F12D5">
            <w:pPr>
              <w:pStyle w:val="Tabletext"/>
              <w:jc w:val="center"/>
              <w:rPr>
                <w:rFonts w:eastAsia="MS Mincho"/>
                <w:sz w:val="18"/>
                <w:szCs w:val="18"/>
                <w:lang w:val="en-GB" w:eastAsia="ja-JP"/>
              </w:rPr>
            </w:pPr>
            <w:r>
              <w:rPr>
                <w:rFonts w:eastAsia="MS Mincho"/>
                <w:sz w:val="18"/>
                <w:szCs w:val="18"/>
                <w:lang w:val="en-GB" w:eastAsia="ja-JP"/>
              </w:rPr>
              <w:t>不适用</w:t>
            </w:r>
          </w:p>
        </w:tc>
        <w:tc>
          <w:tcPr>
            <w:tcW w:w="767" w:type="dxa"/>
            <w:shd w:val="clear" w:color="auto" w:fill="auto"/>
          </w:tcPr>
          <w:p w14:paraId="4D9D0B01" w14:textId="25E97258" w:rsidR="004F12D5" w:rsidRPr="00266068" w:rsidRDefault="00113A47" w:rsidP="004F12D5">
            <w:pPr>
              <w:pStyle w:val="Tabletext"/>
              <w:jc w:val="center"/>
              <w:rPr>
                <w:rFonts w:eastAsia="MS Mincho"/>
                <w:sz w:val="18"/>
                <w:szCs w:val="18"/>
                <w:lang w:val="en-GB" w:eastAsia="ja-JP"/>
              </w:rPr>
            </w:pPr>
            <w:r>
              <w:rPr>
                <w:rFonts w:eastAsia="MS Mincho"/>
                <w:sz w:val="18"/>
                <w:szCs w:val="18"/>
                <w:lang w:val="en-GB" w:eastAsia="ja-JP"/>
              </w:rPr>
              <w:t>不适用</w:t>
            </w:r>
          </w:p>
        </w:tc>
        <w:tc>
          <w:tcPr>
            <w:tcW w:w="664" w:type="dxa"/>
            <w:shd w:val="clear" w:color="auto" w:fill="auto"/>
          </w:tcPr>
          <w:p w14:paraId="1CBBF1F1"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–100.4</w:t>
            </w:r>
          </w:p>
        </w:tc>
        <w:tc>
          <w:tcPr>
            <w:tcW w:w="1262" w:type="dxa"/>
            <w:gridSpan w:val="2"/>
            <w:shd w:val="clear" w:color="auto" w:fill="auto"/>
          </w:tcPr>
          <w:p w14:paraId="713D7673" w14:textId="7B1E2CDF" w:rsidR="004F12D5" w:rsidRPr="00266068" w:rsidRDefault="00113A47" w:rsidP="004F12D5">
            <w:pPr>
              <w:pStyle w:val="Tabletext"/>
              <w:jc w:val="center"/>
              <w:rPr>
                <w:rFonts w:eastAsia="MS Mincho"/>
                <w:sz w:val="18"/>
                <w:szCs w:val="18"/>
                <w:lang w:val="en-GB" w:eastAsia="ja-JP"/>
              </w:rPr>
            </w:pPr>
            <w:r>
              <w:rPr>
                <w:rFonts w:eastAsia="MS Mincho"/>
                <w:sz w:val="18"/>
                <w:szCs w:val="18"/>
                <w:lang w:val="en-GB" w:eastAsia="ja-JP"/>
              </w:rPr>
              <w:t>不适用</w:t>
            </w:r>
          </w:p>
        </w:tc>
        <w:tc>
          <w:tcPr>
            <w:tcW w:w="729" w:type="dxa"/>
            <w:shd w:val="clear" w:color="auto" w:fill="auto"/>
          </w:tcPr>
          <w:p w14:paraId="5DF61A0E" w14:textId="20D5DF33" w:rsidR="004F12D5" w:rsidRPr="00266068" w:rsidRDefault="00113A47" w:rsidP="004F12D5">
            <w:pPr>
              <w:pStyle w:val="Tabletext"/>
              <w:jc w:val="center"/>
              <w:rPr>
                <w:rFonts w:eastAsia="MS Mincho"/>
                <w:sz w:val="18"/>
                <w:szCs w:val="18"/>
                <w:lang w:val="en-GB" w:eastAsia="ja-JP"/>
              </w:rPr>
            </w:pPr>
            <w:r>
              <w:rPr>
                <w:rFonts w:eastAsia="MS Mincho"/>
                <w:sz w:val="18"/>
                <w:szCs w:val="18"/>
                <w:lang w:val="en-GB" w:eastAsia="ja-JP"/>
              </w:rPr>
              <w:t>不适用</w:t>
            </w:r>
          </w:p>
        </w:tc>
        <w:tc>
          <w:tcPr>
            <w:tcW w:w="664" w:type="dxa"/>
            <w:shd w:val="clear" w:color="auto" w:fill="auto"/>
          </w:tcPr>
          <w:p w14:paraId="455263BA"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–100.4</w:t>
            </w:r>
          </w:p>
        </w:tc>
        <w:tc>
          <w:tcPr>
            <w:tcW w:w="1301" w:type="dxa"/>
            <w:gridSpan w:val="2"/>
            <w:shd w:val="clear" w:color="auto" w:fill="auto"/>
          </w:tcPr>
          <w:p w14:paraId="04C8ABD8" w14:textId="07B94863" w:rsidR="004F12D5" w:rsidRPr="00266068" w:rsidRDefault="00113A47" w:rsidP="004F12D5">
            <w:pPr>
              <w:pStyle w:val="Tabletext"/>
              <w:jc w:val="center"/>
              <w:rPr>
                <w:rFonts w:eastAsia="MS Mincho"/>
                <w:sz w:val="18"/>
                <w:szCs w:val="18"/>
                <w:lang w:val="en-GB" w:eastAsia="ja-JP"/>
              </w:rPr>
            </w:pPr>
            <w:r>
              <w:rPr>
                <w:rFonts w:eastAsia="MS Mincho"/>
                <w:sz w:val="18"/>
                <w:szCs w:val="18"/>
                <w:lang w:val="en-GB" w:eastAsia="ja-JP"/>
              </w:rPr>
              <w:t>不适用</w:t>
            </w:r>
          </w:p>
        </w:tc>
        <w:tc>
          <w:tcPr>
            <w:tcW w:w="690" w:type="dxa"/>
            <w:shd w:val="clear" w:color="auto" w:fill="auto"/>
          </w:tcPr>
          <w:p w14:paraId="217525B5"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–96.7</w:t>
            </w:r>
          </w:p>
        </w:tc>
        <w:tc>
          <w:tcPr>
            <w:tcW w:w="664" w:type="dxa"/>
            <w:shd w:val="clear" w:color="auto" w:fill="auto"/>
          </w:tcPr>
          <w:p w14:paraId="263458FD"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–92.0</w:t>
            </w:r>
          </w:p>
        </w:tc>
        <w:tc>
          <w:tcPr>
            <w:tcW w:w="1764" w:type="dxa"/>
            <w:gridSpan w:val="2"/>
            <w:shd w:val="clear" w:color="auto" w:fill="auto"/>
          </w:tcPr>
          <w:p w14:paraId="41469948" w14:textId="20210AAD" w:rsidR="004F12D5" w:rsidRPr="00266068" w:rsidRDefault="00113A47" w:rsidP="004F12D5">
            <w:pPr>
              <w:pStyle w:val="Tabletext"/>
              <w:jc w:val="center"/>
              <w:rPr>
                <w:rFonts w:eastAsia="MS Mincho"/>
                <w:sz w:val="18"/>
                <w:szCs w:val="18"/>
                <w:lang w:val="en-GB" w:eastAsia="ja-JP"/>
              </w:rPr>
            </w:pPr>
            <w:r>
              <w:rPr>
                <w:rFonts w:eastAsia="MS Mincho"/>
                <w:sz w:val="18"/>
                <w:szCs w:val="18"/>
                <w:lang w:val="en-GB" w:eastAsia="ja-JP"/>
              </w:rPr>
              <w:t>不适用</w:t>
            </w:r>
          </w:p>
        </w:tc>
        <w:tc>
          <w:tcPr>
            <w:tcW w:w="1281" w:type="dxa"/>
            <w:shd w:val="clear" w:color="auto" w:fill="auto"/>
          </w:tcPr>
          <w:p w14:paraId="4C7341E9" w14:textId="307F3CAA" w:rsidR="004F12D5" w:rsidRPr="00266068" w:rsidRDefault="004F12D5" w:rsidP="004F12D5">
            <w:pPr>
              <w:pStyle w:val="Tabletext"/>
              <w:ind w:left="284" w:hanging="284"/>
              <w:jc w:val="left"/>
              <w:rPr>
                <w:rFonts w:eastAsia="MS Mincho"/>
                <w:sz w:val="18"/>
                <w:szCs w:val="18"/>
                <w:lang w:val="en-GB" w:eastAsia="ja-JP"/>
              </w:rPr>
            </w:pPr>
            <w:r w:rsidRPr="004F12D5">
              <w:rPr>
                <w:rFonts w:hint="eastAsia"/>
                <w:sz w:val="20"/>
                <w:lang w:val="en-US" w:eastAsia="zh-CN"/>
              </w:rPr>
              <w:t>用于调频系统</w:t>
            </w:r>
          </w:p>
        </w:tc>
      </w:tr>
      <w:tr w:rsidR="004F12D5" w:rsidRPr="00266068" w14:paraId="2F69B859" w14:textId="77777777" w:rsidTr="002C0073">
        <w:trPr>
          <w:cantSplit/>
          <w:jc w:val="center"/>
        </w:trPr>
        <w:tc>
          <w:tcPr>
            <w:tcW w:w="1271" w:type="dxa"/>
            <w:shd w:val="clear" w:color="auto" w:fill="auto"/>
          </w:tcPr>
          <w:p w14:paraId="315CC914" w14:textId="03DC272E" w:rsidR="004F12D5" w:rsidRPr="00266068" w:rsidRDefault="004F12D5" w:rsidP="009574B6">
            <w:pPr>
              <w:pStyle w:val="Tabletext"/>
              <w:jc w:val="left"/>
              <w:rPr>
                <w:rFonts w:eastAsia="MS Mincho"/>
                <w:sz w:val="18"/>
                <w:szCs w:val="18"/>
                <w:lang w:val="en-GB" w:eastAsia="ja-JP"/>
              </w:rPr>
            </w:pPr>
            <w:r w:rsidRPr="00402644">
              <w:rPr>
                <w:sz w:val="20"/>
                <w:lang w:val="en-US" w:eastAsia="zh-CN"/>
              </w:rPr>
              <w:t>标称长期干扰</w:t>
            </w:r>
            <w:r>
              <w:rPr>
                <w:sz w:val="20"/>
                <w:lang w:val="en-US" w:eastAsia="ja-JP"/>
              </w:rPr>
              <w:t>（</w:t>
            </w:r>
            <w:r w:rsidRPr="00402644">
              <w:rPr>
                <w:sz w:val="20"/>
                <w:lang w:val="en-US" w:eastAsia="ja-JP"/>
              </w:rPr>
              <w:t>dBW</w:t>
            </w:r>
            <w:r>
              <w:rPr>
                <w:sz w:val="20"/>
                <w:lang w:val="en-US" w:eastAsia="ja-JP"/>
              </w:rPr>
              <w:t>）</w:t>
            </w:r>
          </w:p>
        </w:tc>
        <w:tc>
          <w:tcPr>
            <w:tcW w:w="1423" w:type="dxa"/>
            <w:shd w:val="clear" w:color="auto" w:fill="auto"/>
          </w:tcPr>
          <w:p w14:paraId="4F9AD8B6"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–140.5</w:t>
            </w:r>
          </w:p>
        </w:tc>
        <w:tc>
          <w:tcPr>
            <w:tcW w:w="902" w:type="dxa"/>
            <w:shd w:val="clear" w:color="auto" w:fill="auto"/>
          </w:tcPr>
          <w:p w14:paraId="02788CCC"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–140.5</w:t>
            </w:r>
          </w:p>
        </w:tc>
        <w:tc>
          <w:tcPr>
            <w:tcW w:w="1224" w:type="dxa"/>
            <w:shd w:val="clear" w:color="auto" w:fill="auto"/>
          </w:tcPr>
          <w:p w14:paraId="65BE16F1"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–137.4</w:t>
            </w:r>
          </w:p>
        </w:tc>
        <w:tc>
          <w:tcPr>
            <w:tcW w:w="767" w:type="dxa"/>
            <w:shd w:val="clear" w:color="auto" w:fill="auto"/>
          </w:tcPr>
          <w:p w14:paraId="48831B88"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–140.5</w:t>
            </w:r>
          </w:p>
        </w:tc>
        <w:tc>
          <w:tcPr>
            <w:tcW w:w="664" w:type="dxa"/>
            <w:shd w:val="clear" w:color="auto" w:fill="auto"/>
          </w:tcPr>
          <w:p w14:paraId="68C4042D"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–137.4</w:t>
            </w:r>
          </w:p>
        </w:tc>
        <w:tc>
          <w:tcPr>
            <w:tcW w:w="663" w:type="dxa"/>
            <w:shd w:val="clear" w:color="auto" w:fill="auto"/>
          </w:tcPr>
          <w:p w14:paraId="42E10F09"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–140.5</w:t>
            </w:r>
          </w:p>
        </w:tc>
        <w:tc>
          <w:tcPr>
            <w:tcW w:w="599" w:type="dxa"/>
            <w:shd w:val="clear" w:color="auto" w:fill="auto"/>
          </w:tcPr>
          <w:p w14:paraId="4F0A9A32"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–137.4</w:t>
            </w:r>
          </w:p>
        </w:tc>
        <w:tc>
          <w:tcPr>
            <w:tcW w:w="729" w:type="dxa"/>
            <w:shd w:val="clear" w:color="auto" w:fill="auto"/>
          </w:tcPr>
          <w:p w14:paraId="64CA4668"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–140.5</w:t>
            </w:r>
          </w:p>
        </w:tc>
        <w:tc>
          <w:tcPr>
            <w:tcW w:w="664" w:type="dxa"/>
            <w:shd w:val="clear" w:color="auto" w:fill="auto"/>
          </w:tcPr>
          <w:p w14:paraId="3EFBE03E"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–137.4</w:t>
            </w:r>
          </w:p>
        </w:tc>
        <w:tc>
          <w:tcPr>
            <w:tcW w:w="663" w:type="dxa"/>
            <w:shd w:val="clear" w:color="auto" w:fill="auto"/>
          </w:tcPr>
          <w:p w14:paraId="5FD689E8"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–140.5</w:t>
            </w:r>
          </w:p>
        </w:tc>
        <w:tc>
          <w:tcPr>
            <w:tcW w:w="638" w:type="dxa"/>
            <w:shd w:val="clear" w:color="auto" w:fill="auto"/>
          </w:tcPr>
          <w:p w14:paraId="44756BE3"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–137.4</w:t>
            </w:r>
          </w:p>
        </w:tc>
        <w:tc>
          <w:tcPr>
            <w:tcW w:w="690" w:type="dxa"/>
            <w:shd w:val="clear" w:color="auto" w:fill="auto"/>
          </w:tcPr>
          <w:p w14:paraId="67B8BECD"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–133.7</w:t>
            </w:r>
          </w:p>
        </w:tc>
        <w:tc>
          <w:tcPr>
            <w:tcW w:w="664" w:type="dxa"/>
            <w:shd w:val="clear" w:color="auto" w:fill="auto"/>
          </w:tcPr>
          <w:p w14:paraId="357CA86C"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–129.0</w:t>
            </w:r>
          </w:p>
        </w:tc>
        <w:tc>
          <w:tcPr>
            <w:tcW w:w="663" w:type="dxa"/>
            <w:shd w:val="clear" w:color="auto" w:fill="auto"/>
          </w:tcPr>
          <w:p w14:paraId="0A560AEF"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–126.0</w:t>
            </w:r>
          </w:p>
        </w:tc>
        <w:tc>
          <w:tcPr>
            <w:tcW w:w="1101" w:type="dxa"/>
            <w:shd w:val="clear" w:color="auto" w:fill="auto"/>
          </w:tcPr>
          <w:p w14:paraId="21EE222E" w14:textId="77777777" w:rsidR="004F12D5" w:rsidRPr="00266068" w:rsidRDefault="004F12D5" w:rsidP="004F12D5">
            <w:pPr>
              <w:pStyle w:val="Tabletext"/>
              <w:jc w:val="center"/>
              <w:rPr>
                <w:rFonts w:eastAsia="MS Mincho"/>
                <w:sz w:val="18"/>
                <w:szCs w:val="18"/>
                <w:lang w:val="en-GB" w:eastAsia="ja-JP"/>
              </w:rPr>
            </w:pPr>
            <w:r w:rsidRPr="00266068">
              <w:rPr>
                <w:rFonts w:eastAsia="MS Mincho"/>
                <w:sz w:val="18"/>
                <w:szCs w:val="18"/>
                <w:lang w:val="en-GB" w:eastAsia="ja-JP"/>
              </w:rPr>
              <w:t>–123.0</w:t>
            </w:r>
          </w:p>
        </w:tc>
        <w:tc>
          <w:tcPr>
            <w:tcW w:w="1281" w:type="dxa"/>
            <w:shd w:val="clear" w:color="auto" w:fill="auto"/>
          </w:tcPr>
          <w:p w14:paraId="47A210C2" w14:textId="77777777" w:rsidR="004F12D5" w:rsidRPr="00266068" w:rsidRDefault="004F12D5" w:rsidP="004F12D5">
            <w:pPr>
              <w:pStyle w:val="Tabletext"/>
              <w:rPr>
                <w:rFonts w:eastAsia="MS Mincho"/>
                <w:sz w:val="18"/>
                <w:szCs w:val="18"/>
                <w:lang w:val="en-GB" w:eastAsia="ja-JP"/>
              </w:rPr>
            </w:pPr>
          </w:p>
        </w:tc>
      </w:tr>
      <w:tr w:rsidR="004F12D5" w:rsidRPr="00266068" w14:paraId="6C170C4D" w14:textId="77777777" w:rsidTr="002C0073">
        <w:trPr>
          <w:cantSplit/>
          <w:jc w:val="center"/>
        </w:trPr>
        <w:tc>
          <w:tcPr>
            <w:tcW w:w="1271" w:type="dxa"/>
            <w:tcBorders>
              <w:bottom w:val="single" w:sz="4" w:space="0" w:color="auto"/>
            </w:tcBorders>
            <w:shd w:val="clear" w:color="auto" w:fill="auto"/>
          </w:tcPr>
          <w:p w14:paraId="05D1E7F5" w14:textId="69E60F76" w:rsidR="004F12D5" w:rsidRPr="00266068" w:rsidRDefault="004F12D5" w:rsidP="009574B6">
            <w:pPr>
              <w:pStyle w:val="Tabletext"/>
              <w:jc w:val="left"/>
              <w:rPr>
                <w:rFonts w:eastAsia="MS Mincho"/>
                <w:sz w:val="18"/>
                <w:szCs w:val="18"/>
                <w:lang w:val="en-GB" w:eastAsia="ja-JP"/>
              </w:rPr>
            </w:pPr>
            <w:r w:rsidRPr="00402644">
              <w:rPr>
                <w:sz w:val="20"/>
                <w:lang w:val="en-US" w:eastAsia="zh-CN"/>
              </w:rPr>
              <w:t>频谱密度</w:t>
            </w:r>
            <w:r>
              <w:rPr>
                <w:rFonts w:hint="eastAsia"/>
                <w:sz w:val="20"/>
                <w:lang w:val="en-US" w:eastAsia="zh-CN"/>
              </w:rPr>
              <w:t>（</w:t>
            </w:r>
            <w:r w:rsidRPr="00402644">
              <w:rPr>
                <w:sz w:val="20"/>
                <w:lang w:val="en-US" w:eastAsia="ja-JP"/>
              </w:rPr>
              <w:t>dB</w:t>
            </w:r>
            <w:r w:rsidR="009574B6">
              <w:rPr>
                <w:sz w:val="20"/>
                <w:lang w:val="en-US" w:eastAsia="ja-JP"/>
              </w:rPr>
              <w:br/>
            </w:r>
            <w:r w:rsidRPr="00402644">
              <w:rPr>
                <w:sz w:val="20"/>
                <w:lang w:val="en-US" w:eastAsia="ja-JP"/>
              </w:rPr>
              <w:t>(W/MHz</w:t>
            </w:r>
            <w:r>
              <w:rPr>
                <w:rFonts w:hint="eastAsia"/>
                <w:sz w:val="20"/>
                <w:lang w:val="en-US" w:eastAsia="zh-CN"/>
              </w:rPr>
              <w:t>）</w:t>
            </w:r>
            <w:r>
              <w:rPr>
                <w:sz w:val="20"/>
                <w:lang w:val="en-US" w:eastAsia="ja-JP"/>
              </w:rPr>
              <w:t>）</w:t>
            </w:r>
          </w:p>
        </w:tc>
        <w:tc>
          <w:tcPr>
            <w:tcW w:w="1423" w:type="dxa"/>
            <w:tcBorders>
              <w:bottom w:val="single" w:sz="4" w:space="0" w:color="auto"/>
            </w:tcBorders>
            <w:shd w:val="clear" w:color="auto" w:fill="auto"/>
          </w:tcPr>
          <w:p w14:paraId="60BC4944"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902" w:type="dxa"/>
            <w:tcBorders>
              <w:bottom w:val="single" w:sz="4" w:space="0" w:color="auto"/>
            </w:tcBorders>
            <w:shd w:val="clear" w:color="auto" w:fill="auto"/>
          </w:tcPr>
          <w:p w14:paraId="32539670"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1224" w:type="dxa"/>
            <w:tcBorders>
              <w:bottom w:val="single" w:sz="4" w:space="0" w:color="auto"/>
            </w:tcBorders>
            <w:shd w:val="clear" w:color="auto" w:fill="auto"/>
          </w:tcPr>
          <w:p w14:paraId="4BBF0D45"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767" w:type="dxa"/>
            <w:tcBorders>
              <w:bottom w:val="single" w:sz="4" w:space="0" w:color="auto"/>
            </w:tcBorders>
            <w:shd w:val="clear" w:color="auto" w:fill="auto"/>
          </w:tcPr>
          <w:p w14:paraId="7B6CEDF3"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664" w:type="dxa"/>
            <w:tcBorders>
              <w:bottom w:val="single" w:sz="4" w:space="0" w:color="auto"/>
            </w:tcBorders>
            <w:shd w:val="clear" w:color="auto" w:fill="auto"/>
          </w:tcPr>
          <w:p w14:paraId="1CF173F9"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663" w:type="dxa"/>
            <w:tcBorders>
              <w:bottom w:val="single" w:sz="4" w:space="0" w:color="auto"/>
            </w:tcBorders>
            <w:shd w:val="clear" w:color="auto" w:fill="auto"/>
          </w:tcPr>
          <w:p w14:paraId="75FAD21F"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599" w:type="dxa"/>
            <w:tcBorders>
              <w:bottom w:val="single" w:sz="4" w:space="0" w:color="auto"/>
            </w:tcBorders>
            <w:shd w:val="clear" w:color="auto" w:fill="auto"/>
          </w:tcPr>
          <w:p w14:paraId="325BF815"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729" w:type="dxa"/>
            <w:tcBorders>
              <w:bottom w:val="single" w:sz="4" w:space="0" w:color="auto"/>
            </w:tcBorders>
            <w:shd w:val="clear" w:color="auto" w:fill="auto"/>
          </w:tcPr>
          <w:p w14:paraId="0D490B2F"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664" w:type="dxa"/>
            <w:tcBorders>
              <w:bottom w:val="single" w:sz="4" w:space="0" w:color="auto"/>
            </w:tcBorders>
            <w:shd w:val="clear" w:color="auto" w:fill="auto"/>
          </w:tcPr>
          <w:p w14:paraId="463EBD7A"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663" w:type="dxa"/>
            <w:tcBorders>
              <w:bottom w:val="single" w:sz="4" w:space="0" w:color="auto"/>
            </w:tcBorders>
            <w:shd w:val="clear" w:color="auto" w:fill="auto"/>
          </w:tcPr>
          <w:p w14:paraId="6FF7BC05"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638" w:type="dxa"/>
            <w:tcBorders>
              <w:bottom w:val="single" w:sz="4" w:space="0" w:color="auto"/>
            </w:tcBorders>
            <w:shd w:val="clear" w:color="auto" w:fill="auto"/>
          </w:tcPr>
          <w:p w14:paraId="0DF50FB2"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–150.0</w:t>
            </w:r>
          </w:p>
        </w:tc>
        <w:tc>
          <w:tcPr>
            <w:tcW w:w="690" w:type="dxa"/>
            <w:tcBorders>
              <w:bottom w:val="single" w:sz="4" w:space="0" w:color="auto"/>
            </w:tcBorders>
            <w:shd w:val="clear" w:color="auto" w:fill="auto"/>
          </w:tcPr>
          <w:p w14:paraId="0D67C728"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–148</w:t>
            </w:r>
          </w:p>
        </w:tc>
        <w:tc>
          <w:tcPr>
            <w:tcW w:w="664" w:type="dxa"/>
            <w:tcBorders>
              <w:bottom w:val="single" w:sz="4" w:space="0" w:color="auto"/>
            </w:tcBorders>
            <w:shd w:val="clear" w:color="auto" w:fill="auto"/>
          </w:tcPr>
          <w:p w14:paraId="614FF271"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–148</w:t>
            </w:r>
          </w:p>
        </w:tc>
        <w:tc>
          <w:tcPr>
            <w:tcW w:w="663" w:type="dxa"/>
            <w:tcBorders>
              <w:bottom w:val="single" w:sz="4" w:space="0" w:color="auto"/>
            </w:tcBorders>
            <w:shd w:val="clear" w:color="auto" w:fill="auto"/>
          </w:tcPr>
          <w:p w14:paraId="5314B9A2"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–144.0</w:t>
            </w:r>
          </w:p>
        </w:tc>
        <w:tc>
          <w:tcPr>
            <w:tcW w:w="1101" w:type="dxa"/>
            <w:tcBorders>
              <w:bottom w:val="single" w:sz="4" w:space="0" w:color="auto"/>
            </w:tcBorders>
            <w:shd w:val="clear" w:color="auto" w:fill="auto"/>
          </w:tcPr>
          <w:p w14:paraId="5D225ADC" w14:textId="77777777" w:rsidR="004F12D5" w:rsidRPr="00266068" w:rsidRDefault="004F12D5" w:rsidP="00C82600">
            <w:pPr>
              <w:pStyle w:val="Tabletext"/>
              <w:jc w:val="center"/>
              <w:rPr>
                <w:rFonts w:eastAsia="MS Mincho"/>
                <w:sz w:val="18"/>
                <w:szCs w:val="18"/>
                <w:lang w:val="en-GB" w:eastAsia="ja-JP"/>
              </w:rPr>
            </w:pPr>
            <w:r w:rsidRPr="00266068">
              <w:rPr>
                <w:rFonts w:eastAsia="MS Mincho"/>
                <w:sz w:val="18"/>
                <w:szCs w:val="18"/>
                <w:lang w:val="en-GB" w:eastAsia="ja-JP"/>
              </w:rPr>
              <w:t>–144.0</w:t>
            </w:r>
          </w:p>
        </w:tc>
        <w:tc>
          <w:tcPr>
            <w:tcW w:w="1281" w:type="dxa"/>
            <w:tcBorders>
              <w:bottom w:val="single" w:sz="4" w:space="0" w:color="auto"/>
            </w:tcBorders>
            <w:shd w:val="clear" w:color="auto" w:fill="auto"/>
          </w:tcPr>
          <w:p w14:paraId="0A04900E" w14:textId="77777777" w:rsidR="004F12D5" w:rsidRPr="00266068" w:rsidRDefault="004F12D5" w:rsidP="00B42CEC">
            <w:pPr>
              <w:pStyle w:val="Tabletext"/>
              <w:rPr>
                <w:rFonts w:eastAsia="MS Mincho"/>
                <w:sz w:val="18"/>
                <w:szCs w:val="18"/>
                <w:lang w:val="en-GB" w:eastAsia="ja-JP"/>
              </w:rPr>
            </w:pPr>
          </w:p>
        </w:tc>
      </w:tr>
      <w:tr w:rsidR="004F12D5" w:rsidRPr="004F12D5" w14:paraId="69D087BC" w14:textId="77777777" w:rsidTr="009574B6">
        <w:trPr>
          <w:cantSplit/>
          <w:jc w:val="center"/>
        </w:trPr>
        <w:tc>
          <w:tcPr>
            <w:tcW w:w="14606" w:type="dxa"/>
            <w:gridSpan w:val="17"/>
            <w:tcBorders>
              <w:left w:val="nil"/>
              <w:bottom w:val="nil"/>
              <w:right w:val="nil"/>
            </w:tcBorders>
            <w:shd w:val="clear" w:color="auto" w:fill="auto"/>
          </w:tcPr>
          <w:p w14:paraId="4B3FCE0C" w14:textId="62349B54" w:rsidR="004F12D5" w:rsidRPr="00266068" w:rsidRDefault="004F12D5" w:rsidP="00B42CEC">
            <w:pPr>
              <w:pStyle w:val="Tabletext"/>
              <w:rPr>
                <w:rFonts w:eastAsia="MS Mincho"/>
                <w:sz w:val="18"/>
                <w:szCs w:val="18"/>
                <w:lang w:val="en-GB" w:eastAsia="ja-JP"/>
              </w:rPr>
            </w:pPr>
            <w:r w:rsidRPr="00266068">
              <w:rPr>
                <w:rFonts w:eastAsia="MS Mincho"/>
                <w:sz w:val="18"/>
                <w:szCs w:val="18"/>
                <w:vertAlign w:val="superscript"/>
                <w:lang w:val="en-GB" w:eastAsia="ja-JP"/>
              </w:rPr>
              <w:t>(1)</w:t>
            </w:r>
            <w:r w:rsidRPr="00266068">
              <w:rPr>
                <w:rFonts w:eastAsia="MS Mincho"/>
                <w:sz w:val="18"/>
                <w:szCs w:val="18"/>
                <w:lang w:val="en-GB" w:eastAsia="ja-JP"/>
              </w:rPr>
              <w:tab/>
            </w:r>
            <w:r w:rsidRPr="008C68CA">
              <w:rPr>
                <w:sz w:val="20"/>
                <w:lang w:val="en-US" w:eastAsia="ja-JP"/>
              </w:rPr>
              <w:t>每张表都包括了</w:t>
            </w:r>
            <w:r>
              <w:rPr>
                <w:rFonts w:hint="eastAsia"/>
                <w:sz w:val="20"/>
                <w:lang w:val="en-US" w:eastAsia="zh-CN"/>
              </w:rPr>
              <w:t>“</w:t>
            </w:r>
            <w:r w:rsidRPr="008C68CA">
              <w:rPr>
                <w:sz w:val="20"/>
                <w:lang w:val="en-US" w:eastAsia="ja-JP"/>
              </w:rPr>
              <w:t>R1</w:t>
            </w:r>
            <w:r>
              <w:rPr>
                <w:rFonts w:hint="eastAsia"/>
                <w:sz w:val="20"/>
                <w:lang w:val="en-US" w:eastAsia="zh-CN"/>
              </w:rPr>
              <w:t>”</w:t>
            </w:r>
            <w:r w:rsidRPr="008C68CA">
              <w:rPr>
                <w:sz w:val="20"/>
                <w:lang w:val="en-US" w:eastAsia="zh-CN"/>
              </w:rPr>
              <w:t>、</w:t>
            </w:r>
            <w:r>
              <w:rPr>
                <w:rFonts w:hint="eastAsia"/>
                <w:sz w:val="20"/>
                <w:lang w:val="en-US" w:eastAsia="zh-CN"/>
              </w:rPr>
              <w:t>“</w:t>
            </w:r>
            <w:r w:rsidRPr="008C68CA">
              <w:rPr>
                <w:sz w:val="20"/>
                <w:lang w:val="en-US" w:eastAsia="ja-JP"/>
              </w:rPr>
              <w:t>R2</w:t>
            </w:r>
            <w:r>
              <w:rPr>
                <w:rFonts w:hint="eastAsia"/>
                <w:sz w:val="20"/>
                <w:lang w:val="en-US" w:eastAsia="zh-CN"/>
              </w:rPr>
              <w:t>”</w:t>
            </w:r>
            <w:r w:rsidRPr="008C68CA">
              <w:rPr>
                <w:sz w:val="20"/>
                <w:lang w:val="en-US" w:eastAsia="zh-CN"/>
              </w:rPr>
              <w:t>、</w:t>
            </w:r>
            <w:r>
              <w:rPr>
                <w:rFonts w:hint="eastAsia"/>
                <w:sz w:val="20"/>
                <w:lang w:val="en-US" w:eastAsia="zh-CN"/>
              </w:rPr>
              <w:t>“</w:t>
            </w:r>
            <w:r w:rsidRPr="008C68CA">
              <w:rPr>
                <w:sz w:val="20"/>
                <w:lang w:val="en-US" w:eastAsia="ja-JP"/>
              </w:rPr>
              <w:t>R3</w:t>
            </w:r>
            <w:r>
              <w:rPr>
                <w:rFonts w:hint="eastAsia"/>
                <w:sz w:val="20"/>
                <w:lang w:val="en-US" w:eastAsia="zh-CN"/>
              </w:rPr>
              <w:t>”</w:t>
            </w:r>
            <w:r w:rsidRPr="008C68CA">
              <w:rPr>
                <w:sz w:val="20"/>
                <w:lang w:val="en-US" w:eastAsia="zh-CN"/>
              </w:rPr>
              <w:t>、</w:t>
            </w:r>
            <w:r>
              <w:rPr>
                <w:rFonts w:hint="eastAsia"/>
                <w:sz w:val="20"/>
                <w:lang w:val="en-US" w:eastAsia="zh-CN"/>
              </w:rPr>
              <w:t>“</w:t>
            </w:r>
            <w:r w:rsidRPr="008C68CA">
              <w:rPr>
                <w:sz w:val="20"/>
                <w:lang w:val="en-US" w:eastAsia="ja-JP"/>
              </w:rPr>
              <w:t>r1</w:t>
            </w:r>
            <w:r>
              <w:rPr>
                <w:rFonts w:hint="eastAsia"/>
                <w:sz w:val="20"/>
                <w:lang w:val="en-US" w:eastAsia="zh-CN"/>
              </w:rPr>
              <w:t>”</w:t>
            </w:r>
            <w:r w:rsidRPr="008C68CA">
              <w:rPr>
                <w:sz w:val="20"/>
                <w:lang w:val="en-US" w:eastAsia="zh-CN"/>
              </w:rPr>
              <w:t>、</w:t>
            </w:r>
            <w:r>
              <w:rPr>
                <w:rFonts w:hint="eastAsia"/>
                <w:sz w:val="20"/>
                <w:lang w:val="en-US" w:eastAsia="zh-CN"/>
              </w:rPr>
              <w:t>“</w:t>
            </w:r>
            <w:r w:rsidRPr="008C68CA">
              <w:rPr>
                <w:sz w:val="20"/>
                <w:lang w:val="en-US" w:eastAsia="ja-JP"/>
              </w:rPr>
              <w:t>r2</w:t>
            </w:r>
            <w:r>
              <w:rPr>
                <w:rFonts w:hint="eastAsia"/>
                <w:sz w:val="20"/>
                <w:lang w:val="en-US" w:eastAsia="zh-CN"/>
              </w:rPr>
              <w:t>”</w:t>
            </w:r>
            <w:r w:rsidRPr="008C68CA">
              <w:rPr>
                <w:sz w:val="20"/>
                <w:lang w:val="en-US" w:eastAsia="zh-CN"/>
              </w:rPr>
              <w:t>和</w:t>
            </w:r>
            <w:r>
              <w:rPr>
                <w:rFonts w:hint="eastAsia"/>
                <w:sz w:val="20"/>
                <w:lang w:val="en-US" w:eastAsia="zh-CN"/>
              </w:rPr>
              <w:t>“</w:t>
            </w:r>
            <w:r w:rsidRPr="008C68CA">
              <w:rPr>
                <w:sz w:val="20"/>
                <w:lang w:val="en-US" w:eastAsia="ja-JP"/>
              </w:rPr>
              <w:t>r3</w:t>
            </w:r>
            <w:r>
              <w:rPr>
                <w:rFonts w:hint="eastAsia"/>
                <w:sz w:val="20"/>
                <w:lang w:val="en-US" w:eastAsia="zh-CN"/>
              </w:rPr>
              <w:t>”</w:t>
            </w:r>
            <w:r w:rsidRPr="008C68CA">
              <w:rPr>
                <w:sz w:val="20"/>
                <w:lang w:val="en-US" w:eastAsia="ja-JP"/>
              </w:rPr>
              <w:t>等字母数字以及对脚注</w:t>
            </w:r>
            <w:r w:rsidRPr="00FC118B">
              <w:rPr>
                <w:b/>
                <w:bCs/>
                <w:sz w:val="20"/>
                <w:lang w:val="en-US" w:eastAsia="ja-JP"/>
              </w:rPr>
              <w:t>5.xxx</w:t>
            </w:r>
            <w:r w:rsidRPr="008C68CA">
              <w:rPr>
                <w:sz w:val="20"/>
                <w:lang w:val="en-US" w:eastAsia="ja-JP"/>
              </w:rPr>
              <w:t>的引证。</w:t>
            </w:r>
            <w:r>
              <w:rPr>
                <w:rFonts w:hint="eastAsia"/>
                <w:sz w:val="20"/>
                <w:lang w:val="en-US" w:eastAsia="zh-CN"/>
              </w:rPr>
              <w:t>“</w:t>
            </w:r>
            <w:r w:rsidRPr="008C68CA">
              <w:rPr>
                <w:sz w:val="20"/>
                <w:lang w:val="en-US" w:eastAsia="ja-JP"/>
              </w:rPr>
              <w:t>R1</w:t>
            </w:r>
            <w:r>
              <w:rPr>
                <w:rFonts w:hint="eastAsia"/>
                <w:sz w:val="20"/>
                <w:lang w:val="en-US" w:eastAsia="zh-CN"/>
              </w:rPr>
              <w:t>”</w:t>
            </w:r>
            <w:r w:rsidRPr="008C68CA">
              <w:rPr>
                <w:sz w:val="20"/>
                <w:lang w:val="en-US" w:eastAsia="ja-JP"/>
              </w:rPr>
              <w:t>、</w:t>
            </w:r>
            <w:r>
              <w:rPr>
                <w:rFonts w:hint="eastAsia"/>
                <w:sz w:val="20"/>
                <w:lang w:val="en-US" w:eastAsia="zh-CN"/>
              </w:rPr>
              <w:t>“</w:t>
            </w:r>
            <w:r w:rsidRPr="008C68CA">
              <w:rPr>
                <w:sz w:val="20"/>
                <w:lang w:val="en-US" w:eastAsia="ja-JP"/>
              </w:rPr>
              <w:t>R2</w:t>
            </w:r>
            <w:r>
              <w:rPr>
                <w:rFonts w:hint="eastAsia"/>
                <w:sz w:val="20"/>
                <w:lang w:val="en-US" w:eastAsia="zh-CN"/>
              </w:rPr>
              <w:t>”</w:t>
            </w:r>
            <w:r w:rsidRPr="008C68CA">
              <w:rPr>
                <w:sz w:val="20"/>
                <w:lang w:val="en-US" w:eastAsia="ja-JP"/>
              </w:rPr>
              <w:t>和</w:t>
            </w:r>
            <w:r>
              <w:rPr>
                <w:rFonts w:hint="eastAsia"/>
                <w:sz w:val="20"/>
                <w:lang w:val="en-US" w:eastAsia="zh-CN"/>
              </w:rPr>
              <w:t>“</w:t>
            </w:r>
            <w:r w:rsidRPr="008C68CA">
              <w:rPr>
                <w:sz w:val="20"/>
                <w:lang w:val="en-US" w:eastAsia="ja-JP"/>
              </w:rPr>
              <w:t>R3</w:t>
            </w:r>
            <w:r>
              <w:rPr>
                <w:rFonts w:hint="eastAsia"/>
                <w:sz w:val="20"/>
                <w:lang w:val="en-US" w:eastAsia="zh-CN"/>
              </w:rPr>
              <w:t>”</w:t>
            </w:r>
            <w:r w:rsidRPr="008C68CA">
              <w:rPr>
                <w:sz w:val="20"/>
                <w:lang w:val="en-US" w:eastAsia="ja-JP"/>
              </w:rPr>
              <w:t>代表在具体频段具有主要移动业务划分的</w:t>
            </w:r>
            <w:r>
              <w:rPr>
                <w:sz w:val="20"/>
                <w:lang w:val="en-US" w:eastAsia="ja-JP"/>
              </w:rPr>
              <w:t>ITU-R</w:t>
            </w:r>
            <w:r w:rsidRPr="008C68CA">
              <w:rPr>
                <w:sz w:val="20"/>
                <w:lang w:val="en-US" w:eastAsia="ja-JP"/>
              </w:rPr>
              <w:t>区域，</w:t>
            </w:r>
            <w:r>
              <w:rPr>
                <w:rFonts w:hint="eastAsia"/>
                <w:sz w:val="20"/>
                <w:lang w:val="en-US" w:eastAsia="zh-CN"/>
              </w:rPr>
              <w:t>“</w:t>
            </w:r>
            <w:r w:rsidRPr="008C68CA">
              <w:rPr>
                <w:sz w:val="20"/>
                <w:lang w:val="en-US" w:eastAsia="ja-JP"/>
              </w:rPr>
              <w:t>r1</w:t>
            </w:r>
            <w:r>
              <w:rPr>
                <w:rFonts w:hint="eastAsia"/>
                <w:sz w:val="20"/>
                <w:lang w:val="en-US" w:eastAsia="zh-CN"/>
              </w:rPr>
              <w:t>”</w:t>
            </w:r>
            <w:r w:rsidRPr="008C68CA">
              <w:rPr>
                <w:sz w:val="20"/>
                <w:lang w:val="en-US" w:eastAsia="ja-JP"/>
              </w:rPr>
              <w:t>、</w:t>
            </w:r>
            <w:r>
              <w:rPr>
                <w:rFonts w:hint="eastAsia"/>
                <w:sz w:val="20"/>
                <w:lang w:val="en-US" w:eastAsia="zh-CN"/>
              </w:rPr>
              <w:t>“</w:t>
            </w:r>
            <w:r w:rsidRPr="008C68CA">
              <w:rPr>
                <w:sz w:val="20"/>
                <w:lang w:val="en-US" w:eastAsia="ja-JP"/>
              </w:rPr>
              <w:t>r2</w:t>
            </w:r>
            <w:r>
              <w:rPr>
                <w:rFonts w:hint="eastAsia"/>
                <w:sz w:val="20"/>
                <w:lang w:val="en-US" w:eastAsia="zh-CN"/>
              </w:rPr>
              <w:t>”</w:t>
            </w:r>
            <w:r w:rsidRPr="008C68CA">
              <w:rPr>
                <w:sz w:val="20"/>
                <w:lang w:val="en-US" w:eastAsia="ja-JP"/>
              </w:rPr>
              <w:t>和</w:t>
            </w:r>
            <w:r>
              <w:rPr>
                <w:rFonts w:hint="eastAsia"/>
                <w:sz w:val="20"/>
                <w:lang w:val="en-US" w:eastAsia="zh-CN"/>
              </w:rPr>
              <w:t>“</w:t>
            </w:r>
            <w:r w:rsidRPr="008C68CA">
              <w:rPr>
                <w:sz w:val="20"/>
                <w:lang w:val="en-US" w:eastAsia="ja-JP"/>
              </w:rPr>
              <w:t>r3</w:t>
            </w:r>
            <w:r>
              <w:rPr>
                <w:rFonts w:hint="eastAsia"/>
                <w:sz w:val="20"/>
                <w:lang w:val="en-US" w:eastAsia="zh-CN"/>
              </w:rPr>
              <w:t>”</w:t>
            </w:r>
            <w:r w:rsidRPr="008C68CA">
              <w:rPr>
                <w:sz w:val="20"/>
                <w:lang w:val="en-US" w:eastAsia="ja-JP"/>
              </w:rPr>
              <w:t>则代表代表在具体频段具有次要移动业务划分的</w:t>
            </w:r>
            <w:r w:rsidRPr="008C68CA">
              <w:rPr>
                <w:sz w:val="20"/>
                <w:lang w:val="en-US" w:eastAsia="ja-JP"/>
              </w:rPr>
              <w:t>ITU-R</w:t>
            </w:r>
            <w:r w:rsidRPr="008C68CA">
              <w:rPr>
                <w:sz w:val="20"/>
                <w:lang w:val="en-US" w:eastAsia="ja-JP"/>
              </w:rPr>
              <w:t>区域，而对脚注</w:t>
            </w:r>
            <w:r w:rsidRPr="00FC118B">
              <w:rPr>
                <w:b/>
                <w:bCs/>
                <w:sz w:val="20"/>
                <w:lang w:val="en-US" w:eastAsia="ja-JP"/>
              </w:rPr>
              <w:t>5.xxx</w:t>
            </w:r>
            <w:r w:rsidRPr="008C68CA">
              <w:rPr>
                <w:sz w:val="20"/>
                <w:lang w:val="en-US" w:eastAsia="ja-JP"/>
              </w:rPr>
              <w:t>的引证是指频率划分表中的国家脚注。</w:t>
            </w:r>
          </w:p>
        </w:tc>
      </w:tr>
    </w:tbl>
    <w:p w14:paraId="2929B9CD" w14:textId="77777777" w:rsidR="0053056F" w:rsidRPr="00F21125" w:rsidRDefault="0053056F" w:rsidP="0053056F">
      <w:pPr>
        <w:pStyle w:val="TableNo"/>
        <w:rPr>
          <w:lang w:val="en-US" w:eastAsia="ja-JP"/>
        </w:rPr>
      </w:pPr>
      <w:r w:rsidRPr="00F21125">
        <w:rPr>
          <w:lang w:val="en-US" w:eastAsia="zh-CN"/>
        </w:rPr>
        <w:br w:type="page"/>
      </w:r>
      <w:r>
        <w:rPr>
          <w:rFonts w:hint="eastAsia"/>
          <w:lang w:val="en-US" w:eastAsia="zh-CN"/>
        </w:rPr>
        <w:lastRenderedPageBreak/>
        <w:t>表</w:t>
      </w:r>
      <w:r w:rsidRPr="00F21125">
        <w:rPr>
          <w:lang w:val="en-US" w:eastAsia="ja-JP"/>
        </w:rPr>
        <w:t>2</w:t>
      </w:r>
    </w:p>
    <w:p w14:paraId="40C9A598" w14:textId="77777777" w:rsidR="0053056F" w:rsidRPr="00F65960" w:rsidRDefault="0053056F" w:rsidP="0053056F">
      <w:pPr>
        <w:pStyle w:val="Tabletitle"/>
        <w:rPr>
          <w:lang w:val="en-US" w:eastAsia="ja-JP"/>
        </w:rPr>
      </w:pPr>
      <w:r w:rsidRPr="008C68CA">
        <w:rPr>
          <w:lang w:val="en-US" w:eastAsia="zh-CN"/>
        </w:rPr>
        <w:t>运行移动业务的</w:t>
      </w:r>
      <w:r>
        <w:rPr>
          <w:lang w:val="en-US" w:eastAsia="ja-JP"/>
        </w:rPr>
        <w:t>BAS</w:t>
      </w:r>
      <w:r w:rsidRPr="008C68CA">
        <w:rPr>
          <w:lang w:val="en-US" w:eastAsia="zh-CN"/>
        </w:rPr>
        <w:t>对讲</w:t>
      </w:r>
      <w:r>
        <w:rPr>
          <w:lang w:val="en-US" w:eastAsia="zh-CN"/>
        </w:rPr>
        <w:t>/</w:t>
      </w:r>
      <w:r w:rsidRPr="008C68CA">
        <w:rPr>
          <w:lang w:val="en-US" w:eastAsia="zh-CN"/>
        </w:rPr>
        <w:t>步谈机</w:t>
      </w:r>
      <w:r w:rsidRPr="008C68CA">
        <w:rPr>
          <w:szCs w:val="24"/>
          <w:lang w:val="en-US" w:eastAsia="ja-JP"/>
        </w:rPr>
        <w:t>*</w:t>
      </w:r>
      <w:r w:rsidRPr="008C68CA">
        <w:rPr>
          <w:lang w:val="en-US" w:eastAsia="zh-CN"/>
        </w:rPr>
        <w:t>系统的参数</w:t>
      </w:r>
    </w:p>
    <w:tbl>
      <w:tblPr>
        <w:tblW w:w="14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2407"/>
        <w:gridCol w:w="30"/>
        <w:gridCol w:w="2751"/>
        <w:gridCol w:w="24"/>
        <w:gridCol w:w="2727"/>
        <w:gridCol w:w="2595"/>
      </w:tblGrid>
      <w:tr w:rsidR="00161FF1" w:rsidRPr="004E141E" w14:paraId="17ECFCEB" w14:textId="77777777" w:rsidTr="0064663C">
        <w:trPr>
          <w:tblHeader/>
          <w:jc w:val="center"/>
        </w:trPr>
        <w:tc>
          <w:tcPr>
            <w:tcW w:w="3823" w:type="dxa"/>
          </w:tcPr>
          <w:p w14:paraId="12E293EF" w14:textId="12A0E8FE" w:rsidR="00161FF1" w:rsidRPr="00D85F1E" w:rsidRDefault="00C82600" w:rsidP="00065BE4">
            <w:pPr>
              <w:pStyle w:val="Tablehead"/>
              <w:spacing w:before="20" w:after="0"/>
              <w:rPr>
                <w:szCs w:val="22"/>
                <w:lang w:val="en-US" w:eastAsia="ja-JP"/>
              </w:rPr>
            </w:pPr>
            <w:r w:rsidRPr="00FD458B">
              <w:rPr>
                <w:rFonts w:hAnsi="SimSun"/>
                <w:szCs w:val="22"/>
                <w:lang w:eastAsia="zh-CN"/>
              </w:rPr>
              <w:t>频率划分</w:t>
            </w:r>
            <w:r w:rsidRPr="00FD458B">
              <w:rPr>
                <w:rFonts w:ascii="Times New Roman Bold" w:hAnsi="Times New Roman Bold" w:cs="Times New Roman Bold"/>
                <w:szCs w:val="22"/>
                <w:vertAlign w:val="superscript"/>
              </w:rPr>
              <w:t>(1)</w:t>
            </w:r>
          </w:p>
        </w:tc>
        <w:tc>
          <w:tcPr>
            <w:tcW w:w="2407" w:type="dxa"/>
          </w:tcPr>
          <w:p w14:paraId="1951F7E4" w14:textId="07370597" w:rsidR="00161FF1" w:rsidRPr="00D85F1E" w:rsidRDefault="00161FF1" w:rsidP="00065BE4">
            <w:pPr>
              <w:pStyle w:val="Tablehead"/>
              <w:spacing w:before="20" w:after="0"/>
              <w:rPr>
                <w:szCs w:val="22"/>
                <w:lang w:val="en-US" w:eastAsia="ja-JP"/>
              </w:rPr>
            </w:pPr>
            <w:r w:rsidRPr="00D85F1E">
              <w:rPr>
                <w:rFonts w:hint="eastAsia"/>
                <w:szCs w:val="22"/>
                <w:lang w:val="en-US" w:eastAsia="ja-JP"/>
              </w:rPr>
              <w:t>26.574 MHz</w:t>
            </w:r>
            <w:r w:rsidRPr="00D85F1E">
              <w:rPr>
                <w:szCs w:val="22"/>
                <w:lang w:val="en-US" w:eastAsia="ja-JP"/>
              </w:rPr>
              <w:br/>
            </w:r>
            <w:r w:rsidRPr="00D85F1E">
              <w:rPr>
                <w:rFonts w:hint="eastAsia"/>
                <w:szCs w:val="22"/>
                <w:lang w:val="en-US" w:eastAsia="ja-JP"/>
              </w:rPr>
              <w:t>(R</w:t>
            </w:r>
            <w:r w:rsidRPr="00D85F1E">
              <w:rPr>
                <w:rFonts w:hint="eastAsia"/>
                <w:szCs w:val="22"/>
                <w:lang w:val="en-GB" w:eastAsia="ja-JP"/>
              </w:rPr>
              <w:t>1, R2, R3</w:t>
            </w:r>
            <w:r w:rsidR="004931D9" w:rsidRPr="00FD458B">
              <w:rPr>
                <w:rFonts w:ascii="Times New Roman Bold" w:hAnsi="Times New Roman Bold" w:cs="Times New Roman Bold"/>
                <w:spacing w:val="-2"/>
                <w:szCs w:val="22"/>
                <w:lang w:val="en-GB" w:eastAsia="ja-JP"/>
              </w:rPr>
              <w:t>)</w:t>
            </w:r>
          </w:p>
        </w:tc>
        <w:tc>
          <w:tcPr>
            <w:tcW w:w="2805" w:type="dxa"/>
            <w:gridSpan w:val="3"/>
          </w:tcPr>
          <w:p w14:paraId="789FA4EA" w14:textId="0B0B3DAE" w:rsidR="00161FF1" w:rsidRPr="00D85F1E" w:rsidRDefault="00161FF1" w:rsidP="00065BE4">
            <w:pPr>
              <w:pStyle w:val="Tablehead"/>
              <w:spacing w:before="20" w:after="0"/>
              <w:rPr>
                <w:szCs w:val="22"/>
                <w:lang w:val="en-GB" w:eastAsia="ja-JP"/>
              </w:rPr>
            </w:pPr>
            <w:r w:rsidRPr="00D85F1E">
              <w:rPr>
                <w:szCs w:val="22"/>
                <w:lang w:val="en-GB" w:eastAsia="ja-JP"/>
              </w:rPr>
              <w:t>143-144 MHz</w:t>
            </w:r>
            <w:r w:rsidRPr="00D85F1E">
              <w:rPr>
                <w:szCs w:val="22"/>
                <w:lang w:val="en-GB" w:eastAsia="ja-JP"/>
              </w:rPr>
              <w:br/>
              <w:t>(5.211, 5.212, R2, R3</w:t>
            </w:r>
            <w:r w:rsidR="004931D9" w:rsidRPr="00FD458B">
              <w:rPr>
                <w:rFonts w:ascii="Times New Roman Bold" w:hAnsi="Times New Roman Bold" w:cs="Times New Roman Bold"/>
                <w:spacing w:val="-2"/>
                <w:szCs w:val="22"/>
                <w:lang w:val="en-GB" w:eastAsia="ja-JP"/>
              </w:rPr>
              <w:t>)</w:t>
            </w:r>
            <w:r w:rsidRPr="00D85F1E">
              <w:rPr>
                <w:szCs w:val="22"/>
                <w:lang w:val="en-GB" w:eastAsia="ja-JP"/>
              </w:rPr>
              <w:br/>
              <w:t>146-148 MHz</w:t>
            </w:r>
            <w:r w:rsidRPr="00D85F1E">
              <w:rPr>
                <w:szCs w:val="22"/>
                <w:lang w:val="en-GB" w:eastAsia="ja-JP"/>
              </w:rPr>
              <w:br/>
              <w:t>(R1, 5.217, R3</w:t>
            </w:r>
            <w:r w:rsidR="004931D9" w:rsidRPr="00FD458B">
              <w:rPr>
                <w:rFonts w:ascii="Times New Roman Bold" w:hAnsi="Times New Roman Bold" w:cs="Times New Roman Bold"/>
                <w:spacing w:val="-2"/>
                <w:szCs w:val="22"/>
                <w:lang w:val="en-GB" w:eastAsia="ja-JP"/>
              </w:rPr>
              <w:t>)</w:t>
            </w:r>
            <w:r w:rsidRPr="00D85F1E">
              <w:rPr>
                <w:szCs w:val="22"/>
                <w:lang w:val="en-GB" w:eastAsia="ja-JP"/>
              </w:rPr>
              <w:br/>
              <w:t>148-149.9 MHz</w:t>
            </w:r>
            <w:r w:rsidRPr="00D85F1E">
              <w:rPr>
                <w:szCs w:val="22"/>
                <w:lang w:val="en-GB" w:eastAsia="ja-JP"/>
              </w:rPr>
              <w:br/>
              <w:t>(R1, R2, R3</w:t>
            </w:r>
            <w:r w:rsidR="004931D9" w:rsidRPr="00FD458B">
              <w:rPr>
                <w:rFonts w:ascii="Times New Roman Bold" w:hAnsi="Times New Roman Bold" w:cs="Times New Roman Bold"/>
                <w:spacing w:val="-2"/>
                <w:szCs w:val="22"/>
                <w:lang w:val="en-GB" w:eastAsia="ja-JP"/>
              </w:rPr>
              <w:t>)</w:t>
            </w:r>
            <w:r w:rsidRPr="00D85F1E">
              <w:rPr>
                <w:szCs w:val="22"/>
                <w:lang w:val="en-GB" w:eastAsia="ja-JP"/>
              </w:rPr>
              <w:br/>
            </w:r>
            <w:r w:rsidRPr="00D85F1E">
              <w:rPr>
                <w:szCs w:val="22"/>
                <w:lang w:val="en-US" w:eastAsia="ja-JP"/>
              </w:rPr>
              <w:t>149.9-150.05 MHz</w:t>
            </w:r>
            <w:r w:rsidRPr="00D85F1E">
              <w:rPr>
                <w:szCs w:val="22"/>
                <w:lang w:val="en-US" w:eastAsia="ja-JP"/>
              </w:rPr>
              <w:br/>
              <w:t>(5.223</w:t>
            </w:r>
            <w:r w:rsidR="004931D9" w:rsidRPr="00FD458B">
              <w:rPr>
                <w:rFonts w:ascii="Times New Roman Bold" w:hAnsi="Times New Roman Bold" w:cs="Times New Roman Bold"/>
                <w:spacing w:val="-2"/>
                <w:szCs w:val="22"/>
                <w:lang w:val="en-GB" w:eastAsia="ja-JP"/>
              </w:rPr>
              <w:t>)</w:t>
            </w:r>
            <w:r w:rsidRPr="00D85F1E">
              <w:rPr>
                <w:szCs w:val="22"/>
                <w:lang w:val="en-US" w:eastAsia="ja-JP"/>
              </w:rPr>
              <w:br/>
            </w:r>
            <w:r w:rsidRPr="00D85F1E">
              <w:rPr>
                <w:rFonts w:hint="eastAsia"/>
                <w:szCs w:val="22"/>
                <w:lang w:val="en-US" w:eastAsia="ja-JP"/>
              </w:rPr>
              <w:t xml:space="preserve">150-156.7625 </w:t>
            </w:r>
            <w:r w:rsidRPr="00D85F1E">
              <w:rPr>
                <w:szCs w:val="22"/>
                <w:lang w:val="en-US" w:eastAsia="ja-JP"/>
              </w:rPr>
              <w:t>MHz</w:t>
            </w:r>
            <w:r w:rsidRPr="00D85F1E">
              <w:rPr>
                <w:szCs w:val="22"/>
                <w:lang w:val="en-US" w:eastAsia="ja-JP"/>
              </w:rPr>
              <w:br/>
              <w:t>(</w:t>
            </w:r>
            <w:r w:rsidRPr="00D85F1E">
              <w:rPr>
                <w:rFonts w:hint="eastAsia"/>
                <w:szCs w:val="22"/>
                <w:lang w:val="en-US" w:eastAsia="ja-JP"/>
              </w:rPr>
              <w:t>R1, R2, R3</w:t>
            </w:r>
            <w:r w:rsidR="004931D9" w:rsidRPr="00FD458B">
              <w:rPr>
                <w:rFonts w:ascii="Times New Roman Bold" w:hAnsi="Times New Roman Bold" w:cs="Times New Roman Bold"/>
                <w:spacing w:val="-2"/>
                <w:szCs w:val="22"/>
                <w:lang w:val="en-GB" w:eastAsia="ja-JP"/>
              </w:rPr>
              <w:t>)</w:t>
            </w:r>
            <w:r w:rsidRPr="00D85F1E">
              <w:rPr>
                <w:szCs w:val="22"/>
                <w:lang w:val="en-US" w:eastAsia="ja-JP"/>
              </w:rPr>
              <w:br/>
            </w:r>
            <w:r w:rsidRPr="00D85F1E">
              <w:rPr>
                <w:rFonts w:hint="eastAsia"/>
                <w:szCs w:val="22"/>
                <w:lang w:val="en-US" w:eastAsia="ja-JP"/>
              </w:rPr>
              <w:t>156.8375-174</w:t>
            </w:r>
            <w:r w:rsidRPr="00D85F1E">
              <w:rPr>
                <w:szCs w:val="22"/>
                <w:lang w:val="en-US" w:eastAsia="ja-JP"/>
              </w:rPr>
              <w:t xml:space="preserve"> MHz</w:t>
            </w:r>
            <w:r w:rsidRPr="00D85F1E">
              <w:rPr>
                <w:szCs w:val="22"/>
                <w:lang w:val="en-US" w:eastAsia="ja-JP"/>
              </w:rPr>
              <w:br/>
              <w:t>(</w:t>
            </w:r>
            <w:r w:rsidRPr="00D85F1E">
              <w:rPr>
                <w:rFonts w:hint="eastAsia"/>
                <w:szCs w:val="22"/>
                <w:lang w:val="en-US" w:eastAsia="ja-JP"/>
              </w:rPr>
              <w:t>R1, R2, R3</w:t>
            </w:r>
            <w:r w:rsidR="004931D9" w:rsidRPr="00FD458B">
              <w:rPr>
                <w:rFonts w:ascii="Times New Roman Bold" w:hAnsi="Times New Roman Bold" w:cs="Times New Roman Bold"/>
                <w:spacing w:val="-2"/>
                <w:szCs w:val="22"/>
                <w:lang w:val="en-GB" w:eastAsia="ja-JP"/>
              </w:rPr>
              <w:t>)</w:t>
            </w:r>
          </w:p>
        </w:tc>
        <w:tc>
          <w:tcPr>
            <w:tcW w:w="2727" w:type="dxa"/>
          </w:tcPr>
          <w:p w14:paraId="1F86A2F7" w14:textId="34D90079" w:rsidR="00161FF1" w:rsidRPr="00D85F1E" w:rsidRDefault="00161FF1" w:rsidP="00065BE4">
            <w:pPr>
              <w:pStyle w:val="Tablehead"/>
              <w:spacing w:before="20" w:after="0"/>
              <w:rPr>
                <w:szCs w:val="22"/>
                <w:lang w:val="en-GB" w:eastAsia="ja-JP"/>
              </w:rPr>
            </w:pPr>
            <w:r w:rsidRPr="00D85F1E">
              <w:rPr>
                <w:rFonts w:hint="eastAsia"/>
                <w:szCs w:val="22"/>
                <w:lang w:val="en-GB" w:eastAsia="ja-JP"/>
              </w:rPr>
              <w:t>166.5</w:t>
            </w:r>
            <w:r w:rsidRPr="00D85F1E">
              <w:rPr>
                <w:szCs w:val="22"/>
                <w:lang w:val="en-GB" w:eastAsia="ja-JP"/>
              </w:rPr>
              <w:t>-</w:t>
            </w:r>
            <w:r w:rsidRPr="00D85F1E">
              <w:rPr>
                <w:rFonts w:hint="eastAsia"/>
                <w:szCs w:val="22"/>
                <w:lang w:val="en-GB" w:eastAsia="ja-JP"/>
              </w:rPr>
              <w:t>166.9</w:t>
            </w:r>
            <w:r w:rsidRPr="00D85F1E">
              <w:rPr>
                <w:szCs w:val="22"/>
                <w:lang w:val="en-GB" w:eastAsia="ja-JP"/>
              </w:rPr>
              <w:t xml:space="preserve"> MHz</w:t>
            </w:r>
            <w:r w:rsidRPr="00D85F1E">
              <w:rPr>
                <w:szCs w:val="22"/>
                <w:lang w:val="en-GB" w:eastAsia="ja-JP"/>
              </w:rPr>
              <w:br/>
            </w:r>
            <w:r w:rsidRPr="00D85F1E">
              <w:rPr>
                <w:rFonts w:hint="eastAsia"/>
                <w:szCs w:val="22"/>
                <w:lang w:val="en-GB" w:eastAsia="ja-JP"/>
              </w:rPr>
              <w:t>(R1, R2, R3</w:t>
            </w:r>
            <w:r w:rsidR="004931D9" w:rsidRPr="00FD458B">
              <w:rPr>
                <w:rFonts w:ascii="Times New Roman Bold" w:hAnsi="Times New Roman Bold" w:cs="Times New Roman Bold"/>
                <w:spacing w:val="-2"/>
                <w:szCs w:val="22"/>
                <w:lang w:val="en-GB" w:eastAsia="ja-JP"/>
              </w:rPr>
              <w:t>)</w:t>
            </w:r>
          </w:p>
          <w:p w14:paraId="0B269E3F" w14:textId="3F7A7087" w:rsidR="00161FF1" w:rsidRPr="00D85F1E" w:rsidRDefault="00161FF1" w:rsidP="00065BE4">
            <w:pPr>
              <w:pStyle w:val="Tablehead"/>
              <w:spacing w:before="20" w:after="0"/>
              <w:rPr>
                <w:szCs w:val="22"/>
                <w:lang w:val="en-GB" w:eastAsia="ja-JP"/>
              </w:rPr>
            </w:pPr>
            <w:r w:rsidRPr="00D85F1E">
              <w:rPr>
                <w:rFonts w:hint="eastAsia"/>
                <w:szCs w:val="22"/>
                <w:lang w:val="en-GB" w:eastAsia="ja-JP"/>
              </w:rPr>
              <w:t>168.5</w:t>
            </w:r>
            <w:r w:rsidRPr="00D85F1E">
              <w:rPr>
                <w:szCs w:val="22"/>
                <w:lang w:val="en-GB" w:eastAsia="ja-JP"/>
              </w:rPr>
              <w:t>-</w:t>
            </w:r>
            <w:r w:rsidRPr="00D85F1E">
              <w:rPr>
                <w:rFonts w:hint="eastAsia"/>
                <w:szCs w:val="22"/>
                <w:lang w:val="en-GB" w:eastAsia="ja-JP"/>
              </w:rPr>
              <w:t>168.9</w:t>
            </w:r>
            <w:r w:rsidRPr="00D85F1E">
              <w:rPr>
                <w:szCs w:val="22"/>
                <w:lang w:val="en-GB" w:eastAsia="ja-JP"/>
              </w:rPr>
              <w:t xml:space="preserve"> MHz</w:t>
            </w:r>
            <w:r w:rsidRPr="00D85F1E">
              <w:rPr>
                <w:szCs w:val="22"/>
                <w:lang w:val="en-GB" w:eastAsia="ja-JP"/>
              </w:rPr>
              <w:br/>
            </w:r>
            <w:r w:rsidRPr="00D85F1E">
              <w:rPr>
                <w:rFonts w:hint="eastAsia"/>
                <w:szCs w:val="22"/>
                <w:lang w:val="en-GB" w:eastAsia="ja-JP"/>
              </w:rPr>
              <w:t>(R1, R2, R3</w:t>
            </w:r>
            <w:r w:rsidR="004931D9" w:rsidRPr="00FD458B">
              <w:rPr>
                <w:rFonts w:ascii="Times New Roman Bold" w:hAnsi="Times New Roman Bold" w:cs="Times New Roman Bold"/>
                <w:spacing w:val="-2"/>
                <w:szCs w:val="22"/>
                <w:lang w:val="en-GB" w:eastAsia="ja-JP"/>
              </w:rPr>
              <w:t>)</w:t>
            </w:r>
          </w:p>
        </w:tc>
        <w:tc>
          <w:tcPr>
            <w:tcW w:w="2595" w:type="dxa"/>
          </w:tcPr>
          <w:p w14:paraId="6391996C" w14:textId="293C77F3" w:rsidR="00161FF1" w:rsidRPr="00D85F1E" w:rsidRDefault="00161FF1" w:rsidP="00065BE4">
            <w:pPr>
              <w:pStyle w:val="Tablehead"/>
              <w:spacing w:before="20" w:after="0"/>
              <w:rPr>
                <w:szCs w:val="22"/>
                <w:lang w:val="en-GB" w:eastAsia="ja-JP"/>
              </w:rPr>
            </w:pPr>
            <w:r w:rsidRPr="00D85F1E">
              <w:rPr>
                <w:rFonts w:hint="eastAsia"/>
                <w:szCs w:val="22"/>
                <w:lang w:val="en-GB" w:eastAsia="ja-JP"/>
              </w:rPr>
              <w:t>459.5125</w:t>
            </w:r>
            <w:r w:rsidRPr="00D85F1E">
              <w:rPr>
                <w:szCs w:val="22"/>
                <w:lang w:val="en-GB" w:eastAsia="ja-JP"/>
              </w:rPr>
              <w:t>-</w:t>
            </w:r>
            <w:r w:rsidRPr="00D85F1E">
              <w:rPr>
                <w:rFonts w:hint="eastAsia"/>
                <w:szCs w:val="22"/>
                <w:lang w:val="en-GB" w:eastAsia="ja-JP"/>
              </w:rPr>
              <w:t>460</w:t>
            </w:r>
            <w:r w:rsidRPr="00D85F1E">
              <w:rPr>
                <w:szCs w:val="22"/>
                <w:lang w:val="en-GB" w:eastAsia="ja-JP"/>
              </w:rPr>
              <w:t xml:space="preserve"> </w:t>
            </w:r>
            <w:r w:rsidRPr="00D85F1E">
              <w:rPr>
                <w:rFonts w:hint="eastAsia"/>
                <w:szCs w:val="22"/>
                <w:lang w:val="en-GB" w:eastAsia="ja-JP"/>
              </w:rPr>
              <w:t>M</w:t>
            </w:r>
            <w:r w:rsidRPr="00D85F1E">
              <w:rPr>
                <w:szCs w:val="22"/>
                <w:lang w:val="en-GB" w:eastAsia="ja-JP"/>
              </w:rPr>
              <w:t>Hz</w:t>
            </w:r>
            <w:r w:rsidRPr="00D85F1E">
              <w:rPr>
                <w:szCs w:val="22"/>
                <w:lang w:val="en-GB" w:eastAsia="ja-JP"/>
              </w:rPr>
              <w:br/>
            </w:r>
            <w:r w:rsidRPr="00D85F1E">
              <w:rPr>
                <w:rFonts w:hint="eastAsia"/>
                <w:szCs w:val="22"/>
                <w:lang w:val="en-GB" w:eastAsia="ja-JP"/>
              </w:rPr>
              <w:t>(R1, R2, R3</w:t>
            </w:r>
            <w:r w:rsidR="004931D9" w:rsidRPr="00FD458B">
              <w:rPr>
                <w:rFonts w:ascii="Times New Roman Bold" w:hAnsi="Times New Roman Bold" w:cs="Times New Roman Bold"/>
                <w:spacing w:val="-2"/>
                <w:szCs w:val="22"/>
                <w:lang w:val="en-GB" w:eastAsia="ja-JP"/>
              </w:rPr>
              <w:t>)</w:t>
            </w:r>
          </w:p>
          <w:p w14:paraId="63B7A976" w14:textId="17EDC463" w:rsidR="00161FF1" w:rsidRPr="00D85F1E" w:rsidRDefault="00161FF1" w:rsidP="00065BE4">
            <w:pPr>
              <w:pStyle w:val="Tablehead"/>
              <w:spacing w:before="20" w:after="0"/>
              <w:rPr>
                <w:szCs w:val="22"/>
                <w:lang w:val="en-GB" w:eastAsia="ja-JP"/>
              </w:rPr>
            </w:pPr>
            <w:r w:rsidRPr="00D85F1E">
              <w:rPr>
                <w:rFonts w:hint="eastAsia"/>
                <w:szCs w:val="22"/>
                <w:lang w:val="en-GB" w:eastAsia="ja-JP"/>
              </w:rPr>
              <w:t>469.5</w:t>
            </w:r>
            <w:r w:rsidRPr="00D85F1E">
              <w:rPr>
                <w:szCs w:val="22"/>
                <w:lang w:val="en-GB" w:eastAsia="ja-JP"/>
              </w:rPr>
              <w:t>-</w:t>
            </w:r>
            <w:r w:rsidRPr="00D85F1E">
              <w:rPr>
                <w:rFonts w:hint="eastAsia"/>
                <w:szCs w:val="22"/>
                <w:lang w:val="en-GB" w:eastAsia="ja-JP"/>
              </w:rPr>
              <w:t>470</w:t>
            </w:r>
            <w:r w:rsidRPr="00D85F1E">
              <w:rPr>
                <w:szCs w:val="22"/>
                <w:lang w:val="en-GB" w:eastAsia="ja-JP"/>
              </w:rPr>
              <w:t xml:space="preserve"> </w:t>
            </w:r>
            <w:r w:rsidRPr="00D85F1E">
              <w:rPr>
                <w:rFonts w:hint="eastAsia"/>
                <w:szCs w:val="22"/>
                <w:lang w:val="en-GB" w:eastAsia="ja-JP"/>
              </w:rPr>
              <w:t>M</w:t>
            </w:r>
            <w:r w:rsidRPr="00D85F1E">
              <w:rPr>
                <w:szCs w:val="22"/>
                <w:lang w:val="en-GB" w:eastAsia="ja-JP"/>
              </w:rPr>
              <w:t>Hz</w:t>
            </w:r>
            <w:r w:rsidRPr="00D85F1E">
              <w:rPr>
                <w:szCs w:val="22"/>
                <w:lang w:val="en-GB" w:eastAsia="ja-JP"/>
              </w:rPr>
              <w:br/>
            </w:r>
            <w:r w:rsidRPr="00D85F1E">
              <w:rPr>
                <w:rFonts w:hint="eastAsia"/>
                <w:szCs w:val="22"/>
                <w:lang w:val="en-GB" w:eastAsia="ja-JP"/>
              </w:rPr>
              <w:t>(R1, R2, R3</w:t>
            </w:r>
            <w:r w:rsidR="004931D9" w:rsidRPr="00FD458B">
              <w:rPr>
                <w:rFonts w:ascii="Times New Roman Bold" w:hAnsi="Times New Roman Bold" w:cs="Times New Roman Bold"/>
                <w:spacing w:val="-2"/>
                <w:szCs w:val="22"/>
                <w:lang w:val="en-GB" w:eastAsia="ja-JP"/>
              </w:rPr>
              <w:t>)</w:t>
            </w:r>
          </w:p>
        </w:tc>
      </w:tr>
      <w:tr w:rsidR="0053056F" w:rsidRPr="006B6A92" w14:paraId="6D35E14B" w14:textId="77777777" w:rsidTr="0064663C">
        <w:trPr>
          <w:jc w:val="center"/>
        </w:trPr>
        <w:tc>
          <w:tcPr>
            <w:tcW w:w="3823" w:type="dxa"/>
          </w:tcPr>
          <w:p w14:paraId="79AF902B" w14:textId="77777777" w:rsidR="0053056F" w:rsidRPr="006B6A92" w:rsidRDefault="0053056F" w:rsidP="00065BE4">
            <w:pPr>
              <w:pStyle w:val="Tabletext"/>
              <w:spacing w:before="20" w:after="0"/>
              <w:jc w:val="left"/>
              <w:rPr>
                <w:sz w:val="20"/>
                <w:lang w:eastAsia="ja-JP"/>
              </w:rPr>
            </w:pPr>
            <w:r w:rsidRPr="008C68CA">
              <w:rPr>
                <w:sz w:val="20"/>
                <w:lang w:eastAsia="zh-CN"/>
              </w:rPr>
              <w:t>天线类型和增益</w:t>
            </w:r>
          </w:p>
        </w:tc>
        <w:tc>
          <w:tcPr>
            <w:tcW w:w="10534" w:type="dxa"/>
            <w:gridSpan w:val="6"/>
          </w:tcPr>
          <w:p w14:paraId="5F3AC8CA" w14:textId="592C6B75" w:rsidR="0053056F" w:rsidRPr="006B6A92" w:rsidRDefault="0053056F" w:rsidP="00065BE4">
            <w:pPr>
              <w:pStyle w:val="Tabletext"/>
              <w:spacing w:before="20" w:after="0"/>
              <w:jc w:val="center"/>
              <w:rPr>
                <w:sz w:val="20"/>
                <w:lang w:eastAsia="ja-JP"/>
              </w:rPr>
            </w:pPr>
            <w:r w:rsidRPr="008C68CA">
              <w:rPr>
                <w:sz w:val="20"/>
                <w:lang w:eastAsia="zh-CN"/>
              </w:rPr>
              <w:t>共线，基站</w:t>
            </w:r>
            <w:r w:rsidR="004931D9">
              <w:rPr>
                <w:rFonts w:hint="eastAsia"/>
                <w:sz w:val="20"/>
                <w:lang w:eastAsia="zh-CN"/>
              </w:rPr>
              <w:t>（</w:t>
            </w:r>
            <w:r w:rsidRPr="008C68CA">
              <w:rPr>
                <w:sz w:val="20"/>
                <w:lang w:eastAsia="ja-JP"/>
              </w:rPr>
              <w:t>BS</w:t>
            </w:r>
            <w:r w:rsidR="002D20E5">
              <w:rPr>
                <w:sz w:val="20"/>
                <w:lang w:eastAsia="ja-JP"/>
              </w:rPr>
              <w:t>）</w:t>
            </w:r>
            <w:r w:rsidRPr="008C68CA">
              <w:rPr>
                <w:sz w:val="20"/>
                <w:lang w:eastAsia="ja-JP"/>
              </w:rPr>
              <w:t xml:space="preserve">8 </w:t>
            </w:r>
            <w:proofErr w:type="spellStart"/>
            <w:r w:rsidRPr="008C68CA">
              <w:rPr>
                <w:sz w:val="20"/>
                <w:lang w:eastAsia="ja-JP"/>
              </w:rPr>
              <w:t>dBi</w:t>
            </w:r>
            <w:proofErr w:type="spellEnd"/>
            <w:r w:rsidRPr="008C68CA">
              <w:rPr>
                <w:sz w:val="20"/>
                <w:lang w:eastAsia="zh-CN"/>
              </w:rPr>
              <w:t>，非定向，移动基站</w:t>
            </w:r>
            <w:r w:rsidR="004931D9">
              <w:rPr>
                <w:rFonts w:hint="eastAsia"/>
                <w:sz w:val="20"/>
                <w:lang w:eastAsia="zh-CN"/>
              </w:rPr>
              <w:t>（</w:t>
            </w:r>
            <w:r w:rsidRPr="008C68CA">
              <w:rPr>
                <w:sz w:val="20"/>
                <w:lang w:eastAsia="ja-JP"/>
              </w:rPr>
              <w:t>MS</w:t>
            </w:r>
            <w:r w:rsidR="002D20E5">
              <w:rPr>
                <w:sz w:val="20"/>
                <w:lang w:eastAsia="ja-JP"/>
              </w:rPr>
              <w:t>）</w:t>
            </w:r>
            <w:r w:rsidRPr="008C68CA">
              <w:rPr>
                <w:sz w:val="20"/>
                <w:lang w:eastAsia="ja-JP"/>
              </w:rPr>
              <w:t xml:space="preserve">2 </w:t>
            </w:r>
            <w:proofErr w:type="spellStart"/>
            <w:r w:rsidRPr="008C68CA">
              <w:rPr>
                <w:sz w:val="20"/>
                <w:lang w:eastAsia="ja-JP"/>
              </w:rPr>
              <w:t>dBi</w:t>
            </w:r>
            <w:proofErr w:type="spellEnd"/>
          </w:p>
        </w:tc>
      </w:tr>
      <w:tr w:rsidR="0053056F" w:rsidRPr="006B6A92" w14:paraId="2E928515" w14:textId="77777777" w:rsidTr="0064663C">
        <w:trPr>
          <w:trHeight w:val="179"/>
          <w:jc w:val="center"/>
        </w:trPr>
        <w:tc>
          <w:tcPr>
            <w:tcW w:w="3823" w:type="dxa"/>
          </w:tcPr>
          <w:p w14:paraId="4710FA60" w14:textId="77777777" w:rsidR="0053056F" w:rsidRPr="006B6A92" w:rsidRDefault="0053056F" w:rsidP="00065BE4">
            <w:pPr>
              <w:pStyle w:val="Tabletext"/>
              <w:spacing w:before="20" w:after="0"/>
              <w:jc w:val="left"/>
              <w:rPr>
                <w:sz w:val="20"/>
                <w:lang w:eastAsia="ja-JP"/>
              </w:rPr>
            </w:pPr>
            <w:r w:rsidRPr="008C68CA">
              <w:rPr>
                <w:sz w:val="20"/>
                <w:lang w:eastAsia="zh-CN"/>
              </w:rPr>
              <w:t>调</w:t>
            </w:r>
            <w:r>
              <w:rPr>
                <w:rFonts w:hint="eastAsia"/>
                <w:sz w:val="20"/>
                <w:lang w:eastAsia="zh-CN"/>
              </w:rPr>
              <w:t>制</w:t>
            </w:r>
          </w:p>
        </w:tc>
        <w:tc>
          <w:tcPr>
            <w:tcW w:w="2437" w:type="dxa"/>
            <w:gridSpan w:val="2"/>
          </w:tcPr>
          <w:p w14:paraId="7161FFBA"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SSB</w:t>
            </w:r>
          </w:p>
        </w:tc>
        <w:tc>
          <w:tcPr>
            <w:tcW w:w="2751" w:type="dxa"/>
          </w:tcPr>
          <w:p w14:paraId="579C6E04"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FM</w:t>
            </w:r>
          </w:p>
        </w:tc>
        <w:tc>
          <w:tcPr>
            <w:tcW w:w="2751" w:type="dxa"/>
            <w:gridSpan w:val="2"/>
          </w:tcPr>
          <w:p w14:paraId="27357B94"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RZ-SSB</w:t>
            </w:r>
          </w:p>
        </w:tc>
        <w:tc>
          <w:tcPr>
            <w:tcW w:w="2595" w:type="dxa"/>
          </w:tcPr>
          <w:p w14:paraId="49D2945D"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FM</w:t>
            </w:r>
          </w:p>
        </w:tc>
      </w:tr>
      <w:tr w:rsidR="0053056F" w:rsidRPr="006B6A92" w14:paraId="101756C4" w14:textId="77777777" w:rsidTr="0064663C">
        <w:trPr>
          <w:jc w:val="center"/>
        </w:trPr>
        <w:tc>
          <w:tcPr>
            <w:tcW w:w="3823" w:type="dxa"/>
          </w:tcPr>
          <w:p w14:paraId="4608538A" w14:textId="77777777" w:rsidR="0053056F" w:rsidRPr="006B6A92" w:rsidRDefault="0053056F" w:rsidP="00065BE4">
            <w:pPr>
              <w:pStyle w:val="Tabletext"/>
              <w:spacing w:before="20" w:after="0"/>
              <w:jc w:val="left"/>
              <w:rPr>
                <w:sz w:val="20"/>
                <w:lang w:eastAsia="ja-JP"/>
              </w:rPr>
            </w:pPr>
            <w:r w:rsidRPr="008C68CA">
              <w:rPr>
                <w:sz w:val="20"/>
                <w:lang w:eastAsia="zh-CN"/>
              </w:rPr>
              <w:t>信道间隔</w:t>
            </w:r>
            <w:r w:rsidR="00FA66AA">
              <w:rPr>
                <w:rFonts w:hint="eastAsia"/>
                <w:sz w:val="20"/>
                <w:lang w:eastAsia="zh-CN"/>
              </w:rPr>
              <w:t>（</w:t>
            </w:r>
            <w:r w:rsidRPr="008C68CA">
              <w:rPr>
                <w:sz w:val="20"/>
                <w:lang w:eastAsia="ja-JP"/>
              </w:rPr>
              <w:t>k</w:t>
            </w:r>
            <w:r w:rsidRPr="008C68CA">
              <w:rPr>
                <w:sz w:val="20"/>
                <w:lang w:eastAsia="zh-CN"/>
              </w:rPr>
              <w:t>Hz</w:t>
            </w:r>
            <w:r w:rsidR="002D20E5">
              <w:rPr>
                <w:sz w:val="20"/>
                <w:lang w:eastAsia="zh-CN"/>
              </w:rPr>
              <w:t>）</w:t>
            </w:r>
          </w:p>
        </w:tc>
        <w:tc>
          <w:tcPr>
            <w:tcW w:w="2437" w:type="dxa"/>
            <w:gridSpan w:val="2"/>
          </w:tcPr>
          <w:p w14:paraId="4879B7F7" w14:textId="77777777" w:rsidR="0053056F" w:rsidRPr="006B6A92" w:rsidRDefault="0053056F" w:rsidP="00065BE4">
            <w:pPr>
              <w:pStyle w:val="Tabletext"/>
              <w:spacing w:before="20" w:after="0"/>
              <w:jc w:val="center"/>
              <w:rPr>
                <w:sz w:val="20"/>
                <w:lang w:eastAsia="ja-JP"/>
              </w:rPr>
            </w:pPr>
          </w:p>
        </w:tc>
        <w:tc>
          <w:tcPr>
            <w:tcW w:w="2751" w:type="dxa"/>
          </w:tcPr>
          <w:p w14:paraId="0093489D"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20</w:t>
            </w:r>
          </w:p>
        </w:tc>
        <w:tc>
          <w:tcPr>
            <w:tcW w:w="2751" w:type="dxa"/>
            <w:gridSpan w:val="2"/>
          </w:tcPr>
          <w:p w14:paraId="2D556642"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6.25</w:t>
            </w:r>
          </w:p>
        </w:tc>
        <w:tc>
          <w:tcPr>
            <w:tcW w:w="2595" w:type="dxa"/>
          </w:tcPr>
          <w:p w14:paraId="4040C6CC"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25</w:t>
            </w:r>
          </w:p>
        </w:tc>
      </w:tr>
      <w:tr w:rsidR="0053056F" w:rsidRPr="006B6A92" w14:paraId="4BB07BDD" w14:textId="77777777" w:rsidTr="0064663C">
        <w:trPr>
          <w:jc w:val="center"/>
        </w:trPr>
        <w:tc>
          <w:tcPr>
            <w:tcW w:w="3823" w:type="dxa"/>
          </w:tcPr>
          <w:p w14:paraId="6A68667B" w14:textId="77777777" w:rsidR="0053056F" w:rsidRPr="006B6A92" w:rsidRDefault="0053056F" w:rsidP="00065BE4">
            <w:pPr>
              <w:pStyle w:val="Tabletext"/>
              <w:spacing w:before="20" w:after="0"/>
              <w:jc w:val="left"/>
              <w:rPr>
                <w:sz w:val="20"/>
                <w:lang w:eastAsia="ja-JP"/>
              </w:rPr>
            </w:pPr>
            <w:r w:rsidRPr="008C68CA">
              <w:rPr>
                <w:sz w:val="20"/>
                <w:lang w:val="en-US" w:eastAsia="zh-CN"/>
              </w:rPr>
              <w:t>馈线</w:t>
            </w:r>
            <w:r w:rsidRPr="008C68CA">
              <w:rPr>
                <w:sz w:val="20"/>
                <w:lang w:val="en-US" w:eastAsia="zh-CN"/>
              </w:rPr>
              <w:t>/</w:t>
            </w:r>
            <w:r w:rsidRPr="008C68CA">
              <w:rPr>
                <w:sz w:val="20"/>
                <w:lang w:val="en-US" w:eastAsia="zh-CN"/>
              </w:rPr>
              <w:t>复用损耗</w:t>
            </w:r>
            <w:r>
              <w:rPr>
                <w:rFonts w:hint="eastAsia"/>
                <w:sz w:val="20"/>
                <w:lang w:val="en-US" w:eastAsia="zh-CN"/>
              </w:rPr>
              <w:t>（</w:t>
            </w:r>
            <w:r w:rsidRPr="008C68CA">
              <w:rPr>
                <w:sz w:val="20"/>
                <w:lang w:val="en-US" w:eastAsia="zh-CN"/>
              </w:rPr>
              <w:t>典型</w:t>
            </w:r>
            <w:r w:rsidR="002D20E5">
              <w:rPr>
                <w:rFonts w:hint="eastAsia"/>
                <w:sz w:val="20"/>
                <w:lang w:val="en-US" w:eastAsia="zh-CN"/>
              </w:rPr>
              <w:t>）</w:t>
            </w:r>
            <w:r w:rsidRPr="008C68CA">
              <w:rPr>
                <w:sz w:val="20"/>
                <w:lang w:val="en-US" w:eastAsia="zh-CN"/>
              </w:rPr>
              <w:br/>
            </w:r>
            <w:r w:rsidR="00FA66AA">
              <w:rPr>
                <w:rFonts w:hint="eastAsia"/>
                <w:sz w:val="20"/>
                <w:lang w:val="en-US" w:eastAsia="zh-CN"/>
              </w:rPr>
              <w:t>（</w:t>
            </w:r>
            <w:r w:rsidRPr="008C68CA">
              <w:rPr>
                <w:sz w:val="20"/>
                <w:lang w:val="en-US" w:eastAsia="zh-CN"/>
              </w:rPr>
              <w:t>dB</w:t>
            </w:r>
            <w:r w:rsidR="002D20E5">
              <w:rPr>
                <w:sz w:val="20"/>
                <w:lang w:val="en-US" w:eastAsia="zh-CN"/>
              </w:rPr>
              <w:t>）</w:t>
            </w:r>
          </w:p>
        </w:tc>
        <w:tc>
          <w:tcPr>
            <w:tcW w:w="2437" w:type="dxa"/>
            <w:gridSpan w:val="2"/>
          </w:tcPr>
          <w:p w14:paraId="42306F40" w14:textId="26FB3F83" w:rsidR="0053056F" w:rsidRPr="004931D9" w:rsidRDefault="0053056F" w:rsidP="00065BE4">
            <w:pPr>
              <w:pStyle w:val="Tabletext"/>
              <w:spacing w:before="20" w:after="0"/>
              <w:jc w:val="center"/>
              <w:rPr>
                <w:sz w:val="20"/>
                <w:lang w:val="en-GB" w:eastAsia="ja-JP"/>
              </w:rPr>
            </w:pPr>
            <w:r w:rsidRPr="004931D9">
              <w:rPr>
                <w:sz w:val="20"/>
                <w:lang w:val="en-GB" w:eastAsia="ja-JP"/>
              </w:rPr>
              <w:t xml:space="preserve">Tx: </w:t>
            </w:r>
            <w:r w:rsidRPr="004931D9">
              <w:rPr>
                <w:rFonts w:hint="eastAsia"/>
                <w:sz w:val="20"/>
                <w:lang w:val="en-GB" w:eastAsia="ja-JP"/>
              </w:rPr>
              <w:t>1.5</w:t>
            </w:r>
            <w:r w:rsidRPr="004931D9">
              <w:rPr>
                <w:sz w:val="20"/>
                <w:lang w:val="en-GB" w:eastAsia="ja-JP"/>
              </w:rPr>
              <w:t xml:space="preserve"> (BS</w:t>
            </w:r>
            <w:r w:rsidR="004931D9" w:rsidRPr="004931D9">
              <w:rPr>
                <w:rFonts w:hint="eastAsia"/>
                <w:sz w:val="20"/>
                <w:lang w:val="en-GB" w:eastAsia="zh-CN"/>
              </w:rPr>
              <w:t>)</w:t>
            </w:r>
            <w:r w:rsidRPr="004931D9">
              <w:rPr>
                <w:sz w:val="20"/>
                <w:lang w:val="en-GB" w:eastAsia="ja-JP"/>
              </w:rPr>
              <w:t>, 0 (MS</w:t>
            </w:r>
            <w:r w:rsidR="004931D9" w:rsidRPr="004931D9">
              <w:rPr>
                <w:rFonts w:hint="eastAsia"/>
                <w:sz w:val="20"/>
                <w:lang w:val="en-GB" w:eastAsia="zh-CN"/>
              </w:rPr>
              <w:t>)</w:t>
            </w:r>
            <w:r w:rsidR="004931D9" w:rsidRPr="004931D9">
              <w:rPr>
                <w:sz w:val="20"/>
                <w:lang w:val="en-GB" w:eastAsia="ja-JP"/>
              </w:rPr>
              <w:t>,</w:t>
            </w:r>
            <w:r w:rsidRPr="004931D9">
              <w:rPr>
                <w:sz w:val="20"/>
                <w:lang w:val="en-GB" w:eastAsia="ja-JP"/>
              </w:rPr>
              <w:br/>
              <w:t xml:space="preserve">Rx: </w:t>
            </w:r>
            <w:r w:rsidRPr="004931D9">
              <w:rPr>
                <w:rFonts w:hint="eastAsia"/>
                <w:sz w:val="20"/>
                <w:lang w:val="en-GB" w:eastAsia="ja-JP"/>
              </w:rPr>
              <w:t>1.5</w:t>
            </w:r>
            <w:r w:rsidRPr="004931D9">
              <w:rPr>
                <w:sz w:val="20"/>
                <w:lang w:val="en-GB" w:eastAsia="ja-JP"/>
              </w:rPr>
              <w:t xml:space="preserve"> (BS</w:t>
            </w:r>
            <w:r w:rsidR="004931D9" w:rsidRPr="004931D9">
              <w:rPr>
                <w:rFonts w:hint="eastAsia"/>
                <w:sz w:val="20"/>
                <w:lang w:val="en-GB" w:eastAsia="zh-CN"/>
              </w:rPr>
              <w:t>)</w:t>
            </w:r>
            <w:r w:rsidRPr="004931D9">
              <w:rPr>
                <w:sz w:val="20"/>
                <w:lang w:val="en-GB" w:eastAsia="ja-JP"/>
              </w:rPr>
              <w:t>, 1 (MS</w:t>
            </w:r>
            <w:r w:rsidR="004931D9" w:rsidRPr="004931D9">
              <w:rPr>
                <w:rFonts w:hint="eastAsia"/>
                <w:sz w:val="20"/>
                <w:lang w:val="en-GB" w:eastAsia="zh-CN"/>
              </w:rPr>
              <w:t>)</w:t>
            </w:r>
          </w:p>
        </w:tc>
        <w:tc>
          <w:tcPr>
            <w:tcW w:w="2751" w:type="dxa"/>
          </w:tcPr>
          <w:p w14:paraId="5728B9AC" w14:textId="5B7955D9" w:rsidR="0053056F" w:rsidRPr="006B6A92" w:rsidRDefault="0053056F" w:rsidP="00065BE4">
            <w:pPr>
              <w:pStyle w:val="Tabletext"/>
              <w:spacing w:before="20" w:after="0"/>
              <w:jc w:val="center"/>
              <w:rPr>
                <w:sz w:val="20"/>
                <w:lang w:eastAsia="ja-JP"/>
              </w:rPr>
            </w:pPr>
            <w:proofErr w:type="spellStart"/>
            <w:proofErr w:type="gramStart"/>
            <w:r w:rsidRPr="006B6A92">
              <w:rPr>
                <w:sz w:val="20"/>
                <w:lang w:eastAsia="ja-JP"/>
              </w:rPr>
              <w:t>Tx</w:t>
            </w:r>
            <w:proofErr w:type="spellEnd"/>
            <w:r w:rsidRPr="006B6A92">
              <w:rPr>
                <w:sz w:val="20"/>
                <w:lang w:eastAsia="ja-JP"/>
              </w:rPr>
              <w:t>:</w:t>
            </w:r>
            <w:proofErr w:type="gramEnd"/>
            <w:r w:rsidRPr="006B6A92">
              <w:rPr>
                <w:sz w:val="20"/>
                <w:lang w:eastAsia="ja-JP"/>
              </w:rPr>
              <w:t xml:space="preserve"> </w:t>
            </w:r>
            <w:r w:rsidRPr="006B6A92">
              <w:rPr>
                <w:rFonts w:hint="eastAsia"/>
                <w:sz w:val="20"/>
                <w:lang w:eastAsia="ja-JP"/>
              </w:rPr>
              <w:t>1</w:t>
            </w:r>
            <w:r w:rsidRPr="006B6A92">
              <w:rPr>
                <w:sz w:val="20"/>
                <w:lang w:eastAsia="ja-JP"/>
              </w:rPr>
              <w:t xml:space="preserve"> (BS</w:t>
            </w:r>
            <w:r w:rsidR="004931D9">
              <w:rPr>
                <w:rFonts w:hint="eastAsia"/>
                <w:sz w:val="20"/>
                <w:lang w:eastAsia="zh-CN"/>
              </w:rPr>
              <w:t>)</w:t>
            </w:r>
            <w:r w:rsidRPr="006B6A92">
              <w:rPr>
                <w:sz w:val="20"/>
                <w:lang w:eastAsia="ja-JP"/>
              </w:rPr>
              <w:t>, 0 (MS</w:t>
            </w:r>
            <w:r w:rsidR="004931D9">
              <w:rPr>
                <w:rFonts w:hint="eastAsia"/>
                <w:sz w:val="20"/>
                <w:lang w:eastAsia="zh-CN"/>
              </w:rPr>
              <w:t>)</w:t>
            </w:r>
            <w:r w:rsidR="004931D9" w:rsidRPr="002F68B6">
              <w:rPr>
                <w:sz w:val="20"/>
                <w:lang w:eastAsia="ja-JP"/>
              </w:rPr>
              <w:t>,</w:t>
            </w:r>
            <w:r w:rsidRPr="006B6A92">
              <w:rPr>
                <w:sz w:val="20"/>
                <w:lang w:eastAsia="ja-JP"/>
              </w:rPr>
              <w:br/>
            </w:r>
            <w:proofErr w:type="spellStart"/>
            <w:r w:rsidRPr="006B6A92">
              <w:rPr>
                <w:sz w:val="20"/>
                <w:lang w:eastAsia="ja-JP"/>
              </w:rPr>
              <w:t>Rx</w:t>
            </w:r>
            <w:proofErr w:type="spellEnd"/>
            <w:r w:rsidRPr="006B6A92">
              <w:rPr>
                <w:sz w:val="20"/>
                <w:lang w:eastAsia="ja-JP"/>
              </w:rPr>
              <w:t>: 1</w:t>
            </w:r>
          </w:p>
        </w:tc>
        <w:tc>
          <w:tcPr>
            <w:tcW w:w="2751" w:type="dxa"/>
            <w:gridSpan w:val="2"/>
          </w:tcPr>
          <w:p w14:paraId="5067EA01" w14:textId="0428F18B" w:rsidR="0053056F" w:rsidRPr="006B6A92" w:rsidRDefault="0053056F" w:rsidP="00065BE4">
            <w:pPr>
              <w:pStyle w:val="Tabletext"/>
              <w:spacing w:before="20" w:after="0"/>
              <w:jc w:val="center"/>
              <w:rPr>
                <w:sz w:val="20"/>
                <w:lang w:eastAsia="ja-JP"/>
              </w:rPr>
            </w:pPr>
            <w:proofErr w:type="spellStart"/>
            <w:proofErr w:type="gramStart"/>
            <w:r w:rsidRPr="006B6A92">
              <w:rPr>
                <w:sz w:val="20"/>
                <w:lang w:eastAsia="ja-JP"/>
              </w:rPr>
              <w:t>Tx</w:t>
            </w:r>
            <w:proofErr w:type="spellEnd"/>
            <w:r w:rsidRPr="006B6A92">
              <w:rPr>
                <w:sz w:val="20"/>
                <w:lang w:eastAsia="ja-JP"/>
              </w:rPr>
              <w:t>:</w:t>
            </w:r>
            <w:proofErr w:type="gramEnd"/>
            <w:r w:rsidRPr="006B6A92">
              <w:rPr>
                <w:sz w:val="20"/>
                <w:lang w:eastAsia="ja-JP"/>
              </w:rPr>
              <w:t xml:space="preserve"> </w:t>
            </w:r>
            <w:r w:rsidRPr="006B6A92">
              <w:rPr>
                <w:rFonts w:hint="eastAsia"/>
                <w:sz w:val="20"/>
                <w:lang w:eastAsia="ja-JP"/>
              </w:rPr>
              <w:t>4</w:t>
            </w:r>
            <w:r w:rsidRPr="006B6A92">
              <w:rPr>
                <w:sz w:val="20"/>
                <w:lang w:eastAsia="ja-JP"/>
              </w:rPr>
              <w:t xml:space="preserve"> (BS</w:t>
            </w:r>
            <w:r w:rsidR="004931D9">
              <w:rPr>
                <w:rFonts w:hint="eastAsia"/>
                <w:sz w:val="20"/>
                <w:lang w:eastAsia="zh-CN"/>
              </w:rPr>
              <w:t>)</w:t>
            </w:r>
            <w:r w:rsidRPr="006B6A92">
              <w:rPr>
                <w:sz w:val="20"/>
                <w:lang w:eastAsia="ja-JP"/>
              </w:rPr>
              <w:t>, 0 (MS</w:t>
            </w:r>
            <w:r w:rsidR="004931D9">
              <w:rPr>
                <w:rFonts w:hint="eastAsia"/>
                <w:sz w:val="20"/>
                <w:lang w:eastAsia="zh-CN"/>
              </w:rPr>
              <w:t>)</w:t>
            </w:r>
            <w:r w:rsidR="004931D9" w:rsidRPr="002F68B6">
              <w:rPr>
                <w:sz w:val="20"/>
                <w:lang w:eastAsia="ja-JP"/>
              </w:rPr>
              <w:t>,</w:t>
            </w:r>
            <w:r w:rsidRPr="006B6A92">
              <w:rPr>
                <w:sz w:val="20"/>
                <w:lang w:eastAsia="ja-JP"/>
              </w:rPr>
              <w:br/>
            </w:r>
            <w:proofErr w:type="spellStart"/>
            <w:r w:rsidRPr="006B6A92">
              <w:rPr>
                <w:sz w:val="20"/>
                <w:lang w:eastAsia="ja-JP"/>
              </w:rPr>
              <w:t>Rx</w:t>
            </w:r>
            <w:proofErr w:type="spellEnd"/>
            <w:r w:rsidRPr="006B6A92">
              <w:rPr>
                <w:sz w:val="20"/>
                <w:lang w:eastAsia="ja-JP"/>
              </w:rPr>
              <w:t>: 1</w:t>
            </w:r>
          </w:p>
        </w:tc>
        <w:tc>
          <w:tcPr>
            <w:tcW w:w="2595" w:type="dxa"/>
          </w:tcPr>
          <w:p w14:paraId="3D88FF21" w14:textId="3CC8989D" w:rsidR="0053056F" w:rsidRPr="006B6A92" w:rsidRDefault="0053056F" w:rsidP="00065BE4">
            <w:pPr>
              <w:pStyle w:val="Tabletext"/>
              <w:spacing w:before="20" w:after="0"/>
              <w:jc w:val="center"/>
              <w:rPr>
                <w:sz w:val="20"/>
                <w:lang w:eastAsia="ja-JP"/>
              </w:rPr>
            </w:pPr>
            <w:proofErr w:type="spellStart"/>
            <w:proofErr w:type="gramStart"/>
            <w:r w:rsidRPr="006B6A92">
              <w:rPr>
                <w:sz w:val="20"/>
                <w:lang w:eastAsia="ja-JP"/>
              </w:rPr>
              <w:t>Tx</w:t>
            </w:r>
            <w:proofErr w:type="spellEnd"/>
            <w:r w:rsidRPr="006B6A92">
              <w:rPr>
                <w:sz w:val="20"/>
                <w:lang w:eastAsia="ja-JP"/>
              </w:rPr>
              <w:t>:</w:t>
            </w:r>
            <w:proofErr w:type="gramEnd"/>
            <w:r w:rsidRPr="006B6A92">
              <w:rPr>
                <w:sz w:val="20"/>
                <w:lang w:eastAsia="ja-JP"/>
              </w:rPr>
              <w:t xml:space="preserve"> </w:t>
            </w:r>
            <w:r w:rsidRPr="006B6A92">
              <w:rPr>
                <w:rFonts w:hint="eastAsia"/>
                <w:sz w:val="20"/>
                <w:lang w:eastAsia="ja-JP"/>
              </w:rPr>
              <w:t>1</w:t>
            </w:r>
            <w:r w:rsidRPr="006B6A92">
              <w:rPr>
                <w:sz w:val="20"/>
                <w:lang w:eastAsia="ja-JP"/>
              </w:rPr>
              <w:t xml:space="preserve"> (BS</w:t>
            </w:r>
            <w:r w:rsidR="004931D9">
              <w:rPr>
                <w:rFonts w:hint="eastAsia"/>
                <w:sz w:val="20"/>
                <w:lang w:eastAsia="zh-CN"/>
              </w:rPr>
              <w:t>)</w:t>
            </w:r>
            <w:r w:rsidRPr="006B6A92">
              <w:rPr>
                <w:sz w:val="20"/>
                <w:lang w:eastAsia="ja-JP"/>
              </w:rPr>
              <w:t>, 0 (MS</w:t>
            </w:r>
            <w:r w:rsidR="004931D9">
              <w:rPr>
                <w:rFonts w:hint="eastAsia"/>
                <w:sz w:val="20"/>
                <w:lang w:eastAsia="zh-CN"/>
              </w:rPr>
              <w:t>)</w:t>
            </w:r>
            <w:r w:rsidR="004931D9" w:rsidRPr="002F68B6">
              <w:rPr>
                <w:sz w:val="20"/>
                <w:lang w:eastAsia="ja-JP"/>
              </w:rPr>
              <w:t>,</w:t>
            </w:r>
            <w:r w:rsidRPr="006B6A92">
              <w:rPr>
                <w:sz w:val="20"/>
                <w:lang w:eastAsia="ja-JP"/>
              </w:rPr>
              <w:br/>
            </w:r>
            <w:proofErr w:type="spellStart"/>
            <w:r w:rsidRPr="006B6A92">
              <w:rPr>
                <w:sz w:val="20"/>
                <w:lang w:eastAsia="ja-JP"/>
              </w:rPr>
              <w:t>Rx</w:t>
            </w:r>
            <w:proofErr w:type="spellEnd"/>
            <w:r w:rsidRPr="006B6A92">
              <w:rPr>
                <w:sz w:val="20"/>
                <w:lang w:eastAsia="ja-JP"/>
              </w:rPr>
              <w:t>: 1</w:t>
            </w:r>
          </w:p>
        </w:tc>
      </w:tr>
      <w:tr w:rsidR="0053056F" w:rsidRPr="006B6A92" w14:paraId="1658B5D4" w14:textId="77777777" w:rsidTr="0064663C">
        <w:trPr>
          <w:jc w:val="center"/>
        </w:trPr>
        <w:tc>
          <w:tcPr>
            <w:tcW w:w="3823" w:type="dxa"/>
          </w:tcPr>
          <w:p w14:paraId="4C8CB62F" w14:textId="77777777" w:rsidR="0053056F" w:rsidRPr="006B6A92" w:rsidRDefault="0053056F" w:rsidP="00065BE4">
            <w:pPr>
              <w:pStyle w:val="Tabletext"/>
              <w:spacing w:before="20" w:after="0"/>
              <w:jc w:val="left"/>
              <w:rPr>
                <w:sz w:val="20"/>
              </w:rPr>
            </w:pPr>
            <w:r w:rsidRPr="008C68CA">
              <w:rPr>
                <w:sz w:val="20"/>
                <w:lang w:val="en-US" w:eastAsia="zh-CN"/>
              </w:rPr>
              <w:t>最大天线输入功率</w:t>
            </w:r>
          </w:p>
        </w:tc>
        <w:tc>
          <w:tcPr>
            <w:tcW w:w="2437" w:type="dxa"/>
            <w:gridSpan w:val="2"/>
          </w:tcPr>
          <w:p w14:paraId="4D360E4D" w14:textId="5D3296CD" w:rsidR="0053056F" w:rsidRPr="006B6A92" w:rsidRDefault="0053056F" w:rsidP="00065BE4">
            <w:pPr>
              <w:pStyle w:val="Tabletext"/>
              <w:spacing w:before="20" w:after="0"/>
              <w:jc w:val="center"/>
              <w:rPr>
                <w:sz w:val="20"/>
                <w:lang w:eastAsia="ja-JP"/>
              </w:rPr>
            </w:pPr>
            <w:r w:rsidRPr="006B6A92">
              <w:rPr>
                <w:rFonts w:hint="eastAsia"/>
                <w:sz w:val="20"/>
                <w:lang w:eastAsia="ja-JP"/>
              </w:rPr>
              <w:t>17</w:t>
            </w:r>
            <w:r w:rsidRPr="006B6A92">
              <w:rPr>
                <w:sz w:val="20"/>
                <w:lang w:eastAsia="ja-JP"/>
              </w:rPr>
              <w:t xml:space="preserve"> (BS</w:t>
            </w:r>
            <w:r w:rsidR="004931D9">
              <w:rPr>
                <w:rFonts w:hint="eastAsia"/>
                <w:sz w:val="20"/>
                <w:lang w:eastAsia="zh-CN"/>
              </w:rPr>
              <w:t>)</w:t>
            </w:r>
            <w:r w:rsidRPr="006B6A92">
              <w:rPr>
                <w:sz w:val="20"/>
                <w:lang w:eastAsia="ja-JP"/>
              </w:rPr>
              <w:t xml:space="preserve">, </w:t>
            </w:r>
            <w:r w:rsidRPr="006B6A92">
              <w:rPr>
                <w:rFonts w:hint="eastAsia"/>
                <w:sz w:val="20"/>
                <w:lang w:eastAsia="ja-JP"/>
              </w:rPr>
              <w:t>14</w:t>
            </w:r>
            <w:r w:rsidRPr="006B6A92">
              <w:rPr>
                <w:sz w:val="20"/>
                <w:lang w:eastAsia="ja-JP"/>
              </w:rPr>
              <w:t xml:space="preserve"> (MS</w:t>
            </w:r>
            <w:r w:rsidR="004931D9">
              <w:rPr>
                <w:rFonts w:hint="eastAsia"/>
                <w:sz w:val="20"/>
                <w:lang w:eastAsia="zh-CN"/>
              </w:rPr>
              <w:t>)</w:t>
            </w:r>
            <w:r w:rsidR="004931D9" w:rsidRPr="002F68B6">
              <w:rPr>
                <w:sz w:val="20"/>
                <w:lang w:eastAsia="ja-JP"/>
              </w:rPr>
              <w:t>,</w:t>
            </w:r>
          </w:p>
        </w:tc>
        <w:tc>
          <w:tcPr>
            <w:tcW w:w="2751" w:type="dxa"/>
          </w:tcPr>
          <w:p w14:paraId="2DCF8906"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17</w:t>
            </w:r>
          </w:p>
        </w:tc>
        <w:tc>
          <w:tcPr>
            <w:tcW w:w="2751" w:type="dxa"/>
            <w:gridSpan w:val="2"/>
          </w:tcPr>
          <w:p w14:paraId="0DC877FC"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17</w:t>
            </w:r>
          </w:p>
        </w:tc>
        <w:tc>
          <w:tcPr>
            <w:tcW w:w="2595" w:type="dxa"/>
          </w:tcPr>
          <w:p w14:paraId="5EAFB8FD"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13</w:t>
            </w:r>
          </w:p>
        </w:tc>
      </w:tr>
      <w:tr w:rsidR="0053056F" w:rsidRPr="006B6A92" w14:paraId="13FB73C0" w14:textId="77777777" w:rsidTr="0064663C">
        <w:trPr>
          <w:jc w:val="center"/>
        </w:trPr>
        <w:tc>
          <w:tcPr>
            <w:tcW w:w="3823" w:type="dxa"/>
          </w:tcPr>
          <w:p w14:paraId="6444396A" w14:textId="77777777" w:rsidR="0053056F" w:rsidRPr="006B6A92" w:rsidRDefault="0053056F" w:rsidP="00065BE4">
            <w:pPr>
              <w:pStyle w:val="Tabletext"/>
              <w:spacing w:before="20" w:after="0"/>
              <w:jc w:val="left"/>
              <w:rPr>
                <w:sz w:val="20"/>
              </w:rPr>
            </w:pPr>
            <w:r w:rsidRPr="00EF2B59">
              <w:rPr>
                <w:sz w:val="20"/>
              </w:rPr>
              <w:t>e.i.r.p.</w:t>
            </w:r>
            <w:r w:rsidRPr="00EF2B59">
              <w:rPr>
                <w:rFonts w:hint="eastAsia"/>
                <w:sz w:val="20"/>
                <w:lang w:eastAsia="zh-CN"/>
              </w:rPr>
              <w:t>（</w:t>
            </w:r>
            <w:r w:rsidRPr="008C68CA">
              <w:rPr>
                <w:sz w:val="20"/>
                <w:lang w:val="en-US" w:eastAsia="zh-CN"/>
              </w:rPr>
              <w:t>最大</w:t>
            </w:r>
            <w:proofErr w:type="gramStart"/>
            <w:r w:rsidR="002D20E5">
              <w:rPr>
                <w:rFonts w:hint="eastAsia"/>
                <w:sz w:val="20"/>
                <w:lang w:eastAsia="zh-CN"/>
              </w:rPr>
              <w:t>）</w:t>
            </w:r>
            <w:r w:rsidRPr="00EF2B59">
              <w:rPr>
                <w:sz w:val="20"/>
              </w:rPr>
              <w:t>(</w:t>
            </w:r>
            <w:proofErr w:type="gramEnd"/>
            <w:r w:rsidRPr="00EF2B59">
              <w:rPr>
                <w:sz w:val="20"/>
              </w:rPr>
              <w:t>dBW</w:t>
            </w:r>
            <w:r w:rsidR="002D20E5">
              <w:rPr>
                <w:sz w:val="20"/>
              </w:rPr>
              <w:t>）</w:t>
            </w:r>
          </w:p>
        </w:tc>
        <w:tc>
          <w:tcPr>
            <w:tcW w:w="2437" w:type="dxa"/>
            <w:gridSpan w:val="2"/>
          </w:tcPr>
          <w:p w14:paraId="285B8894" w14:textId="1C87F629" w:rsidR="0053056F" w:rsidRPr="006B6A92" w:rsidRDefault="0053056F" w:rsidP="00065BE4">
            <w:pPr>
              <w:pStyle w:val="Tabletext"/>
              <w:spacing w:before="20" w:after="0"/>
              <w:jc w:val="center"/>
              <w:rPr>
                <w:sz w:val="20"/>
                <w:lang w:eastAsia="ja-JP"/>
              </w:rPr>
            </w:pPr>
            <w:r w:rsidRPr="006B6A92">
              <w:rPr>
                <w:rFonts w:hint="eastAsia"/>
                <w:sz w:val="20"/>
                <w:lang w:eastAsia="ja-JP"/>
              </w:rPr>
              <w:t>17.5</w:t>
            </w:r>
            <w:r w:rsidRPr="006B6A92">
              <w:rPr>
                <w:sz w:val="20"/>
                <w:lang w:eastAsia="ja-JP"/>
              </w:rPr>
              <w:t xml:space="preserve"> (BS</w:t>
            </w:r>
            <w:r w:rsidR="004931D9">
              <w:rPr>
                <w:rFonts w:hint="eastAsia"/>
                <w:sz w:val="20"/>
                <w:lang w:eastAsia="zh-CN"/>
              </w:rPr>
              <w:t>)</w:t>
            </w:r>
            <w:r w:rsidRPr="006B6A92">
              <w:rPr>
                <w:sz w:val="20"/>
                <w:lang w:eastAsia="ja-JP"/>
              </w:rPr>
              <w:t xml:space="preserve">, </w:t>
            </w:r>
            <w:r w:rsidRPr="006B6A92">
              <w:rPr>
                <w:rFonts w:hint="eastAsia"/>
                <w:sz w:val="20"/>
                <w:lang w:eastAsia="ja-JP"/>
              </w:rPr>
              <w:t>16</w:t>
            </w:r>
            <w:r w:rsidRPr="006B6A92">
              <w:rPr>
                <w:sz w:val="20"/>
                <w:lang w:eastAsia="ja-JP"/>
              </w:rPr>
              <w:t xml:space="preserve"> (MS</w:t>
            </w:r>
            <w:r w:rsidR="004931D9">
              <w:rPr>
                <w:rFonts w:hint="eastAsia"/>
                <w:sz w:val="20"/>
                <w:lang w:eastAsia="zh-CN"/>
              </w:rPr>
              <w:t>)</w:t>
            </w:r>
          </w:p>
        </w:tc>
        <w:tc>
          <w:tcPr>
            <w:tcW w:w="2751" w:type="dxa"/>
          </w:tcPr>
          <w:p w14:paraId="5A934CE9" w14:textId="70237D39" w:rsidR="0053056F" w:rsidRPr="006B6A92" w:rsidRDefault="0053056F" w:rsidP="00065BE4">
            <w:pPr>
              <w:pStyle w:val="Tabletext"/>
              <w:spacing w:before="20" w:after="0"/>
              <w:jc w:val="center"/>
              <w:rPr>
                <w:sz w:val="20"/>
                <w:lang w:eastAsia="ja-JP"/>
              </w:rPr>
            </w:pPr>
            <w:r w:rsidRPr="006B6A92">
              <w:rPr>
                <w:rFonts w:hint="eastAsia"/>
                <w:sz w:val="20"/>
                <w:lang w:eastAsia="ja-JP"/>
              </w:rPr>
              <w:t>24</w:t>
            </w:r>
            <w:r w:rsidRPr="006B6A92">
              <w:rPr>
                <w:sz w:val="20"/>
                <w:lang w:eastAsia="ja-JP"/>
              </w:rPr>
              <w:t xml:space="preserve"> (BS</w:t>
            </w:r>
            <w:r w:rsidR="004931D9">
              <w:rPr>
                <w:rFonts w:hint="eastAsia"/>
                <w:sz w:val="20"/>
                <w:lang w:eastAsia="zh-CN"/>
              </w:rPr>
              <w:t>)</w:t>
            </w:r>
            <w:r w:rsidRPr="006B6A92">
              <w:rPr>
                <w:sz w:val="20"/>
                <w:lang w:eastAsia="ja-JP"/>
              </w:rPr>
              <w:t xml:space="preserve">, </w:t>
            </w:r>
            <w:r w:rsidRPr="006B6A92">
              <w:rPr>
                <w:rFonts w:hint="eastAsia"/>
                <w:sz w:val="20"/>
                <w:lang w:eastAsia="ja-JP"/>
              </w:rPr>
              <w:t>19</w:t>
            </w:r>
            <w:r w:rsidRPr="006B6A92">
              <w:rPr>
                <w:sz w:val="20"/>
                <w:lang w:eastAsia="ja-JP"/>
              </w:rPr>
              <w:t xml:space="preserve"> (MS</w:t>
            </w:r>
            <w:r w:rsidR="004931D9">
              <w:rPr>
                <w:rFonts w:hint="eastAsia"/>
                <w:sz w:val="20"/>
                <w:lang w:eastAsia="zh-CN"/>
              </w:rPr>
              <w:t>)</w:t>
            </w:r>
          </w:p>
        </w:tc>
        <w:tc>
          <w:tcPr>
            <w:tcW w:w="2751" w:type="dxa"/>
            <w:gridSpan w:val="2"/>
          </w:tcPr>
          <w:p w14:paraId="5FFA7ADB" w14:textId="7D120CC9" w:rsidR="0053056F" w:rsidRPr="006B6A92" w:rsidRDefault="0053056F" w:rsidP="00065BE4">
            <w:pPr>
              <w:pStyle w:val="Tabletext"/>
              <w:spacing w:before="20" w:after="0"/>
              <w:jc w:val="center"/>
              <w:rPr>
                <w:sz w:val="20"/>
                <w:lang w:eastAsia="ja-JP"/>
              </w:rPr>
            </w:pPr>
            <w:r w:rsidRPr="006B6A92">
              <w:rPr>
                <w:rFonts w:hint="eastAsia"/>
                <w:sz w:val="20"/>
                <w:lang w:eastAsia="ja-JP"/>
              </w:rPr>
              <w:t>21</w:t>
            </w:r>
            <w:r w:rsidRPr="006B6A92">
              <w:rPr>
                <w:sz w:val="20"/>
                <w:lang w:eastAsia="ja-JP"/>
              </w:rPr>
              <w:t>(BS</w:t>
            </w:r>
            <w:r w:rsidR="004931D9">
              <w:rPr>
                <w:rFonts w:hint="eastAsia"/>
                <w:sz w:val="20"/>
                <w:lang w:eastAsia="zh-CN"/>
              </w:rPr>
              <w:t>)</w:t>
            </w:r>
            <w:r w:rsidRPr="006B6A92">
              <w:rPr>
                <w:sz w:val="20"/>
                <w:lang w:eastAsia="ja-JP"/>
              </w:rPr>
              <w:t xml:space="preserve">, </w:t>
            </w:r>
            <w:r w:rsidRPr="006B6A92">
              <w:rPr>
                <w:rFonts w:hint="eastAsia"/>
                <w:sz w:val="20"/>
                <w:lang w:eastAsia="ja-JP"/>
              </w:rPr>
              <w:t>19</w:t>
            </w:r>
            <w:r w:rsidRPr="006B6A92">
              <w:rPr>
                <w:sz w:val="20"/>
                <w:lang w:eastAsia="ja-JP"/>
              </w:rPr>
              <w:t xml:space="preserve"> (MS</w:t>
            </w:r>
            <w:r w:rsidR="004931D9">
              <w:rPr>
                <w:rFonts w:hint="eastAsia"/>
                <w:sz w:val="20"/>
                <w:lang w:eastAsia="zh-CN"/>
              </w:rPr>
              <w:t>)</w:t>
            </w:r>
          </w:p>
        </w:tc>
        <w:tc>
          <w:tcPr>
            <w:tcW w:w="2595" w:type="dxa"/>
          </w:tcPr>
          <w:p w14:paraId="27481933" w14:textId="6AD1E36C" w:rsidR="0053056F" w:rsidRPr="006B6A92" w:rsidRDefault="0053056F" w:rsidP="00065BE4">
            <w:pPr>
              <w:pStyle w:val="Tabletext"/>
              <w:spacing w:before="20" w:after="0"/>
              <w:jc w:val="center"/>
              <w:rPr>
                <w:sz w:val="20"/>
                <w:lang w:eastAsia="ja-JP"/>
              </w:rPr>
            </w:pPr>
            <w:r w:rsidRPr="006B6A92">
              <w:rPr>
                <w:rFonts w:hint="eastAsia"/>
                <w:sz w:val="20"/>
                <w:lang w:eastAsia="ja-JP"/>
              </w:rPr>
              <w:t>20</w:t>
            </w:r>
            <w:r w:rsidRPr="006B6A92">
              <w:rPr>
                <w:sz w:val="20"/>
                <w:lang w:eastAsia="ja-JP"/>
              </w:rPr>
              <w:t xml:space="preserve"> (BS</w:t>
            </w:r>
            <w:r w:rsidR="002D20E5">
              <w:rPr>
                <w:sz w:val="20"/>
                <w:lang w:eastAsia="ja-JP"/>
              </w:rPr>
              <w:t>）</w:t>
            </w:r>
            <w:r w:rsidRPr="006B6A92">
              <w:rPr>
                <w:sz w:val="20"/>
                <w:lang w:eastAsia="ja-JP"/>
              </w:rPr>
              <w:t xml:space="preserve">, </w:t>
            </w:r>
            <w:r w:rsidRPr="006B6A92">
              <w:rPr>
                <w:rFonts w:hint="eastAsia"/>
                <w:sz w:val="20"/>
                <w:lang w:eastAsia="ja-JP"/>
              </w:rPr>
              <w:t>15</w:t>
            </w:r>
            <w:r w:rsidRPr="006B6A92">
              <w:rPr>
                <w:sz w:val="20"/>
                <w:lang w:eastAsia="ja-JP"/>
              </w:rPr>
              <w:t xml:space="preserve"> (MS</w:t>
            </w:r>
            <w:r w:rsidR="004931D9">
              <w:rPr>
                <w:rFonts w:hint="eastAsia"/>
                <w:sz w:val="20"/>
                <w:lang w:eastAsia="zh-CN"/>
              </w:rPr>
              <w:t>)</w:t>
            </w:r>
          </w:p>
        </w:tc>
      </w:tr>
      <w:tr w:rsidR="0053056F" w:rsidRPr="006B6A92" w14:paraId="1AC20B3F" w14:textId="77777777" w:rsidTr="0064663C">
        <w:trPr>
          <w:jc w:val="center"/>
        </w:trPr>
        <w:tc>
          <w:tcPr>
            <w:tcW w:w="3823" w:type="dxa"/>
          </w:tcPr>
          <w:p w14:paraId="30944566" w14:textId="77777777" w:rsidR="0053056F" w:rsidRPr="006B6A92" w:rsidRDefault="0053056F" w:rsidP="00065BE4">
            <w:pPr>
              <w:pStyle w:val="Tabletext"/>
              <w:spacing w:before="20" w:after="0"/>
              <w:jc w:val="left"/>
              <w:rPr>
                <w:sz w:val="20"/>
                <w:lang w:eastAsia="zh-CN"/>
              </w:rPr>
            </w:pPr>
            <w:r w:rsidRPr="008C68CA">
              <w:rPr>
                <w:sz w:val="20"/>
                <w:lang w:eastAsia="zh-CN"/>
              </w:rPr>
              <w:t>接收机</w:t>
            </w:r>
            <w:r w:rsidR="0090114A">
              <w:rPr>
                <w:sz w:val="20"/>
                <w:lang w:eastAsia="ja-JP"/>
              </w:rPr>
              <w:t>IF</w:t>
            </w:r>
            <w:r w:rsidRPr="008C68CA">
              <w:rPr>
                <w:sz w:val="20"/>
                <w:lang w:eastAsia="zh-CN"/>
              </w:rPr>
              <w:t>带宽</w:t>
            </w:r>
            <w:r w:rsidR="0090114A">
              <w:rPr>
                <w:rFonts w:hint="eastAsia"/>
                <w:sz w:val="20"/>
                <w:lang w:eastAsia="zh-CN"/>
              </w:rPr>
              <w:t>（</w:t>
            </w:r>
            <w:r w:rsidRPr="008C68CA">
              <w:rPr>
                <w:sz w:val="20"/>
                <w:lang w:eastAsia="ja-JP"/>
              </w:rPr>
              <w:t>kHz</w:t>
            </w:r>
            <w:r w:rsidR="002D20E5">
              <w:rPr>
                <w:sz w:val="20"/>
                <w:lang w:eastAsia="ja-JP"/>
              </w:rPr>
              <w:t>）</w:t>
            </w:r>
          </w:p>
        </w:tc>
        <w:tc>
          <w:tcPr>
            <w:tcW w:w="2437" w:type="dxa"/>
            <w:gridSpan w:val="2"/>
          </w:tcPr>
          <w:p w14:paraId="433719D2"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3</w:t>
            </w:r>
          </w:p>
        </w:tc>
        <w:tc>
          <w:tcPr>
            <w:tcW w:w="2751" w:type="dxa"/>
          </w:tcPr>
          <w:p w14:paraId="33E656DF"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12</w:t>
            </w:r>
            <w:r w:rsidRPr="006B6A92">
              <w:rPr>
                <w:sz w:val="20"/>
                <w:lang w:eastAsia="ja-JP"/>
              </w:rPr>
              <w:t xml:space="preserve">/ </w:t>
            </w:r>
            <w:r w:rsidRPr="006B6A92">
              <w:rPr>
                <w:rFonts w:hint="eastAsia"/>
                <w:sz w:val="20"/>
                <w:lang w:eastAsia="ja-JP"/>
              </w:rPr>
              <w:t>16</w:t>
            </w:r>
          </w:p>
        </w:tc>
        <w:tc>
          <w:tcPr>
            <w:tcW w:w="2751" w:type="dxa"/>
            <w:gridSpan w:val="2"/>
          </w:tcPr>
          <w:p w14:paraId="269F6ABA"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3.4</w:t>
            </w:r>
            <w:r w:rsidRPr="006B6A92">
              <w:rPr>
                <w:sz w:val="20"/>
                <w:lang w:eastAsia="ja-JP"/>
              </w:rPr>
              <w:t xml:space="preserve"> </w:t>
            </w:r>
            <w:r w:rsidRPr="006B6A92">
              <w:rPr>
                <w:rFonts w:hint="eastAsia"/>
                <w:sz w:val="20"/>
                <w:lang w:eastAsia="ja-JP"/>
              </w:rPr>
              <w:t>/5.8</w:t>
            </w:r>
          </w:p>
        </w:tc>
        <w:tc>
          <w:tcPr>
            <w:tcW w:w="2595" w:type="dxa"/>
          </w:tcPr>
          <w:p w14:paraId="4CCE2082"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12/16</w:t>
            </w:r>
          </w:p>
        </w:tc>
      </w:tr>
      <w:tr w:rsidR="0053056F" w:rsidRPr="006B6A92" w14:paraId="0DB7D493" w14:textId="77777777" w:rsidTr="0064663C">
        <w:trPr>
          <w:jc w:val="center"/>
        </w:trPr>
        <w:tc>
          <w:tcPr>
            <w:tcW w:w="3823" w:type="dxa"/>
          </w:tcPr>
          <w:p w14:paraId="21363892" w14:textId="77777777" w:rsidR="0053056F" w:rsidRPr="006B6A92" w:rsidRDefault="0053056F" w:rsidP="00065BE4">
            <w:pPr>
              <w:pStyle w:val="Tabletext"/>
              <w:spacing w:before="20" w:after="0"/>
              <w:jc w:val="left"/>
              <w:rPr>
                <w:sz w:val="20"/>
                <w:lang w:eastAsia="zh-CN"/>
              </w:rPr>
            </w:pPr>
            <w:r w:rsidRPr="008C68CA">
              <w:rPr>
                <w:sz w:val="20"/>
                <w:lang w:eastAsia="zh-CN"/>
              </w:rPr>
              <w:t>接收机噪声数值</w:t>
            </w:r>
            <w:r w:rsidR="0090114A">
              <w:rPr>
                <w:rFonts w:hint="eastAsia"/>
                <w:sz w:val="20"/>
                <w:lang w:eastAsia="zh-CN"/>
              </w:rPr>
              <w:t>（</w:t>
            </w:r>
            <w:r w:rsidRPr="008C68CA">
              <w:rPr>
                <w:sz w:val="20"/>
                <w:lang w:eastAsia="ja-JP"/>
              </w:rPr>
              <w:t>dB</w:t>
            </w:r>
            <w:r w:rsidR="002D20E5">
              <w:rPr>
                <w:sz w:val="20"/>
                <w:lang w:eastAsia="ja-JP"/>
              </w:rPr>
              <w:t>）</w:t>
            </w:r>
          </w:p>
        </w:tc>
        <w:tc>
          <w:tcPr>
            <w:tcW w:w="2437" w:type="dxa"/>
            <w:gridSpan w:val="2"/>
          </w:tcPr>
          <w:p w14:paraId="3824F3DC" w14:textId="77777777" w:rsidR="0053056F" w:rsidRPr="006B6A92" w:rsidRDefault="0053056F" w:rsidP="00065BE4">
            <w:pPr>
              <w:pStyle w:val="Tabletext"/>
              <w:spacing w:before="20" w:after="0"/>
              <w:jc w:val="center"/>
              <w:rPr>
                <w:sz w:val="20"/>
                <w:lang w:eastAsia="ja-JP"/>
              </w:rPr>
            </w:pPr>
            <w:r w:rsidRPr="006B6A92">
              <w:rPr>
                <w:rFonts w:hint="eastAsia"/>
                <w:sz w:val="20"/>
                <w:lang w:eastAsia="ja-JP"/>
              </w:rPr>
              <w:t>4</w:t>
            </w:r>
          </w:p>
        </w:tc>
        <w:tc>
          <w:tcPr>
            <w:tcW w:w="2751" w:type="dxa"/>
          </w:tcPr>
          <w:p w14:paraId="7CAC08F3" w14:textId="77777777" w:rsidR="0053056F" w:rsidRPr="006B6A92" w:rsidRDefault="0053056F" w:rsidP="00065BE4">
            <w:pPr>
              <w:pStyle w:val="Tabletext"/>
              <w:spacing w:before="20" w:after="0"/>
              <w:jc w:val="center"/>
              <w:rPr>
                <w:sz w:val="20"/>
                <w:lang w:eastAsia="ja-JP"/>
              </w:rPr>
            </w:pPr>
            <w:r w:rsidRPr="006B6A92">
              <w:rPr>
                <w:sz w:val="20"/>
                <w:lang w:eastAsia="ja-JP"/>
              </w:rPr>
              <w:t>4</w:t>
            </w:r>
          </w:p>
        </w:tc>
        <w:tc>
          <w:tcPr>
            <w:tcW w:w="2751" w:type="dxa"/>
            <w:gridSpan w:val="2"/>
          </w:tcPr>
          <w:p w14:paraId="6EE03DCC" w14:textId="77777777" w:rsidR="0053056F" w:rsidRPr="006B6A92" w:rsidRDefault="0053056F" w:rsidP="00065BE4">
            <w:pPr>
              <w:pStyle w:val="Tabletext"/>
              <w:spacing w:before="20" w:after="0"/>
              <w:jc w:val="center"/>
              <w:rPr>
                <w:sz w:val="20"/>
                <w:lang w:eastAsia="ja-JP"/>
              </w:rPr>
            </w:pPr>
            <w:r w:rsidRPr="006B6A92">
              <w:rPr>
                <w:sz w:val="20"/>
                <w:lang w:eastAsia="ja-JP"/>
              </w:rPr>
              <w:t>4</w:t>
            </w:r>
          </w:p>
        </w:tc>
        <w:tc>
          <w:tcPr>
            <w:tcW w:w="2595" w:type="dxa"/>
          </w:tcPr>
          <w:p w14:paraId="2BAFAE20" w14:textId="77777777" w:rsidR="0053056F" w:rsidRPr="006B6A92" w:rsidRDefault="0053056F" w:rsidP="00065BE4">
            <w:pPr>
              <w:pStyle w:val="Tabletext"/>
              <w:spacing w:before="20" w:after="0"/>
              <w:jc w:val="center"/>
              <w:rPr>
                <w:sz w:val="20"/>
                <w:lang w:eastAsia="ja-JP"/>
              </w:rPr>
            </w:pPr>
            <w:r w:rsidRPr="006B6A92">
              <w:rPr>
                <w:sz w:val="20"/>
                <w:lang w:eastAsia="ja-JP"/>
              </w:rPr>
              <w:t>4</w:t>
            </w:r>
          </w:p>
        </w:tc>
      </w:tr>
      <w:tr w:rsidR="0053056F" w:rsidRPr="006B6A92" w14:paraId="027618A9" w14:textId="77777777" w:rsidTr="0064663C">
        <w:trPr>
          <w:jc w:val="center"/>
        </w:trPr>
        <w:tc>
          <w:tcPr>
            <w:tcW w:w="3823" w:type="dxa"/>
          </w:tcPr>
          <w:p w14:paraId="6062C1CC" w14:textId="77777777" w:rsidR="0053056F" w:rsidRPr="006B6A92" w:rsidRDefault="0053056F" w:rsidP="00065BE4">
            <w:pPr>
              <w:pStyle w:val="Tabletext"/>
              <w:spacing w:before="20" w:after="0"/>
              <w:jc w:val="left"/>
              <w:rPr>
                <w:sz w:val="20"/>
                <w:lang w:eastAsia="zh-CN"/>
              </w:rPr>
            </w:pPr>
            <w:r w:rsidRPr="008C68CA">
              <w:rPr>
                <w:sz w:val="20"/>
                <w:lang w:eastAsia="zh-CN"/>
              </w:rPr>
              <w:t>接收机热噪声</w:t>
            </w:r>
            <w:r w:rsidR="0090114A">
              <w:rPr>
                <w:rFonts w:hint="eastAsia"/>
                <w:sz w:val="20"/>
                <w:lang w:eastAsia="zh-CN"/>
              </w:rPr>
              <w:t>（</w:t>
            </w:r>
            <w:r w:rsidRPr="008C68CA">
              <w:rPr>
                <w:sz w:val="20"/>
                <w:lang w:eastAsia="ja-JP"/>
              </w:rPr>
              <w:t>dBW</w:t>
            </w:r>
            <w:r w:rsidR="002D20E5">
              <w:rPr>
                <w:sz w:val="20"/>
                <w:lang w:eastAsia="ja-JP"/>
              </w:rPr>
              <w:t>）</w:t>
            </w:r>
          </w:p>
        </w:tc>
        <w:tc>
          <w:tcPr>
            <w:tcW w:w="2437" w:type="dxa"/>
            <w:gridSpan w:val="2"/>
          </w:tcPr>
          <w:p w14:paraId="47B1AA5E"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65.0</w:t>
            </w:r>
          </w:p>
        </w:tc>
        <w:tc>
          <w:tcPr>
            <w:tcW w:w="2751" w:type="dxa"/>
          </w:tcPr>
          <w:p w14:paraId="05E1AA46"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59.0/</w:t>
            </w:r>
            <w:r w:rsidRPr="006B6A92">
              <w:rPr>
                <w:sz w:val="20"/>
                <w:lang w:eastAsia="ja-JP"/>
              </w:rPr>
              <w:t>–1</w:t>
            </w:r>
            <w:r w:rsidRPr="006B6A92">
              <w:rPr>
                <w:rFonts w:hint="eastAsia"/>
                <w:sz w:val="20"/>
                <w:lang w:eastAsia="ja-JP"/>
              </w:rPr>
              <w:t>57.7</w:t>
            </w:r>
          </w:p>
        </w:tc>
        <w:tc>
          <w:tcPr>
            <w:tcW w:w="2751" w:type="dxa"/>
            <w:gridSpan w:val="2"/>
          </w:tcPr>
          <w:p w14:paraId="3D4DF5E7"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64</w:t>
            </w:r>
            <w:r w:rsidRPr="006B6A92">
              <w:rPr>
                <w:sz w:val="20"/>
                <w:lang w:eastAsia="ja-JP"/>
              </w:rPr>
              <w:t>.5</w:t>
            </w:r>
            <w:r w:rsidRPr="006B6A92">
              <w:rPr>
                <w:rFonts w:hint="eastAsia"/>
                <w:sz w:val="20"/>
                <w:lang w:eastAsia="ja-JP"/>
              </w:rPr>
              <w:t>/</w:t>
            </w:r>
            <w:r w:rsidRPr="006B6A92">
              <w:rPr>
                <w:sz w:val="20"/>
                <w:lang w:eastAsia="ja-JP"/>
              </w:rPr>
              <w:t>–1</w:t>
            </w:r>
            <w:r w:rsidRPr="006B6A92">
              <w:rPr>
                <w:rFonts w:hint="eastAsia"/>
                <w:sz w:val="20"/>
                <w:lang w:eastAsia="ja-JP"/>
              </w:rPr>
              <w:t>62.2</w:t>
            </w:r>
          </w:p>
        </w:tc>
        <w:tc>
          <w:tcPr>
            <w:tcW w:w="2595" w:type="dxa"/>
          </w:tcPr>
          <w:p w14:paraId="72DF7AC7"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59.0/</w:t>
            </w:r>
            <w:r w:rsidRPr="006B6A92">
              <w:rPr>
                <w:sz w:val="20"/>
                <w:lang w:eastAsia="ja-JP"/>
              </w:rPr>
              <w:t>–1</w:t>
            </w:r>
            <w:r w:rsidRPr="006B6A92">
              <w:rPr>
                <w:rFonts w:hint="eastAsia"/>
                <w:sz w:val="20"/>
                <w:lang w:eastAsia="ja-JP"/>
              </w:rPr>
              <w:t>57.7</w:t>
            </w:r>
          </w:p>
        </w:tc>
      </w:tr>
      <w:tr w:rsidR="0053056F" w:rsidRPr="006B6A92" w14:paraId="1479E4A7" w14:textId="77777777" w:rsidTr="0064663C">
        <w:trPr>
          <w:jc w:val="center"/>
        </w:trPr>
        <w:tc>
          <w:tcPr>
            <w:tcW w:w="3823" w:type="dxa"/>
          </w:tcPr>
          <w:p w14:paraId="079CC252" w14:textId="77777777" w:rsidR="0053056F" w:rsidRPr="006B6A92" w:rsidRDefault="0053056F" w:rsidP="00065BE4">
            <w:pPr>
              <w:pStyle w:val="Tabletext"/>
              <w:spacing w:before="20" w:after="0"/>
              <w:jc w:val="left"/>
              <w:rPr>
                <w:sz w:val="20"/>
                <w:lang w:eastAsia="zh-CN"/>
              </w:rPr>
            </w:pPr>
            <w:r w:rsidRPr="008C68CA">
              <w:rPr>
                <w:sz w:val="20"/>
                <w:lang w:val="en-US" w:eastAsia="zh-CN"/>
              </w:rPr>
              <w:t>最低</w:t>
            </w:r>
            <w:r w:rsidR="00ED4DBB">
              <w:rPr>
                <w:sz w:val="20"/>
                <w:lang w:val="en-US" w:eastAsia="ja-JP"/>
              </w:rPr>
              <w:t>Rx</w:t>
            </w:r>
            <w:r w:rsidRPr="008C68CA">
              <w:rPr>
                <w:sz w:val="20"/>
                <w:lang w:val="en-US" w:eastAsia="zh-CN"/>
              </w:rPr>
              <w:t>输入电平</w:t>
            </w:r>
            <w:r w:rsidR="0090114A">
              <w:rPr>
                <w:rFonts w:hint="eastAsia"/>
                <w:sz w:val="20"/>
                <w:lang w:val="en-US" w:eastAsia="zh-CN"/>
              </w:rPr>
              <w:t>（</w:t>
            </w:r>
            <w:r w:rsidRPr="008C68CA">
              <w:rPr>
                <w:sz w:val="20"/>
                <w:lang w:val="en-US" w:eastAsia="ja-JP"/>
              </w:rPr>
              <w:t>dBW</w:t>
            </w:r>
            <w:r w:rsidR="002D20E5">
              <w:rPr>
                <w:sz w:val="20"/>
                <w:lang w:val="en-US" w:eastAsia="ja-JP"/>
              </w:rPr>
              <w:t>）</w:t>
            </w:r>
          </w:p>
        </w:tc>
        <w:tc>
          <w:tcPr>
            <w:tcW w:w="2437" w:type="dxa"/>
            <w:gridSpan w:val="2"/>
          </w:tcPr>
          <w:p w14:paraId="23D77CBD"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47</w:t>
            </w:r>
          </w:p>
        </w:tc>
        <w:tc>
          <w:tcPr>
            <w:tcW w:w="2751" w:type="dxa"/>
          </w:tcPr>
          <w:p w14:paraId="1CD92AEE"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47.1/</w:t>
            </w:r>
            <w:r w:rsidRPr="006B6A92">
              <w:rPr>
                <w:sz w:val="20"/>
                <w:lang w:eastAsia="ja-JP"/>
              </w:rPr>
              <w:t>–1</w:t>
            </w:r>
            <w:r w:rsidRPr="006B6A92">
              <w:rPr>
                <w:rFonts w:hint="eastAsia"/>
                <w:sz w:val="20"/>
                <w:lang w:eastAsia="ja-JP"/>
              </w:rPr>
              <w:t>45.9</w:t>
            </w:r>
          </w:p>
        </w:tc>
        <w:tc>
          <w:tcPr>
            <w:tcW w:w="2751" w:type="dxa"/>
            <w:gridSpan w:val="2"/>
          </w:tcPr>
          <w:p w14:paraId="5250B39B"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46.5/</w:t>
            </w:r>
            <w:r w:rsidRPr="006B6A92">
              <w:rPr>
                <w:sz w:val="20"/>
                <w:lang w:eastAsia="ja-JP"/>
              </w:rPr>
              <w:t>–1</w:t>
            </w:r>
            <w:r w:rsidRPr="006B6A92">
              <w:rPr>
                <w:rFonts w:hint="eastAsia"/>
                <w:sz w:val="20"/>
                <w:lang w:eastAsia="ja-JP"/>
              </w:rPr>
              <w:t>44.2</w:t>
            </w:r>
          </w:p>
        </w:tc>
        <w:tc>
          <w:tcPr>
            <w:tcW w:w="2595" w:type="dxa"/>
          </w:tcPr>
          <w:p w14:paraId="7D0719E8"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47.1/</w:t>
            </w:r>
            <w:r w:rsidRPr="006B6A92">
              <w:rPr>
                <w:sz w:val="20"/>
                <w:lang w:eastAsia="ja-JP"/>
              </w:rPr>
              <w:t>–1</w:t>
            </w:r>
            <w:r w:rsidRPr="006B6A92">
              <w:rPr>
                <w:rFonts w:hint="eastAsia"/>
                <w:sz w:val="20"/>
                <w:lang w:eastAsia="ja-JP"/>
              </w:rPr>
              <w:t>45.9</w:t>
            </w:r>
          </w:p>
        </w:tc>
      </w:tr>
      <w:tr w:rsidR="0053056F" w:rsidRPr="006B6A92" w14:paraId="1CEDDC5F" w14:textId="77777777" w:rsidTr="0064663C">
        <w:trPr>
          <w:jc w:val="center"/>
        </w:trPr>
        <w:tc>
          <w:tcPr>
            <w:tcW w:w="3823" w:type="dxa"/>
          </w:tcPr>
          <w:p w14:paraId="23458874" w14:textId="77777777" w:rsidR="0053056F" w:rsidRPr="006B6A92" w:rsidRDefault="0053056F" w:rsidP="00065BE4">
            <w:pPr>
              <w:pStyle w:val="Tabletext"/>
              <w:spacing w:before="20" w:after="0"/>
              <w:jc w:val="left"/>
              <w:rPr>
                <w:sz w:val="20"/>
                <w:lang w:eastAsia="zh-CN"/>
              </w:rPr>
            </w:pPr>
            <w:r w:rsidRPr="008C68CA">
              <w:rPr>
                <w:sz w:val="20"/>
                <w:lang w:val="en-US" w:eastAsia="zh-CN"/>
              </w:rPr>
              <w:t>标称长期干扰</w:t>
            </w:r>
            <w:r w:rsidR="0090114A">
              <w:rPr>
                <w:rFonts w:hint="eastAsia"/>
                <w:sz w:val="20"/>
                <w:lang w:val="en-US" w:eastAsia="zh-CN"/>
              </w:rPr>
              <w:t>（</w:t>
            </w:r>
            <w:r w:rsidRPr="008C68CA">
              <w:rPr>
                <w:sz w:val="20"/>
                <w:lang w:val="en-US" w:eastAsia="ja-JP"/>
              </w:rPr>
              <w:t>dBW</w:t>
            </w:r>
            <w:r w:rsidR="002D20E5">
              <w:rPr>
                <w:sz w:val="20"/>
                <w:lang w:val="en-US" w:eastAsia="ja-JP"/>
              </w:rPr>
              <w:t>）</w:t>
            </w:r>
          </w:p>
        </w:tc>
        <w:tc>
          <w:tcPr>
            <w:tcW w:w="2437" w:type="dxa"/>
            <w:gridSpan w:val="2"/>
          </w:tcPr>
          <w:p w14:paraId="3D907CF1"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75.0</w:t>
            </w:r>
          </w:p>
        </w:tc>
        <w:tc>
          <w:tcPr>
            <w:tcW w:w="2751" w:type="dxa"/>
          </w:tcPr>
          <w:p w14:paraId="6B16093B"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69.0/</w:t>
            </w:r>
            <w:r w:rsidRPr="006B6A92">
              <w:rPr>
                <w:sz w:val="20"/>
                <w:lang w:eastAsia="ja-JP"/>
              </w:rPr>
              <w:t>–1</w:t>
            </w:r>
            <w:r w:rsidRPr="006B6A92">
              <w:rPr>
                <w:rFonts w:hint="eastAsia"/>
                <w:sz w:val="20"/>
                <w:lang w:eastAsia="ja-JP"/>
              </w:rPr>
              <w:t>67.8</w:t>
            </w:r>
          </w:p>
        </w:tc>
        <w:tc>
          <w:tcPr>
            <w:tcW w:w="2751" w:type="dxa"/>
            <w:gridSpan w:val="2"/>
          </w:tcPr>
          <w:p w14:paraId="476D1AEA"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74.5/</w:t>
            </w:r>
            <w:r w:rsidRPr="006B6A92">
              <w:rPr>
                <w:sz w:val="20"/>
                <w:lang w:eastAsia="ja-JP"/>
              </w:rPr>
              <w:t>–1</w:t>
            </w:r>
            <w:r w:rsidRPr="006B6A92">
              <w:rPr>
                <w:rFonts w:hint="eastAsia"/>
                <w:sz w:val="20"/>
                <w:lang w:eastAsia="ja-JP"/>
              </w:rPr>
              <w:t>72.2</w:t>
            </w:r>
          </w:p>
        </w:tc>
        <w:tc>
          <w:tcPr>
            <w:tcW w:w="2595" w:type="dxa"/>
          </w:tcPr>
          <w:p w14:paraId="3FAE4DDD"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69.0/</w:t>
            </w:r>
            <w:r w:rsidRPr="006B6A92">
              <w:rPr>
                <w:sz w:val="20"/>
                <w:lang w:eastAsia="ja-JP"/>
              </w:rPr>
              <w:t>–1</w:t>
            </w:r>
            <w:r w:rsidRPr="006B6A92">
              <w:rPr>
                <w:rFonts w:hint="eastAsia"/>
                <w:sz w:val="20"/>
                <w:lang w:eastAsia="ja-JP"/>
              </w:rPr>
              <w:t>67.8</w:t>
            </w:r>
          </w:p>
        </w:tc>
      </w:tr>
      <w:tr w:rsidR="0053056F" w:rsidRPr="006B6A92" w14:paraId="596EF359" w14:textId="77777777" w:rsidTr="0064663C">
        <w:trPr>
          <w:jc w:val="center"/>
        </w:trPr>
        <w:tc>
          <w:tcPr>
            <w:tcW w:w="3823" w:type="dxa"/>
          </w:tcPr>
          <w:p w14:paraId="6C2BEE1E" w14:textId="77777777" w:rsidR="0053056F" w:rsidRPr="006B6A92" w:rsidRDefault="0053056F" w:rsidP="00065BE4">
            <w:pPr>
              <w:pStyle w:val="Tabletext"/>
              <w:spacing w:before="20" w:after="0"/>
              <w:jc w:val="left"/>
              <w:rPr>
                <w:sz w:val="20"/>
                <w:lang w:eastAsia="zh-CN"/>
              </w:rPr>
            </w:pPr>
            <w:r w:rsidRPr="008C68CA">
              <w:rPr>
                <w:sz w:val="20"/>
                <w:lang w:val="en-US" w:eastAsia="zh-CN"/>
              </w:rPr>
              <w:t>频谱密度</w:t>
            </w:r>
            <w:r w:rsidR="0090114A">
              <w:rPr>
                <w:rFonts w:hint="eastAsia"/>
                <w:sz w:val="20"/>
                <w:lang w:val="en-US" w:eastAsia="zh-CN"/>
              </w:rPr>
              <w:t>（</w:t>
            </w:r>
            <w:r w:rsidRPr="008C68CA">
              <w:rPr>
                <w:sz w:val="20"/>
                <w:lang w:val="en-US" w:eastAsia="ja-JP"/>
              </w:rPr>
              <w:t>dB(W/kHz</w:t>
            </w:r>
            <w:r w:rsidR="002D20E5">
              <w:rPr>
                <w:rFonts w:hint="eastAsia"/>
                <w:sz w:val="20"/>
                <w:lang w:val="en-US" w:eastAsia="zh-CN"/>
              </w:rPr>
              <w:t>）</w:t>
            </w:r>
            <w:r w:rsidR="002D20E5">
              <w:rPr>
                <w:sz w:val="20"/>
                <w:lang w:val="en-US" w:eastAsia="ja-JP"/>
              </w:rPr>
              <w:t>）</w:t>
            </w:r>
          </w:p>
        </w:tc>
        <w:tc>
          <w:tcPr>
            <w:tcW w:w="2437" w:type="dxa"/>
            <w:gridSpan w:val="2"/>
          </w:tcPr>
          <w:p w14:paraId="6C5AEB48"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79.8</w:t>
            </w:r>
          </w:p>
        </w:tc>
        <w:tc>
          <w:tcPr>
            <w:tcW w:w="2751" w:type="dxa"/>
          </w:tcPr>
          <w:p w14:paraId="7701290E"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79.8</w:t>
            </w:r>
          </w:p>
        </w:tc>
        <w:tc>
          <w:tcPr>
            <w:tcW w:w="2751" w:type="dxa"/>
            <w:gridSpan w:val="2"/>
          </w:tcPr>
          <w:p w14:paraId="029100B1"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79.8</w:t>
            </w:r>
          </w:p>
        </w:tc>
        <w:tc>
          <w:tcPr>
            <w:tcW w:w="2595" w:type="dxa"/>
          </w:tcPr>
          <w:p w14:paraId="0FD42A7F" w14:textId="77777777" w:rsidR="0053056F" w:rsidRPr="006B6A92" w:rsidRDefault="0053056F" w:rsidP="00065BE4">
            <w:pPr>
              <w:pStyle w:val="Tabletext"/>
              <w:spacing w:before="20" w:after="0"/>
              <w:jc w:val="center"/>
              <w:rPr>
                <w:sz w:val="20"/>
                <w:lang w:eastAsia="ja-JP"/>
              </w:rPr>
            </w:pPr>
            <w:r w:rsidRPr="006B6A92">
              <w:rPr>
                <w:sz w:val="20"/>
                <w:lang w:eastAsia="ja-JP"/>
              </w:rPr>
              <w:t>–1</w:t>
            </w:r>
            <w:r w:rsidRPr="006B6A92">
              <w:rPr>
                <w:rFonts w:hint="eastAsia"/>
                <w:sz w:val="20"/>
                <w:lang w:eastAsia="ja-JP"/>
              </w:rPr>
              <w:t>79.8</w:t>
            </w:r>
          </w:p>
        </w:tc>
      </w:tr>
      <w:tr w:rsidR="0053056F" w:rsidRPr="006B6A92" w14:paraId="68D1C3B1" w14:textId="77777777" w:rsidTr="0064663C">
        <w:trPr>
          <w:jc w:val="center"/>
        </w:trPr>
        <w:tc>
          <w:tcPr>
            <w:tcW w:w="3823" w:type="dxa"/>
            <w:tcBorders>
              <w:bottom w:val="single" w:sz="4" w:space="0" w:color="auto"/>
            </w:tcBorders>
          </w:tcPr>
          <w:p w14:paraId="107A8A6E" w14:textId="77777777" w:rsidR="0053056F" w:rsidRPr="006B6A92" w:rsidRDefault="0053056F" w:rsidP="00065BE4">
            <w:pPr>
              <w:pStyle w:val="Tabletext"/>
              <w:spacing w:before="20" w:after="0"/>
              <w:jc w:val="left"/>
              <w:rPr>
                <w:sz w:val="20"/>
              </w:rPr>
            </w:pPr>
            <w:r w:rsidRPr="008C68CA">
              <w:rPr>
                <w:sz w:val="20"/>
                <w:lang w:eastAsia="zh-CN"/>
              </w:rPr>
              <w:t>音频范围</w:t>
            </w:r>
          </w:p>
        </w:tc>
        <w:tc>
          <w:tcPr>
            <w:tcW w:w="2437" w:type="dxa"/>
            <w:gridSpan w:val="2"/>
            <w:tcBorders>
              <w:bottom w:val="single" w:sz="4" w:space="0" w:color="auto"/>
            </w:tcBorders>
          </w:tcPr>
          <w:p w14:paraId="481D636B" w14:textId="71E0CDF1" w:rsidR="0053056F" w:rsidRPr="006B6A92" w:rsidRDefault="0053056F" w:rsidP="00065BE4">
            <w:pPr>
              <w:pStyle w:val="Tabletext"/>
              <w:spacing w:before="20" w:after="0"/>
              <w:jc w:val="center"/>
              <w:rPr>
                <w:sz w:val="20"/>
                <w:lang w:eastAsia="ja-JP"/>
              </w:rPr>
            </w:pPr>
            <w:r w:rsidRPr="006B6A92">
              <w:rPr>
                <w:rFonts w:hint="eastAsia"/>
                <w:sz w:val="20"/>
                <w:lang w:eastAsia="ja-JP"/>
              </w:rPr>
              <w:t>300</w:t>
            </w:r>
            <w:r w:rsidRPr="006B6A92">
              <w:rPr>
                <w:sz w:val="20"/>
                <w:lang w:eastAsia="ja-JP"/>
              </w:rPr>
              <w:t>-</w:t>
            </w:r>
            <w:r w:rsidRPr="006B6A92">
              <w:rPr>
                <w:rFonts w:hint="eastAsia"/>
                <w:sz w:val="20"/>
                <w:lang w:eastAsia="ja-JP"/>
              </w:rPr>
              <w:t>3 000 Hz</w:t>
            </w:r>
          </w:p>
        </w:tc>
        <w:tc>
          <w:tcPr>
            <w:tcW w:w="2751" w:type="dxa"/>
            <w:tcBorders>
              <w:bottom w:val="single" w:sz="4" w:space="0" w:color="auto"/>
            </w:tcBorders>
          </w:tcPr>
          <w:p w14:paraId="2A7BE853" w14:textId="5277A6B0" w:rsidR="0053056F" w:rsidRPr="006B6A92" w:rsidRDefault="0053056F" w:rsidP="00065BE4">
            <w:pPr>
              <w:pStyle w:val="Tabletext"/>
              <w:spacing w:before="20" w:after="0"/>
              <w:jc w:val="center"/>
              <w:rPr>
                <w:sz w:val="20"/>
                <w:lang w:eastAsia="ja-JP"/>
              </w:rPr>
            </w:pPr>
            <w:r w:rsidRPr="006B6A92">
              <w:rPr>
                <w:rFonts w:hint="eastAsia"/>
                <w:sz w:val="20"/>
                <w:lang w:eastAsia="ja-JP"/>
              </w:rPr>
              <w:t>300</w:t>
            </w:r>
            <w:r w:rsidRPr="006B6A92">
              <w:rPr>
                <w:sz w:val="20"/>
                <w:lang w:eastAsia="ja-JP"/>
              </w:rPr>
              <w:t>-</w:t>
            </w:r>
            <w:r w:rsidRPr="006B6A92">
              <w:rPr>
                <w:rFonts w:hint="eastAsia"/>
                <w:sz w:val="20"/>
                <w:lang w:eastAsia="ja-JP"/>
              </w:rPr>
              <w:t>3 400 Hz</w:t>
            </w:r>
          </w:p>
        </w:tc>
        <w:tc>
          <w:tcPr>
            <w:tcW w:w="2751" w:type="dxa"/>
            <w:gridSpan w:val="2"/>
            <w:tcBorders>
              <w:bottom w:val="single" w:sz="4" w:space="0" w:color="auto"/>
            </w:tcBorders>
          </w:tcPr>
          <w:p w14:paraId="6E8C7391" w14:textId="03C81320" w:rsidR="0053056F" w:rsidRPr="006B6A92" w:rsidRDefault="0053056F" w:rsidP="00065BE4">
            <w:pPr>
              <w:pStyle w:val="Tabletext"/>
              <w:spacing w:before="20" w:after="0"/>
              <w:jc w:val="center"/>
              <w:rPr>
                <w:sz w:val="20"/>
                <w:lang w:eastAsia="ja-JP"/>
              </w:rPr>
            </w:pPr>
            <w:r w:rsidRPr="006B6A92">
              <w:rPr>
                <w:rFonts w:hint="eastAsia"/>
                <w:sz w:val="20"/>
                <w:lang w:eastAsia="ja-JP"/>
              </w:rPr>
              <w:t>300</w:t>
            </w:r>
            <w:r w:rsidRPr="006B6A92">
              <w:rPr>
                <w:sz w:val="20"/>
                <w:lang w:eastAsia="ja-JP"/>
              </w:rPr>
              <w:t>-</w:t>
            </w:r>
            <w:r w:rsidRPr="006B6A92">
              <w:rPr>
                <w:rFonts w:hint="eastAsia"/>
                <w:sz w:val="20"/>
                <w:lang w:eastAsia="ja-JP"/>
              </w:rPr>
              <w:t>3 400 Hz</w:t>
            </w:r>
          </w:p>
        </w:tc>
        <w:tc>
          <w:tcPr>
            <w:tcW w:w="2595" w:type="dxa"/>
            <w:tcBorders>
              <w:bottom w:val="single" w:sz="4" w:space="0" w:color="auto"/>
            </w:tcBorders>
          </w:tcPr>
          <w:p w14:paraId="1D3A8374" w14:textId="1DEBCC3D" w:rsidR="0053056F" w:rsidRPr="006B6A92" w:rsidRDefault="0053056F" w:rsidP="00065BE4">
            <w:pPr>
              <w:pStyle w:val="Tabletext"/>
              <w:spacing w:before="20" w:after="0"/>
              <w:jc w:val="center"/>
              <w:rPr>
                <w:sz w:val="20"/>
                <w:lang w:eastAsia="ja-JP"/>
              </w:rPr>
            </w:pPr>
            <w:r w:rsidRPr="006B6A92">
              <w:rPr>
                <w:rFonts w:hint="eastAsia"/>
                <w:sz w:val="20"/>
                <w:lang w:eastAsia="ja-JP"/>
              </w:rPr>
              <w:t>300</w:t>
            </w:r>
            <w:r w:rsidRPr="006B6A92">
              <w:rPr>
                <w:sz w:val="20"/>
                <w:lang w:eastAsia="ja-JP"/>
              </w:rPr>
              <w:t>-</w:t>
            </w:r>
            <w:r w:rsidRPr="006B6A92">
              <w:rPr>
                <w:rFonts w:hint="eastAsia"/>
                <w:sz w:val="20"/>
                <w:lang w:eastAsia="ja-JP"/>
              </w:rPr>
              <w:t>3 400 Hz</w:t>
            </w:r>
          </w:p>
        </w:tc>
      </w:tr>
      <w:tr w:rsidR="0053056F" w:rsidRPr="006B6A92" w14:paraId="3C38EB57" w14:textId="77777777" w:rsidTr="00ED4DBB">
        <w:trPr>
          <w:jc w:val="center"/>
        </w:trPr>
        <w:tc>
          <w:tcPr>
            <w:tcW w:w="14357" w:type="dxa"/>
            <w:gridSpan w:val="7"/>
            <w:tcBorders>
              <w:top w:val="single" w:sz="4" w:space="0" w:color="auto"/>
              <w:left w:val="nil"/>
              <w:bottom w:val="nil"/>
              <w:right w:val="nil"/>
            </w:tcBorders>
          </w:tcPr>
          <w:p w14:paraId="524D533D" w14:textId="6719FE29" w:rsidR="0053056F" w:rsidRPr="006B6A92" w:rsidRDefault="0053056F" w:rsidP="00F37773">
            <w:pPr>
              <w:pStyle w:val="Tablelegend"/>
              <w:spacing w:before="20" w:after="20"/>
              <w:rPr>
                <w:sz w:val="20"/>
                <w:lang w:val="en-US" w:eastAsia="ja-JP"/>
              </w:rPr>
            </w:pPr>
            <w:r>
              <w:rPr>
                <w:sz w:val="20"/>
                <w:lang w:val="en-US" w:eastAsia="ja-JP"/>
              </w:rPr>
              <w:t>*</w:t>
            </w:r>
            <w:r w:rsidRPr="006B6A92">
              <w:rPr>
                <w:sz w:val="20"/>
                <w:lang w:val="en-US" w:eastAsia="ja-JP"/>
              </w:rPr>
              <w:tab/>
            </w:r>
            <w:r w:rsidRPr="008C68CA">
              <w:rPr>
                <w:sz w:val="20"/>
                <w:lang w:val="en-US" w:eastAsia="ja-JP"/>
              </w:rPr>
              <w:t>这些是在没有建立音频链路的其它</w:t>
            </w:r>
            <w:r w:rsidRPr="008C68CA">
              <w:rPr>
                <w:sz w:val="20"/>
                <w:lang w:val="en-US" w:eastAsia="zh-CN"/>
              </w:rPr>
              <w:t>可选</w:t>
            </w:r>
            <w:r w:rsidRPr="008C68CA">
              <w:rPr>
                <w:sz w:val="20"/>
                <w:lang w:val="en-US" w:eastAsia="ja-JP"/>
              </w:rPr>
              <w:t>方式的情况下用于</w:t>
            </w:r>
            <w:r w:rsidRPr="008C68CA">
              <w:rPr>
                <w:sz w:val="20"/>
                <w:lang w:val="en-US" w:eastAsia="ja-JP"/>
              </w:rPr>
              <w:t>BAS</w:t>
            </w:r>
            <w:r w:rsidRPr="008C68CA">
              <w:rPr>
                <w:sz w:val="20"/>
                <w:lang w:val="en-US" w:eastAsia="ja-JP"/>
              </w:rPr>
              <w:t>音频链路的系统</w:t>
            </w:r>
            <w:r w:rsidRPr="008C68CA">
              <w:rPr>
                <w:sz w:val="20"/>
                <w:lang w:val="en-US" w:eastAsia="zh-CN"/>
              </w:rPr>
              <w:t>。</w:t>
            </w:r>
          </w:p>
          <w:p w14:paraId="7B7F2140" w14:textId="5F06E07C" w:rsidR="0053056F" w:rsidRDefault="00E82B93" w:rsidP="009E5481">
            <w:pPr>
              <w:pStyle w:val="Tablelegend"/>
              <w:spacing w:before="20"/>
              <w:ind w:hanging="284"/>
              <w:jc w:val="left"/>
              <w:rPr>
                <w:sz w:val="20"/>
                <w:lang w:val="en-US" w:eastAsia="ja-JP"/>
              </w:rPr>
            </w:pPr>
            <w:r w:rsidRPr="00FD458B">
              <w:rPr>
                <w:rFonts w:ascii="Times New Roman Bold" w:hAnsi="Times New Roman Bold" w:cs="Times New Roman Bold"/>
                <w:szCs w:val="22"/>
                <w:vertAlign w:val="superscript"/>
                <w:lang w:eastAsia="zh-CN"/>
              </w:rPr>
              <w:t>(1)</w:t>
            </w:r>
            <w:r w:rsidR="0053056F">
              <w:rPr>
                <w:sz w:val="20"/>
                <w:lang w:val="en-US" w:eastAsia="ja-JP"/>
              </w:rPr>
              <w:tab/>
            </w:r>
            <w:r w:rsidR="0053056F" w:rsidRPr="008C68CA">
              <w:rPr>
                <w:sz w:val="20"/>
                <w:lang w:val="en-US" w:eastAsia="ja-JP"/>
              </w:rPr>
              <w:t>每张表都包括了</w:t>
            </w:r>
            <w:r w:rsidR="0053056F">
              <w:rPr>
                <w:rFonts w:hint="eastAsia"/>
                <w:sz w:val="20"/>
                <w:lang w:val="en-US" w:eastAsia="zh-CN"/>
              </w:rPr>
              <w:t>“</w:t>
            </w:r>
            <w:r w:rsidR="0053056F" w:rsidRPr="008C68CA">
              <w:rPr>
                <w:sz w:val="20"/>
                <w:lang w:val="en-US" w:eastAsia="ja-JP"/>
              </w:rPr>
              <w:t>R1</w:t>
            </w:r>
            <w:r w:rsidR="0053056F">
              <w:rPr>
                <w:rFonts w:hint="eastAsia"/>
                <w:sz w:val="20"/>
                <w:lang w:val="en-US" w:eastAsia="zh-CN"/>
              </w:rPr>
              <w:t>”</w:t>
            </w:r>
            <w:r w:rsidR="0053056F" w:rsidRPr="008C68CA">
              <w:rPr>
                <w:sz w:val="20"/>
                <w:lang w:val="en-US" w:eastAsia="zh-CN"/>
              </w:rPr>
              <w:t>、</w:t>
            </w:r>
            <w:r w:rsidR="0053056F">
              <w:rPr>
                <w:rFonts w:hint="eastAsia"/>
                <w:sz w:val="20"/>
                <w:lang w:val="en-US" w:eastAsia="zh-CN"/>
              </w:rPr>
              <w:t>“</w:t>
            </w:r>
            <w:r w:rsidR="0053056F" w:rsidRPr="008C68CA">
              <w:rPr>
                <w:sz w:val="20"/>
                <w:lang w:val="en-US" w:eastAsia="ja-JP"/>
              </w:rPr>
              <w:t>R2</w:t>
            </w:r>
            <w:r w:rsidR="0053056F">
              <w:rPr>
                <w:rFonts w:hint="eastAsia"/>
                <w:sz w:val="20"/>
                <w:lang w:val="en-US" w:eastAsia="zh-CN"/>
              </w:rPr>
              <w:t>”</w:t>
            </w:r>
            <w:r w:rsidR="0053056F" w:rsidRPr="008C68CA">
              <w:rPr>
                <w:sz w:val="20"/>
                <w:lang w:val="en-US" w:eastAsia="zh-CN"/>
              </w:rPr>
              <w:t>、</w:t>
            </w:r>
            <w:r w:rsidR="0053056F">
              <w:rPr>
                <w:rFonts w:hint="eastAsia"/>
                <w:sz w:val="20"/>
                <w:lang w:val="en-US" w:eastAsia="zh-CN"/>
              </w:rPr>
              <w:t>“</w:t>
            </w:r>
            <w:r w:rsidR="0053056F" w:rsidRPr="008C68CA">
              <w:rPr>
                <w:sz w:val="20"/>
                <w:lang w:val="en-US" w:eastAsia="ja-JP"/>
              </w:rPr>
              <w:t>R3</w:t>
            </w:r>
            <w:r w:rsidR="0053056F">
              <w:rPr>
                <w:rFonts w:hint="eastAsia"/>
                <w:sz w:val="20"/>
                <w:lang w:val="en-US" w:eastAsia="zh-CN"/>
              </w:rPr>
              <w:t>”</w:t>
            </w:r>
            <w:r w:rsidR="0053056F" w:rsidRPr="008C68CA">
              <w:rPr>
                <w:sz w:val="20"/>
                <w:lang w:val="en-US" w:eastAsia="zh-CN"/>
              </w:rPr>
              <w:t>、</w:t>
            </w:r>
            <w:r w:rsidR="0053056F">
              <w:rPr>
                <w:rFonts w:hint="eastAsia"/>
                <w:sz w:val="20"/>
                <w:lang w:val="en-US" w:eastAsia="zh-CN"/>
              </w:rPr>
              <w:t>“</w:t>
            </w:r>
            <w:r w:rsidR="0053056F" w:rsidRPr="008C68CA">
              <w:rPr>
                <w:sz w:val="20"/>
                <w:lang w:val="en-US" w:eastAsia="ja-JP"/>
              </w:rPr>
              <w:t>r1</w:t>
            </w:r>
            <w:r w:rsidR="0053056F">
              <w:rPr>
                <w:rFonts w:hint="eastAsia"/>
                <w:sz w:val="20"/>
                <w:lang w:val="en-US" w:eastAsia="zh-CN"/>
              </w:rPr>
              <w:t>”</w:t>
            </w:r>
            <w:r w:rsidR="0053056F" w:rsidRPr="008C68CA">
              <w:rPr>
                <w:sz w:val="20"/>
                <w:lang w:val="en-US" w:eastAsia="zh-CN"/>
              </w:rPr>
              <w:t>、</w:t>
            </w:r>
            <w:r w:rsidR="0053056F">
              <w:rPr>
                <w:rFonts w:hint="eastAsia"/>
                <w:sz w:val="20"/>
                <w:lang w:val="en-US" w:eastAsia="zh-CN"/>
              </w:rPr>
              <w:t>“</w:t>
            </w:r>
            <w:r w:rsidR="0053056F" w:rsidRPr="008C68CA">
              <w:rPr>
                <w:sz w:val="20"/>
                <w:lang w:val="en-US" w:eastAsia="ja-JP"/>
              </w:rPr>
              <w:t>r2</w:t>
            </w:r>
            <w:r w:rsidR="0053056F">
              <w:rPr>
                <w:rFonts w:hint="eastAsia"/>
                <w:sz w:val="20"/>
                <w:lang w:val="en-US" w:eastAsia="zh-CN"/>
              </w:rPr>
              <w:t>”</w:t>
            </w:r>
            <w:r w:rsidR="0053056F" w:rsidRPr="008C68CA">
              <w:rPr>
                <w:sz w:val="20"/>
                <w:lang w:val="en-US" w:eastAsia="zh-CN"/>
              </w:rPr>
              <w:t>和</w:t>
            </w:r>
            <w:r w:rsidR="0053056F">
              <w:rPr>
                <w:rFonts w:hint="eastAsia"/>
                <w:sz w:val="20"/>
                <w:lang w:val="en-US" w:eastAsia="zh-CN"/>
              </w:rPr>
              <w:t>“</w:t>
            </w:r>
            <w:r w:rsidR="0053056F" w:rsidRPr="008C68CA">
              <w:rPr>
                <w:sz w:val="20"/>
                <w:lang w:val="en-US" w:eastAsia="ja-JP"/>
              </w:rPr>
              <w:t>r3</w:t>
            </w:r>
            <w:r w:rsidR="0053056F">
              <w:rPr>
                <w:rFonts w:hint="eastAsia"/>
                <w:sz w:val="20"/>
                <w:lang w:val="en-US" w:eastAsia="zh-CN"/>
              </w:rPr>
              <w:t>”</w:t>
            </w:r>
            <w:r w:rsidR="0053056F" w:rsidRPr="008C68CA">
              <w:rPr>
                <w:sz w:val="20"/>
                <w:lang w:val="en-US" w:eastAsia="ja-JP"/>
              </w:rPr>
              <w:t>等字母数字以及对脚注</w:t>
            </w:r>
            <w:r w:rsidR="0053056F" w:rsidRPr="00C80842">
              <w:rPr>
                <w:b/>
                <w:bCs/>
                <w:sz w:val="20"/>
                <w:lang w:val="en-US" w:eastAsia="ja-JP"/>
              </w:rPr>
              <w:t>5.xxx</w:t>
            </w:r>
            <w:r w:rsidR="0053056F" w:rsidRPr="008C68CA">
              <w:rPr>
                <w:sz w:val="20"/>
                <w:lang w:val="en-US" w:eastAsia="ja-JP"/>
              </w:rPr>
              <w:t>的引证。</w:t>
            </w:r>
            <w:r w:rsidR="0053056F">
              <w:rPr>
                <w:rFonts w:hint="eastAsia"/>
                <w:sz w:val="20"/>
                <w:lang w:val="en-US" w:eastAsia="zh-CN"/>
              </w:rPr>
              <w:t>“</w:t>
            </w:r>
            <w:r w:rsidR="0053056F" w:rsidRPr="008C68CA">
              <w:rPr>
                <w:sz w:val="20"/>
                <w:lang w:val="en-US" w:eastAsia="ja-JP"/>
              </w:rPr>
              <w:t>R1</w:t>
            </w:r>
            <w:r w:rsidR="0053056F">
              <w:rPr>
                <w:rFonts w:hint="eastAsia"/>
                <w:sz w:val="20"/>
                <w:lang w:val="en-US" w:eastAsia="zh-CN"/>
              </w:rPr>
              <w:t>”</w:t>
            </w:r>
            <w:r w:rsidR="0053056F" w:rsidRPr="008C68CA">
              <w:rPr>
                <w:sz w:val="20"/>
                <w:lang w:val="en-US" w:eastAsia="ja-JP"/>
              </w:rPr>
              <w:t>、</w:t>
            </w:r>
            <w:r w:rsidR="0053056F">
              <w:rPr>
                <w:rFonts w:hint="eastAsia"/>
                <w:sz w:val="20"/>
                <w:lang w:val="en-US" w:eastAsia="zh-CN"/>
              </w:rPr>
              <w:t>“</w:t>
            </w:r>
            <w:r w:rsidR="0053056F" w:rsidRPr="008C68CA">
              <w:rPr>
                <w:sz w:val="20"/>
                <w:lang w:val="en-US" w:eastAsia="ja-JP"/>
              </w:rPr>
              <w:t>R2</w:t>
            </w:r>
            <w:r w:rsidR="0053056F">
              <w:rPr>
                <w:rFonts w:hint="eastAsia"/>
                <w:sz w:val="20"/>
                <w:lang w:val="en-US" w:eastAsia="zh-CN"/>
              </w:rPr>
              <w:t>”</w:t>
            </w:r>
            <w:r w:rsidR="0053056F" w:rsidRPr="008C68CA">
              <w:rPr>
                <w:sz w:val="20"/>
                <w:lang w:val="en-US" w:eastAsia="ja-JP"/>
              </w:rPr>
              <w:t>和</w:t>
            </w:r>
            <w:r w:rsidR="0053056F">
              <w:rPr>
                <w:rFonts w:hint="eastAsia"/>
                <w:sz w:val="20"/>
                <w:lang w:val="en-US" w:eastAsia="zh-CN"/>
              </w:rPr>
              <w:t>“</w:t>
            </w:r>
            <w:r w:rsidR="0053056F" w:rsidRPr="008C68CA">
              <w:rPr>
                <w:sz w:val="20"/>
                <w:lang w:val="en-US" w:eastAsia="ja-JP"/>
              </w:rPr>
              <w:t>R3</w:t>
            </w:r>
            <w:r w:rsidR="0053056F">
              <w:rPr>
                <w:rFonts w:hint="eastAsia"/>
                <w:sz w:val="20"/>
                <w:lang w:val="en-US" w:eastAsia="zh-CN"/>
              </w:rPr>
              <w:t>”</w:t>
            </w:r>
            <w:r w:rsidR="0053056F" w:rsidRPr="008C68CA">
              <w:rPr>
                <w:sz w:val="20"/>
                <w:lang w:val="en-US" w:eastAsia="ja-JP"/>
              </w:rPr>
              <w:t>代表在具体频段</w:t>
            </w:r>
            <w:r w:rsidR="0053056F" w:rsidRPr="008C68CA">
              <w:rPr>
                <w:sz w:val="20"/>
                <w:lang w:val="en-US" w:eastAsia="zh-CN"/>
              </w:rPr>
              <w:t>内</w:t>
            </w:r>
            <w:r w:rsidR="0053056F" w:rsidRPr="008C68CA">
              <w:rPr>
                <w:sz w:val="20"/>
                <w:lang w:val="en-US" w:eastAsia="ja-JP"/>
              </w:rPr>
              <w:t>具有主要移动业务划分的</w:t>
            </w:r>
            <w:r w:rsidR="0053056F">
              <w:rPr>
                <w:sz w:val="20"/>
                <w:lang w:val="en-US" w:eastAsia="ja-JP"/>
              </w:rPr>
              <w:t>ITU-R</w:t>
            </w:r>
            <w:r w:rsidR="0053056F" w:rsidRPr="008C68CA">
              <w:rPr>
                <w:sz w:val="20"/>
                <w:lang w:val="en-US" w:eastAsia="ja-JP"/>
              </w:rPr>
              <w:t>区域，</w:t>
            </w:r>
            <w:r w:rsidR="0053056F">
              <w:rPr>
                <w:rFonts w:hint="eastAsia"/>
                <w:sz w:val="20"/>
                <w:lang w:val="en-US" w:eastAsia="zh-CN"/>
              </w:rPr>
              <w:t>“</w:t>
            </w:r>
            <w:r w:rsidR="0053056F" w:rsidRPr="008C68CA">
              <w:rPr>
                <w:sz w:val="20"/>
                <w:lang w:val="en-US" w:eastAsia="ja-JP"/>
              </w:rPr>
              <w:t>r1</w:t>
            </w:r>
            <w:r w:rsidR="0053056F">
              <w:rPr>
                <w:rFonts w:hint="eastAsia"/>
                <w:sz w:val="20"/>
                <w:lang w:val="en-US" w:eastAsia="zh-CN"/>
              </w:rPr>
              <w:t>”</w:t>
            </w:r>
            <w:r w:rsidR="0053056F" w:rsidRPr="008C68CA">
              <w:rPr>
                <w:sz w:val="20"/>
                <w:lang w:val="en-US" w:eastAsia="ja-JP"/>
              </w:rPr>
              <w:t>、</w:t>
            </w:r>
            <w:r w:rsidR="0053056F">
              <w:rPr>
                <w:rFonts w:hint="eastAsia"/>
                <w:sz w:val="20"/>
                <w:lang w:val="en-US" w:eastAsia="zh-CN"/>
              </w:rPr>
              <w:t>“</w:t>
            </w:r>
            <w:r w:rsidR="0053056F" w:rsidRPr="008C68CA">
              <w:rPr>
                <w:sz w:val="20"/>
                <w:lang w:val="en-US" w:eastAsia="ja-JP"/>
              </w:rPr>
              <w:t>r2</w:t>
            </w:r>
            <w:r w:rsidR="0053056F">
              <w:rPr>
                <w:rFonts w:hint="eastAsia"/>
                <w:sz w:val="20"/>
                <w:lang w:val="en-US" w:eastAsia="zh-CN"/>
              </w:rPr>
              <w:t>”</w:t>
            </w:r>
            <w:r w:rsidR="0053056F" w:rsidRPr="008C68CA">
              <w:rPr>
                <w:sz w:val="20"/>
                <w:lang w:val="en-US" w:eastAsia="ja-JP"/>
              </w:rPr>
              <w:t>和</w:t>
            </w:r>
            <w:r w:rsidR="0053056F">
              <w:rPr>
                <w:rFonts w:hint="eastAsia"/>
                <w:sz w:val="20"/>
                <w:lang w:val="en-US" w:eastAsia="zh-CN"/>
              </w:rPr>
              <w:t>“</w:t>
            </w:r>
            <w:r w:rsidR="0053056F" w:rsidRPr="008C68CA">
              <w:rPr>
                <w:sz w:val="20"/>
                <w:lang w:val="en-US" w:eastAsia="ja-JP"/>
              </w:rPr>
              <w:t>r3</w:t>
            </w:r>
            <w:r w:rsidR="0053056F">
              <w:rPr>
                <w:rFonts w:hint="eastAsia"/>
                <w:sz w:val="20"/>
                <w:lang w:val="en-US" w:eastAsia="zh-CN"/>
              </w:rPr>
              <w:t>”</w:t>
            </w:r>
            <w:r w:rsidR="0053056F" w:rsidRPr="008C68CA">
              <w:rPr>
                <w:sz w:val="20"/>
                <w:lang w:val="en-US" w:eastAsia="ja-JP"/>
              </w:rPr>
              <w:t>则代表代表在具体频段</w:t>
            </w:r>
            <w:r w:rsidR="0053056F" w:rsidRPr="008C68CA">
              <w:rPr>
                <w:sz w:val="20"/>
                <w:lang w:val="en-US" w:eastAsia="zh-CN"/>
              </w:rPr>
              <w:t>内</w:t>
            </w:r>
            <w:r w:rsidR="0053056F" w:rsidRPr="008C68CA">
              <w:rPr>
                <w:sz w:val="20"/>
                <w:lang w:val="en-US" w:eastAsia="ja-JP"/>
              </w:rPr>
              <w:t>具有次要移动业务划分的</w:t>
            </w:r>
            <w:r w:rsidR="0053056F" w:rsidRPr="008C68CA">
              <w:rPr>
                <w:sz w:val="20"/>
                <w:lang w:val="en-US" w:eastAsia="ja-JP"/>
              </w:rPr>
              <w:t>ITU-R</w:t>
            </w:r>
            <w:r w:rsidR="0053056F" w:rsidRPr="008C68CA">
              <w:rPr>
                <w:sz w:val="20"/>
                <w:lang w:val="en-US" w:eastAsia="ja-JP"/>
              </w:rPr>
              <w:t>区域，而对脚注</w:t>
            </w:r>
            <w:r w:rsidR="0053056F" w:rsidRPr="00C80842">
              <w:rPr>
                <w:b/>
                <w:bCs/>
                <w:sz w:val="20"/>
                <w:lang w:val="en-US" w:eastAsia="ja-JP"/>
              </w:rPr>
              <w:t>5.xxx</w:t>
            </w:r>
            <w:r w:rsidR="0053056F" w:rsidRPr="008C68CA">
              <w:rPr>
                <w:sz w:val="20"/>
                <w:lang w:val="en-US" w:eastAsia="ja-JP"/>
              </w:rPr>
              <w:t>的引证是指频率划分表中的国家脚注。</w:t>
            </w:r>
          </w:p>
          <w:p w14:paraId="572B8923" w14:textId="77777777" w:rsidR="0053056F" w:rsidRPr="006B6A92" w:rsidRDefault="0053056F" w:rsidP="00D85F1E">
            <w:pPr>
              <w:pStyle w:val="Tablelegend"/>
              <w:spacing w:before="20"/>
              <w:ind w:left="-85" w:firstLine="0"/>
              <w:rPr>
                <w:sz w:val="20"/>
                <w:lang w:val="en-US" w:eastAsia="ja-JP"/>
              </w:rPr>
            </w:pPr>
            <w:r w:rsidRPr="008C68CA">
              <w:rPr>
                <w:sz w:val="20"/>
                <w:lang w:val="en-US" w:eastAsia="zh-CN"/>
              </w:rPr>
              <w:t>注</w:t>
            </w:r>
            <w:r>
              <w:rPr>
                <w:sz w:val="20"/>
                <w:lang w:val="en-US" w:eastAsia="ja-JP"/>
              </w:rPr>
              <w:t> 1 </w:t>
            </w:r>
            <w:r w:rsidRPr="006B6A92">
              <w:rPr>
                <w:sz w:val="20"/>
                <w:lang w:val="en-US" w:eastAsia="ja-JP"/>
              </w:rPr>
              <w:t>–</w:t>
            </w:r>
            <w:r>
              <w:rPr>
                <w:sz w:val="20"/>
                <w:lang w:val="en-US" w:eastAsia="ja-JP"/>
              </w:rPr>
              <w:t> </w:t>
            </w:r>
            <w:r w:rsidRPr="008C68CA">
              <w:rPr>
                <w:sz w:val="20"/>
                <w:lang w:val="en-US" w:eastAsia="ja-JP"/>
              </w:rPr>
              <w:t>天线的</w:t>
            </w:r>
            <w:r w:rsidRPr="008C68CA">
              <w:rPr>
                <w:sz w:val="20"/>
                <w:lang w:val="en-US" w:eastAsia="zh-CN"/>
              </w:rPr>
              <w:t>自身</w:t>
            </w:r>
            <w:r w:rsidRPr="008C68CA">
              <w:rPr>
                <w:sz w:val="20"/>
                <w:lang w:val="en-US" w:eastAsia="ja-JP"/>
              </w:rPr>
              <w:t>高度以及基站的海拔高度</w:t>
            </w:r>
            <w:r w:rsidRPr="008C68CA">
              <w:rPr>
                <w:sz w:val="20"/>
                <w:lang w:val="en-US" w:eastAsia="zh-CN"/>
              </w:rPr>
              <w:t>是共用</w:t>
            </w:r>
            <w:r w:rsidRPr="008C68CA">
              <w:rPr>
                <w:sz w:val="20"/>
                <w:lang w:val="en-US" w:eastAsia="ja-JP"/>
              </w:rPr>
              <w:t>研究所必需的。例如，在某些情况下使用的天线</w:t>
            </w:r>
            <w:r w:rsidRPr="008C68CA">
              <w:rPr>
                <w:sz w:val="20"/>
                <w:lang w:val="en-US" w:eastAsia="zh-CN"/>
              </w:rPr>
              <w:t>的</w:t>
            </w:r>
            <w:r w:rsidRPr="008C68CA">
              <w:rPr>
                <w:sz w:val="20"/>
                <w:lang w:val="en-US" w:eastAsia="ja-JP"/>
              </w:rPr>
              <w:t>自身高度超过</w:t>
            </w:r>
            <w:r w:rsidRPr="008C68CA">
              <w:rPr>
                <w:sz w:val="20"/>
                <w:lang w:val="en-US" w:eastAsia="ja-JP"/>
              </w:rPr>
              <w:t>20</w:t>
            </w:r>
            <w:r w:rsidRPr="008C68CA">
              <w:rPr>
                <w:sz w:val="20"/>
                <w:lang w:val="en-US" w:eastAsia="ja-JP"/>
              </w:rPr>
              <w:t>米，其海拔在</w:t>
            </w:r>
            <w:r w:rsidRPr="008C68CA">
              <w:rPr>
                <w:sz w:val="20"/>
                <w:lang w:val="en-US" w:eastAsia="ja-JP"/>
              </w:rPr>
              <w:t>1000</w:t>
            </w:r>
            <w:r w:rsidRPr="008C68CA">
              <w:rPr>
                <w:sz w:val="20"/>
                <w:lang w:val="en-US" w:eastAsia="ja-JP"/>
              </w:rPr>
              <w:t>米以上</w:t>
            </w:r>
            <w:r w:rsidRPr="008C68CA">
              <w:rPr>
                <w:sz w:val="20"/>
                <w:lang w:val="en-US" w:eastAsia="zh-CN"/>
              </w:rPr>
              <w:t>。</w:t>
            </w:r>
          </w:p>
        </w:tc>
      </w:tr>
    </w:tbl>
    <w:p w14:paraId="6EA94A76" w14:textId="77777777" w:rsidR="0053056F" w:rsidRPr="006B6A92" w:rsidRDefault="0053056F" w:rsidP="0053056F">
      <w:pPr>
        <w:pStyle w:val="Tablefin"/>
        <w:rPr>
          <w:sz w:val="2"/>
          <w:szCs w:val="2"/>
          <w:lang w:eastAsia="zh-CN"/>
        </w:rPr>
      </w:pPr>
    </w:p>
    <w:p w14:paraId="6F9A733F" w14:textId="77777777" w:rsidR="0053056F" w:rsidRPr="00F65960" w:rsidRDefault="0053056F" w:rsidP="0053056F">
      <w:pPr>
        <w:pStyle w:val="TableNo"/>
        <w:spacing w:before="120"/>
        <w:rPr>
          <w:lang w:val="en-US" w:eastAsia="ja-JP"/>
        </w:rPr>
      </w:pPr>
      <w:r w:rsidRPr="00F65960">
        <w:rPr>
          <w:lang w:val="en-US" w:eastAsia="ja-JP"/>
        </w:rPr>
        <w:br w:type="page"/>
      </w:r>
      <w:r>
        <w:rPr>
          <w:rFonts w:hint="eastAsia"/>
          <w:lang w:val="en-US" w:eastAsia="zh-CN"/>
        </w:rPr>
        <w:lastRenderedPageBreak/>
        <w:t>表</w:t>
      </w:r>
      <w:r w:rsidRPr="00F65960">
        <w:rPr>
          <w:lang w:val="en-US" w:eastAsia="ja-JP"/>
        </w:rPr>
        <w:t>3</w:t>
      </w:r>
    </w:p>
    <w:p w14:paraId="134424C3" w14:textId="77777777" w:rsidR="0053056F" w:rsidRPr="00F65960" w:rsidRDefault="0053056F" w:rsidP="0053056F">
      <w:pPr>
        <w:pStyle w:val="Tabletitle"/>
        <w:rPr>
          <w:lang w:val="en-US" w:eastAsia="ja-JP"/>
        </w:rPr>
      </w:pPr>
      <w:r w:rsidRPr="008C68CA">
        <w:rPr>
          <w:lang w:val="en-US" w:eastAsia="zh-CN"/>
        </w:rPr>
        <w:t>用于移动业务的</w:t>
      </w:r>
      <w:r w:rsidRPr="008C68CA">
        <w:rPr>
          <w:lang w:val="en-US" w:eastAsia="ja-JP"/>
        </w:rPr>
        <w:t>BAS</w:t>
      </w:r>
      <w:r w:rsidRPr="008C68CA">
        <w:rPr>
          <w:lang w:val="en-US" w:eastAsia="zh-CN"/>
        </w:rPr>
        <w:t>音频链路系统的参数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0"/>
        <w:gridCol w:w="2308"/>
        <w:gridCol w:w="2580"/>
        <w:gridCol w:w="2447"/>
        <w:gridCol w:w="3114"/>
      </w:tblGrid>
      <w:tr w:rsidR="00A958CE" w:rsidRPr="006B6A92" w14:paraId="1EC81750" w14:textId="77777777" w:rsidTr="00F37773">
        <w:trPr>
          <w:tblHeader/>
          <w:jc w:val="center"/>
        </w:trPr>
        <w:tc>
          <w:tcPr>
            <w:tcW w:w="4010" w:type="dxa"/>
          </w:tcPr>
          <w:p w14:paraId="3842FD78" w14:textId="4F930494" w:rsidR="00A958CE" w:rsidRPr="006B6A92" w:rsidRDefault="00BE74D8" w:rsidP="00A958CE">
            <w:pPr>
              <w:pStyle w:val="Tablehead"/>
              <w:rPr>
                <w:sz w:val="20"/>
                <w:lang w:eastAsia="zh-CN"/>
              </w:rPr>
            </w:pPr>
            <w:r w:rsidRPr="00FD458B">
              <w:rPr>
                <w:rFonts w:hAnsi="SimSun"/>
                <w:szCs w:val="22"/>
                <w:lang w:eastAsia="zh-CN"/>
              </w:rPr>
              <w:t>频率划分</w:t>
            </w:r>
            <w:r w:rsidRPr="00FD458B">
              <w:rPr>
                <w:rFonts w:ascii="Times New Roman Bold" w:hAnsi="Times New Roman Bold" w:cs="Times New Roman Bold"/>
                <w:szCs w:val="22"/>
                <w:vertAlign w:val="superscript"/>
              </w:rPr>
              <w:t>(1)</w:t>
            </w:r>
          </w:p>
        </w:tc>
        <w:tc>
          <w:tcPr>
            <w:tcW w:w="2308" w:type="dxa"/>
          </w:tcPr>
          <w:p w14:paraId="7D02BA02" w14:textId="19926CD4" w:rsidR="00A958CE" w:rsidRPr="00F85493" w:rsidRDefault="00A958CE" w:rsidP="00A958CE">
            <w:pPr>
              <w:pStyle w:val="Tablehead"/>
              <w:rPr>
                <w:lang w:val="en-GB" w:eastAsia="ja-JP"/>
              </w:rPr>
            </w:pPr>
            <w:r w:rsidRPr="00F85493">
              <w:rPr>
                <w:rFonts w:hint="eastAsia"/>
                <w:lang w:val="en-GB" w:eastAsia="ja-JP"/>
              </w:rPr>
              <w:t>38.96</w:t>
            </w:r>
            <w:r w:rsidRPr="00F85493">
              <w:rPr>
                <w:lang w:val="en-GB" w:eastAsia="ja-JP"/>
              </w:rPr>
              <w:t xml:space="preserve"> MHz</w:t>
            </w:r>
            <w:r w:rsidRPr="00F85493">
              <w:rPr>
                <w:lang w:val="en-GB" w:eastAsia="ja-JP"/>
              </w:rPr>
              <w:br/>
            </w:r>
            <w:r w:rsidRPr="00F85493">
              <w:rPr>
                <w:rFonts w:hint="eastAsia"/>
                <w:lang w:val="en-GB" w:eastAsia="ja-JP"/>
              </w:rPr>
              <w:t>(R1, R2, R3</w:t>
            </w:r>
            <w:r w:rsidR="004931D9" w:rsidRPr="00FD458B">
              <w:rPr>
                <w:rFonts w:ascii="Times New Roman Bold" w:hAnsi="Times New Roman Bold" w:cs="Times New Roman Bold"/>
                <w:spacing w:val="-2"/>
                <w:szCs w:val="22"/>
                <w:lang w:val="en-GB" w:eastAsia="ja-JP"/>
              </w:rPr>
              <w:t>)</w:t>
            </w:r>
          </w:p>
        </w:tc>
        <w:tc>
          <w:tcPr>
            <w:tcW w:w="2580" w:type="dxa"/>
          </w:tcPr>
          <w:p w14:paraId="6CA6E1A0" w14:textId="590BB1F1" w:rsidR="00A958CE" w:rsidRPr="00F85493" w:rsidRDefault="00A958CE" w:rsidP="00A958CE">
            <w:pPr>
              <w:pStyle w:val="Tablehead"/>
              <w:rPr>
                <w:lang w:val="en-US" w:eastAsia="ja-JP"/>
              </w:rPr>
            </w:pPr>
            <w:r w:rsidRPr="00F85493">
              <w:rPr>
                <w:rFonts w:hint="eastAsia"/>
                <w:lang w:val="en-GB" w:eastAsia="ja-JP"/>
              </w:rPr>
              <w:t>164-167</w:t>
            </w:r>
            <w:r w:rsidRPr="00F85493">
              <w:rPr>
                <w:lang w:val="en-GB" w:eastAsia="ja-JP"/>
              </w:rPr>
              <w:t xml:space="preserve"> MHz</w:t>
            </w:r>
            <w:r w:rsidRPr="00F85493">
              <w:rPr>
                <w:lang w:val="en-GB" w:eastAsia="ja-JP"/>
              </w:rPr>
              <w:br/>
            </w:r>
            <w:r w:rsidRPr="00F85493">
              <w:rPr>
                <w:rFonts w:hint="eastAsia"/>
                <w:lang w:val="en-GB" w:eastAsia="ja-JP"/>
              </w:rPr>
              <w:t>(R1, R2, R3</w:t>
            </w:r>
            <w:r w:rsidR="004931D9" w:rsidRPr="00FD458B">
              <w:rPr>
                <w:rFonts w:ascii="Times New Roman Bold" w:hAnsi="Times New Roman Bold" w:cs="Times New Roman Bold"/>
                <w:spacing w:val="-2"/>
                <w:szCs w:val="22"/>
                <w:lang w:val="en-GB" w:eastAsia="ja-JP"/>
              </w:rPr>
              <w:t>)</w:t>
            </w:r>
          </w:p>
        </w:tc>
        <w:tc>
          <w:tcPr>
            <w:tcW w:w="2447" w:type="dxa"/>
          </w:tcPr>
          <w:p w14:paraId="592A9D8D" w14:textId="5A790CDD" w:rsidR="00A958CE" w:rsidRPr="00F85493" w:rsidRDefault="00A958CE" w:rsidP="00A958CE">
            <w:pPr>
              <w:pStyle w:val="Tablehead"/>
              <w:rPr>
                <w:lang w:val="en-GB" w:eastAsia="ja-JP"/>
              </w:rPr>
            </w:pPr>
            <w:r w:rsidRPr="00F85493">
              <w:rPr>
                <w:rFonts w:hint="eastAsia"/>
                <w:lang w:val="en-GB" w:eastAsia="ja-JP"/>
              </w:rPr>
              <w:t>462-465 M</w:t>
            </w:r>
            <w:r w:rsidRPr="00F85493">
              <w:rPr>
                <w:lang w:val="en-GB" w:eastAsia="ja-JP"/>
              </w:rPr>
              <w:t>Hz</w:t>
            </w:r>
            <w:r w:rsidRPr="00F85493">
              <w:rPr>
                <w:lang w:val="en-GB" w:eastAsia="ja-JP"/>
              </w:rPr>
              <w:br/>
            </w:r>
            <w:r w:rsidRPr="00F85493">
              <w:rPr>
                <w:rFonts w:hint="eastAsia"/>
                <w:lang w:val="en-GB" w:eastAsia="ja-JP"/>
              </w:rPr>
              <w:t>(R1, R2, R3</w:t>
            </w:r>
            <w:r w:rsidR="004931D9" w:rsidRPr="00FD458B">
              <w:rPr>
                <w:rFonts w:ascii="Times New Roman Bold" w:hAnsi="Times New Roman Bold" w:cs="Times New Roman Bold"/>
                <w:spacing w:val="-2"/>
                <w:szCs w:val="22"/>
                <w:lang w:val="en-GB" w:eastAsia="ja-JP"/>
              </w:rPr>
              <w:t>)</w:t>
            </w:r>
          </w:p>
        </w:tc>
        <w:tc>
          <w:tcPr>
            <w:tcW w:w="3114" w:type="dxa"/>
          </w:tcPr>
          <w:p w14:paraId="52EB0FC0" w14:textId="288C6086" w:rsidR="00A958CE" w:rsidRPr="00F85493" w:rsidRDefault="00A958CE" w:rsidP="00A958CE">
            <w:pPr>
              <w:pStyle w:val="Tablehead"/>
              <w:rPr>
                <w:lang w:val="en-GB" w:eastAsia="ja-JP"/>
              </w:rPr>
            </w:pPr>
            <w:r w:rsidRPr="00F85493">
              <w:rPr>
                <w:rFonts w:hint="eastAsia"/>
                <w:lang w:val="en-GB" w:eastAsia="ja-JP"/>
              </w:rPr>
              <w:t>3 405</w:t>
            </w:r>
            <w:r w:rsidRPr="00F85493">
              <w:rPr>
                <w:lang w:val="en-GB" w:eastAsia="ja-JP"/>
              </w:rPr>
              <w:t>-</w:t>
            </w:r>
            <w:r w:rsidRPr="00F85493">
              <w:rPr>
                <w:rFonts w:hint="eastAsia"/>
                <w:lang w:val="en-GB" w:eastAsia="ja-JP"/>
              </w:rPr>
              <w:t>3 423 MHz</w:t>
            </w:r>
            <w:r w:rsidRPr="00F85493">
              <w:rPr>
                <w:lang w:val="en-GB" w:eastAsia="ja-JP"/>
              </w:rPr>
              <w:br/>
            </w:r>
            <w:r w:rsidRPr="00F85493">
              <w:rPr>
                <w:rFonts w:hint="eastAsia"/>
                <w:lang w:val="en-GB" w:eastAsia="ja-JP"/>
              </w:rPr>
              <w:t>(r1, r2, r3</w:t>
            </w:r>
            <w:r w:rsidRPr="00F85493">
              <w:rPr>
                <w:lang w:val="en-GB" w:eastAsia="ja-JP"/>
              </w:rPr>
              <w:t>, 5.432</w:t>
            </w:r>
            <w:r w:rsidR="004931D9" w:rsidRPr="00FD458B">
              <w:rPr>
                <w:rFonts w:ascii="Times New Roman Bold" w:hAnsi="Times New Roman Bold" w:cs="Times New Roman Bold"/>
                <w:spacing w:val="-2"/>
                <w:szCs w:val="22"/>
                <w:lang w:val="en-GB" w:eastAsia="ja-JP"/>
              </w:rPr>
              <w:t>)</w:t>
            </w:r>
          </w:p>
        </w:tc>
      </w:tr>
      <w:tr w:rsidR="0053056F" w:rsidRPr="006B6A92" w14:paraId="030B9278" w14:textId="77777777" w:rsidTr="00F37773">
        <w:trPr>
          <w:jc w:val="center"/>
        </w:trPr>
        <w:tc>
          <w:tcPr>
            <w:tcW w:w="4010" w:type="dxa"/>
          </w:tcPr>
          <w:p w14:paraId="7D331460" w14:textId="77777777" w:rsidR="0053056F" w:rsidRPr="006B6A92" w:rsidRDefault="0053056F" w:rsidP="00F37773">
            <w:pPr>
              <w:pStyle w:val="Tabletext"/>
              <w:rPr>
                <w:sz w:val="20"/>
                <w:lang w:eastAsia="ja-JP"/>
              </w:rPr>
            </w:pPr>
            <w:r w:rsidRPr="008C68CA">
              <w:rPr>
                <w:sz w:val="20"/>
                <w:lang w:eastAsia="zh-CN"/>
              </w:rPr>
              <w:t>天线类型和增益</w:t>
            </w:r>
          </w:p>
        </w:tc>
        <w:tc>
          <w:tcPr>
            <w:tcW w:w="2308" w:type="dxa"/>
          </w:tcPr>
          <w:p w14:paraId="2BA1AF8C" w14:textId="77777777" w:rsidR="0053056F" w:rsidRPr="006B6A92" w:rsidRDefault="0053056F" w:rsidP="00F37773">
            <w:pPr>
              <w:pStyle w:val="Tabletext"/>
              <w:jc w:val="center"/>
              <w:rPr>
                <w:sz w:val="20"/>
                <w:lang w:eastAsia="ja-JP"/>
              </w:rPr>
            </w:pPr>
            <w:r w:rsidRPr="008C68CA">
              <w:rPr>
                <w:sz w:val="20"/>
                <w:lang w:eastAsia="zh-CN"/>
              </w:rPr>
              <w:t>非定向</w:t>
            </w:r>
            <w:r w:rsidR="004E58BB">
              <w:rPr>
                <w:rFonts w:hint="eastAsia"/>
                <w:sz w:val="20"/>
                <w:lang w:eastAsia="ja-JP"/>
              </w:rPr>
              <w:t>（</w:t>
            </w:r>
            <w:r w:rsidRPr="006B6A92">
              <w:rPr>
                <w:rFonts w:hint="eastAsia"/>
                <w:sz w:val="20"/>
                <w:lang w:eastAsia="ja-JP"/>
              </w:rPr>
              <w:t>2 dBi</w:t>
            </w:r>
            <w:r w:rsidR="002D20E5">
              <w:rPr>
                <w:rFonts w:hint="eastAsia"/>
                <w:sz w:val="20"/>
                <w:lang w:eastAsia="ja-JP"/>
              </w:rPr>
              <w:t>）</w:t>
            </w:r>
          </w:p>
        </w:tc>
        <w:tc>
          <w:tcPr>
            <w:tcW w:w="2580" w:type="dxa"/>
          </w:tcPr>
          <w:p w14:paraId="74D84D52" w14:textId="77777777" w:rsidR="0053056F" w:rsidRPr="006B6A92" w:rsidRDefault="0053056F" w:rsidP="00F37773">
            <w:pPr>
              <w:pStyle w:val="Tabletext"/>
              <w:jc w:val="center"/>
              <w:rPr>
                <w:sz w:val="20"/>
                <w:lang w:eastAsia="ja-JP"/>
              </w:rPr>
            </w:pPr>
            <w:r w:rsidRPr="008C68CA">
              <w:rPr>
                <w:sz w:val="20"/>
                <w:lang w:eastAsia="zh-CN"/>
              </w:rPr>
              <w:t>八木</w:t>
            </w:r>
            <w:r w:rsidR="004E58BB">
              <w:rPr>
                <w:rFonts w:hint="eastAsia"/>
                <w:sz w:val="20"/>
                <w:lang w:eastAsia="ja-JP"/>
              </w:rPr>
              <w:t>（</w:t>
            </w:r>
            <w:r w:rsidRPr="006B6A92">
              <w:rPr>
                <w:rFonts w:hint="eastAsia"/>
                <w:sz w:val="20"/>
                <w:lang w:eastAsia="ja-JP"/>
              </w:rPr>
              <w:t>13</w:t>
            </w:r>
            <w:r>
              <w:rPr>
                <w:sz w:val="20"/>
                <w:lang w:eastAsia="ja-JP"/>
              </w:rPr>
              <w:t xml:space="preserve"> </w:t>
            </w:r>
            <w:r w:rsidRPr="006B6A92">
              <w:rPr>
                <w:rFonts w:hint="eastAsia"/>
                <w:sz w:val="20"/>
                <w:lang w:eastAsia="ja-JP"/>
              </w:rPr>
              <w:t>dBi</w:t>
            </w:r>
            <w:r w:rsidR="002D20E5">
              <w:rPr>
                <w:rFonts w:hint="eastAsia"/>
                <w:sz w:val="20"/>
                <w:lang w:eastAsia="ja-JP"/>
              </w:rPr>
              <w:t>）</w:t>
            </w:r>
            <w:r>
              <w:rPr>
                <w:sz w:val="20"/>
                <w:lang w:eastAsia="ja-JP"/>
              </w:rPr>
              <w:br/>
            </w:r>
            <w:r w:rsidRPr="008C68CA">
              <w:rPr>
                <w:sz w:val="20"/>
                <w:lang w:eastAsia="zh-CN"/>
              </w:rPr>
              <w:t>非定向</w:t>
            </w:r>
            <w:r w:rsidR="004E58BB">
              <w:rPr>
                <w:sz w:val="20"/>
                <w:lang w:eastAsia="ja-JP"/>
              </w:rPr>
              <w:t>（</w:t>
            </w:r>
            <w:r w:rsidRPr="006B6A92">
              <w:rPr>
                <w:sz w:val="20"/>
                <w:lang w:eastAsia="ja-JP"/>
              </w:rPr>
              <w:t>2 dBi</w:t>
            </w:r>
            <w:r w:rsidR="002D20E5">
              <w:rPr>
                <w:sz w:val="20"/>
                <w:lang w:eastAsia="ja-JP"/>
              </w:rPr>
              <w:t>）</w:t>
            </w:r>
          </w:p>
        </w:tc>
        <w:tc>
          <w:tcPr>
            <w:tcW w:w="2447" w:type="dxa"/>
          </w:tcPr>
          <w:p w14:paraId="291B3D39" w14:textId="77777777" w:rsidR="0053056F" w:rsidRPr="003645F5" w:rsidRDefault="0053056F" w:rsidP="00F37773">
            <w:pPr>
              <w:pStyle w:val="Tabletext"/>
              <w:jc w:val="center"/>
              <w:rPr>
                <w:sz w:val="20"/>
                <w:lang w:eastAsia="ja-JP"/>
              </w:rPr>
            </w:pPr>
            <w:r w:rsidRPr="008C68CA">
              <w:rPr>
                <w:sz w:val="20"/>
                <w:lang w:eastAsia="zh-CN"/>
              </w:rPr>
              <w:t>八木</w:t>
            </w:r>
            <w:r w:rsidR="004E58BB">
              <w:rPr>
                <w:rFonts w:hint="eastAsia"/>
                <w:sz w:val="20"/>
                <w:lang w:eastAsia="ja-JP"/>
              </w:rPr>
              <w:t>（</w:t>
            </w:r>
            <w:r w:rsidRPr="003645F5">
              <w:rPr>
                <w:rFonts w:hint="eastAsia"/>
                <w:sz w:val="20"/>
                <w:lang w:eastAsia="ja-JP"/>
              </w:rPr>
              <w:t>13 dBi</w:t>
            </w:r>
            <w:r w:rsidR="002D20E5">
              <w:rPr>
                <w:rFonts w:hint="eastAsia"/>
                <w:sz w:val="20"/>
                <w:lang w:eastAsia="ja-JP"/>
              </w:rPr>
              <w:t>）</w:t>
            </w:r>
            <w:r w:rsidRPr="003645F5">
              <w:rPr>
                <w:sz w:val="20"/>
                <w:lang w:eastAsia="ja-JP"/>
              </w:rPr>
              <w:br/>
            </w:r>
            <w:r>
              <w:rPr>
                <w:rFonts w:hint="eastAsia"/>
                <w:sz w:val="20"/>
                <w:lang w:eastAsia="zh-CN"/>
              </w:rPr>
              <w:t>非定向</w:t>
            </w:r>
            <w:r w:rsidR="004E58BB">
              <w:rPr>
                <w:sz w:val="20"/>
                <w:lang w:eastAsia="ja-JP"/>
              </w:rPr>
              <w:t>（</w:t>
            </w:r>
            <w:r w:rsidRPr="003645F5">
              <w:rPr>
                <w:sz w:val="20"/>
                <w:lang w:eastAsia="ja-JP"/>
              </w:rPr>
              <w:t>2 dBi</w:t>
            </w:r>
            <w:r w:rsidR="002D20E5">
              <w:rPr>
                <w:sz w:val="20"/>
                <w:lang w:eastAsia="ja-JP"/>
              </w:rPr>
              <w:t>）</w:t>
            </w:r>
          </w:p>
        </w:tc>
        <w:tc>
          <w:tcPr>
            <w:tcW w:w="3114" w:type="dxa"/>
          </w:tcPr>
          <w:p w14:paraId="1508860E" w14:textId="77777777" w:rsidR="0053056F" w:rsidRPr="006B6A92" w:rsidRDefault="0053056F" w:rsidP="00F37773">
            <w:pPr>
              <w:pStyle w:val="Tabletext"/>
              <w:jc w:val="center"/>
              <w:rPr>
                <w:sz w:val="20"/>
                <w:lang w:val="en-US" w:eastAsia="ja-JP"/>
              </w:rPr>
            </w:pPr>
            <w:r w:rsidRPr="008C68CA">
              <w:rPr>
                <w:sz w:val="20"/>
                <w:lang w:val="en-US" w:eastAsia="zh-CN"/>
              </w:rPr>
              <w:t>抛物面</w:t>
            </w:r>
            <w:r w:rsidR="004E58BB">
              <w:rPr>
                <w:sz w:val="20"/>
                <w:lang w:val="en-US" w:eastAsia="ja-JP"/>
              </w:rPr>
              <w:t>（</w:t>
            </w:r>
            <w:r w:rsidRPr="006B6A92">
              <w:rPr>
                <w:sz w:val="20"/>
                <w:lang w:val="en-US" w:eastAsia="ja-JP"/>
              </w:rPr>
              <w:t>22-</w:t>
            </w:r>
            <w:r w:rsidRPr="006B6A92">
              <w:rPr>
                <w:rFonts w:hint="eastAsia"/>
                <w:sz w:val="20"/>
                <w:lang w:val="en-US" w:eastAsia="ja-JP"/>
              </w:rPr>
              <w:t>26</w:t>
            </w:r>
            <w:r w:rsidRPr="006B6A92">
              <w:rPr>
                <w:sz w:val="20"/>
                <w:lang w:val="en-US" w:eastAsia="ja-JP"/>
              </w:rPr>
              <w:t xml:space="preserve"> dBi</w:t>
            </w:r>
            <w:r w:rsidR="002D20E5">
              <w:rPr>
                <w:sz w:val="20"/>
                <w:lang w:val="en-US" w:eastAsia="ja-JP"/>
              </w:rPr>
              <w:t>）</w:t>
            </w:r>
          </w:p>
        </w:tc>
      </w:tr>
      <w:tr w:rsidR="0053056F" w:rsidRPr="006B6A92" w14:paraId="1AE50524" w14:textId="77777777" w:rsidTr="00F37773">
        <w:trPr>
          <w:trHeight w:val="290"/>
          <w:jc w:val="center"/>
        </w:trPr>
        <w:tc>
          <w:tcPr>
            <w:tcW w:w="4010" w:type="dxa"/>
          </w:tcPr>
          <w:p w14:paraId="6DFEAEBA" w14:textId="77777777" w:rsidR="0053056F" w:rsidRPr="006B6A92" w:rsidRDefault="0053056F" w:rsidP="00F37773">
            <w:pPr>
              <w:pStyle w:val="Tabletext"/>
              <w:rPr>
                <w:sz w:val="20"/>
                <w:lang w:val="en-US" w:eastAsia="ja-JP"/>
              </w:rPr>
            </w:pPr>
            <w:r w:rsidRPr="008C68CA">
              <w:rPr>
                <w:sz w:val="20"/>
                <w:lang w:eastAsia="zh-CN"/>
              </w:rPr>
              <w:t>调</w:t>
            </w:r>
            <w:r>
              <w:rPr>
                <w:rFonts w:hint="eastAsia"/>
                <w:sz w:val="20"/>
                <w:lang w:eastAsia="zh-CN"/>
              </w:rPr>
              <w:t>制</w:t>
            </w:r>
          </w:p>
        </w:tc>
        <w:tc>
          <w:tcPr>
            <w:tcW w:w="2308" w:type="dxa"/>
            <w:tcBorders>
              <w:bottom w:val="single" w:sz="4" w:space="0" w:color="auto"/>
            </w:tcBorders>
          </w:tcPr>
          <w:p w14:paraId="5E820B0F" w14:textId="77777777" w:rsidR="0053056F" w:rsidRPr="006B6A92" w:rsidRDefault="0053056F" w:rsidP="00F37773">
            <w:pPr>
              <w:pStyle w:val="Tabletext"/>
              <w:jc w:val="center"/>
              <w:rPr>
                <w:sz w:val="20"/>
                <w:lang w:val="en-US" w:eastAsia="ja-JP"/>
              </w:rPr>
            </w:pPr>
            <w:r w:rsidRPr="006B6A92">
              <w:rPr>
                <w:rFonts w:hint="eastAsia"/>
                <w:sz w:val="20"/>
                <w:lang w:val="en-US" w:eastAsia="ja-JP"/>
              </w:rPr>
              <w:t>FM</w:t>
            </w:r>
            <w:r w:rsidRPr="006B6A92">
              <w:rPr>
                <w:sz w:val="20"/>
                <w:lang w:val="en-US" w:eastAsia="ja-JP"/>
              </w:rPr>
              <w:br/>
            </w:r>
            <w:r w:rsidRPr="006B6A92">
              <w:rPr>
                <w:rFonts w:hint="eastAsia"/>
                <w:sz w:val="20"/>
                <w:lang w:val="en-US" w:eastAsia="ja-JP"/>
              </w:rPr>
              <w:t>AM</w:t>
            </w:r>
          </w:p>
        </w:tc>
        <w:tc>
          <w:tcPr>
            <w:tcW w:w="8141" w:type="dxa"/>
            <w:gridSpan w:val="3"/>
            <w:tcBorders>
              <w:bottom w:val="single" w:sz="4" w:space="0" w:color="auto"/>
            </w:tcBorders>
          </w:tcPr>
          <w:p w14:paraId="3DEF282C" w14:textId="77777777" w:rsidR="0053056F" w:rsidRPr="006B6A92" w:rsidRDefault="0053056F" w:rsidP="00F37773">
            <w:pPr>
              <w:pStyle w:val="Tabletext"/>
              <w:jc w:val="center"/>
              <w:rPr>
                <w:sz w:val="20"/>
                <w:lang w:val="en-US" w:eastAsia="ja-JP"/>
              </w:rPr>
            </w:pPr>
            <w:r w:rsidRPr="006B6A92">
              <w:rPr>
                <w:rFonts w:hint="eastAsia"/>
                <w:sz w:val="20"/>
                <w:lang w:val="en-US" w:eastAsia="ja-JP"/>
              </w:rPr>
              <w:t>FM</w:t>
            </w:r>
          </w:p>
        </w:tc>
      </w:tr>
      <w:tr w:rsidR="0053056F" w:rsidRPr="006B6A92" w14:paraId="5F0CF4EA" w14:textId="77777777" w:rsidTr="00F37773">
        <w:trPr>
          <w:jc w:val="center"/>
        </w:trPr>
        <w:tc>
          <w:tcPr>
            <w:tcW w:w="4010" w:type="dxa"/>
          </w:tcPr>
          <w:p w14:paraId="5F02F1CB" w14:textId="77777777" w:rsidR="0053056F" w:rsidRPr="006B6A92" w:rsidRDefault="0053056F" w:rsidP="00F37773">
            <w:pPr>
              <w:pStyle w:val="Tabletext"/>
              <w:jc w:val="left"/>
              <w:rPr>
                <w:sz w:val="20"/>
                <w:lang w:val="en-US" w:eastAsia="ja-JP"/>
              </w:rPr>
            </w:pPr>
            <w:r w:rsidRPr="008C68CA">
              <w:rPr>
                <w:sz w:val="20"/>
                <w:lang w:eastAsia="zh-CN"/>
              </w:rPr>
              <w:t>信道间隔</w:t>
            </w:r>
            <w:r w:rsidR="004E58BB">
              <w:rPr>
                <w:sz w:val="20"/>
                <w:lang w:eastAsia="zh-CN"/>
              </w:rPr>
              <w:t>（</w:t>
            </w:r>
            <w:r w:rsidRPr="008C68CA">
              <w:rPr>
                <w:sz w:val="20"/>
                <w:lang w:eastAsia="ja-JP"/>
              </w:rPr>
              <w:t>k</w:t>
            </w:r>
            <w:r w:rsidRPr="008C68CA">
              <w:rPr>
                <w:sz w:val="20"/>
                <w:lang w:eastAsia="zh-CN"/>
              </w:rPr>
              <w:t>Hz</w:t>
            </w:r>
            <w:r w:rsidR="002D20E5">
              <w:rPr>
                <w:sz w:val="20"/>
                <w:lang w:eastAsia="zh-CN"/>
              </w:rPr>
              <w:t>）</w:t>
            </w:r>
          </w:p>
        </w:tc>
        <w:tc>
          <w:tcPr>
            <w:tcW w:w="2308" w:type="dxa"/>
            <w:shd w:val="clear" w:color="auto" w:fill="auto"/>
          </w:tcPr>
          <w:p w14:paraId="0F02F009" w14:textId="77777777" w:rsidR="0053056F" w:rsidRPr="006B6A92" w:rsidRDefault="0053056F" w:rsidP="00F37773">
            <w:pPr>
              <w:pStyle w:val="Tabletext"/>
              <w:jc w:val="center"/>
              <w:rPr>
                <w:sz w:val="20"/>
                <w:lang w:val="en-US" w:eastAsia="ja-JP"/>
              </w:rPr>
            </w:pPr>
            <w:r w:rsidRPr="006B6A92">
              <w:rPr>
                <w:sz w:val="20"/>
                <w:lang w:val="en-US" w:eastAsia="ja-JP"/>
              </w:rPr>
              <w:t>–</w:t>
            </w:r>
          </w:p>
        </w:tc>
        <w:tc>
          <w:tcPr>
            <w:tcW w:w="2580" w:type="dxa"/>
            <w:shd w:val="clear" w:color="auto" w:fill="auto"/>
          </w:tcPr>
          <w:p w14:paraId="7EBF4356" w14:textId="77777777" w:rsidR="0053056F" w:rsidRPr="006B6A92" w:rsidRDefault="0053056F" w:rsidP="00F37773">
            <w:pPr>
              <w:pStyle w:val="Tabletext"/>
              <w:jc w:val="center"/>
              <w:rPr>
                <w:sz w:val="20"/>
                <w:lang w:val="en-US" w:eastAsia="ja-JP"/>
              </w:rPr>
            </w:pPr>
            <w:r w:rsidRPr="006B6A92">
              <w:rPr>
                <w:rFonts w:hint="eastAsia"/>
                <w:sz w:val="20"/>
                <w:lang w:val="en-US" w:eastAsia="ja-JP"/>
              </w:rPr>
              <w:t>240</w:t>
            </w:r>
          </w:p>
        </w:tc>
        <w:tc>
          <w:tcPr>
            <w:tcW w:w="2447" w:type="dxa"/>
            <w:shd w:val="clear" w:color="auto" w:fill="auto"/>
          </w:tcPr>
          <w:p w14:paraId="0A8731AE" w14:textId="77777777" w:rsidR="0053056F" w:rsidRPr="006B6A92" w:rsidRDefault="0053056F" w:rsidP="00F37773">
            <w:pPr>
              <w:pStyle w:val="Tabletext"/>
              <w:jc w:val="center"/>
              <w:rPr>
                <w:sz w:val="20"/>
                <w:lang w:val="en-US" w:eastAsia="ja-JP"/>
              </w:rPr>
            </w:pPr>
            <w:r w:rsidRPr="006B6A92">
              <w:rPr>
                <w:rFonts w:hint="eastAsia"/>
                <w:sz w:val="20"/>
                <w:lang w:val="en-US" w:eastAsia="ja-JP"/>
              </w:rPr>
              <w:t>240</w:t>
            </w:r>
          </w:p>
        </w:tc>
        <w:tc>
          <w:tcPr>
            <w:tcW w:w="3114" w:type="dxa"/>
            <w:shd w:val="clear" w:color="auto" w:fill="auto"/>
          </w:tcPr>
          <w:p w14:paraId="7F89A85D" w14:textId="77777777" w:rsidR="0053056F" w:rsidRPr="006B6A92" w:rsidRDefault="0053056F" w:rsidP="00F37773">
            <w:pPr>
              <w:pStyle w:val="Tabletext"/>
              <w:jc w:val="center"/>
              <w:rPr>
                <w:sz w:val="20"/>
                <w:lang w:val="en-US" w:eastAsia="ja-JP"/>
              </w:rPr>
            </w:pPr>
            <w:r w:rsidRPr="006B6A92">
              <w:rPr>
                <w:rFonts w:hint="eastAsia"/>
                <w:sz w:val="20"/>
                <w:lang w:val="en-US" w:eastAsia="ja-JP"/>
              </w:rPr>
              <w:t>1 000</w:t>
            </w:r>
          </w:p>
        </w:tc>
      </w:tr>
      <w:tr w:rsidR="0053056F" w:rsidRPr="006B6A92" w14:paraId="4A7F8F6F" w14:textId="77777777" w:rsidTr="00F37773">
        <w:trPr>
          <w:jc w:val="center"/>
        </w:trPr>
        <w:tc>
          <w:tcPr>
            <w:tcW w:w="4010" w:type="dxa"/>
          </w:tcPr>
          <w:p w14:paraId="0F1C9C0A" w14:textId="77777777" w:rsidR="0053056F" w:rsidRPr="006B6A92" w:rsidRDefault="0053056F" w:rsidP="00F37773">
            <w:pPr>
              <w:pStyle w:val="Tabletext"/>
              <w:jc w:val="left"/>
              <w:rPr>
                <w:sz w:val="20"/>
                <w:lang w:val="en-US" w:eastAsia="ja-JP"/>
              </w:rPr>
            </w:pPr>
            <w:r w:rsidRPr="008C68CA">
              <w:rPr>
                <w:sz w:val="20"/>
                <w:lang w:val="en-US" w:eastAsia="zh-CN"/>
              </w:rPr>
              <w:t>馈线</w:t>
            </w:r>
            <w:r w:rsidRPr="008C68CA">
              <w:rPr>
                <w:sz w:val="20"/>
                <w:lang w:val="en-US" w:eastAsia="zh-CN"/>
              </w:rPr>
              <w:t>/</w:t>
            </w:r>
            <w:r w:rsidRPr="008C68CA">
              <w:rPr>
                <w:sz w:val="20"/>
                <w:lang w:val="en-US" w:eastAsia="zh-CN"/>
              </w:rPr>
              <w:t>复用损耗</w:t>
            </w:r>
            <w:r w:rsidR="004E58BB">
              <w:rPr>
                <w:rFonts w:hint="eastAsia"/>
                <w:sz w:val="20"/>
                <w:lang w:val="en-US" w:eastAsia="zh-CN"/>
              </w:rPr>
              <w:t>（</w:t>
            </w:r>
            <w:r w:rsidRPr="008C68CA">
              <w:rPr>
                <w:sz w:val="20"/>
                <w:lang w:val="en-US" w:eastAsia="zh-CN"/>
              </w:rPr>
              <w:t>典型</w:t>
            </w:r>
            <w:r w:rsidR="002D20E5">
              <w:rPr>
                <w:rFonts w:hint="eastAsia"/>
                <w:sz w:val="20"/>
                <w:lang w:val="en-US" w:eastAsia="zh-CN"/>
              </w:rPr>
              <w:t>）</w:t>
            </w:r>
            <w:r w:rsidRPr="008C68CA">
              <w:rPr>
                <w:sz w:val="20"/>
                <w:lang w:val="en-US" w:eastAsia="zh-CN"/>
              </w:rPr>
              <w:br/>
            </w:r>
            <w:r w:rsidR="004E58BB">
              <w:rPr>
                <w:sz w:val="20"/>
                <w:lang w:val="en-US" w:eastAsia="zh-CN"/>
              </w:rPr>
              <w:t>（</w:t>
            </w:r>
            <w:r w:rsidRPr="008C68CA">
              <w:rPr>
                <w:sz w:val="20"/>
                <w:lang w:val="en-US" w:eastAsia="zh-CN"/>
              </w:rPr>
              <w:t>dB</w:t>
            </w:r>
            <w:r w:rsidR="002D20E5">
              <w:rPr>
                <w:sz w:val="20"/>
                <w:lang w:val="en-US" w:eastAsia="zh-CN"/>
              </w:rPr>
              <w:t>）</w:t>
            </w:r>
          </w:p>
        </w:tc>
        <w:tc>
          <w:tcPr>
            <w:tcW w:w="2308" w:type="dxa"/>
          </w:tcPr>
          <w:p w14:paraId="579AD5BE" w14:textId="77777777" w:rsidR="0053056F" w:rsidRPr="006B6A92" w:rsidRDefault="0053056F" w:rsidP="00F37773">
            <w:pPr>
              <w:pStyle w:val="Tabletext"/>
              <w:jc w:val="center"/>
              <w:rPr>
                <w:sz w:val="20"/>
                <w:lang w:val="en-US" w:eastAsia="ja-JP"/>
              </w:rPr>
            </w:pPr>
            <w:r w:rsidRPr="006B6A92">
              <w:rPr>
                <w:sz w:val="20"/>
                <w:lang w:val="en-US" w:eastAsia="ja-JP"/>
              </w:rPr>
              <w:t>Tx: 0</w:t>
            </w:r>
            <w:r w:rsidRPr="006B6A92">
              <w:rPr>
                <w:sz w:val="20"/>
                <w:lang w:val="en-US" w:eastAsia="ja-JP"/>
              </w:rPr>
              <w:br/>
              <w:t>Rx: 1</w:t>
            </w:r>
          </w:p>
        </w:tc>
        <w:tc>
          <w:tcPr>
            <w:tcW w:w="2580" w:type="dxa"/>
          </w:tcPr>
          <w:p w14:paraId="6A06B702" w14:textId="77777777" w:rsidR="0053056F" w:rsidRPr="006B6A92" w:rsidRDefault="0053056F" w:rsidP="00F37773">
            <w:pPr>
              <w:pStyle w:val="Tabletext"/>
              <w:jc w:val="center"/>
              <w:rPr>
                <w:sz w:val="20"/>
                <w:lang w:val="en-US" w:eastAsia="ja-JP"/>
              </w:rPr>
            </w:pPr>
            <w:r w:rsidRPr="006B6A92">
              <w:rPr>
                <w:sz w:val="20"/>
                <w:lang w:val="en-US" w:eastAsia="ja-JP"/>
              </w:rPr>
              <w:t>Tx: 0</w:t>
            </w:r>
            <w:r w:rsidRPr="006B6A92">
              <w:rPr>
                <w:sz w:val="20"/>
                <w:lang w:val="en-US" w:eastAsia="ja-JP"/>
              </w:rPr>
              <w:br/>
              <w:t>Rx: 1</w:t>
            </w:r>
          </w:p>
        </w:tc>
        <w:tc>
          <w:tcPr>
            <w:tcW w:w="2447" w:type="dxa"/>
          </w:tcPr>
          <w:p w14:paraId="1EA7B187" w14:textId="77777777" w:rsidR="0053056F" w:rsidRPr="006B6A92" w:rsidRDefault="0053056F" w:rsidP="00F37773">
            <w:pPr>
              <w:pStyle w:val="Tabletext"/>
              <w:jc w:val="center"/>
              <w:rPr>
                <w:sz w:val="20"/>
                <w:lang w:val="en-US" w:eastAsia="ja-JP"/>
              </w:rPr>
            </w:pPr>
            <w:r w:rsidRPr="006B6A92">
              <w:rPr>
                <w:sz w:val="20"/>
                <w:lang w:val="en-US" w:eastAsia="ja-JP"/>
              </w:rPr>
              <w:t>Tx: 0</w:t>
            </w:r>
            <w:r w:rsidRPr="006B6A92">
              <w:rPr>
                <w:sz w:val="20"/>
                <w:lang w:val="en-US" w:eastAsia="ja-JP"/>
              </w:rPr>
              <w:br/>
              <w:t>Rx: 1</w:t>
            </w:r>
          </w:p>
        </w:tc>
        <w:tc>
          <w:tcPr>
            <w:tcW w:w="3114" w:type="dxa"/>
          </w:tcPr>
          <w:p w14:paraId="22524DCE" w14:textId="77777777" w:rsidR="0053056F" w:rsidRPr="006B6A92" w:rsidRDefault="0053056F" w:rsidP="00F37773">
            <w:pPr>
              <w:pStyle w:val="Tabletext"/>
              <w:jc w:val="center"/>
              <w:rPr>
                <w:sz w:val="20"/>
                <w:lang w:eastAsia="ja-JP"/>
              </w:rPr>
            </w:pPr>
            <w:r w:rsidRPr="006B6A92">
              <w:rPr>
                <w:sz w:val="20"/>
                <w:lang w:val="en-US" w:eastAsia="ja-JP"/>
              </w:rPr>
              <w:t xml:space="preserve">Tx: </w:t>
            </w:r>
            <w:r w:rsidRPr="006B6A92">
              <w:rPr>
                <w:rFonts w:hint="eastAsia"/>
                <w:sz w:val="20"/>
                <w:lang w:val="en-US" w:eastAsia="ja-JP"/>
              </w:rPr>
              <w:t>1</w:t>
            </w:r>
            <w:r w:rsidRPr="006B6A92">
              <w:rPr>
                <w:sz w:val="20"/>
                <w:lang w:val="en-US" w:eastAsia="ja-JP"/>
              </w:rPr>
              <w:br/>
              <w:t xml:space="preserve">Rx: </w:t>
            </w:r>
            <w:r w:rsidRPr="006B6A92">
              <w:rPr>
                <w:sz w:val="20"/>
                <w:lang w:eastAsia="ja-JP"/>
              </w:rPr>
              <w:t>1</w:t>
            </w:r>
          </w:p>
        </w:tc>
      </w:tr>
      <w:tr w:rsidR="0053056F" w:rsidRPr="006B6A92" w14:paraId="257DEB8E" w14:textId="77777777" w:rsidTr="00F37773">
        <w:trPr>
          <w:jc w:val="center"/>
        </w:trPr>
        <w:tc>
          <w:tcPr>
            <w:tcW w:w="4010" w:type="dxa"/>
          </w:tcPr>
          <w:p w14:paraId="1AAE66A0" w14:textId="77777777" w:rsidR="0053056F" w:rsidRPr="006B6A92" w:rsidRDefault="0053056F" w:rsidP="00F37773">
            <w:pPr>
              <w:pStyle w:val="Tabletext"/>
              <w:rPr>
                <w:sz w:val="20"/>
                <w:lang w:eastAsia="ja-JP"/>
              </w:rPr>
            </w:pPr>
            <w:r w:rsidRPr="008C68CA">
              <w:rPr>
                <w:sz w:val="20"/>
                <w:lang w:val="en-US" w:eastAsia="zh-CN"/>
              </w:rPr>
              <w:t>最大天线输入功率</w:t>
            </w:r>
            <w:r w:rsidR="004E58BB">
              <w:rPr>
                <w:sz w:val="20"/>
                <w:lang w:val="en-US" w:eastAsia="zh-CN"/>
              </w:rPr>
              <w:t>（</w:t>
            </w:r>
            <w:r w:rsidRPr="008C68CA">
              <w:rPr>
                <w:sz w:val="20"/>
                <w:lang w:val="en-US" w:eastAsia="zh-CN"/>
              </w:rPr>
              <w:t>dBW</w:t>
            </w:r>
            <w:r w:rsidR="002D20E5">
              <w:rPr>
                <w:sz w:val="20"/>
                <w:lang w:val="en-US" w:eastAsia="zh-CN"/>
              </w:rPr>
              <w:t>）</w:t>
            </w:r>
          </w:p>
        </w:tc>
        <w:tc>
          <w:tcPr>
            <w:tcW w:w="2308" w:type="dxa"/>
          </w:tcPr>
          <w:p w14:paraId="2FA3BEAD" w14:textId="77777777" w:rsidR="0053056F" w:rsidRPr="006B6A92" w:rsidRDefault="0053056F" w:rsidP="00F37773">
            <w:pPr>
              <w:pStyle w:val="Tabletext"/>
              <w:jc w:val="center"/>
              <w:rPr>
                <w:sz w:val="20"/>
                <w:lang w:eastAsia="ja-JP"/>
              </w:rPr>
            </w:pPr>
            <w:r w:rsidRPr="006B6A92">
              <w:rPr>
                <w:rFonts w:hint="eastAsia"/>
                <w:sz w:val="20"/>
                <w:lang w:eastAsia="ja-JP"/>
              </w:rPr>
              <w:t>17</w:t>
            </w:r>
          </w:p>
        </w:tc>
        <w:tc>
          <w:tcPr>
            <w:tcW w:w="2580" w:type="dxa"/>
          </w:tcPr>
          <w:p w14:paraId="37D6AF51" w14:textId="77777777" w:rsidR="0053056F" w:rsidRPr="006B6A92" w:rsidRDefault="0053056F" w:rsidP="00F37773">
            <w:pPr>
              <w:pStyle w:val="Tabletext"/>
              <w:jc w:val="center"/>
              <w:rPr>
                <w:sz w:val="20"/>
                <w:lang w:eastAsia="ja-JP"/>
              </w:rPr>
            </w:pPr>
            <w:r w:rsidRPr="006B6A92">
              <w:rPr>
                <w:rFonts w:hint="eastAsia"/>
                <w:sz w:val="20"/>
                <w:lang w:eastAsia="ja-JP"/>
              </w:rPr>
              <w:t>17</w:t>
            </w:r>
          </w:p>
        </w:tc>
        <w:tc>
          <w:tcPr>
            <w:tcW w:w="2447" w:type="dxa"/>
          </w:tcPr>
          <w:p w14:paraId="4210804E" w14:textId="77777777" w:rsidR="0053056F" w:rsidRPr="006B6A92" w:rsidRDefault="0053056F" w:rsidP="00F37773">
            <w:pPr>
              <w:pStyle w:val="Tabletext"/>
              <w:jc w:val="center"/>
              <w:rPr>
                <w:sz w:val="20"/>
                <w:lang w:eastAsia="ja-JP"/>
              </w:rPr>
            </w:pPr>
            <w:r w:rsidRPr="006B6A92">
              <w:rPr>
                <w:rFonts w:hint="eastAsia"/>
                <w:sz w:val="20"/>
                <w:lang w:eastAsia="ja-JP"/>
              </w:rPr>
              <w:t>13</w:t>
            </w:r>
          </w:p>
        </w:tc>
        <w:tc>
          <w:tcPr>
            <w:tcW w:w="3114" w:type="dxa"/>
          </w:tcPr>
          <w:p w14:paraId="0E170DED" w14:textId="77777777" w:rsidR="0053056F" w:rsidRPr="006B6A92" w:rsidRDefault="0053056F" w:rsidP="00F37773">
            <w:pPr>
              <w:pStyle w:val="Tabletext"/>
              <w:jc w:val="center"/>
              <w:rPr>
                <w:sz w:val="20"/>
                <w:lang w:eastAsia="ja-JP"/>
              </w:rPr>
            </w:pPr>
            <w:r w:rsidRPr="006B6A92">
              <w:rPr>
                <w:rFonts w:hint="eastAsia"/>
                <w:sz w:val="20"/>
                <w:lang w:eastAsia="ja-JP"/>
              </w:rPr>
              <w:t>0</w:t>
            </w:r>
          </w:p>
        </w:tc>
      </w:tr>
      <w:tr w:rsidR="0053056F" w:rsidRPr="006B6A92" w14:paraId="1287AC41" w14:textId="77777777" w:rsidTr="00F37773">
        <w:trPr>
          <w:jc w:val="center"/>
        </w:trPr>
        <w:tc>
          <w:tcPr>
            <w:tcW w:w="4010" w:type="dxa"/>
          </w:tcPr>
          <w:p w14:paraId="6AC271BD" w14:textId="77777777" w:rsidR="0053056F" w:rsidRPr="00282B11" w:rsidRDefault="0053056F" w:rsidP="00F37773">
            <w:pPr>
              <w:pStyle w:val="Tabletext"/>
              <w:spacing w:before="30" w:after="30"/>
              <w:jc w:val="left"/>
              <w:rPr>
                <w:sz w:val="20"/>
              </w:rPr>
            </w:pPr>
            <w:r w:rsidRPr="00282B11">
              <w:rPr>
                <w:sz w:val="20"/>
              </w:rPr>
              <w:t>e.i.r.p.</w:t>
            </w:r>
            <w:r w:rsidR="004E58BB">
              <w:rPr>
                <w:rFonts w:hint="eastAsia"/>
                <w:sz w:val="20"/>
                <w:lang w:eastAsia="zh-CN"/>
              </w:rPr>
              <w:t>（</w:t>
            </w:r>
            <w:r w:rsidRPr="008C68CA">
              <w:rPr>
                <w:sz w:val="20"/>
                <w:lang w:val="en-US" w:eastAsia="zh-CN"/>
              </w:rPr>
              <w:t>最大</w:t>
            </w:r>
            <w:r w:rsidR="002D20E5">
              <w:rPr>
                <w:rFonts w:hint="eastAsia"/>
                <w:sz w:val="20"/>
                <w:lang w:eastAsia="zh-CN"/>
              </w:rPr>
              <w:t>）</w:t>
            </w:r>
            <w:r w:rsidR="004E58BB">
              <w:rPr>
                <w:sz w:val="20"/>
              </w:rPr>
              <w:t>（</w:t>
            </w:r>
            <w:r w:rsidRPr="00282B11">
              <w:rPr>
                <w:sz w:val="20"/>
              </w:rPr>
              <w:t>dBW</w:t>
            </w:r>
            <w:r w:rsidR="002D20E5">
              <w:rPr>
                <w:sz w:val="20"/>
              </w:rPr>
              <w:t>）</w:t>
            </w:r>
          </w:p>
        </w:tc>
        <w:tc>
          <w:tcPr>
            <w:tcW w:w="2308" w:type="dxa"/>
            <w:shd w:val="clear" w:color="auto" w:fill="auto"/>
          </w:tcPr>
          <w:p w14:paraId="4092409E" w14:textId="77777777" w:rsidR="0053056F" w:rsidRPr="006B6A92" w:rsidRDefault="0053056F" w:rsidP="00F37773">
            <w:pPr>
              <w:pStyle w:val="Tabletext"/>
              <w:jc w:val="center"/>
              <w:rPr>
                <w:sz w:val="20"/>
                <w:lang w:eastAsia="ja-JP"/>
              </w:rPr>
            </w:pPr>
            <w:r w:rsidRPr="006B6A92">
              <w:rPr>
                <w:rFonts w:hint="eastAsia"/>
                <w:sz w:val="20"/>
                <w:lang w:eastAsia="ja-JP"/>
              </w:rPr>
              <w:t>19</w:t>
            </w:r>
          </w:p>
        </w:tc>
        <w:tc>
          <w:tcPr>
            <w:tcW w:w="2580" w:type="dxa"/>
            <w:shd w:val="clear" w:color="auto" w:fill="auto"/>
          </w:tcPr>
          <w:p w14:paraId="45C5C8E3" w14:textId="77777777" w:rsidR="0053056F" w:rsidRPr="006B6A92" w:rsidRDefault="0053056F" w:rsidP="00F37773">
            <w:pPr>
              <w:pStyle w:val="Tabletext"/>
              <w:jc w:val="center"/>
              <w:rPr>
                <w:sz w:val="20"/>
                <w:lang w:eastAsia="ja-JP"/>
              </w:rPr>
            </w:pPr>
            <w:r w:rsidRPr="006B6A92">
              <w:rPr>
                <w:rFonts w:hint="eastAsia"/>
                <w:sz w:val="20"/>
                <w:lang w:eastAsia="ja-JP"/>
              </w:rPr>
              <w:t>30</w:t>
            </w:r>
          </w:p>
        </w:tc>
        <w:tc>
          <w:tcPr>
            <w:tcW w:w="2447" w:type="dxa"/>
            <w:shd w:val="clear" w:color="auto" w:fill="auto"/>
          </w:tcPr>
          <w:p w14:paraId="4FB87DFC" w14:textId="77777777" w:rsidR="0053056F" w:rsidRPr="006B6A92" w:rsidRDefault="0053056F" w:rsidP="00F37773">
            <w:pPr>
              <w:pStyle w:val="Tabletext"/>
              <w:jc w:val="center"/>
              <w:rPr>
                <w:sz w:val="20"/>
                <w:lang w:eastAsia="ja-JP"/>
              </w:rPr>
            </w:pPr>
            <w:r w:rsidRPr="006B6A92">
              <w:rPr>
                <w:rFonts w:hint="eastAsia"/>
                <w:sz w:val="20"/>
                <w:lang w:eastAsia="ja-JP"/>
              </w:rPr>
              <w:t>26</w:t>
            </w:r>
          </w:p>
        </w:tc>
        <w:tc>
          <w:tcPr>
            <w:tcW w:w="3114" w:type="dxa"/>
            <w:shd w:val="clear" w:color="auto" w:fill="auto"/>
          </w:tcPr>
          <w:p w14:paraId="73C61E5C" w14:textId="77777777" w:rsidR="0053056F" w:rsidRPr="006B6A92" w:rsidRDefault="0053056F" w:rsidP="00F37773">
            <w:pPr>
              <w:pStyle w:val="Tabletext"/>
              <w:jc w:val="center"/>
              <w:rPr>
                <w:sz w:val="20"/>
                <w:lang w:eastAsia="ja-JP"/>
              </w:rPr>
            </w:pPr>
            <w:r w:rsidRPr="006B6A92">
              <w:rPr>
                <w:rFonts w:hint="eastAsia"/>
                <w:sz w:val="20"/>
                <w:lang w:eastAsia="ja-JP"/>
              </w:rPr>
              <w:t>25</w:t>
            </w:r>
          </w:p>
        </w:tc>
      </w:tr>
      <w:tr w:rsidR="0053056F" w:rsidRPr="006B6A92" w14:paraId="6CA48E36" w14:textId="77777777" w:rsidTr="00F37773">
        <w:trPr>
          <w:jc w:val="center"/>
        </w:trPr>
        <w:tc>
          <w:tcPr>
            <w:tcW w:w="4010" w:type="dxa"/>
          </w:tcPr>
          <w:p w14:paraId="79E804C3" w14:textId="77777777" w:rsidR="0053056F" w:rsidRPr="006B6A92" w:rsidRDefault="0053056F" w:rsidP="00F37773">
            <w:pPr>
              <w:pStyle w:val="Tabletext"/>
              <w:rPr>
                <w:sz w:val="20"/>
                <w:lang w:eastAsia="ja-JP"/>
              </w:rPr>
            </w:pPr>
            <w:r w:rsidRPr="008C68CA">
              <w:rPr>
                <w:sz w:val="20"/>
                <w:lang w:eastAsia="zh-CN"/>
              </w:rPr>
              <w:t>接收机</w:t>
            </w:r>
            <w:r w:rsidR="005B7DD6">
              <w:rPr>
                <w:sz w:val="20"/>
                <w:lang w:eastAsia="ja-JP"/>
              </w:rPr>
              <w:t>IF</w:t>
            </w:r>
            <w:r w:rsidRPr="008C68CA">
              <w:rPr>
                <w:sz w:val="20"/>
                <w:lang w:eastAsia="zh-CN"/>
              </w:rPr>
              <w:t>带宽</w:t>
            </w:r>
            <w:r w:rsidR="004E58BB">
              <w:rPr>
                <w:sz w:val="20"/>
                <w:lang w:eastAsia="ja-JP"/>
              </w:rPr>
              <w:t>（</w:t>
            </w:r>
            <w:r w:rsidRPr="008C68CA">
              <w:rPr>
                <w:sz w:val="20"/>
                <w:lang w:eastAsia="ja-JP"/>
              </w:rPr>
              <w:t>kHz</w:t>
            </w:r>
            <w:r w:rsidR="002D20E5">
              <w:rPr>
                <w:sz w:val="20"/>
                <w:lang w:eastAsia="ja-JP"/>
              </w:rPr>
              <w:t>）</w:t>
            </w:r>
          </w:p>
        </w:tc>
        <w:tc>
          <w:tcPr>
            <w:tcW w:w="2308" w:type="dxa"/>
          </w:tcPr>
          <w:p w14:paraId="550BB429" w14:textId="77777777" w:rsidR="0053056F" w:rsidRPr="006B6A92" w:rsidRDefault="0053056F" w:rsidP="00F37773">
            <w:pPr>
              <w:pStyle w:val="Tabletext"/>
              <w:jc w:val="center"/>
              <w:rPr>
                <w:sz w:val="20"/>
                <w:lang w:eastAsia="ja-JP"/>
              </w:rPr>
            </w:pPr>
            <w:r w:rsidRPr="006B6A92">
              <w:rPr>
                <w:rFonts w:hint="eastAsia"/>
                <w:sz w:val="20"/>
                <w:lang w:eastAsia="ja-JP"/>
              </w:rPr>
              <w:t>16/30</w:t>
            </w:r>
          </w:p>
        </w:tc>
        <w:tc>
          <w:tcPr>
            <w:tcW w:w="2580" w:type="dxa"/>
          </w:tcPr>
          <w:p w14:paraId="3D0B6488" w14:textId="77777777" w:rsidR="0053056F" w:rsidRPr="006B6A92" w:rsidRDefault="0053056F" w:rsidP="00F37773">
            <w:pPr>
              <w:pStyle w:val="Tabletext"/>
              <w:jc w:val="center"/>
              <w:rPr>
                <w:sz w:val="20"/>
                <w:lang w:eastAsia="ja-JP"/>
              </w:rPr>
            </w:pPr>
            <w:r w:rsidRPr="006B6A92">
              <w:rPr>
                <w:rFonts w:hint="eastAsia"/>
                <w:sz w:val="20"/>
                <w:lang w:eastAsia="ja-JP"/>
              </w:rPr>
              <w:t>100</w:t>
            </w:r>
          </w:p>
        </w:tc>
        <w:tc>
          <w:tcPr>
            <w:tcW w:w="2447" w:type="dxa"/>
          </w:tcPr>
          <w:p w14:paraId="791C94DD" w14:textId="77777777" w:rsidR="0053056F" w:rsidRPr="006B6A92" w:rsidRDefault="0053056F" w:rsidP="00F37773">
            <w:pPr>
              <w:pStyle w:val="Tabletext"/>
              <w:jc w:val="center"/>
              <w:rPr>
                <w:sz w:val="20"/>
                <w:lang w:eastAsia="ja-JP"/>
              </w:rPr>
            </w:pPr>
            <w:r w:rsidRPr="006B6A92">
              <w:rPr>
                <w:rFonts w:hint="eastAsia"/>
                <w:sz w:val="20"/>
                <w:lang w:eastAsia="ja-JP"/>
              </w:rPr>
              <w:t>100</w:t>
            </w:r>
          </w:p>
        </w:tc>
        <w:tc>
          <w:tcPr>
            <w:tcW w:w="3114" w:type="dxa"/>
          </w:tcPr>
          <w:p w14:paraId="5887CBDC" w14:textId="77777777" w:rsidR="0053056F" w:rsidRPr="006B6A92" w:rsidRDefault="0053056F" w:rsidP="00F37773">
            <w:pPr>
              <w:pStyle w:val="Tabletext"/>
              <w:jc w:val="center"/>
              <w:rPr>
                <w:sz w:val="20"/>
                <w:lang w:eastAsia="ja-JP"/>
              </w:rPr>
            </w:pPr>
            <w:r w:rsidRPr="006B6A92">
              <w:rPr>
                <w:rFonts w:hint="eastAsia"/>
                <w:sz w:val="20"/>
                <w:lang w:eastAsia="ja-JP"/>
              </w:rPr>
              <w:t>400</w:t>
            </w:r>
          </w:p>
        </w:tc>
      </w:tr>
      <w:tr w:rsidR="0053056F" w:rsidRPr="006B6A92" w14:paraId="415D663D" w14:textId="77777777" w:rsidTr="00F37773">
        <w:trPr>
          <w:jc w:val="center"/>
        </w:trPr>
        <w:tc>
          <w:tcPr>
            <w:tcW w:w="4010" w:type="dxa"/>
          </w:tcPr>
          <w:p w14:paraId="7FF09EE8" w14:textId="77777777" w:rsidR="0053056F" w:rsidRPr="006B6A92" w:rsidRDefault="0053056F" w:rsidP="00F37773">
            <w:pPr>
              <w:pStyle w:val="Tabletext"/>
              <w:rPr>
                <w:sz w:val="20"/>
                <w:lang w:eastAsia="ja-JP"/>
              </w:rPr>
            </w:pPr>
            <w:r w:rsidRPr="008C68CA">
              <w:rPr>
                <w:sz w:val="20"/>
                <w:lang w:eastAsia="zh-CN"/>
              </w:rPr>
              <w:t>接收机噪声数值</w:t>
            </w:r>
            <w:r w:rsidR="004E58BB">
              <w:rPr>
                <w:sz w:val="20"/>
                <w:lang w:eastAsia="ja-JP"/>
              </w:rPr>
              <w:t>（</w:t>
            </w:r>
            <w:r w:rsidRPr="008C68CA">
              <w:rPr>
                <w:sz w:val="20"/>
                <w:lang w:eastAsia="ja-JP"/>
              </w:rPr>
              <w:t>dB</w:t>
            </w:r>
            <w:r w:rsidR="002D20E5">
              <w:rPr>
                <w:sz w:val="20"/>
                <w:lang w:eastAsia="ja-JP"/>
              </w:rPr>
              <w:t>）</w:t>
            </w:r>
          </w:p>
        </w:tc>
        <w:tc>
          <w:tcPr>
            <w:tcW w:w="2308" w:type="dxa"/>
          </w:tcPr>
          <w:p w14:paraId="4D0D1CB2" w14:textId="77777777" w:rsidR="0053056F" w:rsidRPr="006B6A92" w:rsidRDefault="0053056F" w:rsidP="00F37773">
            <w:pPr>
              <w:pStyle w:val="Tabletext"/>
              <w:jc w:val="center"/>
              <w:rPr>
                <w:sz w:val="20"/>
                <w:lang w:eastAsia="ja-JP"/>
              </w:rPr>
            </w:pPr>
            <w:r w:rsidRPr="006B6A92">
              <w:rPr>
                <w:sz w:val="20"/>
                <w:lang w:eastAsia="ja-JP"/>
              </w:rPr>
              <w:t>4</w:t>
            </w:r>
          </w:p>
        </w:tc>
        <w:tc>
          <w:tcPr>
            <w:tcW w:w="2580" w:type="dxa"/>
          </w:tcPr>
          <w:p w14:paraId="0B12C098" w14:textId="77777777" w:rsidR="0053056F" w:rsidRPr="006B6A92" w:rsidRDefault="0053056F" w:rsidP="00F37773">
            <w:pPr>
              <w:pStyle w:val="Tabletext"/>
              <w:jc w:val="center"/>
              <w:rPr>
                <w:sz w:val="20"/>
                <w:lang w:eastAsia="ja-JP"/>
              </w:rPr>
            </w:pPr>
            <w:r w:rsidRPr="006B6A92">
              <w:rPr>
                <w:sz w:val="20"/>
                <w:lang w:eastAsia="ja-JP"/>
              </w:rPr>
              <w:t>4</w:t>
            </w:r>
          </w:p>
        </w:tc>
        <w:tc>
          <w:tcPr>
            <w:tcW w:w="2447" w:type="dxa"/>
          </w:tcPr>
          <w:p w14:paraId="69733838" w14:textId="77777777" w:rsidR="0053056F" w:rsidRPr="006B6A92" w:rsidRDefault="0053056F" w:rsidP="00F37773">
            <w:pPr>
              <w:pStyle w:val="Tabletext"/>
              <w:jc w:val="center"/>
              <w:rPr>
                <w:sz w:val="20"/>
                <w:lang w:eastAsia="ja-JP"/>
              </w:rPr>
            </w:pPr>
            <w:r w:rsidRPr="006B6A92">
              <w:rPr>
                <w:sz w:val="20"/>
                <w:lang w:eastAsia="ja-JP"/>
              </w:rPr>
              <w:t>4</w:t>
            </w:r>
          </w:p>
        </w:tc>
        <w:tc>
          <w:tcPr>
            <w:tcW w:w="3114" w:type="dxa"/>
          </w:tcPr>
          <w:p w14:paraId="0440B49C" w14:textId="77777777" w:rsidR="0053056F" w:rsidRPr="006B6A92" w:rsidRDefault="0053056F" w:rsidP="00F37773">
            <w:pPr>
              <w:pStyle w:val="Tabletext"/>
              <w:jc w:val="center"/>
              <w:rPr>
                <w:sz w:val="20"/>
                <w:lang w:eastAsia="ja-JP"/>
              </w:rPr>
            </w:pPr>
            <w:r w:rsidRPr="006B6A92">
              <w:rPr>
                <w:rFonts w:hint="eastAsia"/>
                <w:sz w:val="20"/>
                <w:lang w:eastAsia="ja-JP"/>
              </w:rPr>
              <w:t>4</w:t>
            </w:r>
          </w:p>
        </w:tc>
      </w:tr>
      <w:tr w:rsidR="0053056F" w:rsidRPr="006B6A92" w14:paraId="4AF13F0A" w14:textId="77777777" w:rsidTr="00F37773">
        <w:trPr>
          <w:jc w:val="center"/>
        </w:trPr>
        <w:tc>
          <w:tcPr>
            <w:tcW w:w="4010" w:type="dxa"/>
          </w:tcPr>
          <w:p w14:paraId="37281A63" w14:textId="77777777" w:rsidR="0053056F" w:rsidRPr="006B6A92" w:rsidRDefault="0053056F" w:rsidP="00F37773">
            <w:pPr>
              <w:pStyle w:val="Tabletext"/>
              <w:rPr>
                <w:sz w:val="20"/>
                <w:lang w:eastAsia="ja-JP"/>
              </w:rPr>
            </w:pPr>
            <w:r w:rsidRPr="008C68CA">
              <w:rPr>
                <w:sz w:val="20"/>
                <w:lang w:eastAsia="zh-CN"/>
              </w:rPr>
              <w:t>接收机热噪声</w:t>
            </w:r>
            <w:r w:rsidR="004E58BB">
              <w:rPr>
                <w:sz w:val="20"/>
                <w:lang w:eastAsia="ja-JP"/>
              </w:rPr>
              <w:t>（</w:t>
            </w:r>
            <w:r w:rsidRPr="008C68CA">
              <w:rPr>
                <w:sz w:val="20"/>
                <w:lang w:eastAsia="ja-JP"/>
              </w:rPr>
              <w:t>dBW</w:t>
            </w:r>
            <w:r w:rsidR="002D20E5">
              <w:rPr>
                <w:sz w:val="20"/>
                <w:lang w:eastAsia="ja-JP"/>
              </w:rPr>
              <w:t>）</w:t>
            </w:r>
          </w:p>
        </w:tc>
        <w:tc>
          <w:tcPr>
            <w:tcW w:w="2308" w:type="dxa"/>
          </w:tcPr>
          <w:p w14:paraId="188914D8" w14:textId="77777777" w:rsidR="0053056F" w:rsidRPr="006B6A92" w:rsidRDefault="0053056F" w:rsidP="00F37773">
            <w:pPr>
              <w:pStyle w:val="Tabletext"/>
              <w:jc w:val="center"/>
              <w:rPr>
                <w:sz w:val="20"/>
                <w:lang w:eastAsia="ja-JP"/>
              </w:rPr>
            </w:pPr>
            <w:r w:rsidRPr="006B6A92">
              <w:rPr>
                <w:sz w:val="20"/>
                <w:lang w:eastAsia="ja-JP"/>
              </w:rPr>
              <w:t>–</w:t>
            </w:r>
            <w:r w:rsidRPr="006B6A92">
              <w:rPr>
                <w:rFonts w:hint="eastAsia"/>
                <w:sz w:val="20"/>
                <w:lang w:eastAsia="ja-JP"/>
              </w:rPr>
              <w:t>157.8/</w:t>
            </w:r>
            <w:r w:rsidRPr="006B6A92">
              <w:rPr>
                <w:sz w:val="20"/>
                <w:lang w:eastAsia="ja-JP"/>
              </w:rPr>
              <w:t>–1</w:t>
            </w:r>
            <w:r w:rsidRPr="006B6A92">
              <w:rPr>
                <w:rFonts w:hint="eastAsia"/>
                <w:sz w:val="20"/>
                <w:lang w:eastAsia="ja-JP"/>
              </w:rPr>
              <w:t>55.1</w:t>
            </w:r>
          </w:p>
        </w:tc>
        <w:tc>
          <w:tcPr>
            <w:tcW w:w="2580" w:type="dxa"/>
          </w:tcPr>
          <w:p w14:paraId="5DF163E1" w14:textId="77777777" w:rsidR="0053056F" w:rsidRPr="006B6A92" w:rsidRDefault="0053056F" w:rsidP="00F37773">
            <w:pPr>
              <w:pStyle w:val="Tabletext"/>
              <w:jc w:val="center"/>
              <w:rPr>
                <w:sz w:val="20"/>
                <w:lang w:eastAsia="ja-JP"/>
              </w:rPr>
            </w:pPr>
            <w:r w:rsidRPr="006B6A92">
              <w:rPr>
                <w:sz w:val="20"/>
                <w:lang w:eastAsia="ja-JP"/>
              </w:rPr>
              <w:t>–1</w:t>
            </w:r>
            <w:r w:rsidRPr="006B6A92">
              <w:rPr>
                <w:rFonts w:hint="eastAsia"/>
                <w:sz w:val="20"/>
                <w:lang w:eastAsia="ja-JP"/>
              </w:rPr>
              <w:t>49.8</w:t>
            </w:r>
          </w:p>
        </w:tc>
        <w:tc>
          <w:tcPr>
            <w:tcW w:w="2447" w:type="dxa"/>
          </w:tcPr>
          <w:p w14:paraId="10919E89" w14:textId="77777777" w:rsidR="0053056F" w:rsidRPr="006B6A92" w:rsidRDefault="0053056F" w:rsidP="00F37773">
            <w:pPr>
              <w:pStyle w:val="Tabletext"/>
              <w:jc w:val="center"/>
              <w:rPr>
                <w:sz w:val="20"/>
                <w:lang w:eastAsia="ja-JP"/>
              </w:rPr>
            </w:pPr>
            <w:r w:rsidRPr="006B6A92">
              <w:rPr>
                <w:sz w:val="20"/>
                <w:lang w:eastAsia="ja-JP"/>
              </w:rPr>
              <w:t>–1</w:t>
            </w:r>
            <w:r w:rsidRPr="006B6A92">
              <w:rPr>
                <w:rFonts w:hint="eastAsia"/>
                <w:sz w:val="20"/>
                <w:lang w:eastAsia="ja-JP"/>
              </w:rPr>
              <w:t>49.8</w:t>
            </w:r>
          </w:p>
        </w:tc>
        <w:tc>
          <w:tcPr>
            <w:tcW w:w="3114" w:type="dxa"/>
          </w:tcPr>
          <w:p w14:paraId="3D7BA18C" w14:textId="77777777" w:rsidR="0053056F" w:rsidRPr="006B6A92" w:rsidRDefault="0053056F" w:rsidP="00F37773">
            <w:pPr>
              <w:pStyle w:val="Tabletext"/>
              <w:jc w:val="center"/>
              <w:rPr>
                <w:sz w:val="20"/>
                <w:lang w:eastAsia="ja-JP"/>
              </w:rPr>
            </w:pPr>
            <w:r w:rsidRPr="006B6A92">
              <w:rPr>
                <w:sz w:val="20"/>
                <w:lang w:eastAsia="ja-JP"/>
              </w:rPr>
              <w:t>–1</w:t>
            </w:r>
            <w:r w:rsidRPr="006B6A92" w:rsidDel="00216F29">
              <w:rPr>
                <w:sz w:val="20"/>
                <w:lang w:eastAsia="ja-JP"/>
              </w:rPr>
              <w:t>3</w:t>
            </w:r>
            <w:r w:rsidRPr="006B6A92" w:rsidDel="00216F29">
              <w:rPr>
                <w:rFonts w:hint="eastAsia"/>
                <w:sz w:val="20"/>
                <w:lang w:eastAsia="ja-JP"/>
              </w:rPr>
              <w:t>9</w:t>
            </w:r>
            <w:r w:rsidRPr="006B6A92">
              <w:rPr>
                <w:rFonts w:hint="eastAsia"/>
                <w:sz w:val="20"/>
                <w:lang w:eastAsia="ja-JP"/>
              </w:rPr>
              <w:t>.8</w:t>
            </w:r>
          </w:p>
        </w:tc>
      </w:tr>
      <w:tr w:rsidR="0053056F" w:rsidRPr="006B6A92" w14:paraId="6E958C44" w14:textId="77777777" w:rsidTr="00F37773">
        <w:trPr>
          <w:jc w:val="center"/>
        </w:trPr>
        <w:tc>
          <w:tcPr>
            <w:tcW w:w="4010" w:type="dxa"/>
          </w:tcPr>
          <w:p w14:paraId="240C51E7" w14:textId="77777777" w:rsidR="0053056F" w:rsidRPr="006B6A92" w:rsidRDefault="0053056F" w:rsidP="00F37773">
            <w:pPr>
              <w:pStyle w:val="Tabletext"/>
              <w:rPr>
                <w:sz w:val="20"/>
                <w:lang w:val="en-US" w:eastAsia="ja-JP"/>
              </w:rPr>
            </w:pPr>
            <w:r w:rsidRPr="008C68CA">
              <w:rPr>
                <w:sz w:val="20"/>
                <w:lang w:val="en-US" w:eastAsia="zh-CN"/>
              </w:rPr>
              <w:t>最低</w:t>
            </w:r>
            <w:r w:rsidR="005B7DD6">
              <w:rPr>
                <w:sz w:val="20"/>
                <w:lang w:val="en-US" w:eastAsia="ja-JP"/>
              </w:rPr>
              <w:t>Rx</w:t>
            </w:r>
            <w:r w:rsidRPr="008C68CA">
              <w:rPr>
                <w:sz w:val="20"/>
                <w:lang w:val="en-US" w:eastAsia="zh-CN"/>
              </w:rPr>
              <w:t>输入电平</w:t>
            </w:r>
            <w:r w:rsidR="004E58BB">
              <w:rPr>
                <w:sz w:val="20"/>
                <w:lang w:val="en-US" w:eastAsia="ja-JP"/>
              </w:rPr>
              <w:t>（</w:t>
            </w:r>
            <w:r w:rsidRPr="008C68CA">
              <w:rPr>
                <w:sz w:val="20"/>
                <w:lang w:val="en-US" w:eastAsia="ja-JP"/>
              </w:rPr>
              <w:t>dBW</w:t>
            </w:r>
            <w:r w:rsidR="002D20E5">
              <w:rPr>
                <w:sz w:val="20"/>
                <w:lang w:val="en-US" w:eastAsia="ja-JP"/>
              </w:rPr>
              <w:t>）</w:t>
            </w:r>
          </w:p>
        </w:tc>
        <w:tc>
          <w:tcPr>
            <w:tcW w:w="2308" w:type="dxa"/>
          </w:tcPr>
          <w:p w14:paraId="07AEDAA5" w14:textId="77777777" w:rsidR="0053056F" w:rsidRPr="006B6A92" w:rsidRDefault="0053056F" w:rsidP="00F37773">
            <w:pPr>
              <w:pStyle w:val="Tabletext"/>
              <w:jc w:val="center"/>
              <w:rPr>
                <w:sz w:val="20"/>
                <w:lang w:eastAsia="ja-JP"/>
              </w:rPr>
            </w:pPr>
            <w:r w:rsidRPr="006B6A92">
              <w:rPr>
                <w:sz w:val="20"/>
                <w:lang w:eastAsia="ja-JP"/>
              </w:rPr>
              <w:t>–</w:t>
            </w:r>
            <w:r w:rsidRPr="006B6A92">
              <w:rPr>
                <w:rFonts w:hint="eastAsia"/>
                <w:sz w:val="20"/>
                <w:lang w:eastAsia="ja-JP"/>
              </w:rPr>
              <w:t>125.7/</w:t>
            </w:r>
            <w:r w:rsidRPr="006B6A92">
              <w:rPr>
                <w:sz w:val="20"/>
                <w:lang w:eastAsia="ja-JP"/>
              </w:rPr>
              <w:t>–</w:t>
            </w:r>
            <w:r w:rsidRPr="006B6A92">
              <w:rPr>
                <w:rFonts w:hint="eastAsia"/>
                <w:sz w:val="20"/>
                <w:lang w:eastAsia="ja-JP"/>
              </w:rPr>
              <w:t>123</w:t>
            </w:r>
          </w:p>
        </w:tc>
        <w:tc>
          <w:tcPr>
            <w:tcW w:w="2580" w:type="dxa"/>
          </w:tcPr>
          <w:p w14:paraId="5A06A99B" w14:textId="77777777" w:rsidR="0053056F" w:rsidRPr="006B6A92" w:rsidRDefault="0053056F" w:rsidP="00F37773">
            <w:pPr>
              <w:pStyle w:val="Tabletext"/>
              <w:jc w:val="center"/>
              <w:rPr>
                <w:sz w:val="20"/>
                <w:lang w:eastAsia="ja-JP"/>
              </w:rPr>
            </w:pPr>
            <w:r w:rsidRPr="006B6A92">
              <w:rPr>
                <w:sz w:val="20"/>
                <w:lang w:eastAsia="ja-JP"/>
              </w:rPr>
              <w:t>–</w:t>
            </w:r>
            <w:r w:rsidRPr="006B6A92">
              <w:rPr>
                <w:rFonts w:hint="eastAsia"/>
                <w:sz w:val="20"/>
                <w:lang w:eastAsia="ja-JP"/>
              </w:rPr>
              <w:t>123</w:t>
            </w:r>
          </w:p>
        </w:tc>
        <w:tc>
          <w:tcPr>
            <w:tcW w:w="2447" w:type="dxa"/>
          </w:tcPr>
          <w:p w14:paraId="4CA58BF4" w14:textId="77777777" w:rsidR="0053056F" w:rsidRPr="006B6A92" w:rsidRDefault="0053056F" w:rsidP="00F37773">
            <w:pPr>
              <w:pStyle w:val="Tabletext"/>
              <w:jc w:val="center"/>
              <w:rPr>
                <w:sz w:val="20"/>
                <w:lang w:eastAsia="ja-JP"/>
              </w:rPr>
            </w:pPr>
            <w:r w:rsidRPr="006B6A92">
              <w:rPr>
                <w:sz w:val="20"/>
                <w:lang w:eastAsia="ja-JP"/>
              </w:rPr>
              <w:t>–</w:t>
            </w:r>
            <w:r w:rsidRPr="006B6A92">
              <w:rPr>
                <w:rFonts w:hint="eastAsia"/>
                <w:sz w:val="20"/>
                <w:lang w:eastAsia="ja-JP"/>
              </w:rPr>
              <w:t>123</w:t>
            </w:r>
          </w:p>
        </w:tc>
        <w:tc>
          <w:tcPr>
            <w:tcW w:w="3114" w:type="dxa"/>
          </w:tcPr>
          <w:p w14:paraId="05F6F805" w14:textId="77777777" w:rsidR="0053056F" w:rsidRPr="006B6A92" w:rsidRDefault="0053056F" w:rsidP="00F37773">
            <w:pPr>
              <w:pStyle w:val="Tabletext"/>
              <w:jc w:val="center"/>
              <w:rPr>
                <w:sz w:val="20"/>
                <w:lang w:eastAsia="ja-JP"/>
              </w:rPr>
            </w:pPr>
            <w:r w:rsidRPr="006B6A92">
              <w:rPr>
                <w:sz w:val="20"/>
                <w:lang w:eastAsia="ja-JP"/>
              </w:rPr>
              <w:t>–</w:t>
            </w:r>
            <w:r w:rsidRPr="006B6A92">
              <w:rPr>
                <w:rFonts w:hint="eastAsia"/>
                <w:sz w:val="20"/>
                <w:lang w:eastAsia="ja-JP"/>
              </w:rPr>
              <w:t>95</w:t>
            </w:r>
          </w:p>
        </w:tc>
      </w:tr>
      <w:tr w:rsidR="0053056F" w:rsidRPr="006B6A92" w14:paraId="658C7C39" w14:textId="77777777" w:rsidTr="00F37773">
        <w:trPr>
          <w:jc w:val="center"/>
        </w:trPr>
        <w:tc>
          <w:tcPr>
            <w:tcW w:w="4010" w:type="dxa"/>
          </w:tcPr>
          <w:p w14:paraId="7A32EC3C" w14:textId="77777777" w:rsidR="0053056F" w:rsidRPr="006B6A92" w:rsidRDefault="0053056F" w:rsidP="00F37773">
            <w:pPr>
              <w:pStyle w:val="Tabletext"/>
              <w:rPr>
                <w:sz w:val="20"/>
                <w:lang w:eastAsia="zh-CN"/>
              </w:rPr>
            </w:pPr>
            <w:r w:rsidRPr="008C68CA">
              <w:rPr>
                <w:sz w:val="20"/>
                <w:lang w:val="en-US" w:eastAsia="zh-CN"/>
              </w:rPr>
              <w:t>标称长期干扰</w:t>
            </w:r>
            <w:r w:rsidR="004E58BB">
              <w:rPr>
                <w:sz w:val="20"/>
                <w:lang w:val="en-US" w:eastAsia="ja-JP"/>
              </w:rPr>
              <w:t>（</w:t>
            </w:r>
            <w:r w:rsidRPr="008C68CA">
              <w:rPr>
                <w:sz w:val="20"/>
                <w:lang w:val="en-US" w:eastAsia="ja-JP"/>
              </w:rPr>
              <w:t>dBW</w:t>
            </w:r>
            <w:r w:rsidR="002D20E5">
              <w:rPr>
                <w:sz w:val="20"/>
                <w:lang w:val="en-US" w:eastAsia="ja-JP"/>
              </w:rPr>
              <w:t>）</w:t>
            </w:r>
          </w:p>
        </w:tc>
        <w:tc>
          <w:tcPr>
            <w:tcW w:w="2308" w:type="dxa"/>
          </w:tcPr>
          <w:p w14:paraId="0E9DAA6B" w14:textId="77777777" w:rsidR="0053056F" w:rsidRPr="006B6A92" w:rsidRDefault="0053056F" w:rsidP="00F37773">
            <w:pPr>
              <w:pStyle w:val="Tabletext"/>
              <w:jc w:val="center"/>
              <w:rPr>
                <w:sz w:val="20"/>
                <w:lang w:eastAsia="ja-JP"/>
              </w:rPr>
            </w:pPr>
            <w:r w:rsidRPr="006B6A92">
              <w:rPr>
                <w:sz w:val="20"/>
                <w:lang w:eastAsia="ja-JP"/>
              </w:rPr>
              <w:t>–1</w:t>
            </w:r>
            <w:r w:rsidRPr="006B6A92">
              <w:rPr>
                <w:rFonts w:hint="eastAsia"/>
                <w:sz w:val="20"/>
                <w:lang w:eastAsia="ja-JP"/>
              </w:rPr>
              <w:t>67.8/</w:t>
            </w:r>
            <w:r w:rsidRPr="006B6A92">
              <w:rPr>
                <w:sz w:val="20"/>
                <w:lang w:eastAsia="ja-JP"/>
              </w:rPr>
              <w:t>–1</w:t>
            </w:r>
            <w:r w:rsidRPr="006B6A92">
              <w:rPr>
                <w:rFonts w:hint="eastAsia"/>
                <w:sz w:val="20"/>
                <w:lang w:eastAsia="ja-JP"/>
              </w:rPr>
              <w:t>65.1</w:t>
            </w:r>
          </w:p>
        </w:tc>
        <w:tc>
          <w:tcPr>
            <w:tcW w:w="2580" w:type="dxa"/>
          </w:tcPr>
          <w:p w14:paraId="519F7EA5" w14:textId="77777777" w:rsidR="0053056F" w:rsidRPr="006B6A92" w:rsidRDefault="0053056F" w:rsidP="00F37773">
            <w:pPr>
              <w:pStyle w:val="Tabletext"/>
              <w:jc w:val="center"/>
              <w:rPr>
                <w:sz w:val="20"/>
                <w:lang w:eastAsia="ja-JP"/>
              </w:rPr>
            </w:pPr>
            <w:r w:rsidRPr="006B6A92">
              <w:rPr>
                <w:sz w:val="20"/>
                <w:lang w:eastAsia="ja-JP"/>
              </w:rPr>
              <w:t>–1</w:t>
            </w:r>
            <w:r w:rsidRPr="006B6A92">
              <w:rPr>
                <w:rFonts w:hint="eastAsia"/>
                <w:sz w:val="20"/>
                <w:lang w:eastAsia="ja-JP"/>
              </w:rPr>
              <w:t>59.8</w:t>
            </w:r>
          </w:p>
        </w:tc>
        <w:tc>
          <w:tcPr>
            <w:tcW w:w="2447" w:type="dxa"/>
          </w:tcPr>
          <w:p w14:paraId="6ECA6D7C" w14:textId="77777777" w:rsidR="0053056F" w:rsidRPr="006B6A92" w:rsidRDefault="0053056F" w:rsidP="00F37773">
            <w:pPr>
              <w:pStyle w:val="Tabletext"/>
              <w:jc w:val="center"/>
              <w:rPr>
                <w:sz w:val="20"/>
                <w:lang w:eastAsia="ja-JP"/>
              </w:rPr>
            </w:pPr>
            <w:r w:rsidRPr="006B6A92">
              <w:rPr>
                <w:sz w:val="20"/>
                <w:lang w:eastAsia="ja-JP"/>
              </w:rPr>
              <w:t>–1</w:t>
            </w:r>
            <w:r w:rsidRPr="006B6A92">
              <w:rPr>
                <w:rFonts w:hint="eastAsia"/>
                <w:sz w:val="20"/>
                <w:lang w:eastAsia="ja-JP"/>
              </w:rPr>
              <w:t>59.8</w:t>
            </w:r>
          </w:p>
        </w:tc>
        <w:tc>
          <w:tcPr>
            <w:tcW w:w="3114" w:type="dxa"/>
          </w:tcPr>
          <w:p w14:paraId="66D71D50" w14:textId="77777777" w:rsidR="0053056F" w:rsidRPr="006B6A92" w:rsidRDefault="0053056F" w:rsidP="00F37773">
            <w:pPr>
              <w:pStyle w:val="Tabletext"/>
              <w:jc w:val="center"/>
              <w:rPr>
                <w:sz w:val="20"/>
                <w:lang w:eastAsia="ja-JP"/>
              </w:rPr>
            </w:pPr>
            <w:r w:rsidRPr="006B6A92">
              <w:rPr>
                <w:sz w:val="20"/>
                <w:lang w:eastAsia="ja-JP"/>
              </w:rPr>
              <w:t>–</w:t>
            </w:r>
            <w:r w:rsidRPr="006B6A92">
              <w:rPr>
                <w:rFonts w:hint="eastAsia"/>
                <w:sz w:val="20"/>
                <w:lang w:eastAsia="ja-JP"/>
              </w:rPr>
              <w:t>149.8</w:t>
            </w:r>
          </w:p>
        </w:tc>
      </w:tr>
      <w:tr w:rsidR="0053056F" w:rsidRPr="006B6A92" w14:paraId="481AD030" w14:textId="77777777" w:rsidTr="00F37773">
        <w:trPr>
          <w:jc w:val="center"/>
        </w:trPr>
        <w:tc>
          <w:tcPr>
            <w:tcW w:w="4010" w:type="dxa"/>
          </w:tcPr>
          <w:p w14:paraId="598681B4" w14:textId="77777777" w:rsidR="0053056F" w:rsidRPr="006B6A92" w:rsidRDefault="0053056F" w:rsidP="00F37773">
            <w:pPr>
              <w:pStyle w:val="Tabletext"/>
              <w:rPr>
                <w:sz w:val="20"/>
                <w:lang w:eastAsia="zh-CN"/>
              </w:rPr>
            </w:pPr>
            <w:r w:rsidRPr="008C68CA">
              <w:rPr>
                <w:sz w:val="20"/>
                <w:lang w:val="en-US" w:eastAsia="zh-CN"/>
              </w:rPr>
              <w:t>频谱密度</w:t>
            </w:r>
            <w:r w:rsidR="004E58BB">
              <w:rPr>
                <w:rFonts w:hint="eastAsia"/>
                <w:sz w:val="20"/>
                <w:lang w:val="en-US" w:eastAsia="zh-CN"/>
              </w:rPr>
              <w:t>（</w:t>
            </w:r>
            <w:r w:rsidRPr="008C68CA">
              <w:rPr>
                <w:sz w:val="20"/>
                <w:lang w:val="en-US" w:eastAsia="ja-JP"/>
              </w:rPr>
              <w:t>dB(W/kHz</w:t>
            </w:r>
            <w:r w:rsidR="002D20E5">
              <w:rPr>
                <w:rFonts w:hint="eastAsia"/>
                <w:sz w:val="20"/>
                <w:lang w:val="en-US" w:eastAsia="zh-CN"/>
              </w:rPr>
              <w:t>）</w:t>
            </w:r>
            <w:r w:rsidR="002D20E5">
              <w:rPr>
                <w:sz w:val="20"/>
                <w:lang w:val="en-US" w:eastAsia="ja-JP"/>
              </w:rPr>
              <w:t>）</w:t>
            </w:r>
          </w:p>
        </w:tc>
        <w:tc>
          <w:tcPr>
            <w:tcW w:w="2308" w:type="dxa"/>
          </w:tcPr>
          <w:p w14:paraId="182ABEEB" w14:textId="77777777" w:rsidR="0053056F" w:rsidRPr="006B6A92" w:rsidRDefault="0053056F" w:rsidP="00F37773">
            <w:pPr>
              <w:pStyle w:val="Tabletext"/>
              <w:jc w:val="center"/>
              <w:rPr>
                <w:sz w:val="20"/>
                <w:lang w:eastAsia="ja-JP"/>
              </w:rPr>
            </w:pPr>
            <w:r w:rsidRPr="006B6A92">
              <w:rPr>
                <w:sz w:val="20"/>
                <w:lang w:eastAsia="ja-JP"/>
              </w:rPr>
              <w:t>–1</w:t>
            </w:r>
            <w:r w:rsidRPr="006B6A92">
              <w:rPr>
                <w:rFonts w:hint="eastAsia"/>
                <w:sz w:val="20"/>
                <w:lang w:eastAsia="ja-JP"/>
              </w:rPr>
              <w:t>79.9</w:t>
            </w:r>
          </w:p>
        </w:tc>
        <w:tc>
          <w:tcPr>
            <w:tcW w:w="2580" w:type="dxa"/>
          </w:tcPr>
          <w:p w14:paraId="3AEAFFC2" w14:textId="77777777" w:rsidR="0053056F" w:rsidRPr="006B6A92" w:rsidRDefault="0053056F" w:rsidP="00F37773">
            <w:pPr>
              <w:pStyle w:val="Tabletext"/>
              <w:jc w:val="center"/>
              <w:rPr>
                <w:sz w:val="20"/>
                <w:lang w:eastAsia="ja-JP"/>
              </w:rPr>
            </w:pPr>
            <w:r w:rsidRPr="006B6A92">
              <w:rPr>
                <w:sz w:val="20"/>
                <w:lang w:eastAsia="ja-JP"/>
              </w:rPr>
              <w:t>–1</w:t>
            </w:r>
            <w:r w:rsidRPr="006B6A92">
              <w:rPr>
                <w:rFonts w:hint="eastAsia"/>
                <w:sz w:val="20"/>
                <w:lang w:eastAsia="ja-JP"/>
              </w:rPr>
              <w:t>79.9</w:t>
            </w:r>
          </w:p>
        </w:tc>
        <w:tc>
          <w:tcPr>
            <w:tcW w:w="2447" w:type="dxa"/>
          </w:tcPr>
          <w:p w14:paraId="64628CC4" w14:textId="77777777" w:rsidR="0053056F" w:rsidRPr="006B6A92" w:rsidRDefault="0053056F" w:rsidP="00F37773">
            <w:pPr>
              <w:pStyle w:val="Tabletext"/>
              <w:jc w:val="center"/>
              <w:rPr>
                <w:sz w:val="20"/>
                <w:lang w:eastAsia="ja-JP"/>
              </w:rPr>
            </w:pPr>
            <w:r w:rsidRPr="006B6A92">
              <w:rPr>
                <w:sz w:val="20"/>
                <w:lang w:eastAsia="ja-JP"/>
              </w:rPr>
              <w:t>–1</w:t>
            </w:r>
            <w:r w:rsidRPr="006B6A92">
              <w:rPr>
                <w:rFonts w:hint="eastAsia"/>
                <w:sz w:val="20"/>
                <w:lang w:eastAsia="ja-JP"/>
              </w:rPr>
              <w:t>79.9</w:t>
            </w:r>
          </w:p>
        </w:tc>
        <w:tc>
          <w:tcPr>
            <w:tcW w:w="3114" w:type="dxa"/>
          </w:tcPr>
          <w:p w14:paraId="33BF2C7F" w14:textId="77777777" w:rsidR="0053056F" w:rsidRPr="006B6A92" w:rsidRDefault="0053056F" w:rsidP="00F37773">
            <w:pPr>
              <w:pStyle w:val="Tabletext"/>
              <w:jc w:val="center"/>
              <w:rPr>
                <w:sz w:val="20"/>
                <w:lang w:eastAsia="ja-JP"/>
              </w:rPr>
            </w:pPr>
            <w:r w:rsidRPr="006B6A92">
              <w:rPr>
                <w:sz w:val="20"/>
                <w:lang w:eastAsia="ja-JP"/>
              </w:rPr>
              <w:t>–1</w:t>
            </w:r>
            <w:r w:rsidRPr="006B6A92">
              <w:rPr>
                <w:rFonts w:hint="eastAsia"/>
                <w:sz w:val="20"/>
                <w:lang w:eastAsia="ja-JP"/>
              </w:rPr>
              <w:t>79.9</w:t>
            </w:r>
          </w:p>
        </w:tc>
      </w:tr>
      <w:tr w:rsidR="0053056F" w:rsidRPr="006B6A92" w14:paraId="1EC5B93E" w14:textId="77777777" w:rsidTr="00F37773">
        <w:trPr>
          <w:jc w:val="center"/>
        </w:trPr>
        <w:tc>
          <w:tcPr>
            <w:tcW w:w="4010" w:type="dxa"/>
            <w:tcBorders>
              <w:bottom w:val="single" w:sz="4" w:space="0" w:color="auto"/>
            </w:tcBorders>
          </w:tcPr>
          <w:p w14:paraId="47B1A94A" w14:textId="1712EEEA" w:rsidR="0053056F" w:rsidRPr="006B6A92" w:rsidRDefault="0053056F" w:rsidP="00F37773">
            <w:pPr>
              <w:pStyle w:val="Tabletext"/>
              <w:rPr>
                <w:sz w:val="20"/>
              </w:rPr>
            </w:pPr>
            <w:r w:rsidRPr="008C68CA">
              <w:rPr>
                <w:sz w:val="20"/>
                <w:lang w:eastAsia="zh-CN"/>
              </w:rPr>
              <w:t>音频范围</w:t>
            </w:r>
            <w:r w:rsidR="00A05005">
              <w:rPr>
                <w:rFonts w:hint="eastAsia"/>
                <w:sz w:val="20"/>
                <w:lang w:eastAsia="zh-CN"/>
              </w:rPr>
              <w:t>（</w:t>
            </w:r>
            <w:r w:rsidR="00A05005" w:rsidRPr="00266068">
              <w:rPr>
                <w:rFonts w:eastAsia="MS Mincho"/>
                <w:sz w:val="20"/>
                <w:lang w:val="en-GB" w:eastAsia="ja-JP"/>
              </w:rPr>
              <w:t>kHz</w:t>
            </w:r>
            <w:r w:rsidR="00A05005">
              <w:rPr>
                <w:rFonts w:hint="eastAsia"/>
                <w:sz w:val="20"/>
                <w:lang w:eastAsia="zh-CN"/>
              </w:rPr>
              <w:t>）</w:t>
            </w:r>
          </w:p>
        </w:tc>
        <w:tc>
          <w:tcPr>
            <w:tcW w:w="2308" w:type="dxa"/>
            <w:tcBorders>
              <w:bottom w:val="single" w:sz="4" w:space="0" w:color="auto"/>
            </w:tcBorders>
          </w:tcPr>
          <w:p w14:paraId="05B84C49" w14:textId="3FAE1AAC" w:rsidR="0053056F" w:rsidRPr="006B6A92" w:rsidRDefault="0053056F" w:rsidP="00F37773">
            <w:pPr>
              <w:pStyle w:val="Tabletext"/>
              <w:jc w:val="center"/>
              <w:rPr>
                <w:sz w:val="20"/>
                <w:lang w:eastAsia="ja-JP"/>
              </w:rPr>
            </w:pPr>
            <w:r w:rsidRPr="006B6A92">
              <w:rPr>
                <w:rFonts w:hint="eastAsia"/>
                <w:sz w:val="20"/>
                <w:lang w:eastAsia="ja-JP"/>
              </w:rPr>
              <w:t>7</w:t>
            </w:r>
          </w:p>
        </w:tc>
        <w:tc>
          <w:tcPr>
            <w:tcW w:w="2580" w:type="dxa"/>
            <w:tcBorders>
              <w:bottom w:val="single" w:sz="4" w:space="0" w:color="auto"/>
            </w:tcBorders>
          </w:tcPr>
          <w:p w14:paraId="0A533C2D" w14:textId="154213D3" w:rsidR="0053056F" w:rsidRPr="006B6A92" w:rsidRDefault="0053056F" w:rsidP="00F37773">
            <w:pPr>
              <w:pStyle w:val="Tabletext"/>
              <w:jc w:val="center"/>
              <w:rPr>
                <w:sz w:val="20"/>
                <w:lang w:eastAsia="ja-JP"/>
              </w:rPr>
            </w:pPr>
            <w:r w:rsidRPr="006B6A92">
              <w:rPr>
                <w:rFonts w:hint="eastAsia"/>
                <w:sz w:val="20"/>
                <w:lang w:eastAsia="ja-JP"/>
              </w:rPr>
              <w:t>10</w:t>
            </w:r>
          </w:p>
        </w:tc>
        <w:tc>
          <w:tcPr>
            <w:tcW w:w="2447" w:type="dxa"/>
            <w:tcBorders>
              <w:bottom w:val="single" w:sz="4" w:space="0" w:color="auto"/>
            </w:tcBorders>
          </w:tcPr>
          <w:p w14:paraId="363851E8" w14:textId="22FF493D" w:rsidR="0053056F" w:rsidRPr="006B6A92" w:rsidRDefault="0053056F" w:rsidP="00F37773">
            <w:pPr>
              <w:pStyle w:val="Tabletext"/>
              <w:jc w:val="center"/>
              <w:rPr>
                <w:sz w:val="20"/>
                <w:lang w:eastAsia="ja-JP"/>
              </w:rPr>
            </w:pPr>
            <w:r w:rsidRPr="006B6A92">
              <w:rPr>
                <w:rFonts w:hint="eastAsia"/>
                <w:sz w:val="20"/>
                <w:lang w:eastAsia="ja-JP"/>
              </w:rPr>
              <w:t>10</w:t>
            </w:r>
          </w:p>
        </w:tc>
        <w:tc>
          <w:tcPr>
            <w:tcW w:w="3114" w:type="dxa"/>
            <w:tcBorders>
              <w:bottom w:val="single" w:sz="4" w:space="0" w:color="auto"/>
            </w:tcBorders>
          </w:tcPr>
          <w:p w14:paraId="29AAF6AB" w14:textId="36A97CDB" w:rsidR="0053056F" w:rsidRPr="006B6A92" w:rsidRDefault="0053056F" w:rsidP="00F37773">
            <w:pPr>
              <w:pStyle w:val="Tabletext"/>
              <w:jc w:val="center"/>
              <w:rPr>
                <w:sz w:val="20"/>
                <w:lang w:eastAsia="ja-JP"/>
              </w:rPr>
            </w:pPr>
            <w:r w:rsidRPr="006B6A92">
              <w:rPr>
                <w:rFonts w:hint="eastAsia"/>
                <w:sz w:val="20"/>
                <w:lang w:eastAsia="ja-JP"/>
              </w:rPr>
              <w:t>17</w:t>
            </w:r>
          </w:p>
        </w:tc>
      </w:tr>
      <w:tr w:rsidR="0053056F" w:rsidRPr="006B6A92" w14:paraId="404C3045" w14:textId="77777777" w:rsidTr="00F37773">
        <w:trPr>
          <w:jc w:val="center"/>
        </w:trPr>
        <w:tc>
          <w:tcPr>
            <w:tcW w:w="14459" w:type="dxa"/>
            <w:gridSpan w:val="5"/>
            <w:tcBorders>
              <w:top w:val="single" w:sz="4" w:space="0" w:color="auto"/>
              <w:left w:val="nil"/>
              <w:bottom w:val="nil"/>
              <w:right w:val="nil"/>
            </w:tcBorders>
          </w:tcPr>
          <w:p w14:paraId="22603F11" w14:textId="0552DA5B" w:rsidR="0053056F" w:rsidRDefault="00A87403" w:rsidP="00F37773">
            <w:pPr>
              <w:pStyle w:val="Tablelegend"/>
              <w:spacing w:before="60"/>
              <w:ind w:left="199" w:hanging="284"/>
              <w:rPr>
                <w:sz w:val="20"/>
                <w:lang w:val="en-US" w:eastAsia="ja-JP"/>
              </w:rPr>
            </w:pPr>
            <w:r w:rsidRPr="00FD458B">
              <w:rPr>
                <w:rFonts w:ascii="Times New Roman Bold" w:hAnsi="Times New Roman Bold" w:cs="Times New Roman Bold"/>
                <w:szCs w:val="22"/>
                <w:vertAlign w:val="superscript"/>
                <w:lang w:eastAsia="zh-CN"/>
              </w:rPr>
              <w:t>(1)</w:t>
            </w:r>
            <w:r w:rsidR="0053056F">
              <w:rPr>
                <w:sz w:val="20"/>
                <w:lang w:val="en-US" w:eastAsia="ja-JP"/>
              </w:rPr>
              <w:tab/>
            </w:r>
            <w:r w:rsidR="0053056F" w:rsidRPr="008C68CA">
              <w:rPr>
                <w:sz w:val="20"/>
                <w:lang w:val="en-US" w:eastAsia="ja-JP"/>
              </w:rPr>
              <w:t>每张表都包括了</w:t>
            </w:r>
            <w:r w:rsidR="0053056F">
              <w:rPr>
                <w:rFonts w:hint="eastAsia"/>
                <w:sz w:val="20"/>
                <w:lang w:val="en-US" w:eastAsia="zh-CN"/>
              </w:rPr>
              <w:t>“</w:t>
            </w:r>
            <w:r w:rsidR="0053056F" w:rsidRPr="008C68CA">
              <w:rPr>
                <w:sz w:val="20"/>
                <w:lang w:val="en-US" w:eastAsia="ja-JP"/>
              </w:rPr>
              <w:t>R1</w:t>
            </w:r>
            <w:r w:rsidR="0053056F">
              <w:rPr>
                <w:rFonts w:hint="eastAsia"/>
                <w:sz w:val="20"/>
                <w:lang w:val="en-US" w:eastAsia="zh-CN"/>
              </w:rPr>
              <w:t>”</w:t>
            </w:r>
            <w:r w:rsidR="0053056F" w:rsidRPr="008C68CA">
              <w:rPr>
                <w:sz w:val="20"/>
                <w:lang w:val="en-US" w:eastAsia="zh-CN"/>
              </w:rPr>
              <w:t>、</w:t>
            </w:r>
            <w:r w:rsidR="0053056F">
              <w:rPr>
                <w:rFonts w:hint="eastAsia"/>
                <w:sz w:val="20"/>
                <w:lang w:val="en-US" w:eastAsia="zh-CN"/>
              </w:rPr>
              <w:t>“</w:t>
            </w:r>
            <w:r w:rsidR="0053056F" w:rsidRPr="008C68CA">
              <w:rPr>
                <w:sz w:val="20"/>
                <w:lang w:val="en-US" w:eastAsia="ja-JP"/>
              </w:rPr>
              <w:t>R2</w:t>
            </w:r>
            <w:r w:rsidR="0053056F">
              <w:rPr>
                <w:rFonts w:hint="eastAsia"/>
                <w:sz w:val="20"/>
                <w:lang w:val="en-US" w:eastAsia="zh-CN"/>
              </w:rPr>
              <w:t>”</w:t>
            </w:r>
            <w:r w:rsidR="0053056F" w:rsidRPr="008C68CA">
              <w:rPr>
                <w:sz w:val="20"/>
                <w:lang w:val="en-US" w:eastAsia="zh-CN"/>
              </w:rPr>
              <w:t>、</w:t>
            </w:r>
            <w:r w:rsidR="0053056F">
              <w:rPr>
                <w:rFonts w:hint="eastAsia"/>
                <w:sz w:val="20"/>
                <w:lang w:val="en-US" w:eastAsia="zh-CN"/>
              </w:rPr>
              <w:t>“</w:t>
            </w:r>
            <w:r w:rsidR="0053056F" w:rsidRPr="008C68CA">
              <w:rPr>
                <w:sz w:val="20"/>
                <w:lang w:val="en-US" w:eastAsia="ja-JP"/>
              </w:rPr>
              <w:t>R3</w:t>
            </w:r>
            <w:r w:rsidR="0053056F">
              <w:rPr>
                <w:rFonts w:hint="eastAsia"/>
                <w:sz w:val="20"/>
                <w:lang w:val="en-US" w:eastAsia="zh-CN"/>
              </w:rPr>
              <w:t>”</w:t>
            </w:r>
            <w:r w:rsidR="0053056F" w:rsidRPr="008C68CA">
              <w:rPr>
                <w:sz w:val="20"/>
                <w:lang w:val="en-US" w:eastAsia="zh-CN"/>
              </w:rPr>
              <w:t>、</w:t>
            </w:r>
            <w:r w:rsidR="0053056F">
              <w:rPr>
                <w:rFonts w:hint="eastAsia"/>
                <w:sz w:val="20"/>
                <w:lang w:val="en-US" w:eastAsia="zh-CN"/>
              </w:rPr>
              <w:t>“</w:t>
            </w:r>
            <w:r w:rsidR="0053056F" w:rsidRPr="008C68CA">
              <w:rPr>
                <w:sz w:val="20"/>
                <w:lang w:val="en-US" w:eastAsia="ja-JP"/>
              </w:rPr>
              <w:t>r1</w:t>
            </w:r>
            <w:r w:rsidR="0053056F">
              <w:rPr>
                <w:rFonts w:hint="eastAsia"/>
                <w:sz w:val="20"/>
                <w:lang w:val="en-US" w:eastAsia="zh-CN"/>
              </w:rPr>
              <w:t>”</w:t>
            </w:r>
            <w:r w:rsidR="0053056F" w:rsidRPr="008C68CA">
              <w:rPr>
                <w:sz w:val="20"/>
                <w:lang w:val="en-US" w:eastAsia="zh-CN"/>
              </w:rPr>
              <w:t>、</w:t>
            </w:r>
            <w:r w:rsidR="0053056F">
              <w:rPr>
                <w:rFonts w:hint="eastAsia"/>
                <w:sz w:val="20"/>
                <w:lang w:val="en-US" w:eastAsia="zh-CN"/>
              </w:rPr>
              <w:t>“</w:t>
            </w:r>
            <w:r w:rsidR="0053056F" w:rsidRPr="008C68CA">
              <w:rPr>
                <w:sz w:val="20"/>
                <w:lang w:val="en-US" w:eastAsia="ja-JP"/>
              </w:rPr>
              <w:t>r2</w:t>
            </w:r>
            <w:r w:rsidR="0053056F">
              <w:rPr>
                <w:rFonts w:hint="eastAsia"/>
                <w:sz w:val="20"/>
                <w:lang w:val="en-US" w:eastAsia="zh-CN"/>
              </w:rPr>
              <w:t>”</w:t>
            </w:r>
            <w:r w:rsidR="0053056F" w:rsidRPr="008C68CA">
              <w:rPr>
                <w:sz w:val="20"/>
                <w:lang w:val="en-US" w:eastAsia="zh-CN"/>
              </w:rPr>
              <w:t>和</w:t>
            </w:r>
            <w:r w:rsidR="0053056F">
              <w:rPr>
                <w:rFonts w:hint="eastAsia"/>
                <w:sz w:val="20"/>
                <w:lang w:val="en-US" w:eastAsia="zh-CN"/>
              </w:rPr>
              <w:t>“</w:t>
            </w:r>
            <w:r w:rsidR="0053056F" w:rsidRPr="008C68CA">
              <w:rPr>
                <w:sz w:val="20"/>
                <w:lang w:val="en-US" w:eastAsia="ja-JP"/>
              </w:rPr>
              <w:t>r3</w:t>
            </w:r>
            <w:r w:rsidR="0053056F">
              <w:rPr>
                <w:rFonts w:hint="eastAsia"/>
                <w:sz w:val="20"/>
                <w:lang w:val="en-US" w:eastAsia="zh-CN"/>
              </w:rPr>
              <w:t>”</w:t>
            </w:r>
            <w:r w:rsidR="0053056F" w:rsidRPr="008C68CA">
              <w:rPr>
                <w:sz w:val="20"/>
                <w:lang w:val="en-US" w:eastAsia="ja-JP"/>
              </w:rPr>
              <w:t>等字母数字以及对脚注</w:t>
            </w:r>
            <w:r w:rsidR="0053056F" w:rsidRPr="006234E7">
              <w:rPr>
                <w:b/>
                <w:bCs/>
                <w:sz w:val="20"/>
                <w:lang w:val="en-US" w:eastAsia="ja-JP"/>
              </w:rPr>
              <w:t>5.xxx</w:t>
            </w:r>
            <w:r w:rsidR="0053056F" w:rsidRPr="008C68CA">
              <w:rPr>
                <w:sz w:val="20"/>
                <w:lang w:val="en-US" w:eastAsia="ja-JP"/>
              </w:rPr>
              <w:t>的引证。</w:t>
            </w:r>
            <w:r w:rsidR="0053056F">
              <w:rPr>
                <w:rFonts w:hint="eastAsia"/>
                <w:sz w:val="20"/>
                <w:lang w:val="en-US" w:eastAsia="zh-CN"/>
              </w:rPr>
              <w:t>“</w:t>
            </w:r>
            <w:r w:rsidR="0053056F" w:rsidRPr="008C68CA">
              <w:rPr>
                <w:sz w:val="20"/>
                <w:lang w:val="en-US" w:eastAsia="ja-JP"/>
              </w:rPr>
              <w:t>R1</w:t>
            </w:r>
            <w:r w:rsidR="0053056F">
              <w:rPr>
                <w:rFonts w:hint="eastAsia"/>
                <w:sz w:val="20"/>
                <w:lang w:val="en-US" w:eastAsia="zh-CN"/>
              </w:rPr>
              <w:t>”</w:t>
            </w:r>
            <w:r w:rsidR="0053056F" w:rsidRPr="008C68CA">
              <w:rPr>
                <w:sz w:val="20"/>
                <w:lang w:val="en-US" w:eastAsia="ja-JP"/>
              </w:rPr>
              <w:t>、</w:t>
            </w:r>
            <w:r w:rsidR="0053056F">
              <w:rPr>
                <w:rFonts w:hint="eastAsia"/>
                <w:sz w:val="20"/>
                <w:lang w:val="en-US" w:eastAsia="zh-CN"/>
              </w:rPr>
              <w:t>“</w:t>
            </w:r>
            <w:r w:rsidR="0053056F" w:rsidRPr="008C68CA">
              <w:rPr>
                <w:sz w:val="20"/>
                <w:lang w:val="en-US" w:eastAsia="ja-JP"/>
              </w:rPr>
              <w:t>R2</w:t>
            </w:r>
            <w:r w:rsidR="0053056F">
              <w:rPr>
                <w:rFonts w:hint="eastAsia"/>
                <w:sz w:val="20"/>
                <w:lang w:val="en-US" w:eastAsia="zh-CN"/>
              </w:rPr>
              <w:t>”</w:t>
            </w:r>
            <w:r w:rsidR="0053056F" w:rsidRPr="008C68CA">
              <w:rPr>
                <w:sz w:val="20"/>
                <w:lang w:val="en-US" w:eastAsia="ja-JP"/>
              </w:rPr>
              <w:t>和</w:t>
            </w:r>
            <w:r w:rsidR="0053056F">
              <w:rPr>
                <w:rFonts w:hint="eastAsia"/>
                <w:sz w:val="20"/>
                <w:lang w:val="en-US" w:eastAsia="zh-CN"/>
              </w:rPr>
              <w:t>“</w:t>
            </w:r>
            <w:r w:rsidR="0053056F" w:rsidRPr="008C68CA">
              <w:rPr>
                <w:sz w:val="20"/>
                <w:lang w:val="en-US" w:eastAsia="ja-JP"/>
              </w:rPr>
              <w:t>R3</w:t>
            </w:r>
            <w:r w:rsidR="0053056F">
              <w:rPr>
                <w:rFonts w:hint="eastAsia"/>
                <w:sz w:val="20"/>
                <w:lang w:val="en-US" w:eastAsia="zh-CN"/>
              </w:rPr>
              <w:t>”</w:t>
            </w:r>
            <w:r w:rsidR="0053056F" w:rsidRPr="008C68CA">
              <w:rPr>
                <w:sz w:val="20"/>
                <w:lang w:val="en-US" w:eastAsia="ja-JP"/>
              </w:rPr>
              <w:t>代表在具体频段</w:t>
            </w:r>
            <w:r w:rsidR="0053056F" w:rsidRPr="008C68CA">
              <w:rPr>
                <w:sz w:val="20"/>
                <w:lang w:val="en-US" w:eastAsia="zh-CN"/>
              </w:rPr>
              <w:t>内</w:t>
            </w:r>
            <w:r w:rsidR="0053056F" w:rsidRPr="008C68CA">
              <w:rPr>
                <w:sz w:val="20"/>
                <w:lang w:val="en-US" w:eastAsia="ja-JP"/>
              </w:rPr>
              <w:t>具有主要移动业务划分的</w:t>
            </w:r>
            <w:r w:rsidR="0053056F">
              <w:rPr>
                <w:sz w:val="20"/>
                <w:lang w:val="en-US" w:eastAsia="ja-JP"/>
              </w:rPr>
              <w:t>ITU-R</w:t>
            </w:r>
            <w:r w:rsidR="0053056F" w:rsidRPr="008C68CA">
              <w:rPr>
                <w:sz w:val="20"/>
                <w:lang w:val="en-US" w:eastAsia="ja-JP"/>
              </w:rPr>
              <w:t>区域，</w:t>
            </w:r>
            <w:r w:rsidR="0053056F">
              <w:rPr>
                <w:rFonts w:hint="eastAsia"/>
                <w:sz w:val="20"/>
                <w:lang w:val="en-US" w:eastAsia="zh-CN"/>
              </w:rPr>
              <w:t>“</w:t>
            </w:r>
            <w:r w:rsidR="0053056F" w:rsidRPr="008C68CA">
              <w:rPr>
                <w:sz w:val="20"/>
                <w:lang w:val="en-US" w:eastAsia="ja-JP"/>
              </w:rPr>
              <w:t>r1</w:t>
            </w:r>
            <w:r w:rsidR="0053056F">
              <w:rPr>
                <w:rFonts w:hint="eastAsia"/>
                <w:sz w:val="20"/>
                <w:lang w:val="en-US" w:eastAsia="zh-CN"/>
              </w:rPr>
              <w:t>”</w:t>
            </w:r>
            <w:r w:rsidR="0053056F" w:rsidRPr="008C68CA">
              <w:rPr>
                <w:sz w:val="20"/>
                <w:lang w:val="en-US" w:eastAsia="ja-JP"/>
              </w:rPr>
              <w:t>、</w:t>
            </w:r>
            <w:r w:rsidR="0053056F">
              <w:rPr>
                <w:rFonts w:hint="eastAsia"/>
                <w:sz w:val="20"/>
                <w:lang w:val="en-US" w:eastAsia="zh-CN"/>
              </w:rPr>
              <w:t>“</w:t>
            </w:r>
            <w:r w:rsidR="0053056F" w:rsidRPr="008C68CA">
              <w:rPr>
                <w:sz w:val="20"/>
                <w:lang w:val="en-US" w:eastAsia="ja-JP"/>
              </w:rPr>
              <w:t>r2</w:t>
            </w:r>
            <w:r w:rsidR="0053056F">
              <w:rPr>
                <w:rFonts w:hint="eastAsia"/>
                <w:sz w:val="20"/>
                <w:lang w:val="en-US" w:eastAsia="zh-CN"/>
              </w:rPr>
              <w:t>”</w:t>
            </w:r>
            <w:r w:rsidR="0053056F" w:rsidRPr="008C68CA">
              <w:rPr>
                <w:sz w:val="20"/>
                <w:lang w:val="en-US" w:eastAsia="ja-JP"/>
              </w:rPr>
              <w:t>和</w:t>
            </w:r>
            <w:r w:rsidR="0053056F">
              <w:rPr>
                <w:rFonts w:hint="eastAsia"/>
                <w:sz w:val="20"/>
                <w:lang w:val="en-US" w:eastAsia="zh-CN"/>
              </w:rPr>
              <w:t>“</w:t>
            </w:r>
            <w:r w:rsidR="0053056F" w:rsidRPr="008C68CA">
              <w:rPr>
                <w:sz w:val="20"/>
                <w:lang w:val="en-US" w:eastAsia="ja-JP"/>
              </w:rPr>
              <w:t>r3</w:t>
            </w:r>
            <w:r w:rsidR="0053056F">
              <w:rPr>
                <w:rFonts w:hint="eastAsia"/>
                <w:sz w:val="20"/>
                <w:lang w:val="en-US" w:eastAsia="zh-CN"/>
              </w:rPr>
              <w:t>”</w:t>
            </w:r>
            <w:r w:rsidR="0053056F" w:rsidRPr="008C68CA">
              <w:rPr>
                <w:sz w:val="20"/>
                <w:lang w:val="en-US" w:eastAsia="ja-JP"/>
              </w:rPr>
              <w:t>则代表代表在具体频段</w:t>
            </w:r>
            <w:r w:rsidR="0053056F" w:rsidRPr="008C68CA">
              <w:rPr>
                <w:sz w:val="20"/>
                <w:lang w:val="en-US" w:eastAsia="zh-CN"/>
              </w:rPr>
              <w:t>内</w:t>
            </w:r>
            <w:r w:rsidR="0053056F" w:rsidRPr="008C68CA">
              <w:rPr>
                <w:sz w:val="20"/>
                <w:lang w:val="en-US" w:eastAsia="ja-JP"/>
              </w:rPr>
              <w:t>具有次要移动业务划分的</w:t>
            </w:r>
            <w:r w:rsidR="0053056F">
              <w:rPr>
                <w:sz w:val="20"/>
                <w:lang w:val="en-US" w:eastAsia="ja-JP"/>
              </w:rPr>
              <w:t>ITU-R</w:t>
            </w:r>
            <w:r w:rsidR="0053056F" w:rsidRPr="008C68CA">
              <w:rPr>
                <w:sz w:val="20"/>
                <w:lang w:val="en-US" w:eastAsia="ja-JP"/>
              </w:rPr>
              <w:t>区域，而对脚注</w:t>
            </w:r>
            <w:r w:rsidR="0053056F" w:rsidRPr="006234E7">
              <w:rPr>
                <w:b/>
                <w:bCs/>
                <w:sz w:val="20"/>
                <w:lang w:val="en-US" w:eastAsia="ja-JP"/>
              </w:rPr>
              <w:t>5.xxx</w:t>
            </w:r>
            <w:r w:rsidR="0053056F" w:rsidRPr="008C68CA">
              <w:rPr>
                <w:sz w:val="20"/>
                <w:lang w:val="en-US" w:eastAsia="ja-JP"/>
              </w:rPr>
              <w:t>的引证是指频率划分表中的国家脚注。</w:t>
            </w:r>
          </w:p>
          <w:p w14:paraId="616023D9" w14:textId="77777777" w:rsidR="0053056F" w:rsidRPr="006B6A92" w:rsidRDefault="0053056F" w:rsidP="00F37773">
            <w:pPr>
              <w:pStyle w:val="Tablelegend"/>
              <w:ind w:left="-85" w:firstLine="0"/>
              <w:rPr>
                <w:sz w:val="20"/>
                <w:lang w:val="en-US" w:eastAsia="ja-JP"/>
              </w:rPr>
            </w:pPr>
            <w:r w:rsidRPr="008C68CA">
              <w:rPr>
                <w:sz w:val="20"/>
                <w:lang w:val="en-US" w:eastAsia="zh-CN"/>
              </w:rPr>
              <w:t>注</w:t>
            </w:r>
            <w:r w:rsidRPr="008C68CA">
              <w:rPr>
                <w:sz w:val="20"/>
                <w:lang w:val="en-US" w:eastAsia="ja-JP"/>
              </w:rPr>
              <w:t> 1 – </w:t>
            </w:r>
            <w:r w:rsidRPr="008C68CA">
              <w:rPr>
                <w:sz w:val="20"/>
                <w:lang w:val="en-US" w:eastAsia="zh-CN"/>
              </w:rPr>
              <w:t>采集</w:t>
            </w:r>
            <w:r w:rsidRPr="008C68CA">
              <w:rPr>
                <w:sz w:val="20"/>
                <w:lang w:val="en-US" w:eastAsia="ja-JP"/>
              </w:rPr>
              <w:t>天线的</w:t>
            </w:r>
            <w:r w:rsidRPr="008C68CA">
              <w:rPr>
                <w:sz w:val="20"/>
                <w:lang w:val="en-US" w:eastAsia="zh-CN"/>
              </w:rPr>
              <w:t>自身</w:t>
            </w:r>
            <w:r w:rsidRPr="008C68CA">
              <w:rPr>
                <w:sz w:val="20"/>
                <w:lang w:val="en-US" w:eastAsia="ja-JP"/>
              </w:rPr>
              <w:t>高度以及基站的海拔高度</w:t>
            </w:r>
            <w:r w:rsidRPr="008C68CA">
              <w:rPr>
                <w:sz w:val="20"/>
                <w:lang w:val="en-US" w:eastAsia="zh-CN"/>
              </w:rPr>
              <w:t>是共用</w:t>
            </w:r>
            <w:r w:rsidRPr="008C68CA">
              <w:rPr>
                <w:sz w:val="20"/>
                <w:lang w:val="en-US" w:eastAsia="ja-JP"/>
              </w:rPr>
              <w:t>研究所必需的。例如，在某些情况下使用的天线</w:t>
            </w:r>
            <w:r w:rsidRPr="008C68CA">
              <w:rPr>
                <w:sz w:val="20"/>
                <w:lang w:val="en-US" w:eastAsia="zh-CN"/>
              </w:rPr>
              <w:t>的</w:t>
            </w:r>
            <w:r w:rsidRPr="008C68CA">
              <w:rPr>
                <w:sz w:val="20"/>
                <w:lang w:val="en-US" w:eastAsia="ja-JP"/>
              </w:rPr>
              <w:t>自身高度超过</w:t>
            </w:r>
            <w:r w:rsidRPr="008C68CA">
              <w:rPr>
                <w:sz w:val="20"/>
                <w:lang w:val="en-US" w:eastAsia="ja-JP"/>
              </w:rPr>
              <w:t>20</w:t>
            </w:r>
            <w:r w:rsidRPr="008C68CA">
              <w:rPr>
                <w:sz w:val="20"/>
                <w:lang w:val="en-US" w:eastAsia="ja-JP"/>
              </w:rPr>
              <w:t>米，其海拔在</w:t>
            </w:r>
            <w:r w:rsidRPr="008C68CA">
              <w:rPr>
                <w:sz w:val="20"/>
                <w:lang w:val="en-US" w:eastAsia="ja-JP"/>
              </w:rPr>
              <w:t>1</w:t>
            </w:r>
            <w:r w:rsidR="0067565A">
              <w:rPr>
                <w:sz w:val="20"/>
                <w:lang w:val="en-US" w:eastAsia="ja-JP"/>
              </w:rPr>
              <w:t xml:space="preserve"> </w:t>
            </w:r>
            <w:r w:rsidRPr="008C68CA">
              <w:rPr>
                <w:sz w:val="20"/>
                <w:lang w:val="en-US" w:eastAsia="ja-JP"/>
              </w:rPr>
              <w:t>000</w:t>
            </w:r>
            <w:r w:rsidRPr="008C68CA">
              <w:rPr>
                <w:sz w:val="20"/>
                <w:lang w:val="en-US" w:eastAsia="ja-JP"/>
              </w:rPr>
              <w:t>米以上</w:t>
            </w:r>
            <w:r w:rsidRPr="008C68CA">
              <w:rPr>
                <w:sz w:val="20"/>
                <w:lang w:val="en-US" w:eastAsia="zh-CN"/>
              </w:rPr>
              <w:t>。</w:t>
            </w:r>
          </w:p>
        </w:tc>
      </w:tr>
    </w:tbl>
    <w:p w14:paraId="45E4AB3F" w14:textId="77777777" w:rsidR="0053056F" w:rsidRPr="002F4E82" w:rsidRDefault="0053056F" w:rsidP="0053056F">
      <w:pPr>
        <w:pStyle w:val="Tablefin"/>
        <w:rPr>
          <w:lang w:eastAsia="ja-JP"/>
        </w:rPr>
      </w:pPr>
    </w:p>
    <w:p w14:paraId="708A641A" w14:textId="77777777" w:rsidR="0053056F" w:rsidRDefault="0053056F" w:rsidP="0053056F">
      <w:pPr>
        <w:rPr>
          <w:lang w:val="en-US" w:eastAsia="zh-CN"/>
        </w:rPr>
        <w:sectPr w:rsidR="0053056F" w:rsidSect="00F37773">
          <w:headerReference w:type="even" r:id="rId21"/>
          <w:headerReference w:type="default" r:id="rId22"/>
          <w:pgSz w:w="16834" w:h="11907" w:orient="landscape" w:code="9"/>
          <w:pgMar w:top="1134" w:right="1418" w:bottom="1134" w:left="1134" w:header="720" w:footer="482" w:gutter="0"/>
          <w:paperSrc w:first="15" w:other="15"/>
          <w:cols w:space="720"/>
        </w:sectPr>
      </w:pPr>
    </w:p>
    <w:p w14:paraId="082F3FF2" w14:textId="77777777" w:rsidR="0053056F" w:rsidRPr="00F85493" w:rsidRDefault="0053056F" w:rsidP="002C0073">
      <w:pPr>
        <w:pStyle w:val="AnnexNoTitle"/>
        <w:spacing w:before="240"/>
        <w:outlineLvl w:val="0"/>
        <w:rPr>
          <w:lang w:val="en-CA" w:eastAsia="ja-JP"/>
        </w:rPr>
      </w:pPr>
      <w:r>
        <w:rPr>
          <w:rFonts w:hint="eastAsia"/>
          <w:lang w:val="en-CA" w:eastAsia="zh-CN"/>
        </w:rPr>
        <w:lastRenderedPageBreak/>
        <w:t>附件</w:t>
      </w:r>
      <w:r>
        <w:rPr>
          <w:rFonts w:hint="eastAsia"/>
          <w:lang w:val="en-CA" w:eastAsia="zh-CN"/>
        </w:rPr>
        <w:t>2</w:t>
      </w:r>
      <w:r>
        <w:rPr>
          <w:lang w:val="en-CA" w:eastAsia="ja-JP"/>
        </w:rPr>
        <w:br/>
      </w:r>
      <w:r>
        <w:rPr>
          <w:lang w:val="en-CA" w:eastAsia="ja-JP"/>
        </w:rPr>
        <w:br/>
      </w:r>
      <w:r>
        <w:rPr>
          <w:rFonts w:hint="eastAsia"/>
          <w:lang w:val="en-CA" w:eastAsia="zh-CN"/>
        </w:rPr>
        <w:t>电子新闻采集</w:t>
      </w:r>
      <w:r>
        <w:rPr>
          <w:lang w:val="en-CA" w:eastAsia="zh-CN"/>
        </w:rPr>
        <w:t>应用的移动宽带网络</w:t>
      </w:r>
      <w:r w:rsidR="00110417">
        <w:rPr>
          <w:lang w:val="en-CA" w:eastAsia="zh-CN"/>
        </w:rPr>
        <w:br/>
      </w:r>
      <w:r>
        <w:rPr>
          <w:lang w:val="en-CA" w:eastAsia="zh-CN"/>
        </w:rPr>
        <w:t>的操作和技术特点</w:t>
      </w:r>
    </w:p>
    <w:p w14:paraId="17B4DC31" w14:textId="77777777" w:rsidR="0053056F" w:rsidRPr="00F85493" w:rsidRDefault="0053056F" w:rsidP="00B911DE">
      <w:pPr>
        <w:pStyle w:val="Heading1"/>
        <w:spacing w:line="360" w:lineRule="exact"/>
        <w:rPr>
          <w:lang w:val="en-CA" w:eastAsia="ja-JP"/>
        </w:rPr>
      </w:pPr>
      <w:r w:rsidRPr="00F85493">
        <w:rPr>
          <w:lang w:val="en-CA" w:eastAsia="ja-JP"/>
        </w:rPr>
        <w:t>1</w:t>
      </w:r>
      <w:r w:rsidRPr="00F85493">
        <w:rPr>
          <w:lang w:val="en-CA" w:eastAsia="ja-JP"/>
        </w:rPr>
        <w:tab/>
      </w:r>
      <w:r>
        <w:rPr>
          <w:rFonts w:hint="eastAsia"/>
          <w:lang w:val="en-CA" w:eastAsia="zh-CN"/>
        </w:rPr>
        <w:t>移动</w:t>
      </w:r>
      <w:r>
        <w:rPr>
          <w:lang w:val="en-CA" w:eastAsia="zh-CN"/>
        </w:rPr>
        <w:t>业务中</w:t>
      </w:r>
      <w:r>
        <w:rPr>
          <w:lang w:val="en-CA" w:eastAsia="zh-CN"/>
        </w:rPr>
        <w:t>ENG</w:t>
      </w:r>
      <w:r>
        <w:rPr>
          <w:rFonts w:hint="eastAsia"/>
          <w:lang w:val="en-CA" w:eastAsia="zh-CN"/>
        </w:rPr>
        <w:t>应用</w:t>
      </w:r>
      <w:r>
        <w:rPr>
          <w:lang w:val="en-CA" w:eastAsia="zh-CN"/>
        </w:rPr>
        <w:t>使用的移动宽带网络的操作特性</w:t>
      </w:r>
    </w:p>
    <w:p w14:paraId="106FFCE6" w14:textId="77777777" w:rsidR="0053056F" w:rsidRPr="00F85493" w:rsidRDefault="0053056F" w:rsidP="00B911DE">
      <w:pPr>
        <w:spacing w:line="360" w:lineRule="exact"/>
        <w:ind w:firstLineChars="200" w:firstLine="480"/>
        <w:rPr>
          <w:lang w:val="en-CA" w:eastAsia="ja-JP"/>
        </w:rPr>
      </w:pPr>
      <w:r>
        <w:rPr>
          <w:rFonts w:hint="eastAsia"/>
          <w:lang w:val="en-CA" w:eastAsia="zh-CN"/>
        </w:rPr>
        <w:t>此前</w:t>
      </w:r>
      <w:r>
        <w:rPr>
          <w:lang w:val="en-CA" w:eastAsia="zh-CN"/>
        </w:rPr>
        <w:t>ENG</w:t>
      </w:r>
      <w:r>
        <w:rPr>
          <w:rFonts w:hint="eastAsia"/>
          <w:lang w:val="en-CA" w:eastAsia="zh-CN"/>
        </w:rPr>
        <w:t>一直</w:t>
      </w:r>
      <w:r>
        <w:rPr>
          <w:lang w:val="en-CA" w:eastAsia="zh-CN"/>
        </w:rPr>
        <w:t>使用专用系统</w:t>
      </w:r>
      <w:r>
        <w:rPr>
          <w:rFonts w:hint="eastAsia"/>
          <w:lang w:val="en-CA" w:eastAsia="zh-CN"/>
        </w:rPr>
        <w:t>。</w:t>
      </w:r>
      <w:r>
        <w:rPr>
          <w:lang w:val="en-CA" w:eastAsia="zh-CN"/>
        </w:rPr>
        <w:t>但是</w:t>
      </w:r>
      <w:r>
        <w:rPr>
          <w:rFonts w:hint="eastAsia"/>
          <w:lang w:val="en-CA" w:eastAsia="zh-CN"/>
        </w:rPr>
        <w:t>，</w:t>
      </w:r>
      <w:r>
        <w:rPr>
          <w:lang w:val="en-CA" w:eastAsia="zh-CN"/>
        </w:rPr>
        <w:t>随着技术进步</w:t>
      </w:r>
      <w:r>
        <w:rPr>
          <w:rFonts w:hint="eastAsia"/>
          <w:lang w:val="en-CA" w:eastAsia="zh-CN"/>
        </w:rPr>
        <w:t>，</w:t>
      </w:r>
      <w:r>
        <w:rPr>
          <w:lang w:val="en-CA" w:eastAsia="zh-CN"/>
        </w:rPr>
        <w:t>商用系统不断</w:t>
      </w:r>
      <w:r>
        <w:rPr>
          <w:rFonts w:hint="eastAsia"/>
          <w:lang w:val="en-CA" w:eastAsia="zh-CN"/>
        </w:rPr>
        <w:t>发展</w:t>
      </w:r>
      <w:r>
        <w:rPr>
          <w:lang w:val="en-CA" w:eastAsia="zh-CN"/>
        </w:rPr>
        <w:t>，现已可以满足</w:t>
      </w:r>
      <w:r>
        <w:rPr>
          <w:lang w:val="en-CA" w:eastAsia="zh-CN"/>
        </w:rPr>
        <w:t>ENG</w:t>
      </w:r>
      <w:r>
        <w:rPr>
          <w:lang w:val="en-CA" w:eastAsia="zh-CN"/>
        </w:rPr>
        <w:t>的</w:t>
      </w:r>
      <w:r>
        <w:rPr>
          <w:rFonts w:hint="eastAsia"/>
          <w:lang w:val="en-CA" w:eastAsia="zh-CN"/>
        </w:rPr>
        <w:t>某些</w:t>
      </w:r>
      <w:r>
        <w:rPr>
          <w:lang w:val="en-CA" w:eastAsia="zh-CN"/>
        </w:rPr>
        <w:t>要求</w:t>
      </w:r>
      <w:r>
        <w:rPr>
          <w:rFonts w:hint="eastAsia"/>
          <w:lang w:val="en-CA" w:eastAsia="zh-CN"/>
        </w:rPr>
        <w:t>。</w:t>
      </w:r>
      <w:r>
        <w:rPr>
          <w:lang w:val="en-CA" w:eastAsia="zh-CN"/>
        </w:rPr>
        <w:t>因此</w:t>
      </w:r>
      <w:r>
        <w:rPr>
          <w:rFonts w:hint="eastAsia"/>
          <w:lang w:val="en-CA" w:eastAsia="zh-CN"/>
        </w:rPr>
        <w:t>，</w:t>
      </w:r>
      <w:r>
        <w:rPr>
          <w:lang w:val="en-CA" w:eastAsia="zh-CN"/>
        </w:rPr>
        <w:t>如果有好处，也可以使用这些系统。这一点</w:t>
      </w:r>
      <w:r>
        <w:rPr>
          <w:rFonts w:hint="eastAsia"/>
          <w:lang w:val="en-CA" w:eastAsia="zh-CN"/>
        </w:rPr>
        <w:t>得到多次</w:t>
      </w:r>
      <w:r>
        <w:rPr>
          <w:lang w:val="en-CA" w:eastAsia="zh-CN"/>
        </w:rPr>
        <w:t>证明。</w:t>
      </w:r>
    </w:p>
    <w:p w14:paraId="3345C6C4" w14:textId="22DFBD31" w:rsidR="0053056F" w:rsidRPr="00F85493" w:rsidRDefault="0053056F" w:rsidP="00B911DE">
      <w:pPr>
        <w:spacing w:line="360" w:lineRule="exact"/>
        <w:ind w:firstLineChars="200" w:firstLine="480"/>
        <w:rPr>
          <w:lang w:val="en-CA" w:eastAsia="ja-JP"/>
        </w:rPr>
      </w:pPr>
      <w:r>
        <w:rPr>
          <w:rFonts w:hint="eastAsia"/>
          <w:lang w:val="en-CA" w:eastAsia="zh-CN"/>
        </w:rPr>
        <w:t>除</w:t>
      </w:r>
      <w:r>
        <w:rPr>
          <w:lang w:val="en-CA" w:eastAsia="zh-CN"/>
        </w:rPr>
        <w:t>可以满足媒体消费者的需求，</w:t>
      </w:r>
      <w:r>
        <w:rPr>
          <w:rFonts w:hint="eastAsia"/>
          <w:lang w:val="en-CA" w:eastAsia="zh-CN"/>
        </w:rPr>
        <w:t>移动</w:t>
      </w:r>
      <w:r>
        <w:rPr>
          <w:lang w:val="en-CA" w:eastAsia="zh-CN"/>
        </w:rPr>
        <w:t>宽带网络还可以支持提供新闻采集应用无线传送，用于电子新闻采集</w:t>
      </w:r>
      <w:r>
        <w:rPr>
          <w:rFonts w:hint="eastAsia"/>
          <w:lang w:val="en-CA" w:eastAsia="zh-CN"/>
        </w:rPr>
        <w:t>/</w:t>
      </w:r>
      <w:r>
        <w:rPr>
          <w:rFonts w:hint="eastAsia"/>
          <w:lang w:val="en-CA" w:eastAsia="zh-CN"/>
        </w:rPr>
        <w:t>广播业务</w:t>
      </w:r>
      <w:r>
        <w:rPr>
          <w:lang w:val="en-CA" w:eastAsia="zh-CN"/>
        </w:rPr>
        <w:t>以外</w:t>
      </w:r>
      <w:r>
        <w:rPr>
          <w:rFonts w:hint="eastAsia"/>
          <w:lang w:val="en-CA" w:eastAsia="zh-CN"/>
        </w:rPr>
        <w:t>（</w:t>
      </w:r>
      <w:r>
        <w:rPr>
          <w:rFonts w:hint="eastAsia"/>
          <w:lang w:val="en-CA" w:eastAsia="zh-CN"/>
        </w:rPr>
        <w:t>ENG/BO</w:t>
      </w:r>
      <w:r w:rsidR="002D20E5">
        <w:rPr>
          <w:rFonts w:hint="eastAsia"/>
          <w:lang w:val="en-CA" w:eastAsia="zh-CN"/>
        </w:rPr>
        <w:t>）</w:t>
      </w:r>
      <w:r>
        <w:rPr>
          <w:rFonts w:hint="eastAsia"/>
          <w:lang w:val="en-CA" w:eastAsia="zh-CN"/>
        </w:rPr>
        <w:t>领域的</w:t>
      </w:r>
      <w:r>
        <w:rPr>
          <w:lang w:val="en-CA" w:eastAsia="zh-CN"/>
        </w:rPr>
        <w:t>制作节目。</w:t>
      </w:r>
      <w:r>
        <w:rPr>
          <w:rFonts w:hint="eastAsia"/>
          <w:lang w:val="en-CA" w:eastAsia="zh-CN"/>
        </w:rPr>
        <w:t>这种</w:t>
      </w:r>
      <w:r>
        <w:rPr>
          <w:lang w:val="en-CA" w:eastAsia="zh-CN"/>
        </w:rPr>
        <w:t>移动宽带应用提供实</w:t>
      </w:r>
      <w:r>
        <w:rPr>
          <w:rFonts w:hint="eastAsia"/>
          <w:lang w:val="en-CA" w:eastAsia="zh-CN"/>
        </w:rPr>
        <w:t>广播</w:t>
      </w:r>
      <w:r>
        <w:rPr>
          <w:lang w:val="en-CA" w:eastAsia="zh-CN"/>
        </w:rPr>
        <w:t>传送；用户可以使专业人员（如，</w:t>
      </w:r>
      <w:r>
        <w:rPr>
          <w:rFonts w:hint="eastAsia"/>
          <w:lang w:val="en-CA" w:eastAsia="zh-CN"/>
        </w:rPr>
        <w:t>其在摩托车</w:t>
      </w:r>
      <w:r>
        <w:rPr>
          <w:lang w:val="en-CA" w:eastAsia="zh-CN"/>
        </w:rPr>
        <w:t>上利用</w:t>
      </w:r>
      <w:r>
        <w:rPr>
          <w:rFonts w:hint="eastAsia"/>
          <w:lang w:val="en-CA" w:eastAsia="zh-CN"/>
        </w:rPr>
        <w:t>跟拍事件</w:t>
      </w:r>
      <w:r>
        <w:rPr>
          <w:lang w:val="en-CA" w:eastAsia="zh-CN"/>
        </w:rPr>
        <w:t>并用</w:t>
      </w:r>
      <w:r>
        <w:rPr>
          <w:lang w:val="en-CA" w:eastAsia="zh-CN"/>
        </w:rPr>
        <w:t>LTE</w:t>
      </w:r>
      <w:r>
        <w:rPr>
          <w:rFonts w:hint="eastAsia"/>
          <w:lang w:val="en-CA" w:eastAsia="zh-CN"/>
        </w:rPr>
        <w:t>传送</w:t>
      </w:r>
      <w:r>
        <w:rPr>
          <w:lang w:val="en-CA" w:eastAsia="zh-CN"/>
        </w:rPr>
        <w:t>信号</w:t>
      </w:r>
      <w:r w:rsidR="002D20E5">
        <w:rPr>
          <w:lang w:val="en-CA" w:eastAsia="zh-CN"/>
        </w:rPr>
        <w:t>）</w:t>
      </w:r>
      <w:r>
        <w:rPr>
          <w:rFonts w:hint="eastAsia"/>
          <w:lang w:val="en-CA" w:eastAsia="zh-CN"/>
        </w:rPr>
        <w:t>也可以是一般群众</w:t>
      </w:r>
      <w:r>
        <w:rPr>
          <w:lang w:val="en-CA" w:eastAsia="zh-CN"/>
        </w:rPr>
        <w:t>（如，使用移动宽带设备</w:t>
      </w:r>
      <w:r>
        <w:rPr>
          <w:rFonts w:hint="eastAsia"/>
          <w:lang w:val="en-CA" w:eastAsia="zh-CN"/>
        </w:rPr>
        <w:t>向</w:t>
      </w:r>
      <w:r>
        <w:rPr>
          <w:lang w:val="en-CA" w:eastAsia="zh-CN"/>
        </w:rPr>
        <w:t>报社</w:t>
      </w:r>
      <w:r>
        <w:rPr>
          <w:rFonts w:hint="eastAsia"/>
          <w:lang w:val="en-CA" w:eastAsia="zh-CN"/>
        </w:rPr>
        <w:t>或</w:t>
      </w:r>
      <w:r>
        <w:rPr>
          <w:lang w:val="en-CA" w:eastAsia="zh-CN"/>
        </w:rPr>
        <w:t>电台发送</w:t>
      </w:r>
      <w:r>
        <w:rPr>
          <w:rFonts w:hint="eastAsia"/>
          <w:lang w:val="en-CA" w:eastAsia="zh-CN"/>
        </w:rPr>
        <w:t>视频</w:t>
      </w:r>
      <w:r w:rsidR="002D20E5">
        <w:rPr>
          <w:lang w:val="en-CA" w:eastAsia="zh-CN"/>
        </w:rPr>
        <w:t>）</w:t>
      </w:r>
      <w:r>
        <w:rPr>
          <w:lang w:val="en-CA" w:eastAsia="zh-CN"/>
        </w:rPr>
        <w:t>。如果配置合适，</w:t>
      </w:r>
      <w:r>
        <w:rPr>
          <w:rFonts w:hint="eastAsia"/>
          <w:lang w:val="en-CA" w:eastAsia="zh-CN"/>
        </w:rPr>
        <w:t>LTE</w:t>
      </w:r>
      <w:r>
        <w:rPr>
          <w:rFonts w:hint="eastAsia"/>
          <w:lang w:val="en-CA" w:eastAsia="zh-CN"/>
        </w:rPr>
        <w:t>网络</w:t>
      </w:r>
      <w:r>
        <w:rPr>
          <w:lang w:val="en-CA" w:eastAsia="zh-CN"/>
        </w:rPr>
        <w:t>可以</w:t>
      </w:r>
      <w:r>
        <w:rPr>
          <w:rFonts w:hint="eastAsia"/>
          <w:lang w:val="en-CA" w:eastAsia="zh-CN"/>
        </w:rPr>
        <w:t>从</w:t>
      </w:r>
      <w:r>
        <w:rPr>
          <w:lang w:val="en-CA" w:eastAsia="zh-CN"/>
        </w:rPr>
        <w:t>摄像机直接发送</w:t>
      </w:r>
      <w:r>
        <w:rPr>
          <w:rFonts w:hint="eastAsia"/>
          <w:lang w:val="en-CA" w:eastAsia="zh-CN"/>
        </w:rPr>
        <w:t>高清晰</w:t>
      </w:r>
      <w:r>
        <w:rPr>
          <w:lang w:val="en-CA" w:eastAsia="zh-CN"/>
        </w:rPr>
        <w:t>视频流，延迟低，质量高，可用于与演播室播放。</w:t>
      </w:r>
    </w:p>
    <w:p w14:paraId="16E7246C" w14:textId="77777777" w:rsidR="0053056F" w:rsidRPr="00F85493" w:rsidRDefault="0053056F" w:rsidP="00B911DE">
      <w:pPr>
        <w:spacing w:line="360" w:lineRule="exact"/>
        <w:ind w:firstLineChars="200" w:firstLine="480"/>
        <w:rPr>
          <w:lang w:val="en-CA" w:eastAsia="ja-JP"/>
        </w:rPr>
      </w:pPr>
      <w:r>
        <w:rPr>
          <w:rFonts w:hint="eastAsia"/>
          <w:lang w:val="en-CA" w:eastAsia="zh-CN"/>
        </w:rPr>
        <w:t>与使用</w:t>
      </w:r>
      <w:r>
        <w:rPr>
          <w:lang w:val="en-CA" w:eastAsia="zh-CN"/>
        </w:rPr>
        <w:t>其他专用</w:t>
      </w:r>
      <w:r>
        <w:rPr>
          <w:rFonts w:hint="eastAsia"/>
          <w:lang w:val="en-CA" w:eastAsia="zh-CN"/>
        </w:rPr>
        <w:t>/</w:t>
      </w:r>
      <w:r>
        <w:rPr>
          <w:rFonts w:hint="eastAsia"/>
          <w:lang w:val="en-CA" w:eastAsia="zh-CN"/>
        </w:rPr>
        <w:t>移动</w:t>
      </w:r>
      <w:r>
        <w:rPr>
          <w:lang w:val="en-CA" w:eastAsia="zh-CN"/>
        </w:rPr>
        <w:t>是</w:t>
      </w:r>
      <w:r>
        <w:rPr>
          <w:lang w:val="en-CA" w:eastAsia="zh-CN"/>
        </w:rPr>
        <w:t>ENG/OB</w:t>
      </w:r>
      <w:r>
        <w:rPr>
          <w:lang w:val="en-CA" w:eastAsia="zh-CN"/>
        </w:rPr>
        <w:t>链路相比，这种通过</w:t>
      </w:r>
      <w:r>
        <w:rPr>
          <w:lang w:val="en-CA" w:eastAsia="zh-CN"/>
        </w:rPr>
        <w:t>LTE</w:t>
      </w:r>
      <w:r>
        <w:rPr>
          <w:lang w:val="en-CA" w:eastAsia="zh-CN"/>
        </w:rPr>
        <w:t>网络传送</w:t>
      </w:r>
      <w:r>
        <w:rPr>
          <w:lang w:val="en-CA" w:eastAsia="zh-CN"/>
        </w:rPr>
        <w:t>ENG/OB</w:t>
      </w:r>
      <w:r>
        <w:rPr>
          <w:lang w:val="en-CA" w:eastAsia="zh-CN"/>
        </w:rPr>
        <w:t>更容易设置，费用更低。</w:t>
      </w:r>
      <w:r>
        <w:rPr>
          <w:rFonts w:hint="eastAsia"/>
          <w:lang w:val="en-CA" w:eastAsia="zh-CN"/>
        </w:rPr>
        <w:t>业务</w:t>
      </w:r>
      <w:r>
        <w:rPr>
          <w:lang w:val="en-CA" w:eastAsia="zh-CN"/>
        </w:rPr>
        <w:t>框架的</w:t>
      </w:r>
      <w:r>
        <w:rPr>
          <w:lang w:val="en-CA" w:eastAsia="zh-CN"/>
        </w:rPr>
        <w:t>LTE</w:t>
      </w:r>
      <w:r>
        <w:rPr>
          <w:rFonts w:hint="eastAsia"/>
          <w:lang w:val="en-CA" w:eastAsia="zh-CN"/>
        </w:rPr>
        <w:t>质量</w:t>
      </w:r>
      <w:r>
        <w:rPr>
          <w:lang w:val="en-CA" w:eastAsia="zh-CN"/>
        </w:rPr>
        <w:t>可以保证</w:t>
      </w:r>
      <w:r>
        <w:rPr>
          <w:lang w:val="en-CA" w:eastAsia="zh-CN"/>
        </w:rPr>
        <w:t>ENG/OB</w:t>
      </w:r>
      <w:r>
        <w:rPr>
          <w:lang w:val="en-CA" w:eastAsia="zh-CN"/>
        </w:rPr>
        <w:t>业务对于其他业务流量在</w:t>
      </w:r>
      <w:r>
        <w:rPr>
          <w:lang w:val="en-CA" w:eastAsia="zh-CN"/>
        </w:rPr>
        <w:t>LTE</w:t>
      </w:r>
      <w:r>
        <w:rPr>
          <w:lang w:val="en-CA" w:eastAsia="zh-CN"/>
        </w:rPr>
        <w:t>网络上具有优先权，因此可以提供</w:t>
      </w:r>
      <w:r>
        <w:rPr>
          <w:rFonts w:hint="eastAsia"/>
          <w:lang w:val="en-CA" w:eastAsia="zh-CN"/>
        </w:rPr>
        <w:t>电信</w:t>
      </w:r>
      <w:r>
        <w:rPr>
          <w:lang w:val="en-CA" w:eastAsia="zh-CN"/>
        </w:rPr>
        <w:t>级性能。</w:t>
      </w:r>
    </w:p>
    <w:p w14:paraId="3C6D0732" w14:textId="77777777" w:rsidR="0053056F" w:rsidRPr="00F85493" w:rsidRDefault="0053056F" w:rsidP="00B911DE">
      <w:pPr>
        <w:spacing w:line="360" w:lineRule="exact"/>
        <w:ind w:firstLineChars="200" w:firstLine="480"/>
        <w:rPr>
          <w:lang w:val="en-CA" w:eastAsia="ja-JP"/>
        </w:rPr>
      </w:pPr>
      <w:r>
        <w:rPr>
          <w:rFonts w:hint="eastAsia"/>
          <w:lang w:val="en-CA" w:eastAsia="zh-CN"/>
        </w:rPr>
        <w:t>应该指出</w:t>
      </w:r>
      <w:r>
        <w:rPr>
          <w:lang w:val="en-CA" w:eastAsia="zh-CN"/>
        </w:rPr>
        <w:t>，</w:t>
      </w:r>
      <w:r>
        <w:rPr>
          <w:rFonts w:hint="eastAsia"/>
          <w:lang w:val="en-CA" w:eastAsia="zh-CN"/>
        </w:rPr>
        <w:t>商用通信</w:t>
      </w:r>
      <w:r>
        <w:rPr>
          <w:lang w:val="en-CA" w:eastAsia="zh-CN"/>
        </w:rPr>
        <w:t>网络需要满足</w:t>
      </w:r>
      <w:r>
        <w:rPr>
          <w:lang w:val="en-CA" w:eastAsia="zh-CN"/>
        </w:rPr>
        <w:t>ENG</w:t>
      </w:r>
      <w:r>
        <w:rPr>
          <w:lang w:val="en-CA" w:eastAsia="zh-CN"/>
        </w:rPr>
        <w:t>服务质量要求，包括</w:t>
      </w:r>
      <w:r>
        <w:rPr>
          <w:rFonts w:hint="eastAsia"/>
          <w:lang w:val="en-CA" w:eastAsia="zh-CN"/>
        </w:rPr>
        <w:t>网络拥堵情况下</w:t>
      </w:r>
      <w:r>
        <w:rPr>
          <w:lang w:val="en-CA" w:eastAsia="zh-CN"/>
        </w:rPr>
        <w:t>有保障的传输量和延迟</w:t>
      </w:r>
      <w:r>
        <w:rPr>
          <w:rFonts w:hint="eastAsia"/>
          <w:lang w:val="en-CA" w:eastAsia="zh-CN"/>
        </w:rPr>
        <w:t>要求</w:t>
      </w:r>
      <w:r>
        <w:rPr>
          <w:lang w:val="en-CA" w:eastAsia="zh-CN"/>
        </w:rPr>
        <w:t>。</w:t>
      </w:r>
    </w:p>
    <w:p w14:paraId="3DB9D956" w14:textId="1CA68D78" w:rsidR="0053056F" w:rsidRPr="00F85493" w:rsidRDefault="0053056F" w:rsidP="00B911DE">
      <w:pPr>
        <w:spacing w:line="360" w:lineRule="exact"/>
        <w:ind w:firstLineChars="200" w:firstLine="480"/>
        <w:rPr>
          <w:lang w:val="en-CA" w:eastAsia="ja-JP"/>
        </w:rPr>
      </w:pPr>
      <w:r>
        <w:rPr>
          <w:rFonts w:hint="eastAsia"/>
          <w:lang w:val="en-CA" w:eastAsia="zh-CN"/>
        </w:rPr>
        <w:t>移动</w:t>
      </w:r>
      <w:r>
        <w:rPr>
          <w:lang w:val="en-CA" w:eastAsia="zh-CN"/>
        </w:rPr>
        <w:t>宽带标准</w:t>
      </w:r>
      <w:r>
        <w:rPr>
          <w:rFonts w:hint="eastAsia"/>
          <w:lang w:val="en-CA" w:eastAsia="zh-CN"/>
        </w:rPr>
        <w:t>可适用</w:t>
      </w:r>
      <w:r w:rsidRPr="00540326">
        <w:rPr>
          <w:lang w:val="en-CA" w:eastAsia="ja-JP"/>
        </w:rPr>
        <w:t>ITU-R M.1801</w:t>
      </w:r>
      <w:r>
        <w:rPr>
          <w:rFonts w:hint="eastAsia"/>
          <w:lang w:val="en-CA" w:eastAsia="zh-CN"/>
        </w:rPr>
        <w:t>建议书</w:t>
      </w:r>
      <w:r>
        <w:rPr>
          <w:rFonts w:ascii="SimSun" w:hAnsi="SimSun" w:cs="SimSun" w:hint="eastAsia"/>
          <w:color w:val="000000"/>
          <w:lang w:eastAsia="zh-CN"/>
        </w:rPr>
        <w:t>。</w:t>
      </w:r>
    </w:p>
    <w:p w14:paraId="1DD39FB8" w14:textId="77777777" w:rsidR="0053056F" w:rsidRPr="00F85493" w:rsidRDefault="0053056F" w:rsidP="00B911DE">
      <w:pPr>
        <w:pStyle w:val="Heading1"/>
        <w:spacing w:line="360" w:lineRule="exact"/>
        <w:rPr>
          <w:lang w:val="en-CA" w:eastAsia="ja-JP"/>
        </w:rPr>
      </w:pPr>
      <w:r w:rsidRPr="00F85493">
        <w:rPr>
          <w:lang w:val="en-CA" w:eastAsia="ja-JP"/>
        </w:rPr>
        <w:t>2</w:t>
      </w:r>
      <w:r w:rsidRPr="00F85493">
        <w:rPr>
          <w:lang w:val="en-CA" w:eastAsia="ja-JP"/>
        </w:rPr>
        <w:tab/>
      </w:r>
      <w:r>
        <w:rPr>
          <w:rFonts w:hint="eastAsia"/>
          <w:lang w:val="en-CA" w:eastAsia="zh-CN"/>
        </w:rPr>
        <w:t>移动业务</w:t>
      </w:r>
      <w:r>
        <w:rPr>
          <w:lang w:val="en-CA" w:eastAsia="zh-CN"/>
        </w:rPr>
        <w:t>中</w:t>
      </w:r>
      <w:r>
        <w:rPr>
          <w:lang w:val="en-CA" w:eastAsia="zh-CN"/>
        </w:rPr>
        <w:t>ENG</w:t>
      </w:r>
      <w:r>
        <w:rPr>
          <w:lang w:val="en-CA" w:eastAsia="zh-CN"/>
        </w:rPr>
        <w:t>应用使用的移动宽带网络的技术特性</w:t>
      </w:r>
    </w:p>
    <w:p w14:paraId="5AA329C3" w14:textId="77777777" w:rsidR="0053056F" w:rsidRPr="00F85493" w:rsidRDefault="0053056F" w:rsidP="00B911DE">
      <w:pPr>
        <w:spacing w:line="360" w:lineRule="exact"/>
        <w:ind w:firstLineChars="200" w:firstLine="480"/>
        <w:rPr>
          <w:lang w:val="en-CA" w:eastAsia="ja-JP"/>
        </w:rPr>
      </w:pPr>
      <w:r>
        <w:rPr>
          <w:rFonts w:hint="eastAsia"/>
          <w:lang w:val="en-CA" w:eastAsia="zh-CN"/>
        </w:rPr>
        <w:t>共用研究</w:t>
      </w:r>
      <w:r>
        <w:rPr>
          <w:lang w:val="en-CA" w:eastAsia="zh-CN"/>
        </w:rPr>
        <w:t>中使用的技术特性可参阅</w:t>
      </w:r>
      <w:r w:rsidRPr="00540326">
        <w:rPr>
          <w:lang w:val="en-CA" w:eastAsia="ja-JP"/>
        </w:rPr>
        <w:t>ITU-R M.2116</w:t>
      </w:r>
      <w:r>
        <w:rPr>
          <w:rFonts w:hint="eastAsia"/>
          <w:lang w:val="en-CA" w:eastAsia="zh-CN"/>
        </w:rPr>
        <w:t>报告</w:t>
      </w:r>
      <w:r>
        <w:rPr>
          <w:lang w:val="en-CA" w:eastAsia="ja-JP"/>
        </w:rPr>
        <w:t xml:space="preserve"> –</w:t>
      </w:r>
      <w:r w:rsidR="004913A5">
        <w:rPr>
          <w:lang w:val="en-CA" w:eastAsia="ja-JP"/>
        </w:rPr>
        <w:t xml:space="preserve"> </w:t>
      </w:r>
      <w:r>
        <w:rPr>
          <w:color w:val="000000"/>
          <w:lang w:eastAsia="zh-CN"/>
        </w:rPr>
        <w:t>用于共用研究的陆地移动业务宽带无线接入系统的特</w:t>
      </w:r>
      <w:r>
        <w:rPr>
          <w:rFonts w:ascii="SimSun" w:hAnsi="SimSun" w:cs="SimSun" w:hint="eastAsia"/>
          <w:color w:val="000000"/>
          <w:lang w:eastAsia="zh-CN"/>
        </w:rPr>
        <w:t>性</w:t>
      </w:r>
      <w:r>
        <w:rPr>
          <w:lang w:val="en-CA" w:eastAsia="zh-CN"/>
        </w:rPr>
        <w:t>。</w:t>
      </w:r>
    </w:p>
    <w:p w14:paraId="40860877" w14:textId="4B00B288" w:rsidR="00FC22B6" w:rsidRPr="00187C76" w:rsidRDefault="0053056F" w:rsidP="00B911DE">
      <w:pPr>
        <w:spacing w:line="360" w:lineRule="exact"/>
        <w:ind w:firstLineChars="200" w:firstLine="480"/>
        <w:rPr>
          <w:lang w:val="en-US" w:eastAsia="zh-CN"/>
        </w:rPr>
      </w:pPr>
      <w:r w:rsidRPr="00B45198">
        <w:rPr>
          <w:rFonts w:hint="eastAsia"/>
          <w:lang w:val="en-CA" w:eastAsia="zh-CN"/>
        </w:rPr>
        <w:t>本报告</w:t>
      </w:r>
      <w:r w:rsidRPr="00B45198">
        <w:rPr>
          <w:lang w:val="en-CA" w:eastAsia="zh-CN"/>
        </w:rPr>
        <w:t>提供</w:t>
      </w:r>
      <w:r w:rsidRPr="00B45198">
        <w:rPr>
          <w:rFonts w:hint="eastAsia"/>
          <w:lang w:val="en-CA" w:eastAsia="zh-CN"/>
        </w:rPr>
        <w:t>移动</w:t>
      </w:r>
      <w:r w:rsidRPr="00B45198">
        <w:rPr>
          <w:lang w:val="en-CA" w:eastAsia="zh-CN"/>
        </w:rPr>
        <w:t>业务中运行的</w:t>
      </w:r>
      <w:r w:rsidRPr="00B45198">
        <w:rPr>
          <w:rFonts w:hint="eastAsia"/>
          <w:lang w:val="en-CA" w:eastAsia="zh-CN"/>
        </w:rPr>
        <w:t>众多</w:t>
      </w:r>
      <w:r w:rsidRPr="00B45198">
        <w:rPr>
          <w:lang w:val="en-CA" w:eastAsia="zh-CN"/>
        </w:rPr>
        <w:t>地面宽带无线接入</w:t>
      </w:r>
      <w:r w:rsidR="007D24FF">
        <w:rPr>
          <w:rFonts w:hint="eastAsia"/>
          <w:lang w:val="en-GB" w:eastAsia="zh-CN"/>
        </w:rPr>
        <w:t>（</w:t>
      </w:r>
      <w:r w:rsidRPr="00F85493">
        <w:rPr>
          <w:lang w:val="en-GB" w:eastAsia="ja-JP"/>
        </w:rPr>
        <w:t>BWA</w:t>
      </w:r>
      <w:r w:rsidR="002D20E5">
        <w:rPr>
          <w:lang w:val="en-GB" w:eastAsia="ja-JP"/>
        </w:rPr>
        <w:t>）</w:t>
      </w:r>
      <w:r w:rsidRPr="008F35ED">
        <w:rPr>
          <w:rStyle w:val="FootnoteReference"/>
        </w:rPr>
        <w:footnoteReference w:id="6"/>
      </w:r>
      <w:r>
        <w:rPr>
          <w:lang w:val="en-GB" w:eastAsia="zh-CN"/>
        </w:rPr>
        <w:t>系统</w:t>
      </w:r>
      <w:r>
        <w:rPr>
          <w:rFonts w:hint="eastAsia"/>
          <w:lang w:val="en-GB" w:eastAsia="zh-CN"/>
        </w:rPr>
        <w:t>包括</w:t>
      </w:r>
      <w:r>
        <w:rPr>
          <w:lang w:val="en-GB" w:eastAsia="zh-CN"/>
        </w:rPr>
        <w:t>移动和游牧式应用的</w:t>
      </w:r>
      <w:r>
        <w:rPr>
          <w:rFonts w:hint="eastAsia"/>
          <w:lang w:val="en-GB" w:eastAsia="zh-CN"/>
        </w:rPr>
        <w:t>特性</w:t>
      </w:r>
      <w:r>
        <w:rPr>
          <w:lang w:val="en-GB" w:eastAsia="zh-CN"/>
        </w:rPr>
        <w:t>，这些特性可用于地面</w:t>
      </w:r>
      <w:r>
        <w:rPr>
          <w:lang w:val="en-GB" w:eastAsia="zh-CN"/>
        </w:rPr>
        <w:t>BWA</w:t>
      </w:r>
      <w:r>
        <w:rPr>
          <w:lang w:val="en-GB" w:eastAsia="zh-CN"/>
        </w:rPr>
        <w:t>系统和其他固定</w:t>
      </w:r>
      <w:r>
        <w:rPr>
          <w:rFonts w:hint="eastAsia"/>
          <w:lang w:val="en-GB" w:eastAsia="zh-CN"/>
        </w:rPr>
        <w:t>或移动</w:t>
      </w:r>
      <w:r>
        <w:rPr>
          <w:lang w:val="en-GB" w:eastAsia="zh-CN"/>
        </w:rPr>
        <w:t>系统的共用研究。它包含</w:t>
      </w:r>
      <w:r>
        <w:rPr>
          <w:rFonts w:hint="eastAsia"/>
          <w:lang w:val="en-GB" w:eastAsia="zh-CN"/>
        </w:rPr>
        <w:t>了</w:t>
      </w:r>
      <w:r>
        <w:rPr>
          <w:lang w:val="en-GB" w:eastAsia="zh-CN"/>
        </w:rPr>
        <w:t>移动</w:t>
      </w:r>
      <w:r>
        <w:rPr>
          <w:lang w:val="en-GB" w:eastAsia="zh-CN"/>
        </w:rPr>
        <w:t>BWA</w:t>
      </w:r>
      <w:r w:rsidRPr="00FC3EFD">
        <w:rPr>
          <w:rStyle w:val="FootnoteReference"/>
        </w:rPr>
        <w:footnoteReference w:id="7"/>
      </w:r>
      <w:r>
        <w:rPr>
          <w:rFonts w:hint="eastAsia"/>
          <w:lang w:val="en-GB" w:eastAsia="zh-CN"/>
        </w:rPr>
        <w:t>系统</w:t>
      </w:r>
      <w:r>
        <w:rPr>
          <w:lang w:val="en-GB" w:eastAsia="zh-CN"/>
        </w:rPr>
        <w:t>的技术和操作特性，可用于移动</w:t>
      </w:r>
      <w:r>
        <w:rPr>
          <w:rFonts w:hint="eastAsia"/>
          <w:lang w:val="en-GB" w:eastAsia="zh-CN"/>
        </w:rPr>
        <w:t>电台</w:t>
      </w:r>
      <w:r>
        <w:rPr>
          <w:lang w:val="en-GB" w:eastAsia="zh-CN"/>
        </w:rPr>
        <w:t>和基站的共用研究。</w:t>
      </w:r>
    </w:p>
    <w:p w14:paraId="74DEF26D" w14:textId="77777777" w:rsidR="006A26DF" w:rsidRPr="008123E5" w:rsidRDefault="006A26DF" w:rsidP="00FC22B6">
      <w:pPr>
        <w:rPr>
          <w:lang w:val="en-US" w:eastAsia="zh-CN"/>
        </w:rPr>
      </w:pPr>
    </w:p>
    <w:p w14:paraId="154E2201" w14:textId="77777777" w:rsidR="0050482D" w:rsidRPr="00271DB6" w:rsidRDefault="00FC22B6" w:rsidP="00271DB6">
      <w:pPr>
        <w:jc w:val="center"/>
        <w:rPr>
          <w:lang w:val="en-US" w:eastAsia="zh-CN"/>
        </w:rPr>
      </w:pPr>
      <w:r>
        <w:t>______________</w:t>
      </w:r>
    </w:p>
    <w:sectPr w:rsidR="0050482D" w:rsidRPr="00271DB6" w:rsidSect="0053056F">
      <w:headerReference w:type="even" r:id="rId23"/>
      <w:headerReference w:type="default" r:id="rId2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93F49" w14:textId="77777777" w:rsidR="00F37773" w:rsidRDefault="00F37773">
      <w:r>
        <w:separator/>
      </w:r>
    </w:p>
  </w:endnote>
  <w:endnote w:type="continuationSeparator" w:id="0">
    <w:p w14:paraId="49F6B65D" w14:textId="77777777" w:rsidR="00F37773" w:rsidRDefault="00F37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Times New Roman"/>
    <w:charset w:val="00"/>
    <w:family w:val="roman"/>
    <w:pitch w:val="variable"/>
    <w:sig w:usb0="00000003" w:usb1="00000000" w:usb2="00000000" w:usb3="00000000" w:csb0="00000001" w:csb1="00000000"/>
  </w:font>
  <w:font w:name="方正黑体简体">
    <w:altName w:val="SimSun"/>
    <w:charset w:val="86"/>
    <w:family w:val="auto"/>
    <w:pitch w:val="variable"/>
    <w:sig w:usb0="00000001" w:usb1="080E0000" w:usb2="00000010" w:usb3="00000000" w:csb0="00040000" w:csb1="00000000"/>
  </w:font>
  <w:font w:name="Traditional Arabic">
    <w:altName w:val="Times New Roman"/>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6FCA" w14:textId="77777777" w:rsidR="00F37773" w:rsidRDefault="00F37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E03E" w14:textId="77777777" w:rsidR="00F37773" w:rsidRDefault="00F377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4A8F" w14:textId="77777777" w:rsidR="00F37773" w:rsidRDefault="00F37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AFE06" w14:textId="77777777" w:rsidR="00F37773" w:rsidRDefault="00F37773">
      <w:r>
        <w:separator/>
      </w:r>
    </w:p>
  </w:footnote>
  <w:footnote w:type="continuationSeparator" w:id="0">
    <w:p w14:paraId="65B456D2" w14:textId="77777777" w:rsidR="00F37773" w:rsidRDefault="00F37773">
      <w:r>
        <w:continuationSeparator/>
      </w:r>
    </w:p>
  </w:footnote>
  <w:footnote w:id="1">
    <w:p w14:paraId="55D9BEF3" w14:textId="424433A7" w:rsidR="00F37773" w:rsidRPr="00801EDD" w:rsidRDefault="00F37773" w:rsidP="0053056F">
      <w:pPr>
        <w:pStyle w:val="FootnoteText"/>
        <w:rPr>
          <w:lang w:val="en-US" w:eastAsia="zh-CN"/>
        </w:rPr>
      </w:pPr>
      <w:r w:rsidRPr="00F65960">
        <w:rPr>
          <w:rStyle w:val="FootnoteReference"/>
          <w:lang w:val="en-US" w:eastAsia="zh-CN"/>
        </w:rPr>
        <w:t>*</w:t>
      </w:r>
      <w:r>
        <w:rPr>
          <w:lang w:val="en-US" w:eastAsia="zh-CN"/>
        </w:rPr>
        <w:t xml:space="preserve"> </w:t>
      </w:r>
      <w:r>
        <w:rPr>
          <w:lang w:val="en-US" w:eastAsia="zh-CN"/>
        </w:rPr>
        <w:tab/>
      </w:r>
      <w:r>
        <w:rPr>
          <w:rFonts w:hint="eastAsia"/>
          <w:lang w:val="en-US" w:eastAsia="zh-CN"/>
        </w:rPr>
        <w:t>应提请</w:t>
      </w:r>
      <w:r w:rsidR="0074390A">
        <w:rPr>
          <w:rFonts w:hint="eastAsia"/>
          <w:lang w:val="en-US" w:eastAsia="zh-CN"/>
        </w:rPr>
        <w:t>无线电通信</w:t>
      </w:r>
      <w:r>
        <w:rPr>
          <w:rFonts w:hint="eastAsia"/>
          <w:lang w:val="en-US" w:eastAsia="zh-CN"/>
        </w:rPr>
        <w:t>第</w:t>
      </w:r>
      <w:r>
        <w:rPr>
          <w:rFonts w:hint="eastAsia"/>
          <w:lang w:val="en-US" w:eastAsia="zh-CN"/>
        </w:rPr>
        <w:t>6</w:t>
      </w:r>
      <w:r>
        <w:rPr>
          <w:rFonts w:hint="eastAsia"/>
          <w:lang w:val="en-US" w:eastAsia="zh-CN"/>
        </w:rPr>
        <w:t>研究组关注此建议书。</w:t>
      </w:r>
    </w:p>
  </w:footnote>
  <w:footnote w:id="2">
    <w:p w14:paraId="1D7F4AF1" w14:textId="77777777" w:rsidR="00F37773" w:rsidRPr="00F65960" w:rsidRDefault="00F37773" w:rsidP="0053056F">
      <w:pPr>
        <w:pStyle w:val="FootnoteText"/>
        <w:rPr>
          <w:lang w:val="en-US" w:eastAsia="ja-JP"/>
        </w:rPr>
      </w:pPr>
      <w:r>
        <w:rPr>
          <w:rStyle w:val="FootnoteReference"/>
        </w:rPr>
        <w:footnoteRef/>
      </w:r>
      <w:r w:rsidRPr="00F65960">
        <w:rPr>
          <w:lang w:val="en-US" w:eastAsia="zh-CN"/>
        </w:rPr>
        <w:t xml:space="preserve"> </w:t>
      </w:r>
      <w:r w:rsidRPr="00F65960">
        <w:rPr>
          <w:lang w:val="en-US" w:eastAsia="zh-CN"/>
        </w:rPr>
        <w:tab/>
      </w:r>
      <w:r w:rsidRPr="00F65960">
        <w:rPr>
          <w:rFonts w:hint="eastAsia"/>
          <w:lang w:val="en-US" w:eastAsia="ja-JP"/>
        </w:rPr>
        <w:t>ITU-R BT.2069</w:t>
      </w:r>
      <w:proofErr w:type="gramStart"/>
      <w:r>
        <w:rPr>
          <w:rFonts w:hint="eastAsia"/>
          <w:lang w:val="en-US" w:eastAsia="zh-CN"/>
        </w:rPr>
        <w:t>号报告对“</w:t>
      </w:r>
      <w:proofErr w:type="gramEnd"/>
      <w:r w:rsidRPr="00F65960">
        <w:rPr>
          <w:rFonts w:hint="eastAsia"/>
          <w:lang w:val="en-US" w:eastAsia="ja-JP"/>
        </w:rPr>
        <w:t>BAS</w:t>
      </w:r>
      <w:r>
        <w:rPr>
          <w:rFonts w:hint="eastAsia"/>
          <w:lang w:val="en-US" w:eastAsia="zh-CN"/>
        </w:rPr>
        <w:t>”一词，亦称广播辅助业务（</w:t>
      </w:r>
      <w:r w:rsidRPr="00F65960">
        <w:rPr>
          <w:rFonts w:hint="eastAsia"/>
          <w:lang w:val="en-US" w:eastAsia="ja-JP"/>
        </w:rPr>
        <w:t>SAB</w:t>
      </w:r>
      <w:r>
        <w:rPr>
          <w:rFonts w:hint="eastAsia"/>
          <w:lang w:val="en-US" w:eastAsia="zh-CN"/>
        </w:rPr>
        <w:t>），进行了定义。</w:t>
      </w:r>
    </w:p>
  </w:footnote>
  <w:footnote w:id="3">
    <w:p w14:paraId="376AD126" w14:textId="77777777" w:rsidR="00F37773" w:rsidRPr="007E1DEC" w:rsidRDefault="00F37773" w:rsidP="0053056F">
      <w:pPr>
        <w:pStyle w:val="FootnoteText"/>
        <w:rPr>
          <w:lang w:val="en-US" w:eastAsia="zh-CN"/>
        </w:rPr>
      </w:pPr>
      <w:r>
        <w:rPr>
          <w:rStyle w:val="FootnoteReference"/>
        </w:rPr>
        <w:footnoteRef/>
      </w:r>
      <w:r w:rsidRPr="00F65960">
        <w:rPr>
          <w:lang w:val="en-US" w:eastAsia="zh-CN"/>
        </w:rPr>
        <w:tab/>
      </w:r>
      <w:r>
        <w:rPr>
          <w:rFonts w:hint="eastAsia"/>
          <w:lang w:val="en-US" w:eastAsia="zh-CN"/>
        </w:rPr>
        <w:t>本建议书未包括日本目前许可在</w:t>
      </w:r>
      <w:r w:rsidRPr="00F65960">
        <w:rPr>
          <w:lang w:val="en-US" w:eastAsia="zh-CN"/>
        </w:rPr>
        <w:t>40.68</w:t>
      </w:r>
      <w:r>
        <w:rPr>
          <w:lang w:val="en-US" w:eastAsia="zh-CN"/>
        </w:rPr>
        <w:t> </w:t>
      </w:r>
      <w:r w:rsidRPr="00F65960">
        <w:rPr>
          <w:lang w:val="en-US" w:eastAsia="zh-CN"/>
        </w:rPr>
        <w:t>MHz</w:t>
      </w:r>
      <w:r>
        <w:rPr>
          <w:rFonts w:hint="eastAsia"/>
          <w:lang w:val="en-US" w:eastAsia="zh-CN"/>
        </w:rPr>
        <w:t>至</w:t>
      </w:r>
      <w:r w:rsidRPr="00F65960">
        <w:rPr>
          <w:lang w:val="en-US" w:eastAsia="zh-CN"/>
        </w:rPr>
        <w:t>47.27</w:t>
      </w:r>
      <w:r>
        <w:rPr>
          <w:lang w:val="en-US" w:eastAsia="zh-CN"/>
        </w:rPr>
        <w:t> </w:t>
      </w:r>
      <w:r w:rsidRPr="00F65960">
        <w:rPr>
          <w:lang w:val="en-US" w:eastAsia="zh-CN"/>
        </w:rPr>
        <w:t>MHz</w:t>
      </w:r>
      <w:r>
        <w:rPr>
          <w:rFonts w:hint="eastAsia"/>
          <w:lang w:val="en-US" w:eastAsia="zh-CN"/>
        </w:rPr>
        <w:t>和</w:t>
      </w:r>
      <w:r w:rsidRPr="00F65960">
        <w:rPr>
          <w:lang w:val="en-US" w:eastAsia="zh-CN"/>
        </w:rPr>
        <w:t>779.125</w:t>
      </w:r>
      <w:r>
        <w:rPr>
          <w:lang w:val="en-US" w:eastAsia="zh-CN"/>
        </w:rPr>
        <w:t> </w:t>
      </w:r>
      <w:r w:rsidRPr="00F65960">
        <w:rPr>
          <w:lang w:val="en-US" w:eastAsia="zh-CN"/>
        </w:rPr>
        <w:t>MHz</w:t>
      </w:r>
      <w:r>
        <w:rPr>
          <w:rFonts w:hint="eastAsia"/>
          <w:lang w:val="en-US" w:eastAsia="zh-CN"/>
        </w:rPr>
        <w:t>至</w:t>
      </w:r>
      <w:r w:rsidRPr="00F65960">
        <w:rPr>
          <w:lang w:val="en-US" w:eastAsia="zh-CN"/>
        </w:rPr>
        <w:t>805.875</w:t>
      </w:r>
      <w:r>
        <w:rPr>
          <w:lang w:val="en-US" w:eastAsia="zh-CN"/>
        </w:rPr>
        <w:t> </w:t>
      </w:r>
      <w:r w:rsidRPr="00F65960">
        <w:rPr>
          <w:lang w:val="en-US" w:eastAsia="zh-CN"/>
        </w:rPr>
        <w:t>MHz</w:t>
      </w:r>
      <w:r>
        <w:rPr>
          <w:rFonts w:hint="eastAsia"/>
          <w:lang w:val="en-US" w:eastAsia="zh-CN"/>
        </w:rPr>
        <w:t>频段运行的无线微波系统。</w:t>
      </w:r>
    </w:p>
  </w:footnote>
  <w:footnote w:id="4">
    <w:p w14:paraId="17E6713B" w14:textId="77777777" w:rsidR="00F37773" w:rsidRPr="00F65960" w:rsidRDefault="00F37773" w:rsidP="0053056F">
      <w:pPr>
        <w:pStyle w:val="FootnoteText"/>
        <w:rPr>
          <w:lang w:val="en-US" w:eastAsia="ja-JP"/>
        </w:rPr>
      </w:pPr>
      <w:r>
        <w:rPr>
          <w:rStyle w:val="FootnoteReference"/>
        </w:rPr>
        <w:footnoteRef/>
      </w:r>
      <w:r w:rsidRPr="00F65960">
        <w:rPr>
          <w:lang w:val="en-US" w:eastAsia="zh-CN"/>
        </w:rPr>
        <w:t xml:space="preserve"> </w:t>
      </w:r>
      <w:r w:rsidRPr="00F65960">
        <w:rPr>
          <w:lang w:val="en-US" w:eastAsia="zh-CN"/>
        </w:rPr>
        <w:tab/>
      </w:r>
      <w:r>
        <w:rPr>
          <w:rFonts w:hint="eastAsia"/>
          <w:lang w:val="en-US" w:eastAsia="zh-CN"/>
        </w:rPr>
        <w:t>这些是在没有建立音频链路的其它可选方式的情况下用于</w:t>
      </w:r>
      <w:r>
        <w:rPr>
          <w:rFonts w:hint="eastAsia"/>
          <w:lang w:val="en-US" w:eastAsia="zh-CN"/>
        </w:rPr>
        <w:t>BAS</w:t>
      </w:r>
      <w:r>
        <w:rPr>
          <w:rFonts w:hint="eastAsia"/>
          <w:lang w:val="en-US" w:eastAsia="zh-CN"/>
        </w:rPr>
        <w:t>音频链路的系统。</w:t>
      </w:r>
    </w:p>
  </w:footnote>
  <w:footnote w:id="5">
    <w:p w14:paraId="7E92906A" w14:textId="77777777" w:rsidR="00F37773" w:rsidRPr="00F65960" w:rsidRDefault="00F37773" w:rsidP="0053056F">
      <w:pPr>
        <w:pStyle w:val="FootnoteText"/>
        <w:rPr>
          <w:lang w:val="en-US" w:eastAsia="ja-JP"/>
        </w:rPr>
      </w:pPr>
      <w:r>
        <w:rPr>
          <w:rStyle w:val="FootnoteReference"/>
        </w:rPr>
        <w:footnoteRef/>
      </w:r>
      <w:r w:rsidRPr="00F65960">
        <w:rPr>
          <w:lang w:val="en-US" w:eastAsia="zh-CN"/>
        </w:rPr>
        <w:t xml:space="preserve"> </w:t>
      </w:r>
      <w:r w:rsidRPr="00F65960">
        <w:rPr>
          <w:lang w:val="en-US" w:eastAsia="zh-CN"/>
        </w:rPr>
        <w:tab/>
      </w:r>
      <w:r w:rsidRPr="00F65960">
        <w:rPr>
          <w:rFonts w:hint="eastAsia"/>
          <w:lang w:val="en-US" w:eastAsia="ja-JP"/>
        </w:rPr>
        <w:t>ITU-R BT.2069</w:t>
      </w:r>
      <w:r>
        <w:rPr>
          <w:rFonts w:hint="eastAsia"/>
          <w:lang w:val="en-US" w:eastAsia="zh-CN"/>
        </w:rPr>
        <w:t>号报告提供了对视频链路、对讲和音频链路系统的定义。</w:t>
      </w:r>
    </w:p>
  </w:footnote>
  <w:footnote w:id="6">
    <w:p w14:paraId="57BB243F" w14:textId="3C8DE5D2" w:rsidR="00F37773" w:rsidRPr="00AF44A2" w:rsidRDefault="00F37773" w:rsidP="0053056F">
      <w:pPr>
        <w:pStyle w:val="FootnoteText"/>
        <w:rPr>
          <w:lang w:val="en-US" w:eastAsia="zh-CN"/>
        </w:rPr>
      </w:pPr>
      <w:r>
        <w:rPr>
          <w:rStyle w:val="FootnoteReference"/>
        </w:rPr>
        <w:footnoteRef/>
      </w:r>
      <w:r w:rsidRPr="00F85493">
        <w:rPr>
          <w:lang w:val="en-US" w:eastAsia="zh-CN"/>
        </w:rPr>
        <w:t xml:space="preserve"> </w:t>
      </w:r>
      <w:r w:rsidRPr="00F85493">
        <w:rPr>
          <w:lang w:val="en-US" w:eastAsia="zh-CN"/>
        </w:rPr>
        <w:tab/>
      </w:r>
      <w:r>
        <w:rPr>
          <w:rFonts w:hint="eastAsia"/>
          <w:lang w:val="en-US" w:eastAsia="zh-CN"/>
        </w:rPr>
        <w:t>“</w:t>
      </w:r>
      <w:r>
        <w:rPr>
          <w:lang w:val="en-US" w:eastAsia="zh-CN"/>
        </w:rPr>
        <w:t>无线接入</w:t>
      </w:r>
      <w:r>
        <w:rPr>
          <w:rFonts w:hint="eastAsia"/>
          <w:lang w:val="en-US" w:eastAsia="zh-CN"/>
        </w:rPr>
        <w:t>”</w:t>
      </w:r>
      <w:r>
        <w:rPr>
          <w:lang w:val="en-US" w:eastAsia="zh-CN"/>
        </w:rPr>
        <w:t>和</w:t>
      </w:r>
      <w:r>
        <w:rPr>
          <w:rFonts w:hint="eastAsia"/>
          <w:lang w:val="en-US" w:eastAsia="zh-CN"/>
        </w:rPr>
        <w:t>“</w:t>
      </w:r>
      <w:r>
        <w:rPr>
          <w:rFonts w:hint="eastAsia"/>
          <w:lang w:val="en-US" w:eastAsia="zh-CN"/>
        </w:rPr>
        <w:t>BWA</w:t>
      </w:r>
      <w:r>
        <w:rPr>
          <w:rFonts w:hint="eastAsia"/>
          <w:lang w:val="en-US" w:eastAsia="zh-CN"/>
        </w:rPr>
        <w:t>”的定义</w:t>
      </w:r>
      <w:r>
        <w:rPr>
          <w:lang w:val="en-US" w:eastAsia="zh-CN"/>
        </w:rPr>
        <w:t>见</w:t>
      </w:r>
      <w:r w:rsidRPr="006C4873">
        <w:rPr>
          <w:lang w:val="en-US" w:eastAsia="zh-CN"/>
        </w:rPr>
        <w:t>ITU-R F.1399</w:t>
      </w:r>
      <w:r>
        <w:rPr>
          <w:rFonts w:hint="eastAsia"/>
          <w:lang w:val="en-US" w:eastAsia="zh-CN"/>
        </w:rPr>
        <w:t>建议书。</w:t>
      </w:r>
    </w:p>
  </w:footnote>
  <w:footnote w:id="7">
    <w:p w14:paraId="416A7AE6" w14:textId="2AB69018" w:rsidR="00F37773" w:rsidRPr="00AF44A2" w:rsidRDefault="00F37773" w:rsidP="0053056F">
      <w:pPr>
        <w:pStyle w:val="FootnoteText"/>
        <w:rPr>
          <w:sz w:val="28"/>
          <w:szCs w:val="22"/>
          <w:lang w:val="en-US" w:eastAsia="zh-CN"/>
        </w:rPr>
      </w:pPr>
      <w:r>
        <w:rPr>
          <w:rStyle w:val="FootnoteReference"/>
        </w:rPr>
        <w:footnoteRef/>
      </w:r>
      <w:r w:rsidRPr="00F85493">
        <w:rPr>
          <w:lang w:val="en-US" w:eastAsia="zh-CN"/>
        </w:rPr>
        <w:t xml:space="preserve"> </w:t>
      </w:r>
      <w:r w:rsidRPr="00F85493">
        <w:rPr>
          <w:lang w:val="en-US" w:eastAsia="zh-CN"/>
        </w:rPr>
        <w:tab/>
      </w:r>
      <w:r w:rsidRPr="006C4873">
        <w:rPr>
          <w:lang w:val="en-US" w:eastAsia="zh-CN"/>
        </w:rPr>
        <w:t>BWA</w:t>
      </w:r>
      <w:r>
        <w:rPr>
          <w:rFonts w:hint="eastAsia"/>
          <w:lang w:val="en-US" w:eastAsia="zh-CN"/>
        </w:rPr>
        <w:t>无线电接口标准</w:t>
      </w:r>
      <w:r>
        <w:rPr>
          <w:lang w:val="en-US" w:eastAsia="zh-CN"/>
        </w:rPr>
        <w:t>可</w:t>
      </w:r>
      <w:r>
        <w:rPr>
          <w:rFonts w:hint="eastAsia"/>
          <w:lang w:val="en-US" w:eastAsia="zh-CN"/>
        </w:rPr>
        <w:t>参阅</w:t>
      </w:r>
      <w:r w:rsidRPr="006C4873">
        <w:rPr>
          <w:lang w:val="en-US" w:eastAsia="zh-CN"/>
        </w:rPr>
        <w:t>ITU-R M.1801</w:t>
      </w:r>
      <w:r>
        <w:rPr>
          <w:rFonts w:hint="eastAsia"/>
          <w:lang w:val="en-US" w:eastAsia="zh-CN"/>
        </w:rPr>
        <w:t>建议书</w:t>
      </w:r>
      <w:r>
        <w:rPr>
          <w:rFonts w:ascii="SimSun" w:hAnsi="SimSun" w:cs="SimSun" w:hint="eastAsia"/>
          <w:color w:val="000000"/>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78A9" w14:textId="77777777" w:rsidR="00F37773" w:rsidRDefault="00F37773" w:rsidP="00F377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3949" w14:textId="192B4872" w:rsidR="00F37773" w:rsidRDefault="00F37773" w:rsidP="0053056F">
    <w:pPr>
      <w:pStyle w:val="Header"/>
      <w:tabs>
        <w:tab w:val="clear" w:pos="4848"/>
        <w:tab w:val="clear" w:pos="9696"/>
        <w:tab w:val="center" w:pos="4820"/>
        <w:tab w:val="right" w:pos="14175"/>
      </w:tabs>
      <w:jc w:val="left"/>
      <w:rPr>
        <w:lang w:val="en-US"/>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BA0D9C">
      <w:rPr>
        <w:b/>
        <w:bCs/>
        <w:noProof/>
        <w:lang w:val="en-US"/>
      </w:rPr>
      <w:t>10</w:t>
    </w:r>
    <w:r w:rsidRPr="00F10C7A">
      <w:rPr>
        <w:b/>
        <w:bCs/>
        <w:lang w:val="en-US"/>
      </w:rPr>
      <w:fldChar w:fldCharType="end"/>
    </w:r>
    <w:r>
      <w:rPr>
        <w:lang w:val="en-US"/>
      </w:rPr>
      <w:tab/>
    </w:r>
    <w:r w:rsidRPr="00E7478D">
      <w:rPr>
        <w:b/>
        <w:bCs/>
      </w:rPr>
      <w:t>ITU-</w:t>
    </w:r>
    <w:proofErr w:type="gramStart"/>
    <w:r w:rsidRPr="00E7478D">
      <w:rPr>
        <w:b/>
        <w:bCs/>
      </w:rPr>
      <w:t xml:space="preserve">R  </w:t>
    </w:r>
    <w:r>
      <w:rPr>
        <w:b/>
        <w:bCs/>
      </w:rPr>
      <w:t>M.1824</w:t>
    </w:r>
    <w:proofErr w:type="gramEnd"/>
    <w:r>
      <w:rPr>
        <w:b/>
        <w:bCs/>
      </w:rPr>
      <w:t>-</w:t>
    </w:r>
    <w:r w:rsidR="0079774F">
      <w:rPr>
        <w:b/>
        <w:bCs/>
      </w:rPr>
      <w:t>2</w:t>
    </w:r>
    <w:r>
      <w:rPr>
        <w:b/>
        <w:bCs/>
      </w:rPr>
      <w:t xml:space="preserve"> </w:t>
    </w:r>
    <w:proofErr w:type="spellStart"/>
    <w:r w:rsidRPr="00E7478D">
      <w:rPr>
        <w:rFonts w:hint="eastAsia"/>
        <w:b/>
        <w:bCs/>
      </w:rPr>
      <w:t>建议书</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505F" w14:textId="77777777" w:rsidR="00F37773" w:rsidRDefault="00F37773" w:rsidP="0053056F">
    <w:pPr>
      <w:pStyle w:val="Header"/>
      <w:tabs>
        <w:tab w:val="clear" w:pos="4848"/>
        <w:tab w:val="clear" w:pos="9696"/>
        <w:tab w:val="center" w:pos="4820"/>
        <w:tab w:val="right" w:pos="14034"/>
      </w:tabs>
    </w:pPr>
    <w:r>
      <w:rPr>
        <w:rFonts w:hint="eastAsia"/>
        <w:b/>
        <w:bCs/>
        <w:lang w:eastAsia="zh-CN"/>
      </w:rPr>
      <w:tab/>
    </w:r>
    <w:r w:rsidRPr="00AE2339">
      <w:rPr>
        <w:b/>
        <w:bCs/>
      </w:rPr>
      <w:t>ITU-R</w:t>
    </w:r>
    <w:r>
      <w:rPr>
        <w:rFonts w:hint="eastAsia"/>
        <w:b/>
        <w:bCs/>
        <w:lang w:eastAsia="zh-CN"/>
      </w:rPr>
      <w:t xml:space="preserve"> </w:t>
    </w:r>
    <w:r w:rsidRPr="00AE2339">
      <w:rPr>
        <w:b/>
        <w:bCs/>
      </w:rPr>
      <w:t xml:space="preserve"> </w:t>
    </w:r>
    <w:r>
      <w:rPr>
        <w:b/>
        <w:bCs/>
      </w:rPr>
      <w:t xml:space="preserve">M.1824-1 </w:t>
    </w:r>
    <w:proofErr w:type="spellStart"/>
    <w:r w:rsidRPr="00AE2339">
      <w:rPr>
        <w:rFonts w:hint="eastAsia"/>
        <w:b/>
        <w:bCs/>
      </w:rPr>
      <w:t>建议书</w:t>
    </w:r>
    <w:proofErr w:type="spellEnd"/>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B911DE">
      <w:rPr>
        <w:b/>
        <w:bCs/>
        <w:noProof/>
        <w:lang w:eastAsia="zh-CN"/>
      </w:rPr>
      <w:t>11</w:t>
    </w:r>
    <w:r w:rsidRPr="00454B3B">
      <w:rPr>
        <w:b/>
        <w:bCs/>
        <w:lang w:eastAsia="zh-C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C11E" w14:textId="265353F8" w:rsidR="00F37773" w:rsidRDefault="00F37773" w:rsidP="00F37773">
    <w:pPr>
      <w:pStyle w:val="Header"/>
      <w:jc w:val="left"/>
      <w:rPr>
        <w:lang w:val="en-US" w:eastAsia="zh-CN"/>
      </w:rPr>
    </w:pPr>
    <w:r w:rsidRPr="0010341A">
      <w:rPr>
        <w:b/>
        <w:bCs/>
        <w:noProof/>
        <w:lang w:val="en-GB" w:eastAsia="zh-CN"/>
      </w:rPr>
      <w:drawing>
        <wp:anchor distT="0" distB="0" distL="114300" distR="114300" simplePos="0" relativeHeight="251659264" behindDoc="1" locked="0" layoutInCell="1" allowOverlap="1" wp14:anchorId="7819E9A5" wp14:editId="15255FD2">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B41D" w14:textId="0C53CCA6" w:rsidR="00F37773" w:rsidRPr="000F6905" w:rsidRDefault="00F37773" w:rsidP="0053056F">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sidR="00BA0D9C">
      <w:rPr>
        <w:b/>
        <w:bCs/>
        <w:noProof/>
        <w:lang w:val="en-US"/>
      </w:rPr>
      <w:t>ii</w:t>
    </w:r>
    <w:r w:rsidRPr="006D286C">
      <w:rPr>
        <w:b/>
        <w:bCs/>
        <w:lang w:val="en-US"/>
      </w:rPr>
      <w:fldChar w:fldCharType="end"/>
    </w:r>
    <w:r w:rsidRPr="0016751E">
      <w:rPr>
        <w:lang w:val="en-US"/>
      </w:rPr>
      <w:tab/>
    </w:r>
    <w:r w:rsidRPr="00AE2339">
      <w:rPr>
        <w:b/>
        <w:bCs/>
      </w:rPr>
      <w:t>ITU-</w:t>
    </w:r>
    <w:proofErr w:type="gramStart"/>
    <w:r w:rsidRPr="00AE2339">
      <w:rPr>
        <w:b/>
        <w:bCs/>
      </w:rPr>
      <w:t>R</w:t>
    </w:r>
    <w:r>
      <w:rPr>
        <w:rFonts w:hint="eastAsia"/>
        <w:b/>
        <w:bCs/>
        <w:lang w:eastAsia="zh-CN"/>
      </w:rPr>
      <w:t xml:space="preserve"> </w:t>
    </w:r>
    <w:r w:rsidRPr="00AE2339">
      <w:rPr>
        <w:b/>
        <w:bCs/>
      </w:rPr>
      <w:t xml:space="preserve"> </w:t>
    </w:r>
    <w:r>
      <w:rPr>
        <w:b/>
        <w:bCs/>
      </w:rPr>
      <w:t>M.1824</w:t>
    </w:r>
    <w:proofErr w:type="gramEnd"/>
    <w:r>
      <w:rPr>
        <w:b/>
        <w:bCs/>
      </w:rPr>
      <w:t>-</w:t>
    </w:r>
    <w:r w:rsidR="00DD3DB6">
      <w:rPr>
        <w:b/>
        <w:bCs/>
      </w:rPr>
      <w:t>2</w:t>
    </w:r>
    <w:r>
      <w:rPr>
        <w:b/>
        <w:bCs/>
      </w:rPr>
      <w:t xml:space="preserve"> </w:t>
    </w:r>
    <w:proofErr w:type="spellStart"/>
    <w:r w:rsidRPr="00AE2339">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9BC9" w14:textId="77777777" w:rsidR="00F37773" w:rsidRPr="001564D0" w:rsidRDefault="00F37773" w:rsidP="00F37773">
    <w:pPr>
      <w:pStyle w:val="Header"/>
      <w:rPr>
        <w:lang w:val="en-US"/>
      </w:rPr>
    </w:pPr>
    <w:r>
      <w:rPr>
        <w:b/>
        <w:bCs/>
      </w:rPr>
      <w:fldChar w:fldCharType="begin"/>
    </w:r>
    <w:r w:rsidRPr="0016751E">
      <w:rPr>
        <w:b/>
        <w:bCs/>
        <w:lang w:val="en-US"/>
      </w:rPr>
      <w:instrText>styleref href</w:instrText>
    </w:r>
    <w:r>
      <w:rPr>
        <w:b/>
        <w:bCs/>
      </w:rPr>
      <w:fldChar w:fldCharType="separate"/>
    </w:r>
    <w:r w:rsidR="00BA0D9C">
      <w:rPr>
        <w:rFonts w:hint="eastAsia"/>
        <w:b/>
        <w:bCs/>
        <w:noProof/>
      </w:rPr>
      <w:t>ITU-R  M.1824-1</w:t>
    </w:r>
    <w:r w:rsidR="00BA0D9C">
      <w:rPr>
        <w:rFonts w:hint="eastAsia"/>
        <w:b/>
        <w:bCs/>
        <w:noProof/>
      </w:rPr>
      <w:t>建议书</w:t>
    </w:r>
    <w:r>
      <w:rPr>
        <w:b/>
        <w:bCs/>
      </w:rPr>
      <w:fldChar w:fldCharType="end"/>
    </w:r>
    <w:r w:rsidRPr="001564D0">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54F29" w14:textId="6C4785B0" w:rsidR="00F37773" w:rsidRDefault="00F37773" w:rsidP="00F377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0D9C">
      <w:rPr>
        <w:rStyle w:val="PageNumber"/>
        <w:b/>
        <w:bCs/>
        <w:noProof/>
        <w:lang w:val="en-US"/>
      </w:rPr>
      <w:t>4</w:t>
    </w:r>
    <w:r>
      <w:rPr>
        <w:rStyle w:val="PageNumber"/>
        <w:b/>
        <w:bCs/>
      </w:rPr>
      <w:fldChar w:fldCharType="end"/>
    </w:r>
    <w:r>
      <w:rPr>
        <w:lang w:val="en-US"/>
      </w:rPr>
      <w:tab/>
    </w:r>
    <w:r>
      <w:rPr>
        <w:b/>
        <w:bCs/>
      </w:rPr>
      <w:t>ITU-</w:t>
    </w:r>
    <w:proofErr w:type="gramStart"/>
    <w:r>
      <w:rPr>
        <w:b/>
        <w:bCs/>
      </w:rPr>
      <w:t>R  M.1824</w:t>
    </w:r>
    <w:proofErr w:type="gramEnd"/>
    <w:r>
      <w:rPr>
        <w:b/>
        <w:bCs/>
      </w:rPr>
      <w:t>-</w:t>
    </w:r>
    <w:r w:rsidR="0074390A">
      <w:rPr>
        <w:b/>
        <w:bCs/>
      </w:rPr>
      <w:t>2</w:t>
    </w:r>
    <w:r>
      <w:rPr>
        <w:b/>
        <w:bCs/>
      </w:rPr>
      <w:t xml:space="preserve"> </w:t>
    </w:r>
    <w:r>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AB7C" w14:textId="660AF699" w:rsidR="00F37773" w:rsidRDefault="00F37773" w:rsidP="00F37773">
    <w:pPr>
      <w:pStyle w:val="Header"/>
    </w:pPr>
    <w:r>
      <w:tab/>
    </w:r>
    <w:r>
      <w:rPr>
        <w:b/>
        <w:bCs/>
      </w:rPr>
      <w:t>ITU-R  M.1824-</w:t>
    </w:r>
    <w:r w:rsidR="003A59F6">
      <w:rPr>
        <w:b/>
        <w:bCs/>
      </w:rPr>
      <w:t>2</w:t>
    </w:r>
    <w:r>
      <w:rPr>
        <w:b/>
        <w:bCs/>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A0D9C">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D5628" w14:textId="77777777" w:rsidR="00F37773" w:rsidRDefault="00F3777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745A" w14:textId="31C629D0" w:rsidR="00F37773" w:rsidRDefault="00F37773" w:rsidP="00B069AD">
    <w:pPr>
      <w:pStyle w:val="Header"/>
      <w:tabs>
        <w:tab w:val="clear" w:pos="4848"/>
        <w:tab w:val="clear" w:pos="9696"/>
        <w:tab w:val="center" w:pos="7088"/>
        <w:tab w:val="left" w:pos="14175"/>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BA0D9C">
      <w:rPr>
        <w:b/>
        <w:bCs/>
        <w:noProof/>
        <w:lang w:val="en-US"/>
      </w:rPr>
      <w:t>8</w:t>
    </w:r>
    <w:r w:rsidRPr="00F10C7A">
      <w:rPr>
        <w:b/>
        <w:bCs/>
        <w:lang w:val="en-US"/>
      </w:rPr>
      <w:fldChar w:fldCharType="end"/>
    </w:r>
    <w:r>
      <w:rPr>
        <w:lang w:val="en-US"/>
      </w:rPr>
      <w:tab/>
    </w:r>
    <w:r>
      <w:rPr>
        <w:b/>
        <w:bCs/>
      </w:rPr>
      <w:t>ITU-</w:t>
    </w:r>
    <w:proofErr w:type="gramStart"/>
    <w:r>
      <w:rPr>
        <w:b/>
        <w:bCs/>
      </w:rPr>
      <w:t>R  M.1824</w:t>
    </w:r>
    <w:proofErr w:type="gramEnd"/>
    <w:r>
      <w:rPr>
        <w:b/>
        <w:bCs/>
      </w:rPr>
      <w:t>-</w:t>
    </w:r>
    <w:r w:rsidR="0079774F">
      <w:rPr>
        <w:b/>
        <w:bCs/>
      </w:rPr>
      <w:t>2</w:t>
    </w:r>
    <w:r w:rsidR="00D518F4">
      <w:rPr>
        <w:b/>
        <w:bCs/>
      </w:rPr>
      <w:t xml:space="preserve"> </w:t>
    </w:r>
    <w:proofErr w:type="spellStart"/>
    <w:r w:rsidRPr="00E7478D">
      <w:rPr>
        <w:rFonts w:hint="eastAsia"/>
        <w:b/>
        <w:bCs/>
      </w:rPr>
      <w:t>建议书</w:t>
    </w:r>
    <w:proofErr w:type="spellEnd"/>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0ACC" w14:textId="7BA1D85A" w:rsidR="00F37773" w:rsidRPr="005C3B91" w:rsidRDefault="00F37773" w:rsidP="00B069AD">
    <w:pPr>
      <w:pStyle w:val="Header"/>
      <w:tabs>
        <w:tab w:val="clear" w:pos="4848"/>
        <w:tab w:val="clear" w:pos="9696"/>
        <w:tab w:val="center" w:pos="7088"/>
        <w:tab w:val="right" w:pos="14175"/>
      </w:tabs>
      <w:jc w:val="left"/>
      <w:rPr>
        <w:b/>
        <w:bCs/>
      </w:rPr>
    </w:pPr>
    <w:r>
      <w:rPr>
        <w:rFonts w:hint="eastAsia"/>
        <w:b/>
        <w:bCs/>
        <w:lang w:eastAsia="zh-CN"/>
      </w:rPr>
      <w:tab/>
    </w:r>
    <w:r>
      <w:rPr>
        <w:b/>
        <w:bCs/>
      </w:rPr>
      <w:t>ITU-R  M.1824-</w:t>
    </w:r>
    <w:r w:rsidR="0079774F">
      <w:rPr>
        <w:b/>
        <w:bCs/>
      </w:rPr>
      <w:t>2</w:t>
    </w:r>
    <w:r w:rsidR="00D518F4">
      <w:rPr>
        <w:b/>
        <w:bCs/>
      </w:rPr>
      <w:t xml:space="preserve"> </w:t>
    </w:r>
    <w:proofErr w:type="spellStart"/>
    <w:r w:rsidRPr="00AE2339">
      <w:rPr>
        <w:rFonts w:hint="eastAsia"/>
        <w:b/>
        <w:bCs/>
      </w:rPr>
      <w:t>建议书</w:t>
    </w:r>
    <w:proofErr w:type="spellEnd"/>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BA0D9C">
      <w:rPr>
        <w:b/>
        <w:bCs/>
        <w:noProof/>
        <w:lang w:eastAsia="zh-CN"/>
      </w:rPr>
      <w:t>9</w:t>
    </w:r>
    <w:r w:rsidRPr="00454B3B">
      <w:rPr>
        <w:b/>
        <w:bCs/>
        <w:lang w:eastAsia="zh-C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90307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GB" w:vendorID="64" w:dllVersion="6" w:nlCheck="1" w:checkStyle="1"/>
  <w:activeWritingStyle w:appName="MSWord" w:lang="zh-CN" w:vendorID="64" w:dllVersion="5" w:nlCheck="1" w:checkStyle="1"/>
  <w:activeWritingStyle w:appName="MSWord" w:lang="fr-CH" w:vendorID="64" w:dllVersion="6" w:nlCheck="1" w:checkStyle="1"/>
  <w:activeWritingStyle w:appName="MSWord" w:lang="en-US" w:vendorID="64" w:dllVersion="0" w:nlCheck="1" w:checkStyle="0"/>
  <w:activeWritingStyle w:appName="MSWord" w:lang="fr-FR" w:vendorID="64" w:dllVersion="0" w:nlCheck="1" w:checkStyle="0"/>
  <w:activeWritingStyle w:appName="MSWord" w:lang="zh-CN" w:vendorID="64" w:dllVersion="0" w:nlCheck="1" w:checkStyle="1"/>
  <w:activeWritingStyle w:appName="MSWord" w:lang="fr-CH" w:vendorID="64" w:dllVersion="0" w:nlCheck="1" w:checkStyle="0"/>
  <w:activeWritingStyle w:appName="MSWord" w:lang="en-CA" w:vendorID="64" w:dllVersion="0" w:nlCheck="1" w:checkStyle="0"/>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622"/>
    <w:rsid w:val="00004C05"/>
    <w:rsid w:val="00014175"/>
    <w:rsid w:val="00022C21"/>
    <w:rsid w:val="00023177"/>
    <w:rsid w:val="00036A25"/>
    <w:rsid w:val="0004237C"/>
    <w:rsid w:val="00054E54"/>
    <w:rsid w:val="00065BE4"/>
    <w:rsid w:val="00072BB2"/>
    <w:rsid w:val="00087D36"/>
    <w:rsid w:val="0009099D"/>
    <w:rsid w:val="00091AEC"/>
    <w:rsid w:val="000A32AB"/>
    <w:rsid w:val="000A5EC1"/>
    <w:rsid w:val="000B3571"/>
    <w:rsid w:val="000C206F"/>
    <w:rsid w:val="000C4A75"/>
    <w:rsid w:val="000D43B4"/>
    <w:rsid w:val="000D5BDF"/>
    <w:rsid w:val="000E0A11"/>
    <w:rsid w:val="000E3092"/>
    <w:rsid w:val="000F5848"/>
    <w:rsid w:val="00110417"/>
    <w:rsid w:val="00112A8C"/>
    <w:rsid w:val="00113458"/>
    <w:rsid w:val="00113A47"/>
    <w:rsid w:val="00131250"/>
    <w:rsid w:val="001377F2"/>
    <w:rsid w:val="001408FD"/>
    <w:rsid w:val="00151839"/>
    <w:rsid w:val="00161FF1"/>
    <w:rsid w:val="001652E3"/>
    <w:rsid w:val="001741E5"/>
    <w:rsid w:val="00176FD3"/>
    <w:rsid w:val="001779C5"/>
    <w:rsid w:val="00186FB6"/>
    <w:rsid w:val="001945CC"/>
    <w:rsid w:val="00194728"/>
    <w:rsid w:val="001B3527"/>
    <w:rsid w:val="001B5902"/>
    <w:rsid w:val="001C7DE8"/>
    <w:rsid w:val="001C7E43"/>
    <w:rsid w:val="001D1A0B"/>
    <w:rsid w:val="001F1B25"/>
    <w:rsid w:val="002129B5"/>
    <w:rsid w:val="00214532"/>
    <w:rsid w:val="00217B2B"/>
    <w:rsid w:val="0022052D"/>
    <w:rsid w:val="002417B4"/>
    <w:rsid w:val="00245CA9"/>
    <w:rsid w:val="00257588"/>
    <w:rsid w:val="00261EC1"/>
    <w:rsid w:val="00266587"/>
    <w:rsid w:val="00270223"/>
    <w:rsid w:val="00271DB6"/>
    <w:rsid w:val="00284D76"/>
    <w:rsid w:val="00294865"/>
    <w:rsid w:val="002A0CD5"/>
    <w:rsid w:val="002A5C15"/>
    <w:rsid w:val="002B4FA8"/>
    <w:rsid w:val="002B6D88"/>
    <w:rsid w:val="002C0073"/>
    <w:rsid w:val="002C21F0"/>
    <w:rsid w:val="002C53A7"/>
    <w:rsid w:val="002D20E5"/>
    <w:rsid w:val="002E3E78"/>
    <w:rsid w:val="002F060D"/>
    <w:rsid w:val="002F0F7A"/>
    <w:rsid w:val="002F4BAE"/>
    <w:rsid w:val="002F68B6"/>
    <w:rsid w:val="0031121B"/>
    <w:rsid w:val="00326D68"/>
    <w:rsid w:val="00327C40"/>
    <w:rsid w:val="00350FDD"/>
    <w:rsid w:val="00356F14"/>
    <w:rsid w:val="00360F0A"/>
    <w:rsid w:val="00373934"/>
    <w:rsid w:val="003830FA"/>
    <w:rsid w:val="00393409"/>
    <w:rsid w:val="00394CF0"/>
    <w:rsid w:val="00396606"/>
    <w:rsid w:val="003A59F6"/>
    <w:rsid w:val="003C0AB0"/>
    <w:rsid w:val="003C29B9"/>
    <w:rsid w:val="003C712C"/>
    <w:rsid w:val="003F126C"/>
    <w:rsid w:val="0040276A"/>
    <w:rsid w:val="0042314A"/>
    <w:rsid w:val="00425E8A"/>
    <w:rsid w:val="00445A07"/>
    <w:rsid w:val="00453D1C"/>
    <w:rsid w:val="00454CB2"/>
    <w:rsid w:val="00464FB5"/>
    <w:rsid w:val="00472379"/>
    <w:rsid w:val="00475C89"/>
    <w:rsid w:val="0049086E"/>
    <w:rsid w:val="00491190"/>
    <w:rsid w:val="004913A5"/>
    <w:rsid w:val="004931D9"/>
    <w:rsid w:val="004A4E74"/>
    <w:rsid w:val="004B0460"/>
    <w:rsid w:val="004B638D"/>
    <w:rsid w:val="004C0745"/>
    <w:rsid w:val="004C350E"/>
    <w:rsid w:val="004C3A34"/>
    <w:rsid w:val="004D393F"/>
    <w:rsid w:val="004E0B26"/>
    <w:rsid w:val="004E141E"/>
    <w:rsid w:val="004E58BB"/>
    <w:rsid w:val="004F12D5"/>
    <w:rsid w:val="004F6424"/>
    <w:rsid w:val="0050482D"/>
    <w:rsid w:val="00505600"/>
    <w:rsid w:val="0053056F"/>
    <w:rsid w:val="00531F7D"/>
    <w:rsid w:val="005423F5"/>
    <w:rsid w:val="005543A6"/>
    <w:rsid w:val="00570E58"/>
    <w:rsid w:val="005A1ADA"/>
    <w:rsid w:val="005A2D35"/>
    <w:rsid w:val="005B023B"/>
    <w:rsid w:val="005B692B"/>
    <w:rsid w:val="005B7DD6"/>
    <w:rsid w:val="005D44BE"/>
    <w:rsid w:val="005D73FF"/>
    <w:rsid w:val="005E0386"/>
    <w:rsid w:val="005F2A94"/>
    <w:rsid w:val="00606ACC"/>
    <w:rsid w:val="00622F45"/>
    <w:rsid w:val="006234E7"/>
    <w:rsid w:val="00624AD7"/>
    <w:rsid w:val="00626E04"/>
    <w:rsid w:val="00640723"/>
    <w:rsid w:val="0064663C"/>
    <w:rsid w:val="00647C69"/>
    <w:rsid w:val="00665CEE"/>
    <w:rsid w:val="00667E91"/>
    <w:rsid w:val="0067565A"/>
    <w:rsid w:val="00675B28"/>
    <w:rsid w:val="00684864"/>
    <w:rsid w:val="00686AE3"/>
    <w:rsid w:val="006967E2"/>
    <w:rsid w:val="006A26DF"/>
    <w:rsid w:val="006A3BFD"/>
    <w:rsid w:val="006B369D"/>
    <w:rsid w:val="006C0F6F"/>
    <w:rsid w:val="006D0987"/>
    <w:rsid w:val="006D595A"/>
    <w:rsid w:val="006E4894"/>
    <w:rsid w:val="006E5E54"/>
    <w:rsid w:val="006F1BED"/>
    <w:rsid w:val="0070486E"/>
    <w:rsid w:val="00711BDF"/>
    <w:rsid w:val="00716C9E"/>
    <w:rsid w:val="00741FD6"/>
    <w:rsid w:val="0074390A"/>
    <w:rsid w:val="0074393A"/>
    <w:rsid w:val="00747B54"/>
    <w:rsid w:val="00753006"/>
    <w:rsid w:val="00796645"/>
    <w:rsid w:val="0079774F"/>
    <w:rsid w:val="007B051E"/>
    <w:rsid w:val="007C012E"/>
    <w:rsid w:val="007C71B5"/>
    <w:rsid w:val="007D2060"/>
    <w:rsid w:val="007D24FF"/>
    <w:rsid w:val="007F3CA3"/>
    <w:rsid w:val="007F592C"/>
    <w:rsid w:val="007F6990"/>
    <w:rsid w:val="0080405B"/>
    <w:rsid w:val="00812A8A"/>
    <w:rsid w:val="008265C5"/>
    <w:rsid w:val="008267FB"/>
    <w:rsid w:val="00827CE7"/>
    <w:rsid w:val="008472D3"/>
    <w:rsid w:val="008523BF"/>
    <w:rsid w:val="00884904"/>
    <w:rsid w:val="0089161F"/>
    <w:rsid w:val="008A3B4F"/>
    <w:rsid w:val="008A4A9F"/>
    <w:rsid w:val="008B069E"/>
    <w:rsid w:val="008B4C59"/>
    <w:rsid w:val="008C2AE7"/>
    <w:rsid w:val="008C2E81"/>
    <w:rsid w:val="008D446A"/>
    <w:rsid w:val="008D4A76"/>
    <w:rsid w:val="008D5256"/>
    <w:rsid w:val="008D5BB9"/>
    <w:rsid w:val="008D77D1"/>
    <w:rsid w:val="008F2541"/>
    <w:rsid w:val="008F5165"/>
    <w:rsid w:val="008F74A8"/>
    <w:rsid w:val="0090114A"/>
    <w:rsid w:val="00904B6F"/>
    <w:rsid w:val="009066AC"/>
    <w:rsid w:val="009141C6"/>
    <w:rsid w:val="00914CEC"/>
    <w:rsid w:val="009176CE"/>
    <w:rsid w:val="00935026"/>
    <w:rsid w:val="00935E36"/>
    <w:rsid w:val="00941151"/>
    <w:rsid w:val="00944273"/>
    <w:rsid w:val="009442E5"/>
    <w:rsid w:val="0094450F"/>
    <w:rsid w:val="00951419"/>
    <w:rsid w:val="00955146"/>
    <w:rsid w:val="009574B6"/>
    <w:rsid w:val="00957859"/>
    <w:rsid w:val="009663AF"/>
    <w:rsid w:val="00966516"/>
    <w:rsid w:val="00993163"/>
    <w:rsid w:val="00993740"/>
    <w:rsid w:val="009B18FE"/>
    <w:rsid w:val="009B1C97"/>
    <w:rsid w:val="009C1365"/>
    <w:rsid w:val="009C7AA7"/>
    <w:rsid w:val="009D170C"/>
    <w:rsid w:val="009E117B"/>
    <w:rsid w:val="009E5481"/>
    <w:rsid w:val="009E6374"/>
    <w:rsid w:val="009F4DF8"/>
    <w:rsid w:val="00A009AF"/>
    <w:rsid w:val="00A04E2E"/>
    <w:rsid w:val="00A05005"/>
    <w:rsid w:val="00A144E2"/>
    <w:rsid w:val="00A31217"/>
    <w:rsid w:val="00A312FF"/>
    <w:rsid w:val="00A34B0D"/>
    <w:rsid w:val="00A35E16"/>
    <w:rsid w:val="00A40443"/>
    <w:rsid w:val="00A738AC"/>
    <w:rsid w:val="00A73F8E"/>
    <w:rsid w:val="00A85705"/>
    <w:rsid w:val="00A87403"/>
    <w:rsid w:val="00A958CE"/>
    <w:rsid w:val="00AA18FF"/>
    <w:rsid w:val="00AC3B6B"/>
    <w:rsid w:val="00AD45C6"/>
    <w:rsid w:val="00AF6F97"/>
    <w:rsid w:val="00B069AD"/>
    <w:rsid w:val="00B356A8"/>
    <w:rsid w:val="00B37BF7"/>
    <w:rsid w:val="00B428C8"/>
    <w:rsid w:val="00B45198"/>
    <w:rsid w:val="00B50795"/>
    <w:rsid w:val="00B54956"/>
    <w:rsid w:val="00B8203A"/>
    <w:rsid w:val="00B90B4B"/>
    <w:rsid w:val="00B911DE"/>
    <w:rsid w:val="00BA0D9C"/>
    <w:rsid w:val="00BA2963"/>
    <w:rsid w:val="00BE74D8"/>
    <w:rsid w:val="00C172CC"/>
    <w:rsid w:val="00C33317"/>
    <w:rsid w:val="00C3576C"/>
    <w:rsid w:val="00C41E63"/>
    <w:rsid w:val="00C43B04"/>
    <w:rsid w:val="00C44AE3"/>
    <w:rsid w:val="00C61FC8"/>
    <w:rsid w:val="00C66D12"/>
    <w:rsid w:val="00C67D32"/>
    <w:rsid w:val="00C77B42"/>
    <w:rsid w:val="00C80842"/>
    <w:rsid w:val="00C82600"/>
    <w:rsid w:val="00C90461"/>
    <w:rsid w:val="00C9743E"/>
    <w:rsid w:val="00C9781B"/>
    <w:rsid w:val="00CA12B2"/>
    <w:rsid w:val="00CB3C8E"/>
    <w:rsid w:val="00CC3DF4"/>
    <w:rsid w:val="00CD2134"/>
    <w:rsid w:val="00CE1291"/>
    <w:rsid w:val="00D00A22"/>
    <w:rsid w:val="00D14F67"/>
    <w:rsid w:val="00D25FB6"/>
    <w:rsid w:val="00D40D32"/>
    <w:rsid w:val="00D40ED3"/>
    <w:rsid w:val="00D43067"/>
    <w:rsid w:val="00D45DAB"/>
    <w:rsid w:val="00D518F4"/>
    <w:rsid w:val="00D528C1"/>
    <w:rsid w:val="00D57622"/>
    <w:rsid w:val="00D6090D"/>
    <w:rsid w:val="00D6419F"/>
    <w:rsid w:val="00D731B6"/>
    <w:rsid w:val="00D836F8"/>
    <w:rsid w:val="00D8574F"/>
    <w:rsid w:val="00D85F1E"/>
    <w:rsid w:val="00D92B76"/>
    <w:rsid w:val="00D95D8E"/>
    <w:rsid w:val="00DB0FE2"/>
    <w:rsid w:val="00DB2DB9"/>
    <w:rsid w:val="00DB536B"/>
    <w:rsid w:val="00DC0E1C"/>
    <w:rsid w:val="00DC27FB"/>
    <w:rsid w:val="00DC6650"/>
    <w:rsid w:val="00DD0659"/>
    <w:rsid w:val="00DD0A82"/>
    <w:rsid w:val="00DD39DB"/>
    <w:rsid w:val="00DD3DB6"/>
    <w:rsid w:val="00DD4E20"/>
    <w:rsid w:val="00DD5C23"/>
    <w:rsid w:val="00DE6EA7"/>
    <w:rsid w:val="00DF674D"/>
    <w:rsid w:val="00E00E09"/>
    <w:rsid w:val="00E153E6"/>
    <w:rsid w:val="00E23F09"/>
    <w:rsid w:val="00E32380"/>
    <w:rsid w:val="00E413CA"/>
    <w:rsid w:val="00E466DB"/>
    <w:rsid w:val="00E47CF1"/>
    <w:rsid w:val="00E5487A"/>
    <w:rsid w:val="00E561EE"/>
    <w:rsid w:val="00E678D8"/>
    <w:rsid w:val="00E70F45"/>
    <w:rsid w:val="00E76B09"/>
    <w:rsid w:val="00E82B93"/>
    <w:rsid w:val="00E83DD0"/>
    <w:rsid w:val="00E86885"/>
    <w:rsid w:val="00EA057F"/>
    <w:rsid w:val="00EA4954"/>
    <w:rsid w:val="00EB46CC"/>
    <w:rsid w:val="00EC2CEE"/>
    <w:rsid w:val="00EC75D1"/>
    <w:rsid w:val="00EC75E5"/>
    <w:rsid w:val="00ED4DBB"/>
    <w:rsid w:val="00EE348B"/>
    <w:rsid w:val="00EE4109"/>
    <w:rsid w:val="00EE466A"/>
    <w:rsid w:val="00EF4037"/>
    <w:rsid w:val="00F07236"/>
    <w:rsid w:val="00F14B48"/>
    <w:rsid w:val="00F23E28"/>
    <w:rsid w:val="00F25887"/>
    <w:rsid w:val="00F33E53"/>
    <w:rsid w:val="00F37773"/>
    <w:rsid w:val="00F6524B"/>
    <w:rsid w:val="00F75F5F"/>
    <w:rsid w:val="00F77DA9"/>
    <w:rsid w:val="00F81BE6"/>
    <w:rsid w:val="00F86C3E"/>
    <w:rsid w:val="00FA02BF"/>
    <w:rsid w:val="00FA66AA"/>
    <w:rsid w:val="00FB4EF9"/>
    <w:rsid w:val="00FC118B"/>
    <w:rsid w:val="00FC22B6"/>
    <w:rsid w:val="00FC39A3"/>
    <w:rsid w:val="00FC6F31"/>
    <w:rsid w:val="00FC7F74"/>
    <w:rsid w:val="00FD172C"/>
    <w:rsid w:val="00FD458B"/>
    <w:rsid w:val="00FD47AE"/>
    <w:rsid w:val="00FD79C5"/>
    <w:rsid w:val="00FF38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AA63179"/>
  <w15:docId w15:val="{02E01F57-FC0D-471F-9E84-4F74692E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07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50795"/>
    <w:pPr>
      <w:keepNext/>
      <w:keepLines/>
      <w:spacing w:before="480"/>
      <w:ind w:left="794" w:hanging="794"/>
      <w:outlineLvl w:val="0"/>
    </w:pPr>
    <w:rPr>
      <w:b/>
    </w:rPr>
  </w:style>
  <w:style w:type="paragraph" w:styleId="Heading2">
    <w:name w:val="heading 2"/>
    <w:basedOn w:val="Heading1"/>
    <w:next w:val="Normal"/>
    <w:link w:val="Heading2Char"/>
    <w:qFormat/>
    <w:rsid w:val="00B50795"/>
    <w:pPr>
      <w:spacing w:before="320"/>
      <w:outlineLvl w:val="1"/>
    </w:pPr>
  </w:style>
  <w:style w:type="paragraph" w:styleId="Heading3">
    <w:name w:val="heading 3"/>
    <w:basedOn w:val="Heading1"/>
    <w:next w:val="Normal"/>
    <w:qFormat/>
    <w:rsid w:val="00B50795"/>
    <w:pPr>
      <w:spacing w:before="200"/>
      <w:outlineLvl w:val="2"/>
    </w:pPr>
  </w:style>
  <w:style w:type="paragraph" w:styleId="Heading4">
    <w:name w:val="heading 4"/>
    <w:basedOn w:val="Heading3"/>
    <w:next w:val="Normal"/>
    <w:link w:val="Heading4Char"/>
    <w:qFormat/>
    <w:rsid w:val="00B50795"/>
    <w:pPr>
      <w:tabs>
        <w:tab w:val="clear" w:pos="794"/>
        <w:tab w:val="left" w:pos="992"/>
      </w:tabs>
      <w:ind w:left="992" w:hanging="992"/>
      <w:outlineLvl w:val="3"/>
    </w:pPr>
  </w:style>
  <w:style w:type="paragraph" w:styleId="Heading5">
    <w:name w:val="heading 5"/>
    <w:basedOn w:val="Heading4"/>
    <w:next w:val="Normal"/>
    <w:link w:val="Heading5Char"/>
    <w:qFormat/>
    <w:rsid w:val="00B50795"/>
    <w:pPr>
      <w:outlineLvl w:val="4"/>
    </w:pPr>
  </w:style>
  <w:style w:type="paragraph" w:styleId="Heading6">
    <w:name w:val="heading 6"/>
    <w:basedOn w:val="Heading4"/>
    <w:next w:val="Normal"/>
    <w:link w:val="Heading6Char"/>
    <w:qFormat/>
    <w:rsid w:val="00B50795"/>
    <w:pPr>
      <w:tabs>
        <w:tab w:val="clear" w:pos="992"/>
        <w:tab w:val="clear" w:pos="1191"/>
      </w:tabs>
      <w:ind w:left="1588" w:hanging="1588"/>
      <w:outlineLvl w:val="5"/>
    </w:pPr>
  </w:style>
  <w:style w:type="paragraph" w:styleId="Heading7">
    <w:name w:val="heading 7"/>
    <w:basedOn w:val="Heading6"/>
    <w:next w:val="Normal"/>
    <w:link w:val="Heading7Char"/>
    <w:qFormat/>
    <w:rsid w:val="00B50795"/>
    <w:pPr>
      <w:outlineLvl w:val="6"/>
    </w:pPr>
  </w:style>
  <w:style w:type="paragraph" w:styleId="Heading8">
    <w:name w:val="heading 8"/>
    <w:basedOn w:val="Heading6"/>
    <w:next w:val="Normal"/>
    <w:link w:val="Heading8Char"/>
    <w:qFormat/>
    <w:rsid w:val="00B50795"/>
    <w:pPr>
      <w:outlineLvl w:val="7"/>
    </w:pPr>
  </w:style>
  <w:style w:type="paragraph" w:styleId="Heading9">
    <w:name w:val="heading 9"/>
    <w:basedOn w:val="Heading6"/>
    <w:next w:val="Normal"/>
    <w:link w:val="Heading9Char"/>
    <w:qFormat/>
    <w:rsid w:val="00B5079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507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507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0795"/>
  </w:style>
  <w:style w:type="paragraph" w:customStyle="1" w:styleId="Headingb">
    <w:name w:val="Heading_b"/>
    <w:basedOn w:val="Heading3"/>
    <w:next w:val="Normal"/>
    <w:link w:val="HeadingbChar"/>
    <w:uiPriority w:val="99"/>
    <w:qFormat/>
    <w:rsid w:val="00B50795"/>
    <w:pPr>
      <w:spacing w:before="160"/>
      <w:ind w:left="0" w:firstLine="0"/>
      <w:outlineLvl w:val="9"/>
    </w:pPr>
  </w:style>
  <w:style w:type="paragraph" w:customStyle="1" w:styleId="Headingi">
    <w:name w:val="Heading_i"/>
    <w:basedOn w:val="Heading3"/>
    <w:next w:val="Normal"/>
    <w:rsid w:val="00B50795"/>
    <w:pPr>
      <w:spacing w:before="160"/>
      <w:ind w:left="0" w:firstLine="0"/>
    </w:pPr>
    <w:rPr>
      <w:b w:val="0"/>
      <w:i/>
    </w:rPr>
  </w:style>
  <w:style w:type="character" w:customStyle="1" w:styleId="href">
    <w:name w:val="href"/>
    <w:basedOn w:val="DefaultParagraphFont"/>
    <w:rsid w:val="00B50795"/>
  </w:style>
  <w:style w:type="paragraph" w:customStyle="1" w:styleId="enumlev1">
    <w:name w:val="enumlev1"/>
    <w:basedOn w:val="Normal"/>
    <w:link w:val="enumlev1Char"/>
    <w:rsid w:val="00B50795"/>
    <w:pPr>
      <w:spacing w:before="80"/>
      <w:ind w:left="794" w:hanging="794"/>
    </w:pPr>
  </w:style>
  <w:style w:type="paragraph" w:customStyle="1" w:styleId="enumlev2">
    <w:name w:val="enumlev2"/>
    <w:basedOn w:val="enumlev1"/>
    <w:rsid w:val="00B50795"/>
    <w:pPr>
      <w:ind w:left="1191" w:hanging="397"/>
    </w:pPr>
  </w:style>
  <w:style w:type="paragraph" w:customStyle="1" w:styleId="enumlev3">
    <w:name w:val="enumlev3"/>
    <w:basedOn w:val="enumlev2"/>
    <w:rsid w:val="00B50795"/>
    <w:pPr>
      <w:ind w:left="1588"/>
    </w:pPr>
  </w:style>
  <w:style w:type="paragraph" w:customStyle="1" w:styleId="Normalaftertitle">
    <w:name w:val="Normal_after_title"/>
    <w:basedOn w:val="Normal"/>
    <w:next w:val="Normal"/>
    <w:rsid w:val="00B50795"/>
    <w:pPr>
      <w:spacing w:before="320"/>
    </w:pPr>
  </w:style>
  <w:style w:type="paragraph" w:customStyle="1" w:styleId="Note">
    <w:name w:val="Note"/>
    <w:basedOn w:val="Normal"/>
    <w:link w:val="NoteChar"/>
    <w:rsid w:val="00B50795"/>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50795"/>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50795"/>
    <w:pPr>
      <w:keepNext/>
      <w:keepLines/>
      <w:spacing w:before="240"/>
      <w:jc w:val="center"/>
    </w:pPr>
    <w:rPr>
      <w:b/>
      <w:sz w:val="28"/>
    </w:rPr>
  </w:style>
  <w:style w:type="paragraph" w:customStyle="1" w:styleId="Recref">
    <w:name w:val="Rec_ref"/>
    <w:basedOn w:val="Normal"/>
    <w:next w:val="Recdate"/>
    <w:rsid w:val="00B50795"/>
    <w:pPr>
      <w:jc w:val="center"/>
    </w:pPr>
  </w:style>
  <w:style w:type="paragraph" w:customStyle="1" w:styleId="Recdate">
    <w:name w:val="Rec_date"/>
    <w:basedOn w:val="Recref"/>
    <w:next w:val="Normal"/>
    <w:rsid w:val="00B50795"/>
    <w:pPr>
      <w:jc w:val="right"/>
    </w:pPr>
  </w:style>
  <w:style w:type="paragraph" w:customStyle="1" w:styleId="HeadingSum">
    <w:name w:val="Heading_Sum"/>
    <w:basedOn w:val="Headingb"/>
    <w:next w:val="Normal"/>
    <w:rsid w:val="00B50795"/>
    <w:pPr>
      <w:spacing w:before="240"/>
    </w:pPr>
    <w:rPr>
      <w:sz w:val="22"/>
      <w:lang w:val="es-ES_tradnl"/>
    </w:rPr>
  </w:style>
  <w:style w:type="paragraph" w:customStyle="1" w:styleId="AnnexNoTitle">
    <w:name w:val="Annex_NoTitle"/>
    <w:basedOn w:val="Normal"/>
    <w:next w:val="Normalaftertitle"/>
    <w:rsid w:val="00B50795"/>
    <w:pPr>
      <w:keepNext/>
      <w:keepLines/>
      <w:spacing w:before="480" w:after="80"/>
      <w:jc w:val="center"/>
    </w:pPr>
    <w:rPr>
      <w:b/>
      <w:sz w:val="28"/>
    </w:rPr>
  </w:style>
  <w:style w:type="paragraph" w:customStyle="1" w:styleId="AppendixNoTitle">
    <w:name w:val="Appendix_NoTitle"/>
    <w:basedOn w:val="AnnexNoTitle"/>
    <w:next w:val="Normal"/>
    <w:rsid w:val="00B50795"/>
  </w:style>
  <w:style w:type="paragraph" w:customStyle="1" w:styleId="Tablefin">
    <w:name w:val="Table_fin"/>
    <w:basedOn w:val="Normal"/>
    <w:next w:val="Normal"/>
    <w:rsid w:val="00B50795"/>
    <w:pPr>
      <w:spacing w:before="0"/>
    </w:pPr>
    <w:rPr>
      <w:sz w:val="20"/>
      <w:lang w:val="en-GB"/>
    </w:rPr>
  </w:style>
  <w:style w:type="paragraph" w:customStyle="1" w:styleId="Tablehead">
    <w:name w:val="Table_head"/>
    <w:basedOn w:val="Normal"/>
    <w:next w:val="Normal"/>
    <w:link w:val="TableheadChar"/>
    <w:rsid w:val="00B507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50795"/>
    <w:pPr>
      <w:keepNext/>
      <w:spacing w:before="360" w:after="120"/>
      <w:jc w:val="center"/>
    </w:pPr>
  </w:style>
  <w:style w:type="paragraph" w:customStyle="1" w:styleId="Tabletext">
    <w:name w:val="Table_text"/>
    <w:basedOn w:val="Normal"/>
    <w:link w:val="TabletextChar"/>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50795"/>
    <w:pPr>
      <w:tabs>
        <w:tab w:val="clear" w:pos="1191"/>
        <w:tab w:val="clear" w:pos="1588"/>
        <w:tab w:val="clear" w:pos="1985"/>
        <w:tab w:val="center" w:pos="4820"/>
        <w:tab w:val="right" w:pos="9639"/>
      </w:tabs>
    </w:pPr>
  </w:style>
  <w:style w:type="paragraph" w:customStyle="1" w:styleId="Equationlegend">
    <w:name w:val="Equation_legend"/>
    <w:basedOn w:val="NormalIndent"/>
    <w:rsid w:val="00B507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0795"/>
    <w:pPr>
      <w:ind w:left="794"/>
    </w:pPr>
  </w:style>
  <w:style w:type="paragraph" w:customStyle="1" w:styleId="Figurelegend">
    <w:name w:val="Figure_legend"/>
    <w:basedOn w:val="Normal"/>
    <w:rsid w:val="00B507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50795"/>
    <w:pPr>
      <w:keepLines/>
      <w:spacing w:before="480" w:after="80"/>
      <w:jc w:val="center"/>
    </w:pPr>
    <w:rPr>
      <w:caps/>
      <w:sz w:val="18"/>
    </w:rPr>
  </w:style>
  <w:style w:type="paragraph" w:customStyle="1" w:styleId="Figuretitle">
    <w:name w:val="Figure_title"/>
    <w:basedOn w:val="Normal"/>
    <w:next w:val="Figure"/>
    <w:rsid w:val="00B50795"/>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B50795"/>
    <w:pPr>
      <w:spacing w:before="0" w:after="240"/>
    </w:pPr>
  </w:style>
  <w:style w:type="paragraph" w:customStyle="1" w:styleId="tocpart">
    <w:name w:val="tocpart"/>
    <w:basedOn w:val="Normal"/>
    <w:rsid w:val="00B507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0795"/>
    <w:pPr>
      <w:keepNext/>
      <w:keepLines/>
      <w:spacing w:before="480"/>
      <w:jc w:val="center"/>
    </w:pPr>
    <w:rPr>
      <w:sz w:val="28"/>
    </w:rPr>
  </w:style>
  <w:style w:type="paragraph" w:customStyle="1" w:styleId="Arttitle">
    <w:name w:val="Art_title"/>
    <w:basedOn w:val="Normal"/>
    <w:next w:val="Normalaftertitle"/>
    <w:rsid w:val="00B50795"/>
    <w:pPr>
      <w:keepNext/>
      <w:keepLines/>
      <w:spacing w:before="240"/>
      <w:jc w:val="center"/>
    </w:pPr>
    <w:rPr>
      <w:b/>
      <w:sz w:val="28"/>
    </w:rPr>
  </w:style>
  <w:style w:type="paragraph" w:customStyle="1" w:styleId="Blanc">
    <w:name w:val="Blanc"/>
    <w:basedOn w:val="Normal"/>
    <w:next w:val="Tabletext"/>
    <w:rsid w:val="00B507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507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50795"/>
    <w:pPr>
      <w:keepNext/>
      <w:keepLines/>
      <w:spacing w:before="160"/>
      <w:ind w:left="794"/>
    </w:pPr>
    <w:rPr>
      <w:i/>
    </w:rPr>
  </w:style>
  <w:style w:type="paragraph" w:customStyle="1" w:styleId="ChapNo">
    <w:name w:val="Chap_No"/>
    <w:basedOn w:val="ArtNo"/>
    <w:next w:val="Chaptitle"/>
    <w:rsid w:val="00B50795"/>
    <w:rPr>
      <w:b/>
    </w:rPr>
  </w:style>
  <w:style w:type="paragraph" w:customStyle="1" w:styleId="Chaptitle">
    <w:name w:val="Chap_title"/>
    <w:basedOn w:val="Arttitle"/>
    <w:next w:val="Normalaftertitle"/>
    <w:rsid w:val="00B50795"/>
  </w:style>
  <w:style w:type="character" w:styleId="FootnoteReference">
    <w:name w:val="footnote reference"/>
    <w:aliases w:val="Appel note de bas de p,Footnote Reference/,Footnote Reference/ + 5 pt,(Latin)...,Footnote symbol,Style 12,(NECG) Footnote Reference,Style 124,Appel note de bas de p + 11 pt,Italic,Appel note de bas de p1,Appel note de bas de p2"/>
    <w:basedOn w:val="DefaultParagraphFont"/>
    <w:rsid w:val="00B50795"/>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rsid w:val="00B50795"/>
    <w:pPr>
      <w:keepLines/>
      <w:tabs>
        <w:tab w:val="left" w:pos="255"/>
      </w:tabs>
      <w:ind w:left="255" w:hanging="255"/>
    </w:pPr>
    <w:rPr>
      <w:sz w:val="22"/>
    </w:rPr>
  </w:style>
  <w:style w:type="paragraph" w:styleId="Index1">
    <w:name w:val="index 1"/>
    <w:basedOn w:val="Normal"/>
    <w:next w:val="Normal"/>
    <w:semiHidden/>
    <w:rsid w:val="00B50795"/>
  </w:style>
  <w:style w:type="paragraph" w:styleId="Index2">
    <w:name w:val="index 2"/>
    <w:basedOn w:val="Normal"/>
    <w:next w:val="Normal"/>
    <w:semiHidden/>
    <w:rsid w:val="00B50795"/>
    <w:pPr>
      <w:ind w:left="283"/>
    </w:pPr>
  </w:style>
  <w:style w:type="paragraph" w:styleId="Index3">
    <w:name w:val="index 3"/>
    <w:basedOn w:val="Normal"/>
    <w:next w:val="Normal"/>
    <w:semiHidden/>
    <w:rsid w:val="00B50795"/>
    <w:pPr>
      <w:ind w:left="566"/>
    </w:pPr>
  </w:style>
  <w:style w:type="paragraph" w:styleId="IndexHeading">
    <w:name w:val="index heading"/>
    <w:basedOn w:val="Normal"/>
    <w:next w:val="Index1"/>
    <w:semiHidden/>
    <w:rsid w:val="00B50795"/>
  </w:style>
  <w:style w:type="paragraph" w:customStyle="1" w:styleId="Line">
    <w:name w:val="Line"/>
    <w:basedOn w:val="Normal"/>
    <w:next w:val="Normal"/>
    <w:rsid w:val="00B507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07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0795"/>
  </w:style>
  <w:style w:type="paragraph" w:customStyle="1" w:styleId="Partref">
    <w:name w:val="Part_ref"/>
    <w:basedOn w:val="Normal"/>
    <w:next w:val="Normal"/>
    <w:rsid w:val="00B50795"/>
    <w:pPr>
      <w:keepNext/>
      <w:keepLines/>
      <w:spacing w:after="280"/>
      <w:jc w:val="center"/>
    </w:pPr>
  </w:style>
  <w:style w:type="paragraph" w:customStyle="1" w:styleId="Parttitle">
    <w:name w:val="Part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0795"/>
  </w:style>
  <w:style w:type="paragraph" w:customStyle="1" w:styleId="QuestionNo">
    <w:name w:val="Question_No"/>
    <w:basedOn w:val="RecNoBR"/>
    <w:next w:val="Normal"/>
    <w:rsid w:val="00B50795"/>
  </w:style>
  <w:style w:type="paragraph" w:customStyle="1" w:styleId="Questionref">
    <w:name w:val="Question_ref"/>
    <w:basedOn w:val="Recref"/>
    <w:next w:val="Questiondate"/>
    <w:rsid w:val="00B50795"/>
  </w:style>
  <w:style w:type="paragraph" w:customStyle="1" w:styleId="Questiontitle">
    <w:name w:val="Question_title"/>
    <w:basedOn w:val="Normal"/>
    <w:next w:val="Questionref"/>
    <w:rsid w:val="00B50795"/>
  </w:style>
  <w:style w:type="paragraph" w:customStyle="1" w:styleId="Reftext">
    <w:name w:val="Ref_text"/>
    <w:basedOn w:val="Normal"/>
    <w:rsid w:val="00B50795"/>
    <w:pPr>
      <w:ind w:left="794" w:hanging="794"/>
    </w:pPr>
    <w:rPr>
      <w:sz w:val="22"/>
    </w:rPr>
  </w:style>
  <w:style w:type="paragraph" w:customStyle="1" w:styleId="Reftitle">
    <w:name w:val="Ref_title"/>
    <w:basedOn w:val="Normal"/>
    <w:next w:val="Reftext"/>
    <w:rsid w:val="00B507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0795"/>
  </w:style>
  <w:style w:type="paragraph" w:customStyle="1" w:styleId="RepNo">
    <w:name w:val="Rep_No"/>
    <w:basedOn w:val="RecNoBR"/>
    <w:next w:val="Reptitle"/>
    <w:rsid w:val="00B50795"/>
  </w:style>
  <w:style w:type="paragraph" w:customStyle="1" w:styleId="Reptitle">
    <w:name w:val="Rep_title"/>
    <w:basedOn w:val="RectitleBR"/>
    <w:next w:val="Repref"/>
    <w:rsid w:val="00B50795"/>
  </w:style>
  <w:style w:type="paragraph" w:customStyle="1" w:styleId="Repref">
    <w:name w:val="Rep_ref"/>
    <w:basedOn w:val="Recref"/>
    <w:next w:val="Repdate"/>
    <w:rsid w:val="00B50795"/>
  </w:style>
  <w:style w:type="paragraph" w:customStyle="1" w:styleId="Resdate">
    <w:name w:val="Res_date"/>
    <w:basedOn w:val="Recdate"/>
    <w:next w:val="Normalaftertitle"/>
    <w:rsid w:val="00B50795"/>
  </w:style>
  <w:style w:type="paragraph" w:customStyle="1" w:styleId="ResNo">
    <w:name w:val="Res_No"/>
    <w:basedOn w:val="RecNoBR"/>
    <w:next w:val="Normal"/>
    <w:rsid w:val="00B50795"/>
  </w:style>
  <w:style w:type="paragraph" w:customStyle="1" w:styleId="Resref">
    <w:name w:val="Res_ref"/>
    <w:basedOn w:val="Recref"/>
    <w:next w:val="Resdate"/>
    <w:rsid w:val="00B50795"/>
  </w:style>
  <w:style w:type="paragraph" w:customStyle="1" w:styleId="Restitle">
    <w:name w:val="Res_title"/>
    <w:basedOn w:val="Normal"/>
    <w:next w:val="Resref"/>
    <w:rsid w:val="00B50795"/>
  </w:style>
  <w:style w:type="paragraph" w:customStyle="1" w:styleId="SectionNo">
    <w:name w:val="Section_No"/>
    <w:basedOn w:val="Normal"/>
    <w:next w:val="Normal"/>
    <w:rsid w:val="00B50795"/>
  </w:style>
  <w:style w:type="paragraph" w:customStyle="1" w:styleId="Sectiontitle">
    <w:name w:val="Section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0795"/>
    <w:pPr>
      <w:tabs>
        <w:tab w:val="clear" w:pos="794"/>
        <w:tab w:val="clear" w:pos="1191"/>
        <w:tab w:val="clear" w:pos="1588"/>
        <w:tab w:val="clear" w:pos="1985"/>
        <w:tab w:val="right" w:pos="9611"/>
      </w:tabs>
    </w:pPr>
    <w:rPr>
      <w:i/>
    </w:rPr>
  </w:style>
  <w:style w:type="paragraph" w:styleId="TOC1">
    <w:name w:val="toc 1"/>
    <w:basedOn w:val="Normal"/>
    <w:semiHidden/>
    <w:rsid w:val="00B507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50795"/>
    <w:pPr>
      <w:tabs>
        <w:tab w:val="clear" w:pos="567"/>
        <w:tab w:val="left" w:pos="1276"/>
      </w:tabs>
      <w:spacing w:before="160"/>
      <w:ind w:left="1276" w:hanging="709"/>
    </w:pPr>
  </w:style>
  <w:style w:type="paragraph" w:styleId="TOC3">
    <w:name w:val="toc 3"/>
    <w:basedOn w:val="TOC2"/>
    <w:semiHidden/>
    <w:rsid w:val="00B50795"/>
    <w:pPr>
      <w:tabs>
        <w:tab w:val="clear" w:pos="1276"/>
        <w:tab w:val="left" w:pos="2155"/>
      </w:tabs>
      <w:ind w:left="2155" w:hanging="879"/>
    </w:pPr>
  </w:style>
  <w:style w:type="paragraph" w:styleId="TOC4">
    <w:name w:val="toc 4"/>
    <w:basedOn w:val="TOC3"/>
    <w:semiHidden/>
    <w:rsid w:val="00B50795"/>
    <w:pPr>
      <w:tabs>
        <w:tab w:val="left" w:pos="3261"/>
      </w:tabs>
      <w:spacing w:before="80"/>
      <w:ind w:left="3261" w:hanging="993"/>
    </w:pPr>
  </w:style>
  <w:style w:type="paragraph" w:styleId="TOC5">
    <w:name w:val="toc 5"/>
    <w:basedOn w:val="TOC4"/>
    <w:semiHidden/>
    <w:rsid w:val="00B50795"/>
  </w:style>
  <w:style w:type="paragraph" w:styleId="TOC6">
    <w:name w:val="toc 6"/>
    <w:basedOn w:val="TOC4"/>
    <w:semiHidden/>
    <w:rsid w:val="00B50795"/>
  </w:style>
  <w:style w:type="paragraph" w:styleId="TOC7">
    <w:name w:val="toc 7"/>
    <w:basedOn w:val="TOC4"/>
    <w:semiHidden/>
    <w:rsid w:val="00B50795"/>
  </w:style>
  <w:style w:type="paragraph" w:styleId="TOC8">
    <w:name w:val="toc 8"/>
    <w:basedOn w:val="TOC4"/>
    <w:semiHidden/>
    <w:rsid w:val="00B50795"/>
  </w:style>
  <w:style w:type="paragraph" w:customStyle="1" w:styleId="Annexref">
    <w:name w:val="Annex_ref"/>
    <w:basedOn w:val="Normal"/>
    <w:next w:val="Normalaftertitle"/>
    <w:rsid w:val="00B50795"/>
    <w:pPr>
      <w:keepNext/>
      <w:keepLines/>
      <w:spacing w:after="280"/>
      <w:jc w:val="center"/>
    </w:pPr>
  </w:style>
  <w:style w:type="paragraph" w:customStyle="1" w:styleId="Appendixref">
    <w:name w:val="Appendix_ref"/>
    <w:basedOn w:val="Annexref"/>
    <w:next w:val="Normalaftertitle"/>
    <w:rsid w:val="00B50795"/>
  </w:style>
  <w:style w:type="paragraph" w:customStyle="1" w:styleId="Tabletitle">
    <w:name w:val="Table_title"/>
    <w:basedOn w:val="Normal"/>
    <w:next w:val="Tablehead"/>
    <w:rsid w:val="00B50795"/>
    <w:pPr>
      <w:keepNext/>
      <w:spacing w:before="0" w:after="120"/>
      <w:jc w:val="center"/>
    </w:pPr>
    <w:rPr>
      <w:b/>
    </w:rPr>
  </w:style>
  <w:style w:type="paragraph" w:customStyle="1" w:styleId="Summary">
    <w:name w:val="Summary"/>
    <w:basedOn w:val="Normal"/>
    <w:next w:val="Normalaftertitle"/>
    <w:rsid w:val="00B50795"/>
    <w:pPr>
      <w:spacing w:after="480"/>
    </w:pPr>
    <w:rPr>
      <w:sz w:val="22"/>
      <w:lang w:val="es-ES_tradnl"/>
    </w:rPr>
  </w:style>
  <w:style w:type="character" w:styleId="EndnoteReference">
    <w:name w:val="endnote reference"/>
    <w:basedOn w:val="DefaultParagraphFont"/>
    <w:rsid w:val="001B3527"/>
    <w:rPr>
      <w:vertAlign w:val="superscript"/>
    </w:rPr>
  </w:style>
  <w:style w:type="paragraph" w:customStyle="1" w:styleId="TableText0">
    <w:name w:val="Table_Text"/>
    <w:basedOn w:val="TableLegend0"/>
    <w:rsid w:val="001B3527"/>
    <w:pPr>
      <w:spacing w:before="100" w:after="100" w:line="190" w:lineRule="exact"/>
      <w:ind w:left="0" w:right="0"/>
    </w:pPr>
  </w:style>
  <w:style w:type="paragraph" w:customStyle="1" w:styleId="TableLegend0">
    <w:name w:val="Table_Legend"/>
    <w:basedOn w:val="Normal"/>
    <w:next w:val="Normal"/>
    <w:rsid w:val="001B3527"/>
    <w:pPr>
      <w:keepNext/>
      <w:spacing w:before="86" w:line="199" w:lineRule="exact"/>
      <w:ind w:left="-85" w:right="-85"/>
    </w:pPr>
    <w:rPr>
      <w:sz w:val="18"/>
      <w:lang w:val="en-GB"/>
    </w:rPr>
  </w:style>
  <w:style w:type="paragraph" w:customStyle="1" w:styleId="a">
    <w:name w:val="表题"/>
    <w:basedOn w:val="Normal"/>
    <w:rsid w:val="009141C6"/>
    <w:pPr>
      <w:widowControl w:val="0"/>
      <w:tabs>
        <w:tab w:val="clear" w:pos="1191"/>
        <w:tab w:val="clear" w:pos="1588"/>
        <w:tab w:val="clear" w:pos="1985"/>
      </w:tabs>
      <w:overflowPunct/>
      <w:topLinePunct/>
      <w:autoSpaceDE/>
      <w:autoSpaceDN/>
      <w:adjustRightInd/>
      <w:spacing w:before="0" w:after="113"/>
      <w:jc w:val="center"/>
      <w:textAlignment w:val="auto"/>
    </w:pPr>
    <w:rPr>
      <w:rFonts w:ascii="Times New Roman MT Extra Bold" w:eastAsia="方正黑体简体" w:hAnsi="Times New Roman MT Extra Bold"/>
      <w:kern w:val="2"/>
      <w:sz w:val="18"/>
      <w:szCs w:val="24"/>
      <w:lang w:val="en-US" w:eastAsia="zh-CN"/>
    </w:rPr>
  </w:style>
  <w:style w:type="paragraph" w:customStyle="1" w:styleId="a0">
    <w:name w:val="表文"/>
    <w:basedOn w:val="Normal"/>
    <w:rsid w:val="009141C6"/>
    <w:pPr>
      <w:widowControl w:val="0"/>
      <w:tabs>
        <w:tab w:val="clear" w:pos="794"/>
        <w:tab w:val="clear" w:pos="1191"/>
        <w:tab w:val="clear" w:pos="1588"/>
        <w:tab w:val="clear" w:pos="1985"/>
      </w:tabs>
      <w:overflowPunct/>
      <w:topLinePunct/>
      <w:autoSpaceDE/>
      <w:autoSpaceDN/>
      <w:adjustRightInd/>
      <w:spacing w:before="0"/>
      <w:textAlignment w:val="auto"/>
    </w:pPr>
    <w:rPr>
      <w:kern w:val="2"/>
      <w:sz w:val="18"/>
      <w:szCs w:val="24"/>
      <w:lang w:val="en-US" w:eastAsia="zh-CN"/>
    </w:rPr>
  </w:style>
  <w:style w:type="paragraph" w:customStyle="1" w:styleId="a1">
    <w:name w:val="表注"/>
    <w:basedOn w:val="Normal"/>
    <w:rsid w:val="00393409"/>
    <w:pPr>
      <w:widowControl w:val="0"/>
      <w:tabs>
        <w:tab w:val="clear" w:pos="1191"/>
        <w:tab w:val="clear" w:pos="1588"/>
        <w:tab w:val="clear" w:pos="1985"/>
      </w:tabs>
      <w:overflowPunct/>
      <w:topLinePunct/>
      <w:autoSpaceDE/>
      <w:autoSpaceDN/>
      <w:adjustRightInd/>
      <w:spacing w:before="0"/>
      <w:ind w:firstLine="425"/>
      <w:textAlignment w:val="auto"/>
    </w:pPr>
    <w:rPr>
      <w:kern w:val="2"/>
      <w:sz w:val="15"/>
      <w:szCs w:val="24"/>
      <w:lang w:val="en-US" w:eastAsia="zh-CN"/>
    </w:rPr>
  </w:style>
  <w:style w:type="character" w:styleId="Hyperlink">
    <w:name w:val="Hyperlink"/>
    <w:basedOn w:val="DefaultParagraphFont"/>
    <w:rsid w:val="00935026"/>
    <w:rPr>
      <w:color w:val="0000FF"/>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935026"/>
    <w:rPr>
      <w:sz w:val="22"/>
      <w:lang w:val="fr-FR" w:eastAsia="en-US"/>
    </w:rPr>
  </w:style>
  <w:style w:type="table" w:styleId="TableGrid">
    <w:name w:val="Table Grid"/>
    <w:basedOn w:val="TableNormal"/>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encabezado Char"/>
    <w:basedOn w:val="DefaultParagraphFont"/>
    <w:link w:val="Header"/>
    <w:uiPriority w:val="99"/>
    <w:rsid w:val="00E86885"/>
    <w:rPr>
      <w:sz w:val="24"/>
      <w:lang w:val="fr-FR" w:eastAsia="en-US"/>
    </w:rPr>
  </w:style>
  <w:style w:type="character" w:customStyle="1" w:styleId="HeadingbChar">
    <w:name w:val="Heading_b Char"/>
    <w:link w:val="Headingb"/>
    <w:uiPriority w:val="99"/>
    <w:locked/>
    <w:rsid w:val="00CD2134"/>
    <w:rPr>
      <w:b/>
      <w:sz w:val="24"/>
      <w:lang w:val="fr-FR" w:eastAsia="en-US"/>
    </w:rPr>
  </w:style>
  <w:style w:type="character" w:customStyle="1" w:styleId="enumlev1Char">
    <w:name w:val="enumlev1 Char"/>
    <w:basedOn w:val="DefaultParagraphFont"/>
    <w:link w:val="enumlev1"/>
    <w:rsid w:val="004F6424"/>
    <w:rPr>
      <w:sz w:val="24"/>
      <w:lang w:val="fr-FR" w:eastAsia="en-US"/>
    </w:rPr>
  </w:style>
  <w:style w:type="character" w:customStyle="1" w:styleId="TabletextChar">
    <w:name w:val="Table_text Char"/>
    <w:link w:val="Tabletext"/>
    <w:locked/>
    <w:rsid w:val="00716C9E"/>
    <w:rPr>
      <w:sz w:val="22"/>
      <w:lang w:val="fr-FR" w:eastAsia="en-US"/>
    </w:rPr>
  </w:style>
  <w:style w:type="character" w:customStyle="1" w:styleId="TableheadChar">
    <w:name w:val="Table_head Char"/>
    <w:basedOn w:val="DefaultParagraphFont"/>
    <w:link w:val="Tablehead"/>
    <w:locked/>
    <w:rsid w:val="00716C9E"/>
    <w:rPr>
      <w:b/>
      <w:sz w:val="22"/>
      <w:lang w:val="fr-FR" w:eastAsia="en-US"/>
    </w:rPr>
  </w:style>
  <w:style w:type="character" w:customStyle="1" w:styleId="TablelegendChar">
    <w:name w:val="Table_legend Char"/>
    <w:link w:val="Tablelegend"/>
    <w:locked/>
    <w:rsid w:val="00270223"/>
    <w:rPr>
      <w:sz w:val="22"/>
      <w:lang w:val="fr-FR" w:eastAsia="en-US"/>
    </w:rPr>
  </w:style>
  <w:style w:type="paragraph" w:customStyle="1" w:styleId="RecNo">
    <w:name w:val="Rec_No"/>
    <w:basedOn w:val="Normal"/>
    <w:next w:val="RectitleBR"/>
    <w:rsid w:val="00FC22B6"/>
    <w:pPr>
      <w:keepNext/>
      <w:keepLines/>
      <w:tabs>
        <w:tab w:val="clear" w:pos="794"/>
        <w:tab w:val="clear" w:pos="1191"/>
        <w:tab w:val="clear" w:pos="1588"/>
        <w:tab w:val="clear" w:pos="1985"/>
      </w:tabs>
      <w:spacing w:before="480"/>
      <w:jc w:val="center"/>
    </w:pPr>
    <w:rPr>
      <w:sz w:val="28"/>
    </w:rPr>
  </w:style>
  <w:style w:type="paragraph" w:customStyle="1" w:styleId="Reasons">
    <w:name w:val="Reasons"/>
    <w:basedOn w:val="Normal"/>
    <w:qFormat/>
    <w:rsid w:val="00FC22B6"/>
    <w:pPr>
      <w:tabs>
        <w:tab w:val="clear" w:pos="794"/>
        <w:tab w:val="clear" w:pos="1191"/>
        <w:tab w:val="left" w:pos="1134"/>
      </w:tabs>
      <w:jc w:val="left"/>
    </w:pPr>
    <w:rPr>
      <w:rFonts w:eastAsia="Times New Roman"/>
      <w:lang w:val="en-GB"/>
    </w:rPr>
  </w:style>
  <w:style w:type="character" w:styleId="LineNumber">
    <w:name w:val="line number"/>
    <w:basedOn w:val="DefaultParagraphFont"/>
    <w:rsid w:val="0053056F"/>
  </w:style>
  <w:style w:type="paragraph" w:customStyle="1" w:styleId="AppendixNotitle0">
    <w:name w:val="Appendix_No &amp; title"/>
    <w:basedOn w:val="Normal"/>
    <w:next w:val="Normalaftertitle"/>
    <w:rsid w:val="0053056F"/>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53056F"/>
    <w:pPr>
      <w:spacing w:before="360" w:after="40" w:line="320" w:lineRule="exact"/>
    </w:pPr>
    <w:rPr>
      <w:bCs/>
      <w:szCs w:val="28"/>
    </w:rPr>
  </w:style>
  <w:style w:type="paragraph" w:customStyle="1" w:styleId="Rectitle">
    <w:name w:val="Rec_title"/>
    <w:basedOn w:val="Normal"/>
    <w:next w:val="Recref"/>
    <w:rsid w:val="0053056F"/>
    <w:pPr>
      <w:keepNext/>
      <w:keepLines/>
      <w:spacing w:before="240"/>
      <w:jc w:val="center"/>
    </w:pPr>
    <w:rPr>
      <w:rFonts w:eastAsia="Times New Roman"/>
      <w:b/>
      <w:sz w:val="28"/>
      <w:lang w:val="en-GB"/>
    </w:rPr>
  </w:style>
  <w:style w:type="character" w:customStyle="1" w:styleId="Heading2Char">
    <w:name w:val="Heading 2 Char"/>
    <w:basedOn w:val="DefaultParagraphFont"/>
    <w:link w:val="Heading2"/>
    <w:rsid w:val="0053056F"/>
    <w:rPr>
      <w:b/>
      <w:sz w:val="24"/>
      <w:lang w:val="fr-FR" w:eastAsia="en-US"/>
    </w:rPr>
  </w:style>
  <w:style w:type="character" w:customStyle="1" w:styleId="Heading4Char">
    <w:name w:val="Heading 4 Char"/>
    <w:basedOn w:val="DefaultParagraphFont"/>
    <w:link w:val="Heading4"/>
    <w:rsid w:val="0053056F"/>
    <w:rPr>
      <w:b/>
      <w:sz w:val="24"/>
      <w:lang w:val="fr-FR" w:eastAsia="en-US"/>
    </w:rPr>
  </w:style>
  <w:style w:type="character" w:customStyle="1" w:styleId="Heading5Char">
    <w:name w:val="Heading 5 Char"/>
    <w:basedOn w:val="DefaultParagraphFont"/>
    <w:link w:val="Heading5"/>
    <w:rsid w:val="0053056F"/>
    <w:rPr>
      <w:b/>
      <w:sz w:val="24"/>
      <w:lang w:val="fr-FR" w:eastAsia="en-US"/>
    </w:rPr>
  </w:style>
  <w:style w:type="character" w:customStyle="1" w:styleId="Heading6Char">
    <w:name w:val="Heading 6 Char"/>
    <w:basedOn w:val="DefaultParagraphFont"/>
    <w:link w:val="Heading6"/>
    <w:rsid w:val="0053056F"/>
    <w:rPr>
      <w:b/>
      <w:sz w:val="24"/>
      <w:lang w:val="fr-FR" w:eastAsia="en-US"/>
    </w:rPr>
  </w:style>
  <w:style w:type="character" w:customStyle="1" w:styleId="Heading7Char">
    <w:name w:val="Heading 7 Char"/>
    <w:basedOn w:val="DefaultParagraphFont"/>
    <w:link w:val="Heading7"/>
    <w:rsid w:val="0053056F"/>
    <w:rPr>
      <w:b/>
      <w:sz w:val="24"/>
      <w:lang w:val="fr-FR" w:eastAsia="en-US"/>
    </w:rPr>
  </w:style>
  <w:style w:type="character" w:customStyle="1" w:styleId="Heading8Char">
    <w:name w:val="Heading 8 Char"/>
    <w:basedOn w:val="DefaultParagraphFont"/>
    <w:link w:val="Heading8"/>
    <w:rsid w:val="0053056F"/>
    <w:rPr>
      <w:b/>
      <w:sz w:val="24"/>
      <w:lang w:val="fr-FR" w:eastAsia="en-US"/>
    </w:rPr>
  </w:style>
  <w:style w:type="character" w:customStyle="1" w:styleId="Heading9Char">
    <w:name w:val="Heading 9 Char"/>
    <w:basedOn w:val="DefaultParagraphFont"/>
    <w:link w:val="Heading9"/>
    <w:rsid w:val="0053056F"/>
    <w:rPr>
      <w:b/>
      <w:sz w:val="24"/>
      <w:lang w:val="fr-FR" w:eastAsia="en-US"/>
    </w:rPr>
  </w:style>
  <w:style w:type="paragraph" w:customStyle="1" w:styleId="Car">
    <w:name w:val="Car"/>
    <w:basedOn w:val="Normal"/>
    <w:rsid w:val="0053056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Banner">
    <w:name w:val="Banner"/>
    <w:basedOn w:val="Normal"/>
    <w:rsid w:val="0053056F"/>
    <w:pPr>
      <w:tabs>
        <w:tab w:val="clear" w:pos="794"/>
        <w:tab w:val="clear" w:pos="1191"/>
        <w:tab w:val="clear" w:pos="1588"/>
        <w:tab w:val="clear" w:pos="1985"/>
        <w:tab w:val="left" w:pos="993"/>
      </w:tabs>
      <w:spacing w:before="240"/>
      <w:ind w:left="993" w:hanging="993"/>
      <w:jc w:val="left"/>
      <w:textAlignment w:val="auto"/>
    </w:pPr>
    <w:rPr>
      <w:rFonts w:ascii="Arial" w:eastAsia="Times New Roman" w:hAnsi="Arial"/>
      <w:sz w:val="22"/>
      <w:szCs w:val="22"/>
      <w:lang w:val="en-GB"/>
    </w:rPr>
  </w:style>
  <w:style w:type="character" w:customStyle="1" w:styleId="CallChar">
    <w:name w:val="Call Char"/>
    <w:basedOn w:val="DefaultParagraphFont"/>
    <w:link w:val="Call"/>
    <w:uiPriority w:val="99"/>
    <w:locked/>
    <w:rsid w:val="0053056F"/>
    <w:rPr>
      <w:i/>
      <w:sz w:val="24"/>
      <w:lang w:val="fr-FR" w:eastAsia="en-US"/>
    </w:rPr>
  </w:style>
  <w:style w:type="paragraph" w:customStyle="1" w:styleId="CEOcontributionStart">
    <w:name w:val="CEO_contributionStart"/>
    <w:basedOn w:val="Normal"/>
    <w:rsid w:val="0053056F"/>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character" w:customStyle="1" w:styleId="TableNo0">
    <w:name w:val="Table_No Знак"/>
    <w:link w:val="TableNo"/>
    <w:locked/>
    <w:rsid w:val="0053056F"/>
    <w:rPr>
      <w:sz w:val="24"/>
      <w:lang w:val="fr-FR" w:eastAsia="en-US"/>
    </w:rPr>
  </w:style>
  <w:style w:type="character" w:styleId="FollowedHyperlink">
    <w:name w:val="FollowedHyperlink"/>
    <w:basedOn w:val="DefaultParagraphFont"/>
    <w:semiHidden/>
    <w:unhideWhenUsed/>
    <w:rsid w:val="0053056F"/>
    <w:rPr>
      <w:color w:val="800080" w:themeColor="followedHyperlink"/>
      <w:u w:val="single"/>
    </w:rPr>
  </w:style>
  <w:style w:type="paragraph" w:styleId="Revision">
    <w:name w:val="Revision"/>
    <w:hidden/>
    <w:uiPriority w:val="99"/>
    <w:semiHidden/>
    <w:rsid w:val="00B90B4B"/>
    <w:rPr>
      <w:sz w:val="24"/>
      <w:lang w:val="fr-FR" w:eastAsia="en-US"/>
    </w:rPr>
  </w:style>
  <w:style w:type="character" w:customStyle="1" w:styleId="NoteChar">
    <w:name w:val="Note Char"/>
    <w:basedOn w:val="DefaultParagraphFont"/>
    <w:link w:val="Note"/>
    <w:locked/>
    <w:rsid w:val="00327C40"/>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94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10" Type="http://schemas.openxmlformats.org/officeDocument/2006/relationships/hyperlink" Target="http://www.itu.int/publ/R-REC/zh"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4AC5F-27B3-40F6-B00B-49DC6A766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226</TotalTime>
  <Pages>14</Pages>
  <Words>5268</Words>
  <Characters>5597</Characters>
  <Application>Microsoft Office Word</Application>
  <DocSecurity>0</DocSecurity>
  <Lines>207</Lines>
  <Paragraphs>278</Paragraphs>
  <ScaleCrop>false</ScaleCrop>
  <HeadingPairs>
    <vt:vector size="2" baseType="variant">
      <vt:variant>
        <vt:lpstr>Title</vt:lpstr>
      </vt:variant>
      <vt:variant>
        <vt:i4>1</vt:i4>
      </vt:variant>
    </vt:vector>
  </HeadingPairs>
  <TitlesOfParts>
    <vt:vector size="1" baseType="lpstr">
      <vt:lpstr>ITU-R  M.1824-1 建议书 (02/2015) - 用于共用研究的移动业务电视实况转播、电子新闻采集和电子现场制作的系统特性</vt:lpstr>
    </vt:vector>
  </TitlesOfParts>
  <Manager/>
  <Company>ITU</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M.1824-2建议书(02/2022) *用于共用研究的移动业务电视实况转播、电子新闻采集和电子现场制作的系统特性</dc:title>
  <dc:subject/>
  <dc:creator>ITU Radiocommunication Bureau (BR)</dc:creator>
  <cp:keywords/>
  <dc:description>Edition                              25.05.06      SP_x000d_
1ère épreuve                   30.05.06      SP_x000d_
2è épreuve                        7.06.06      SP</dc:description>
  <cp:lastModifiedBy>Liu, Sanping</cp:lastModifiedBy>
  <cp:revision>38</cp:revision>
  <cp:lastPrinted>2016-05-31T13:09:00Z</cp:lastPrinted>
  <dcterms:created xsi:type="dcterms:W3CDTF">2022-12-19T10:13:00Z</dcterms:created>
  <dcterms:modified xsi:type="dcterms:W3CDTF">2022-12-22T14:55:00Z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