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2291" w14:textId="77777777" w:rsidR="006E785F" w:rsidRDefault="006E785F" w:rsidP="006E785F"/>
    <w:p w14:paraId="3033DB09" w14:textId="77777777" w:rsidR="006E785F" w:rsidRDefault="006E785F" w:rsidP="006E785F">
      <w:pPr>
        <w:tabs>
          <w:tab w:val="clear" w:pos="794"/>
          <w:tab w:val="clear" w:pos="1191"/>
          <w:tab w:val="clear" w:pos="1588"/>
          <w:tab w:val="clear" w:pos="1985"/>
        </w:tabs>
      </w:pPr>
    </w:p>
    <w:p w14:paraId="5066B140" w14:textId="6ED9B93C" w:rsidR="006E785F" w:rsidRPr="005911E8" w:rsidRDefault="006E785F" w:rsidP="006E785F">
      <w:pPr>
        <w:pStyle w:val="CoverNumber"/>
        <w:rPr>
          <w:lang w:val="en-GB"/>
        </w:rPr>
      </w:pPr>
      <w:bookmarkStart w:id="0" w:name="_Toc222562224"/>
      <w:r w:rsidRPr="005911E8">
        <w:rPr>
          <w:lang w:val="en-GB"/>
        </w:rPr>
        <w:t>Recommendation ITU-R M.1801-3</w:t>
      </w:r>
      <w:bookmarkEnd w:id="0"/>
    </w:p>
    <w:p w14:paraId="0EAABAF2" w14:textId="6E40164F" w:rsidR="006E785F" w:rsidRPr="006E785F" w:rsidRDefault="006E785F" w:rsidP="006E785F">
      <w:pPr>
        <w:pStyle w:val="CoverDate"/>
        <w:rPr>
          <w:lang w:val="en-GB"/>
        </w:rPr>
      </w:pPr>
      <w:r w:rsidRPr="006E785F">
        <w:rPr>
          <w:lang w:val="en-GB"/>
        </w:rPr>
        <w:t>(02/2026)</w:t>
      </w:r>
    </w:p>
    <w:p w14:paraId="46D28F75" w14:textId="77777777" w:rsidR="006E785F" w:rsidRPr="004A6FEB" w:rsidRDefault="006E785F" w:rsidP="006E785F">
      <w:pPr>
        <w:pStyle w:val="CoverSeries"/>
      </w:pPr>
      <w:r>
        <w:t>M</w:t>
      </w:r>
      <w:r w:rsidRPr="00A86DD2">
        <w:t xml:space="preserve"> </w:t>
      </w:r>
      <w:r w:rsidRPr="004A6FEB">
        <w:t>Series:</w:t>
      </w:r>
      <w:r w:rsidRPr="00A86DD2">
        <w:t xml:space="preserve"> </w:t>
      </w:r>
      <w:r w:rsidRPr="00565BEF">
        <w:rPr>
          <w:lang w:val="en-GB"/>
        </w:rPr>
        <w:t>Mobile, radiodetermination, amateur</w:t>
      </w:r>
      <w:r w:rsidRPr="00565BEF">
        <w:rPr>
          <w:lang w:val="en-GB"/>
        </w:rPr>
        <w:br/>
        <w:t>and related satellite services</w:t>
      </w:r>
    </w:p>
    <w:p w14:paraId="16D66887" w14:textId="28CC4822" w:rsidR="006E785F" w:rsidRPr="004A6FEB" w:rsidRDefault="00696A31" w:rsidP="006E785F">
      <w:pPr>
        <w:pStyle w:val="CoverTitle"/>
      </w:pPr>
      <w:r w:rsidRPr="00696A31">
        <w:rPr>
          <w:lang w:val="en-GB"/>
        </w:rPr>
        <w:t xml:space="preserve">Radio interface standards for broadband wireless access systems, including mobile and nomadic applications, in the mobile </w:t>
      </w:r>
      <w:r w:rsidR="005911E8" w:rsidRPr="00702A28">
        <w:t>service operating below 6</w:t>
      </w:r>
      <w:r w:rsidR="005911E8">
        <w:t xml:space="preserve"> </w:t>
      </w:r>
      <w:r w:rsidR="005911E8" w:rsidRPr="00702A28">
        <w:t>GHz</w:t>
      </w:r>
    </w:p>
    <w:p w14:paraId="3A74C189" w14:textId="77777777" w:rsidR="006E785F" w:rsidRPr="005373E0" w:rsidRDefault="006E785F" w:rsidP="006E785F">
      <w:pPr>
        <w:rPr>
          <w:lang w:val="en-US"/>
        </w:rPr>
      </w:pPr>
    </w:p>
    <w:p w14:paraId="2C316AFB" w14:textId="77777777" w:rsidR="006E785F" w:rsidRPr="00696A31" w:rsidRDefault="006E785F" w:rsidP="006E785F">
      <w:pPr>
        <w:rPr>
          <w:lang w:val="en-US"/>
        </w:rPr>
      </w:pPr>
    </w:p>
    <w:p w14:paraId="174B8F2A" w14:textId="77777777" w:rsidR="006E785F" w:rsidRDefault="006E785F" w:rsidP="006E785F"/>
    <w:p w14:paraId="09DFA5FC" w14:textId="77777777" w:rsidR="002D23BD" w:rsidRPr="002D23BD" w:rsidRDefault="002D23BD" w:rsidP="002D23BD"/>
    <w:p w14:paraId="6B19EC9A" w14:textId="77777777" w:rsidR="002D23BD" w:rsidRDefault="002D23BD" w:rsidP="002D23BD"/>
    <w:p w14:paraId="7EE1DA39" w14:textId="77777777" w:rsidR="002D23BD" w:rsidRPr="002D23BD" w:rsidRDefault="002D23BD" w:rsidP="002D23BD">
      <w:pPr>
        <w:sectPr w:rsidR="002D23BD" w:rsidRPr="002D23BD" w:rsidSect="006E785F">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397DC201" w14:textId="77777777" w:rsidR="006E785F" w:rsidRPr="00586EF8" w:rsidRDefault="006E785F" w:rsidP="006E785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1" w:name="c2tope"/>
      <w:bookmarkEnd w:id="1"/>
      <w:r w:rsidRPr="00586EF8">
        <w:rPr>
          <w:bCs/>
          <w:sz w:val="24"/>
          <w:szCs w:val="24"/>
          <w:lang w:val="en-US"/>
        </w:rPr>
        <w:lastRenderedPageBreak/>
        <w:t>Foreword</w:t>
      </w:r>
    </w:p>
    <w:p w14:paraId="28887F99" w14:textId="77777777" w:rsidR="006E785F" w:rsidRDefault="006E785F" w:rsidP="006E785F">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1793E541" w14:textId="77777777" w:rsidR="006E785F" w:rsidRDefault="006E785F" w:rsidP="006E785F">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1FCEABD5" w14:textId="77777777" w:rsidR="006E785F" w:rsidRPr="00B714F3" w:rsidRDefault="006E785F" w:rsidP="006E785F">
      <w:pPr>
        <w:pStyle w:val="Heading1"/>
        <w:spacing w:before="680"/>
        <w:jc w:val="center"/>
        <w:rPr>
          <w:szCs w:val="24"/>
          <w:lang w:val="en-US"/>
        </w:rPr>
      </w:pPr>
      <w:bookmarkStart w:id="2" w:name="_Toc222562225"/>
      <w:r w:rsidRPr="00B714F3">
        <w:rPr>
          <w:szCs w:val="24"/>
          <w:lang w:val="en-US"/>
        </w:rPr>
        <w:t>INTELLECTUAL PROPERTY RIGHT</w:t>
      </w:r>
      <w:r>
        <w:rPr>
          <w:szCs w:val="24"/>
          <w:lang w:val="en-US"/>
        </w:rPr>
        <w:t>S</w:t>
      </w:r>
      <w:bookmarkEnd w:id="2"/>
    </w:p>
    <w:p w14:paraId="56A2CD37" w14:textId="77777777" w:rsidR="006E785F" w:rsidRPr="00FE1B04" w:rsidRDefault="006E785F" w:rsidP="006E785F">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3EA791B8" w14:textId="77777777" w:rsidR="006E785F" w:rsidRDefault="006E785F" w:rsidP="006E785F">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11" w:history="1">
        <w:r w:rsidRPr="00FE1B04">
          <w:rPr>
            <w:color w:val="0000FF"/>
            <w:sz w:val="20"/>
            <w:u w:val="single"/>
            <w:lang w:val="en-US"/>
          </w:rPr>
          <w:t>https://www.itu.int/en/ITU-R/study-groups/Pages/itu-r-patent-information.aspx</w:t>
        </w:r>
      </w:hyperlink>
      <w:r w:rsidRPr="00B714F3">
        <w:rPr>
          <w:sz w:val="20"/>
          <w:lang w:val="en-US"/>
        </w:rPr>
        <w:t>.</w:t>
      </w:r>
    </w:p>
    <w:p w14:paraId="3D8E1869" w14:textId="77777777" w:rsidR="006E785F" w:rsidRDefault="006E785F" w:rsidP="006E785F">
      <w:pP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E785F" w:rsidRPr="00576D47" w14:paraId="35302092" w14:textId="77777777" w:rsidTr="00AD19F2">
        <w:tc>
          <w:tcPr>
            <w:tcW w:w="9360" w:type="dxa"/>
            <w:gridSpan w:val="2"/>
          </w:tcPr>
          <w:p w14:paraId="0F4B4273" w14:textId="77777777" w:rsidR="006E785F" w:rsidRPr="00036EE3" w:rsidRDefault="006E785F" w:rsidP="00AD19F2">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5540E222" w14:textId="77777777" w:rsidR="006E785F" w:rsidRPr="00036EE3"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2" w:history="1">
              <w:r w:rsidRPr="00590EE8">
                <w:rPr>
                  <w:rStyle w:val="Hyperlink"/>
                  <w:b w:val="0"/>
                  <w:sz w:val="18"/>
                  <w:szCs w:val="18"/>
                  <w:lang w:val="en-US"/>
                </w:rPr>
                <w:t>https://www.itu.int/publ/R-REC/en</w:t>
              </w:r>
            </w:hyperlink>
            <w:r w:rsidRPr="00CE0A43">
              <w:rPr>
                <w:b w:val="0"/>
                <w:sz w:val="18"/>
                <w:szCs w:val="18"/>
                <w:lang w:val="en-US"/>
              </w:rPr>
              <w:t>)</w:t>
            </w:r>
          </w:p>
        </w:tc>
      </w:tr>
      <w:tr w:rsidR="006E785F" w:rsidRPr="00036EE3" w14:paraId="431BF7B6" w14:textId="77777777" w:rsidTr="00AD19F2">
        <w:tc>
          <w:tcPr>
            <w:tcW w:w="1140" w:type="dxa"/>
            <w:tcBorders>
              <w:bottom w:val="nil"/>
            </w:tcBorders>
            <w:vAlign w:val="bottom"/>
          </w:tcPr>
          <w:p w14:paraId="125E624D" w14:textId="77777777" w:rsidR="006E785F" w:rsidRPr="00036EE3" w:rsidRDefault="006E785F" w:rsidP="00AD19F2">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49EDCE9B" w14:textId="77777777" w:rsidR="006E785F" w:rsidRPr="00036EE3"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6E785F" w:rsidRPr="00F92A40" w14:paraId="0EED330C" w14:textId="77777777" w:rsidTr="00AD19F2">
        <w:tc>
          <w:tcPr>
            <w:tcW w:w="1140" w:type="dxa"/>
            <w:tcBorders>
              <w:top w:val="nil"/>
              <w:bottom w:val="nil"/>
            </w:tcBorders>
          </w:tcPr>
          <w:p w14:paraId="22FACE12" w14:textId="77777777" w:rsidR="006E785F" w:rsidRPr="00F92A40" w:rsidRDefault="006E785F" w:rsidP="00AD19F2">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0AC050EC" w14:textId="77777777" w:rsidR="006E785F" w:rsidRPr="00F92A40"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6E785F" w:rsidRPr="00576D47" w14:paraId="5B35A1E9" w14:textId="77777777" w:rsidTr="00AD19F2">
        <w:tc>
          <w:tcPr>
            <w:tcW w:w="1140" w:type="dxa"/>
            <w:tcBorders>
              <w:top w:val="nil"/>
            </w:tcBorders>
            <w:shd w:val="clear" w:color="auto" w:fill="FFFFFF" w:themeFill="background1"/>
          </w:tcPr>
          <w:p w14:paraId="3CCC0783" w14:textId="77777777" w:rsidR="006E785F" w:rsidRPr="00B51DD9" w:rsidRDefault="006E785F" w:rsidP="00AD19F2">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7A48F03F" w14:textId="77777777" w:rsidR="006E785F" w:rsidRPr="00B51DD9"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6E785F" w:rsidRPr="00036EE3" w14:paraId="5EDC9F0F" w14:textId="77777777" w:rsidTr="00AD19F2">
        <w:tc>
          <w:tcPr>
            <w:tcW w:w="1140" w:type="dxa"/>
          </w:tcPr>
          <w:p w14:paraId="33915FC1" w14:textId="77777777" w:rsidR="006E785F" w:rsidRPr="00036EE3" w:rsidRDefault="006E785F" w:rsidP="00AD19F2">
            <w:pPr>
              <w:spacing w:before="30" w:after="30"/>
              <w:ind w:left="57"/>
              <w:jc w:val="left"/>
              <w:rPr>
                <w:b/>
                <w:bCs/>
                <w:sz w:val="20"/>
                <w:lang w:val="en-US"/>
              </w:rPr>
            </w:pPr>
            <w:r w:rsidRPr="00036EE3">
              <w:rPr>
                <w:b/>
                <w:bCs/>
                <w:sz w:val="20"/>
                <w:lang w:val="en-US"/>
              </w:rPr>
              <w:t>BS</w:t>
            </w:r>
          </w:p>
        </w:tc>
        <w:tc>
          <w:tcPr>
            <w:tcW w:w="8220" w:type="dxa"/>
          </w:tcPr>
          <w:p w14:paraId="6B134F78" w14:textId="77777777" w:rsidR="006E785F" w:rsidRPr="00036EE3"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6E785F" w:rsidRPr="00ED2695" w14:paraId="74DCA4E4" w14:textId="77777777" w:rsidTr="00AD19F2">
        <w:tc>
          <w:tcPr>
            <w:tcW w:w="1140" w:type="dxa"/>
          </w:tcPr>
          <w:p w14:paraId="50CEF504" w14:textId="77777777" w:rsidR="006E785F" w:rsidRPr="00ED2695" w:rsidRDefault="006E785F" w:rsidP="00AD19F2">
            <w:pPr>
              <w:spacing w:before="30" w:after="30"/>
              <w:ind w:left="57"/>
              <w:jc w:val="left"/>
              <w:rPr>
                <w:b/>
                <w:bCs/>
                <w:sz w:val="20"/>
                <w:lang w:val="en-US"/>
              </w:rPr>
            </w:pPr>
            <w:r w:rsidRPr="00ED2695">
              <w:rPr>
                <w:b/>
                <w:bCs/>
                <w:sz w:val="20"/>
                <w:lang w:val="en-US"/>
              </w:rPr>
              <w:t>BT</w:t>
            </w:r>
          </w:p>
        </w:tc>
        <w:tc>
          <w:tcPr>
            <w:tcW w:w="8220" w:type="dxa"/>
          </w:tcPr>
          <w:p w14:paraId="2E9A69E1" w14:textId="77777777" w:rsidR="006E785F" w:rsidRPr="00ED2695"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6E785F" w:rsidRPr="00036EE3" w14:paraId="6EC83C60" w14:textId="77777777" w:rsidTr="00AD19F2">
        <w:tc>
          <w:tcPr>
            <w:tcW w:w="1140" w:type="dxa"/>
          </w:tcPr>
          <w:p w14:paraId="4FAEBBF5" w14:textId="77777777" w:rsidR="006E785F" w:rsidRPr="00036EE3" w:rsidRDefault="006E785F" w:rsidP="00AD19F2">
            <w:pPr>
              <w:spacing w:before="30" w:after="30"/>
              <w:ind w:left="57"/>
              <w:jc w:val="left"/>
              <w:rPr>
                <w:b/>
                <w:bCs/>
                <w:sz w:val="20"/>
                <w:lang w:val="fr-CH"/>
              </w:rPr>
            </w:pPr>
            <w:r w:rsidRPr="00036EE3">
              <w:rPr>
                <w:b/>
                <w:bCs/>
                <w:sz w:val="20"/>
                <w:lang w:val="fr-CH"/>
              </w:rPr>
              <w:t>F</w:t>
            </w:r>
          </w:p>
        </w:tc>
        <w:tc>
          <w:tcPr>
            <w:tcW w:w="8220" w:type="dxa"/>
          </w:tcPr>
          <w:p w14:paraId="7D6D8D07" w14:textId="77777777" w:rsidR="006E785F" w:rsidRPr="00036EE3" w:rsidRDefault="006E785F" w:rsidP="00AD19F2">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6E785F" w:rsidRPr="00036EE3" w14:paraId="274D5AA3" w14:textId="77777777" w:rsidTr="00AD19F2">
        <w:tc>
          <w:tcPr>
            <w:tcW w:w="1140" w:type="dxa"/>
            <w:shd w:val="clear" w:color="auto" w:fill="F2F2F2" w:themeFill="background1" w:themeFillShade="F2"/>
          </w:tcPr>
          <w:p w14:paraId="12C13261" w14:textId="77777777" w:rsidR="006E785F" w:rsidRPr="00B51DD9"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18B65E53" w14:textId="77777777" w:rsidR="006E785F" w:rsidRPr="00B51DD9" w:rsidRDefault="006E785F" w:rsidP="00AD19F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6E785F" w:rsidRPr="00036EE3" w14:paraId="249391C6" w14:textId="77777777" w:rsidTr="00AD19F2">
        <w:tc>
          <w:tcPr>
            <w:tcW w:w="1140" w:type="dxa"/>
          </w:tcPr>
          <w:p w14:paraId="5D9AF9CD" w14:textId="77777777" w:rsidR="006E785F" w:rsidRPr="00036EE3" w:rsidRDefault="006E785F" w:rsidP="00AD19F2">
            <w:pPr>
              <w:spacing w:before="30" w:after="30"/>
              <w:ind w:left="57"/>
              <w:jc w:val="left"/>
              <w:rPr>
                <w:b/>
                <w:bCs/>
                <w:sz w:val="20"/>
                <w:lang w:val="fr-CH"/>
              </w:rPr>
            </w:pPr>
            <w:r w:rsidRPr="00036EE3">
              <w:rPr>
                <w:b/>
                <w:bCs/>
                <w:sz w:val="20"/>
                <w:lang w:val="fr-CH"/>
              </w:rPr>
              <w:t>P</w:t>
            </w:r>
          </w:p>
        </w:tc>
        <w:tc>
          <w:tcPr>
            <w:tcW w:w="8220" w:type="dxa"/>
          </w:tcPr>
          <w:p w14:paraId="1D6E1E78" w14:textId="77777777" w:rsidR="006E785F" w:rsidRPr="00036EE3" w:rsidRDefault="006E785F" w:rsidP="00AD19F2">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6E785F" w:rsidRPr="00036EE3" w14:paraId="7E3D6C07" w14:textId="77777777" w:rsidTr="00AD19F2">
        <w:tc>
          <w:tcPr>
            <w:tcW w:w="1140" w:type="dxa"/>
          </w:tcPr>
          <w:p w14:paraId="4C4C2AE7" w14:textId="77777777" w:rsidR="006E785F" w:rsidRPr="00036EE3" w:rsidRDefault="006E785F" w:rsidP="00AD19F2">
            <w:pPr>
              <w:spacing w:before="30" w:after="30"/>
              <w:ind w:left="57"/>
              <w:jc w:val="left"/>
              <w:rPr>
                <w:b/>
                <w:bCs/>
                <w:sz w:val="20"/>
                <w:lang w:val="en-US"/>
              </w:rPr>
            </w:pPr>
            <w:r w:rsidRPr="00036EE3">
              <w:rPr>
                <w:b/>
                <w:bCs/>
                <w:sz w:val="20"/>
                <w:lang w:val="en-US"/>
              </w:rPr>
              <w:t>RA</w:t>
            </w:r>
          </w:p>
        </w:tc>
        <w:tc>
          <w:tcPr>
            <w:tcW w:w="8220" w:type="dxa"/>
          </w:tcPr>
          <w:p w14:paraId="2116AED2" w14:textId="77777777" w:rsidR="006E785F" w:rsidRPr="00036EE3" w:rsidRDefault="006E785F" w:rsidP="00AD19F2">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6E785F" w:rsidRPr="00036EE3" w14:paraId="4A271014" w14:textId="77777777" w:rsidTr="00AD19F2">
        <w:tc>
          <w:tcPr>
            <w:tcW w:w="1140" w:type="dxa"/>
          </w:tcPr>
          <w:p w14:paraId="15663C29" w14:textId="77777777" w:rsidR="006E785F" w:rsidRPr="00036EE3" w:rsidRDefault="006E785F" w:rsidP="00AD19F2">
            <w:pPr>
              <w:spacing w:before="30" w:after="30"/>
              <w:ind w:left="57"/>
              <w:jc w:val="left"/>
              <w:rPr>
                <w:b/>
                <w:bCs/>
                <w:sz w:val="20"/>
                <w:lang w:val="en-US"/>
              </w:rPr>
            </w:pPr>
            <w:r w:rsidRPr="00036EE3">
              <w:rPr>
                <w:b/>
                <w:bCs/>
                <w:sz w:val="20"/>
                <w:lang w:val="en-US"/>
              </w:rPr>
              <w:t>RS</w:t>
            </w:r>
          </w:p>
        </w:tc>
        <w:tc>
          <w:tcPr>
            <w:tcW w:w="8220" w:type="dxa"/>
          </w:tcPr>
          <w:p w14:paraId="0E1EAEDD" w14:textId="77777777" w:rsidR="006E785F" w:rsidRPr="00036EE3" w:rsidRDefault="006E785F" w:rsidP="00AD19F2">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6E785F" w:rsidRPr="00036EE3" w14:paraId="3ED080EB" w14:textId="77777777" w:rsidTr="00AD19F2">
        <w:tc>
          <w:tcPr>
            <w:tcW w:w="1140" w:type="dxa"/>
          </w:tcPr>
          <w:p w14:paraId="57A0A728" w14:textId="77777777" w:rsidR="006E785F" w:rsidRPr="00036EE3" w:rsidRDefault="006E785F" w:rsidP="00AD19F2">
            <w:pPr>
              <w:spacing w:before="30" w:after="30"/>
              <w:ind w:left="57"/>
              <w:jc w:val="left"/>
              <w:rPr>
                <w:b/>
                <w:bCs/>
                <w:sz w:val="20"/>
                <w:lang w:val="en-US"/>
              </w:rPr>
            </w:pPr>
            <w:r w:rsidRPr="00036EE3">
              <w:rPr>
                <w:b/>
                <w:bCs/>
                <w:sz w:val="20"/>
                <w:lang w:val="en-US"/>
              </w:rPr>
              <w:t>S</w:t>
            </w:r>
          </w:p>
        </w:tc>
        <w:tc>
          <w:tcPr>
            <w:tcW w:w="8220" w:type="dxa"/>
          </w:tcPr>
          <w:p w14:paraId="493985D8" w14:textId="77777777" w:rsidR="006E785F" w:rsidRPr="00036EE3" w:rsidRDefault="006E785F" w:rsidP="00AD19F2">
            <w:pPr>
              <w:spacing w:before="30" w:after="30"/>
              <w:jc w:val="left"/>
              <w:rPr>
                <w:sz w:val="20"/>
                <w:lang w:val="en-US"/>
              </w:rPr>
            </w:pPr>
            <w:r w:rsidRPr="00036EE3">
              <w:rPr>
                <w:sz w:val="20"/>
                <w:lang w:val="en-US"/>
              </w:rPr>
              <w:t>Fixed-satellite service</w:t>
            </w:r>
          </w:p>
        </w:tc>
      </w:tr>
      <w:tr w:rsidR="006E785F" w:rsidRPr="00036EE3" w14:paraId="6A3F8B6E" w14:textId="77777777" w:rsidTr="00AD19F2">
        <w:tc>
          <w:tcPr>
            <w:tcW w:w="1140" w:type="dxa"/>
          </w:tcPr>
          <w:p w14:paraId="5FEE7BDB" w14:textId="77777777" w:rsidR="006E785F" w:rsidRPr="00036EE3" w:rsidRDefault="006E785F" w:rsidP="00AD19F2">
            <w:pPr>
              <w:spacing w:before="30" w:after="30"/>
              <w:ind w:left="57"/>
              <w:jc w:val="left"/>
              <w:rPr>
                <w:b/>
                <w:bCs/>
                <w:sz w:val="20"/>
                <w:lang w:val="en-US"/>
              </w:rPr>
            </w:pPr>
            <w:r w:rsidRPr="00036EE3">
              <w:rPr>
                <w:b/>
                <w:bCs/>
                <w:sz w:val="20"/>
                <w:lang w:val="en-US"/>
              </w:rPr>
              <w:t>SA</w:t>
            </w:r>
          </w:p>
        </w:tc>
        <w:tc>
          <w:tcPr>
            <w:tcW w:w="8220" w:type="dxa"/>
          </w:tcPr>
          <w:p w14:paraId="5B125B25" w14:textId="77777777" w:rsidR="006E785F" w:rsidRPr="00036EE3" w:rsidRDefault="006E785F" w:rsidP="00AD19F2">
            <w:pPr>
              <w:spacing w:before="30" w:after="30"/>
              <w:jc w:val="left"/>
              <w:rPr>
                <w:sz w:val="20"/>
                <w:lang w:val="en-US"/>
              </w:rPr>
            </w:pPr>
            <w:r w:rsidRPr="00036EE3">
              <w:rPr>
                <w:sz w:val="20"/>
                <w:lang w:val="en-US"/>
              </w:rPr>
              <w:t>Space applications and meteorology</w:t>
            </w:r>
          </w:p>
        </w:tc>
      </w:tr>
      <w:tr w:rsidR="006E785F" w:rsidRPr="00576D47" w14:paraId="2EB78FAA" w14:textId="77777777" w:rsidTr="00AD19F2">
        <w:tc>
          <w:tcPr>
            <w:tcW w:w="1140" w:type="dxa"/>
            <w:tcBorders>
              <w:bottom w:val="nil"/>
            </w:tcBorders>
          </w:tcPr>
          <w:p w14:paraId="22D4F7DE" w14:textId="77777777" w:rsidR="006E785F" w:rsidRPr="00036EE3" w:rsidRDefault="006E785F" w:rsidP="00AD19F2">
            <w:pPr>
              <w:spacing w:before="30" w:after="30"/>
              <w:ind w:left="57"/>
              <w:jc w:val="left"/>
              <w:rPr>
                <w:b/>
                <w:bCs/>
                <w:sz w:val="20"/>
                <w:lang w:val="en-US"/>
              </w:rPr>
            </w:pPr>
            <w:r w:rsidRPr="00036EE3">
              <w:rPr>
                <w:b/>
                <w:bCs/>
                <w:sz w:val="20"/>
                <w:lang w:val="en-US"/>
              </w:rPr>
              <w:t>SF</w:t>
            </w:r>
          </w:p>
        </w:tc>
        <w:tc>
          <w:tcPr>
            <w:tcW w:w="8220" w:type="dxa"/>
            <w:tcBorders>
              <w:bottom w:val="nil"/>
            </w:tcBorders>
          </w:tcPr>
          <w:p w14:paraId="5F35D19E" w14:textId="77777777" w:rsidR="006E785F" w:rsidRPr="00036EE3" w:rsidRDefault="006E785F" w:rsidP="00AD19F2">
            <w:pPr>
              <w:spacing w:before="30" w:after="30"/>
              <w:jc w:val="left"/>
              <w:rPr>
                <w:sz w:val="20"/>
                <w:lang w:val="en-US"/>
              </w:rPr>
            </w:pPr>
            <w:r w:rsidRPr="00036EE3">
              <w:rPr>
                <w:sz w:val="20"/>
                <w:lang w:val="en-US"/>
              </w:rPr>
              <w:t>Frequency sharing and coordination between fixed-satellite and fixed service systems</w:t>
            </w:r>
          </w:p>
        </w:tc>
      </w:tr>
      <w:tr w:rsidR="006E785F" w:rsidRPr="00036EE3" w14:paraId="73F3D300" w14:textId="77777777" w:rsidTr="00AD19F2">
        <w:tc>
          <w:tcPr>
            <w:tcW w:w="1140" w:type="dxa"/>
            <w:tcBorders>
              <w:top w:val="nil"/>
              <w:bottom w:val="nil"/>
            </w:tcBorders>
          </w:tcPr>
          <w:p w14:paraId="530F2A7F" w14:textId="77777777" w:rsidR="006E785F" w:rsidRPr="001B164E" w:rsidRDefault="006E785F" w:rsidP="00AD19F2">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07DE3DC1" w14:textId="77777777" w:rsidR="006E785F" w:rsidRPr="001B164E" w:rsidRDefault="006E785F" w:rsidP="00AD19F2">
            <w:pPr>
              <w:spacing w:before="30" w:after="30"/>
              <w:jc w:val="left"/>
              <w:rPr>
                <w:rFonts w:hAnsi="Times New Roman Bold"/>
                <w:sz w:val="20"/>
                <w:lang w:val="en-US"/>
              </w:rPr>
            </w:pPr>
            <w:r w:rsidRPr="001B164E">
              <w:rPr>
                <w:rFonts w:hAnsi="Times New Roman Bold"/>
                <w:sz w:val="20"/>
                <w:lang w:val="en-US"/>
              </w:rPr>
              <w:t>Spectrum management</w:t>
            </w:r>
          </w:p>
        </w:tc>
      </w:tr>
      <w:tr w:rsidR="006E785F" w:rsidRPr="00036EE3" w14:paraId="418D8AAE" w14:textId="77777777" w:rsidTr="00AD19F2">
        <w:tc>
          <w:tcPr>
            <w:tcW w:w="1140" w:type="dxa"/>
            <w:tcBorders>
              <w:top w:val="nil"/>
            </w:tcBorders>
          </w:tcPr>
          <w:p w14:paraId="6BF2A88C" w14:textId="77777777" w:rsidR="006E785F" w:rsidRPr="00036EE3" w:rsidRDefault="006E785F" w:rsidP="00AD19F2">
            <w:pPr>
              <w:spacing w:before="30" w:after="30"/>
              <w:ind w:left="57"/>
              <w:jc w:val="left"/>
              <w:rPr>
                <w:b/>
                <w:bCs/>
                <w:sz w:val="20"/>
                <w:lang w:val="en-US"/>
              </w:rPr>
            </w:pPr>
            <w:r w:rsidRPr="00036EE3">
              <w:rPr>
                <w:b/>
                <w:bCs/>
                <w:sz w:val="20"/>
                <w:lang w:val="en-US"/>
              </w:rPr>
              <w:t>SNG</w:t>
            </w:r>
          </w:p>
        </w:tc>
        <w:tc>
          <w:tcPr>
            <w:tcW w:w="8220" w:type="dxa"/>
            <w:tcBorders>
              <w:top w:val="nil"/>
            </w:tcBorders>
          </w:tcPr>
          <w:p w14:paraId="5739054F" w14:textId="77777777" w:rsidR="006E785F" w:rsidRPr="00036EE3" w:rsidRDefault="006E785F" w:rsidP="00AD19F2">
            <w:pPr>
              <w:spacing w:before="30" w:after="30"/>
              <w:jc w:val="left"/>
              <w:rPr>
                <w:sz w:val="20"/>
                <w:lang w:val="en-US"/>
              </w:rPr>
            </w:pPr>
            <w:r w:rsidRPr="00036EE3">
              <w:rPr>
                <w:sz w:val="20"/>
                <w:lang w:val="en-US"/>
              </w:rPr>
              <w:t>Satellite news gathering</w:t>
            </w:r>
          </w:p>
        </w:tc>
      </w:tr>
      <w:tr w:rsidR="006E785F" w:rsidRPr="00576D47" w14:paraId="7A40CC1B" w14:textId="77777777" w:rsidTr="00AD19F2">
        <w:tc>
          <w:tcPr>
            <w:tcW w:w="1140" w:type="dxa"/>
          </w:tcPr>
          <w:p w14:paraId="6E0E0D06" w14:textId="77777777" w:rsidR="006E785F" w:rsidRPr="00036EE3" w:rsidRDefault="006E785F" w:rsidP="00AD19F2">
            <w:pPr>
              <w:spacing w:before="30" w:after="30"/>
              <w:ind w:left="57"/>
              <w:jc w:val="left"/>
              <w:rPr>
                <w:b/>
                <w:bCs/>
                <w:sz w:val="20"/>
                <w:lang w:val="en-US"/>
              </w:rPr>
            </w:pPr>
            <w:r w:rsidRPr="00036EE3">
              <w:rPr>
                <w:b/>
                <w:bCs/>
                <w:sz w:val="20"/>
                <w:lang w:val="en-US"/>
              </w:rPr>
              <w:t>TF</w:t>
            </w:r>
          </w:p>
        </w:tc>
        <w:tc>
          <w:tcPr>
            <w:tcW w:w="8220" w:type="dxa"/>
          </w:tcPr>
          <w:p w14:paraId="2C169AE3" w14:textId="77777777" w:rsidR="006E785F" w:rsidRPr="00036EE3" w:rsidRDefault="006E785F" w:rsidP="00AD19F2">
            <w:pPr>
              <w:spacing w:before="30" w:after="30"/>
              <w:jc w:val="left"/>
              <w:rPr>
                <w:sz w:val="20"/>
                <w:lang w:val="en-US"/>
              </w:rPr>
            </w:pPr>
            <w:r w:rsidRPr="00036EE3">
              <w:rPr>
                <w:sz w:val="20"/>
                <w:lang w:val="en-US"/>
              </w:rPr>
              <w:t>Time signals and frequency standards emissions</w:t>
            </w:r>
          </w:p>
        </w:tc>
      </w:tr>
      <w:tr w:rsidR="006E785F" w:rsidRPr="00036EE3" w14:paraId="7BCC7182" w14:textId="77777777" w:rsidTr="00AD19F2">
        <w:tc>
          <w:tcPr>
            <w:tcW w:w="1140" w:type="dxa"/>
          </w:tcPr>
          <w:p w14:paraId="22E31941" w14:textId="77777777" w:rsidR="006E785F" w:rsidRPr="00036EE3" w:rsidRDefault="006E785F" w:rsidP="00AD19F2">
            <w:pPr>
              <w:spacing w:before="30" w:after="30"/>
              <w:ind w:left="57"/>
              <w:jc w:val="left"/>
              <w:rPr>
                <w:b/>
                <w:bCs/>
                <w:sz w:val="20"/>
                <w:lang w:val="en-US"/>
              </w:rPr>
            </w:pPr>
            <w:r w:rsidRPr="00036EE3">
              <w:rPr>
                <w:b/>
                <w:bCs/>
                <w:sz w:val="20"/>
                <w:lang w:val="en-US"/>
              </w:rPr>
              <w:t>V</w:t>
            </w:r>
          </w:p>
        </w:tc>
        <w:tc>
          <w:tcPr>
            <w:tcW w:w="8220" w:type="dxa"/>
          </w:tcPr>
          <w:p w14:paraId="7D4C8663" w14:textId="77777777" w:rsidR="006E785F" w:rsidRPr="00036EE3" w:rsidRDefault="006E785F" w:rsidP="00AD19F2">
            <w:pPr>
              <w:spacing w:before="30" w:after="180"/>
              <w:jc w:val="left"/>
              <w:rPr>
                <w:sz w:val="20"/>
                <w:lang w:val="en-US"/>
              </w:rPr>
            </w:pPr>
            <w:r w:rsidRPr="00036EE3">
              <w:rPr>
                <w:sz w:val="20"/>
                <w:lang w:val="en-US"/>
              </w:rPr>
              <w:t>Vocabulary and related subjects</w:t>
            </w:r>
          </w:p>
        </w:tc>
      </w:tr>
    </w:tbl>
    <w:p w14:paraId="6D2B77A4" w14:textId="77777777" w:rsidR="006E785F" w:rsidRPr="00036EE3" w:rsidRDefault="006E785F" w:rsidP="006E785F">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6E785F" w:rsidRPr="00576D47" w14:paraId="233419AE" w14:textId="77777777" w:rsidTr="00AD19F2">
        <w:tc>
          <w:tcPr>
            <w:tcW w:w="9360" w:type="dxa"/>
          </w:tcPr>
          <w:p w14:paraId="3799D2AD" w14:textId="77777777" w:rsidR="006E785F" w:rsidRPr="002F5199" w:rsidRDefault="006E785F" w:rsidP="00AD19F2">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20C9F218" w14:textId="77777777" w:rsidR="006E785F" w:rsidRDefault="006E785F" w:rsidP="006E785F">
      <w:pPr>
        <w:spacing w:before="0"/>
        <w:jc w:val="center"/>
        <w:rPr>
          <w:sz w:val="22"/>
          <w:lang w:val="en-US"/>
        </w:rPr>
      </w:pPr>
    </w:p>
    <w:p w14:paraId="7E5939F0" w14:textId="77777777" w:rsidR="006E785F" w:rsidRPr="002F5199" w:rsidRDefault="006E785F" w:rsidP="006E785F">
      <w:pPr>
        <w:spacing w:before="0"/>
        <w:jc w:val="right"/>
        <w:rPr>
          <w:i/>
          <w:iCs/>
          <w:sz w:val="20"/>
          <w:lang w:val="en-US"/>
        </w:rPr>
      </w:pPr>
      <w:r w:rsidRPr="002F5199">
        <w:rPr>
          <w:i/>
          <w:iCs/>
          <w:sz w:val="20"/>
          <w:lang w:val="en-US"/>
        </w:rPr>
        <w:t>Electronic Publication</w:t>
      </w:r>
    </w:p>
    <w:p w14:paraId="4010A75F" w14:textId="77777777" w:rsidR="006E785F" w:rsidRPr="002F5199" w:rsidRDefault="006E785F" w:rsidP="006E785F">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Pr>
          <w:sz w:val="20"/>
          <w:lang w:val="en-US"/>
        </w:rPr>
        <w:t>26</w:t>
      </w:r>
    </w:p>
    <w:p w14:paraId="59F1B2AA" w14:textId="77777777" w:rsidR="006E785F" w:rsidRPr="00470E28" w:rsidRDefault="006E785F" w:rsidP="006E785F">
      <w:pPr>
        <w:jc w:val="center"/>
        <w:rPr>
          <w:sz w:val="20"/>
          <w:lang w:val="en-US"/>
        </w:rPr>
      </w:pPr>
      <w:r w:rsidRPr="00470E28">
        <w:rPr>
          <w:sz w:val="20"/>
          <w:lang w:val="en-US"/>
        </w:rPr>
        <w:sym w:font="Symbol" w:char="F0E3"/>
      </w:r>
      <w:r w:rsidRPr="00470E28">
        <w:rPr>
          <w:sz w:val="20"/>
          <w:lang w:val="en-US"/>
        </w:rPr>
        <w:t xml:space="preserve"> ITU </w:t>
      </w:r>
      <w:bookmarkStart w:id="3" w:name="iiannee"/>
      <w:bookmarkEnd w:id="3"/>
      <w:r w:rsidRPr="00470E28">
        <w:rPr>
          <w:sz w:val="20"/>
          <w:lang w:val="en-US"/>
        </w:rPr>
        <w:t>20</w:t>
      </w:r>
      <w:r>
        <w:rPr>
          <w:sz w:val="20"/>
          <w:lang w:val="en-US"/>
        </w:rPr>
        <w:t>26</w:t>
      </w:r>
    </w:p>
    <w:p w14:paraId="286004B7" w14:textId="77777777" w:rsidR="006E785F" w:rsidRPr="00470E28" w:rsidRDefault="006E785F" w:rsidP="006E785F">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06A1BBF9" w14:textId="77777777" w:rsidR="006E785F" w:rsidRDefault="006E785F" w:rsidP="006E785F">
      <w:pPr>
        <w:spacing w:before="160"/>
        <w:rPr>
          <w:i/>
          <w:sz w:val="20"/>
          <w:lang w:val="en-US"/>
        </w:rPr>
        <w:sectPr w:rsidR="006E785F" w:rsidSect="006E785F">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05B4EA9F" w14:textId="6385D11F" w:rsidR="006E785F" w:rsidRPr="00655FA2" w:rsidRDefault="006E785F" w:rsidP="006E785F">
      <w:pPr>
        <w:pStyle w:val="RecNo"/>
      </w:pPr>
      <w:bookmarkStart w:id="4" w:name="irecnoe"/>
      <w:bookmarkEnd w:id="4"/>
      <w:r w:rsidRPr="00655FA2">
        <w:lastRenderedPageBreak/>
        <w:t xml:space="preserve">RECOMMENDATION  </w:t>
      </w:r>
      <w:r w:rsidRPr="00655FA2">
        <w:rPr>
          <w:rStyle w:val="href"/>
        </w:rPr>
        <w:t>ITU-R  M.</w:t>
      </w:r>
      <w:r w:rsidR="00655FA2" w:rsidRPr="00655FA2">
        <w:rPr>
          <w:rStyle w:val="href"/>
        </w:rPr>
        <w:t>1801-3</w:t>
      </w:r>
      <w:r w:rsidR="00655FA2" w:rsidRPr="00D22A06">
        <w:rPr>
          <w:position w:val="6"/>
          <w:sz w:val="18"/>
        </w:rPr>
        <w:footnoteReference w:customMarkFollows="1" w:id="1"/>
        <w:t>*</w:t>
      </w:r>
    </w:p>
    <w:p w14:paraId="461EF5DC" w14:textId="7A93AB73" w:rsidR="00655FA2" w:rsidRPr="00D22A06" w:rsidRDefault="00655FA2" w:rsidP="00655FA2">
      <w:pPr>
        <w:keepNext/>
        <w:keepLines/>
        <w:spacing w:before="240"/>
        <w:jc w:val="center"/>
        <w:rPr>
          <w:b/>
          <w:sz w:val="28"/>
        </w:rPr>
      </w:pPr>
      <w:r w:rsidRPr="00D22A06">
        <w:rPr>
          <w:b/>
          <w:sz w:val="28"/>
        </w:rPr>
        <w:t xml:space="preserve">Radio interface standards for broadband wireless access systems, including mobile and nomadic applications, in the mobile </w:t>
      </w:r>
      <w:r w:rsidR="005911E8" w:rsidRPr="005911E8">
        <w:rPr>
          <w:b/>
          <w:sz w:val="28"/>
        </w:rPr>
        <w:t>service operating below 6 GHz</w:t>
      </w:r>
    </w:p>
    <w:p w14:paraId="2CCAC979" w14:textId="0AF83B45" w:rsidR="00655FA2" w:rsidRPr="00D22A06" w:rsidRDefault="00655FA2" w:rsidP="00696A31">
      <w:pPr>
        <w:pStyle w:val="Questionref"/>
        <w:rPr>
          <w:lang w:eastAsia="zh-CN"/>
        </w:rPr>
      </w:pPr>
      <w:r w:rsidRPr="00D22A06">
        <w:t xml:space="preserve">(Questions </w:t>
      </w:r>
      <w:hyperlink r:id="rId15" w:history="1">
        <w:r w:rsidRPr="005911E8">
          <w:rPr>
            <w:rStyle w:val="Hyperlink"/>
            <w:color w:val="auto"/>
            <w:u w:val="none"/>
          </w:rPr>
          <w:t>ITU-R 212-4/5</w:t>
        </w:r>
      </w:hyperlink>
      <w:r w:rsidRPr="00D22A06">
        <w:t xml:space="preserve"> and </w:t>
      </w:r>
      <w:hyperlink r:id="rId16" w:history="1">
        <w:r w:rsidRPr="005911E8">
          <w:rPr>
            <w:rStyle w:val="Hyperlink"/>
            <w:color w:val="auto"/>
            <w:u w:val="none"/>
          </w:rPr>
          <w:t>ITU-R 238-</w:t>
        </w:r>
        <w:r w:rsidR="005911E8" w:rsidRPr="005911E8">
          <w:rPr>
            <w:rStyle w:val="Hyperlink"/>
            <w:color w:val="auto"/>
            <w:u w:val="none"/>
          </w:rPr>
          <w:t>3</w:t>
        </w:r>
        <w:r w:rsidRPr="005911E8">
          <w:rPr>
            <w:rStyle w:val="Hyperlink"/>
            <w:color w:val="auto"/>
            <w:u w:val="none"/>
          </w:rPr>
          <w:t>/5</w:t>
        </w:r>
      </w:hyperlink>
      <w:r w:rsidRPr="00D22A06">
        <w:t>)</w:t>
      </w:r>
    </w:p>
    <w:p w14:paraId="7A9FE48B" w14:textId="77777777" w:rsidR="00655FA2" w:rsidRPr="00D22A06" w:rsidRDefault="00655FA2" w:rsidP="00696A31">
      <w:pPr>
        <w:pStyle w:val="Recdate"/>
        <w:rPr>
          <w:lang w:eastAsia="zh-CN"/>
        </w:rPr>
      </w:pPr>
      <w:r w:rsidRPr="00D22A06">
        <w:rPr>
          <w:lang w:eastAsia="zh-CN"/>
        </w:rPr>
        <w:t>(2007-2010-2013-2026)</w:t>
      </w:r>
    </w:p>
    <w:p w14:paraId="630FB489" w14:textId="77777777" w:rsidR="00655FA2" w:rsidRPr="00D22A06" w:rsidRDefault="00655FA2" w:rsidP="00655FA2">
      <w:pPr>
        <w:pStyle w:val="HeadingSum"/>
        <w:rPr>
          <w:sz w:val="28"/>
          <w:lang w:val="en-GB"/>
        </w:rPr>
      </w:pPr>
      <w:r w:rsidRPr="00D22A06">
        <w:rPr>
          <w:lang w:val="en-GB"/>
        </w:rPr>
        <w:t>Scope</w:t>
      </w:r>
    </w:p>
    <w:p w14:paraId="6C8DD857" w14:textId="77777777" w:rsidR="00655FA2" w:rsidRPr="00D22A06" w:rsidRDefault="00655FA2" w:rsidP="00696A31">
      <w:pPr>
        <w:pStyle w:val="Summary"/>
        <w:spacing w:after="0"/>
        <w:rPr>
          <w:lang w:val="en-GB"/>
        </w:rPr>
      </w:pPr>
      <w:r w:rsidRPr="00D22A06">
        <w:rPr>
          <w:lang w:val="en-GB"/>
        </w:rPr>
        <w:t>This Recommendation provides specific radio interface standards for broadband wireless access</w:t>
      </w:r>
      <w:r w:rsidRPr="00D22A06">
        <w:rPr>
          <w:lang w:val="en-GB" w:eastAsia="ja-JP"/>
        </w:rPr>
        <w:t xml:space="preserve"> </w:t>
      </w:r>
      <w:r w:rsidRPr="00D22A06">
        <w:rPr>
          <w:lang w:val="en-GB"/>
        </w:rPr>
        <w:t>(BWA)</w:t>
      </w:r>
      <w:r w:rsidRPr="00D22A06">
        <w:rPr>
          <w:lang w:val="en-GB" w:eastAsia="ja-JP"/>
        </w:rPr>
        <w:t xml:space="preserve"> </w:t>
      </w:r>
      <w:r w:rsidRPr="00D22A06">
        <w:rPr>
          <w:lang w:val="en-GB"/>
        </w:rPr>
        <w:t>systems in the land mobile service allocations. The standards included in this Recommendation are capable of supporting users at broadband data rates, taking into account the ITU</w:t>
      </w:r>
      <w:r w:rsidRPr="00D22A06">
        <w:rPr>
          <w:lang w:val="en-GB"/>
        </w:rPr>
        <w:noBreakHyphen/>
        <w:t>R definitions of “wireless access” and “broadband wireless access” found in Recommendation ITU</w:t>
      </w:r>
      <w:r w:rsidRPr="00D22A06">
        <w:rPr>
          <w:lang w:val="en-GB"/>
        </w:rPr>
        <w:noBreakHyphen/>
        <w:t>R F.1399</w:t>
      </w:r>
      <w:r w:rsidRPr="00D22A06">
        <w:rPr>
          <w:position w:val="6"/>
          <w:sz w:val="18"/>
          <w:lang w:val="en-GB"/>
        </w:rPr>
        <w:footnoteReference w:id="2"/>
      </w:r>
      <w:r w:rsidRPr="00D22A06">
        <w:rPr>
          <w:lang w:val="en-GB"/>
        </w:rPr>
        <w:t xml:space="preserve">. </w:t>
      </w:r>
    </w:p>
    <w:p w14:paraId="18B16304" w14:textId="77777777" w:rsidR="00655FA2" w:rsidRPr="00D22A06" w:rsidRDefault="00655FA2" w:rsidP="00696A31">
      <w:pPr>
        <w:pStyle w:val="Summary"/>
        <w:spacing w:after="0"/>
        <w:rPr>
          <w:lang w:val="en-GB"/>
        </w:rPr>
      </w:pPr>
      <w:r w:rsidRPr="00D22A06">
        <w:rPr>
          <w:lang w:val="en-GB"/>
        </w:rPr>
        <w:t xml:space="preserve">This Recommendation is not intended to deal with the identification of suitable frequency bands for BWA systems, nor with any regulatory issues. </w:t>
      </w:r>
    </w:p>
    <w:p w14:paraId="68304906" w14:textId="77777777" w:rsidR="00655FA2" w:rsidRPr="00D22A06" w:rsidRDefault="00655FA2" w:rsidP="00655FA2">
      <w:pPr>
        <w:pStyle w:val="Headingb"/>
      </w:pPr>
      <w:r w:rsidRPr="00D22A06">
        <w:t>Keywords</w:t>
      </w:r>
    </w:p>
    <w:p w14:paraId="1F6E4A57" w14:textId="77777777" w:rsidR="00655FA2" w:rsidRPr="00D22A06" w:rsidRDefault="00655FA2" w:rsidP="00655FA2">
      <w:r w:rsidRPr="00D22A06">
        <w:t>Broadband wireless access standards</w:t>
      </w:r>
    </w:p>
    <w:p w14:paraId="6526B94E" w14:textId="77777777" w:rsidR="00655FA2" w:rsidRPr="00D22A06" w:rsidRDefault="00655FA2" w:rsidP="00696A31">
      <w:pPr>
        <w:pStyle w:val="Headingb"/>
      </w:pPr>
      <w:r w:rsidRPr="00D22A06">
        <w:t>Acronyms and abbreviations</w:t>
      </w:r>
    </w:p>
    <w:p w14:paraId="199FCD0A" w14:textId="77777777" w:rsidR="00655FA2" w:rsidRPr="00D22A06" w:rsidRDefault="00655FA2" w:rsidP="00696A31">
      <w:pPr>
        <w:tabs>
          <w:tab w:val="clear" w:pos="794"/>
          <w:tab w:val="clear" w:pos="1191"/>
        </w:tabs>
      </w:pPr>
      <w:r w:rsidRPr="00D22A06">
        <w:t>AA</w:t>
      </w:r>
      <w:r w:rsidRPr="00D22A06">
        <w:tab/>
      </w:r>
      <w:r w:rsidRPr="00D22A06">
        <w:tab/>
        <w:t>Adaptive antenna</w:t>
      </w:r>
    </w:p>
    <w:p w14:paraId="2289BB19" w14:textId="77777777" w:rsidR="00655FA2" w:rsidRPr="00D22A06" w:rsidRDefault="00655FA2" w:rsidP="00696A31">
      <w:pPr>
        <w:tabs>
          <w:tab w:val="clear" w:pos="794"/>
          <w:tab w:val="clear" w:pos="1191"/>
        </w:tabs>
      </w:pPr>
      <w:r w:rsidRPr="00D22A06">
        <w:t>AN</w:t>
      </w:r>
      <w:r w:rsidRPr="00D22A06">
        <w:tab/>
      </w:r>
      <w:r w:rsidRPr="00D22A06">
        <w:tab/>
        <w:t>Access network</w:t>
      </w:r>
    </w:p>
    <w:p w14:paraId="18DB65FB" w14:textId="77777777" w:rsidR="00655FA2" w:rsidRPr="00D22A06" w:rsidRDefault="00655FA2" w:rsidP="00696A31">
      <w:pPr>
        <w:tabs>
          <w:tab w:val="clear" w:pos="794"/>
          <w:tab w:val="clear" w:pos="1191"/>
        </w:tabs>
      </w:pPr>
      <w:r w:rsidRPr="00D22A06">
        <w:t>ARIB</w:t>
      </w:r>
      <w:r w:rsidRPr="00D22A06">
        <w:tab/>
      </w:r>
      <w:r w:rsidRPr="00D22A06">
        <w:tab/>
        <w:t>Association of Radio Industries and Businesses</w:t>
      </w:r>
    </w:p>
    <w:p w14:paraId="33E414FE" w14:textId="77777777" w:rsidR="00655FA2" w:rsidRPr="00D22A06" w:rsidRDefault="00655FA2" w:rsidP="00696A31">
      <w:pPr>
        <w:tabs>
          <w:tab w:val="clear" w:pos="794"/>
          <w:tab w:val="clear" w:pos="1191"/>
        </w:tabs>
      </w:pPr>
      <w:r w:rsidRPr="00D22A06">
        <w:t>ARQ</w:t>
      </w:r>
      <w:r w:rsidRPr="00D22A06">
        <w:tab/>
      </w:r>
      <w:r w:rsidRPr="00D22A06">
        <w:tab/>
        <w:t>Automatic repeat request</w:t>
      </w:r>
    </w:p>
    <w:p w14:paraId="500620B3" w14:textId="77777777" w:rsidR="00655FA2" w:rsidRPr="00D22A06" w:rsidRDefault="00655FA2" w:rsidP="00696A31">
      <w:pPr>
        <w:tabs>
          <w:tab w:val="clear" w:pos="794"/>
          <w:tab w:val="clear" w:pos="1191"/>
        </w:tabs>
      </w:pPr>
      <w:r w:rsidRPr="00D22A06">
        <w:t>AT</w:t>
      </w:r>
      <w:r w:rsidRPr="00D22A06">
        <w:tab/>
      </w:r>
      <w:r w:rsidRPr="00D22A06">
        <w:tab/>
        <w:t>Access terminal</w:t>
      </w:r>
    </w:p>
    <w:p w14:paraId="1621575C" w14:textId="77777777" w:rsidR="00655FA2" w:rsidRPr="00D22A06" w:rsidRDefault="00655FA2" w:rsidP="00696A31">
      <w:pPr>
        <w:tabs>
          <w:tab w:val="clear" w:pos="794"/>
          <w:tab w:val="clear" w:pos="1191"/>
        </w:tabs>
      </w:pPr>
      <w:r w:rsidRPr="00D22A06">
        <w:t>ATIS</w:t>
      </w:r>
      <w:r w:rsidRPr="00D22A06">
        <w:tab/>
      </w:r>
      <w:r w:rsidRPr="00D22A06">
        <w:tab/>
        <w:t xml:space="preserve">Alliance </w:t>
      </w:r>
      <w:r w:rsidRPr="00D22A06">
        <w:rPr>
          <w:lang w:eastAsia="zh-CN"/>
        </w:rPr>
        <w:t xml:space="preserve">for </w:t>
      </w:r>
      <w:r w:rsidRPr="00D22A06">
        <w:t>Telecommunications Industry Solutions</w:t>
      </w:r>
    </w:p>
    <w:p w14:paraId="18212038" w14:textId="77777777" w:rsidR="00655FA2" w:rsidRPr="00D22A06" w:rsidRDefault="00655FA2" w:rsidP="00696A31">
      <w:pPr>
        <w:tabs>
          <w:tab w:val="clear" w:pos="794"/>
          <w:tab w:val="clear" w:pos="1191"/>
        </w:tabs>
      </w:pPr>
      <w:r w:rsidRPr="00D22A06">
        <w:t>ATM</w:t>
      </w:r>
      <w:r w:rsidRPr="00D22A06">
        <w:tab/>
      </w:r>
      <w:r w:rsidRPr="00D22A06">
        <w:tab/>
        <w:t>Asynchronous transfer mode</w:t>
      </w:r>
    </w:p>
    <w:p w14:paraId="49DDB5DF" w14:textId="77777777" w:rsidR="00655FA2" w:rsidRPr="00D22A06" w:rsidRDefault="00655FA2" w:rsidP="00696A31">
      <w:pPr>
        <w:tabs>
          <w:tab w:val="clear" w:pos="794"/>
          <w:tab w:val="clear" w:pos="1191"/>
        </w:tabs>
      </w:pPr>
      <w:r w:rsidRPr="00D22A06">
        <w:t>BRAN</w:t>
      </w:r>
      <w:r w:rsidRPr="00D22A06">
        <w:tab/>
      </w:r>
      <w:r w:rsidRPr="00D22A06">
        <w:tab/>
        <w:t>Broadband radio access network</w:t>
      </w:r>
    </w:p>
    <w:p w14:paraId="59970852" w14:textId="77777777" w:rsidR="00655FA2" w:rsidRPr="00ED2DC6" w:rsidRDefault="00655FA2" w:rsidP="00696A31">
      <w:pPr>
        <w:tabs>
          <w:tab w:val="clear" w:pos="794"/>
          <w:tab w:val="clear" w:pos="1191"/>
        </w:tabs>
      </w:pPr>
      <w:r w:rsidRPr="00ED2DC6">
        <w:t>BS</w:t>
      </w:r>
      <w:r w:rsidRPr="00ED2DC6">
        <w:tab/>
      </w:r>
      <w:r w:rsidRPr="00ED2DC6">
        <w:tab/>
        <w:t>Base station</w:t>
      </w:r>
    </w:p>
    <w:p w14:paraId="1227299A" w14:textId="77777777" w:rsidR="00655FA2" w:rsidRPr="00ED2DC6" w:rsidRDefault="00655FA2" w:rsidP="00696A31">
      <w:pPr>
        <w:tabs>
          <w:tab w:val="clear" w:pos="794"/>
          <w:tab w:val="clear" w:pos="1191"/>
        </w:tabs>
      </w:pPr>
      <w:r w:rsidRPr="00ED2DC6">
        <w:t>BSR</w:t>
      </w:r>
      <w:r w:rsidRPr="00ED2DC6">
        <w:tab/>
      </w:r>
      <w:r w:rsidRPr="00ED2DC6">
        <w:tab/>
        <w:t>Base station router</w:t>
      </w:r>
    </w:p>
    <w:p w14:paraId="0373BD6F" w14:textId="77777777" w:rsidR="00655FA2" w:rsidRPr="00D22A06" w:rsidRDefault="00655FA2" w:rsidP="00696A31">
      <w:pPr>
        <w:tabs>
          <w:tab w:val="clear" w:pos="794"/>
          <w:tab w:val="clear" w:pos="1191"/>
        </w:tabs>
      </w:pPr>
      <w:r w:rsidRPr="00D22A06">
        <w:t>BTC</w:t>
      </w:r>
      <w:r w:rsidRPr="00D22A06">
        <w:tab/>
      </w:r>
      <w:r w:rsidRPr="00D22A06">
        <w:tab/>
        <w:t>Block turbo code</w:t>
      </w:r>
    </w:p>
    <w:p w14:paraId="0A36FF8E" w14:textId="77777777" w:rsidR="00655FA2" w:rsidRPr="00D22A06" w:rsidRDefault="00655FA2" w:rsidP="00696A31">
      <w:pPr>
        <w:tabs>
          <w:tab w:val="clear" w:pos="794"/>
          <w:tab w:val="clear" w:pos="1191"/>
        </w:tabs>
      </w:pPr>
      <w:r w:rsidRPr="00D22A06">
        <w:t>BWA</w:t>
      </w:r>
      <w:r w:rsidRPr="00D22A06">
        <w:tab/>
      </w:r>
      <w:r w:rsidRPr="00D22A06">
        <w:tab/>
        <w:t>Broadband wireless access</w:t>
      </w:r>
    </w:p>
    <w:p w14:paraId="7AF68ED9" w14:textId="77777777" w:rsidR="00655FA2" w:rsidRPr="0001448A" w:rsidRDefault="00655FA2" w:rsidP="00696A31">
      <w:pPr>
        <w:tabs>
          <w:tab w:val="clear" w:pos="794"/>
          <w:tab w:val="clear" w:pos="1191"/>
        </w:tabs>
        <w:rPr>
          <w:lang w:val="fr-FR"/>
        </w:rPr>
      </w:pPr>
      <w:r w:rsidRPr="0001448A">
        <w:rPr>
          <w:lang w:val="fr-FR"/>
        </w:rPr>
        <w:t>CC</w:t>
      </w:r>
      <w:r w:rsidRPr="0001448A">
        <w:rPr>
          <w:lang w:val="fr-FR"/>
        </w:rPr>
        <w:tab/>
      </w:r>
      <w:r w:rsidRPr="0001448A">
        <w:rPr>
          <w:lang w:val="fr-FR"/>
        </w:rPr>
        <w:tab/>
      </w:r>
      <w:proofErr w:type="spellStart"/>
      <w:r w:rsidRPr="0001448A">
        <w:rPr>
          <w:lang w:val="fr-FR"/>
        </w:rPr>
        <w:t>Convolutional</w:t>
      </w:r>
      <w:proofErr w:type="spellEnd"/>
      <w:r w:rsidRPr="0001448A">
        <w:rPr>
          <w:lang w:val="fr-FR"/>
        </w:rPr>
        <w:t xml:space="preserve"> </w:t>
      </w:r>
      <w:proofErr w:type="spellStart"/>
      <w:r w:rsidRPr="0001448A">
        <w:rPr>
          <w:lang w:val="fr-FR"/>
        </w:rPr>
        <w:t>coding</w:t>
      </w:r>
      <w:proofErr w:type="spellEnd"/>
    </w:p>
    <w:p w14:paraId="5FD317BC" w14:textId="77777777" w:rsidR="00655FA2" w:rsidRPr="0001448A" w:rsidRDefault="00655FA2" w:rsidP="00696A31">
      <w:pPr>
        <w:tabs>
          <w:tab w:val="clear" w:pos="794"/>
          <w:tab w:val="clear" w:pos="1191"/>
        </w:tabs>
        <w:rPr>
          <w:lang w:val="fr-FR"/>
        </w:rPr>
      </w:pPr>
      <w:r w:rsidRPr="0001448A">
        <w:rPr>
          <w:lang w:val="fr-FR"/>
        </w:rPr>
        <w:t>CDMA</w:t>
      </w:r>
      <w:r w:rsidRPr="0001448A">
        <w:rPr>
          <w:lang w:val="fr-FR"/>
        </w:rPr>
        <w:tab/>
      </w:r>
      <w:r w:rsidRPr="0001448A">
        <w:rPr>
          <w:lang w:val="fr-FR"/>
        </w:rPr>
        <w:tab/>
        <w:t xml:space="preserve">Code division multiple </w:t>
      </w:r>
      <w:proofErr w:type="spellStart"/>
      <w:r w:rsidRPr="0001448A">
        <w:rPr>
          <w:lang w:val="fr-FR"/>
        </w:rPr>
        <w:t>access</w:t>
      </w:r>
      <w:proofErr w:type="spellEnd"/>
    </w:p>
    <w:p w14:paraId="40427FB5" w14:textId="3B930717" w:rsidR="00655FA2" w:rsidRPr="00655FA2" w:rsidRDefault="00655FA2" w:rsidP="00696A31">
      <w:pPr>
        <w:tabs>
          <w:tab w:val="clear" w:pos="794"/>
          <w:tab w:val="clear" w:pos="1191"/>
        </w:tabs>
        <w:rPr>
          <w:lang w:val="it-IT"/>
        </w:rPr>
      </w:pPr>
      <w:r w:rsidRPr="00655FA2">
        <w:rPr>
          <w:lang w:val="it-IT"/>
        </w:rPr>
        <w:t>CDMA-MC</w:t>
      </w:r>
      <w:r w:rsidRPr="00655FA2">
        <w:rPr>
          <w:lang w:val="it-IT"/>
        </w:rPr>
        <w:tab/>
      </w:r>
      <w:r w:rsidR="00696A31">
        <w:rPr>
          <w:lang w:val="it-IT"/>
        </w:rPr>
        <w:tab/>
      </w:r>
      <w:r w:rsidRPr="00655FA2">
        <w:rPr>
          <w:lang w:val="it-IT"/>
        </w:rPr>
        <w:t>Code division multiple access – multi-carrier</w:t>
      </w:r>
    </w:p>
    <w:p w14:paraId="522A189F" w14:textId="77777777" w:rsidR="00655FA2" w:rsidRPr="00655FA2" w:rsidRDefault="00655FA2" w:rsidP="00696A31">
      <w:pPr>
        <w:tabs>
          <w:tab w:val="clear" w:pos="794"/>
          <w:tab w:val="clear" w:pos="1191"/>
        </w:tabs>
        <w:rPr>
          <w:lang w:val="it-IT"/>
        </w:rPr>
      </w:pPr>
      <w:r w:rsidRPr="00655FA2">
        <w:rPr>
          <w:lang w:val="it-IT"/>
        </w:rPr>
        <w:t>CQI</w:t>
      </w:r>
      <w:r w:rsidRPr="00655FA2">
        <w:rPr>
          <w:lang w:val="it-IT"/>
        </w:rPr>
        <w:tab/>
      </w:r>
      <w:r w:rsidRPr="00655FA2">
        <w:rPr>
          <w:lang w:val="it-IT"/>
        </w:rPr>
        <w:tab/>
        <w:t>Channel quality indicator</w:t>
      </w:r>
    </w:p>
    <w:p w14:paraId="33FF6BBF" w14:textId="5E396351" w:rsidR="00655FA2" w:rsidRPr="00D22A06" w:rsidRDefault="00655FA2" w:rsidP="00696A31">
      <w:pPr>
        <w:tabs>
          <w:tab w:val="clear" w:pos="794"/>
          <w:tab w:val="clear" w:pos="1191"/>
        </w:tabs>
      </w:pPr>
      <w:r w:rsidRPr="00D22A06">
        <w:lastRenderedPageBreak/>
        <w:t>CS-OFDMA</w:t>
      </w:r>
      <w:r w:rsidRPr="00D22A06">
        <w:tab/>
      </w:r>
      <w:r w:rsidR="00696A31">
        <w:tab/>
      </w:r>
      <w:r w:rsidRPr="00D22A06">
        <w:t xml:space="preserve">Code </w:t>
      </w:r>
      <w:r w:rsidRPr="00D22A06">
        <w:rPr>
          <w:lang w:eastAsia="zh-CN"/>
        </w:rPr>
        <w:t>s</w:t>
      </w:r>
      <w:r w:rsidRPr="00D22A06">
        <w:t>pread OFDMA</w:t>
      </w:r>
    </w:p>
    <w:p w14:paraId="68D54C03" w14:textId="77777777" w:rsidR="00655FA2" w:rsidRPr="00D22A06" w:rsidRDefault="00655FA2" w:rsidP="00696A31">
      <w:pPr>
        <w:tabs>
          <w:tab w:val="clear" w:pos="794"/>
          <w:tab w:val="clear" w:pos="1191"/>
        </w:tabs>
      </w:pPr>
      <w:r w:rsidRPr="00D22A06">
        <w:t>CTC</w:t>
      </w:r>
      <w:r w:rsidRPr="00D22A06">
        <w:tab/>
      </w:r>
      <w:r w:rsidRPr="00D22A06">
        <w:tab/>
        <w:t>Convolutional turbo code</w:t>
      </w:r>
    </w:p>
    <w:p w14:paraId="59D1EFD2" w14:textId="77777777" w:rsidR="00655FA2" w:rsidRPr="00D22A06" w:rsidRDefault="00655FA2" w:rsidP="00696A31">
      <w:pPr>
        <w:tabs>
          <w:tab w:val="clear" w:pos="794"/>
          <w:tab w:val="clear" w:pos="1191"/>
        </w:tabs>
      </w:pPr>
      <w:r w:rsidRPr="00D22A06">
        <w:t>DECT</w:t>
      </w:r>
      <w:r w:rsidRPr="00D22A06">
        <w:tab/>
      </w:r>
      <w:r w:rsidRPr="00D22A06">
        <w:tab/>
        <w:t>Digital enhanced cordless telecommunications</w:t>
      </w:r>
    </w:p>
    <w:p w14:paraId="65EA383C" w14:textId="77777777" w:rsidR="00655FA2" w:rsidRPr="00D22A06" w:rsidRDefault="00655FA2" w:rsidP="00696A31">
      <w:pPr>
        <w:tabs>
          <w:tab w:val="clear" w:pos="794"/>
          <w:tab w:val="clear" w:pos="1191"/>
        </w:tabs>
      </w:pPr>
      <w:r w:rsidRPr="00D22A06">
        <w:t>DFT</w:t>
      </w:r>
      <w:r w:rsidRPr="00D22A06">
        <w:tab/>
      </w:r>
      <w:r w:rsidRPr="00D22A06">
        <w:tab/>
        <w:t>Discrete Fourier transform</w:t>
      </w:r>
    </w:p>
    <w:p w14:paraId="657C33AE" w14:textId="77777777" w:rsidR="00655FA2" w:rsidRPr="00D22A06" w:rsidRDefault="00655FA2" w:rsidP="00696A31">
      <w:pPr>
        <w:tabs>
          <w:tab w:val="clear" w:pos="794"/>
          <w:tab w:val="clear" w:pos="1191"/>
        </w:tabs>
      </w:pPr>
      <w:r w:rsidRPr="00D22A06">
        <w:t>DLC</w:t>
      </w:r>
      <w:r w:rsidRPr="00D22A06">
        <w:tab/>
      </w:r>
      <w:r w:rsidRPr="00D22A06">
        <w:tab/>
        <w:t>Data link control</w:t>
      </w:r>
    </w:p>
    <w:p w14:paraId="68D78AE7" w14:textId="77777777" w:rsidR="00655FA2" w:rsidRPr="00ED2DC6" w:rsidRDefault="00655FA2" w:rsidP="00696A31">
      <w:pPr>
        <w:tabs>
          <w:tab w:val="clear" w:pos="794"/>
          <w:tab w:val="clear" w:pos="1191"/>
        </w:tabs>
        <w:rPr>
          <w:lang w:val="fr-CH"/>
        </w:rPr>
      </w:pPr>
      <w:r w:rsidRPr="00ED2DC6">
        <w:rPr>
          <w:lang w:val="fr-CH"/>
        </w:rPr>
        <w:t>DS-CDMA</w:t>
      </w:r>
      <w:r w:rsidRPr="00ED2DC6">
        <w:rPr>
          <w:lang w:val="fr-CH"/>
        </w:rPr>
        <w:tab/>
      </w:r>
      <w:r w:rsidRPr="00ED2DC6">
        <w:rPr>
          <w:lang w:val="fr-CH"/>
        </w:rPr>
        <w:tab/>
        <w:t>Direct-</w:t>
      </w:r>
      <w:proofErr w:type="spellStart"/>
      <w:r w:rsidRPr="00ED2DC6">
        <w:rPr>
          <w:lang w:val="fr-CH"/>
        </w:rPr>
        <w:t>sequence</w:t>
      </w:r>
      <w:proofErr w:type="spellEnd"/>
      <w:r w:rsidRPr="00ED2DC6">
        <w:rPr>
          <w:lang w:val="fr-CH"/>
        </w:rPr>
        <w:t xml:space="preserve"> code division multiple </w:t>
      </w:r>
      <w:proofErr w:type="spellStart"/>
      <w:r w:rsidRPr="00ED2DC6">
        <w:rPr>
          <w:lang w:val="fr-CH"/>
        </w:rPr>
        <w:t>access</w:t>
      </w:r>
      <w:proofErr w:type="spellEnd"/>
    </w:p>
    <w:p w14:paraId="2FF8A0F4" w14:textId="77777777" w:rsidR="00655FA2" w:rsidRPr="00D22A06" w:rsidRDefault="00655FA2" w:rsidP="00696A31">
      <w:pPr>
        <w:tabs>
          <w:tab w:val="clear" w:pos="794"/>
          <w:tab w:val="clear" w:pos="1191"/>
        </w:tabs>
      </w:pPr>
      <w:r w:rsidRPr="00D22A06">
        <w:t>DSSS</w:t>
      </w:r>
      <w:r w:rsidRPr="00D22A06">
        <w:tab/>
      </w:r>
      <w:r w:rsidRPr="00D22A06">
        <w:tab/>
        <w:t>Direct sequence spread spectrum</w:t>
      </w:r>
    </w:p>
    <w:p w14:paraId="70436CBB" w14:textId="77777777" w:rsidR="00655FA2" w:rsidRPr="00D22A06" w:rsidRDefault="00655FA2" w:rsidP="00696A31">
      <w:pPr>
        <w:tabs>
          <w:tab w:val="clear" w:pos="794"/>
          <w:tab w:val="clear" w:pos="1191"/>
        </w:tabs>
      </w:pPr>
      <w:r w:rsidRPr="00D22A06">
        <w:t>E-DCH</w:t>
      </w:r>
      <w:r w:rsidRPr="00D22A06">
        <w:tab/>
      </w:r>
      <w:r w:rsidRPr="00D22A06">
        <w:tab/>
        <w:t>Enhanced dedicated channel</w:t>
      </w:r>
    </w:p>
    <w:p w14:paraId="65AF35B2" w14:textId="77777777" w:rsidR="00655FA2" w:rsidRPr="00D22A06" w:rsidRDefault="00655FA2" w:rsidP="00696A31">
      <w:pPr>
        <w:tabs>
          <w:tab w:val="clear" w:pos="794"/>
          <w:tab w:val="clear" w:pos="1191"/>
        </w:tabs>
      </w:pPr>
      <w:r w:rsidRPr="00D22A06">
        <w:t>ETSI</w:t>
      </w:r>
      <w:r w:rsidRPr="00D22A06">
        <w:tab/>
      </w:r>
      <w:r w:rsidRPr="00D22A06">
        <w:tab/>
        <w:t>European Telecommunication Standards Institute</w:t>
      </w:r>
    </w:p>
    <w:p w14:paraId="0DABDFEF" w14:textId="77777777" w:rsidR="00655FA2" w:rsidRPr="00D22A06" w:rsidRDefault="00655FA2" w:rsidP="00696A31">
      <w:pPr>
        <w:tabs>
          <w:tab w:val="clear" w:pos="794"/>
          <w:tab w:val="clear" w:pos="1191"/>
        </w:tabs>
      </w:pPr>
      <w:r w:rsidRPr="00D22A06">
        <w:t>FDD</w:t>
      </w:r>
      <w:r w:rsidRPr="00D22A06">
        <w:tab/>
      </w:r>
      <w:r w:rsidRPr="00D22A06">
        <w:tab/>
        <w:t>Frequency division duplex</w:t>
      </w:r>
    </w:p>
    <w:p w14:paraId="15BA8761" w14:textId="77777777" w:rsidR="00655FA2" w:rsidRPr="00D22A06" w:rsidRDefault="00655FA2" w:rsidP="00696A31">
      <w:pPr>
        <w:tabs>
          <w:tab w:val="clear" w:pos="794"/>
          <w:tab w:val="clear" w:pos="1191"/>
        </w:tabs>
      </w:pPr>
      <w:r w:rsidRPr="00D22A06">
        <w:t>FEC</w:t>
      </w:r>
      <w:r w:rsidRPr="00D22A06">
        <w:tab/>
      </w:r>
      <w:r w:rsidRPr="00D22A06">
        <w:tab/>
        <w:t>Forward-error correction</w:t>
      </w:r>
    </w:p>
    <w:p w14:paraId="2FE84684" w14:textId="77777777" w:rsidR="00655FA2" w:rsidRPr="00D22A06" w:rsidRDefault="00655FA2" w:rsidP="00696A31">
      <w:pPr>
        <w:tabs>
          <w:tab w:val="clear" w:pos="794"/>
          <w:tab w:val="clear" w:pos="1191"/>
        </w:tabs>
      </w:pPr>
      <w:r w:rsidRPr="00D22A06">
        <w:t>FER</w:t>
      </w:r>
      <w:r w:rsidRPr="00D22A06">
        <w:tab/>
      </w:r>
      <w:r w:rsidRPr="00D22A06">
        <w:tab/>
        <w:t xml:space="preserve">Frame error </w:t>
      </w:r>
      <w:r w:rsidRPr="0041073A">
        <w:t>ratio</w:t>
      </w:r>
    </w:p>
    <w:p w14:paraId="7CE60B38" w14:textId="77777777" w:rsidR="00655FA2" w:rsidRPr="00D22A06" w:rsidRDefault="00655FA2" w:rsidP="00696A31">
      <w:pPr>
        <w:tabs>
          <w:tab w:val="clear" w:pos="794"/>
          <w:tab w:val="clear" w:pos="1191"/>
        </w:tabs>
      </w:pPr>
      <w:r w:rsidRPr="00D22A06">
        <w:t>FHSS</w:t>
      </w:r>
      <w:r w:rsidRPr="00D22A06">
        <w:tab/>
      </w:r>
      <w:r w:rsidRPr="00D22A06">
        <w:tab/>
        <w:t>Frequency hopping spread spectrum</w:t>
      </w:r>
    </w:p>
    <w:p w14:paraId="2049584F" w14:textId="77777777" w:rsidR="00655FA2" w:rsidRPr="00D22A06" w:rsidRDefault="00655FA2" w:rsidP="00696A31">
      <w:pPr>
        <w:tabs>
          <w:tab w:val="clear" w:pos="794"/>
          <w:tab w:val="clear" w:pos="1191"/>
        </w:tabs>
      </w:pPr>
      <w:r w:rsidRPr="00D22A06">
        <w:t>FSTD</w:t>
      </w:r>
      <w:r w:rsidRPr="00D22A06">
        <w:tab/>
      </w:r>
      <w:r w:rsidRPr="00D22A06">
        <w:tab/>
        <w:t>Frequency switched transmit diversity</w:t>
      </w:r>
    </w:p>
    <w:p w14:paraId="38CD9701" w14:textId="77777777" w:rsidR="00655FA2" w:rsidRPr="00D22A06" w:rsidRDefault="00655FA2" w:rsidP="00696A31">
      <w:pPr>
        <w:tabs>
          <w:tab w:val="clear" w:pos="794"/>
          <w:tab w:val="clear" w:pos="1191"/>
        </w:tabs>
      </w:pPr>
      <w:r w:rsidRPr="00D22A06">
        <w:t>FT</w:t>
      </w:r>
      <w:r w:rsidRPr="00D22A06">
        <w:tab/>
      </w:r>
      <w:r w:rsidRPr="00D22A06">
        <w:tab/>
        <w:t>Fixed termination</w:t>
      </w:r>
    </w:p>
    <w:p w14:paraId="4226E611" w14:textId="77777777" w:rsidR="00655FA2" w:rsidRPr="00D22A06" w:rsidRDefault="00655FA2" w:rsidP="00696A31">
      <w:pPr>
        <w:tabs>
          <w:tab w:val="clear" w:pos="794"/>
          <w:tab w:val="clear" w:pos="1191"/>
        </w:tabs>
      </w:pPr>
      <w:proofErr w:type="spellStart"/>
      <w:r w:rsidRPr="00D22A06">
        <w:t>GoS</w:t>
      </w:r>
      <w:proofErr w:type="spellEnd"/>
      <w:r w:rsidRPr="00D22A06">
        <w:tab/>
      </w:r>
      <w:r w:rsidRPr="00D22A06">
        <w:tab/>
        <w:t xml:space="preserve">Grade of </w:t>
      </w:r>
      <w:r w:rsidRPr="00D22A06">
        <w:rPr>
          <w:lang w:eastAsia="zh-CN"/>
        </w:rPr>
        <w:t>s</w:t>
      </w:r>
      <w:r w:rsidRPr="00D22A06">
        <w:t>ervice</w:t>
      </w:r>
    </w:p>
    <w:p w14:paraId="6954F8CF" w14:textId="77777777" w:rsidR="00655FA2" w:rsidRPr="00D22A06" w:rsidRDefault="00655FA2" w:rsidP="00696A31">
      <w:pPr>
        <w:tabs>
          <w:tab w:val="clear" w:pos="794"/>
          <w:tab w:val="clear" w:pos="1191"/>
        </w:tabs>
      </w:pPr>
      <w:r w:rsidRPr="00D22A06">
        <w:t>GPRS</w:t>
      </w:r>
      <w:r w:rsidRPr="00D22A06">
        <w:tab/>
      </w:r>
      <w:r w:rsidRPr="00D22A06">
        <w:tab/>
        <w:t>General packet radio service</w:t>
      </w:r>
    </w:p>
    <w:p w14:paraId="7BDA06D8" w14:textId="77777777" w:rsidR="00655FA2" w:rsidRPr="00D22A06" w:rsidRDefault="00655FA2" w:rsidP="00696A31">
      <w:pPr>
        <w:tabs>
          <w:tab w:val="clear" w:pos="794"/>
          <w:tab w:val="clear" w:pos="1191"/>
        </w:tabs>
      </w:pPr>
      <w:r w:rsidRPr="00D22A06">
        <w:t>HC-SDMA</w:t>
      </w:r>
      <w:r w:rsidRPr="00D22A06">
        <w:tab/>
      </w:r>
      <w:r w:rsidRPr="00D22A06">
        <w:tab/>
        <w:t>High capacity-spatial division multiple access</w:t>
      </w:r>
    </w:p>
    <w:p w14:paraId="76459104" w14:textId="77777777" w:rsidR="00655FA2" w:rsidRPr="00D22A06" w:rsidRDefault="00655FA2" w:rsidP="00696A31">
      <w:pPr>
        <w:tabs>
          <w:tab w:val="clear" w:pos="794"/>
          <w:tab w:val="clear" w:pos="1191"/>
        </w:tabs>
      </w:pPr>
      <w:r w:rsidRPr="00D22A06">
        <w:t>HiperLAN</w:t>
      </w:r>
      <w:r w:rsidRPr="00D22A06">
        <w:tab/>
      </w:r>
      <w:r w:rsidRPr="00D22A06">
        <w:tab/>
        <w:t>High performance RLAN</w:t>
      </w:r>
    </w:p>
    <w:p w14:paraId="65D92CBA" w14:textId="77777777" w:rsidR="00655FA2" w:rsidRPr="00D22A06" w:rsidRDefault="00655FA2" w:rsidP="00696A31">
      <w:pPr>
        <w:tabs>
          <w:tab w:val="clear" w:pos="794"/>
          <w:tab w:val="clear" w:pos="1191"/>
        </w:tabs>
      </w:pPr>
      <w:proofErr w:type="spellStart"/>
      <w:r w:rsidRPr="00D22A06">
        <w:t>HiperMAN</w:t>
      </w:r>
      <w:proofErr w:type="spellEnd"/>
      <w:r w:rsidRPr="00D22A06">
        <w:tab/>
      </w:r>
      <w:r w:rsidRPr="00D22A06">
        <w:tab/>
        <w:t>High performance metropolitan area network</w:t>
      </w:r>
    </w:p>
    <w:p w14:paraId="5795D986" w14:textId="77777777" w:rsidR="00655FA2" w:rsidRPr="00D22A06" w:rsidRDefault="00655FA2" w:rsidP="00696A31">
      <w:pPr>
        <w:tabs>
          <w:tab w:val="clear" w:pos="794"/>
          <w:tab w:val="clear" w:pos="1191"/>
        </w:tabs>
      </w:pPr>
      <w:r w:rsidRPr="00D22A06">
        <w:t>HRPD</w:t>
      </w:r>
      <w:r w:rsidRPr="00D22A06">
        <w:tab/>
      </w:r>
      <w:r w:rsidRPr="00D22A06">
        <w:tab/>
        <w:t>High rate packet data</w:t>
      </w:r>
    </w:p>
    <w:p w14:paraId="2AC6D07C" w14:textId="77777777" w:rsidR="00655FA2" w:rsidRPr="00D22A06" w:rsidRDefault="00655FA2" w:rsidP="00696A31">
      <w:pPr>
        <w:tabs>
          <w:tab w:val="clear" w:pos="794"/>
          <w:tab w:val="clear" w:pos="1191"/>
        </w:tabs>
      </w:pPr>
      <w:r w:rsidRPr="00D22A06">
        <w:t>HSDPA</w:t>
      </w:r>
      <w:r w:rsidRPr="00D22A06">
        <w:tab/>
      </w:r>
      <w:r w:rsidRPr="00D22A06">
        <w:tab/>
        <w:t>High speed downlink packet access</w:t>
      </w:r>
    </w:p>
    <w:p w14:paraId="2838E09E" w14:textId="77777777" w:rsidR="00655FA2" w:rsidRPr="00D22A06" w:rsidRDefault="00655FA2" w:rsidP="00696A31">
      <w:pPr>
        <w:tabs>
          <w:tab w:val="clear" w:pos="794"/>
          <w:tab w:val="clear" w:pos="1191"/>
        </w:tabs>
      </w:pPr>
      <w:r w:rsidRPr="00D22A06">
        <w:t>HS-DSCH</w:t>
      </w:r>
      <w:r w:rsidRPr="00D22A06">
        <w:tab/>
      </w:r>
      <w:r w:rsidRPr="00D22A06">
        <w:tab/>
        <w:t>High speed downlink shared channel</w:t>
      </w:r>
    </w:p>
    <w:p w14:paraId="290DD063" w14:textId="77777777" w:rsidR="00655FA2" w:rsidRPr="00D22A06" w:rsidRDefault="00655FA2" w:rsidP="00696A31">
      <w:pPr>
        <w:tabs>
          <w:tab w:val="clear" w:pos="794"/>
          <w:tab w:val="clear" w:pos="1191"/>
        </w:tabs>
      </w:pPr>
      <w:r w:rsidRPr="00D22A06">
        <w:t>HSUPA</w:t>
      </w:r>
      <w:r w:rsidRPr="00D22A06">
        <w:tab/>
      </w:r>
      <w:r w:rsidRPr="00D22A06">
        <w:tab/>
        <w:t>High speed uplink packet access</w:t>
      </w:r>
    </w:p>
    <w:p w14:paraId="12002848" w14:textId="77777777" w:rsidR="00655FA2" w:rsidRPr="00D22A06" w:rsidRDefault="00655FA2" w:rsidP="00696A31">
      <w:pPr>
        <w:tabs>
          <w:tab w:val="clear" w:pos="794"/>
          <w:tab w:val="clear" w:pos="1191"/>
        </w:tabs>
      </w:pPr>
      <w:r w:rsidRPr="00D22A06">
        <w:t>ICIC</w:t>
      </w:r>
      <w:r w:rsidRPr="00D22A06">
        <w:tab/>
      </w:r>
      <w:r w:rsidRPr="00D22A06">
        <w:tab/>
        <w:t>Inter-cell interference coordination</w:t>
      </w:r>
    </w:p>
    <w:p w14:paraId="2B15FC1E" w14:textId="77777777" w:rsidR="00655FA2" w:rsidRPr="00D22A06" w:rsidRDefault="00655FA2" w:rsidP="00696A31">
      <w:pPr>
        <w:tabs>
          <w:tab w:val="clear" w:pos="794"/>
          <w:tab w:val="clear" w:pos="1191"/>
        </w:tabs>
      </w:pPr>
      <w:r w:rsidRPr="00D22A06">
        <w:t>IEEE</w:t>
      </w:r>
      <w:r w:rsidRPr="00D22A06">
        <w:tab/>
      </w:r>
      <w:r w:rsidRPr="00D22A06">
        <w:tab/>
        <w:t>Institute of Electrical and Electronics Engineers</w:t>
      </w:r>
    </w:p>
    <w:p w14:paraId="0575D9F4" w14:textId="77777777" w:rsidR="00655FA2" w:rsidRPr="00D22A06" w:rsidRDefault="00655FA2" w:rsidP="00696A31">
      <w:pPr>
        <w:tabs>
          <w:tab w:val="clear" w:pos="794"/>
          <w:tab w:val="clear" w:pos="1191"/>
        </w:tabs>
      </w:pPr>
      <w:r w:rsidRPr="00D22A06">
        <w:t>IETF</w:t>
      </w:r>
      <w:r w:rsidRPr="00D22A06">
        <w:tab/>
      </w:r>
      <w:r w:rsidRPr="00D22A06">
        <w:tab/>
        <w:t>Internet Engineering Task force</w:t>
      </w:r>
    </w:p>
    <w:p w14:paraId="15370AF5" w14:textId="77777777" w:rsidR="00655FA2" w:rsidRPr="00D22A06" w:rsidRDefault="00655FA2" w:rsidP="00696A31">
      <w:pPr>
        <w:tabs>
          <w:tab w:val="clear" w:pos="794"/>
          <w:tab w:val="clear" w:pos="1191"/>
        </w:tabs>
      </w:pPr>
      <w:r w:rsidRPr="00D22A06">
        <w:t>IP</w:t>
      </w:r>
      <w:r w:rsidRPr="00D22A06">
        <w:tab/>
      </w:r>
      <w:r w:rsidRPr="00D22A06">
        <w:tab/>
        <w:t>Internet protocol</w:t>
      </w:r>
    </w:p>
    <w:p w14:paraId="7BAC1E02" w14:textId="77777777" w:rsidR="00655FA2" w:rsidRPr="00D22A06" w:rsidRDefault="00655FA2" w:rsidP="00696A31">
      <w:pPr>
        <w:tabs>
          <w:tab w:val="clear" w:pos="794"/>
          <w:tab w:val="clear" w:pos="1191"/>
        </w:tabs>
      </w:pPr>
      <w:r w:rsidRPr="00D22A06">
        <w:t>LAN</w:t>
      </w:r>
      <w:r w:rsidRPr="00D22A06">
        <w:tab/>
      </w:r>
      <w:r w:rsidRPr="00D22A06">
        <w:tab/>
        <w:t>Local area network</w:t>
      </w:r>
    </w:p>
    <w:p w14:paraId="15083E19" w14:textId="77777777" w:rsidR="00655FA2" w:rsidRPr="00D22A06" w:rsidRDefault="00655FA2" w:rsidP="00696A31">
      <w:pPr>
        <w:tabs>
          <w:tab w:val="clear" w:pos="794"/>
          <w:tab w:val="clear" w:pos="1191"/>
        </w:tabs>
      </w:pPr>
      <w:r w:rsidRPr="00D22A06">
        <w:t>LDPC</w:t>
      </w:r>
      <w:r w:rsidRPr="00D22A06">
        <w:tab/>
      </w:r>
      <w:r w:rsidRPr="00D22A06">
        <w:tab/>
        <w:t>Low density parity check</w:t>
      </w:r>
    </w:p>
    <w:p w14:paraId="7842F2DC" w14:textId="77777777" w:rsidR="00655FA2" w:rsidRPr="00D22A06" w:rsidRDefault="00655FA2" w:rsidP="00696A31">
      <w:pPr>
        <w:tabs>
          <w:tab w:val="clear" w:pos="794"/>
          <w:tab w:val="clear" w:pos="1191"/>
        </w:tabs>
      </w:pPr>
      <w:r w:rsidRPr="00D22A06">
        <w:t>LLC</w:t>
      </w:r>
      <w:r w:rsidRPr="00D22A06">
        <w:tab/>
      </w:r>
      <w:r w:rsidRPr="00D22A06">
        <w:tab/>
        <w:t>Logic link control</w:t>
      </w:r>
    </w:p>
    <w:p w14:paraId="3B6BE173" w14:textId="77777777" w:rsidR="00655FA2" w:rsidRPr="00D22A06" w:rsidRDefault="00655FA2" w:rsidP="00696A31">
      <w:pPr>
        <w:tabs>
          <w:tab w:val="clear" w:pos="794"/>
          <w:tab w:val="clear" w:pos="1191"/>
        </w:tabs>
      </w:pPr>
      <w:r w:rsidRPr="00D22A06">
        <w:t>LTE</w:t>
      </w:r>
      <w:r w:rsidRPr="00D22A06">
        <w:tab/>
      </w:r>
      <w:r w:rsidRPr="00D22A06">
        <w:tab/>
        <w:t>Long term evolution</w:t>
      </w:r>
    </w:p>
    <w:p w14:paraId="34B4D89D" w14:textId="77777777" w:rsidR="00655FA2" w:rsidRPr="00D22A06" w:rsidRDefault="00655FA2" w:rsidP="00696A31">
      <w:pPr>
        <w:tabs>
          <w:tab w:val="clear" w:pos="794"/>
          <w:tab w:val="clear" w:pos="1191"/>
        </w:tabs>
      </w:pPr>
      <w:r w:rsidRPr="00D22A06">
        <w:t>MAC</w:t>
      </w:r>
      <w:r w:rsidRPr="00D22A06">
        <w:tab/>
      </w:r>
      <w:r w:rsidRPr="00D22A06">
        <w:tab/>
        <w:t xml:space="preserve">Medium access control </w:t>
      </w:r>
    </w:p>
    <w:p w14:paraId="18E6BEBA" w14:textId="77777777" w:rsidR="00655FA2" w:rsidRPr="00D22A06" w:rsidRDefault="00655FA2" w:rsidP="00696A31">
      <w:pPr>
        <w:tabs>
          <w:tab w:val="clear" w:pos="794"/>
          <w:tab w:val="clear" w:pos="1191"/>
        </w:tabs>
      </w:pPr>
      <w:r w:rsidRPr="00D22A06">
        <w:t>MAN</w:t>
      </w:r>
      <w:r w:rsidRPr="00D22A06">
        <w:tab/>
      </w:r>
      <w:r w:rsidRPr="00D22A06">
        <w:tab/>
        <w:t>Metropolitan area network</w:t>
      </w:r>
    </w:p>
    <w:p w14:paraId="672FA82E" w14:textId="77777777" w:rsidR="00655FA2" w:rsidRPr="00D22A06" w:rsidRDefault="00655FA2" w:rsidP="00696A31">
      <w:pPr>
        <w:tabs>
          <w:tab w:val="clear" w:pos="794"/>
          <w:tab w:val="clear" w:pos="1191"/>
        </w:tabs>
      </w:pPr>
      <w:r w:rsidRPr="00D22A06">
        <w:t>MIMO</w:t>
      </w:r>
      <w:r w:rsidRPr="00D22A06">
        <w:tab/>
      </w:r>
      <w:r w:rsidRPr="00D22A06">
        <w:tab/>
        <w:t>Multiple input multiple output</w:t>
      </w:r>
    </w:p>
    <w:p w14:paraId="2A53D8E9" w14:textId="77777777" w:rsidR="00655FA2" w:rsidRPr="00D22A06" w:rsidRDefault="00655FA2" w:rsidP="00696A31">
      <w:pPr>
        <w:tabs>
          <w:tab w:val="clear" w:pos="794"/>
          <w:tab w:val="clear" w:pos="1191"/>
        </w:tabs>
      </w:pPr>
      <w:r w:rsidRPr="00D22A06">
        <w:t>MS</w:t>
      </w:r>
      <w:r w:rsidRPr="00D22A06">
        <w:tab/>
      </w:r>
      <w:r w:rsidRPr="00D22A06">
        <w:tab/>
        <w:t>Mobile station</w:t>
      </w:r>
    </w:p>
    <w:p w14:paraId="6DB52135" w14:textId="77777777" w:rsidR="00655FA2" w:rsidRPr="00D22A06" w:rsidRDefault="00655FA2" w:rsidP="00696A31">
      <w:pPr>
        <w:tabs>
          <w:tab w:val="clear" w:pos="794"/>
          <w:tab w:val="clear" w:pos="1191"/>
        </w:tabs>
        <w:rPr>
          <w:color w:val="000000"/>
        </w:rPr>
      </w:pPr>
      <w:proofErr w:type="spellStart"/>
      <w:r w:rsidRPr="00D22A06">
        <w:lastRenderedPageBreak/>
        <w:t>NLoS</w:t>
      </w:r>
      <w:proofErr w:type="spellEnd"/>
      <w:r w:rsidRPr="00D22A06">
        <w:tab/>
      </w:r>
      <w:r w:rsidRPr="00D22A06">
        <w:tab/>
        <w:t>Non-line-of-sight</w:t>
      </w:r>
    </w:p>
    <w:p w14:paraId="58C7E1CB" w14:textId="77777777" w:rsidR="00655FA2" w:rsidRPr="00D22A06" w:rsidRDefault="00655FA2" w:rsidP="00696A31">
      <w:pPr>
        <w:tabs>
          <w:tab w:val="clear" w:pos="794"/>
          <w:tab w:val="clear" w:pos="1191"/>
        </w:tabs>
        <w:rPr>
          <w:color w:val="000000"/>
        </w:rPr>
      </w:pPr>
      <w:r w:rsidRPr="00D22A06">
        <w:t>OFDM</w:t>
      </w:r>
      <w:r w:rsidRPr="00D22A06">
        <w:tab/>
      </w:r>
      <w:r w:rsidRPr="00D22A06">
        <w:tab/>
      </w:r>
      <w:r w:rsidRPr="00D22A06">
        <w:rPr>
          <w:color w:val="000000"/>
        </w:rPr>
        <w:t>Orthogonal frequency-division multiplexing</w:t>
      </w:r>
    </w:p>
    <w:p w14:paraId="072E062F" w14:textId="77777777" w:rsidR="00655FA2" w:rsidRPr="00D22A06" w:rsidRDefault="00655FA2" w:rsidP="00696A31">
      <w:pPr>
        <w:tabs>
          <w:tab w:val="clear" w:pos="794"/>
          <w:tab w:val="clear" w:pos="1191"/>
        </w:tabs>
        <w:rPr>
          <w:color w:val="000000"/>
        </w:rPr>
      </w:pPr>
      <w:r w:rsidRPr="00D22A06">
        <w:t>OFDMA</w:t>
      </w:r>
      <w:r w:rsidRPr="00D22A06">
        <w:tab/>
      </w:r>
      <w:r w:rsidRPr="00D22A06">
        <w:tab/>
      </w:r>
      <w:r w:rsidRPr="00D22A06">
        <w:rPr>
          <w:color w:val="000000"/>
        </w:rPr>
        <w:t>Orthogonal frequency-division multiple access</w:t>
      </w:r>
    </w:p>
    <w:p w14:paraId="0BAFFFF6" w14:textId="77777777" w:rsidR="00655FA2" w:rsidRPr="00D22A06" w:rsidRDefault="00655FA2" w:rsidP="00696A31">
      <w:pPr>
        <w:tabs>
          <w:tab w:val="clear" w:pos="794"/>
          <w:tab w:val="clear" w:pos="1191"/>
        </w:tabs>
      </w:pPr>
      <w:r w:rsidRPr="00D22A06">
        <w:t>PAPR</w:t>
      </w:r>
      <w:r w:rsidRPr="00D22A06">
        <w:tab/>
      </w:r>
      <w:r w:rsidRPr="00D22A06">
        <w:tab/>
        <w:t>Peak-to-average power ratio</w:t>
      </w:r>
    </w:p>
    <w:p w14:paraId="79FB2D65" w14:textId="77777777" w:rsidR="00655FA2" w:rsidRPr="00D22A06" w:rsidRDefault="00655FA2" w:rsidP="00696A31">
      <w:pPr>
        <w:tabs>
          <w:tab w:val="clear" w:pos="794"/>
          <w:tab w:val="clear" w:pos="1191"/>
        </w:tabs>
      </w:pPr>
      <w:r w:rsidRPr="00D22A06">
        <w:t>PDCP</w:t>
      </w:r>
      <w:r w:rsidRPr="00D22A06">
        <w:tab/>
      </w:r>
      <w:r w:rsidRPr="00D22A06">
        <w:tab/>
        <w:t>Packet data convergence protocol</w:t>
      </w:r>
    </w:p>
    <w:p w14:paraId="34098243" w14:textId="77777777" w:rsidR="00655FA2" w:rsidRPr="00D22A06" w:rsidRDefault="00655FA2" w:rsidP="00696A31">
      <w:pPr>
        <w:tabs>
          <w:tab w:val="clear" w:pos="794"/>
          <w:tab w:val="clear" w:pos="1191"/>
        </w:tabs>
      </w:pPr>
      <w:r w:rsidRPr="00D22A06">
        <w:t>PHS</w:t>
      </w:r>
      <w:r w:rsidRPr="00D22A06">
        <w:tab/>
      </w:r>
      <w:r w:rsidRPr="00D22A06">
        <w:tab/>
        <w:t xml:space="preserve">Personal </w:t>
      </w:r>
      <w:proofErr w:type="spellStart"/>
      <w:r w:rsidRPr="00D22A06">
        <w:t>handyphone</w:t>
      </w:r>
      <w:proofErr w:type="spellEnd"/>
      <w:r w:rsidRPr="00D22A06">
        <w:t xml:space="preserve"> system</w:t>
      </w:r>
    </w:p>
    <w:p w14:paraId="6BD726DE" w14:textId="77777777" w:rsidR="00655FA2" w:rsidRPr="00D22A06" w:rsidRDefault="00655FA2" w:rsidP="00696A31">
      <w:pPr>
        <w:tabs>
          <w:tab w:val="clear" w:pos="794"/>
          <w:tab w:val="clear" w:pos="1191"/>
        </w:tabs>
      </w:pPr>
      <w:r w:rsidRPr="00D22A06">
        <w:t>PHY</w:t>
      </w:r>
      <w:r w:rsidRPr="00D22A06">
        <w:tab/>
      </w:r>
      <w:r w:rsidRPr="00D22A06">
        <w:tab/>
        <w:t>Physical layer</w:t>
      </w:r>
    </w:p>
    <w:p w14:paraId="37FB0D62" w14:textId="77777777" w:rsidR="00655FA2" w:rsidRPr="00D22A06" w:rsidRDefault="00655FA2" w:rsidP="00696A31">
      <w:pPr>
        <w:tabs>
          <w:tab w:val="clear" w:pos="794"/>
          <w:tab w:val="clear" w:pos="1191"/>
        </w:tabs>
      </w:pPr>
      <w:r w:rsidRPr="00D22A06">
        <w:t>PMI</w:t>
      </w:r>
      <w:r w:rsidRPr="00D22A06">
        <w:tab/>
      </w:r>
      <w:r w:rsidRPr="00D22A06">
        <w:tab/>
        <w:t>Preferred matrix index</w:t>
      </w:r>
    </w:p>
    <w:p w14:paraId="353D3075" w14:textId="77777777" w:rsidR="00655FA2" w:rsidRPr="0001448A" w:rsidRDefault="00655FA2" w:rsidP="00696A31">
      <w:pPr>
        <w:tabs>
          <w:tab w:val="clear" w:pos="794"/>
          <w:tab w:val="clear" w:pos="1191"/>
        </w:tabs>
        <w:rPr>
          <w:lang w:val="fr-FR"/>
        </w:rPr>
      </w:pPr>
      <w:r w:rsidRPr="0001448A">
        <w:rPr>
          <w:lang w:val="fr-FR"/>
        </w:rPr>
        <w:t>PT</w:t>
      </w:r>
      <w:r w:rsidRPr="0001448A">
        <w:rPr>
          <w:lang w:val="fr-FR"/>
        </w:rPr>
        <w:tab/>
      </w:r>
      <w:r w:rsidRPr="0001448A">
        <w:rPr>
          <w:lang w:val="fr-FR"/>
        </w:rPr>
        <w:tab/>
        <w:t xml:space="preserve">Portable </w:t>
      </w:r>
      <w:proofErr w:type="spellStart"/>
      <w:r w:rsidRPr="0001448A">
        <w:rPr>
          <w:lang w:val="fr-FR"/>
        </w:rPr>
        <w:t>termination</w:t>
      </w:r>
      <w:proofErr w:type="spellEnd"/>
    </w:p>
    <w:p w14:paraId="0778D9C4" w14:textId="77777777" w:rsidR="00655FA2" w:rsidRPr="0001448A" w:rsidRDefault="00655FA2" w:rsidP="00696A31">
      <w:pPr>
        <w:tabs>
          <w:tab w:val="clear" w:pos="794"/>
          <w:tab w:val="clear" w:pos="1191"/>
        </w:tabs>
        <w:rPr>
          <w:lang w:val="fr-FR"/>
        </w:rPr>
      </w:pPr>
      <w:r w:rsidRPr="0001448A">
        <w:rPr>
          <w:lang w:val="fr-FR"/>
        </w:rPr>
        <w:t>QAM</w:t>
      </w:r>
      <w:r w:rsidRPr="0001448A">
        <w:rPr>
          <w:lang w:val="fr-FR"/>
        </w:rPr>
        <w:tab/>
      </w:r>
      <w:r w:rsidRPr="0001448A">
        <w:rPr>
          <w:lang w:val="fr-FR"/>
        </w:rPr>
        <w:tab/>
        <w:t>Quadrature amplitude modulation</w:t>
      </w:r>
    </w:p>
    <w:p w14:paraId="4246DED6" w14:textId="77777777" w:rsidR="00655FA2" w:rsidRPr="00D22A06" w:rsidRDefault="00655FA2" w:rsidP="00696A31">
      <w:pPr>
        <w:tabs>
          <w:tab w:val="clear" w:pos="794"/>
          <w:tab w:val="clear" w:pos="1191"/>
        </w:tabs>
      </w:pPr>
      <w:r w:rsidRPr="00D22A06">
        <w:t>QoS</w:t>
      </w:r>
      <w:r w:rsidRPr="00D22A06">
        <w:tab/>
      </w:r>
      <w:r w:rsidRPr="00D22A06">
        <w:tab/>
        <w:t>Quality-of-service</w:t>
      </w:r>
    </w:p>
    <w:p w14:paraId="33DF9F25" w14:textId="77777777" w:rsidR="00655FA2" w:rsidRPr="00D22A06" w:rsidRDefault="00655FA2" w:rsidP="00696A31">
      <w:pPr>
        <w:tabs>
          <w:tab w:val="clear" w:pos="794"/>
          <w:tab w:val="clear" w:pos="1191"/>
        </w:tabs>
      </w:pPr>
      <w:r w:rsidRPr="00D22A06">
        <w:t>RF</w:t>
      </w:r>
      <w:r w:rsidRPr="00D22A06">
        <w:tab/>
      </w:r>
      <w:r w:rsidRPr="00D22A06">
        <w:tab/>
        <w:t>Radio frequency</w:t>
      </w:r>
    </w:p>
    <w:p w14:paraId="24E91B65" w14:textId="77777777" w:rsidR="00655FA2" w:rsidRPr="00D22A06" w:rsidRDefault="00655FA2" w:rsidP="00696A31">
      <w:pPr>
        <w:tabs>
          <w:tab w:val="clear" w:pos="794"/>
          <w:tab w:val="clear" w:pos="1191"/>
        </w:tabs>
      </w:pPr>
      <w:r w:rsidRPr="00D22A06">
        <w:t>RLAN</w:t>
      </w:r>
      <w:r w:rsidRPr="00D22A06">
        <w:tab/>
      </w:r>
      <w:r w:rsidRPr="00D22A06">
        <w:tab/>
        <w:t>Radio local area network</w:t>
      </w:r>
    </w:p>
    <w:p w14:paraId="1DCCBA13" w14:textId="77777777" w:rsidR="00655FA2" w:rsidRPr="00D22A06" w:rsidRDefault="00655FA2" w:rsidP="00696A31">
      <w:pPr>
        <w:tabs>
          <w:tab w:val="clear" w:pos="794"/>
          <w:tab w:val="clear" w:pos="1191"/>
        </w:tabs>
      </w:pPr>
      <w:r w:rsidRPr="00D22A06">
        <w:t>RLC</w:t>
      </w:r>
      <w:r w:rsidRPr="00D22A06">
        <w:tab/>
      </w:r>
      <w:r w:rsidRPr="00D22A06">
        <w:tab/>
        <w:t>Radio link control</w:t>
      </w:r>
    </w:p>
    <w:p w14:paraId="520B3036" w14:textId="77777777" w:rsidR="00655FA2" w:rsidRPr="00D22A06" w:rsidRDefault="00655FA2" w:rsidP="00696A31">
      <w:pPr>
        <w:tabs>
          <w:tab w:val="clear" w:pos="794"/>
          <w:tab w:val="clear" w:pos="1191"/>
        </w:tabs>
      </w:pPr>
      <w:r w:rsidRPr="00D22A06">
        <w:t>SC</w:t>
      </w:r>
      <w:r w:rsidRPr="00D22A06">
        <w:tab/>
      </w:r>
      <w:r w:rsidRPr="00D22A06">
        <w:tab/>
        <w:t>Single carrier</w:t>
      </w:r>
    </w:p>
    <w:p w14:paraId="12456222" w14:textId="77777777" w:rsidR="00655FA2" w:rsidRPr="00D22A06" w:rsidRDefault="00655FA2" w:rsidP="00696A31">
      <w:pPr>
        <w:tabs>
          <w:tab w:val="clear" w:pos="794"/>
          <w:tab w:val="clear" w:pos="1191"/>
        </w:tabs>
      </w:pPr>
      <w:r w:rsidRPr="00D22A06">
        <w:t>SC-FDMA</w:t>
      </w:r>
      <w:r w:rsidRPr="00D22A06">
        <w:tab/>
      </w:r>
      <w:r w:rsidRPr="00D22A06">
        <w:tab/>
        <w:t>Single carrier-frequency division multiple access</w:t>
      </w:r>
    </w:p>
    <w:p w14:paraId="0AD27604" w14:textId="77777777" w:rsidR="00655FA2" w:rsidRPr="00D22A06" w:rsidRDefault="00655FA2" w:rsidP="00696A31">
      <w:pPr>
        <w:tabs>
          <w:tab w:val="clear" w:pos="794"/>
          <w:tab w:val="clear" w:pos="1191"/>
        </w:tabs>
      </w:pPr>
      <w:r w:rsidRPr="00D22A06">
        <w:t>SDMA</w:t>
      </w:r>
      <w:r w:rsidRPr="00D22A06">
        <w:tab/>
      </w:r>
      <w:r w:rsidRPr="00D22A06">
        <w:tab/>
        <w:t>Spatial division multiple access</w:t>
      </w:r>
    </w:p>
    <w:p w14:paraId="47062BC1" w14:textId="77777777" w:rsidR="00655FA2" w:rsidRPr="00D22A06" w:rsidRDefault="00655FA2" w:rsidP="00696A31">
      <w:pPr>
        <w:tabs>
          <w:tab w:val="clear" w:pos="794"/>
          <w:tab w:val="clear" w:pos="1191"/>
        </w:tabs>
      </w:pPr>
      <w:r w:rsidRPr="00D22A06">
        <w:t>SISO</w:t>
      </w:r>
      <w:r w:rsidRPr="00D22A06">
        <w:tab/>
      </w:r>
      <w:r w:rsidRPr="00D22A06">
        <w:tab/>
        <w:t>Single input single output</w:t>
      </w:r>
    </w:p>
    <w:p w14:paraId="52C95CB6" w14:textId="77777777" w:rsidR="00655FA2" w:rsidRPr="00D22A06" w:rsidRDefault="00655FA2" w:rsidP="00696A31">
      <w:pPr>
        <w:tabs>
          <w:tab w:val="clear" w:pos="794"/>
          <w:tab w:val="clear" w:pos="1191"/>
        </w:tabs>
      </w:pPr>
      <w:r w:rsidRPr="00D22A06">
        <w:t>SLB</w:t>
      </w:r>
      <w:r w:rsidRPr="00D22A06">
        <w:tab/>
      </w:r>
      <w:r w:rsidRPr="00D22A06">
        <w:tab/>
      </w:r>
      <w:proofErr w:type="spellStart"/>
      <w:r w:rsidRPr="00D22A06">
        <w:t>SparkLink</w:t>
      </w:r>
      <w:proofErr w:type="spellEnd"/>
      <w:r w:rsidRPr="00D22A06">
        <w:t xml:space="preserve"> Basic</w:t>
      </w:r>
    </w:p>
    <w:p w14:paraId="11F6848B" w14:textId="77777777" w:rsidR="00655FA2" w:rsidRPr="00D22A06" w:rsidRDefault="00655FA2" w:rsidP="00696A31">
      <w:pPr>
        <w:tabs>
          <w:tab w:val="clear" w:pos="794"/>
          <w:tab w:val="clear" w:pos="1191"/>
        </w:tabs>
      </w:pPr>
      <w:r w:rsidRPr="00D22A06">
        <w:t>SM</w:t>
      </w:r>
      <w:r w:rsidRPr="00D22A06">
        <w:tab/>
      </w:r>
      <w:r w:rsidRPr="00D22A06">
        <w:tab/>
        <w:t>Spatial multiplexing</w:t>
      </w:r>
    </w:p>
    <w:p w14:paraId="3947747B" w14:textId="77777777" w:rsidR="00655FA2" w:rsidRPr="00D22A06" w:rsidRDefault="00655FA2" w:rsidP="00696A31">
      <w:pPr>
        <w:tabs>
          <w:tab w:val="clear" w:pos="794"/>
          <w:tab w:val="clear" w:pos="1191"/>
        </w:tabs>
      </w:pPr>
      <w:r w:rsidRPr="00D22A06">
        <w:t>SNP</w:t>
      </w:r>
      <w:r w:rsidRPr="00D22A06">
        <w:tab/>
      </w:r>
      <w:r w:rsidRPr="00D22A06">
        <w:tab/>
        <w:t>Signalling network protocol</w:t>
      </w:r>
    </w:p>
    <w:p w14:paraId="054C5E11" w14:textId="77777777" w:rsidR="00655FA2" w:rsidRPr="00D22A06" w:rsidRDefault="00655FA2" w:rsidP="00696A31">
      <w:pPr>
        <w:tabs>
          <w:tab w:val="clear" w:pos="794"/>
          <w:tab w:val="clear" w:pos="1191"/>
        </w:tabs>
      </w:pPr>
      <w:r w:rsidRPr="00D22A06">
        <w:t>TDD</w:t>
      </w:r>
      <w:r w:rsidRPr="00D22A06">
        <w:tab/>
      </w:r>
      <w:r w:rsidRPr="00D22A06">
        <w:tab/>
        <w:t>Time-division duplex</w:t>
      </w:r>
    </w:p>
    <w:p w14:paraId="5DC15B4F" w14:textId="77777777" w:rsidR="00655FA2" w:rsidRPr="00D22A06" w:rsidRDefault="00655FA2" w:rsidP="00696A31">
      <w:pPr>
        <w:tabs>
          <w:tab w:val="clear" w:pos="794"/>
          <w:tab w:val="clear" w:pos="1191"/>
        </w:tabs>
      </w:pPr>
      <w:r w:rsidRPr="00D22A06">
        <w:t>TDMA</w:t>
      </w:r>
      <w:r w:rsidRPr="00D22A06">
        <w:tab/>
      </w:r>
      <w:r w:rsidRPr="00D22A06">
        <w:tab/>
        <w:t>Time-division multiple access</w:t>
      </w:r>
    </w:p>
    <w:p w14:paraId="5DD8DB2F" w14:textId="77777777" w:rsidR="00655FA2" w:rsidRPr="00D22A06" w:rsidRDefault="00655FA2" w:rsidP="00696A31">
      <w:pPr>
        <w:tabs>
          <w:tab w:val="clear" w:pos="794"/>
          <w:tab w:val="clear" w:pos="1191"/>
        </w:tabs>
      </w:pPr>
      <w:r w:rsidRPr="00D22A06">
        <w:t>TTA</w:t>
      </w:r>
      <w:r w:rsidRPr="00D22A06">
        <w:tab/>
      </w:r>
      <w:r w:rsidRPr="00D22A06">
        <w:tab/>
        <w:t>Telecommunications Technology Association</w:t>
      </w:r>
    </w:p>
    <w:p w14:paraId="635D9315" w14:textId="77777777" w:rsidR="00655FA2" w:rsidRPr="00D22A06" w:rsidRDefault="00655FA2" w:rsidP="00696A31">
      <w:pPr>
        <w:tabs>
          <w:tab w:val="clear" w:pos="794"/>
          <w:tab w:val="clear" w:pos="1191"/>
        </w:tabs>
        <w:rPr>
          <w:lang w:eastAsia="ko-KR"/>
        </w:rPr>
      </w:pPr>
      <w:r w:rsidRPr="00D22A06">
        <w:rPr>
          <w:lang w:eastAsia="ko-KR"/>
        </w:rPr>
        <w:t>WiBro</w:t>
      </w:r>
      <w:r w:rsidRPr="00D22A06">
        <w:rPr>
          <w:lang w:eastAsia="ko-KR"/>
        </w:rPr>
        <w:tab/>
      </w:r>
      <w:r w:rsidRPr="00D22A06">
        <w:rPr>
          <w:lang w:eastAsia="ko-KR"/>
        </w:rPr>
        <w:tab/>
        <w:t xml:space="preserve">Wireless </w:t>
      </w:r>
      <w:r w:rsidRPr="00D22A06">
        <w:rPr>
          <w:lang w:eastAsia="zh-CN"/>
        </w:rPr>
        <w:t>b</w:t>
      </w:r>
      <w:r w:rsidRPr="00D22A06">
        <w:rPr>
          <w:lang w:eastAsia="ko-KR"/>
        </w:rPr>
        <w:t>roadband</w:t>
      </w:r>
    </w:p>
    <w:p w14:paraId="17E073E2" w14:textId="2FB09647" w:rsidR="00655FA2" w:rsidRPr="00D22A06" w:rsidRDefault="00655FA2" w:rsidP="00696A31">
      <w:pPr>
        <w:tabs>
          <w:tab w:val="clear" w:pos="794"/>
          <w:tab w:val="clear" w:pos="1191"/>
        </w:tabs>
      </w:pPr>
      <w:proofErr w:type="spellStart"/>
      <w:r w:rsidRPr="00D22A06">
        <w:t>WirelessMAN</w:t>
      </w:r>
      <w:proofErr w:type="spellEnd"/>
      <w:r w:rsidRPr="00D22A06">
        <w:tab/>
      </w:r>
      <w:r w:rsidR="002929B5">
        <w:tab/>
      </w:r>
      <w:r w:rsidRPr="00D22A06">
        <w:t xml:space="preserve">Wireless metropolitan area network </w:t>
      </w:r>
    </w:p>
    <w:p w14:paraId="18CA641E" w14:textId="77777777" w:rsidR="00655FA2" w:rsidRPr="00D22A06" w:rsidRDefault="00655FA2" w:rsidP="00696A31">
      <w:pPr>
        <w:tabs>
          <w:tab w:val="clear" w:pos="794"/>
          <w:tab w:val="clear" w:pos="1191"/>
        </w:tabs>
      </w:pPr>
      <w:r w:rsidRPr="00D22A06">
        <w:t>WTSC</w:t>
      </w:r>
      <w:r w:rsidRPr="00D22A06">
        <w:tab/>
      </w:r>
      <w:r w:rsidRPr="00D22A06">
        <w:tab/>
      </w:r>
      <w:r w:rsidRPr="00D22A06">
        <w:rPr>
          <w:iCs/>
        </w:rPr>
        <w:t>Wireless Technologies and Systems Committee</w:t>
      </w:r>
    </w:p>
    <w:p w14:paraId="276FA386" w14:textId="77777777" w:rsidR="00655FA2" w:rsidRPr="00D22A06" w:rsidRDefault="00655FA2" w:rsidP="00696A31">
      <w:pPr>
        <w:tabs>
          <w:tab w:val="clear" w:pos="794"/>
          <w:tab w:val="clear" w:pos="1191"/>
        </w:tabs>
      </w:pPr>
      <w:r w:rsidRPr="00D22A06">
        <w:t>WWINA</w:t>
      </w:r>
      <w:r w:rsidRPr="00D22A06">
        <w:tab/>
      </w:r>
      <w:r w:rsidRPr="00D22A06">
        <w:tab/>
        <w:t>Wireless wideband Internet access</w:t>
      </w:r>
    </w:p>
    <w:p w14:paraId="00E1103E" w14:textId="77777777" w:rsidR="00655FA2" w:rsidRPr="00D22A06" w:rsidRDefault="00655FA2" w:rsidP="00696A31">
      <w:pPr>
        <w:tabs>
          <w:tab w:val="clear" w:pos="794"/>
          <w:tab w:val="clear" w:pos="1191"/>
        </w:tabs>
      </w:pPr>
      <w:r w:rsidRPr="00D22A06">
        <w:t>XGP</w:t>
      </w:r>
      <w:r w:rsidRPr="00D22A06">
        <w:tab/>
      </w:r>
      <w:r w:rsidRPr="00D22A06">
        <w:tab/>
      </w:r>
      <w:proofErr w:type="spellStart"/>
      <w:r w:rsidRPr="00D22A06">
        <w:t>eXtended</w:t>
      </w:r>
      <w:proofErr w:type="spellEnd"/>
      <w:r w:rsidRPr="00D22A06">
        <w:t xml:space="preserve"> Global Platform</w:t>
      </w:r>
    </w:p>
    <w:p w14:paraId="5538D5B7" w14:textId="77777777" w:rsidR="00655FA2" w:rsidRPr="00D22A06" w:rsidRDefault="00655FA2" w:rsidP="00655FA2">
      <w:pPr>
        <w:pStyle w:val="Headingb"/>
        <w:rPr>
          <w:b w:val="0"/>
        </w:rPr>
      </w:pPr>
      <w:r w:rsidRPr="00D22A06">
        <w:t>Related ITU Recommendations</w:t>
      </w:r>
    </w:p>
    <w:p w14:paraId="006BBA5B" w14:textId="77777777" w:rsidR="00655FA2" w:rsidRPr="00D22A06" w:rsidRDefault="00655FA2" w:rsidP="00655FA2">
      <w:r w:rsidRPr="00D22A06">
        <w:t>The existing Recommendations that are considered to be of importance in the development of this particular Recommendation are as follows:</w:t>
      </w:r>
    </w:p>
    <w:p w14:paraId="3FD8F114" w14:textId="1482D3B9" w:rsidR="00655FA2" w:rsidRPr="002929B5" w:rsidRDefault="00655FA2" w:rsidP="002929B5">
      <w:pPr>
        <w:pStyle w:val="Reftext"/>
      </w:pPr>
      <w:r w:rsidRPr="002929B5">
        <w:t xml:space="preserve">Recommendation </w:t>
      </w:r>
      <w:hyperlink r:id="rId17" w:history="1">
        <w:r w:rsidRPr="002929B5">
          <w:rPr>
            <w:rStyle w:val="Hyperlink"/>
            <w:color w:val="auto"/>
            <w:u w:val="none"/>
          </w:rPr>
          <w:t>ITU-R F.1399</w:t>
        </w:r>
      </w:hyperlink>
      <w:r w:rsidR="002929B5">
        <w:t xml:space="preserve"> – </w:t>
      </w:r>
      <w:r w:rsidRPr="002929B5">
        <w:t>Vocabulary of terms for wireless access.</w:t>
      </w:r>
    </w:p>
    <w:p w14:paraId="00A552B4" w14:textId="09E01E0A" w:rsidR="00655FA2" w:rsidRPr="002929B5" w:rsidRDefault="00655FA2" w:rsidP="002929B5">
      <w:pPr>
        <w:pStyle w:val="Reftext"/>
      </w:pPr>
      <w:r w:rsidRPr="002929B5">
        <w:t xml:space="preserve">Recommendation </w:t>
      </w:r>
      <w:hyperlink r:id="rId18" w:history="1">
        <w:r w:rsidRPr="002929B5">
          <w:rPr>
            <w:rStyle w:val="Hyperlink"/>
            <w:color w:val="auto"/>
            <w:u w:val="none"/>
          </w:rPr>
          <w:t>ITU-R F.1763</w:t>
        </w:r>
      </w:hyperlink>
      <w:r w:rsidR="002929B5">
        <w:t xml:space="preserve"> – </w:t>
      </w:r>
      <w:r w:rsidRPr="002929B5">
        <w:t>Radio interface standards for broadband wireless access systems in the fixed service operating below 66 GHz.</w:t>
      </w:r>
    </w:p>
    <w:p w14:paraId="61627870" w14:textId="69115978" w:rsidR="00655FA2" w:rsidRPr="002929B5" w:rsidRDefault="00655FA2" w:rsidP="002929B5">
      <w:pPr>
        <w:pStyle w:val="Reftext"/>
      </w:pPr>
      <w:r w:rsidRPr="002929B5">
        <w:t xml:space="preserve">Recommendation </w:t>
      </w:r>
      <w:hyperlink r:id="rId19" w:history="1">
        <w:r w:rsidRPr="002929B5">
          <w:rPr>
            <w:rStyle w:val="Hyperlink"/>
            <w:color w:val="auto"/>
            <w:u w:val="none"/>
          </w:rPr>
          <w:t>ITU-R M.1450</w:t>
        </w:r>
      </w:hyperlink>
      <w:r w:rsidR="002929B5">
        <w:t xml:space="preserve"> – </w:t>
      </w:r>
      <w:r w:rsidRPr="002929B5">
        <w:t>Characteristics of broadband radio local area networks.</w:t>
      </w:r>
    </w:p>
    <w:p w14:paraId="19B3519C" w14:textId="072AD14C" w:rsidR="00655FA2" w:rsidRPr="002929B5" w:rsidRDefault="00655FA2" w:rsidP="002929B5">
      <w:pPr>
        <w:pStyle w:val="Reftext"/>
      </w:pPr>
      <w:r w:rsidRPr="002929B5">
        <w:lastRenderedPageBreak/>
        <w:t xml:space="preserve">Recommendation </w:t>
      </w:r>
      <w:hyperlink r:id="rId20" w:history="1">
        <w:r w:rsidRPr="002929B5">
          <w:rPr>
            <w:rStyle w:val="Hyperlink"/>
            <w:color w:val="auto"/>
            <w:u w:val="none"/>
          </w:rPr>
          <w:t>ITU-R M.1457</w:t>
        </w:r>
      </w:hyperlink>
      <w:r w:rsidR="002929B5">
        <w:t xml:space="preserve"> – </w:t>
      </w:r>
      <w:r w:rsidRPr="002929B5">
        <w:t>Detailed specifications of the terrestrial radio interfaces of International Mobile Telecommunications-2000 (IMT-2000)</w:t>
      </w:r>
    </w:p>
    <w:p w14:paraId="0F4E825A" w14:textId="50947ABF" w:rsidR="00655FA2" w:rsidRPr="002929B5" w:rsidRDefault="00655FA2" w:rsidP="002929B5">
      <w:pPr>
        <w:pStyle w:val="Reftext"/>
      </w:pPr>
      <w:r w:rsidRPr="002929B5">
        <w:t xml:space="preserve">Recommendation </w:t>
      </w:r>
      <w:hyperlink r:id="rId21" w:history="1">
        <w:r w:rsidRPr="002929B5">
          <w:rPr>
            <w:rStyle w:val="Hyperlink"/>
            <w:color w:val="auto"/>
            <w:u w:val="none"/>
          </w:rPr>
          <w:t>ITU-R M.1678</w:t>
        </w:r>
      </w:hyperlink>
      <w:r w:rsidR="002929B5">
        <w:t xml:space="preserve"> – </w:t>
      </w:r>
      <w:r w:rsidRPr="002929B5">
        <w:t>Adaptive antennas for mobile systems.</w:t>
      </w:r>
    </w:p>
    <w:p w14:paraId="51EB5E68" w14:textId="35AAB874" w:rsidR="00655FA2" w:rsidRPr="002929B5" w:rsidRDefault="00655FA2" w:rsidP="002929B5">
      <w:pPr>
        <w:pStyle w:val="Reftext"/>
      </w:pPr>
      <w:r w:rsidRPr="002929B5">
        <w:t xml:space="preserve">Recommendation </w:t>
      </w:r>
      <w:hyperlink r:id="rId22" w:history="1">
        <w:r w:rsidRPr="002929B5">
          <w:rPr>
            <w:rStyle w:val="Hyperlink"/>
            <w:color w:val="auto"/>
            <w:u w:val="none"/>
          </w:rPr>
          <w:t>ITU-R M.2012</w:t>
        </w:r>
      </w:hyperlink>
      <w:r w:rsidR="002929B5">
        <w:t xml:space="preserve"> – </w:t>
      </w:r>
      <w:r w:rsidRPr="002929B5">
        <w:t>Detailed specifications of the terrestrial radio interfaces of International Mobile Telecommunications Advanced (IMT-Advanced).</w:t>
      </w:r>
    </w:p>
    <w:p w14:paraId="4D919FF6" w14:textId="24B2D7D4" w:rsidR="00655FA2" w:rsidRPr="00D22A06" w:rsidRDefault="00655FA2" w:rsidP="002929B5">
      <w:pPr>
        <w:pStyle w:val="Reftext"/>
      </w:pPr>
      <w:r w:rsidRPr="002929B5">
        <w:t xml:space="preserve">Recommendation </w:t>
      </w:r>
      <w:hyperlink r:id="rId23" w:history="1">
        <w:r w:rsidRPr="002929B5">
          <w:rPr>
            <w:rStyle w:val="Hyperlink"/>
            <w:color w:val="auto"/>
            <w:u w:val="none"/>
          </w:rPr>
          <w:t>ITU-R M.2150</w:t>
        </w:r>
      </w:hyperlink>
      <w:r w:rsidR="002929B5">
        <w:t xml:space="preserve"> – </w:t>
      </w:r>
      <w:r w:rsidRPr="002929B5">
        <w:t>Detailed specificatio</w:t>
      </w:r>
      <w:r w:rsidRPr="00D22A06">
        <w:t>ns of the terrestrial radio interfaces of International Mobile Telecommunications-2020 (IMT-2020).</w:t>
      </w:r>
    </w:p>
    <w:p w14:paraId="24199BB0" w14:textId="77777777" w:rsidR="00655FA2" w:rsidRPr="00D22A06" w:rsidRDefault="00655FA2" w:rsidP="00655FA2">
      <w:pPr>
        <w:spacing w:before="320"/>
        <w:textAlignment w:val="auto"/>
      </w:pPr>
      <w:r w:rsidRPr="00D22A06">
        <w:t>The ITU Radiocommunication Assembly,</w:t>
      </w:r>
    </w:p>
    <w:p w14:paraId="0576876F" w14:textId="77777777" w:rsidR="00655FA2" w:rsidRPr="00D22A06" w:rsidRDefault="00655FA2" w:rsidP="00655FA2">
      <w:pPr>
        <w:pStyle w:val="Call"/>
      </w:pPr>
      <w:bookmarkStart w:id="5" w:name="_Hlk83210710"/>
      <w:r w:rsidRPr="00D22A06">
        <w:t xml:space="preserve">considering </w:t>
      </w:r>
    </w:p>
    <w:p w14:paraId="2F364E4B" w14:textId="77777777" w:rsidR="00655FA2" w:rsidRPr="00D22A06" w:rsidRDefault="00655FA2" w:rsidP="002929B5">
      <w:pPr>
        <w:rPr>
          <w:i/>
          <w:iCs/>
        </w:rPr>
      </w:pPr>
      <w:r w:rsidRPr="00D22A06">
        <w:rPr>
          <w:i/>
          <w:iCs/>
        </w:rPr>
        <w:t>a)</w:t>
      </w:r>
      <w:r w:rsidRPr="00D22A06">
        <w:rPr>
          <w:i/>
          <w:iCs/>
        </w:rPr>
        <w:tab/>
      </w:r>
      <w:r w:rsidRPr="00D22A06">
        <w:t>that the successful expansion of Internet connectivity over the past decades needs to continue and be accelerated</w:t>
      </w:r>
      <w:r w:rsidRPr="00D22A06">
        <w:rPr>
          <w:position w:val="6"/>
          <w:sz w:val="18"/>
        </w:rPr>
        <w:footnoteReference w:id="3"/>
      </w:r>
      <w:r w:rsidRPr="00D22A06">
        <w:t>;</w:t>
      </w:r>
    </w:p>
    <w:p w14:paraId="51666A16" w14:textId="77777777" w:rsidR="00655FA2" w:rsidRPr="00D22A06" w:rsidRDefault="00655FA2" w:rsidP="00655FA2">
      <w:pPr>
        <w:rPr>
          <w:szCs w:val="24"/>
        </w:rPr>
      </w:pPr>
      <w:bookmarkStart w:id="6" w:name="_Hlk83211537"/>
      <w:r w:rsidRPr="00D22A06">
        <w:rPr>
          <w:i/>
          <w:iCs/>
          <w:szCs w:val="24"/>
        </w:rPr>
        <w:t>b)</w:t>
      </w:r>
      <w:r w:rsidRPr="00D22A06">
        <w:rPr>
          <w:szCs w:val="24"/>
        </w:rPr>
        <w:tab/>
        <w:t>that standards facilitate interoperability and economies of scale, leading to the fulfilment of the United Nations’ 2030 Agenda for Sustainable Development Goals (SDGs)</w:t>
      </w:r>
      <w:r w:rsidRPr="00D22A06">
        <w:rPr>
          <w:rStyle w:val="FootnoteReference"/>
        </w:rPr>
        <w:footnoteReference w:id="4"/>
      </w:r>
      <w:r w:rsidRPr="00D22A06">
        <w:rPr>
          <w:szCs w:val="24"/>
        </w:rPr>
        <w:t>,</w:t>
      </w:r>
    </w:p>
    <w:bookmarkEnd w:id="5"/>
    <w:bookmarkEnd w:id="6"/>
    <w:p w14:paraId="6100BBD6" w14:textId="77777777" w:rsidR="00655FA2" w:rsidRPr="00D22A06" w:rsidRDefault="00655FA2" w:rsidP="00655FA2">
      <w:pPr>
        <w:pStyle w:val="Call"/>
      </w:pPr>
      <w:r w:rsidRPr="00D22A06">
        <w:t>recommends</w:t>
      </w:r>
    </w:p>
    <w:p w14:paraId="7432E585" w14:textId="77777777" w:rsidR="00655FA2" w:rsidRPr="00D22A06" w:rsidRDefault="00655FA2" w:rsidP="00655FA2">
      <w:pPr>
        <w:textAlignment w:val="auto"/>
      </w:pPr>
      <w:r w:rsidRPr="00D22A06">
        <w:t>that the radio interface standards in Annexes 1 to 9 should be used for BWA systems in the mobile service.</w:t>
      </w:r>
    </w:p>
    <w:p w14:paraId="7F7590E5" w14:textId="77777777" w:rsidR="00655FA2" w:rsidRPr="00D22A06" w:rsidRDefault="00655FA2" w:rsidP="002929B5">
      <w:r w:rsidRPr="00D22A06">
        <w:rPr>
          <w:iCs/>
        </w:rPr>
        <w:t>NOTE 1</w:t>
      </w:r>
      <w:r w:rsidRPr="00D22A06">
        <w:t> – Annex 10 provides a summary of the characteristics of the standards found in Annexes 1 to 9</w:t>
      </w:r>
    </w:p>
    <w:p w14:paraId="5C44A61D" w14:textId="77777777" w:rsidR="00655FA2" w:rsidRPr="00D22A06" w:rsidRDefault="00655FA2" w:rsidP="00655FA2">
      <w:pPr>
        <w:pStyle w:val="Headingb"/>
      </w:pPr>
      <w:r w:rsidRPr="00D22A06">
        <w:t>List of annexes</w:t>
      </w:r>
    </w:p>
    <w:p w14:paraId="50A5895D" w14:textId="77777777" w:rsidR="00655FA2" w:rsidRPr="00D22A06" w:rsidRDefault="00655FA2" w:rsidP="002929B5">
      <w:pPr>
        <w:tabs>
          <w:tab w:val="clear" w:pos="794"/>
        </w:tabs>
        <w:ind w:left="1191" w:hanging="1191"/>
      </w:pPr>
      <w:r w:rsidRPr="00193E3C">
        <w:t>Annex 1</w:t>
      </w:r>
      <w:r w:rsidRPr="00D22A06">
        <w:tab/>
        <w:t>Broadband radio local area networks</w:t>
      </w:r>
    </w:p>
    <w:p w14:paraId="7993A506" w14:textId="77777777" w:rsidR="00655FA2" w:rsidRPr="00D22A06" w:rsidRDefault="00655FA2" w:rsidP="002929B5">
      <w:pPr>
        <w:tabs>
          <w:tab w:val="clear" w:pos="794"/>
        </w:tabs>
        <w:ind w:left="1191" w:hanging="1191"/>
      </w:pPr>
      <w:r w:rsidRPr="00193E3C">
        <w:t>Annex 2</w:t>
      </w:r>
      <w:r w:rsidRPr="00D22A06">
        <w:tab/>
        <w:t>IMT-2000 terrestrial radio interfaces</w:t>
      </w:r>
    </w:p>
    <w:p w14:paraId="302EDB21" w14:textId="77777777" w:rsidR="00655FA2" w:rsidRPr="00D22A06" w:rsidRDefault="00655FA2" w:rsidP="002929B5">
      <w:pPr>
        <w:tabs>
          <w:tab w:val="clear" w:pos="794"/>
        </w:tabs>
        <w:ind w:left="1191" w:hanging="1191"/>
      </w:pPr>
      <w:r w:rsidRPr="00193E3C">
        <w:t>Annex 3</w:t>
      </w:r>
      <w:r w:rsidRPr="00D22A06">
        <w:tab/>
        <w:t>IMT-Advanced terrestrial radio interfaces</w:t>
      </w:r>
    </w:p>
    <w:p w14:paraId="109955E3" w14:textId="77777777" w:rsidR="00655FA2" w:rsidRPr="00D22A06" w:rsidRDefault="00655FA2" w:rsidP="002929B5">
      <w:pPr>
        <w:tabs>
          <w:tab w:val="clear" w:pos="794"/>
        </w:tabs>
        <w:ind w:left="1191" w:hanging="1191"/>
      </w:pPr>
      <w:r w:rsidRPr="00193E3C">
        <w:t>Annex 4</w:t>
      </w:r>
      <w:r w:rsidRPr="00D22A06">
        <w:tab/>
        <w:t>IMT-2020 terrestrial radio interfaces</w:t>
      </w:r>
    </w:p>
    <w:p w14:paraId="65809139" w14:textId="77777777" w:rsidR="00655FA2" w:rsidRPr="00D22A06" w:rsidRDefault="00655FA2" w:rsidP="002929B5">
      <w:pPr>
        <w:tabs>
          <w:tab w:val="clear" w:pos="794"/>
        </w:tabs>
        <w:ind w:left="1191" w:hanging="1191"/>
      </w:pPr>
      <w:r w:rsidRPr="00193E3C">
        <w:t>Annex 5</w:t>
      </w:r>
      <w:r w:rsidRPr="00D22A06">
        <w:tab/>
        <w:t>Harmonized IEEE and ETSI radio interface standards, for broadband wireless access (BWA) systems including mobile and nomadic applications in the mobile service</w:t>
      </w:r>
    </w:p>
    <w:p w14:paraId="1050148C" w14:textId="77777777" w:rsidR="00655FA2" w:rsidRPr="00D22A06" w:rsidRDefault="00655FA2" w:rsidP="002929B5">
      <w:pPr>
        <w:tabs>
          <w:tab w:val="clear" w:pos="794"/>
        </w:tabs>
        <w:ind w:left="1191" w:hanging="1191"/>
      </w:pPr>
      <w:r w:rsidRPr="00193E3C">
        <w:t>Annex 6</w:t>
      </w:r>
      <w:r w:rsidRPr="00D22A06">
        <w:tab/>
        <w:t>ATIS WTSC radio interface standards for BWA systems in the mobile service</w:t>
      </w:r>
    </w:p>
    <w:p w14:paraId="6B30F45B" w14:textId="77777777" w:rsidR="00655FA2" w:rsidRPr="00D22A06" w:rsidRDefault="00655FA2" w:rsidP="002929B5">
      <w:pPr>
        <w:tabs>
          <w:tab w:val="clear" w:pos="794"/>
        </w:tabs>
        <w:ind w:left="1191" w:hanging="1191"/>
      </w:pPr>
      <w:r w:rsidRPr="00193E3C">
        <w:t>Annex 7</w:t>
      </w:r>
      <w:r w:rsidRPr="00D22A06">
        <w:tab/>
        <w:t>“</w:t>
      </w:r>
      <w:proofErr w:type="spellStart"/>
      <w:r w:rsidRPr="00D22A06">
        <w:t>eXtended</w:t>
      </w:r>
      <w:proofErr w:type="spellEnd"/>
      <w:r w:rsidRPr="00D22A06">
        <w:t xml:space="preserve"> Global Platform: XGP” for broadband wireless access (BWA) systems in the mobile service</w:t>
      </w:r>
    </w:p>
    <w:p w14:paraId="501B3B6C" w14:textId="77777777" w:rsidR="00655FA2" w:rsidRPr="00D22A06" w:rsidRDefault="00655FA2" w:rsidP="002929B5">
      <w:pPr>
        <w:tabs>
          <w:tab w:val="clear" w:pos="794"/>
        </w:tabs>
        <w:ind w:left="1191" w:hanging="1191"/>
      </w:pPr>
      <w:r w:rsidRPr="00193E3C">
        <w:t>Annex 8</w:t>
      </w:r>
      <w:r w:rsidRPr="00D22A06">
        <w:tab/>
        <w:t>IEEE 802.20: Standard air interface for mobile broadband wireless access supporting vehicular mobility</w:t>
      </w:r>
    </w:p>
    <w:p w14:paraId="3FC37B85" w14:textId="77777777" w:rsidR="00655FA2" w:rsidRPr="00D22A06" w:rsidRDefault="00655FA2" w:rsidP="002929B5">
      <w:pPr>
        <w:tabs>
          <w:tab w:val="clear" w:pos="794"/>
        </w:tabs>
        <w:ind w:left="1191" w:hanging="1191"/>
      </w:pPr>
      <w:r w:rsidRPr="00193E3C">
        <w:t>Annex 9</w:t>
      </w:r>
      <w:r w:rsidRPr="00D22A06">
        <w:tab/>
        <w:t>Air interface of SCDMA broadband wireless access system standard</w:t>
      </w:r>
    </w:p>
    <w:p w14:paraId="49667CA0" w14:textId="77777777" w:rsidR="00655FA2" w:rsidRPr="00D22A06" w:rsidRDefault="00655FA2" w:rsidP="002929B5">
      <w:pPr>
        <w:tabs>
          <w:tab w:val="clear" w:pos="794"/>
        </w:tabs>
        <w:ind w:left="1191" w:hanging="1191"/>
      </w:pPr>
      <w:r w:rsidRPr="00193E3C">
        <w:t>Annex 10</w:t>
      </w:r>
      <w:r w:rsidRPr="00D22A06">
        <w:tab/>
        <w:t>Key characteristics of standards</w:t>
      </w:r>
    </w:p>
    <w:p w14:paraId="3E2CD54D" w14:textId="67867E37" w:rsidR="002929B5" w:rsidRDefault="002929B5" w:rsidP="00655FA2">
      <w:bookmarkStart w:id="7" w:name="a1"/>
      <w:r>
        <w:br w:type="page"/>
      </w:r>
    </w:p>
    <w:p w14:paraId="2DA4E16B" w14:textId="496DFE89" w:rsidR="00655FA2" w:rsidRDefault="002929B5" w:rsidP="002929B5">
      <w:pPr>
        <w:jc w:val="center"/>
      </w:pPr>
      <w:r>
        <w:lastRenderedPageBreak/>
        <w:t>TABLE OF CONTENTS</w:t>
      </w:r>
    </w:p>
    <w:p w14:paraId="02B4D720" w14:textId="1489B416" w:rsidR="002929B5" w:rsidRDefault="002929B5" w:rsidP="002929B5">
      <w:pPr>
        <w:pStyle w:val="toc0"/>
        <w:jc w:val="right"/>
      </w:pPr>
      <w:r>
        <w:t>Page</w:t>
      </w:r>
    </w:p>
    <w:p w14:paraId="502689F6" w14:textId="2D98B6EC" w:rsidR="003C3BA5" w:rsidRDefault="003C3BA5" w:rsidP="003C3BA5">
      <w:pPr>
        <w:pStyle w:val="TOC1"/>
        <w:spacing w:before="0"/>
        <w:rPr>
          <w:rFonts w:asciiTheme="minorHAnsi" w:eastAsiaTheme="minorEastAsia" w:hAnsiTheme="minorHAnsi" w:cstheme="minorBidi"/>
          <w:noProof/>
          <w:kern w:val="2"/>
          <w:szCs w:val="24"/>
          <w:lang w:val="en-GB" w:eastAsia="en-GB"/>
          <w14:ligatures w14:val="standardContextual"/>
        </w:rPr>
      </w:pPr>
      <w:r>
        <w:rPr>
          <w:lang w:val="en-GB"/>
        </w:rPr>
        <w:fldChar w:fldCharType="begin"/>
      </w:r>
      <w:r>
        <w:rPr>
          <w:lang w:val="en-GB"/>
        </w:rPr>
        <w:instrText xml:space="preserve"> TOC \o "1-2" \h \z \u </w:instrText>
      </w:r>
      <w:r>
        <w:rPr>
          <w:lang w:val="en-GB"/>
        </w:rPr>
        <w:fldChar w:fldCharType="separate"/>
      </w:r>
    </w:p>
    <w:p w14:paraId="74C359C9" w14:textId="1F2BF39E" w:rsidR="003C3BA5" w:rsidRDefault="003C3BA5" w:rsidP="003C3BA5">
      <w:pPr>
        <w:pStyle w:val="TOC1"/>
        <w:spacing w:before="0"/>
        <w:rPr>
          <w:rFonts w:asciiTheme="minorHAnsi" w:eastAsiaTheme="minorEastAsia" w:hAnsiTheme="minorHAnsi" w:cstheme="minorBidi"/>
          <w:noProof/>
          <w:kern w:val="2"/>
          <w:szCs w:val="24"/>
          <w:lang w:val="en-GB" w:eastAsia="en-GB"/>
          <w14:ligatures w14:val="standardContextual"/>
        </w:rPr>
      </w:pPr>
      <w:hyperlink w:anchor="_Toc222562226" w:history="1">
        <w:r w:rsidRPr="00CC5054">
          <w:rPr>
            <w:rStyle w:val="Hyperlink"/>
            <w:noProof/>
          </w:rPr>
          <w:t>Annex 1  Broadband radio local area networks</w:t>
        </w:r>
        <w:r>
          <w:rPr>
            <w:rStyle w:val="Hyperlink"/>
            <w:noProof/>
          </w:rPr>
          <w:tab/>
        </w:r>
        <w:r>
          <w:rPr>
            <w:noProof/>
            <w:webHidden/>
          </w:rPr>
          <w:tab/>
        </w:r>
        <w:r>
          <w:rPr>
            <w:noProof/>
            <w:webHidden/>
          </w:rPr>
          <w:fldChar w:fldCharType="begin"/>
        </w:r>
        <w:r>
          <w:rPr>
            <w:noProof/>
            <w:webHidden/>
          </w:rPr>
          <w:instrText xml:space="preserve"> PAGEREF _Toc222562226 \h </w:instrText>
        </w:r>
        <w:r>
          <w:rPr>
            <w:noProof/>
            <w:webHidden/>
          </w:rPr>
        </w:r>
        <w:r>
          <w:rPr>
            <w:noProof/>
            <w:webHidden/>
          </w:rPr>
          <w:fldChar w:fldCharType="separate"/>
        </w:r>
        <w:r>
          <w:rPr>
            <w:noProof/>
            <w:webHidden/>
          </w:rPr>
          <w:t>7</w:t>
        </w:r>
        <w:r>
          <w:rPr>
            <w:noProof/>
            <w:webHidden/>
          </w:rPr>
          <w:fldChar w:fldCharType="end"/>
        </w:r>
      </w:hyperlink>
    </w:p>
    <w:p w14:paraId="055874D3" w14:textId="66AAA10E"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27" w:history="1">
        <w:r w:rsidRPr="00CC5054">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IEEE 802.11 Wireless LAN</w:t>
        </w:r>
        <w:r>
          <w:rPr>
            <w:rStyle w:val="Hyperlink"/>
            <w:noProof/>
          </w:rPr>
          <w:tab/>
        </w:r>
        <w:r>
          <w:rPr>
            <w:noProof/>
            <w:webHidden/>
          </w:rPr>
          <w:tab/>
        </w:r>
        <w:r>
          <w:rPr>
            <w:noProof/>
            <w:webHidden/>
          </w:rPr>
          <w:fldChar w:fldCharType="begin"/>
        </w:r>
        <w:r>
          <w:rPr>
            <w:noProof/>
            <w:webHidden/>
          </w:rPr>
          <w:instrText xml:space="preserve"> PAGEREF _Toc222562227 \h </w:instrText>
        </w:r>
        <w:r>
          <w:rPr>
            <w:noProof/>
            <w:webHidden/>
          </w:rPr>
        </w:r>
        <w:r>
          <w:rPr>
            <w:noProof/>
            <w:webHidden/>
          </w:rPr>
          <w:fldChar w:fldCharType="separate"/>
        </w:r>
        <w:r>
          <w:rPr>
            <w:noProof/>
            <w:webHidden/>
          </w:rPr>
          <w:t>7</w:t>
        </w:r>
        <w:r>
          <w:rPr>
            <w:noProof/>
            <w:webHidden/>
          </w:rPr>
          <w:fldChar w:fldCharType="end"/>
        </w:r>
      </w:hyperlink>
    </w:p>
    <w:p w14:paraId="2D867F6C" w14:textId="6B4103ED"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28" w:history="1">
        <w:r w:rsidRPr="00CC5054">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ETSI BRAN HIPERLAN</w:t>
        </w:r>
        <w:r>
          <w:rPr>
            <w:rStyle w:val="Hyperlink"/>
            <w:noProof/>
          </w:rPr>
          <w:tab/>
        </w:r>
        <w:r>
          <w:rPr>
            <w:noProof/>
            <w:webHidden/>
          </w:rPr>
          <w:tab/>
        </w:r>
        <w:r>
          <w:rPr>
            <w:noProof/>
            <w:webHidden/>
          </w:rPr>
          <w:fldChar w:fldCharType="begin"/>
        </w:r>
        <w:r>
          <w:rPr>
            <w:noProof/>
            <w:webHidden/>
          </w:rPr>
          <w:instrText xml:space="preserve"> PAGEREF _Toc222562228 \h </w:instrText>
        </w:r>
        <w:r>
          <w:rPr>
            <w:noProof/>
            <w:webHidden/>
          </w:rPr>
        </w:r>
        <w:r>
          <w:rPr>
            <w:noProof/>
            <w:webHidden/>
          </w:rPr>
          <w:fldChar w:fldCharType="separate"/>
        </w:r>
        <w:r>
          <w:rPr>
            <w:noProof/>
            <w:webHidden/>
          </w:rPr>
          <w:t>7</w:t>
        </w:r>
        <w:r>
          <w:rPr>
            <w:noProof/>
            <w:webHidden/>
          </w:rPr>
          <w:fldChar w:fldCharType="end"/>
        </w:r>
      </w:hyperlink>
    </w:p>
    <w:p w14:paraId="1BD311A0" w14:textId="26E840E9"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29" w:history="1">
        <w:r w:rsidRPr="00CC5054">
          <w:rPr>
            <w:rStyle w:val="Hyperlink"/>
            <w:noProof/>
            <w:lang w:eastAsia="ja-JP"/>
          </w:rPr>
          <w:t>3</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M</w:t>
        </w:r>
        <w:r w:rsidRPr="00CC5054">
          <w:rPr>
            <w:rStyle w:val="Hyperlink"/>
            <w:noProof/>
          </w:rPr>
          <w:t>MAC HSWA</w:t>
        </w:r>
        <w:r>
          <w:rPr>
            <w:rStyle w:val="Hyperlink"/>
            <w:noProof/>
          </w:rPr>
          <w:tab/>
        </w:r>
        <w:r>
          <w:rPr>
            <w:noProof/>
            <w:webHidden/>
          </w:rPr>
          <w:tab/>
        </w:r>
        <w:r>
          <w:rPr>
            <w:noProof/>
            <w:webHidden/>
          </w:rPr>
          <w:fldChar w:fldCharType="begin"/>
        </w:r>
        <w:r>
          <w:rPr>
            <w:noProof/>
            <w:webHidden/>
          </w:rPr>
          <w:instrText xml:space="preserve"> PAGEREF _Toc222562229 \h </w:instrText>
        </w:r>
        <w:r>
          <w:rPr>
            <w:noProof/>
            <w:webHidden/>
          </w:rPr>
        </w:r>
        <w:r>
          <w:rPr>
            <w:noProof/>
            <w:webHidden/>
          </w:rPr>
          <w:fldChar w:fldCharType="separate"/>
        </w:r>
        <w:r>
          <w:rPr>
            <w:noProof/>
            <w:webHidden/>
          </w:rPr>
          <w:t>8</w:t>
        </w:r>
        <w:r>
          <w:rPr>
            <w:noProof/>
            <w:webHidden/>
          </w:rPr>
          <w:fldChar w:fldCharType="end"/>
        </w:r>
      </w:hyperlink>
    </w:p>
    <w:p w14:paraId="0B57F43B" w14:textId="015753CC"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0" w:history="1">
        <w:r w:rsidRPr="00CC5054">
          <w:rPr>
            <w:rStyle w:val="Hyperlink"/>
            <w:noProof/>
            <w:lang w:eastAsia="ja-JP"/>
          </w:rPr>
          <w:t>4</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YD/T 4007 SLB</w:t>
        </w:r>
        <w:r>
          <w:rPr>
            <w:rStyle w:val="Hyperlink"/>
            <w:noProof/>
            <w:lang w:eastAsia="ja-JP"/>
          </w:rPr>
          <w:tab/>
        </w:r>
        <w:r>
          <w:rPr>
            <w:noProof/>
            <w:webHidden/>
          </w:rPr>
          <w:tab/>
        </w:r>
        <w:r>
          <w:rPr>
            <w:noProof/>
            <w:webHidden/>
          </w:rPr>
          <w:fldChar w:fldCharType="begin"/>
        </w:r>
        <w:r>
          <w:rPr>
            <w:noProof/>
            <w:webHidden/>
          </w:rPr>
          <w:instrText xml:space="preserve"> PAGEREF _Toc222562230 \h </w:instrText>
        </w:r>
        <w:r>
          <w:rPr>
            <w:noProof/>
            <w:webHidden/>
          </w:rPr>
        </w:r>
        <w:r>
          <w:rPr>
            <w:noProof/>
            <w:webHidden/>
          </w:rPr>
          <w:fldChar w:fldCharType="separate"/>
        </w:r>
        <w:r>
          <w:rPr>
            <w:noProof/>
            <w:webHidden/>
          </w:rPr>
          <w:t>8</w:t>
        </w:r>
        <w:r>
          <w:rPr>
            <w:noProof/>
            <w:webHidden/>
          </w:rPr>
          <w:fldChar w:fldCharType="end"/>
        </w:r>
      </w:hyperlink>
    </w:p>
    <w:p w14:paraId="48412B63" w14:textId="544DCEE7"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1" w:history="1">
        <w:r w:rsidRPr="00CC5054">
          <w:rPr>
            <w:rStyle w:val="Hyperlink"/>
            <w:noProof/>
          </w:rPr>
          <w:t>Annex 2  IMT-2000 terrestrial radio interfaces</w:t>
        </w:r>
        <w:r>
          <w:rPr>
            <w:rStyle w:val="Hyperlink"/>
            <w:noProof/>
          </w:rPr>
          <w:tab/>
        </w:r>
        <w:r>
          <w:rPr>
            <w:noProof/>
            <w:webHidden/>
          </w:rPr>
          <w:tab/>
        </w:r>
        <w:r>
          <w:rPr>
            <w:noProof/>
            <w:webHidden/>
          </w:rPr>
          <w:fldChar w:fldCharType="begin"/>
        </w:r>
        <w:r>
          <w:rPr>
            <w:noProof/>
            <w:webHidden/>
          </w:rPr>
          <w:instrText xml:space="preserve"> PAGEREF _Toc222562231 \h </w:instrText>
        </w:r>
        <w:r>
          <w:rPr>
            <w:noProof/>
            <w:webHidden/>
          </w:rPr>
        </w:r>
        <w:r>
          <w:rPr>
            <w:noProof/>
            <w:webHidden/>
          </w:rPr>
          <w:fldChar w:fldCharType="separate"/>
        </w:r>
        <w:r>
          <w:rPr>
            <w:noProof/>
            <w:webHidden/>
          </w:rPr>
          <w:t>8</w:t>
        </w:r>
        <w:r>
          <w:rPr>
            <w:noProof/>
            <w:webHidden/>
          </w:rPr>
          <w:fldChar w:fldCharType="end"/>
        </w:r>
      </w:hyperlink>
    </w:p>
    <w:p w14:paraId="072A5866" w14:textId="0380C9A9"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2" w:history="1">
        <w:r w:rsidRPr="00CC5054">
          <w:rPr>
            <w:rStyle w:val="Hyperlink"/>
            <w:caps/>
            <w:noProof/>
          </w:rPr>
          <w:t>A</w:t>
        </w:r>
        <w:r w:rsidRPr="00CC5054">
          <w:rPr>
            <w:rStyle w:val="Hyperlink"/>
            <w:noProof/>
          </w:rPr>
          <w:t xml:space="preserve">nnex </w:t>
        </w:r>
        <w:r w:rsidRPr="00CC5054">
          <w:rPr>
            <w:rStyle w:val="Hyperlink"/>
            <w:caps/>
            <w:noProof/>
          </w:rPr>
          <w:t xml:space="preserve">3  </w:t>
        </w:r>
        <w:r w:rsidRPr="00CC5054">
          <w:rPr>
            <w:rStyle w:val="Hyperlink"/>
            <w:noProof/>
          </w:rPr>
          <w:t>IMT-Advanced terrestrial radio interfaces</w:t>
        </w:r>
        <w:r>
          <w:rPr>
            <w:rStyle w:val="Hyperlink"/>
            <w:noProof/>
          </w:rPr>
          <w:tab/>
        </w:r>
        <w:r>
          <w:rPr>
            <w:noProof/>
            <w:webHidden/>
          </w:rPr>
          <w:tab/>
        </w:r>
        <w:r>
          <w:rPr>
            <w:noProof/>
            <w:webHidden/>
          </w:rPr>
          <w:fldChar w:fldCharType="begin"/>
        </w:r>
        <w:r>
          <w:rPr>
            <w:noProof/>
            <w:webHidden/>
          </w:rPr>
          <w:instrText xml:space="preserve"> PAGEREF _Toc222562232 \h </w:instrText>
        </w:r>
        <w:r>
          <w:rPr>
            <w:noProof/>
            <w:webHidden/>
          </w:rPr>
        </w:r>
        <w:r>
          <w:rPr>
            <w:noProof/>
            <w:webHidden/>
          </w:rPr>
          <w:fldChar w:fldCharType="separate"/>
        </w:r>
        <w:r>
          <w:rPr>
            <w:noProof/>
            <w:webHidden/>
          </w:rPr>
          <w:t>9</w:t>
        </w:r>
        <w:r>
          <w:rPr>
            <w:noProof/>
            <w:webHidden/>
          </w:rPr>
          <w:fldChar w:fldCharType="end"/>
        </w:r>
      </w:hyperlink>
    </w:p>
    <w:p w14:paraId="7E8DF5F3" w14:textId="5557A030"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3" w:history="1">
        <w:r w:rsidRPr="00CC5054">
          <w:rPr>
            <w:rStyle w:val="Hyperlink"/>
            <w:noProof/>
          </w:rPr>
          <w:t>Annex 4  IMT-2020 terrestrial radio interfaces</w:t>
        </w:r>
        <w:r>
          <w:rPr>
            <w:rStyle w:val="Hyperlink"/>
            <w:noProof/>
          </w:rPr>
          <w:tab/>
        </w:r>
        <w:r>
          <w:rPr>
            <w:noProof/>
            <w:webHidden/>
          </w:rPr>
          <w:tab/>
        </w:r>
        <w:r>
          <w:rPr>
            <w:noProof/>
            <w:webHidden/>
          </w:rPr>
          <w:fldChar w:fldCharType="begin"/>
        </w:r>
        <w:r>
          <w:rPr>
            <w:noProof/>
            <w:webHidden/>
          </w:rPr>
          <w:instrText xml:space="preserve"> PAGEREF _Toc222562233 \h </w:instrText>
        </w:r>
        <w:r>
          <w:rPr>
            <w:noProof/>
            <w:webHidden/>
          </w:rPr>
        </w:r>
        <w:r>
          <w:rPr>
            <w:noProof/>
            <w:webHidden/>
          </w:rPr>
          <w:fldChar w:fldCharType="separate"/>
        </w:r>
        <w:r>
          <w:rPr>
            <w:noProof/>
            <w:webHidden/>
          </w:rPr>
          <w:t>9</w:t>
        </w:r>
        <w:r>
          <w:rPr>
            <w:noProof/>
            <w:webHidden/>
          </w:rPr>
          <w:fldChar w:fldCharType="end"/>
        </w:r>
      </w:hyperlink>
    </w:p>
    <w:p w14:paraId="2721749F" w14:textId="4166A4AA"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4" w:history="1">
        <w:r w:rsidRPr="00CC5054">
          <w:rPr>
            <w:rStyle w:val="Hyperlink"/>
            <w:caps/>
            <w:noProof/>
          </w:rPr>
          <w:t>A</w:t>
        </w:r>
        <w:r w:rsidRPr="00CC5054">
          <w:rPr>
            <w:rStyle w:val="Hyperlink"/>
            <w:noProof/>
          </w:rPr>
          <w:t>nnex</w:t>
        </w:r>
        <w:r w:rsidRPr="00CC5054">
          <w:rPr>
            <w:rStyle w:val="Hyperlink"/>
            <w:caps/>
            <w:noProof/>
          </w:rPr>
          <w:t xml:space="preserve"> 5  </w:t>
        </w:r>
        <w:r w:rsidRPr="00CC5054">
          <w:rPr>
            <w:rStyle w:val="Hyperlink"/>
            <w:noProof/>
          </w:rPr>
          <w:t>Harmonized IEEE and ETSI radio interface standards, for broadband  wireless access (BWA) systems including mobile and nomadic  applications in the mobile service</w:t>
        </w:r>
        <w:r>
          <w:rPr>
            <w:noProof/>
            <w:webHidden/>
          </w:rPr>
          <w:tab/>
        </w:r>
        <w:r>
          <w:rPr>
            <w:noProof/>
            <w:webHidden/>
          </w:rPr>
          <w:tab/>
        </w:r>
        <w:r>
          <w:rPr>
            <w:noProof/>
            <w:webHidden/>
          </w:rPr>
          <w:fldChar w:fldCharType="begin"/>
        </w:r>
        <w:r>
          <w:rPr>
            <w:noProof/>
            <w:webHidden/>
          </w:rPr>
          <w:instrText xml:space="preserve"> PAGEREF _Toc222562234 \h </w:instrText>
        </w:r>
        <w:r>
          <w:rPr>
            <w:noProof/>
            <w:webHidden/>
          </w:rPr>
        </w:r>
        <w:r>
          <w:rPr>
            <w:noProof/>
            <w:webHidden/>
          </w:rPr>
          <w:fldChar w:fldCharType="separate"/>
        </w:r>
        <w:r>
          <w:rPr>
            <w:noProof/>
            <w:webHidden/>
          </w:rPr>
          <w:t>9</w:t>
        </w:r>
        <w:r>
          <w:rPr>
            <w:noProof/>
            <w:webHidden/>
          </w:rPr>
          <w:fldChar w:fldCharType="end"/>
        </w:r>
      </w:hyperlink>
    </w:p>
    <w:p w14:paraId="4983CFA7" w14:textId="093B7E33"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5" w:history="1">
        <w:r w:rsidRPr="00CC5054">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Overview of the radio interface</w:t>
        </w:r>
        <w:r>
          <w:rPr>
            <w:noProof/>
            <w:webHidden/>
          </w:rPr>
          <w:tab/>
        </w:r>
        <w:r>
          <w:rPr>
            <w:noProof/>
            <w:webHidden/>
          </w:rPr>
          <w:tab/>
        </w:r>
        <w:r>
          <w:rPr>
            <w:noProof/>
            <w:webHidden/>
          </w:rPr>
          <w:fldChar w:fldCharType="begin"/>
        </w:r>
        <w:r>
          <w:rPr>
            <w:noProof/>
            <w:webHidden/>
          </w:rPr>
          <w:instrText xml:space="preserve"> PAGEREF _Toc222562235 \h </w:instrText>
        </w:r>
        <w:r>
          <w:rPr>
            <w:noProof/>
            <w:webHidden/>
          </w:rPr>
        </w:r>
        <w:r>
          <w:rPr>
            <w:noProof/>
            <w:webHidden/>
          </w:rPr>
          <w:fldChar w:fldCharType="separate"/>
        </w:r>
        <w:r>
          <w:rPr>
            <w:noProof/>
            <w:webHidden/>
          </w:rPr>
          <w:t>9</w:t>
        </w:r>
        <w:r>
          <w:rPr>
            <w:noProof/>
            <w:webHidden/>
          </w:rPr>
          <w:fldChar w:fldCharType="end"/>
        </w:r>
      </w:hyperlink>
    </w:p>
    <w:p w14:paraId="60C215FA" w14:textId="7134AD8E"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6" w:history="1">
        <w:r w:rsidRPr="00CC5054">
          <w:rPr>
            <w:rStyle w:val="Hyperlink"/>
            <w:noProof/>
            <w:lang w:eastAsia="ja-JP"/>
          </w:rPr>
          <w:t>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Detailed</w:t>
        </w:r>
        <w:r w:rsidRPr="00CC5054">
          <w:rPr>
            <w:rStyle w:val="Hyperlink"/>
            <w:noProof/>
            <w:lang w:eastAsia="ja-JP"/>
          </w:rPr>
          <w:t xml:space="preserve"> specification of the radio interface</w:t>
        </w:r>
        <w:r>
          <w:rPr>
            <w:noProof/>
            <w:webHidden/>
          </w:rPr>
          <w:tab/>
        </w:r>
        <w:r>
          <w:rPr>
            <w:noProof/>
            <w:webHidden/>
          </w:rPr>
          <w:tab/>
        </w:r>
        <w:r>
          <w:rPr>
            <w:noProof/>
            <w:webHidden/>
          </w:rPr>
          <w:fldChar w:fldCharType="begin"/>
        </w:r>
        <w:r>
          <w:rPr>
            <w:noProof/>
            <w:webHidden/>
          </w:rPr>
          <w:instrText xml:space="preserve"> PAGEREF _Toc222562236 \h </w:instrText>
        </w:r>
        <w:r>
          <w:rPr>
            <w:noProof/>
            <w:webHidden/>
          </w:rPr>
        </w:r>
        <w:r>
          <w:rPr>
            <w:noProof/>
            <w:webHidden/>
          </w:rPr>
          <w:fldChar w:fldCharType="separate"/>
        </w:r>
        <w:r>
          <w:rPr>
            <w:noProof/>
            <w:webHidden/>
          </w:rPr>
          <w:t>11</w:t>
        </w:r>
        <w:r>
          <w:rPr>
            <w:noProof/>
            <w:webHidden/>
          </w:rPr>
          <w:fldChar w:fldCharType="end"/>
        </w:r>
      </w:hyperlink>
    </w:p>
    <w:p w14:paraId="10D20FA2" w14:textId="39CAC8BF"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37" w:history="1">
        <w:r w:rsidRPr="00CC5054">
          <w:rPr>
            <w:rStyle w:val="Hyperlink"/>
            <w:noProof/>
            <w:lang w:eastAsia="ja-JP"/>
          </w:rPr>
          <w:t>2.1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IEEE 802.16</w:t>
        </w:r>
        <w:r>
          <w:rPr>
            <w:noProof/>
            <w:webHidden/>
          </w:rPr>
          <w:tab/>
        </w:r>
        <w:r>
          <w:rPr>
            <w:noProof/>
            <w:webHidden/>
          </w:rPr>
          <w:tab/>
        </w:r>
        <w:r>
          <w:rPr>
            <w:noProof/>
            <w:webHidden/>
          </w:rPr>
          <w:fldChar w:fldCharType="begin"/>
        </w:r>
        <w:r>
          <w:rPr>
            <w:noProof/>
            <w:webHidden/>
          </w:rPr>
          <w:instrText xml:space="preserve"> PAGEREF _Toc222562237 \h </w:instrText>
        </w:r>
        <w:r>
          <w:rPr>
            <w:noProof/>
            <w:webHidden/>
          </w:rPr>
        </w:r>
        <w:r>
          <w:rPr>
            <w:noProof/>
            <w:webHidden/>
          </w:rPr>
          <w:fldChar w:fldCharType="separate"/>
        </w:r>
        <w:r>
          <w:rPr>
            <w:noProof/>
            <w:webHidden/>
          </w:rPr>
          <w:t>11</w:t>
        </w:r>
        <w:r>
          <w:rPr>
            <w:noProof/>
            <w:webHidden/>
          </w:rPr>
          <w:fldChar w:fldCharType="end"/>
        </w:r>
      </w:hyperlink>
    </w:p>
    <w:p w14:paraId="65AE7E56" w14:textId="7AF69166"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38" w:history="1">
        <w:r w:rsidRPr="00CC5054">
          <w:rPr>
            <w:rStyle w:val="Hyperlink"/>
            <w:noProof/>
            <w:lang w:eastAsia="ja-JP"/>
          </w:rPr>
          <w:t>2.2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ETSI standards</w:t>
        </w:r>
        <w:r>
          <w:rPr>
            <w:noProof/>
            <w:webHidden/>
          </w:rPr>
          <w:tab/>
        </w:r>
        <w:r>
          <w:rPr>
            <w:noProof/>
            <w:webHidden/>
          </w:rPr>
          <w:tab/>
        </w:r>
        <w:r>
          <w:rPr>
            <w:noProof/>
            <w:webHidden/>
          </w:rPr>
          <w:fldChar w:fldCharType="begin"/>
        </w:r>
        <w:r>
          <w:rPr>
            <w:noProof/>
            <w:webHidden/>
          </w:rPr>
          <w:instrText xml:space="preserve"> PAGEREF _Toc222562238 \h </w:instrText>
        </w:r>
        <w:r>
          <w:rPr>
            <w:noProof/>
            <w:webHidden/>
          </w:rPr>
        </w:r>
        <w:r>
          <w:rPr>
            <w:noProof/>
            <w:webHidden/>
          </w:rPr>
          <w:fldChar w:fldCharType="separate"/>
        </w:r>
        <w:r>
          <w:rPr>
            <w:noProof/>
            <w:webHidden/>
          </w:rPr>
          <w:t>13</w:t>
        </w:r>
        <w:r>
          <w:rPr>
            <w:noProof/>
            <w:webHidden/>
          </w:rPr>
          <w:fldChar w:fldCharType="end"/>
        </w:r>
      </w:hyperlink>
    </w:p>
    <w:p w14:paraId="723183D4" w14:textId="3B48087F"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39" w:history="1">
        <w:r w:rsidRPr="00CC5054">
          <w:rPr>
            <w:rStyle w:val="Hyperlink"/>
            <w:noProof/>
          </w:rPr>
          <w:t>Annex 6  ATIS WTSC radio interface standards for BWA systems in the mobile service</w:t>
        </w:r>
        <w:r>
          <w:rPr>
            <w:noProof/>
            <w:webHidden/>
          </w:rPr>
          <w:tab/>
        </w:r>
        <w:r>
          <w:rPr>
            <w:noProof/>
            <w:webHidden/>
          </w:rPr>
          <w:tab/>
        </w:r>
        <w:r>
          <w:rPr>
            <w:noProof/>
            <w:webHidden/>
          </w:rPr>
          <w:fldChar w:fldCharType="begin"/>
        </w:r>
        <w:r>
          <w:rPr>
            <w:noProof/>
            <w:webHidden/>
          </w:rPr>
          <w:instrText xml:space="preserve"> PAGEREF _Toc222562239 \h </w:instrText>
        </w:r>
        <w:r>
          <w:rPr>
            <w:noProof/>
            <w:webHidden/>
          </w:rPr>
        </w:r>
        <w:r>
          <w:rPr>
            <w:noProof/>
            <w:webHidden/>
          </w:rPr>
          <w:fldChar w:fldCharType="separate"/>
        </w:r>
        <w:r>
          <w:rPr>
            <w:noProof/>
            <w:webHidden/>
          </w:rPr>
          <w:t>13</w:t>
        </w:r>
        <w:r>
          <w:rPr>
            <w:noProof/>
            <w:webHidden/>
          </w:rPr>
          <w:fldChar w:fldCharType="end"/>
        </w:r>
      </w:hyperlink>
    </w:p>
    <w:p w14:paraId="709B4D01" w14:textId="2FE6B556"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40" w:history="1">
        <w:r w:rsidRPr="00CC5054">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ATIS WTSC wireless wideband internet access and other standards</w:t>
        </w:r>
        <w:r>
          <w:rPr>
            <w:noProof/>
            <w:webHidden/>
          </w:rPr>
          <w:tab/>
        </w:r>
        <w:r>
          <w:rPr>
            <w:noProof/>
            <w:webHidden/>
          </w:rPr>
          <w:tab/>
        </w:r>
        <w:r>
          <w:rPr>
            <w:noProof/>
            <w:webHidden/>
          </w:rPr>
          <w:fldChar w:fldCharType="begin"/>
        </w:r>
        <w:r>
          <w:rPr>
            <w:noProof/>
            <w:webHidden/>
          </w:rPr>
          <w:instrText xml:space="preserve"> PAGEREF _Toc222562240 \h </w:instrText>
        </w:r>
        <w:r>
          <w:rPr>
            <w:noProof/>
            <w:webHidden/>
          </w:rPr>
        </w:r>
        <w:r>
          <w:rPr>
            <w:noProof/>
            <w:webHidden/>
          </w:rPr>
          <w:fldChar w:fldCharType="separate"/>
        </w:r>
        <w:r>
          <w:rPr>
            <w:noProof/>
            <w:webHidden/>
          </w:rPr>
          <w:t>13</w:t>
        </w:r>
        <w:r>
          <w:rPr>
            <w:noProof/>
            <w:webHidden/>
          </w:rPr>
          <w:fldChar w:fldCharType="end"/>
        </w:r>
      </w:hyperlink>
    </w:p>
    <w:p w14:paraId="10E61C46" w14:textId="3AB2F52A"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41" w:history="1">
        <w:r w:rsidRPr="00CC5054">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ATIS-0700004.2005 high capacity-spatial division multiple access (HC-SDMA)</w:t>
        </w:r>
        <w:r>
          <w:rPr>
            <w:rStyle w:val="Hyperlink"/>
            <w:noProof/>
          </w:rPr>
          <w:tab/>
        </w:r>
        <w:r>
          <w:rPr>
            <w:noProof/>
            <w:webHidden/>
          </w:rPr>
          <w:tab/>
        </w:r>
        <w:r>
          <w:rPr>
            <w:noProof/>
            <w:webHidden/>
          </w:rPr>
          <w:fldChar w:fldCharType="begin"/>
        </w:r>
        <w:r>
          <w:rPr>
            <w:noProof/>
            <w:webHidden/>
          </w:rPr>
          <w:instrText xml:space="preserve"> PAGEREF _Toc222562241 \h </w:instrText>
        </w:r>
        <w:r>
          <w:rPr>
            <w:noProof/>
            <w:webHidden/>
          </w:rPr>
        </w:r>
        <w:r>
          <w:rPr>
            <w:noProof/>
            <w:webHidden/>
          </w:rPr>
          <w:fldChar w:fldCharType="separate"/>
        </w:r>
        <w:r>
          <w:rPr>
            <w:noProof/>
            <w:webHidden/>
          </w:rPr>
          <w:t>14</w:t>
        </w:r>
        <w:r>
          <w:rPr>
            <w:noProof/>
            <w:webHidden/>
          </w:rPr>
          <w:fldChar w:fldCharType="end"/>
        </w:r>
      </w:hyperlink>
    </w:p>
    <w:p w14:paraId="66D7551C" w14:textId="0612B298"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42" w:history="1">
        <w:r w:rsidRPr="00CC5054">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Overview of the radio interface</w:t>
        </w:r>
        <w:r>
          <w:rPr>
            <w:noProof/>
            <w:webHidden/>
          </w:rPr>
          <w:tab/>
        </w:r>
        <w:r>
          <w:rPr>
            <w:noProof/>
            <w:webHidden/>
          </w:rPr>
          <w:tab/>
        </w:r>
        <w:r>
          <w:rPr>
            <w:noProof/>
            <w:webHidden/>
          </w:rPr>
          <w:fldChar w:fldCharType="begin"/>
        </w:r>
        <w:r>
          <w:rPr>
            <w:noProof/>
            <w:webHidden/>
          </w:rPr>
          <w:instrText xml:space="preserve"> PAGEREF _Toc222562242 \h </w:instrText>
        </w:r>
        <w:r>
          <w:rPr>
            <w:noProof/>
            <w:webHidden/>
          </w:rPr>
        </w:r>
        <w:r>
          <w:rPr>
            <w:noProof/>
            <w:webHidden/>
          </w:rPr>
          <w:fldChar w:fldCharType="separate"/>
        </w:r>
        <w:r>
          <w:rPr>
            <w:noProof/>
            <w:webHidden/>
          </w:rPr>
          <w:t>14</w:t>
        </w:r>
        <w:r>
          <w:rPr>
            <w:noProof/>
            <w:webHidden/>
          </w:rPr>
          <w:fldChar w:fldCharType="end"/>
        </w:r>
      </w:hyperlink>
    </w:p>
    <w:p w14:paraId="6DE90F67" w14:textId="549ECC7C"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43" w:history="1">
        <w:r w:rsidRPr="00CC5054">
          <w:rPr>
            <w:rStyle w:val="Hyperlink"/>
            <w:noProof/>
          </w:rPr>
          <w:t>2.2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Detailed specifications of the radio interface</w:t>
        </w:r>
        <w:r>
          <w:rPr>
            <w:noProof/>
            <w:webHidden/>
          </w:rPr>
          <w:tab/>
        </w:r>
        <w:r>
          <w:rPr>
            <w:noProof/>
            <w:webHidden/>
          </w:rPr>
          <w:tab/>
        </w:r>
        <w:r>
          <w:rPr>
            <w:noProof/>
            <w:webHidden/>
          </w:rPr>
          <w:fldChar w:fldCharType="begin"/>
        </w:r>
        <w:r>
          <w:rPr>
            <w:noProof/>
            <w:webHidden/>
          </w:rPr>
          <w:instrText xml:space="preserve"> PAGEREF _Toc222562243 \h </w:instrText>
        </w:r>
        <w:r>
          <w:rPr>
            <w:noProof/>
            <w:webHidden/>
          </w:rPr>
        </w:r>
        <w:r>
          <w:rPr>
            <w:noProof/>
            <w:webHidden/>
          </w:rPr>
          <w:fldChar w:fldCharType="separate"/>
        </w:r>
        <w:r>
          <w:rPr>
            <w:noProof/>
            <w:webHidden/>
          </w:rPr>
          <w:t>14</w:t>
        </w:r>
        <w:r>
          <w:rPr>
            <w:noProof/>
            <w:webHidden/>
          </w:rPr>
          <w:fldChar w:fldCharType="end"/>
        </w:r>
      </w:hyperlink>
    </w:p>
    <w:p w14:paraId="2100C267" w14:textId="62D2C082"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44" w:history="1">
        <w:r w:rsidRPr="00CC5054">
          <w:rPr>
            <w:rStyle w:val="Hyperlink"/>
            <w:caps/>
            <w:noProof/>
          </w:rPr>
          <w:t>A</w:t>
        </w:r>
        <w:r w:rsidRPr="00CC5054">
          <w:rPr>
            <w:rStyle w:val="Hyperlink"/>
            <w:noProof/>
          </w:rPr>
          <w:t>nnex 7</w:t>
        </w:r>
        <w:r w:rsidRPr="00CC5054">
          <w:rPr>
            <w:rStyle w:val="Hyperlink"/>
            <w:caps/>
            <w:noProof/>
          </w:rPr>
          <w:t xml:space="preserve">  </w:t>
        </w:r>
        <w:r w:rsidRPr="00CC5054">
          <w:rPr>
            <w:rStyle w:val="Hyperlink"/>
            <w:noProof/>
            <w:lang w:eastAsia="ja-JP"/>
          </w:rPr>
          <w:t xml:space="preserve">“eXtended Global Platform: XGP” for broadband wireless access (BWA) systems </w:t>
        </w:r>
        <w:r w:rsidRPr="00CC5054">
          <w:rPr>
            <w:rStyle w:val="Hyperlink"/>
            <w:bCs/>
            <w:noProof/>
            <w:lang w:eastAsia="ja-JP"/>
          </w:rPr>
          <w:t>in the mobile service</w:t>
        </w:r>
        <w:r>
          <w:rPr>
            <w:noProof/>
            <w:webHidden/>
          </w:rPr>
          <w:tab/>
        </w:r>
        <w:r>
          <w:rPr>
            <w:noProof/>
            <w:webHidden/>
          </w:rPr>
          <w:tab/>
        </w:r>
        <w:r>
          <w:rPr>
            <w:noProof/>
            <w:webHidden/>
          </w:rPr>
          <w:fldChar w:fldCharType="begin"/>
        </w:r>
        <w:r>
          <w:rPr>
            <w:noProof/>
            <w:webHidden/>
          </w:rPr>
          <w:instrText xml:space="preserve"> PAGEREF _Toc222562244 \h </w:instrText>
        </w:r>
        <w:r>
          <w:rPr>
            <w:noProof/>
            <w:webHidden/>
          </w:rPr>
        </w:r>
        <w:r>
          <w:rPr>
            <w:noProof/>
            <w:webHidden/>
          </w:rPr>
          <w:fldChar w:fldCharType="separate"/>
        </w:r>
        <w:r>
          <w:rPr>
            <w:noProof/>
            <w:webHidden/>
          </w:rPr>
          <w:t>16</w:t>
        </w:r>
        <w:r>
          <w:rPr>
            <w:noProof/>
            <w:webHidden/>
          </w:rPr>
          <w:fldChar w:fldCharType="end"/>
        </w:r>
      </w:hyperlink>
    </w:p>
    <w:p w14:paraId="352EB71F" w14:textId="1900F864"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45" w:history="1">
        <w:r w:rsidRPr="00CC5054">
          <w:rPr>
            <w:rStyle w:val="Hyperlink"/>
            <w:noProof/>
            <w:lang w:eastAsia="ja-JP"/>
          </w:rPr>
          <w:t>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Overview of the radio interface</w:t>
        </w:r>
        <w:r>
          <w:rPr>
            <w:noProof/>
            <w:webHidden/>
          </w:rPr>
          <w:tab/>
        </w:r>
        <w:r>
          <w:rPr>
            <w:noProof/>
            <w:webHidden/>
          </w:rPr>
          <w:tab/>
        </w:r>
        <w:r>
          <w:rPr>
            <w:noProof/>
            <w:webHidden/>
          </w:rPr>
          <w:fldChar w:fldCharType="begin"/>
        </w:r>
        <w:r>
          <w:rPr>
            <w:noProof/>
            <w:webHidden/>
          </w:rPr>
          <w:instrText xml:space="preserve"> PAGEREF _Toc222562245 \h </w:instrText>
        </w:r>
        <w:r>
          <w:rPr>
            <w:noProof/>
            <w:webHidden/>
          </w:rPr>
        </w:r>
        <w:r>
          <w:rPr>
            <w:noProof/>
            <w:webHidden/>
          </w:rPr>
          <w:fldChar w:fldCharType="separate"/>
        </w:r>
        <w:r>
          <w:rPr>
            <w:noProof/>
            <w:webHidden/>
          </w:rPr>
          <w:t>16</w:t>
        </w:r>
        <w:r>
          <w:rPr>
            <w:noProof/>
            <w:webHidden/>
          </w:rPr>
          <w:fldChar w:fldCharType="end"/>
        </w:r>
      </w:hyperlink>
    </w:p>
    <w:p w14:paraId="5C33E199" w14:textId="0840AEAB"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46" w:history="1">
        <w:r w:rsidRPr="00CC5054">
          <w:rPr>
            <w:rStyle w:val="Hyperlink"/>
            <w:noProof/>
            <w:lang w:eastAsia="ja-JP"/>
          </w:rPr>
          <w:t>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Detailed specification of the radio interface</w:t>
        </w:r>
        <w:r>
          <w:rPr>
            <w:rStyle w:val="Hyperlink"/>
            <w:noProof/>
            <w:lang w:eastAsia="ja-JP"/>
          </w:rPr>
          <w:tab/>
        </w:r>
        <w:r>
          <w:rPr>
            <w:noProof/>
            <w:webHidden/>
          </w:rPr>
          <w:tab/>
        </w:r>
        <w:r>
          <w:rPr>
            <w:noProof/>
            <w:webHidden/>
          </w:rPr>
          <w:fldChar w:fldCharType="begin"/>
        </w:r>
        <w:r>
          <w:rPr>
            <w:noProof/>
            <w:webHidden/>
          </w:rPr>
          <w:instrText xml:space="preserve"> PAGEREF _Toc222562246 \h </w:instrText>
        </w:r>
        <w:r>
          <w:rPr>
            <w:noProof/>
            <w:webHidden/>
          </w:rPr>
        </w:r>
        <w:r>
          <w:rPr>
            <w:noProof/>
            <w:webHidden/>
          </w:rPr>
          <w:fldChar w:fldCharType="separate"/>
        </w:r>
        <w:r>
          <w:rPr>
            <w:noProof/>
            <w:webHidden/>
          </w:rPr>
          <w:t>17</w:t>
        </w:r>
        <w:r>
          <w:rPr>
            <w:noProof/>
            <w:webHidden/>
          </w:rPr>
          <w:fldChar w:fldCharType="end"/>
        </w:r>
      </w:hyperlink>
    </w:p>
    <w:p w14:paraId="4D629368" w14:textId="4C7E4530"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47" w:history="1">
        <w:r w:rsidRPr="00CC5054">
          <w:rPr>
            <w:rStyle w:val="Hyperlink"/>
            <w:caps/>
            <w:noProof/>
          </w:rPr>
          <w:t>A</w:t>
        </w:r>
        <w:r w:rsidRPr="00CC5054">
          <w:rPr>
            <w:rStyle w:val="Hyperlink"/>
            <w:noProof/>
          </w:rPr>
          <w:t xml:space="preserve">nnex </w:t>
        </w:r>
        <w:r w:rsidRPr="00CC5054">
          <w:rPr>
            <w:rStyle w:val="Hyperlink"/>
            <w:caps/>
            <w:noProof/>
          </w:rPr>
          <w:t xml:space="preserve">8  </w:t>
        </w:r>
        <w:r w:rsidRPr="00CC5054">
          <w:rPr>
            <w:rStyle w:val="Hyperlink"/>
            <w:noProof/>
          </w:rPr>
          <w:t>IEEE 802.20: Standard air interface for mobile broadband wireless access supporting vehicular mobility</w:t>
        </w:r>
        <w:r>
          <w:rPr>
            <w:noProof/>
            <w:webHidden/>
          </w:rPr>
          <w:tab/>
        </w:r>
        <w:r>
          <w:rPr>
            <w:noProof/>
            <w:webHidden/>
          </w:rPr>
          <w:tab/>
        </w:r>
        <w:r>
          <w:rPr>
            <w:noProof/>
            <w:webHidden/>
          </w:rPr>
          <w:fldChar w:fldCharType="begin"/>
        </w:r>
        <w:r>
          <w:rPr>
            <w:noProof/>
            <w:webHidden/>
          </w:rPr>
          <w:instrText xml:space="preserve"> PAGEREF _Toc222562247 \h </w:instrText>
        </w:r>
        <w:r>
          <w:rPr>
            <w:noProof/>
            <w:webHidden/>
          </w:rPr>
        </w:r>
        <w:r>
          <w:rPr>
            <w:noProof/>
            <w:webHidden/>
          </w:rPr>
          <w:fldChar w:fldCharType="separate"/>
        </w:r>
        <w:r>
          <w:rPr>
            <w:noProof/>
            <w:webHidden/>
          </w:rPr>
          <w:t>19</w:t>
        </w:r>
        <w:r>
          <w:rPr>
            <w:noProof/>
            <w:webHidden/>
          </w:rPr>
          <w:fldChar w:fldCharType="end"/>
        </w:r>
      </w:hyperlink>
    </w:p>
    <w:p w14:paraId="59BDDB0A" w14:textId="69ED7985"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48" w:history="1">
        <w:r w:rsidRPr="00CC5054">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System aspects</w:t>
        </w:r>
        <w:r>
          <w:rPr>
            <w:noProof/>
            <w:webHidden/>
          </w:rPr>
          <w:tab/>
        </w:r>
        <w:r>
          <w:rPr>
            <w:noProof/>
            <w:webHidden/>
          </w:rPr>
          <w:tab/>
        </w:r>
        <w:r>
          <w:rPr>
            <w:noProof/>
            <w:webHidden/>
          </w:rPr>
          <w:fldChar w:fldCharType="begin"/>
        </w:r>
        <w:r>
          <w:rPr>
            <w:noProof/>
            <w:webHidden/>
          </w:rPr>
          <w:instrText xml:space="preserve"> PAGEREF _Toc222562248 \h </w:instrText>
        </w:r>
        <w:r>
          <w:rPr>
            <w:noProof/>
            <w:webHidden/>
          </w:rPr>
        </w:r>
        <w:r>
          <w:rPr>
            <w:noProof/>
            <w:webHidden/>
          </w:rPr>
          <w:fldChar w:fldCharType="separate"/>
        </w:r>
        <w:r>
          <w:rPr>
            <w:noProof/>
            <w:webHidden/>
          </w:rPr>
          <w:t>20</w:t>
        </w:r>
        <w:r>
          <w:rPr>
            <w:noProof/>
            <w:webHidden/>
          </w:rPr>
          <w:fldChar w:fldCharType="end"/>
        </w:r>
      </w:hyperlink>
    </w:p>
    <w:p w14:paraId="6388FBCD" w14:textId="708271B0"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49" w:history="1">
        <w:r w:rsidRPr="00CC5054">
          <w:rPr>
            <w:rStyle w:val="Hyperlink"/>
            <w:noProof/>
            <w:lang w:eastAsia="ja-JP"/>
          </w:rPr>
          <w:t>1.1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Wideband mode – physical layer features</w:t>
        </w:r>
        <w:r>
          <w:rPr>
            <w:rStyle w:val="Hyperlink"/>
            <w:noProof/>
            <w:lang w:eastAsia="ja-JP"/>
          </w:rPr>
          <w:tab/>
        </w:r>
        <w:r>
          <w:rPr>
            <w:noProof/>
            <w:webHidden/>
          </w:rPr>
          <w:tab/>
        </w:r>
        <w:r>
          <w:rPr>
            <w:noProof/>
            <w:webHidden/>
          </w:rPr>
          <w:fldChar w:fldCharType="begin"/>
        </w:r>
        <w:r>
          <w:rPr>
            <w:noProof/>
            <w:webHidden/>
          </w:rPr>
          <w:instrText xml:space="preserve"> PAGEREF _Toc222562249 \h </w:instrText>
        </w:r>
        <w:r>
          <w:rPr>
            <w:noProof/>
            <w:webHidden/>
          </w:rPr>
        </w:r>
        <w:r>
          <w:rPr>
            <w:noProof/>
            <w:webHidden/>
          </w:rPr>
          <w:fldChar w:fldCharType="separate"/>
        </w:r>
        <w:r>
          <w:rPr>
            <w:noProof/>
            <w:webHidden/>
          </w:rPr>
          <w:t>20</w:t>
        </w:r>
        <w:r>
          <w:rPr>
            <w:noProof/>
            <w:webHidden/>
          </w:rPr>
          <w:fldChar w:fldCharType="end"/>
        </w:r>
      </w:hyperlink>
    </w:p>
    <w:p w14:paraId="1930DA44" w14:textId="62C0E6DC"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50" w:history="1">
        <w:r w:rsidRPr="00CC5054">
          <w:rPr>
            <w:rStyle w:val="Hyperlink"/>
            <w:noProof/>
            <w:lang w:eastAsia="ja-JP"/>
          </w:rPr>
          <w:t>1.2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Wideband mode – multi-antenna techniques</w:t>
        </w:r>
        <w:r>
          <w:rPr>
            <w:rStyle w:val="Hyperlink"/>
            <w:noProof/>
            <w:lang w:eastAsia="ja-JP"/>
          </w:rPr>
          <w:tab/>
        </w:r>
        <w:r>
          <w:rPr>
            <w:noProof/>
            <w:webHidden/>
          </w:rPr>
          <w:tab/>
        </w:r>
        <w:r>
          <w:rPr>
            <w:noProof/>
            <w:webHidden/>
          </w:rPr>
          <w:fldChar w:fldCharType="begin"/>
        </w:r>
        <w:r>
          <w:rPr>
            <w:noProof/>
            <w:webHidden/>
          </w:rPr>
          <w:instrText xml:space="preserve"> PAGEREF _Toc222562250 \h </w:instrText>
        </w:r>
        <w:r>
          <w:rPr>
            <w:noProof/>
            <w:webHidden/>
          </w:rPr>
        </w:r>
        <w:r>
          <w:rPr>
            <w:noProof/>
            <w:webHidden/>
          </w:rPr>
          <w:fldChar w:fldCharType="separate"/>
        </w:r>
        <w:r>
          <w:rPr>
            <w:noProof/>
            <w:webHidden/>
          </w:rPr>
          <w:t>20</w:t>
        </w:r>
        <w:r>
          <w:rPr>
            <w:noProof/>
            <w:webHidden/>
          </w:rPr>
          <w:fldChar w:fldCharType="end"/>
        </w:r>
      </w:hyperlink>
    </w:p>
    <w:p w14:paraId="023220AC" w14:textId="63F74FE3"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51" w:history="1">
        <w:r w:rsidRPr="00CC5054">
          <w:rPr>
            <w:rStyle w:val="Hyperlink"/>
            <w:noProof/>
            <w:lang w:eastAsia="ja-JP"/>
          </w:rPr>
          <w:t>1.3</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lang w:eastAsia="ja-JP"/>
          </w:rPr>
          <w:t>625k – MC mode – air interface features</w:t>
        </w:r>
        <w:r>
          <w:rPr>
            <w:rStyle w:val="Hyperlink"/>
            <w:noProof/>
            <w:lang w:eastAsia="ja-JP"/>
          </w:rPr>
          <w:tab/>
        </w:r>
        <w:r>
          <w:rPr>
            <w:noProof/>
            <w:webHidden/>
          </w:rPr>
          <w:tab/>
        </w:r>
        <w:r>
          <w:rPr>
            <w:noProof/>
            <w:webHidden/>
          </w:rPr>
          <w:fldChar w:fldCharType="begin"/>
        </w:r>
        <w:r>
          <w:rPr>
            <w:noProof/>
            <w:webHidden/>
          </w:rPr>
          <w:instrText xml:space="preserve"> PAGEREF _Toc222562251 \h </w:instrText>
        </w:r>
        <w:r>
          <w:rPr>
            <w:noProof/>
            <w:webHidden/>
          </w:rPr>
        </w:r>
        <w:r>
          <w:rPr>
            <w:noProof/>
            <w:webHidden/>
          </w:rPr>
          <w:fldChar w:fldCharType="separate"/>
        </w:r>
        <w:r>
          <w:rPr>
            <w:noProof/>
            <w:webHidden/>
          </w:rPr>
          <w:t>21</w:t>
        </w:r>
        <w:r>
          <w:rPr>
            <w:noProof/>
            <w:webHidden/>
          </w:rPr>
          <w:fldChar w:fldCharType="end"/>
        </w:r>
      </w:hyperlink>
    </w:p>
    <w:p w14:paraId="581C2247" w14:textId="0EE2F517"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52" w:history="1">
        <w:r w:rsidRPr="00CC5054">
          <w:rPr>
            <w:rStyle w:val="Hyperlink"/>
            <w:caps/>
            <w:noProof/>
          </w:rPr>
          <w:t>A</w:t>
        </w:r>
        <w:r w:rsidRPr="00CC5054">
          <w:rPr>
            <w:rStyle w:val="Hyperlink"/>
            <w:noProof/>
          </w:rPr>
          <w:t>nnex</w:t>
        </w:r>
        <w:r w:rsidRPr="00CC5054">
          <w:rPr>
            <w:rStyle w:val="Hyperlink"/>
            <w:caps/>
            <w:noProof/>
          </w:rPr>
          <w:t xml:space="preserve"> 9  </w:t>
        </w:r>
        <w:r w:rsidRPr="00CC5054">
          <w:rPr>
            <w:rStyle w:val="Hyperlink"/>
            <w:noProof/>
          </w:rPr>
          <w:t xml:space="preserve">Air interface of SCDMA broadband wireless access system </w:t>
        </w:r>
        <w:r w:rsidRPr="00CC5054">
          <w:rPr>
            <w:rStyle w:val="Hyperlink"/>
            <w:noProof/>
            <w:lang w:eastAsia="zh-CN"/>
          </w:rPr>
          <w:t>standard</w:t>
        </w:r>
        <w:r>
          <w:rPr>
            <w:rStyle w:val="Hyperlink"/>
            <w:noProof/>
            <w:lang w:eastAsia="zh-CN"/>
          </w:rPr>
          <w:tab/>
        </w:r>
        <w:r>
          <w:rPr>
            <w:noProof/>
            <w:webHidden/>
          </w:rPr>
          <w:tab/>
        </w:r>
        <w:r>
          <w:rPr>
            <w:noProof/>
            <w:webHidden/>
          </w:rPr>
          <w:fldChar w:fldCharType="begin"/>
        </w:r>
        <w:r>
          <w:rPr>
            <w:noProof/>
            <w:webHidden/>
          </w:rPr>
          <w:instrText xml:space="preserve"> PAGEREF _Toc222562252 \h </w:instrText>
        </w:r>
        <w:r>
          <w:rPr>
            <w:noProof/>
            <w:webHidden/>
          </w:rPr>
        </w:r>
        <w:r>
          <w:rPr>
            <w:noProof/>
            <w:webHidden/>
          </w:rPr>
          <w:fldChar w:fldCharType="separate"/>
        </w:r>
        <w:r>
          <w:rPr>
            <w:noProof/>
            <w:webHidden/>
          </w:rPr>
          <w:t>21</w:t>
        </w:r>
        <w:r>
          <w:rPr>
            <w:noProof/>
            <w:webHidden/>
          </w:rPr>
          <w:fldChar w:fldCharType="end"/>
        </w:r>
      </w:hyperlink>
    </w:p>
    <w:p w14:paraId="4A5BD5B0" w14:textId="3FA1190A"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53" w:history="1">
        <w:r w:rsidRPr="00CC5054">
          <w:rPr>
            <w:rStyle w:val="Hyperlink"/>
            <w:noProof/>
            <w:lang w:eastAsia="ja-JP"/>
          </w:rPr>
          <w:t>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Overview of the radio interface</w:t>
        </w:r>
        <w:r>
          <w:rPr>
            <w:noProof/>
            <w:webHidden/>
          </w:rPr>
          <w:tab/>
        </w:r>
        <w:r>
          <w:rPr>
            <w:noProof/>
            <w:webHidden/>
          </w:rPr>
          <w:tab/>
        </w:r>
        <w:r>
          <w:rPr>
            <w:noProof/>
            <w:webHidden/>
          </w:rPr>
          <w:fldChar w:fldCharType="begin"/>
        </w:r>
        <w:r>
          <w:rPr>
            <w:noProof/>
            <w:webHidden/>
          </w:rPr>
          <w:instrText xml:space="preserve"> PAGEREF _Toc222562253 \h </w:instrText>
        </w:r>
        <w:r>
          <w:rPr>
            <w:noProof/>
            <w:webHidden/>
          </w:rPr>
        </w:r>
        <w:r>
          <w:rPr>
            <w:noProof/>
            <w:webHidden/>
          </w:rPr>
          <w:fldChar w:fldCharType="separate"/>
        </w:r>
        <w:r>
          <w:rPr>
            <w:noProof/>
            <w:webHidden/>
          </w:rPr>
          <w:t>21</w:t>
        </w:r>
        <w:r>
          <w:rPr>
            <w:noProof/>
            <w:webHidden/>
          </w:rPr>
          <w:fldChar w:fldCharType="end"/>
        </w:r>
      </w:hyperlink>
    </w:p>
    <w:p w14:paraId="40218DE4" w14:textId="49CFBF71"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54" w:history="1">
        <w:r w:rsidRPr="00CC5054">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General aspects of the radio interface</w:t>
        </w:r>
        <w:r>
          <w:rPr>
            <w:noProof/>
            <w:webHidden/>
          </w:rPr>
          <w:tab/>
        </w:r>
        <w:r>
          <w:rPr>
            <w:noProof/>
            <w:webHidden/>
          </w:rPr>
          <w:tab/>
        </w:r>
        <w:r>
          <w:rPr>
            <w:noProof/>
            <w:webHidden/>
          </w:rPr>
          <w:fldChar w:fldCharType="begin"/>
        </w:r>
        <w:r>
          <w:rPr>
            <w:noProof/>
            <w:webHidden/>
          </w:rPr>
          <w:instrText xml:space="preserve"> PAGEREF _Toc222562254 \h </w:instrText>
        </w:r>
        <w:r>
          <w:rPr>
            <w:noProof/>
            <w:webHidden/>
          </w:rPr>
        </w:r>
        <w:r>
          <w:rPr>
            <w:noProof/>
            <w:webHidden/>
          </w:rPr>
          <w:fldChar w:fldCharType="separate"/>
        </w:r>
        <w:r>
          <w:rPr>
            <w:noProof/>
            <w:webHidden/>
          </w:rPr>
          <w:t>22</w:t>
        </w:r>
        <w:r>
          <w:rPr>
            <w:noProof/>
            <w:webHidden/>
          </w:rPr>
          <w:fldChar w:fldCharType="end"/>
        </w:r>
      </w:hyperlink>
    </w:p>
    <w:p w14:paraId="624D2C35" w14:textId="4FCCDCA9"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55" w:history="1">
        <w:r w:rsidRPr="00CC5054">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Key features of the standard radio interface</w:t>
        </w:r>
        <w:r>
          <w:rPr>
            <w:noProof/>
            <w:webHidden/>
          </w:rPr>
          <w:tab/>
        </w:r>
        <w:r>
          <w:rPr>
            <w:noProof/>
            <w:webHidden/>
          </w:rPr>
          <w:tab/>
        </w:r>
        <w:r>
          <w:rPr>
            <w:noProof/>
            <w:webHidden/>
          </w:rPr>
          <w:fldChar w:fldCharType="begin"/>
        </w:r>
        <w:r>
          <w:rPr>
            <w:noProof/>
            <w:webHidden/>
          </w:rPr>
          <w:instrText xml:space="preserve"> PAGEREF _Toc222562255 \h </w:instrText>
        </w:r>
        <w:r>
          <w:rPr>
            <w:noProof/>
            <w:webHidden/>
          </w:rPr>
        </w:r>
        <w:r>
          <w:rPr>
            <w:noProof/>
            <w:webHidden/>
          </w:rPr>
          <w:fldChar w:fldCharType="separate"/>
        </w:r>
        <w:r>
          <w:rPr>
            <w:noProof/>
            <w:webHidden/>
          </w:rPr>
          <w:t>22</w:t>
        </w:r>
        <w:r>
          <w:rPr>
            <w:noProof/>
            <w:webHidden/>
          </w:rPr>
          <w:fldChar w:fldCharType="end"/>
        </w:r>
      </w:hyperlink>
    </w:p>
    <w:p w14:paraId="45A5D8ED" w14:textId="53CE60C6" w:rsidR="003C3BA5" w:rsidRDefault="003C3BA5">
      <w:pPr>
        <w:pStyle w:val="TOC2"/>
        <w:rPr>
          <w:rFonts w:asciiTheme="minorHAnsi" w:eastAsiaTheme="minorEastAsia" w:hAnsiTheme="minorHAnsi" w:cstheme="minorBidi"/>
          <w:noProof/>
          <w:kern w:val="2"/>
          <w:szCs w:val="24"/>
          <w:lang w:val="en-GB" w:eastAsia="en-GB"/>
          <w14:ligatures w14:val="standardContextual"/>
        </w:rPr>
      </w:pPr>
      <w:hyperlink w:anchor="_Toc222562256" w:history="1">
        <w:r w:rsidRPr="00CC5054">
          <w:rPr>
            <w:rStyle w:val="Hyperlink"/>
            <w:noProof/>
          </w:rPr>
          <w:t>2.2</w:t>
        </w:r>
        <w:r>
          <w:rPr>
            <w:rFonts w:asciiTheme="minorHAnsi" w:eastAsiaTheme="minorEastAsia" w:hAnsiTheme="minorHAnsi" w:cstheme="minorBidi"/>
            <w:noProof/>
            <w:kern w:val="2"/>
            <w:szCs w:val="24"/>
            <w:lang w:val="en-GB" w:eastAsia="en-GB"/>
            <w14:ligatures w14:val="standardContextual"/>
          </w:rPr>
          <w:tab/>
        </w:r>
        <w:r w:rsidRPr="00CC5054">
          <w:rPr>
            <w:rStyle w:val="Hyperlink"/>
            <w:noProof/>
          </w:rPr>
          <w:t>CS-OFDMA and frame structure</w:t>
        </w:r>
        <w:r>
          <w:rPr>
            <w:noProof/>
            <w:webHidden/>
          </w:rPr>
          <w:tab/>
        </w:r>
        <w:r>
          <w:rPr>
            <w:noProof/>
            <w:webHidden/>
          </w:rPr>
          <w:tab/>
        </w:r>
        <w:r>
          <w:rPr>
            <w:noProof/>
            <w:webHidden/>
          </w:rPr>
          <w:fldChar w:fldCharType="begin"/>
        </w:r>
        <w:r>
          <w:rPr>
            <w:noProof/>
            <w:webHidden/>
          </w:rPr>
          <w:instrText xml:space="preserve"> PAGEREF _Toc222562256 \h </w:instrText>
        </w:r>
        <w:r>
          <w:rPr>
            <w:noProof/>
            <w:webHidden/>
          </w:rPr>
        </w:r>
        <w:r>
          <w:rPr>
            <w:noProof/>
            <w:webHidden/>
          </w:rPr>
          <w:fldChar w:fldCharType="separate"/>
        </w:r>
        <w:r>
          <w:rPr>
            <w:noProof/>
            <w:webHidden/>
          </w:rPr>
          <w:t>22</w:t>
        </w:r>
        <w:r>
          <w:rPr>
            <w:noProof/>
            <w:webHidden/>
          </w:rPr>
          <w:fldChar w:fldCharType="end"/>
        </w:r>
      </w:hyperlink>
    </w:p>
    <w:p w14:paraId="067FD69D" w14:textId="23BBDDB2"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57" w:history="1">
        <w:r w:rsidRPr="00CC5054">
          <w:rPr>
            <w:rStyle w:val="Hyperlink"/>
            <w:noProof/>
          </w:rPr>
          <w:t>References</w:t>
        </w:r>
        <w:r>
          <w:rPr>
            <w:noProof/>
            <w:webHidden/>
          </w:rPr>
          <w:tab/>
        </w:r>
        <w:r>
          <w:rPr>
            <w:noProof/>
            <w:webHidden/>
          </w:rPr>
          <w:tab/>
        </w:r>
        <w:r>
          <w:rPr>
            <w:noProof/>
            <w:webHidden/>
          </w:rPr>
          <w:fldChar w:fldCharType="begin"/>
        </w:r>
        <w:r>
          <w:rPr>
            <w:noProof/>
            <w:webHidden/>
          </w:rPr>
          <w:instrText xml:space="preserve"> PAGEREF _Toc222562257 \h </w:instrText>
        </w:r>
        <w:r>
          <w:rPr>
            <w:noProof/>
            <w:webHidden/>
          </w:rPr>
        </w:r>
        <w:r>
          <w:rPr>
            <w:noProof/>
            <w:webHidden/>
          </w:rPr>
          <w:fldChar w:fldCharType="separate"/>
        </w:r>
        <w:r>
          <w:rPr>
            <w:noProof/>
            <w:webHidden/>
          </w:rPr>
          <w:t>24</w:t>
        </w:r>
        <w:r>
          <w:rPr>
            <w:noProof/>
            <w:webHidden/>
          </w:rPr>
          <w:fldChar w:fldCharType="end"/>
        </w:r>
      </w:hyperlink>
    </w:p>
    <w:p w14:paraId="715908B1" w14:textId="365B8D87" w:rsidR="003C3BA5" w:rsidRDefault="003C3BA5">
      <w:pPr>
        <w:pStyle w:val="TOC1"/>
        <w:rPr>
          <w:rFonts w:asciiTheme="minorHAnsi" w:eastAsiaTheme="minorEastAsia" w:hAnsiTheme="minorHAnsi" w:cstheme="minorBidi"/>
          <w:noProof/>
          <w:kern w:val="2"/>
          <w:szCs w:val="24"/>
          <w:lang w:val="en-GB" w:eastAsia="en-GB"/>
          <w14:ligatures w14:val="standardContextual"/>
        </w:rPr>
      </w:pPr>
      <w:hyperlink w:anchor="_Toc222562258" w:history="1">
        <w:r w:rsidRPr="00CC5054">
          <w:rPr>
            <w:rStyle w:val="Hyperlink"/>
            <w:caps/>
            <w:noProof/>
          </w:rPr>
          <w:t>A</w:t>
        </w:r>
        <w:r w:rsidRPr="00CC5054">
          <w:rPr>
            <w:rStyle w:val="Hyperlink"/>
            <w:noProof/>
          </w:rPr>
          <w:t>nnex 10</w:t>
        </w:r>
        <w:r w:rsidRPr="00CC5054">
          <w:rPr>
            <w:rStyle w:val="Hyperlink"/>
            <w:caps/>
            <w:noProof/>
          </w:rPr>
          <w:t xml:space="preserve">  </w:t>
        </w:r>
        <w:r w:rsidRPr="00CC5054">
          <w:rPr>
            <w:rStyle w:val="Hyperlink"/>
            <w:noProof/>
          </w:rPr>
          <w:t>Key characteristics of standards</w:t>
        </w:r>
        <w:r>
          <w:rPr>
            <w:noProof/>
            <w:webHidden/>
          </w:rPr>
          <w:tab/>
        </w:r>
        <w:r>
          <w:rPr>
            <w:noProof/>
            <w:webHidden/>
          </w:rPr>
          <w:tab/>
        </w:r>
        <w:r>
          <w:rPr>
            <w:noProof/>
            <w:webHidden/>
          </w:rPr>
          <w:fldChar w:fldCharType="begin"/>
        </w:r>
        <w:r>
          <w:rPr>
            <w:noProof/>
            <w:webHidden/>
          </w:rPr>
          <w:instrText xml:space="preserve"> PAGEREF _Toc222562258 \h </w:instrText>
        </w:r>
        <w:r>
          <w:rPr>
            <w:noProof/>
            <w:webHidden/>
          </w:rPr>
        </w:r>
        <w:r>
          <w:rPr>
            <w:noProof/>
            <w:webHidden/>
          </w:rPr>
          <w:fldChar w:fldCharType="separate"/>
        </w:r>
        <w:r>
          <w:rPr>
            <w:noProof/>
            <w:webHidden/>
          </w:rPr>
          <w:t>25</w:t>
        </w:r>
        <w:r>
          <w:rPr>
            <w:noProof/>
            <w:webHidden/>
          </w:rPr>
          <w:fldChar w:fldCharType="end"/>
        </w:r>
      </w:hyperlink>
    </w:p>
    <w:p w14:paraId="505E9250" w14:textId="7FAF6F53" w:rsidR="002929B5" w:rsidRPr="002929B5" w:rsidRDefault="003C3BA5" w:rsidP="002929B5">
      <w:pPr>
        <w:pStyle w:val="TOC1"/>
        <w:rPr>
          <w:lang w:val="en-GB"/>
        </w:rPr>
      </w:pPr>
      <w:r>
        <w:rPr>
          <w:lang w:val="en-GB"/>
        </w:rPr>
        <w:fldChar w:fldCharType="end"/>
      </w:r>
    </w:p>
    <w:p w14:paraId="15197652" w14:textId="77777777" w:rsidR="002929B5" w:rsidRDefault="002929B5" w:rsidP="00655FA2"/>
    <w:p w14:paraId="4B698A9D" w14:textId="77777777" w:rsidR="002929B5" w:rsidRDefault="002929B5" w:rsidP="002929B5">
      <w:r>
        <w:br w:type="page"/>
      </w:r>
    </w:p>
    <w:p w14:paraId="63CFD808" w14:textId="70AD8238" w:rsidR="00655FA2" w:rsidRPr="00D22A06" w:rsidRDefault="00655FA2" w:rsidP="00655FA2">
      <w:pPr>
        <w:pStyle w:val="AnnexNoTitle"/>
      </w:pPr>
      <w:bookmarkStart w:id="8" w:name="_Toc222562226"/>
      <w:r w:rsidRPr="00D22A06">
        <w:lastRenderedPageBreak/>
        <w:t>Annex 1</w:t>
      </w:r>
      <w:bookmarkEnd w:id="7"/>
      <w:r w:rsidRPr="00D22A06">
        <w:br/>
      </w:r>
      <w:r w:rsidRPr="00D22A06">
        <w:br/>
      </w:r>
      <w:bookmarkStart w:id="9" w:name="_Hlk88022765"/>
      <w:r w:rsidRPr="00D22A06">
        <w:t>Broadband radio local area networks</w:t>
      </w:r>
      <w:bookmarkEnd w:id="9"/>
      <w:bookmarkEnd w:id="8"/>
    </w:p>
    <w:p w14:paraId="379F8CFD" w14:textId="77777777" w:rsidR="00655FA2" w:rsidRPr="00D22A06" w:rsidRDefault="00655FA2" w:rsidP="00655FA2">
      <w:pPr>
        <w:pStyle w:val="Normalaftertitle"/>
      </w:pPr>
      <w:r w:rsidRPr="00D22A06">
        <w:t>Radio local area networks (RLANs) offer an extension to wired LANs utilizing radio as the connective media. They have applications in enterprise environments where there may be considerable savings in both cost and time to install a network; in residential environments where they provide low cost and flexible connectivity to multiple computers and other devices used in the home; and in campus and public environments where the increasing use of portable computers, for both business and personal use, while travelling and due to the increase in flexible working practices, e.g., nomadic workers using laptop personal computers not just in the office and at home, but in hotels, conference centres, airports, trains, planes and automobiles. In summary, they are intended mainly for nomadic wireless access applications, with respect to the access point (i.e. when the user is in a moving vehicle, the access point is also in the vehicle).</w:t>
      </w:r>
    </w:p>
    <w:p w14:paraId="7EF096D4" w14:textId="77777777" w:rsidR="00655FA2" w:rsidRPr="00D22A06" w:rsidRDefault="00655FA2" w:rsidP="00655FA2">
      <w:r w:rsidRPr="00D22A06">
        <w:t>Broadband radio local area network standards are included in Recommendation ITU</w:t>
      </w:r>
      <w:r w:rsidRPr="00D22A06">
        <w:noBreakHyphen/>
        <w:t>R M.1450, and can be grouped as follows:</w:t>
      </w:r>
    </w:p>
    <w:p w14:paraId="6ED749CF" w14:textId="77777777" w:rsidR="00655FA2" w:rsidRPr="00D22A06" w:rsidRDefault="00655FA2" w:rsidP="00655FA2">
      <w:pPr>
        <w:pStyle w:val="enumlev1"/>
      </w:pPr>
      <w:r w:rsidRPr="00D22A06">
        <w:t>–</w:t>
      </w:r>
      <w:r w:rsidRPr="00D22A06">
        <w:tab/>
        <w:t>IEEE 802. 11 Wireless LAN</w:t>
      </w:r>
    </w:p>
    <w:p w14:paraId="543781B5" w14:textId="77777777" w:rsidR="00655FA2" w:rsidRPr="00D22A06" w:rsidRDefault="00655FA2" w:rsidP="00655FA2">
      <w:pPr>
        <w:pStyle w:val="enumlev1"/>
      </w:pPr>
      <w:r w:rsidRPr="00D22A06">
        <w:t>–</w:t>
      </w:r>
      <w:r w:rsidRPr="00D22A06">
        <w:tab/>
        <w:t>ETSI BRAN HIPERLAN</w:t>
      </w:r>
    </w:p>
    <w:p w14:paraId="7077F22A" w14:textId="77777777" w:rsidR="00655FA2" w:rsidRPr="00ED2DC6" w:rsidRDefault="00655FA2" w:rsidP="00655FA2">
      <w:pPr>
        <w:pStyle w:val="enumlev1"/>
        <w:rPr>
          <w:lang w:val="fr-CH"/>
        </w:rPr>
      </w:pPr>
      <w:r w:rsidRPr="00ED2DC6">
        <w:rPr>
          <w:lang w:val="fr-CH"/>
        </w:rPr>
        <w:t>–</w:t>
      </w:r>
      <w:r w:rsidRPr="00ED2DC6">
        <w:rPr>
          <w:lang w:val="fr-CH"/>
        </w:rPr>
        <w:tab/>
      </w:r>
      <w:r w:rsidRPr="00ED2DC6">
        <w:rPr>
          <w:lang w:val="fr-CH" w:eastAsia="ja-JP"/>
        </w:rPr>
        <w:t>ARIB</w:t>
      </w:r>
      <w:r w:rsidRPr="00ED2DC6">
        <w:rPr>
          <w:lang w:val="fr-CH"/>
        </w:rPr>
        <w:t xml:space="preserve"> </w:t>
      </w:r>
      <w:proofErr w:type="spellStart"/>
      <w:r w:rsidRPr="00ED2DC6">
        <w:rPr>
          <w:lang w:val="fr-CH"/>
        </w:rPr>
        <w:t>HiSWANa</w:t>
      </w:r>
      <w:proofErr w:type="spellEnd"/>
    </w:p>
    <w:p w14:paraId="4492274C" w14:textId="77777777" w:rsidR="00655FA2" w:rsidRPr="00ED2DC6" w:rsidRDefault="00655FA2" w:rsidP="00655FA2">
      <w:pPr>
        <w:pStyle w:val="enumlev1"/>
        <w:rPr>
          <w:lang w:val="fr-CH" w:eastAsia="zh-CN"/>
        </w:rPr>
      </w:pPr>
      <w:r w:rsidRPr="00ED2DC6">
        <w:rPr>
          <w:lang w:val="fr-CH"/>
        </w:rPr>
        <w:t>–</w:t>
      </w:r>
      <w:r w:rsidRPr="00ED2DC6">
        <w:rPr>
          <w:lang w:val="fr-CH"/>
        </w:rPr>
        <w:tab/>
      </w:r>
      <w:r w:rsidRPr="00ED2DC6">
        <w:rPr>
          <w:lang w:val="fr-CH" w:eastAsia="ja-JP"/>
        </w:rPr>
        <w:t>YD/T 4007 SLB</w:t>
      </w:r>
      <w:r w:rsidRPr="00ED2DC6">
        <w:rPr>
          <w:lang w:val="fr-CH"/>
        </w:rPr>
        <w:t>.</w:t>
      </w:r>
    </w:p>
    <w:p w14:paraId="35FA7A22" w14:textId="77777777" w:rsidR="00655FA2" w:rsidRPr="00D22A06" w:rsidRDefault="00655FA2" w:rsidP="00655FA2">
      <w:pPr>
        <w:pStyle w:val="Heading1"/>
      </w:pPr>
      <w:bookmarkStart w:id="10" w:name="_Toc216700401"/>
      <w:bookmarkStart w:id="11" w:name="_Toc222562227"/>
      <w:r w:rsidRPr="00D22A06">
        <w:t>1</w:t>
      </w:r>
      <w:r w:rsidRPr="00D22A06">
        <w:tab/>
        <w:t>IEEE 802.11 Wireless LAN</w:t>
      </w:r>
      <w:bookmarkEnd w:id="10"/>
      <w:bookmarkEnd w:id="11"/>
    </w:p>
    <w:p w14:paraId="652C36ED" w14:textId="77777777" w:rsidR="00655FA2" w:rsidRPr="00D22A06" w:rsidRDefault="00655FA2" w:rsidP="00655FA2">
      <w:r w:rsidRPr="00D22A06">
        <w:rPr>
          <w:bCs/>
        </w:rPr>
        <w:t>The</w:t>
      </w:r>
      <w:r w:rsidRPr="00D22A06">
        <w:rPr>
          <w:b/>
          <w:bCs/>
        </w:rPr>
        <w:t xml:space="preserve"> </w:t>
      </w:r>
      <w:r w:rsidRPr="00D22A06">
        <w:t xml:space="preserve">IEEE 802.11™ Wireless LAN </w:t>
      </w:r>
      <w:r w:rsidRPr="00D22A06">
        <w:rPr>
          <w:bCs/>
        </w:rPr>
        <w:t>Working Group</w:t>
      </w:r>
      <w:r w:rsidRPr="00D22A06">
        <w:t xml:space="preserve"> has developed a standard for RLANs, IEEE Std 802.11</w:t>
      </w:r>
      <w:r w:rsidRPr="00D22A06">
        <w:noBreakHyphen/>
        <w:t>2020, which is part of the IEEE 802 series of standards for local and metropolitan area networks. The medium access control (MAC) unit in IEEE Std 802.11 is designed to support physical layer units as they may be adopted dependent on the availability of spectrum. IEEE Std 802.11 employs the frequency hopping spread spectrum (FHSS) technique, direct sequence spread spectrum (DSSS) technique, orthogonal frequency division multiplexing (OFDM) technique, Beamforming and multiple input and multiple output (MIMO) technique.</w:t>
      </w:r>
    </w:p>
    <w:p w14:paraId="6C44145C" w14:textId="77777777" w:rsidR="00655FA2" w:rsidRPr="00D22A06" w:rsidRDefault="00655FA2" w:rsidP="00655FA2">
      <w:r w:rsidRPr="00D22A06">
        <w:t xml:space="preserve">The URL for the IEEE 802.11 Working Group is </w:t>
      </w:r>
      <w:hyperlink r:id="rId24" w:history="1">
        <w:r w:rsidRPr="00D22A06">
          <w:rPr>
            <w:color w:val="0000FF"/>
            <w:u w:val="single"/>
          </w:rPr>
          <w:t>http://www.ieee802.org/11</w:t>
        </w:r>
      </w:hyperlink>
      <w:r w:rsidRPr="00D22A06">
        <w:t>. IEEE Std 802.11</w:t>
      </w:r>
      <w:r w:rsidRPr="00D22A06">
        <w:noBreakHyphen/>
        <w:t xml:space="preserve">2020 and some amendments are available at no cost through the Get IEEE 802™ program at </w:t>
      </w:r>
      <w:hyperlink r:id="rId25" w:history="1">
        <w:r w:rsidRPr="00D22A06">
          <w:rPr>
            <w:color w:val="0000FF"/>
            <w:u w:val="single"/>
          </w:rPr>
          <w:t>http://standards.ieee.org/about/get</w:t>
        </w:r>
      </w:hyperlink>
      <w:r w:rsidRPr="00D22A06">
        <w:t xml:space="preserve">, and future amendments will become available for no cost six months after publication. Approved amendments and some draft amendments are available for purchase at </w:t>
      </w:r>
      <w:hyperlink r:id="rId26" w:history="1">
        <w:r w:rsidRPr="00D22A06">
          <w:rPr>
            <w:color w:val="0000FF"/>
            <w:u w:val="single"/>
          </w:rPr>
          <w:t>http://www.techstreet.com/ieeegate.html</w:t>
        </w:r>
      </w:hyperlink>
      <w:r w:rsidRPr="00D22A06">
        <w:t>.</w:t>
      </w:r>
    </w:p>
    <w:p w14:paraId="0ACE0DB4" w14:textId="77777777" w:rsidR="00655FA2" w:rsidRPr="00D22A06" w:rsidRDefault="00655FA2" w:rsidP="00655FA2">
      <w:pPr>
        <w:pStyle w:val="Heading1"/>
      </w:pPr>
      <w:bookmarkStart w:id="12" w:name="_Toc216700402"/>
      <w:bookmarkStart w:id="13" w:name="_Toc222562228"/>
      <w:r w:rsidRPr="00D22A06">
        <w:t>2</w:t>
      </w:r>
      <w:r w:rsidRPr="00D22A06">
        <w:tab/>
        <w:t>ETSI BRAN HIPERLAN</w:t>
      </w:r>
      <w:bookmarkEnd w:id="12"/>
      <w:bookmarkEnd w:id="13"/>
    </w:p>
    <w:p w14:paraId="1DF064AB" w14:textId="77777777" w:rsidR="00655FA2" w:rsidRPr="00D22A06" w:rsidRDefault="00655FA2" w:rsidP="00655FA2">
      <w:r w:rsidRPr="00D22A06">
        <w:t>The HiperLAN 2 specifications were developed by ETSI TC (Technical Committee) BRAN (broadband radio access networks). HiperLAN 2 is a flexible RLAN standard, designed to provide high-speed access up to 54 Mbit/s at physical layer (PHY) to a variety of networks including Internet protocol (IP) based networks typically used for RLAN systems. Convergence layers are specified which provide interworking with Ethernet, IEEE 1394 and ATM. Basic applications include data, voice and video, with specific quality-of-service parameters taken into account. HiperLAN 2 systems can be deployed in offices, classrooms, homes, factories, hot spot areas such as exhibition halls and, more generally, where radio transmission is an efficient alternative or complements wired technology.</w:t>
      </w:r>
    </w:p>
    <w:p w14:paraId="2A52C964" w14:textId="77777777" w:rsidR="00655FA2" w:rsidRPr="00D22A06" w:rsidRDefault="00655FA2" w:rsidP="00655FA2">
      <w:r w:rsidRPr="00D22A06">
        <w:lastRenderedPageBreak/>
        <w:t xml:space="preserve">The core specifications are TS 101 475 (physical layer), TS 101 761 (data link control layer), and TS 101 493 (convergence layers). All ETSI standards are available in electronic form at: </w:t>
      </w:r>
      <w:hyperlink r:id="rId27" w:history="1">
        <w:r w:rsidRPr="00D22A06">
          <w:rPr>
            <w:rStyle w:val="Hyperlink"/>
          </w:rPr>
          <w:t>https://www.etsi.org/standards-search</w:t>
        </w:r>
      </w:hyperlink>
      <w:r w:rsidRPr="00D22A06">
        <w:t>, by specifying the standard number in the search box.</w:t>
      </w:r>
    </w:p>
    <w:p w14:paraId="4504CFEE" w14:textId="77777777" w:rsidR="00655FA2" w:rsidRPr="00D22A06" w:rsidRDefault="00655FA2" w:rsidP="00655FA2">
      <w:r w:rsidRPr="00D22A06">
        <w:t xml:space="preserve">ETSI TC BRAN has also developed conformance test specifications for the core HIPERLAN 2 standards, to assure the interoperability of devices and products produced by different vendors. The test specifications include both radio and protocol testing. </w:t>
      </w:r>
    </w:p>
    <w:p w14:paraId="64A9A5B1" w14:textId="77777777" w:rsidR="00655FA2" w:rsidRPr="00D22A06" w:rsidRDefault="00655FA2" w:rsidP="00655FA2">
      <w:r w:rsidRPr="00D22A06">
        <w:t>ETSI TC BRAN has worked closely with IEEE-SA (Working Group 802.11) and with MMAC in Japan (Working Group High Speed Wireless Access Networks) to harmonize the systems developed by these three fora for the 5 GHz bands.</w:t>
      </w:r>
    </w:p>
    <w:p w14:paraId="5B465509" w14:textId="77777777" w:rsidR="00655FA2" w:rsidRPr="00D22A06" w:rsidRDefault="00655FA2" w:rsidP="00655FA2">
      <w:pPr>
        <w:pStyle w:val="Heading1"/>
      </w:pPr>
      <w:bookmarkStart w:id="14" w:name="_Toc216700403"/>
      <w:bookmarkStart w:id="15" w:name="_Toc222562229"/>
      <w:r w:rsidRPr="00D22A06">
        <w:rPr>
          <w:lang w:eastAsia="ja-JP"/>
        </w:rPr>
        <w:t>3</w:t>
      </w:r>
      <w:r w:rsidRPr="00D22A06">
        <w:rPr>
          <w:lang w:eastAsia="ja-JP"/>
        </w:rPr>
        <w:tab/>
        <w:t>M</w:t>
      </w:r>
      <w:r w:rsidRPr="00D22A06">
        <w:t>MAC</w:t>
      </w:r>
      <w:r w:rsidRPr="00D22A06">
        <w:rPr>
          <w:position w:val="6"/>
          <w:sz w:val="18"/>
        </w:rPr>
        <w:footnoteReference w:id="5"/>
      </w:r>
      <w:r w:rsidRPr="00D22A06">
        <w:t xml:space="preserve"> HSWA</w:t>
      </w:r>
      <w:r w:rsidRPr="00D22A06">
        <w:rPr>
          <w:position w:val="6"/>
          <w:sz w:val="18"/>
        </w:rPr>
        <w:footnoteReference w:id="6"/>
      </w:r>
      <w:bookmarkEnd w:id="14"/>
      <w:bookmarkEnd w:id="15"/>
    </w:p>
    <w:p w14:paraId="34391D07" w14:textId="77777777" w:rsidR="00655FA2" w:rsidRPr="00D22A06" w:rsidRDefault="00655FA2" w:rsidP="00655FA2">
      <w:r w:rsidRPr="00D22A06">
        <w:t xml:space="preserve">MMAC HSWA has developed </w:t>
      </w:r>
      <w:r w:rsidRPr="00D22A06">
        <w:rPr>
          <w:lang w:eastAsia="ja-JP"/>
        </w:rPr>
        <w:t>and ARIB</w:t>
      </w:r>
      <w:r w:rsidRPr="00D22A06">
        <w:rPr>
          <w:position w:val="6"/>
          <w:sz w:val="18"/>
          <w:lang w:eastAsia="ja-JP"/>
        </w:rPr>
        <w:footnoteReference w:id="7"/>
      </w:r>
      <w:r w:rsidRPr="00D22A06">
        <w:rPr>
          <w:lang w:eastAsia="ja-JP"/>
        </w:rPr>
        <w:t xml:space="preserve"> has approved and published a </w:t>
      </w:r>
      <w:r w:rsidRPr="00D22A06">
        <w:t xml:space="preserve">standard for broadband mobile access communication systems. </w:t>
      </w:r>
      <w:r w:rsidRPr="00D22A06">
        <w:rPr>
          <w:lang w:eastAsia="ja-JP"/>
        </w:rPr>
        <w:t>It</w:t>
      </w:r>
      <w:r w:rsidRPr="00D22A06">
        <w:t xml:space="preserve"> is </w:t>
      </w:r>
      <w:r w:rsidRPr="00D22A06">
        <w:rPr>
          <w:lang w:eastAsia="ja-JP"/>
        </w:rPr>
        <w:t xml:space="preserve">called </w:t>
      </w:r>
      <w:proofErr w:type="spellStart"/>
      <w:r w:rsidRPr="00D22A06">
        <w:t>HiSWANa</w:t>
      </w:r>
      <w:proofErr w:type="spellEnd"/>
      <w:r w:rsidRPr="00D22A06">
        <w:rPr>
          <w:lang w:eastAsia="ja-JP"/>
        </w:rPr>
        <w:t xml:space="preserve"> (ARIB STD-T70)</w:t>
      </w:r>
      <w:r w:rsidRPr="00D22A06">
        <w:t xml:space="preserve">. The scope of </w:t>
      </w:r>
      <w:r w:rsidRPr="00D22A06">
        <w:rPr>
          <w:lang w:eastAsia="ja-JP"/>
        </w:rPr>
        <w:t xml:space="preserve">the </w:t>
      </w:r>
      <w:r w:rsidRPr="00D22A06">
        <w:t xml:space="preserve">technical specifications </w:t>
      </w:r>
      <w:r w:rsidRPr="00D22A06">
        <w:rPr>
          <w:lang w:eastAsia="ja-JP"/>
        </w:rPr>
        <w:t>is</w:t>
      </w:r>
      <w:r w:rsidRPr="00D22A06">
        <w:t xml:space="preserve"> limited to the air interface, the service interfaces of the wireless subsystem, the convergence layer functions and supporting capabilities required to realize the services.</w:t>
      </w:r>
    </w:p>
    <w:p w14:paraId="0E1B5875" w14:textId="77777777" w:rsidR="00655FA2" w:rsidRPr="00D22A06" w:rsidRDefault="00655FA2" w:rsidP="00655FA2">
      <w:r w:rsidRPr="00D22A06">
        <w:t>The technical specifications describe the PHY and MAC/DLC layers, which are core network independent, and the core network-specific convergence layer. The typical data rate is from 6 to 36 Mbit/s. The OFDM technique and TDMA-TDD scheme are used. It is capable of supporting multimedia applications by providing mechanisms to handle the quality-of-service (QoS). Restricted user mobility is supported within the local service area. Currently, only Ethernet service is supported.</w:t>
      </w:r>
    </w:p>
    <w:p w14:paraId="4A1D3BD9" w14:textId="77777777" w:rsidR="00655FA2" w:rsidRPr="00500361" w:rsidRDefault="00655FA2" w:rsidP="00655FA2">
      <w:pPr>
        <w:pStyle w:val="Heading1"/>
      </w:pPr>
      <w:bookmarkStart w:id="16" w:name="_Toc216700404"/>
      <w:bookmarkStart w:id="17" w:name="_Toc222562230"/>
      <w:r w:rsidRPr="00500361">
        <w:rPr>
          <w:lang w:eastAsia="ja-JP"/>
        </w:rPr>
        <w:t>4</w:t>
      </w:r>
      <w:r w:rsidRPr="00500361">
        <w:rPr>
          <w:lang w:eastAsia="ja-JP"/>
        </w:rPr>
        <w:tab/>
        <w:t>YD/T 4007 SLB</w:t>
      </w:r>
      <w:bookmarkEnd w:id="16"/>
      <w:bookmarkEnd w:id="17"/>
    </w:p>
    <w:p w14:paraId="5E8DC846" w14:textId="77777777" w:rsidR="00655FA2" w:rsidRDefault="00655FA2" w:rsidP="00655FA2">
      <w:r w:rsidRPr="00500361">
        <w:t xml:space="preserve">YD/T 4007 known as </w:t>
      </w:r>
      <w:proofErr w:type="spellStart"/>
      <w:r w:rsidRPr="00500361">
        <w:t>SparkLink</w:t>
      </w:r>
      <w:proofErr w:type="spellEnd"/>
      <w:r w:rsidRPr="00500361">
        <w:t xml:space="preserve"> Basic (SLB) </w:t>
      </w:r>
      <w:r w:rsidRPr="00500361">
        <w:rPr>
          <w:lang w:eastAsia="zh-CN"/>
        </w:rPr>
        <w:t xml:space="preserve">is developed for ultra-low latency, ultra-high speed, ultra-reliable and ultra-precisely synchronized wireless transmission. It can provide short-range wireless connectivity for smart </w:t>
      </w:r>
      <w:r w:rsidRPr="00D22A06">
        <w:rPr>
          <w:lang w:eastAsia="zh-CN"/>
        </w:rPr>
        <w:t>vehicles</w:t>
      </w:r>
      <w:r w:rsidRPr="00500361">
        <w:rPr>
          <w:lang w:eastAsia="zh-CN"/>
        </w:rPr>
        <w:t>, smart homes, smart terminals and smart manufacturing. The</w:t>
      </w:r>
      <w:r w:rsidRPr="00500361">
        <w:t xml:space="preserve"> data rate is from 4.3 to 1249.0 Mbit/s for 20 MHz channel spacing. The radio interface defined in YD/T 4007 uses OFDMA as access method.</w:t>
      </w:r>
    </w:p>
    <w:p w14:paraId="4F517F82" w14:textId="77777777" w:rsidR="002929B5" w:rsidRDefault="002929B5" w:rsidP="00655FA2"/>
    <w:p w14:paraId="1E320D6E" w14:textId="77777777" w:rsidR="002929B5" w:rsidRPr="00D22A06" w:rsidRDefault="002929B5" w:rsidP="00655FA2"/>
    <w:p w14:paraId="00491A79" w14:textId="77777777" w:rsidR="00655FA2" w:rsidRPr="00D22A06" w:rsidRDefault="00655FA2" w:rsidP="00655FA2">
      <w:pPr>
        <w:pStyle w:val="AnnexNoTitle"/>
      </w:pPr>
      <w:bookmarkStart w:id="18" w:name="a2"/>
      <w:bookmarkStart w:id="19" w:name="_Toc222562231"/>
      <w:r w:rsidRPr="00D22A06">
        <w:t>Annex 2</w:t>
      </w:r>
      <w:bookmarkEnd w:id="18"/>
      <w:r w:rsidRPr="00D22A06">
        <w:br/>
      </w:r>
      <w:r w:rsidRPr="00D22A06">
        <w:br/>
        <w:t>IMT-2000 terrestrial radio interfaces</w:t>
      </w:r>
      <w:bookmarkEnd w:id="19"/>
    </w:p>
    <w:p w14:paraId="0F893CCC" w14:textId="77777777" w:rsidR="00655FA2" w:rsidRPr="00D22A06" w:rsidRDefault="00655FA2" w:rsidP="00655FA2">
      <w:pPr>
        <w:pStyle w:val="Normalaftertitle"/>
      </w:pPr>
      <w:bookmarkStart w:id="20" w:name="_Hlk140858058"/>
      <w:r w:rsidRPr="00D22A06">
        <w:t>The IMT-2000 terrestrial radio interfaces are defined in</w:t>
      </w:r>
      <w:r>
        <w:t xml:space="preserve"> </w:t>
      </w:r>
      <w:r w:rsidRPr="0001448A">
        <w:t>Recommendation</w:t>
      </w:r>
      <w:r w:rsidRPr="00D22A06">
        <w:t xml:space="preserve"> </w:t>
      </w:r>
      <w:hyperlink r:id="rId28" w:history="1">
        <w:r w:rsidRPr="005911E8">
          <w:rPr>
            <w:rStyle w:val="Hyperlink"/>
            <w:color w:val="auto"/>
            <w:u w:val="none"/>
          </w:rPr>
          <w:t>ITU</w:t>
        </w:r>
        <w:r w:rsidRPr="005911E8">
          <w:rPr>
            <w:rStyle w:val="Hyperlink"/>
            <w:color w:val="auto"/>
            <w:u w:val="none"/>
          </w:rPr>
          <w:noBreakHyphen/>
          <w:t>R M.1457</w:t>
        </w:r>
      </w:hyperlink>
      <w:r w:rsidRPr="00D22A06">
        <w:t xml:space="preserve"> </w:t>
      </w:r>
      <w:r>
        <w:t xml:space="preserve">– </w:t>
      </w:r>
      <w:r w:rsidRPr="00D22A06">
        <w:t>Detailed specifications of the terrestrial radio interfaces of International Mobile Telecommunications-2000 (IMT-2000).</w:t>
      </w:r>
    </w:p>
    <w:bookmarkEnd w:id="20"/>
    <w:p w14:paraId="1EEE115D" w14:textId="77777777" w:rsidR="00655FA2" w:rsidRPr="00D22A06" w:rsidRDefault="00655FA2" w:rsidP="00655FA2"/>
    <w:p w14:paraId="2E1CE7EC" w14:textId="77777777" w:rsidR="00655FA2" w:rsidRPr="00D22A06" w:rsidRDefault="00655FA2" w:rsidP="00655FA2">
      <w:pPr>
        <w:pStyle w:val="AnnexNoTitle"/>
      </w:pPr>
      <w:bookmarkStart w:id="21" w:name="a3"/>
      <w:bookmarkStart w:id="22" w:name="_Toc222562232"/>
      <w:r w:rsidRPr="00D22A06">
        <w:rPr>
          <w:caps/>
        </w:rPr>
        <w:lastRenderedPageBreak/>
        <w:t>A</w:t>
      </w:r>
      <w:r w:rsidRPr="00D22A06">
        <w:t xml:space="preserve">nnex </w:t>
      </w:r>
      <w:r w:rsidRPr="00D22A06">
        <w:rPr>
          <w:caps/>
        </w:rPr>
        <w:t>3</w:t>
      </w:r>
      <w:bookmarkEnd w:id="21"/>
      <w:r w:rsidRPr="00D22A06">
        <w:rPr>
          <w:caps/>
        </w:rPr>
        <w:br/>
      </w:r>
      <w:r w:rsidRPr="00D22A06">
        <w:rPr>
          <w:caps/>
        </w:rPr>
        <w:br/>
      </w:r>
      <w:r w:rsidRPr="00D22A06">
        <w:t>IMT-Advanced terrestrial radio interfaces</w:t>
      </w:r>
      <w:bookmarkEnd w:id="22"/>
    </w:p>
    <w:p w14:paraId="25FA0B33" w14:textId="77777777" w:rsidR="00655FA2" w:rsidRPr="00F01773" w:rsidRDefault="00655FA2" w:rsidP="00655FA2">
      <w:pPr>
        <w:pStyle w:val="Normalaftertitle"/>
      </w:pPr>
      <w:bookmarkStart w:id="23" w:name="_Hlk140858232"/>
      <w:r w:rsidRPr="00D22A06">
        <w:t>The IMT-Advanced terrestrial radio interfaces are defined in</w:t>
      </w:r>
      <w:r>
        <w:t xml:space="preserve"> </w:t>
      </w:r>
      <w:r w:rsidRPr="00F01773">
        <w:t xml:space="preserve">Recommendation </w:t>
      </w:r>
      <w:hyperlink r:id="rId29" w:history="1">
        <w:r w:rsidRPr="005911E8">
          <w:rPr>
            <w:rStyle w:val="Hyperlink"/>
            <w:color w:val="auto"/>
            <w:u w:val="none"/>
          </w:rPr>
          <w:t>ITU</w:t>
        </w:r>
        <w:r w:rsidRPr="005911E8">
          <w:rPr>
            <w:rStyle w:val="Hyperlink"/>
            <w:color w:val="auto"/>
            <w:u w:val="none"/>
          </w:rPr>
          <w:noBreakHyphen/>
          <w:t>R M.2012</w:t>
        </w:r>
      </w:hyperlink>
      <w:r w:rsidRPr="00F01773">
        <w:t xml:space="preserve"> – Detailed specifications of the terrestrial radio interfaces of International Mobile Telecommunications Advanced (IMT-Advanced).</w:t>
      </w:r>
    </w:p>
    <w:bookmarkEnd w:id="23"/>
    <w:p w14:paraId="048C5B6E" w14:textId="77777777" w:rsidR="00655FA2" w:rsidRPr="00F01773" w:rsidRDefault="00655FA2" w:rsidP="00655FA2">
      <w:pPr>
        <w:textAlignment w:val="auto"/>
      </w:pPr>
    </w:p>
    <w:p w14:paraId="179C2B68" w14:textId="77777777" w:rsidR="00655FA2" w:rsidRPr="00F01773" w:rsidRDefault="00655FA2" w:rsidP="00655FA2">
      <w:pPr>
        <w:textAlignment w:val="auto"/>
      </w:pPr>
    </w:p>
    <w:p w14:paraId="5D3A0135" w14:textId="77777777" w:rsidR="00655FA2" w:rsidRPr="00F01773" w:rsidRDefault="00655FA2" w:rsidP="00655FA2">
      <w:pPr>
        <w:pStyle w:val="AnnexNoTitle"/>
      </w:pPr>
      <w:bookmarkStart w:id="24" w:name="a4"/>
      <w:bookmarkStart w:id="25" w:name="_Toc222562233"/>
      <w:r w:rsidRPr="00F01773">
        <w:t>Annex 4</w:t>
      </w:r>
      <w:bookmarkEnd w:id="24"/>
      <w:r w:rsidRPr="00F01773">
        <w:br/>
      </w:r>
      <w:r w:rsidRPr="00F01773">
        <w:br/>
        <w:t>IMT-2020 terrestrial radio interfaces</w:t>
      </w:r>
      <w:bookmarkEnd w:id="25"/>
    </w:p>
    <w:p w14:paraId="154D3296" w14:textId="77777777" w:rsidR="00655FA2" w:rsidRPr="00D22A06" w:rsidRDefault="00655FA2" w:rsidP="00655FA2">
      <w:pPr>
        <w:pStyle w:val="Normalaftertitle"/>
      </w:pPr>
      <w:r w:rsidRPr="00F01773">
        <w:t xml:space="preserve">The IMT-2020 terrestrial radio interfaces are defined in Recommendation </w:t>
      </w:r>
      <w:hyperlink r:id="rId30" w:history="1">
        <w:r w:rsidRPr="005911E8">
          <w:rPr>
            <w:rStyle w:val="Hyperlink"/>
            <w:color w:val="auto"/>
            <w:u w:val="none"/>
          </w:rPr>
          <w:t>ITU</w:t>
        </w:r>
        <w:r w:rsidRPr="005911E8">
          <w:rPr>
            <w:rStyle w:val="Hyperlink"/>
            <w:color w:val="auto"/>
            <w:u w:val="none"/>
          </w:rPr>
          <w:noBreakHyphen/>
          <w:t>R M.2150</w:t>
        </w:r>
      </w:hyperlink>
      <w:r w:rsidRPr="00F01773">
        <w:t xml:space="preserve"> – Detailed </w:t>
      </w:r>
      <w:r w:rsidRPr="00D22A06">
        <w:t>specifications of the terrestrial radio interfaces of International Mobile Telecommunications-2020 (IMT-2020).</w:t>
      </w:r>
    </w:p>
    <w:p w14:paraId="4D9A6049" w14:textId="77777777" w:rsidR="00655FA2" w:rsidRPr="00D22A06" w:rsidRDefault="00655FA2" w:rsidP="00655FA2">
      <w:bookmarkStart w:id="26" w:name="_3.1_Overview_of"/>
      <w:bookmarkStart w:id="27" w:name="a5"/>
      <w:bookmarkEnd w:id="26"/>
    </w:p>
    <w:p w14:paraId="366CA869" w14:textId="77777777" w:rsidR="00655FA2" w:rsidRPr="00D22A06" w:rsidRDefault="00655FA2" w:rsidP="00655FA2"/>
    <w:p w14:paraId="0185A076" w14:textId="77777777" w:rsidR="00655FA2" w:rsidRPr="00D22A06" w:rsidRDefault="00655FA2" w:rsidP="00655FA2">
      <w:pPr>
        <w:pStyle w:val="AnnexNoTitle"/>
      </w:pPr>
      <w:bookmarkStart w:id="28" w:name="_Toc222562234"/>
      <w:r w:rsidRPr="00D22A06">
        <w:rPr>
          <w:caps/>
        </w:rPr>
        <w:t>A</w:t>
      </w:r>
      <w:r w:rsidRPr="00D22A06">
        <w:t>nnex</w:t>
      </w:r>
      <w:r w:rsidRPr="00D22A06">
        <w:rPr>
          <w:caps/>
        </w:rPr>
        <w:t xml:space="preserve"> 5</w:t>
      </w:r>
      <w:bookmarkEnd w:id="27"/>
      <w:r w:rsidRPr="00D22A06">
        <w:rPr>
          <w:caps/>
        </w:rPr>
        <w:br/>
      </w:r>
      <w:r w:rsidRPr="00D22A06">
        <w:rPr>
          <w:caps/>
        </w:rPr>
        <w:br/>
      </w:r>
      <w:r w:rsidRPr="00D22A06">
        <w:t xml:space="preserve">Harmonized </w:t>
      </w:r>
      <w:r w:rsidRPr="00D22A06">
        <w:rPr>
          <w:szCs w:val="28"/>
        </w:rPr>
        <w:t>IEEE and ETSI</w:t>
      </w:r>
      <w:r w:rsidRPr="00D22A06">
        <w:t xml:space="preserve"> radio interface standards, for broadband </w:t>
      </w:r>
      <w:r w:rsidRPr="00D22A06">
        <w:br/>
        <w:t xml:space="preserve">wireless access (BWA) systems including mobile and nomadic </w:t>
      </w:r>
      <w:r w:rsidRPr="00D22A06">
        <w:br/>
        <w:t>applications in the mobile service</w:t>
      </w:r>
      <w:bookmarkEnd w:id="28"/>
    </w:p>
    <w:p w14:paraId="7E6979F3" w14:textId="77777777" w:rsidR="00655FA2" w:rsidRPr="00D22A06" w:rsidRDefault="00655FA2" w:rsidP="00655FA2">
      <w:pPr>
        <w:pStyle w:val="Heading1"/>
      </w:pPr>
      <w:bookmarkStart w:id="29" w:name="_Toc216700405"/>
      <w:bookmarkStart w:id="30" w:name="_Toc222562235"/>
      <w:r w:rsidRPr="00D22A06">
        <w:t>1</w:t>
      </w:r>
      <w:r w:rsidRPr="00D22A06">
        <w:tab/>
        <w:t>Overview of the radio interface</w:t>
      </w:r>
      <w:bookmarkEnd w:id="29"/>
      <w:bookmarkEnd w:id="30"/>
    </w:p>
    <w:p w14:paraId="2F784A21" w14:textId="77777777" w:rsidR="00655FA2" w:rsidRPr="00D22A06" w:rsidRDefault="00655FA2" w:rsidP="00655FA2">
      <w:r w:rsidRPr="00D22A06">
        <w:t xml:space="preserve">The IEEE Std 802.16-2009 and ETSI </w:t>
      </w:r>
      <w:proofErr w:type="spellStart"/>
      <w:r w:rsidRPr="00D22A06">
        <w:t>HiperMAN</w:t>
      </w:r>
      <w:proofErr w:type="spellEnd"/>
      <w:r w:rsidRPr="00D22A06">
        <w:t xml:space="preserve"> standards define harmonized radio interfaces for the OFDM and OFDMA physical layers (PHY) and MAC/data link control (DLC) layer, however the ETSI BRAN </w:t>
      </w:r>
      <w:proofErr w:type="spellStart"/>
      <w:r w:rsidRPr="00D22A06">
        <w:t>HiperMAN</w:t>
      </w:r>
      <w:proofErr w:type="spellEnd"/>
      <w:r w:rsidRPr="00D22A06">
        <w:t xml:space="preserve"> targets only the nomadic applications, while the IEEE Std 802.16</w:t>
      </w:r>
      <w:r w:rsidRPr="00D22A06">
        <w:noBreakHyphen/>
        <w:t>2009 standard also targets full vehicular applications.</w:t>
      </w:r>
    </w:p>
    <w:p w14:paraId="34C093C1" w14:textId="77777777" w:rsidR="00655FA2" w:rsidRPr="00D22A06" w:rsidRDefault="00655FA2" w:rsidP="00655FA2">
      <w:r w:rsidRPr="00D22A06">
        <w:t>The radio interface supports a range of applications, including full mobility, enterprise applications and residential applications in urban, suburban and rural areas. The interface is optimized for dynamic mobile radio channels and provides support for optimized handover methods and comprehensive set of power saving modes. The specification could easily support both generic Internet-type data and real-time data, including applications such as voice and videoconferencing.</w:t>
      </w:r>
    </w:p>
    <w:p w14:paraId="5AF11CB1" w14:textId="77777777" w:rsidR="00655FA2" w:rsidRPr="00D22A06" w:rsidRDefault="00655FA2" w:rsidP="00655FA2">
      <w:r w:rsidRPr="00D22A06">
        <w:t>The broadband wireless access system is referred to as a wireless metropolitan area network (</w:t>
      </w:r>
      <w:proofErr w:type="spellStart"/>
      <w:r w:rsidRPr="00D22A06">
        <w:t>WirelessMAN</w:t>
      </w:r>
      <w:proofErr w:type="spellEnd"/>
      <w:r w:rsidRPr="00D22A06">
        <w:t xml:space="preserve"> in IEEE and </w:t>
      </w:r>
      <w:proofErr w:type="spellStart"/>
      <w:r w:rsidRPr="00D22A06">
        <w:t>HiperMAN</w:t>
      </w:r>
      <w:proofErr w:type="spellEnd"/>
      <w:r w:rsidRPr="00D22A06">
        <w:t xml:space="preserve"> in ETSI BRAN). The word “metropolitan” refers not only to the application but to the scale. The architecture for this type of system is primarily point-to-multipoint, with a base station serving subscribers in a cell that can range up to a few kilometres. Users can access various kinds of terminals, e.g. handheld phones, smart phone, PDA, handheld PC and notebooks in a mobile environment. The radio interface supports a variety of channel widths, such as 1.25, 3.5, 5, 7, 8.75, 10, 14, 15, 17.5 and 20 </w:t>
      </w:r>
      <w:proofErr w:type="spellStart"/>
      <w:r w:rsidRPr="00D22A06">
        <w:t>MHz.</w:t>
      </w:r>
      <w:proofErr w:type="spellEnd"/>
      <w:r w:rsidRPr="00D22A06">
        <w:t xml:space="preserve"> The use of orthogonal frequency division multiplexing (OFDM) and orthogonal frequency division multiple access (OFDMA) improves </w:t>
      </w:r>
      <w:r w:rsidRPr="00D22A06">
        <w:lastRenderedPageBreak/>
        <w:t xml:space="preserve">bandwidth efficiency due to combined time/frequency scheduling and flexibility when managing different user devices with a variety of antenna types and form factors. It brings a reduction in interference for user devices with omnidirectional antennas and improved </w:t>
      </w:r>
      <w:proofErr w:type="spellStart"/>
      <w:r w:rsidRPr="00D22A06">
        <w:t>NLoS</w:t>
      </w:r>
      <w:proofErr w:type="spellEnd"/>
      <w:r w:rsidRPr="00D22A06">
        <w:t xml:space="preserve"> capabilities that are essential when supporting mobile subscribers. Sub</w:t>
      </w:r>
      <w:r w:rsidRPr="00D22A06">
        <w:noBreakHyphen/>
        <w:t>channelization defines sub-channels that can be allocated to different subscribers depending on the channel conditions and their data requirements. This gives the service providers more flexibility in managing the bandwidth and transmit power, and leads to a more efficient use of resources, including spectrum resources.</w:t>
      </w:r>
    </w:p>
    <w:p w14:paraId="6EE69A60" w14:textId="77777777" w:rsidR="00655FA2" w:rsidRPr="00D22A06" w:rsidRDefault="00655FA2" w:rsidP="00655FA2">
      <w:r w:rsidRPr="00D22A06">
        <w:t>The radio interface supports a variety of channel widths and operating frequencies, providing a peak spectral efficiency of up to 3.5 bit/s/Hz in a single receive and transmit antenna (SISO) configuration.</w:t>
      </w:r>
    </w:p>
    <w:p w14:paraId="1FBD3A2E" w14:textId="77777777" w:rsidR="00655FA2" w:rsidRPr="00D22A06" w:rsidRDefault="00655FA2" w:rsidP="00655FA2">
      <w:r w:rsidRPr="00D22A06">
        <w:t>The radio interface includes PHY as well as MAC/DLC. The MAC/DLC is based on demand</w:t>
      </w:r>
      <w:r w:rsidRPr="00D22A06">
        <w:noBreakHyphen/>
        <w:t>assigned multiple access in which transmissions are scheduled according to priority and availability. This design is driven by the need to support carrier-class access to public networks, through supporting various convergence sub-layers, such as Internet protocol (IP) and Ethernet, with full QoS.</w:t>
      </w:r>
    </w:p>
    <w:p w14:paraId="396DC05E" w14:textId="77777777" w:rsidR="00655FA2" w:rsidRPr="00D22A06" w:rsidRDefault="00655FA2" w:rsidP="00655FA2">
      <w:pPr>
        <w:rPr>
          <w:strike/>
        </w:rPr>
      </w:pPr>
      <w:r w:rsidRPr="00D22A06">
        <w:t>The harmonized MAC/DLC supports the OFDM (orthogonal frequency-division multiplexing) and OFDMA (orthogonal frequency-division multiple access) PHY modes.</w:t>
      </w:r>
    </w:p>
    <w:p w14:paraId="42799ED4" w14:textId="77777777" w:rsidR="00655FA2" w:rsidRPr="00D22A06" w:rsidRDefault="00655FA2" w:rsidP="00655FA2">
      <w:pPr>
        <w:rPr>
          <w:lang w:eastAsia="zh-CN" w:bidi="he-IL"/>
        </w:rPr>
      </w:pPr>
      <w:r w:rsidRPr="00D22A06">
        <w:t xml:space="preserve">Figure 1 illustrates pictorially the harmonized interoperability specifications of the IEEE </w:t>
      </w:r>
      <w:proofErr w:type="spellStart"/>
      <w:r w:rsidRPr="00D22A06">
        <w:t>WirelessMAN</w:t>
      </w:r>
      <w:proofErr w:type="spellEnd"/>
      <w:r w:rsidRPr="00D22A06">
        <w:t xml:space="preserve"> and the ETSI </w:t>
      </w:r>
      <w:proofErr w:type="spellStart"/>
      <w:r w:rsidRPr="00D22A06">
        <w:t>HiperMAN</w:t>
      </w:r>
      <w:proofErr w:type="spellEnd"/>
      <w:r w:rsidRPr="00D22A06">
        <w:t xml:space="preserve"> standards, </w:t>
      </w:r>
      <w:r w:rsidRPr="00D22A06">
        <w:rPr>
          <w:lang w:eastAsia="zh-CN" w:bidi="he-IL"/>
        </w:rPr>
        <w:t>which include specifications for the OFDM and OFDMA physical layers as well as the entire MAC layer, including security.</w:t>
      </w:r>
    </w:p>
    <w:p w14:paraId="4ECF0C32" w14:textId="77777777" w:rsidR="00655FA2" w:rsidRPr="00D22A06" w:rsidRDefault="00655FA2" w:rsidP="00655FA2">
      <w:pPr>
        <w:pStyle w:val="FigureNo"/>
      </w:pPr>
      <w:r w:rsidRPr="00D22A06">
        <w:t>FIGURE 1</w:t>
      </w:r>
    </w:p>
    <w:p w14:paraId="7813CA8E" w14:textId="77777777" w:rsidR="00655FA2" w:rsidRPr="00D22A06" w:rsidRDefault="00655FA2" w:rsidP="00655FA2">
      <w:pPr>
        <w:pStyle w:val="Figuretitle"/>
      </w:pPr>
      <w:r w:rsidRPr="00D22A06">
        <w:t xml:space="preserve">BWA standards harmonized for interoperability </w:t>
      </w:r>
    </w:p>
    <w:p w14:paraId="2A4E951C" w14:textId="77777777" w:rsidR="00655FA2" w:rsidRPr="00D22A06" w:rsidRDefault="00655FA2" w:rsidP="00655FA2">
      <w:pPr>
        <w:pStyle w:val="Figure"/>
      </w:pPr>
      <w:r>
        <w:rPr>
          <w:noProof/>
        </w:rPr>
        <w:drawing>
          <wp:inline distT="0" distB="0" distL="0" distR="0" wp14:anchorId="1CC2725C" wp14:editId="1D7DED0C">
            <wp:extent cx="5410211" cy="2453645"/>
            <wp:effectExtent l="0" t="0" r="0" b="3810"/>
            <wp:docPr id="1098191192" name="Picture 1" descr="Figure 1 shows the BWA standards harmonized for interoper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91192" name="Picture 1" descr="Figure 1 shows the BWA standards harmonized for interoperability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10211" cy="2453645"/>
                    </a:xfrm>
                    <a:prstGeom prst="rect">
                      <a:avLst/>
                    </a:prstGeom>
                  </pic:spPr>
                </pic:pic>
              </a:graphicData>
            </a:graphic>
          </wp:inline>
        </w:drawing>
      </w:r>
    </w:p>
    <w:p w14:paraId="23BB1FD3" w14:textId="1795566A" w:rsidR="00655FA2" w:rsidRPr="00D22A06" w:rsidRDefault="00655FA2" w:rsidP="002929B5">
      <w:pPr>
        <w:pStyle w:val="Normalaftertitle"/>
        <w:rPr>
          <w:lang w:eastAsia="he-IL" w:bidi="he-IL"/>
        </w:rPr>
      </w:pPr>
      <w:r w:rsidRPr="00D22A06">
        <w:rPr>
          <w:lang w:eastAsia="he-IL" w:bidi="he-IL"/>
        </w:rPr>
        <w:t xml:space="preserve">The </w:t>
      </w:r>
      <w:r w:rsidRPr="00D22A06">
        <w:rPr>
          <w:szCs w:val="24"/>
        </w:rPr>
        <w:t>WiMAX Forum</w:t>
      </w:r>
      <w:r w:rsidRPr="00D22A06">
        <w:rPr>
          <w:sz w:val="22"/>
          <w:szCs w:val="22"/>
        </w:rPr>
        <w:t>™</w:t>
      </w:r>
      <w:r w:rsidRPr="00D22A06">
        <w:rPr>
          <w:lang w:eastAsia="he-IL" w:bidi="he-IL"/>
        </w:rPr>
        <w:t xml:space="preserve">, IEEE 802.16 and ETSI </w:t>
      </w:r>
      <w:proofErr w:type="spellStart"/>
      <w:r w:rsidRPr="00D22A06">
        <w:rPr>
          <w:lang w:eastAsia="he-IL" w:bidi="he-IL"/>
        </w:rPr>
        <w:t>HiperMAN</w:t>
      </w:r>
      <w:proofErr w:type="spellEnd"/>
      <w:r w:rsidRPr="00D22A06">
        <w:rPr>
          <w:lang w:eastAsia="he-IL" w:bidi="he-IL"/>
        </w:rPr>
        <w:t xml:space="preserve"> define profiles for the recommended interoperability parameters. IEEE 802.16 profiles are included in the main standards document, while </w:t>
      </w:r>
      <w:proofErr w:type="spellStart"/>
      <w:r w:rsidRPr="00D22A06">
        <w:rPr>
          <w:lang w:eastAsia="he-IL" w:bidi="he-IL"/>
        </w:rPr>
        <w:t>HiperMAN</w:t>
      </w:r>
      <w:proofErr w:type="spellEnd"/>
      <w:r w:rsidRPr="00D22A06">
        <w:rPr>
          <w:lang w:eastAsia="he-IL" w:bidi="he-IL"/>
        </w:rPr>
        <w:t xml:space="preserve"> profiles are included in a separate document. TTA (</w:t>
      </w:r>
      <w:r w:rsidRPr="00D22A06">
        <w:t xml:space="preserve">Telecommunications Technology Association) </w:t>
      </w:r>
      <w:r w:rsidRPr="00D22A06">
        <w:rPr>
          <w:lang w:eastAsia="he-IL" w:bidi="he-IL"/>
        </w:rPr>
        <w:t>defines the standard for WiBro service which is based on WiMAX Forum profile 1A</w:t>
      </w:r>
      <w:r w:rsidRPr="00D22A06">
        <w:rPr>
          <w:position w:val="6"/>
          <w:sz w:val="18"/>
          <w:lang w:eastAsia="he-IL" w:bidi="he-IL"/>
        </w:rPr>
        <w:footnoteReference w:id="8"/>
      </w:r>
      <w:r w:rsidRPr="00D22A06">
        <w:rPr>
          <w:lang w:eastAsia="he-IL" w:bidi="he-IL"/>
        </w:rPr>
        <w:t>.</w:t>
      </w:r>
      <w:bookmarkStart w:id="31" w:name="OLE_LINK3"/>
      <w:bookmarkStart w:id="32" w:name="OLE_LINK4"/>
      <w:r w:rsidRPr="00D22A06">
        <w:rPr>
          <w:lang w:eastAsia="he-IL" w:bidi="he-IL"/>
        </w:rPr>
        <w:t xml:space="preserve"> </w:t>
      </w:r>
      <w:r w:rsidRPr="00D22A06">
        <w:rPr>
          <w:lang w:eastAsia="zh-CN"/>
        </w:rPr>
        <w:t>Although not explicitly included in Annex 2, the content of this</w:t>
      </w:r>
      <w:r w:rsidRPr="00D22A06">
        <w:rPr>
          <w:lang w:eastAsia="he-IL" w:bidi="he-IL"/>
        </w:rPr>
        <w:t xml:space="preserve"> standard, TTAK.KO</w:t>
      </w:r>
      <w:r w:rsidRPr="00D22A06">
        <w:rPr>
          <w:lang w:eastAsia="he-IL" w:bidi="he-IL"/>
        </w:rPr>
        <w:noBreakHyphen/>
        <w:t>06.0082/R2</w:t>
      </w:r>
      <w:r w:rsidRPr="00D22A06">
        <w:rPr>
          <w:lang w:eastAsia="zh-CN"/>
        </w:rPr>
        <w:t xml:space="preserve">, including </w:t>
      </w:r>
      <w:r w:rsidRPr="00D22A06">
        <w:rPr>
          <w:lang w:eastAsia="he-IL" w:bidi="he-IL"/>
        </w:rPr>
        <w:t>channelization of 8.75 MHz</w:t>
      </w:r>
      <w:r w:rsidRPr="00D22A06">
        <w:rPr>
          <w:lang w:eastAsia="zh-CN"/>
        </w:rPr>
        <w:t xml:space="preserve">, </w:t>
      </w:r>
      <w:r w:rsidRPr="00D22A06">
        <w:rPr>
          <w:lang w:eastAsia="he-IL" w:bidi="he-IL"/>
        </w:rPr>
        <w:t xml:space="preserve">is identical to one of the options </w:t>
      </w:r>
      <w:r w:rsidR="00A45278">
        <w:rPr>
          <w:lang w:eastAsia="he-IL" w:bidi="he-IL"/>
        </w:rPr>
        <w:t xml:space="preserve">in Recommendation </w:t>
      </w:r>
      <w:hyperlink r:id="rId32" w:history="1">
        <w:r w:rsidR="00A45278" w:rsidRPr="00C6179E">
          <w:rPr>
            <w:rStyle w:val="Hyperlink"/>
            <w:color w:val="auto"/>
            <w:szCs w:val="18"/>
            <w:u w:val="none"/>
          </w:rPr>
          <w:t>ITU-R M.1457</w:t>
        </w:r>
      </w:hyperlink>
      <w:r w:rsidR="00A45278">
        <w:t>,</w:t>
      </w:r>
      <w:r w:rsidR="00A45278">
        <w:rPr>
          <w:lang w:eastAsia="he-IL" w:bidi="he-IL"/>
        </w:rPr>
        <w:t xml:space="preserve"> §</w:t>
      </w:r>
      <w:r w:rsidR="00AA290B">
        <w:rPr>
          <w:lang w:eastAsia="he-IL" w:bidi="he-IL"/>
        </w:rPr>
        <w:t> </w:t>
      </w:r>
      <w:r w:rsidR="00A45278">
        <w:rPr>
          <w:lang w:eastAsia="he-IL" w:bidi="he-IL"/>
        </w:rPr>
        <w:t>5.6.1.1.1, as referenced in</w:t>
      </w:r>
      <w:r w:rsidRPr="00D22A06">
        <w:rPr>
          <w:lang w:eastAsia="he-IL" w:bidi="he-IL"/>
        </w:rPr>
        <w:t xml:space="preserve"> Annex 2.</w:t>
      </w:r>
      <w:bookmarkEnd w:id="31"/>
      <w:bookmarkEnd w:id="32"/>
    </w:p>
    <w:p w14:paraId="5CC0B486" w14:textId="77777777" w:rsidR="00655FA2" w:rsidRPr="00D22A06" w:rsidRDefault="00655FA2" w:rsidP="00655FA2">
      <w:pPr>
        <w:pStyle w:val="Heading1"/>
      </w:pPr>
      <w:bookmarkStart w:id="33" w:name="_Toc216700406"/>
      <w:bookmarkStart w:id="34" w:name="_Toc222562236"/>
      <w:r w:rsidRPr="00D22A06">
        <w:rPr>
          <w:lang w:eastAsia="ja-JP"/>
        </w:rPr>
        <w:lastRenderedPageBreak/>
        <w:t>2</w:t>
      </w:r>
      <w:r w:rsidRPr="00D22A06">
        <w:rPr>
          <w:lang w:eastAsia="ja-JP"/>
        </w:rPr>
        <w:tab/>
      </w:r>
      <w:r w:rsidRPr="00D22A06">
        <w:t>Detailed</w:t>
      </w:r>
      <w:r w:rsidRPr="00D22A06">
        <w:rPr>
          <w:lang w:eastAsia="ja-JP"/>
        </w:rPr>
        <w:t xml:space="preserve"> </w:t>
      </w:r>
      <w:proofErr w:type="gramStart"/>
      <w:r w:rsidRPr="00D22A06">
        <w:rPr>
          <w:lang w:eastAsia="ja-JP"/>
        </w:rPr>
        <w:t>specification</w:t>
      </w:r>
      <w:proofErr w:type="gramEnd"/>
      <w:r w:rsidRPr="00D22A06">
        <w:rPr>
          <w:lang w:eastAsia="ja-JP"/>
        </w:rPr>
        <w:t xml:space="preserve"> of the radio interface</w:t>
      </w:r>
      <w:bookmarkEnd w:id="33"/>
      <w:bookmarkEnd w:id="34"/>
    </w:p>
    <w:p w14:paraId="67DA4E78" w14:textId="77777777" w:rsidR="00655FA2" w:rsidRPr="00D22A06" w:rsidRDefault="00655FA2" w:rsidP="00655FA2">
      <w:pPr>
        <w:pStyle w:val="Heading2"/>
        <w:rPr>
          <w:i/>
          <w:lang w:eastAsia="ja-JP"/>
        </w:rPr>
      </w:pPr>
      <w:bookmarkStart w:id="35" w:name="_Toc216700407"/>
      <w:bookmarkStart w:id="36" w:name="_Toc222562237"/>
      <w:r w:rsidRPr="00D22A06">
        <w:rPr>
          <w:lang w:eastAsia="ja-JP"/>
        </w:rPr>
        <w:t>2.1</w:t>
      </w:r>
      <w:r w:rsidRPr="00D22A06">
        <w:rPr>
          <w:lang w:eastAsia="ja-JP"/>
        </w:rPr>
        <w:tab/>
        <w:t>IEEE 802.16</w:t>
      </w:r>
      <w:bookmarkEnd w:id="35"/>
      <w:bookmarkEnd w:id="36"/>
    </w:p>
    <w:p w14:paraId="3D0150F9" w14:textId="77777777" w:rsidR="00655FA2" w:rsidRPr="00D22A06" w:rsidRDefault="00655FA2" w:rsidP="00655FA2">
      <w:pPr>
        <w:pStyle w:val="Headingi"/>
      </w:pPr>
      <w:r w:rsidRPr="00D22A06">
        <w:t>IEEE Standard for local and metropolitan area networks Part 16: Air Interface for Broadband Wireless Access Systems.</w:t>
      </w:r>
    </w:p>
    <w:p w14:paraId="768C3233" w14:textId="77777777" w:rsidR="00655FA2" w:rsidRPr="00D22A06" w:rsidRDefault="00655FA2" w:rsidP="00655FA2">
      <w:pPr>
        <w:rPr>
          <w:lang w:bidi="he-IL"/>
        </w:rPr>
      </w:pPr>
      <w:r w:rsidRPr="00D22A06">
        <w:rPr>
          <w:lang w:bidi="he-IL"/>
        </w:rPr>
        <w:t>IEEE Std 802.16 is an air interface standard for broadband wireless access (BWA). It supports fixed, nomadic and mobile systems, and it enables combined fixed and mobile operation in licensed frequency bands below 6 GHz. The current IEEE Std 802.16-2009 is designed as a high-throughput packet data radio network capable of supporting several classes of IP applications and services based on different usage, mobility, and business models. To allow such diversity, the IEEE 802.16 air interface is designed with a high degree of flexibility and an extensive set of options.</w:t>
      </w:r>
    </w:p>
    <w:p w14:paraId="7B6ED53F" w14:textId="77777777" w:rsidR="00655FA2" w:rsidRPr="00D22A06" w:rsidRDefault="00655FA2" w:rsidP="00655FA2">
      <w:pPr>
        <w:rPr>
          <w:rFonts w:eastAsia="Batang"/>
          <w:lang w:eastAsia="ko-KR"/>
        </w:rPr>
      </w:pPr>
      <w:r w:rsidRPr="00D22A06">
        <w:rPr>
          <w:rFonts w:eastAsia="Batang"/>
          <w:lang w:eastAsia="ko-KR"/>
        </w:rPr>
        <w:t>The mobile broadband wireless technology, based on the IEEE-802.16 standard enables flexible network deployment and service offerings. Some relevant key standard features are described below:</w:t>
      </w:r>
    </w:p>
    <w:p w14:paraId="65F7C281" w14:textId="77777777" w:rsidR="00655FA2" w:rsidRPr="00D22A06" w:rsidRDefault="00655FA2" w:rsidP="00655FA2">
      <w:pPr>
        <w:pStyle w:val="Headingi"/>
        <w:rPr>
          <w:rFonts w:eastAsia="Batang"/>
          <w:lang w:eastAsia="ko-KR"/>
        </w:rPr>
      </w:pPr>
      <w:r w:rsidRPr="00D22A06">
        <w:rPr>
          <w:rFonts w:eastAsia="Batang"/>
          <w:lang w:eastAsia="ko-KR"/>
        </w:rPr>
        <w:t>Throughput, spectral efficiency and coverage</w:t>
      </w:r>
    </w:p>
    <w:p w14:paraId="6CEDA900" w14:textId="77777777" w:rsidR="00655FA2" w:rsidRPr="00D22A06" w:rsidRDefault="00655FA2" w:rsidP="00655FA2">
      <w:pPr>
        <w:rPr>
          <w:rFonts w:eastAsia="Batang"/>
          <w:lang w:eastAsia="ko-KR"/>
        </w:rPr>
      </w:pPr>
      <w:r w:rsidRPr="00D22A06">
        <w:rPr>
          <w:rFonts w:eastAsia="Batang"/>
          <w:lang w:eastAsia="ko-KR"/>
        </w:rPr>
        <w:t>Advanced multiple antenna techniques work with OFDMA signalling to maximize system capacity and coverage. OFDM signalling converts a frequency selective fading wideband channel into multiple flat fading narrow-band subcarriers and therefore smart antenna operations can be performed on vector flat subcarriers. Major multiple antenna technique features are listed here:</w:t>
      </w:r>
    </w:p>
    <w:p w14:paraId="7479528B" w14:textId="77777777" w:rsidR="00655FA2" w:rsidRPr="00D22A06" w:rsidRDefault="00655FA2" w:rsidP="00655FA2">
      <w:pPr>
        <w:pStyle w:val="enumlev1"/>
        <w:rPr>
          <w:rFonts w:eastAsia="Batang"/>
          <w:lang w:eastAsia="ko-KR"/>
        </w:rPr>
      </w:pPr>
      <w:r w:rsidRPr="00D22A06">
        <w:rPr>
          <w:rFonts w:eastAsia="Batang"/>
          <w:bCs/>
          <w:lang w:eastAsia="ko-KR"/>
        </w:rPr>
        <w:t>–</w:t>
      </w:r>
      <w:r w:rsidRPr="00D22A06">
        <w:rPr>
          <w:rFonts w:eastAsia="Batang"/>
          <w:bCs/>
          <w:lang w:eastAsia="ko-KR"/>
        </w:rPr>
        <w:tab/>
        <w:t>2</w:t>
      </w:r>
      <w:r w:rsidRPr="00D22A06">
        <w:rPr>
          <w:rFonts w:eastAsia="Batang"/>
          <w:bCs/>
          <w:vertAlign w:val="superscript"/>
          <w:lang w:eastAsia="ko-KR"/>
        </w:rPr>
        <w:t>nd</w:t>
      </w:r>
      <w:r w:rsidRPr="00D22A06">
        <w:rPr>
          <w:rFonts w:eastAsia="Batang"/>
          <w:bCs/>
          <w:lang w:eastAsia="ko-KR"/>
        </w:rPr>
        <w:t>, 3</w:t>
      </w:r>
      <w:r w:rsidRPr="00D22A06">
        <w:rPr>
          <w:rFonts w:eastAsia="Batang"/>
          <w:bCs/>
          <w:vertAlign w:val="superscript"/>
          <w:lang w:eastAsia="ko-KR"/>
        </w:rPr>
        <w:t>rd</w:t>
      </w:r>
      <w:r w:rsidRPr="00D22A06">
        <w:t xml:space="preserve"> and 4</w:t>
      </w:r>
      <w:r w:rsidRPr="00D22A06">
        <w:rPr>
          <w:vertAlign w:val="superscript"/>
        </w:rPr>
        <w:t>th</w:t>
      </w:r>
      <w:r w:rsidRPr="00D22A06">
        <w:t xml:space="preserve">, </w:t>
      </w:r>
      <w:r w:rsidRPr="00D22A06">
        <w:rPr>
          <w:rFonts w:eastAsia="Batang"/>
          <w:bCs/>
          <w:lang w:eastAsia="ko-KR"/>
        </w:rPr>
        <w:t xml:space="preserve">order </w:t>
      </w:r>
      <w:r w:rsidRPr="00D22A06">
        <w:rPr>
          <w:rFonts w:eastAsia="Batang"/>
          <w:lang w:eastAsia="ko-KR"/>
        </w:rPr>
        <w:t>MIMO and spatial multiplexing (SM) in uplink and downlink;</w:t>
      </w:r>
    </w:p>
    <w:p w14:paraId="6D608DE9" w14:textId="77777777" w:rsidR="00655FA2" w:rsidRPr="00D22A06" w:rsidRDefault="00655FA2" w:rsidP="00655FA2">
      <w:pPr>
        <w:pStyle w:val="enumlev1"/>
        <w:rPr>
          <w:rFonts w:eastAsia="Batang"/>
          <w:lang w:eastAsia="ko-KR"/>
        </w:rPr>
      </w:pPr>
      <w:r w:rsidRPr="00D22A06">
        <w:rPr>
          <w:rFonts w:eastAsia="Batang"/>
          <w:bCs/>
          <w:lang w:eastAsia="ko-KR"/>
        </w:rPr>
        <w:t>–</w:t>
      </w:r>
      <w:r w:rsidRPr="00D22A06">
        <w:rPr>
          <w:rFonts w:eastAsia="Batang"/>
          <w:bCs/>
          <w:lang w:eastAsia="ko-KR"/>
        </w:rPr>
        <w:tab/>
      </w:r>
      <w:r w:rsidRPr="00D22A06">
        <w:rPr>
          <w:rFonts w:eastAsia="Batang"/>
          <w:lang w:eastAsia="ko-KR"/>
        </w:rPr>
        <w:t>adaptive MIMO switching between spatial multiplexing/space time block coding to maximize spectral efficiency with no reduction in coverage area;</w:t>
      </w:r>
    </w:p>
    <w:p w14:paraId="2C3127BF" w14:textId="77777777" w:rsidR="00655FA2" w:rsidRPr="00D22A06" w:rsidRDefault="00655FA2" w:rsidP="00655FA2">
      <w:pPr>
        <w:pStyle w:val="enumlev1"/>
        <w:rPr>
          <w:rFonts w:eastAsia="Batang"/>
          <w:lang w:eastAsia="ko-KR"/>
        </w:rPr>
      </w:pPr>
      <w:r w:rsidRPr="00D22A06">
        <w:rPr>
          <w:rFonts w:eastAsia="Batang"/>
          <w:bCs/>
          <w:lang w:eastAsia="ko-KR"/>
        </w:rPr>
        <w:t>–</w:t>
      </w:r>
      <w:r w:rsidRPr="00D22A06">
        <w:rPr>
          <w:rFonts w:eastAsia="Batang"/>
          <w:bCs/>
          <w:lang w:eastAsia="ko-KR"/>
        </w:rPr>
        <w:tab/>
        <w:t xml:space="preserve">UL (uplink) collaborative spatial multiplexing for single transmit antenna </w:t>
      </w:r>
      <w:proofErr w:type="gramStart"/>
      <w:r w:rsidRPr="00D22A06">
        <w:rPr>
          <w:rFonts w:eastAsia="Batang"/>
          <w:bCs/>
          <w:lang w:eastAsia="ko-KR"/>
        </w:rPr>
        <w:t>devices;</w:t>
      </w:r>
      <w:proofErr w:type="gramEnd"/>
    </w:p>
    <w:p w14:paraId="74CE86DA" w14:textId="77777777" w:rsidR="00655FA2" w:rsidRPr="00D22A06" w:rsidRDefault="00655FA2" w:rsidP="00655FA2">
      <w:pPr>
        <w:pStyle w:val="enumlev1"/>
        <w:rPr>
          <w:rFonts w:eastAsia="Batang"/>
          <w:lang w:eastAsia="ko-KR"/>
        </w:rPr>
      </w:pPr>
      <w:r w:rsidRPr="00D22A06">
        <w:rPr>
          <w:rFonts w:eastAsia="Batang"/>
          <w:bCs/>
          <w:lang w:eastAsia="ko-KR"/>
        </w:rPr>
        <w:t>–</w:t>
      </w:r>
      <w:r w:rsidRPr="00D22A06">
        <w:rPr>
          <w:rFonts w:eastAsia="Batang"/>
          <w:bCs/>
          <w:lang w:eastAsia="ko-KR"/>
        </w:rPr>
        <w:tab/>
        <w:t>advanced beamforming and null steering.</w:t>
      </w:r>
    </w:p>
    <w:p w14:paraId="32184970" w14:textId="77777777" w:rsidR="00655FA2" w:rsidRPr="00D22A06" w:rsidRDefault="00655FA2" w:rsidP="00655FA2">
      <w:pPr>
        <w:rPr>
          <w:rFonts w:eastAsia="Batang"/>
          <w:lang w:eastAsia="ko-KR"/>
        </w:rPr>
      </w:pPr>
      <w:r w:rsidRPr="00D22A06">
        <w:rPr>
          <w:rFonts w:eastAsia="Batang"/>
          <w:lang w:eastAsia="ko-KR"/>
        </w:rPr>
        <w:t>QPSK, 16-QAM and 64-QAM modulation orders are supported both in uplink and downlink. Advanced coding schemes including convolution encoding, CTC, BTC and LDPC along with chase combining and incremental redundancy hybrid ARQ and adaptive modulation and coding mechanism enables the technology to support a high performance robust air link.</w:t>
      </w:r>
    </w:p>
    <w:p w14:paraId="68C62B6C" w14:textId="77777777" w:rsidR="00655FA2" w:rsidRPr="00D22A06" w:rsidRDefault="00655FA2" w:rsidP="00655FA2">
      <w:pPr>
        <w:pStyle w:val="Headingi"/>
        <w:rPr>
          <w:rFonts w:eastAsia="Batang"/>
          <w:lang w:eastAsia="ko-KR"/>
        </w:rPr>
      </w:pPr>
      <w:r w:rsidRPr="00D22A06">
        <w:rPr>
          <w:rFonts w:eastAsia="Batang"/>
          <w:lang w:eastAsia="ko-KR"/>
        </w:rPr>
        <w:t>Support for mobility</w:t>
      </w:r>
    </w:p>
    <w:p w14:paraId="157CB0FE" w14:textId="77777777" w:rsidR="00655FA2" w:rsidRPr="00D22A06" w:rsidRDefault="00655FA2" w:rsidP="00655FA2">
      <w:pPr>
        <w:rPr>
          <w:rFonts w:eastAsia="Batang"/>
          <w:lang w:eastAsia="ko-KR"/>
        </w:rPr>
      </w:pPr>
      <w:r w:rsidRPr="00D22A06">
        <w:rPr>
          <w:rFonts w:eastAsia="Batang"/>
          <w:lang w:eastAsia="ko-KR"/>
        </w:rPr>
        <w:t>The standard supports BS and MS initiated optimized hard handover for bandwidth-efficient handover with reduced delay achieving a handover delay less than 50 </w:t>
      </w:r>
      <w:proofErr w:type="spellStart"/>
      <w:r w:rsidRPr="00D22A06">
        <w:rPr>
          <w:rFonts w:eastAsia="Batang"/>
          <w:lang w:eastAsia="ko-KR"/>
        </w:rPr>
        <w:t>ms</w:t>
      </w:r>
      <w:proofErr w:type="spellEnd"/>
      <w:r w:rsidRPr="00D22A06">
        <w:rPr>
          <w:rFonts w:eastAsia="Batang"/>
          <w:lang w:eastAsia="ko-KR"/>
        </w:rPr>
        <w:t>. The standard also supports fast base station switch (FBSS) and Marco diversity handover (MDHO) as options to further reduce the handover delay.</w:t>
      </w:r>
    </w:p>
    <w:p w14:paraId="6B9EC32F" w14:textId="77777777" w:rsidR="00655FA2" w:rsidRPr="00D22A06" w:rsidRDefault="00655FA2" w:rsidP="00655FA2">
      <w:pPr>
        <w:rPr>
          <w:rFonts w:eastAsia="Batang"/>
          <w:lang w:eastAsia="ko-KR"/>
        </w:rPr>
      </w:pPr>
      <w:r w:rsidRPr="00D22A06">
        <w:rPr>
          <w:rFonts w:eastAsia="Batang"/>
          <w:lang w:eastAsia="ko-KR"/>
        </w:rPr>
        <w:t>A variety of power saving modes is supported, including multiple power saving class types sleep mode and idle mode.</w:t>
      </w:r>
    </w:p>
    <w:p w14:paraId="44B2C3C8" w14:textId="77777777" w:rsidR="00655FA2" w:rsidRPr="00D22A06" w:rsidRDefault="00655FA2" w:rsidP="00655FA2">
      <w:pPr>
        <w:pStyle w:val="Headingi"/>
        <w:rPr>
          <w:rFonts w:eastAsia="Batang"/>
          <w:lang w:eastAsia="ko-KR"/>
        </w:rPr>
      </w:pPr>
      <w:r w:rsidRPr="00D22A06">
        <w:rPr>
          <w:rFonts w:eastAsia="Batang"/>
          <w:lang w:eastAsia="ko-KR"/>
        </w:rPr>
        <w:t>Service offering and classes of services</w:t>
      </w:r>
    </w:p>
    <w:p w14:paraId="190DA41A" w14:textId="77777777" w:rsidR="00655FA2" w:rsidRPr="00D22A06" w:rsidRDefault="00655FA2" w:rsidP="00655FA2">
      <w:pPr>
        <w:rPr>
          <w:rFonts w:eastAsia="Batang"/>
          <w:lang w:eastAsia="ko-KR"/>
        </w:rPr>
      </w:pPr>
      <w:r w:rsidRPr="00D22A06">
        <w:rPr>
          <w:rFonts w:eastAsia="Batang"/>
          <w:lang w:eastAsia="ko-KR"/>
        </w:rPr>
        <w:t>A set of QoS options such as UGS (unsolicited grant service), real-time variable rate, non-real-time variable rate, best effort and extended real-time variable rate with silence suppression (primarily for VoIP) to enable support for guaranteed service levels including committed and peak information rates, minimum reserved rate, maximum sustained rate, maximum latency tolerance, jitter tolerance, traffic priority for varied types of Internet and real time applications such as VoIP.</w:t>
      </w:r>
    </w:p>
    <w:p w14:paraId="3B5D481F" w14:textId="77777777" w:rsidR="00655FA2" w:rsidRPr="00D22A06" w:rsidRDefault="00655FA2" w:rsidP="00655FA2">
      <w:pPr>
        <w:rPr>
          <w:rFonts w:ascii="TimesNewRomanPS-BoldMT" w:eastAsia="Batang" w:hAnsi="TimesNewRomanPS-BoldMT" w:cs="TimesNewRomanPS-BoldMT"/>
          <w:b/>
          <w:bCs/>
          <w:lang w:eastAsia="ko-KR"/>
        </w:rPr>
      </w:pPr>
      <w:r w:rsidRPr="00D22A06">
        <w:rPr>
          <w:rFonts w:eastAsia="Batang"/>
          <w:lang w:eastAsia="ko-KR"/>
        </w:rPr>
        <w:t>Variable UL and DL subframe allocation supports inherently asymmetric UL/DL data traffic.</w:t>
      </w:r>
    </w:p>
    <w:p w14:paraId="04A49C77" w14:textId="77777777" w:rsidR="00655FA2" w:rsidRPr="00D22A06" w:rsidRDefault="00655FA2" w:rsidP="00655FA2">
      <w:pPr>
        <w:rPr>
          <w:rFonts w:eastAsia="Batang"/>
          <w:lang w:eastAsia="ko-KR"/>
        </w:rPr>
      </w:pPr>
      <w:r w:rsidRPr="00D22A06">
        <w:rPr>
          <w:rFonts w:eastAsia="Batang"/>
          <w:lang w:eastAsia="ko-KR"/>
        </w:rPr>
        <w:t xml:space="preserve">Multiple OFDMA adjacent and diversified subcarrier allocation modes enable the technology to trade off mobility with capacity within the network and from user to user. OFDMA with adjacent subcarrier </w:t>
      </w:r>
      <w:r w:rsidRPr="00D22A06">
        <w:rPr>
          <w:rFonts w:eastAsia="Batang"/>
          <w:lang w:eastAsia="ko-KR"/>
        </w:rPr>
        <w:lastRenderedPageBreak/>
        <w:t>permutation makes it possible to allocate a subset of subcarriers to mobile users based on relative signal strength.</w:t>
      </w:r>
    </w:p>
    <w:p w14:paraId="3A13347B" w14:textId="77777777" w:rsidR="00655FA2" w:rsidRPr="00D22A06" w:rsidRDefault="00655FA2" w:rsidP="00655FA2">
      <w:pPr>
        <w:rPr>
          <w:rFonts w:ascii="TimesNewRomanPS-BoldMT" w:eastAsia="Batang" w:hAnsi="TimesNewRomanPS-BoldMT" w:cs="TimesNewRomanPS-BoldMT"/>
          <w:b/>
          <w:bCs/>
          <w:lang w:eastAsia="ko-KR"/>
        </w:rPr>
      </w:pPr>
      <w:r w:rsidRPr="00D22A06">
        <w:rPr>
          <w:rFonts w:eastAsia="Batang"/>
          <w:lang w:eastAsia="ko-KR"/>
        </w:rPr>
        <w:t>Sub</w:t>
      </w:r>
      <w:r w:rsidRPr="00D22A06">
        <w:rPr>
          <w:rFonts w:eastAsia="Batang"/>
          <w:lang w:eastAsia="ko-KR"/>
        </w:rPr>
        <w:noBreakHyphen/>
        <w:t>channelization and MAP-based signalling schemes provide a mechanism for optimal scheduling of space, frequency and time resources for simultaneous control and data allocations (multicast, broadcast and unicast) over the air interface on a frame-by-frame basis.</w:t>
      </w:r>
    </w:p>
    <w:p w14:paraId="0DD135D1" w14:textId="77777777" w:rsidR="00655FA2" w:rsidRPr="00D22A06" w:rsidRDefault="00655FA2" w:rsidP="00655FA2">
      <w:pPr>
        <w:pStyle w:val="Headingi"/>
        <w:rPr>
          <w:rFonts w:ascii="TimesNewRomanPS-ItalicMT" w:eastAsia="Batang" w:hAnsi="TimesNewRomanPS-ItalicMT" w:cs="TimesNewRomanPS-ItalicMT"/>
          <w:lang w:eastAsia="ko-KR"/>
        </w:rPr>
      </w:pPr>
      <w:r w:rsidRPr="00D22A06">
        <w:rPr>
          <w:rFonts w:eastAsia="Batang"/>
          <w:lang w:eastAsia="ko-KR"/>
        </w:rPr>
        <w:t>Scalability</w:t>
      </w:r>
    </w:p>
    <w:p w14:paraId="2E0A5251" w14:textId="77777777" w:rsidR="00655FA2" w:rsidRPr="00D22A06" w:rsidRDefault="00655FA2" w:rsidP="00655FA2">
      <w:pPr>
        <w:rPr>
          <w:rFonts w:eastAsia="Batang"/>
          <w:lang w:eastAsia="ko-KR"/>
        </w:rPr>
      </w:pPr>
      <w:r w:rsidRPr="00D22A06">
        <w:rPr>
          <w:rFonts w:eastAsia="Batang"/>
          <w:lang w:eastAsia="ko-KR"/>
        </w:rPr>
        <w:t>The IEEE-802.16 standard is designed to scale in different channel bandwidths from 1.25 to 28 MHz to comply with varied worldwide requirements.</w:t>
      </w:r>
    </w:p>
    <w:p w14:paraId="5D04BA87" w14:textId="77777777" w:rsidR="00655FA2" w:rsidRPr="00D22A06" w:rsidRDefault="00655FA2" w:rsidP="00655FA2">
      <w:pPr>
        <w:rPr>
          <w:rFonts w:eastAsia="Batang"/>
          <w:lang w:eastAsia="ko-KR"/>
        </w:rPr>
      </w:pPr>
      <w:r w:rsidRPr="00D22A06">
        <w:rPr>
          <w:rFonts w:eastAsia="Batang"/>
          <w:lang w:eastAsia="ko-KR"/>
        </w:rPr>
        <w:t>Scalable physical layer based on the concept of scalable OFDMA enables the technology to optimize the performance in a multipath fading mobile environment, characterized with delay spread and Doppler shift, with minimal overhead over a wide range of channel bandwidth sizes. Scalability is achieved by adjusting the FFT size to the channel bandwidth while fixing the subcarrier frequency spacing.</w:t>
      </w:r>
    </w:p>
    <w:p w14:paraId="1974A35D" w14:textId="77777777" w:rsidR="00655FA2" w:rsidRPr="00D22A06" w:rsidRDefault="00655FA2" w:rsidP="00655FA2">
      <w:pPr>
        <w:pStyle w:val="Headingi"/>
      </w:pPr>
      <w:r w:rsidRPr="00D22A06">
        <w:t>Reuse planning</w:t>
      </w:r>
    </w:p>
    <w:p w14:paraId="2AABE3DA" w14:textId="77777777" w:rsidR="00655FA2" w:rsidRPr="00D22A06" w:rsidRDefault="00655FA2" w:rsidP="00655FA2">
      <w:r w:rsidRPr="00D22A06">
        <w:t>IEEE 802.16 OFDMA PHY supports various subcarrier allocation modes and frame structures such as partially used sub-channelization (PUSC), fully used sub-channelization (FUSC) and advance modulation and coding (AMC). These options enable service providers to flexibly perform wireless network reuse planning for spectrally efficient re-use factor 1, interference robust re-use factor 3 or optimal fractional reuse deployment scenarios.</w:t>
      </w:r>
    </w:p>
    <w:p w14:paraId="1F50FD76" w14:textId="77777777" w:rsidR="00655FA2" w:rsidRPr="00D22A06" w:rsidRDefault="00655FA2" w:rsidP="00655FA2">
      <w:pPr>
        <w:rPr>
          <w:rFonts w:eastAsia="Batang"/>
          <w:lang w:eastAsia="ko-KR"/>
        </w:rPr>
      </w:pPr>
      <w:r w:rsidRPr="00D22A06">
        <w:rPr>
          <w:rFonts w:eastAsia="Batang"/>
          <w:lang w:eastAsia="ko-KR"/>
        </w:rPr>
        <w:t>In the case of reuse factor 1, although system capacity can typically increase, users at the cell edge may suffer from low connection quality due to heavy interference. Since in OFDMA, users operate on sub-channels, which only occupy a small fraction of the channel bandwidth, the cell edge interference problem can be easily addressed by reconfiguration of the sub-channel usage and reuse factor within frames (and therefore the notion of fractional reuse) without resorting to traditional frequency planning. In this configuration, the full load frequency re-use factor 1 is maintained for centre users</w:t>
      </w:r>
      <w:r w:rsidRPr="00D22A06">
        <w:rPr>
          <w:rFonts w:eastAsia="Batang"/>
          <w:position w:val="6"/>
          <w:sz w:val="18"/>
          <w:szCs w:val="24"/>
          <w:lang w:eastAsia="ko-KR"/>
        </w:rPr>
        <w:footnoteReference w:id="9"/>
      </w:r>
      <w:r w:rsidRPr="00D22A06">
        <w:rPr>
          <w:rFonts w:eastAsia="Batang"/>
          <w:lang w:eastAsia="ko-KR"/>
        </w:rPr>
        <w:t xml:space="preserve"> with better link connection to maximize spectral efficiency while fractional frequency reuse is achieved for edge users</w:t>
      </w:r>
      <w:r w:rsidRPr="00D22A06">
        <w:rPr>
          <w:rFonts w:eastAsia="Batang"/>
          <w:position w:val="6"/>
          <w:sz w:val="18"/>
          <w:szCs w:val="24"/>
          <w:lang w:eastAsia="ko-KR"/>
        </w:rPr>
        <w:footnoteReference w:id="10"/>
      </w:r>
      <w:r w:rsidRPr="00D22A06">
        <w:rPr>
          <w:rFonts w:eastAsia="Batang"/>
          <w:lang w:eastAsia="ko-KR"/>
        </w:rPr>
        <w:t xml:space="preserve"> to improve edge-user connection quality and throughput.</w:t>
      </w:r>
    </w:p>
    <w:p w14:paraId="0118547D" w14:textId="77777777" w:rsidR="00655FA2" w:rsidRPr="00D22A06" w:rsidRDefault="00655FA2" w:rsidP="00655FA2">
      <w:pPr>
        <w:rPr>
          <w:rFonts w:eastAsia="Batang"/>
          <w:lang w:eastAsia="ko-KR"/>
        </w:rPr>
      </w:pPr>
      <w:r w:rsidRPr="00D22A06">
        <w:rPr>
          <w:rFonts w:eastAsia="Batang"/>
          <w:lang w:eastAsia="ko-KR"/>
        </w:rPr>
        <w:t>The sub-channel reuse planning can be adaptively optimized across sectors or cells based on network load, distribution of various user types (stationary and mobile) and interference conditions on a per</w:t>
      </w:r>
      <w:r w:rsidRPr="00D22A06">
        <w:rPr>
          <w:rFonts w:eastAsia="Batang"/>
          <w:lang w:eastAsia="ko-KR"/>
        </w:rPr>
        <w:noBreakHyphen/>
        <w:t xml:space="preserve">frame basis. All the cells/sectors can operate on the same RF frequency </w:t>
      </w:r>
      <w:proofErr w:type="gramStart"/>
      <w:r w:rsidRPr="00D22A06">
        <w:rPr>
          <w:rFonts w:eastAsia="Batang"/>
          <w:lang w:eastAsia="ko-KR"/>
        </w:rPr>
        <w:t>channel</w:t>
      </w:r>
      <w:proofErr w:type="gramEnd"/>
      <w:r w:rsidRPr="00D22A06">
        <w:rPr>
          <w:rFonts w:eastAsia="Batang"/>
          <w:lang w:eastAsia="ko-KR"/>
        </w:rPr>
        <w:t xml:space="preserve"> and no conventional frequency planning is required.</w:t>
      </w:r>
    </w:p>
    <w:p w14:paraId="1D6DF0DE" w14:textId="77777777" w:rsidR="00655FA2" w:rsidRPr="00D22A06" w:rsidRDefault="00655FA2" w:rsidP="00655FA2">
      <w:pPr>
        <w:pStyle w:val="Headingi"/>
      </w:pPr>
      <w:r w:rsidRPr="00D22A06">
        <w:t>Security sublayer</w:t>
      </w:r>
    </w:p>
    <w:p w14:paraId="1DBE23A2" w14:textId="77777777" w:rsidR="00655FA2" w:rsidRPr="00D22A06" w:rsidRDefault="00655FA2" w:rsidP="00655FA2">
      <w:pPr>
        <w:rPr>
          <w:rFonts w:eastAsia="Batang"/>
          <w:lang w:eastAsia="ko-KR"/>
        </w:rPr>
      </w:pPr>
      <w:r w:rsidRPr="00D22A06">
        <w:rPr>
          <w:rFonts w:eastAsia="Batang"/>
          <w:lang w:eastAsia="ko-KR"/>
        </w:rPr>
        <w:t>IEEE 802.16 supports privacy and key management – PKMv1 RSA, HMAC, AES-CCM and PKMv2 – EAP, CMAC, AES-CTR, MBS security.</w:t>
      </w:r>
    </w:p>
    <w:p w14:paraId="2269B88F" w14:textId="77777777" w:rsidR="00655FA2" w:rsidRPr="00D22A06" w:rsidRDefault="00655FA2" w:rsidP="00655FA2">
      <w:pPr>
        <w:pStyle w:val="Headingi"/>
      </w:pPr>
      <w:r w:rsidRPr="00D22A06">
        <w:t>Standard</w:t>
      </w:r>
    </w:p>
    <w:p w14:paraId="4CDA18B5" w14:textId="77777777" w:rsidR="00655FA2" w:rsidRPr="00D22A06" w:rsidRDefault="00655FA2" w:rsidP="00655FA2">
      <w:pPr>
        <w:textAlignment w:val="auto"/>
      </w:pPr>
      <w:r w:rsidRPr="00D22A06">
        <w:t>The IEEE standard is available in electronic form at the following address:</w:t>
      </w:r>
    </w:p>
    <w:p w14:paraId="65F2B646" w14:textId="77777777" w:rsidR="00655FA2" w:rsidRPr="00D22A06" w:rsidRDefault="00655FA2" w:rsidP="00655FA2">
      <w:pPr>
        <w:tabs>
          <w:tab w:val="left" w:pos="2608"/>
          <w:tab w:val="left" w:pos="3345"/>
        </w:tabs>
        <w:spacing w:before="80"/>
        <w:ind w:left="1134" w:hanging="1134"/>
        <w:textAlignment w:val="auto"/>
        <w:rPr>
          <w:color w:val="0000FF"/>
          <w:u w:val="single"/>
        </w:rPr>
      </w:pPr>
      <w:r w:rsidRPr="00D22A06">
        <w:tab/>
      </w:r>
      <w:hyperlink r:id="rId33" w:history="1">
        <w:r w:rsidRPr="00D22A06">
          <w:rPr>
            <w:color w:val="0000FF"/>
            <w:u w:val="single"/>
          </w:rPr>
          <w:t>http://standards.ieee.org/getieee802/download/802.16-2009.pdf</w:t>
        </w:r>
      </w:hyperlink>
      <w:r w:rsidRPr="00D22A06">
        <w:rPr>
          <w:color w:val="0000FF"/>
          <w:u w:val="single"/>
        </w:rPr>
        <w:t>.</w:t>
      </w:r>
    </w:p>
    <w:p w14:paraId="2B478DC6" w14:textId="77777777" w:rsidR="00655FA2" w:rsidRPr="00D22A06" w:rsidRDefault="00655FA2" w:rsidP="00655FA2">
      <w:pPr>
        <w:pStyle w:val="Heading2"/>
        <w:rPr>
          <w:lang w:eastAsia="ja-JP"/>
        </w:rPr>
      </w:pPr>
      <w:bookmarkStart w:id="37" w:name="_Toc216700408"/>
      <w:bookmarkStart w:id="38" w:name="_Toc222562238"/>
      <w:r w:rsidRPr="00D22A06">
        <w:rPr>
          <w:lang w:eastAsia="ja-JP"/>
        </w:rPr>
        <w:lastRenderedPageBreak/>
        <w:t>2.2</w:t>
      </w:r>
      <w:r w:rsidRPr="00D22A06">
        <w:rPr>
          <w:lang w:eastAsia="ja-JP"/>
        </w:rPr>
        <w:tab/>
        <w:t>ETSI standards</w:t>
      </w:r>
      <w:bookmarkEnd w:id="37"/>
      <w:bookmarkEnd w:id="38"/>
    </w:p>
    <w:p w14:paraId="73169F72" w14:textId="77777777" w:rsidR="00655FA2" w:rsidRPr="00D22A06" w:rsidRDefault="00655FA2" w:rsidP="00655FA2">
      <w:pPr>
        <w:rPr>
          <w:lang w:eastAsia="ja-JP"/>
        </w:rPr>
      </w:pPr>
      <w:r w:rsidRPr="00D22A06">
        <w:rPr>
          <w:lang w:eastAsia="ja-JP"/>
        </w:rPr>
        <w:t>The specifications contained in this section include the following standards for BWA, the last available versions being:</w:t>
      </w:r>
    </w:p>
    <w:p w14:paraId="45EFD34C" w14:textId="77777777" w:rsidR="00655FA2" w:rsidRPr="00D22A06" w:rsidRDefault="00655FA2" w:rsidP="00655FA2">
      <w:pPr>
        <w:pStyle w:val="enumlev1"/>
      </w:pPr>
      <w:r w:rsidRPr="00D22A06">
        <w:t>–</w:t>
      </w:r>
      <w:r w:rsidRPr="00D22A06">
        <w:tab/>
        <w:t xml:space="preserve">ETSI TS 102 177 V1.5.1: Broadband Radio Access Networks (BRAN); </w:t>
      </w:r>
      <w:proofErr w:type="spellStart"/>
      <w:r w:rsidRPr="00D22A06">
        <w:t>HiperMAN</w:t>
      </w:r>
      <w:proofErr w:type="spellEnd"/>
      <w:r w:rsidRPr="00D22A06">
        <w:t>; physical (PHY) layer.</w:t>
      </w:r>
    </w:p>
    <w:p w14:paraId="1C89E041" w14:textId="77777777" w:rsidR="00655FA2" w:rsidRPr="00D22A06" w:rsidRDefault="00655FA2" w:rsidP="00655FA2">
      <w:pPr>
        <w:pStyle w:val="enumlev1"/>
      </w:pPr>
      <w:r w:rsidRPr="00D22A06">
        <w:t>–</w:t>
      </w:r>
      <w:r w:rsidRPr="00D22A06">
        <w:tab/>
        <w:t xml:space="preserve">ETSI TS 102 178 V1.5.1: Broadband Radio Access Networks (BRAN); </w:t>
      </w:r>
      <w:proofErr w:type="spellStart"/>
      <w:r w:rsidRPr="00D22A06">
        <w:t>HiperMAN</w:t>
      </w:r>
      <w:proofErr w:type="spellEnd"/>
      <w:r w:rsidRPr="00D22A06">
        <w:t>; Data Link Control (DLC) layer.</w:t>
      </w:r>
    </w:p>
    <w:p w14:paraId="706CE8B0" w14:textId="77777777" w:rsidR="00655FA2" w:rsidRPr="00D22A06" w:rsidRDefault="00655FA2" w:rsidP="00655FA2">
      <w:pPr>
        <w:pStyle w:val="enumlev1"/>
      </w:pPr>
      <w:r w:rsidRPr="00D22A06">
        <w:t>–</w:t>
      </w:r>
      <w:r w:rsidRPr="00D22A06">
        <w:tab/>
        <w:t xml:space="preserve">ETSI TS 102 210 v1.2.1: Broadband Radio Access Networks (BRAN); </w:t>
      </w:r>
      <w:proofErr w:type="spellStart"/>
      <w:r w:rsidRPr="00D22A06">
        <w:t>HiperMAN</w:t>
      </w:r>
      <w:proofErr w:type="spellEnd"/>
      <w:r w:rsidRPr="00D22A06">
        <w:t>; System Profiles.</w:t>
      </w:r>
    </w:p>
    <w:p w14:paraId="1D27A84B" w14:textId="77777777" w:rsidR="00655FA2" w:rsidRPr="00D22A06" w:rsidRDefault="00655FA2" w:rsidP="00655FA2">
      <w:pPr>
        <w:rPr>
          <w:lang w:eastAsia="zh-CN"/>
        </w:rPr>
      </w:pPr>
      <w:r w:rsidRPr="00D22A06">
        <w:rPr>
          <w:i/>
        </w:rPr>
        <w:t>Abstract:</w:t>
      </w:r>
      <w:r w:rsidRPr="00D22A06">
        <w:rPr>
          <w:i/>
          <w:lang w:eastAsia="zh-CN"/>
        </w:rPr>
        <w:t xml:space="preserve"> </w:t>
      </w:r>
      <w:r w:rsidRPr="00D22A06">
        <w:rPr>
          <w:lang w:eastAsia="zh-CN"/>
        </w:rPr>
        <w:t xml:space="preserve">The </w:t>
      </w:r>
      <w:proofErr w:type="spellStart"/>
      <w:r w:rsidRPr="00D22A06">
        <w:rPr>
          <w:lang w:eastAsia="zh-CN"/>
        </w:rPr>
        <w:t>HiperMAN</w:t>
      </w:r>
      <w:proofErr w:type="spellEnd"/>
      <w:r w:rsidRPr="00D22A06">
        <w:rPr>
          <w:lang w:eastAsia="zh-CN"/>
        </w:rPr>
        <w:t xml:space="preserve"> standard addresses interoperability for BWA systems below 11 GHz frequencies, to provide high cell sizes in non</w:t>
      </w:r>
      <w:r w:rsidRPr="00D22A06">
        <w:rPr>
          <w:lang w:eastAsia="zh-CN"/>
        </w:rPr>
        <w:noBreakHyphen/>
        <w:t>line-of-sight (</w:t>
      </w:r>
      <w:proofErr w:type="spellStart"/>
      <w:r w:rsidRPr="00D22A06">
        <w:rPr>
          <w:lang w:eastAsia="zh-CN"/>
        </w:rPr>
        <w:t>NLoS</w:t>
      </w:r>
      <w:proofErr w:type="spellEnd"/>
      <w:r w:rsidRPr="00D22A06">
        <w:rPr>
          <w:lang w:eastAsia="zh-CN"/>
        </w:rPr>
        <w:t>) operation. The standard provides for FDD and TDD support, high spectral efficiency and data rates, adaptive modulation, high cell radius, support for advanced antenna systems, high security encryption algorithms. Its existing profiles are targeting the 1.75 MHz, 3.5 MHz and 7 MHz channel spacing, suitable for the 3.5 GHz band.</w:t>
      </w:r>
    </w:p>
    <w:p w14:paraId="156FFE92" w14:textId="77777777" w:rsidR="00655FA2" w:rsidRPr="00D22A06" w:rsidRDefault="00655FA2" w:rsidP="00655FA2">
      <w:r w:rsidRPr="00D22A06">
        <w:t xml:space="preserve">The main characteristics of </w:t>
      </w:r>
      <w:proofErr w:type="spellStart"/>
      <w:r w:rsidRPr="00D22A06">
        <w:t>HiperMAN</w:t>
      </w:r>
      <w:proofErr w:type="spellEnd"/>
      <w:r w:rsidRPr="00D22A06">
        <w:t xml:space="preserve"> standards, which are fully harmonized with IEEE 802.16, are:</w:t>
      </w:r>
    </w:p>
    <w:p w14:paraId="0485D8CC" w14:textId="77777777" w:rsidR="00655FA2" w:rsidRPr="00D22A06" w:rsidRDefault="00655FA2" w:rsidP="00655FA2">
      <w:pPr>
        <w:pStyle w:val="enumlev1"/>
      </w:pPr>
      <w:r w:rsidRPr="00D22A06">
        <w:rPr>
          <w:rFonts w:eastAsia="Batang"/>
          <w:bCs/>
          <w:lang w:eastAsia="ko-KR"/>
        </w:rPr>
        <w:t>–</w:t>
      </w:r>
      <w:r w:rsidRPr="00D22A06">
        <w:tab/>
        <w:t>all the PHY improvements related to OFDM and OFDMA modes, including MIMO for the OFDMA mode;</w:t>
      </w:r>
    </w:p>
    <w:p w14:paraId="1DDAAE9A" w14:textId="77777777" w:rsidR="00655FA2" w:rsidRPr="00D22A06" w:rsidRDefault="00655FA2" w:rsidP="00655FA2">
      <w:pPr>
        <w:pStyle w:val="enumlev1"/>
      </w:pPr>
      <w:r w:rsidRPr="00D22A06">
        <w:rPr>
          <w:rFonts w:eastAsia="Batang"/>
          <w:bCs/>
          <w:lang w:eastAsia="ko-KR"/>
        </w:rPr>
        <w:t>–</w:t>
      </w:r>
      <w:r w:rsidRPr="00D22A06">
        <w:tab/>
        <w:t>flexible channelization, including the 3.5 MHz, the 7 MHz and 10 MHz raster (up to 28 MHz);</w:t>
      </w:r>
    </w:p>
    <w:p w14:paraId="69690F07" w14:textId="77777777" w:rsidR="00655FA2" w:rsidRPr="00D22A06" w:rsidRDefault="00655FA2" w:rsidP="00655FA2">
      <w:pPr>
        <w:pStyle w:val="enumlev1"/>
      </w:pPr>
      <w:r w:rsidRPr="00D22A06">
        <w:rPr>
          <w:rFonts w:eastAsia="Batang"/>
          <w:bCs/>
          <w:lang w:eastAsia="ko-KR"/>
        </w:rPr>
        <w:t>–</w:t>
      </w:r>
      <w:r w:rsidRPr="00D22A06">
        <w:tab/>
        <w:t>scalable OFDMA, including FFT sizes of 512, 1 024 and 2 048 points, to be used in function of the channel width, such that the subcarrier spacing remains constant;</w:t>
      </w:r>
    </w:p>
    <w:p w14:paraId="7E726B83" w14:textId="77777777" w:rsidR="00655FA2" w:rsidRPr="00D22A06" w:rsidRDefault="00655FA2" w:rsidP="00655FA2">
      <w:pPr>
        <w:pStyle w:val="enumlev1"/>
      </w:pPr>
      <w:r w:rsidRPr="00D22A06">
        <w:rPr>
          <w:rFonts w:eastAsia="Batang"/>
          <w:bCs/>
          <w:lang w:eastAsia="ko-KR"/>
        </w:rPr>
        <w:t>–</w:t>
      </w:r>
      <w:r w:rsidRPr="00D22A06">
        <w:tab/>
        <w:t>uplink and downlink OFDMA (sub-channelization) for both OFDM and OFDMA modes;</w:t>
      </w:r>
    </w:p>
    <w:p w14:paraId="069376FB" w14:textId="77777777" w:rsidR="00655FA2" w:rsidRPr="00D22A06" w:rsidRDefault="00655FA2" w:rsidP="00655FA2">
      <w:pPr>
        <w:pStyle w:val="enumlev1"/>
      </w:pPr>
      <w:r w:rsidRPr="00D22A06">
        <w:rPr>
          <w:rFonts w:eastAsia="Batang"/>
          <w:bCs/>
          <w:lang w:eastAsia="ko-KR"/>
        </w:rPr>
        <w:t>–</w:t>
      </w:r>
      <w:r w:rsidRPr="00D22A06">
        <w:tab/>
        <w:t>adaptive antenna support for both OFDM and OFDMA modes.</w:t>
      </w:r>
    </w:p>
    <w:p w14:paraId="62482E5C" w14:textId="77777777" w:rsidR="00655FA2" w:rsidRPr="00D22A06" w:rsidRDefault="00655FA2" w:rsidP="00655FA2">
      <w:r w:rsidRPr="00D22A06">
        <w:t xml:space="preserve">Standards: All the ETSI standards are available in electronic form at: </w:t>
      </w:r>
      <w:hyperlink r:id="rId34" w:history="1">
        <w:r w:rsidRPr="00D22A06">
          <w:rPr>
            <w:rStyle w:val="Hyperlink"/>
          </w:rPr>
          <w:t>https://www.etsi.org/standards-search</w:t>
        </w:r>
      </w:hyperlink>
      <w:r w:rsidRPr="00D22A06">
        <w:t>, by specifying in the search box the standard number.</w:t>
      </w:r>
    </w:p>
    <w:p w14:paraId="06275B96" w14:textId="77777777" w:rsidR="00655FA2" w:rsidRPr="00D22A06" w:rsidRDefault="00655FA2" w:rsidP="00655FA2">
      <w:pPr>
        <w:textAlignment w:val="auto"/>
      </w:pPr>
    </w:p>
    <w:p w14:paraId="2EF14D01" w14:textId="77777777" w:rsidR="00655FA2" w:rsidRPr="00D22A06" w:rsidRDefault="00655FA2" w:rsidP="00655FA2">
      <w:pPr>
        <w:textAlignment w:val="auto"/>
      </w:pPr>
    </w:p>
    <w:p w14:paraId="7A23EC16" w14:textId="2D0CA26B" w:rsidR="00655FA2" w:rsidRPr="00D22A06" w:rsidRDefault="00655FA2" w:rsidP="00655FA2">
      <w:pPr>
        <w:pStyle w:val="AnnexNoTitle"/>
      </w:pPr>
      <w:bookmarkStart w:id="39" w:name="_Hlt454183980"/>
      <w:bookmarkStart w:id="40" w:name="a6"/>
      <w:bookmarkStart w:id="41" w:name="_Toc222562239"/>
      <w:bookmarkEnd w:id="39"/>
      <w:r w:rsidRPr="00D22A06">
        <w:t>Annex 6</w:t>
      </w:r>
      <w:bookmarkEnd w:id="40"/>
      <w:r w:rsidRPr="00D22A06">
        <w:br/>
      </w:r>
      <w:r w:rsidRPr="00D22A06">
        <w:br/>
        <w:t>ATIS WTSC radio interface standards for BWA systems</w:t>
      </w:r>
      <w:r w:rsidR="000231EA">
        <w:t xml:space="preserve"> </w:t>
      </w:r>
      <w:r w:rsidRPr="00D22A06">
        <w:t>in the mobile service</w:t>
      </w:r>
      <w:bookmarkEnd w:id="41"/>
    </w:p>
    <w:p w14:paraId="4F250832" w14:textId="77777777" w:rsidR="00655FA2" w:rsidRPr="00D22A06" w:rsidRDefault="00655FA2" w:rsidP="00655FA2">
      <w:pPr>
        <w:pStyle w:val="Heading1"/>
      </w:pPr>
      <w:bookmarkStart w:id="42" w:name="_Toc216700409"/>
      <w:bookmarkStart w:id="43" w:name="_Toc222562240"/>
      <w:r w:rsidRPr="00D22A06">
        <w:t>1</w:t>
      </w:r>
      <w:r w:rsidRPr="00D22A06">
        <w:tab/>
        <w:t>ATIS WTSC wireless wideband internet access and other standards</w:t>
      </w:r>
      <w:bookmarkEnd w:id="42"/>
      <w:bookmarkEnd w:id="43"/>
    </w:p>
    <w:p w14:paraId="5AB837E9" w14:textId="77777777" w:rsidR="00655FA2" w:rsidRPr="00D22A06" w:rsidRDefault="00655FA2" w:rsidP="00655FA2">
      <w:r w:rsidRPr="00D22A06">
        <w:t xml:space="preserve">The </w:t>
      </w:r>
      <w:r w:rsidRPr="00D22A06">
        <w:rPr>
          <w:iCs/>
        </w:rPr>
        <w:t xml:space="preserve">Wireless Technologies and Systems Committee (WTSC) of the </w:t>
      </w:r>
      <w:r w:rsidRPr="00D22A06">
        <w:t>Alliance of Telecommunications Industry Solutions (ATIS), an American National Standards Institute (ANSI)</w:t>
      </w:r>
      <w:r w:rsidRPr="00D22A06">
        <w:noBreakHyphen/>
        <w:t xml:space="preserve">accredited standards development organization, has developed an </w:t>
      </w:r>
      <w:r w:rsidRPr="00D22A06">
        <w:rPr>
          <w:iCs/>
        </w:rPr>
        <w:t xml:space="preserve">American National </w:t>
      </w:r>
      <w:r w:rsidRPr="00D22A06">
        <w:t>Standard that adheres to its adopted requirements for wireless wideband internet access (WWINA) systems. The WWINA air interface standard enables wireless</w:t>
      </w:r>
      <w:r w:rsidRPr="00D22A06">
        <w:rPr>
          <w:color w:val="339966"/>
        </w:rPr>
        <w:t xml:space="preserve"> </w:t>
      </w:r>
      <w:r w:rsidRPr="00D22A06">
        <w:t>portability and nomadic roaming subscriber services that complement the DSL and cable modem markets. This system is optimized for high-speed packet data services that operate on a separate, data-optimized channel. The WWINA requirements specify a non-line-of-sight wireless internet air interface for full-screen, full</w:t>
      </w:r>
      <w:r w:rsidRPr="00D22A06">
        <w:noBreakHyphen/>
        <w:t xml:space="preserve">performance multimedia devices. </w:t>
      </w:r>
    </w:p>
    <w:p w14:paraId="6845C600" w14:textId="77777777" w:rsidR="00655FA2" w:rsidRPr="00D22A06" w:rsidRDefault="00655FA2" w:rsidP="00655FA2">
      <w:r w:rsidRPr="00D22A06">
        <w:lastRenderedPageBreak/>
        <w:t>This air interface provides for portable access terminal (AT) devices with improved performance when compared to other systems that are targeted for high-mobility user devices. More specifically, the WWINA air interface optimizes the following performance attributes:</w:t>
      </w:r>
    </w:p>
    <w:p w14:paraId="57C9DE77" w14:textId="77777777" w:rsidR="00655FA2" w:rsidRPr="00D22A06" w:rsidRDefault="00655FA2" w:rsidP="00655FA2">
      <w:pPr>
        <w:pStyle w:val="enumlev1"/>
      </w:pPr>
      <w:r w:rsidRPr="00D22A06">
        <w:t>–</w:t>
      </w:r>
      <w:r w:rsidRPr="00D22A06">
        <w:tab/>
        <w:t>system data speeds;</w:t>
      </w:r>
    </w:p>
    <w:p w14:paraId="76686DB8" w14:textId="77777777" w:rsidR="00655FA2" w:rsidRPr="00D22A06" w:rsidRDefault="00655FA2" w:rsidP="00655FA2">
      <w:pPr>
        <w:pStyle w:val="enumlev1"/>
      </w:pPr>
      <w:r w:rsidRPr="00D22A06">
        <w:t>–</w:t>
      </w:r>
      <w:r w:rsidRPr="00D22A06">
        <w:tab/>
        <w:t>system coverage/range;</w:t>
      </w:r>
    </w:p>
    <w:p w14:paraId="1F461AAA" w14:textId="77777777" w:rsidR="00655FA2" w:rsidRPr="00D22A06" w:rsidRDefault="00655FA2" w:rsidP="00655FA2">
      <w:pPr>
        <w:pStyle w:val="enumlev1"/>
      </w:pPr>
      <w:r w:rsidRPr="00D22A06">
        <w:t>–</w:t>
      </w:r>
      <w:r w:rsidRPr="00D22A06">
        <w:tab/>
        <w:t>network capacity;</w:t>
      </w:r>
    </w:p>
    <w:p w14:paraId="5F79B81C" w14:textId="77777777" w:rsidR="00655FA2" w:rsidRPr="00D22A06" w:rsidRDefault="00655FA2" w:rsidP="00655FA2">
      <w:pPr>
        <w:pStyle w:val="enumlev1"/>
      </w:pPr>
      <w:r w:rsidRPr="00D22A06">
        <w:t>–</w:t>
      </w:r>
      <w:r w:rsidRPr="00D22A06">
        <w:tab/>
        <w:t>minimum network complexity;</w:t>
      </w:r>
    </w:p>
    <w:p w14:paraId="5B98E788" w14:textId="77777777" w:rsidR="00655FA2" w:rsidRPr="00D22A06" w:rsidRDefault="00655FA2" w:rsidP="00655FA2">
      <w:pPr>
        <w:pStyle w:val="enumlev1"/>
      </w:pPr>
      <w:r w:rsidRPr="00D22A06">
        <w:t>–</w:t>
      </w:r>
      <w:r w:rsidRPr="00D22A06">
        <w:tab/>
        <w:t>grade-of-service and quality-of-service management.</w:t>
      </w:r>
    </w:p>
    <w:p w14:paraId="13F732B0" w14:textId="77777777" w:rsidR="00655FA2" w:rsidRPr="00D22A06" w:rsidRDefault="00655FA2" w:rsidP="00655FA2">
      <w:pPr>
        <w:pStyle w:val="Heading1"/>
      </w:pPr>
      <w:bookmarkStart w:id="44" w:name="_Toc216700410"/>
      <w:bookmarkStart w:id="45" w:name="_Toc222562241"/>
      <w:r w:rsidRPr="00D22A06">
        <w:t>2</w:t>
      </w:r>
      <w:r w:rsidRPr="00D22A06">
        <w:tab/>
        <w:t>ATIS-0700004.2005 high capacity-spatial division multiple access (HC-SDMA)</w:t>
      </w:r>
      <w:bookmarkEnd w:id="44"/>
      <w:bookmarkEnd w:id="45"/>
    </w:p>
    <w:p w14:paraId="0D603B18" w14:textId="77777777" w:rsidR="00655FA2" w:rsidRPr="00D22A06" w:rsidRDefault="00655FA2" w:rsidP="00655FA2">
      <w:pPr>
        <w:pStyle w:val="Heading2"/>
      </w:pPr>
      <w:bookmarkStart w:id="46" w:name="_Toc216700411"/>
      <w:bookmarkStart w:id="47" w:name="_Toc222562242"/>
      <w:r w:rsidRPr="00D22A06">
        <w:t>2.1</w:t>
      </w:r>
      <w:r w:rsidRPr="00D22A06">
        <w:tab/>
        <w:t>Overview of the radio interface</w:t>
      </w:r>
      <w:bookmarkEnd w:id="46"/>
      <w:bookmarkEnd w:id="47"/>
    </w:p>
    <w:p w14:paraId="3FC7C130" w14:textId="77777777" w:rsidR="00655FA2" w:rsidRPr="00D22A06" w:rsidRDefault="00655FA2" w:rsidP="00655FA2">
      <w:r w:rsidRPr="00D22A06">
        <w:t>The HC-SDMA standard specifies the radio interface for a wide-area mobile broadband system. HC-SDMA uses TDD and adaptive antenna (AA) technologies, along with multi-antenna spatial processing algorithms to produce a spectrally efficient mobile communications system that can provide a mobile broadband service deployed in as little as a single (unpaired) 5 MHz band of spectrum licensed for mobile services. HC-SDMA systems are designed to operate in licensed spectrum below 3 GHz, which is the best suited for mobile applications offering full mobility and wide area coverage. Because it is based on TDD technology and does not require symmetrical paired bands separated by an appropriate band gap or duplexer spacing, systems based on the HC</w:t>
      </w:r>
      <w:r w:rsidRPr="00D22A06">
        <w:noBreakHyphen/>
        <w:t>SDMA standard can easily be re-banded for operation in different frequency bands. The HC</w:t>
      </w:r>
      <w:r w:rsidRPr="00D22A06">
        <w:noBreakHyphen/>
        <w:t xml:space="preserve">SDMA technology achieves a channel transmission rate of 20 Mbit/s in a 5 MHz licensed band. With its frequency reuse factor of </w:t>
      </w:r>
      <w:r w:rsidRPr="00D22A06">
        <w:rPr>
          <w:i/>
          <w:iCs/>
        </w:rPr>
        <w:t>N</w:t>
      </w:r>
      <w:r w:rsidRPr="00D22A06">
        <w:t> = 1/2, in a deployment using 10 MHz of licensed spectrum the 40 Mbit/s transmission rate is fully available in every cell in an HC-SDMA network, which is a spectral efficiency of 4 bit/s/Hz/cell.</w:t>
      </w:r>
    </w:p>
    <w:p w14:paraId="6D4B347D" w14:textId="77777777" w:rsidR="00655FA2" w:rsidRPr="00D22A06" w:rsidRDefault="00655FA2" w:rsidP="00655FA2">
      <w:pPr>
        <w:pStyle w:val="Heading2"/>
      </w:pPr>
      <w:bookmarkStart w:id="48" w:name="_Toc216700412"/>
      <w:bookmarkStart w:id="49" w:name="_Toc222562243"/>
      <w:r w:rsidRPr="00D22A06">
        <w:t>2.2</w:t>
      </w:r>
      <w:r w:rsidRPr="00D22A06">
        <w:tab/>
        <w:t>Detailed specifications of the radio interface</w:t>
      </w:r>
      <w:bookmarkEnd w:id="48"/>
      <w:bookmarkEnd w:id="49"/>
    </w:p>
    <w:p w14:paraId="79298862" w14:textId="77777777" w:rsidR="00655FA2" w:rsidRPr="00D22A06" w:rsidRDefault="00655FA2" w:rsidP="00655FA2">
      <w:r w:rsidRPr="00D22A06">
        <w:t xml:space="preserve">The HC-SDMA air interface has a TDD/TDMA structure whose physical and logical characteristics have been chosen for the efficient transport of end-user IP data and to extract maximum benefit from adaptive antenna processing. The physical aspects of the protocol are arranged to provide spatial training data, and correlated uplink and downlink interference environments, for logical channels amenable to directive transmission and reception such as traffic channels. Conversely, channels not amenable to directive processing, such as paging and broadcast channels have smaller payloads and receive a greater degree of error protection to balance their links with those of the </w:t>
      </w:r>
      <w:proofErr w:type="spellStart"/>
      <w:r w:rsidRPr="00D22A06">
        <w:t>directively</w:t>
      </w:r>
      <w:proofErr w:type="spellEnd"/>
      <w:r w:rsidRPr="00D22A06">
        <w:t xml:space="preserve"> processed channels. Adaptive modulation and channel coding, along with uplink and downlink power control, are incorporated to provide reliable transmission across a wide range of link conditions. Modulation, coding and power control are complemented by a fast ARQ to provide a reliable link. Fast, low-overhead make-before-break inter-cell handover is also supported. Authentication, authorization, and privacy for the radio access link is provided by mutual authentication of the terminals and access network, and by encryption.</w:t>
      </w:r>
    </w:p>
    <w:p w14:paraId="496203DF" w14:textId="77777777" w:rsidR="00655FA2" w:rsidRPr="00D22A06" w:rsidRDefault="00655FA2" w:rsidP="00655FA2">
      <w:r w:rsidRPr="00D22A06">
        <w:t>The HC-SDMA air interface has three layers designated as L1, L2, and L3.</w:t>
      </w:r>
    </w:p>
    <w:p w14:paraId="503B6DFC" w14:textId="77777777" w:rsidR="00655FA2" w:rsidRPr="00D22A06" w:rsidRDefault="00655FA2" w:rsidP="00655FA2">
      <w:r w:rsidRPr="00D22A06">
        <w:t>Table 1 describes the air interface functionality embodied in each layer. Each layer’s feature is briefly described below; more detailed overviews of key aspects are described in subsequent sections of this annex.</w:t>
      </w:r>
    </w:p>
    <w:p w14:paraId="12F72C93" w14:textId="77777777" w:rsidR="00655FA2" w:rsidRPr="00D22A06" w:rsidRDefault="00655FA2" w:rsidP="00655FA2">
      <w:pPr>
        <w:pStyle w:val="TableNo"/>
      </w:pPr>
      <w:r w:rsidRPr="00D22A06">
        <w:lastRenderedPageBreak/>
        <w:t>TABLE 1</w:t>
      </w:r>
    </w:p>
    <w:p w14:paraId="2F75B694" w14:textId="77777777" w:rsidR="00655FA2" w:rsidRPr="00D22A06" w:rsidRDefault="00655FA2" w:rsidP="00655FA2">
      <w:pPr>
        <w:pStyle w:val="Tabletitle"/>
      </w:pPr>
      <w:r w:rsidRPr="00D22A06">
        <w:t>Air interface layers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8074"/>
      </w:tblGrid>
      <w:tr w:rsidR="00655FA2" w:rsidRPr="00D22A06" w14:paraId="749B552E" w14:textId="77777777" w:rsidTr="00AD19F2">
        <w:trPr>
          <w:jc w:val="center"/>
        </w:trPr>
        <w:tc>
          <w:tcPr>
            <w:tcW w:w="1368" w:type="dxa"/>
            <w:tcBorders>
              <w:top w:val="single" w:sz="4" w:space="0" w:color="auto"/>
              <w:left w:val="single" w:sz="4" w:space="0" w:color="auto"/>
              <w:bottom w:val="single" w:sz="4" w:space="0" w:color="auto"/>
              <w:right w:val="single" w:sz="4" w:space="0" w:color="auto"/>
            </w:tcBorders>
            <w:hideMark/>
          </w:tcPr>
          <w:p w14:paraId="51EA27ED" w14:textId="77777777" w:rsidR="00655FA2" w:rsidRPr="00D22A06" w:rsidRDefault="00655FA2" w:rsidP="00AD19F2">
            <w:pPr>
              <w:pStyle w:val="Tablehead"/>
            </w:pPr>
            <w:r w:rsidRPr="00D22A06">
              <w:t>Layer</w:t>
            </w:r>
          </w:p>
        </w:tc>
        <w:tc>
          <w:tcPr>
            <w:tcW w:w="7032" w:type="dxa"/>
            <w:tcBorders>
              <w:top w:val="single" w:sz="4" w:space="0" w:color="auto"/>
              <w:left w:val="single" w:sz="4" w:space="0" w:color="auto"/>
              <w:bottom w:val="single" w:sz="4" w:space="0" w:color="auto"/>
              <w:right w:val="single" w:sz="4" w:space="0" w:color="auto"/>
            </w:tcBorders>
            <w:hideMark/>
          </w:tcPr>
          <w:p w14:paraId="1F0A98F9" w14:textId="77777777" w:rsidR="00655FA2" w:rsidRPr="00D22A06" w:rsidRDefault="00655FA2" w:rsidP="00AD19F2">
            <w:pPr>
              <w:pStyle w:val="Tablehead"/>
            </w:pPr>
            <w:r w:rsidRPr="00D22A06">
              <w:t>Defined properties</w:t>
            </w:r>
          </w:p>
        </w:tc>
      </w:tr>
      <w:tr w:rsidR="00655FA2" w:rsidRPr="00D22A06" w14:paraId="557D9378" w14:textId="77777777" w:rsidTr="00AD19F2">
        <w:trPr>
          <w:jc w:val="center"/>
        </w:trPr>
        <w:tc>
          <w:tcPr>
            <w:tcW w:w="1368" w:type="dxa"/>
            <w:tcBorders>
              <w:top w:val="single" w:sz="4" w:space="0" w:color="auto"/>
              <w:left w:val="single" w:sz="4" w:space="0" w:color="auto"/>
              <w:bottom w:val="single" w:sz="4" w:space="0" w:color="auto"/>
              <w:right w:val="single" w:sz="4" w:space="0" w:color="auto"/>
            </w:tcBorders>
            <w:hideMark/>
          </w:tcPr>
          <w:p w14:paraId="061FC5EB" w14:textId="77777777" w:rsidR="00655FA2" w:rsidRPr="00D22A06" w:rsidRDefault="00655FA2" w:rsidP="000231EA">
            <w:pPr>
              <w:pStyle w:val="Tabletext"/>
              <w:jc w:val="center"/>
            </w:pPr>
            <w:r w:rsidRPr="00D22A06">
              <w:t>L1</w:t>
            </w:r>
          </w:p>
        </w:tc>
        <w:tc>
          <w:tcPr>
            <w:tcW w:w="7032" w:type="dxa"/>
            <w:tcBorders>
              <w:top w:val="single" w:sz="4" w:space="0" w:color="auto"/>
              <w:left w:val="single" w:sz="4" w:space="0" w:color="auto"/>
              <w:bottom w:val="single" w:sz="4" w:space="0" w:color="auto"/>
              <w:right w:val="single" w:sz="4" w:space="0" w:color="auto"/>
            </w:tcBorders>
            <w:hideMark/>
          </w:tcPr>
          <w:p w14:paraId="0BF873C2" w14:textId="77777777" w:rsidR="00655FA2" w:rsidRPr="00D22A06" w:rsidRDefault="00655FA2" w:rsidP="00AD19F2">
            <w:pPr>
              <w:pStyle w:val="Tabletext"/>
            </w:pPr>
            <w:r w:rsidRPr="00D22A06">
              <w:t>Frame and burst structures, modulation and channel coding, timing advance</w:t>
            </w:r>
          </w:p>
        </w:tc>
      </w:tr>
      <w:tr w:rsidR="00655FA2" w:rsidRPr="00D22A06" w14:paraId="53CADE01" w14:textId="77777777" w:rsidTr="00AD19F2">
        <w:trPr>
          <w:jc w:val="center"/>
        </w:trPr>
        <w:tc>
          <w:tcPr>
            <w:tcW w:w="1368" w:type="dxa"/>
            <w:tcBorders>
              <w:top w:val="single" w:sz="4" w:space="0" w:color="auto"/>
              <w:left w:val="single" w:sz="4" w:space="0" w:color="auto"/>
              <w:bottom w:val="single" w:sz="4" w:space="0" w:color="auto"/>
              <w:right w:val="single" w:sz="4" w:space="0" w:color="auto"/>
            </w:tcBorders>
            <w:hideMark/>
          </w:tcPr>
          <w:p w14:paraId="4D8F5310" w14:textId="77777777" w:rsidR="00655FA2" w:rsidRPr="00D22A06" w:rsidRDefault="00655FA2" w:rsidP="000231EA">
            <w:pPr>
              <w:pStyle w:val="Tabletext"/>
              <w:jc w:val="center"/>
            </w:pPr>
            <w:r w:rsidRPr="00D22A06">
              <w:t>L2</w:t>
            </w:r>
          </w:p>
        </w:tc>
        <w:tc>
          <w:tcPr>
            <w:tcW w:w="7032" w:type="dxa"/>
            <w:tcBorders>
              <w:top w:val="single" w:sz="4" w:space="0" w:color="auto"/>
              <w:left w:val="single" w:sz="4" w:space="0" w:color="auto"/>
              <w:bottom w:val="single" w:sz="4" w:space="0" w:color="auto"/>
              <w:right w:val="single" w:sz="4" w:space="0" w:color="auto"/>
            </w:tcBorders>
            <w:hideMark/>
          </w:tcPr>
          <w:p w14:paraId="0E7258F1" w14:textId="77777777" w:rsidR="00655FA2" w:rsidRPr="00D22A06" w:rsidRDefault="00655FA2" w:rsidP="00AD19F2">
            <w:pPr>
              <w:pStyle w:val="Tabletext"/>
            </w:pPr>
            <w:r w:rsidRPr="00D22A06">
              <w:t>Reliable transmission, logical to physical channel mapping, bulk encryption</w:t>
            </w:r>
          </w:p>
        </w:tc>
      </w:tr>
      <w:tr w:rsidR="00655FA2" w:rsidRPr="00D22A06" w14:paraId="066D5984" w14:textId="77777777" w:rsidTr="00AD19F2">
        <w:trPr>
          <w:jc w:val="center"/>
        </w:trPr>
        <w:tc>
          <w:tcPr>
            <w:tcW w:w="1368" w:type="dxa"/>
            <w:tcBorders>
              <w:top w:val="single" w:sz="4" w:space="0" w:color="auto"/>
              <w:left w:val="single" w:sz="4" w:space="0" w:color="auto"/>
              <w:bottom w:val="single" w:sz="4" w:space="0" w:color="auto"/>
              <w:right w:val="single" w:sz="4" w:space="0" w:color="auto"/>
            </w:tcBorders>
            <w:hideMark/>
          </w:tcPr>
          <w:p w14:paraId="28B3BF01" w14:textId="77777777" w:rsidR="00655FA2" w:rsidRPr="00D22A06" w:rsidRDefault="00655FA2" w:rsidP="000231EA">
            <w:pPr>
              <w:pStyle w:val="Tabletext"/>
              <w:jc w:val="center"/>
            </w:pPr>
            <w:r w:rsidRPr="00D22A06">
              <w:t>L3</w:t>
            </w:r>
          </w:p>
        </w:tc>
        <w:tc>
          <w:tcPr>
            <w:tcW w:w="7032" w:type="dxa"/>
            <w:tcBorders>
              <w:top w:val="single" w:sz="4" w:space="0" w:color="auto"/>
              <w:left w:val="single" w:sz="4" w:space="0" w:color="auto"/>
              <w:bottom w:val="single" w:sz="4" w:space="0" w:color="auto"/>
              <w:right w:val="single" w:sz="4" w:space="0" w:color="auto"/>
            </w:tcBorders>
            <w:hideMark/>
          </w:tcPr>
          <w:p w14:paraId="12B35FC2" w14:textId="77777777" w:rsidR="00655FA2" w:rsidRPr="00D22A06" w:rsidRDefault="00655FA2" w:rsidP="00AD19F2">
            <w:pPr>
              <w:pStyle w:val="Tabletext"/>
            </w:pPr>
            <w:r w:rsidRPr="00D22A06">
              <w:t>Session management, resource management, mobility management, fragmentation, power control, link adaptation, authentication</w:t>
            </w:r>
          </w:p>
        </w:tc>
      </w:tr>
    </w:tbl>
    <w:p w14:paraId="2C0FCDBC" w14:textId="77777777" w:rsidR="00655FA2" w:rsidRPr="00D22A06" w:rsidRDefault="00655FA2" w:rsidP="00655FA2">
      <w:pPr>
        <w:pStyle w:val="Tablefin"/>
      </w:pPr>
    </w:p>
    <w:p w14:paraId="75546249" w14:textId="77777777" w:rsidR="00655FA2" w:rsidRPr="00D22A06" w:rsidRDefault="00655FA2" w:rsidP="00655FA2">
      <w:pPr>
        <w:textAlignment w:val="auto"/>
      </w:pPr>
      <w:r w:rsidRPr="00D22A06">
        <w:t>Table 2 summarizes the key elements of the HC-SDMA air interface.</w:t>
      </w:r>
    </w:p>
    <w:p w14:paraId="414B852D" w14:textId="77777777" w:rsidR="00655FA2" w:rsidRPr="00D22A06" w:rsidRDefault="00655FA2" w:rsidP="00655FA2">
      <w:pPr>
        <w:pStyle w:val="TableNo"/>
      </w:pPr>
      <w:r w:rsidRPr="00D22A06">
        <w:t>TABLE 2</w:t>
      </w:r>
    </w:p>
    <w:p w14:paraId="0940F687" w14:textId="77777777" w:rsidR="00655FA2" w:rsidRPr="00D22A06" w:rsidRDefault="00655FA2" w:rsidP="00655FA2">
      <w:pPr>
        <w:pStyle w:val="Tabletitle"/>
      </w:pPr>
      <w:r w:rsidRPr="00D22A06">
        <w:t>Summary of the basic elements of the HC-SDMA air interface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0"/>
        <w:gridCol w:w="5995"/>
      </w:tblGrid>
      <w:tr w:rsidR="00655FA2" w:rsidRPr="00D22A06" w14:paraId="783F0DA1" w14:textId="77777777" w:rsidTr="00AD19F2">
        <w:trPr>
          <w:cantSplit/>
          <w:tblHeader/>
          <w:jc w:val="center"/>
        </w:trPr>
        <w:tc>
          <w:tcPr>
            <w:tcW w:w="3650" w:type="dxa"/>
            <w:tcBorders>
              <w:top w:val="single" w:sz="4" w:space="0" w:color="auto"/>
              <w:left w:val="single" w:sz="4" w:space="0" w:color="auto"/>
              <w:bottom w:val="single" w:sz="4" w:space="0" w:color="auto"/>
              <w:right w:val="single" w:sz="4" w:space="0" w:color="auto"/>
            </w:tcBorders>
            <w:hideMark/>
          </w:tcPr>
          <w:p w14:paraId="1C3E5118" w14:textId="77777777" w:rsidR="00655FA2" w:rsidRPr="00D22A06" w:rsidRDefault="00655FA2" w:rsidP="00AD19F2">
            <w:pPr>
              <w:pStyle w:val="Tablehead"/>
              <w:keepNext w:val="0"/>
            </w:pPr>
            <w:r w:rsidRPr="00D22A06">
              <w:t>Quantity</w:t>
            </w:r>
          </w:p>
        </w:tc>
        <w:tc>
          <w:tcPr>
            <w:tcW w:w="5995" w:type="dxa"/>
            <w:tcBorders>
              <w:top w:val="single" w:sz="4" w:space="0" w:color="auto"/>
              <w:left w:val="single" w:sz="4" w:space="0" w:color="auto"/>
              <w:bottom w:val="single" w:sz="4" w:space="0" w:color="auto"/>
              <w:right w:val="single" w:sz="4" w:space="0" w:color="auto"/>
            </w:tcBorders>
            <w:hideMark/>
          </w:tcPr>
          <w:p w14:paraId="1DB9B41A" w14:textId="77777777" w:rsidR="00655FA2" w:rsidRPr="00D22A06" w:rsidRDefault="00655FA2" w:rsidP="00AD19F2">
            <w:pPr>
              <w:pStyle w:val="Tablehead"/>
              <w:keepNext w:val="0"/>
            </w:pPr>
            <w:r w:rsidRPr="00D22A06">
              <w:t>Value</w:t>
            </w:r>
          </w:p>
        </w:tc>
      </w:tr>
      <w:tr w:rsidR="00655FA2" w:rsidRPr="00D22A06" w14:paraId="4B01494C"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25FABE92" w14:textId="77777777" w:rsidR="00655FA2" w:rsidRPr="00D22A06" w:rsidRDefault="00655FA2" w:rsidP="00AD19F2">
            <w:pPr>
              <w:pStyle w:val="Tabletext"/>
            </w:pPr>
            <w:r w:rsidRPr="00D22A06">
              <w:t>Duplex method</w:t>
            </w:r>
          </w:p>
        </w:tc>
        <w:tc>
          <w:tcPr>
            <w:tcW w:w="5995" w:type="dxa"/>
            <w:tcBorders>
              <w:top w:val="single" w:sz="4" w:space="0" w:color="auto"/>
              <w:left w:val="single" w:sz="4" w:space="0" w:color="auto"/>
              <w:bottom w:val="single" w:sz="4" w:space="0" w:color="auto"/>
              <w:right w:val="single" w:sz="4" w:space="0" w:color="auto"/>
            </w:tcBorders>
            <w:hideMark/>
          </w:tcPr>
          <w:p w14:paraId="1F6D9BDE" w14:textId="77777777" w:rsidR="00655FA2" w:rsidRPr="00D22A06" w:rsidRDefault="00655FA2" w:rsidP="00AD19F2">
            <w:pPr>
              <w:pStyle w:val="Tabletext"/>
            </w:pPr>
            <w:r w:rsidRPr="00D22A06">
              <w:t>TDD</w:t>
            </w:r>
          </w:p>
        </w:tc>
      </w:tr>
      <w:tr w:rsidR="00655FA2" w:rsidRPr="00D22A06" w14:paraId="4BC9B51B"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0B65C48D" w14:textId="77777777" w:rsidR="00655FA2" w:rsidRPr="00D22A06" w:rsidRDefault="00655FA2" w:rsidP="00AD19F2">
            <w:pPr>
              <w:pStyle w:val="Tabletext"/>
            </w:pPr>
            <w:r w:rsidRPr="00D22A06">
              <w:t>Multiple access method</w:t>
            </w:r>
          </w:p>
        </w:tc>
        <w:tc>
          <w:tcPr>
            <w:tcW w:w="5995" w:type="dxa"/>
            <w:tcBorders>
              <w:top w:val="single" w:sz="4" w:space="0" w:color="auto"/>
              <w:left w:val="single" w:sz="4" w:space="0" w:color="auto"/>
              <w:bottom w:val="single" w:sz="4" w:space="0" w:color="auto"/>
              <w:right w:val="single" w:sz="4" w:space="0" w:color="auto"/>
            </w:tcBorders>
            <w:hideMark/>
          </w:tcPr>
          <w:p w14:paraId="5A3203D4" w14:textId="77777777" w:rsidR="00655FA2" w:rsidRPr="00D22A06" w:rsidRDefault="00655FA2" w:rsidP="00AD19F2">
            <w:pPr>
              <w:pStyle w:val="Tabletext"/>
            </w:pPr>
            <w:r w:rsidRPr="00D22A06">
              <w:t>FDMA/TDMA/SDMA</w:t>
            </w:r>
          </w:p>
        </w:tc>
      </w:tr>
      <w:tr w:rsidR="00655FA2" w:rsidRPr="00D22A06" w14:paraId="6DB6BED9"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1435A587" w14:textId="77777777" w:rsidR="00655FA2" w:rsidRPr="00D22A06" w:rsidRDefault="00655FA2" w:rsidP="00AD19F2">
            <w:pPr>
              <w:pStyle w:val="Tabletext"/>
            </w:pPr>
            <w:r w:rsidRPr="00D22A06">
              <w:t>Access scheme</w:t>
            </w:r>
          </w:p>
        </w:tc>
        <w:tc>
          <w:tcPr>
            <w:tcW w:w="5995" w:type="dxa"/>
            <w:tcBorders>
              <w:top w:val="single" w:sz="4" w:space="0" w:color="auto"/>
              <w:left w:val="single" w:sz="4" w:space="0" w:color="auto"/>
              <w:bottom w:val="single" w:sz="4" w:space="0" w:color="auto"/>
              <w:right w:val="single" w:sz="4" w:space="0" w:color="auto"/>
            </w:tcBorders>
            <w:hideMark/>
          </w:tcPr>
          <w:p w14:paraId="691BE1EA" w14:textId="77777777" w:rsidR="00655FA2" w:rsidRPr="00D22A06" w:rsidRDefault="00655FA2" w:rsidP="00AD19F2">
            <w:pPr>
              <w:pStyle w:val="Tabletext"/>
            </w:pPr>
            <w:r w:rsidRPr="00D22A06">
              <w:t>Collision sense/avoidance, centrally scheduled</w:t>
            </w:r>
          </w:p>
        </w:tc>
      </w:tr>
      <w:tr w:rsidR="00655FA2" w:rsidRPr="00D22A06" w14:paraId="264218F6"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16C479CE" w14:textId="77777777" w:rsidR="00655FA2" w:rsidRPr="00D22A06" w:rsidRDefault="00655FA2" w:rsidP="00AD19F2">
            <w:pPr>
              <w:pStyle w:val="Tabletext"/>
            </w:pPr>
            <w:r w:rsidRPr="00D22A06">
              <w:t>Carrier spacing</w:t>
            </w:r>
          </w:p>
        </w:tc>
        <w:tc>
          <w:tcPr>
            <w:tcW w:w="5995" w:type="dxa"/>
            <w:tcBorders>
              <w:top w:val="single" w:sz="4" w:space="0" w:color="auto"/>
              <w:left w:val="single" w:sz="4" w:space="0" w:color="auto"/>
              <w:bottom w:val="single" w:sz="4" w:space="0" w:color="auto"/>
              <w:right w:val="single" w:sz="4" w:space="0" w:color="auto"/>
            </w:tcBorders>
            <w:hideMark/>
          </w:tcPr>
          <w:p w14:paraId="0A8187C4" w14:textId="77777777" w:rsidR="00655FA2" w:rsidRPr="00D22A06" w:rsidRDefault="00655FA2" w:rsidP="00AD19F2">
            <w:pPr>
              <w:pStyle w:val="Tabletext"/>
            </w:pPr>
            <w:r w:rsidRPr="00D22A06">
              <w:t>625 kHz</w:t>
            </w:r>
          </w:p>
        </w:tc>
      </w:tr>
      <w:tr w:rsidR="00655FA2" w:rsidRPr="00D22A06" w14:paraId="0B4A033A"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50C45608" w14:textId="77777777" w:rsidR="00655FA2" w:rsidRPr="00D22A06" w:rsidRDefault="00655FA2" w:rsidP="00AD19F2">
            <w:pPr>
              <w:pStyle w:val="Tabletext"/>
            </w:pPr>
            <w:r w:rsidRPr="00D22A06">
              <w:t>Frame period</w:t>
            </w:r>
          </w:p>
        </w:tc>
        <w:tc>
          <w:tcPr>
            <w:tcW w:w="5995" w:type="dxa"/>
            <w:tcBorders>
              <w:top w:val="single" w:sz="4" w:space="0" w:color="auto"/>
              <w:left w:val="single" w:sz="4" w:space="0" w:color="auto"/>
              <w:bottom w:val="single" w:sz="4" w:space="0" w:color="auto"/>
              <w:right w:val="single" w:sz="4" w:space="0" w:color="auto"/>
            </w:tcBorders>
            <w:hideMark/>
          </w:tcPr>
          <w:p w14:paraId="17254162" w14:textId="77777777" w:rsidR="00655FA2" w:rsidRPr="00D22A06" w:rsidRDefault="00655FA2" w:rsidP="00AD19F2">
            <w:pPr>
              <w:pStyle w:val="Tabletext"/>
            </w:pPr>
            <w:r w:rsidRPr="00D22A06">
              <w:t xml:space="preserve">5 </w:t>
            </w:r>
            <w:proofErr w:type="spellStart"/>
            <w:r w:rsidRPr="00D22A06">
              <w:t>ms</w:t>
            </w:r>
            <w:proofErr w:type="spellEnd"/>
          </w:p>
        </w:tc>
      </w:tr>
      <w:tr w:rsidR="00655FA2" w:rsidRPr="00D22A06" w14:paraId="69B00481"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316A8B82" w14:textId="77777777" w:rsidR="00655FA2" w:rsidRPr="00D22A06" w:rsidRDefault="00655FA2" w:rsidP="00AD19F2">
            <w:pPr>
              <w:pStyle w:val="Tabletext"/>
            </w:pPr>
            <w:r w:rsidRPr="00D22A06">
              <w:t>User data rate asymmetry</w:t>
            </w:r>
          </w:p>
        </w:tc>
        <w:tc>
          <w:tcPr>
            <w:tcW w:w="5995" w:type="dxa"/>
            <w:tcBorders>
              <w:top w:val="single" w:sz="4" w:space="0" w:color="auto"/>
              <w:left w:val="single" w:sz="4" w:space="0" w:color="auto"/>
              <w:bottom w:val="single" w:sz="4" w:space="0" w:color="auto"/>
              <w:right w:val="single" w:sz="4" w:space="0" w:color="auto"/>
            </w:tcBorders>
            <w:hideMark/>
          </w:tcPr>
          <w:p w14:paraId="5F76BFFC" w14:textId="77777777" w:rsidR="00655FA2" w:rsidRPr="00D22A06" w:rsidRDefault="00655FA2" w:rsidP="00AD19F2">
            <w:pPr>
              <w:pStyle w:val="Tabletext"/>
            </w:pPr>
            <w:r w:rsidRPr="00D22A06">
              <w:t xml:space="preserve">3:1 </w:t>
            </w:r>
            <w:proofErr w:type="spellStart"/>
            <w:r w:rsidRPr="00D22A06">
              <w:t>down:up</w:t>
            </w:r>
            <w:proofErr w:type="spellEnd"/>
            <w:r w:rsidRPr="00D22A06">
              <w:t xml:space="preserve"> asymmetry at peak rates</w:t>
            </w:r>
          </w:p>
        </w:tc>
      </w:tr>
      <w:tr w:rsidR="00655FA2" w:rsidRPr="00D22A06" w14:paraId="11E8D0B0"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20A9C087" w14:textId="77777777" w:rsidR="00655FA2" w:rsidRPr="00D22A06" w:rsidRDefault="00655FA2" w:rsidP="00AD19F2">
            <w:pPr>
              <w:pStyle w:val="Tabletext"/>
            </w:pPr>
            <w:r w:rsidRPr="00D22A06">
              <w:t>Uplink time-slots</w:t>
            </w:r>
          </w:p>
        </w:tc>
        <w:tc>
          <w:tcPr>
            <w:tcW w:w="5995" w:type="dxa"/>
            <w:tcBorders>
              <w:top w:val="single" w:sz="4" w:space="0" w:color="auto"/>
              <w:left w:val="single" w:sz="4" w:space="0" w:color="auto"/>
              <w:bottom w:val="single" w:sz="4" w:space="0" w:color="auto"/>
              <w:right w:val="single" w:sz="4" w:space="0" w:color="auto"/>
            </w:tcBorders>
            <w:hideMark/>
          </w:tcPr>
          <w:p w14:paraId="2B4BB198" w14:textId="77777777" w:rsidR="00655FA2" w:rsidRPr="00D22A06" w:rsidRDefault="00655FA2" w:rsidP="00AD19F2">
            <w:pPr>
              <w:pStyle w:val="Tabletext"/>
            </w:pPr>
            <w:r w:rsidRPr="00D22A06">
              <w:t>3</w:t>
            </w:r>
          </w:p>
        </w:tc>
      </w:tr>
      <w:tr w:rsidR="00655FA2" w:rsidRPr="00D22A06" w14:paraId="0737CA6A"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2B9AB9D2" w14:textId="77777777" w:rsidR="00655FA2" w:rsidRPr="00D22A06" w:rsidRDefault="00655FA2" w:rsidP="00AD19F2">
            <w:pPr>
              <w:pStyle w:val="Tabletext"/>
            </w:pPr>
            <w:r w:rsidRPr="00D22A06">
              <w:t>Downlink time-slots</w:t>
            </w:r>
          </w:p>
        </w:tc>
        <w:tc>
          <w:tcPr>
            <w:tcW w:w="5995" w:type="dxa"/>
            <w:tcBorders>
              <w:top w:val="single" w:sz="4" w:space="0" w:color="auto"/>
              <w:left w:val="single" w:sz="4" w:space="0" w:color="auto"/>
              <w:bottom w:val="single" w:sz="4" w:space="0" w:color="auto"/>
              <w:right w:val="single" w:sz="4" w:space="0" w:color="auto"/>
            </w:tcBorders>
            <w:hideMark/>
          </w:tcPr>
          <w:p w14:paraId="69D76482" w14:textId="77777777" w:rsidR="00655FA2" w:rsidRPr="00D22A06" w:rsidRDefault="00655FA2" w:rsidP="00AD19F2">
            <w:pPr>
              <w:pStyle w:val="Tabletext"/>
            </w:pPr>
            <w:r w:rsidRPr="00D22A06">
              <w:t>3</w:t>
            </w:r>
          </w:p>
        </w:tc>
      </w:tr>
      <w:tr w:rsidR="00655FA2" w:rsidRPr="00D22A06" w14:paraId="57033B2A"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025CE94D" w14:textId="77777777" w:rsidR="00655FA2" w:rsidRPr="00D22A06" w:rsidRDefault="00655FA2" w:rsidP="00AD19F2">
            <w:pPr>
              <w:pStyle w:val="Tabletext"/>
            </w:pPr>
            <w:r w:rsidRPr="00D22A06">
              <w:t>Range</w:t>
            </w:r>
          </w:p>
        </w:tc>
        <w:tc>
          <w:tcPr>
            <w:tcW w:w="5995" w:type="dxa"/>
            <w:tcBorders>
              <w:top w:val="single" w:sz="4" w:space="0" w:color="auto"/>
              <w:left w:val="single" w:sz="4" w:space="0" w:color="auto"/>
              <w:bottom w:val="single" w:sz="4" w:space="0" w:color="auto"/>
              <w:right w:val="single" w:sz="4" w:space="0" w:color="auto"/>
            </w:tcBorders>
            <w:hideMark/>
          </w:tcPr>
          <w:p w14:paraId="416EE991" w14:textId="77777777" w:rsidR="00655FA2" w:rsidRPr="00D22A06" w:rsidRDefault="00655FA2" w:rsidP="00AD19F2">
            <w:pPr>
              <w:pStyle w:val="Tabletext"/>
            </w:pPr>
            <w:r w:rsidRPr="00D22A06">
              <w:t>&gt; 15 km</w:t>
            </w:r>
          </w:p>
        </w:tc>
      </w:tr>
      <w:tr w:rsidR="00655FA2" w:rsidRPr="00D22A06" w14:paraId="2CF85C13"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3201A2C9" w14:textId="77777777" w:rsidR="00655FA2" w:rsidRPr="00D22A06" w:rsidRDefault="00655FA2" w:rsidP="00AD19F2">
            <w:pPr>
              <w:pStyle w:val="Tabletext"/>
            </w:pPr>
            <w:r w:rsidRPr="00D22A06">
              <w:t>Symbol rate</w:t>
            </w:r>
          </w:p>
        </w:tc>
        <w:tc>
          <w:tcPr>
            <w:tcW w:w="5995" w:type="dxa"/>
            <w:tcBorders>
              <w:top w:val="single" w:sz="4" w:space="0" w:color="auto"/>
              <w:left w:val="single" w:sz="4" w:space="0" w:color="auto"/>
              <w:bottom w:val="single" w:sz="4" w:space="0" w:color="auto"/>
              <w:right w:val="single" w:sz="4" w:space="0" w:color="auto"/>
            </w:tcBorders>
            <w:hideMark/>
          </w:tcPr>
          <w:p w14:paraId="03CEBB69" w14:textId="77777777" w:rsidR="00655FA2" w:rsidRPr="00D22A06" w:rsidRDefault="00655FA2" w:rsidP="00AD19F2">
            <w:pPr>
              <w:pStyle w:val="Tabletext"/>
            </w:pPr>
            <w:r w:rsidRPr="00D22A06">
              <w:t xml:space="preserve">500 </w:t>
            </w:r>
            <w:proofErr w:type="spellStart"/>
            <w:r w:rsidRPr="00D22A06">
              <w:t>kbaud</w:t>
            </w:r>
            <w:proofErr w:type="spellEnd"/>
            <w:r w:rsidRPr="00D22A06">
              <w:t>/s</w:t>
            </w:r>
          </w:p>
        </w:tc>
      </w:tr>
      <w:tr w:rsidR="00655FA2" w:rsidRPr="00D22A06" w14:paraId="41DDA5D0"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4EF10FD4" w14:textId="77777777" w:rsidR="00655FA2" w:rsidRPr="00D22A06" w:rsidRDefault="00655FA2" w:rsidP="00AD19F2">
            <w:pPr>
              <w:pStyle w:val="Tabletext"/>
            </w:pPr>
            <w:r w:rsidRPr="00D22A06">
              <w:t>Pulse shaping</w:t>
            </w:r>
          </w:p>
        </w:tc>
        <w:tc>
          <w:tcPr>
            <w:tcW w:w="5995" w:type="dxa"/>
            <w:tcBorders>
              <w:top w:val="single" w:sz="4" w:space="0" w:color="auto"/>
              <w:left w:val="single" w:sz="4" w:space="0" w:color="auto"/>
              <w:bottom w:val="single" w:sz="4" w:space="0" w:color="auto"/>
              <w:right w:val="single" w:sz="4" w:space="0" w:color="auto"/>
            </w:tcBorders>
            <w:hideMark/>
          </w:tcPr>
          <w:p w14:paraId="10F92A6F" w14:textId="77777777" w:rsidR="00655FA2" w:rsidRPr="00D22A06" w:rsidRDefault="00655FA2" w:rsidP="00AD19F2">
            <w:pPr>
              <w:pStyle w:val="Tabletext"/>
            </w:pPr>
            <w:r w:rsidRPr="00D22A06">
              <w:t>Root raised cosine</w:t>
            </w:r>
          </w:p>
        </w:tc>
      </w:tr>
      <w:tr w:rsidR="00655FA2" w:rsidRPr="00D22A06" w14:paraId="60CEF085"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6F2EECF5" w14:textId="77777777" w:rsidR="00655FA2" w:rsidRPr="00D22A06" w:rsidRDefault="00655FA2" w:rsidP="00AD19F2">
            <w:pPr>
              <w:pStyle w:val="Tabletext"/>
            </w:pPr>
            <w:r w:rsidRPr="00D22A06">
              <w:t>Excess channel bandwidth</w:t>
            </w:r>
          </w:p>
        </w:tc>
        <w:tc>
          <w:tcPr>
            <w:tcW w:w="5995" w:type="dxa"/>
            <w:tcBorders>
              <w:top w:val="single" w:sz="4" w:space="0" w:color="auto"/>
              <w:left w:val="single" w:sz="4" w:space="0" w:color="auto"/>
              <w:bottom w:val="single" w:sz="4" w:space="0" w:color="auto"/>
              <w:right w:val="single" w:sz="4" w:space="0" w:color="auto"/>
            </w:tcBorders>
            <w:hideMark/>
          </w:tcPr>
          <w:p w14:paraId="76456F62" w14:textId="77777777" w:rsidR="00655FA2" w:rsidRPr="00D22A06" w:rsidRDefault="00655FA2" w:rsidP="00AD19F2">
            <w:pPr>
              <w:pStyle w:val="Tabletext"/>
            </w:pPr>
            <w:r w:rsidRPr="00D22A06">
              <w:t>25%</w:t>
            </w:r>
          </w:p>
        </w:tc>
      </w:tr>
      <w:tr w:rsidR="00655FA2" w:rsidRPr="00D22A06" w14:paraId="6E8F6BFC"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7DEE0A22" w14:textId="77777777" w:rsidR="00655FA2" w:rsidRPr="00D22A06" w:rsidRDefault="00655FA2" w:rsidP="00AD19F2">
            <w:pPr>
              <w:pStyle w:val="Tabletext"/>
            </w:pPr>
            <w:r w:rsidRPr="00D22A06">
              <w:t>Modulation and coding</w:t>
            </w:r>
          </w:p>
        </w:tc>
        <w:tc>
          <w:tcPr>
            <w:tcW w:w="5995" w:type="dxa"/>
            <w:tcBorders>
              <w:top w:val="single" w:sz="4" w:space="0" w:color="auto"/>
              <w:left w:val="single" w:sz="4" w:space="0" w:color="auto"/>
              <w:bottom w:val="single" w:sz="4" w:space="0" w:color="auto"/>
              <w:right w:val="single" w:sz="4" w:space="0" w:color="auto"/>
            </w:tcBorders>
            <w:hideMark/>
          </w:tcPr>
          <w:p w14:paraId="3007C92B" w14:textId="77777777" w:rsidR="00655FA2" w:rsidRPr="00D22A06" w:rsidRDefault="00655FA2" w:rsidP="00AD19F2">
            <w:pPr>
              <w:pStyle w:val="Tabletext"/>
              <w:ind w:left="284" w:hanging="284"/>
            </w:pPr>
            <w:r w:rsidRPr="00D22A06">
              <w:t>–</w:t>
            </w:r>
            <w:r w:rsidRPr="00D22A06">
              <w:tab/>
              <w:t>Independent frame-by-frame selection of uplink and downlink constellation + coding</w:t>
            </w:r>
          </w:p>
          <w:p w14:paraId="35BD3231" w14:textId="77777777" w:rsidR="00655FA2" w:rsidRPr="00D22A06" w:rsidRDefault="00655FA2" w:rsidP="00AD19F2">
            <w:pPr>
              <w:pStyle w:val="Tabletext"/>
            </w:pPr>
            <w:r w:rsidRPr="00D22A06">
              <w:t>–</w:t>
            </w:r>
            <w:r w:rsidRPr="00D22A06">
              <w:tab/>
              <w:t>8 uplink constellation + coding classes</w:t>
            </w:r>
          </w:p>
          <w:p w14:paraId="363B44CA" w14:textId="77777777" w:rsidR="00655FA2" w:rsidRPr="00D22A06" w:rsidRDefault="00655FA2" w:rsidP="00AD19F2">
            <w:pPr>
              <w:pStyle w:val="Tabletext"/>
            </w:pPr>
            <w:r w:rsidRPr="00D22A06">
              <w:t>–</w:t>
            </w:r>
            <w:r w:rsidRPr="00D22A06">
              <w:tab/>
              <w:t>9 downlink constellation + coding classes</w:t>
            </w:r>
          </w:p>
          <w:p w14:paraId="1ACABBB2" w14:textId="77777777" w:rsidR="00655FA2" w:rsidRPr="00D22A06" w:rsidRDefault="00655FA2" w:rsidP="00AD19F2">
            <w:pPr>
              <w:pStyle w:val="Tabletext"/>
            </w:pPr>
            <w:r w:rsidRPr="00D22A06">
              <w:t>–</w:t>
            </w:r>
            <w:r w:rsidRPr="00D22A06">
              <w:tab/>
              <w:t>Constant modulus and rectangular constellations</w:t>
            </w:r>
          </w:p>
        </w:tc>
      </w:tr>
      <w:tr w:rsidR="00655FA2" w:rsidRPr="00D22A06" w14:paraId="5541653D"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0F2E97F6" w14:textId="77777777" w:rsidR="00655FA2" w:rsidRPr="00D22A06" w:rsidRDefault="00655FA2" w:rsidP="00AD19F2">
            <w:pPr>
              <w:pStyle w:val="Tabletext"/>
            </w:pPr>
            <w:r w:rsidRPr="00D22A06">
              <w:t>Power control</w:t>
            </w:r>
          </w:p>
        </w:tc>
        <w:tc>
          <w:tcPr>
            <w:tcW w:w="5995" w:type="dxa"/>
            <w:tcBorders>
              <w:top w:val="single" w:sz="4" w:space="0" w:color="auto"/>
              <w:left w:val="single" w:sz="4" w:space="0" w:color="auto"/>
              <w:bottom w:val="single" w:sz="4" w:space="0" w:color="auto"/>
              <w:right w:val="single" w:sz="4" w:space="0" w:color="auto"/>
            </w:tcBorders>
            <w:hideMark/>
          </w:tcPr>
          <w:p w14:paraId="09888420" w14:textId="77777777" w:rsidR="00655FA2" w:rsidRPr="00D22A06" w:rsidRDefault="00655FA2" w:rsidP="00AD19F2">
            <w:pPr>
              <w:pStyle w:val="Tabletext"/>
            </w:pPr>
            <w:r w:rsidRPr="00D22A06">
              <w:t xml:space="preserve">Frame-by-frame uplink and downlink open and closed loop </w:t>
            </w:r>
          </w:p>
        </w:tc>
      </w:tr>
      <w:tr w:rsidR="00655FA2" w:rsidRPr="00D22A06" w14:paraId="56A8D598"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48D5B60B" w14:textId="77777777" w:rsidR="00655FA2" w:rsidRPr="00D22A06" w:rsidRDefault="00655FA2" w:rsidP="00AD19F2">
            <w:pPr>
              <w:pStyle w:val="Tabletext"/>
            </w:pPr>
            <w:r w:rsidRPr="00D22A06">
              <w:t>Fast ARQ</w:t>
            </w:r>
          </w:p>
        </w:tc>
        <w:tc>
          <w:tcPr>
            <w:tcW w:w="5995" w:type="dxa"/>
            <w:tcBorders>
              <w:top w:val="single" w:sz="4" w:space="0" w:color="auto"/>
              <w:left w:val="single" w:sz="4" w:space="0" w:color="auto"/>
              <w:bottom w:val="single" w:sz="4" w:space="0" w:color="auto"/>
              <w:right w:val="single" w:sz="4" w:space="0" w:color="auto"/>
            </w:tcBorders>
            <w:hideMark/>
          </w:tcPr>
          <w:p w14:paraId="49B59884" w14:textId="77777777" w:rsidR="00655FA2" w:rsidRPr="00D22A06" w:rsidRDefault="00655FA2" w:rsidP="00AD19F2">
            <w:pPr>
              <w:pStyle w:val="Tabletext"/>
            </w:pPr>
            <w:r w:rsidRPr="00D22A06">
              <w:t>Yes</w:t>
            </w:r>
          </w:p>
        </w:tc>
      </w:tr>
      <w:tr w:rsidR="00655FA2" w:rsidRPr="00D22A06" w14:paraId="3F3F8936"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261719A9" w14:textId="77777777" w:rsidR="00655FA2" w:rsidRPr="00D22A06" w:rsidRDefault="00655FA2" w:rsidP="00AD19F2">
            <w:pPr>
              <w:pStyle w:val="Tabletext"/>
            </w:pPr>
            <w:r w:rsidRPr="00D22A06">
              <w:t>Carrier and time-slot aggregation</w:t>
            </w:r>
          </w:p>
        </w:tc>
        <w:tc>
          <w:tcPr>
            <w:tcW w:w="5995" w:type="dxa"/>
            <w:tcBorders>
              <w:top w:val="single" w:sz="4" w:space="0" w:color="auto"/>
              <w:left w:val="single" w:sz="4" w:space="0" w:color="auto"/>
              <w:bottom w:val="single" w:sz="4" w:space="0" w:color="auto"/>
              <w:right w:val="single" w:sz="4" w:space="0" w:color="auto"/>
            </w:tcBorders>
            <w:hideMark/>
          </w:tcPr>
          <w:p w14:paraId="5F404262" w14:textId="77777777" w:rsidR="00655FA2" w:rsidRPr="00D22A06" w:rsidRDefault="00655FA2" w:rsidP="00AD19F2">
            <w:pPr>
              <w:pStyle w:val="Tabletext"/>
            </w:pPr>
            <w:r w:rsidRPr="00D22A06">
              <w:t>Yes</w:t>
            </w:r>
          </w:p>
        </w:tc>
      </w:tr>
      <w:tr w:rsidR="00655FA2" w:rsidRPr="00D22A06" w14:paraId="5132346B"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037FADC5" w14:textId="77777777" w:rsidR="00655FA2" w:rsidRPr="00D22A06" w:rsidRDefault="00655FA2" w:rsidP="00AD19F2">
            <w:pPr>
              <w:pStyle w:val="Tabletext"/>
            </w:pPr>
            <w:r w:rsidRPr="00D22A06">
              <w:t>QoS</w:t>
            </w:r>
          </w:p>
        </w:tc>
        <w:tc>
          <w:tcPr>
            <w:tcW w:w="5995" w:type="dxa"/>
            <w:tcBorders>
              <w:top w:val="single" w:sz="4" w:space="0" w:color="auto"/>
              <w:left w:val="single" w:sz="4" w:space="0" w:color="auto"/>
              <w:bottom w:val="single" w:sz="4" w:space="0" w:color="auto"/>
              <w:right w:val="single" w:sz="4" w:space="0" w:color="auto"/>
            </w:tcBorders>
            <w:hideMark/>
          </w:tcPr>
          <w:p w14:paraId="543A072D" w14:textId="77777777" w:rsidR="00655FA2" w:rsidRPr="00D22A06" w:rsidRDefault="00655FA2" w:rsidP="00AD19F2">
            <w:pPr>
              <w:pStyle w:val="Tabletext"/>
            </w:pPr>
            <w:proofErr w:type="spellStart"/>
            <w:r w:rsidRPr="00D22A06">
              <w:t>DiffServ</w:t>
            </w:r>
            <w:proofErr w:type="spellEnd"/>
            <w:r w:rsidRPr="00D22A06">
              <w:t xml:space="preserve"> (differentiated services) policy specification, supporting rate limiting, priority, partitioning, etc.</w:t>
            </w:r>
          </w:p>
        </w:tc>
      </w:tr>
      <w:tr w:rsidR="00655FA2" w:rsidRPr="00D22A06" w14:paraId="4EC57A2C"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0E11DC5E" w14:textId="77777777" w:rsidR="00655FA2" w:rsidRPr="00D22A06" w:rsidRDefault="00655FA2" w:rsidP="00AD19F2">
            <w:pPr>
              <w:pStyle w:val="Tabletext"/>
            </w:pPr>
            <w:r w:rsidRPr="00D22A06">
              <w:t>Security</w:t>
            </w:r>
          </w:p>
        </w:tc>
        <w:tc>
          <w:tcPr>
            <w:tcW w:w="5995" w:type="dxa"/>
            <w:tcBorders>
              <w:top w:val="single" w:sz="4" w:space="0" w:color="auto"/>
              <w:left w:val="single" w:sz="4" w:space="0" w:color="auto"/>
              <w:bottom w:val="single" w:sz="4" w:space="0" w:color="auto"/>
              <w:right w:val="single" w:sz="4" w:space="0" w:color="auto"/>
            </w:tcBorders>
            <w:hideMark/>
          </w:tcPr>
          <w:p w14:paraId="5E3FC06A" w14:textId="77777777" w:rsidR="00655FA2" w:rsidRPr="00D22A06" w:rsidRDefault="00655FA2" w:rsidP="00AD19F2">
            <w:pPr>
              <w:pStyle w:val="Tabletext"/>
            </w:pPr>
            <w:r w:rsidRPr="00D22A06">
              <w:t>Mutual AT and BSR authentication, encryption for privacy</w:t>
            </w:r>
          </w:p>
        </w:tc>
      </w:tr>
      <w:tr w:rsidR="00655FA2" w:rsidRPr="00D22A06" w14:paraId="72E41B75"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08ECD7C2" w14:textId="77777777" w:rsidR="00655FA2" w:rsidRPr="00D22A06" w:rsidRDefault="00655FA2" w:rsidP="00AD19F2">
            <w:pPr>
              <w:pStyle w:val="Tabletext"/>
            </w:pPr>
            <w:r w:rsidRPr="00D22A06">
              <w:t>Handover</w:t>
            </w:r>
          </w:p>
        </w:tc>
        <w:tc>
          <w:tcPr>
            <w:tcW w:w="5995" w:type="dxa"/>
            <w:tcBorders>
              <w:top w:val="single" w:sz="4" w:space="0" w:color="auto"/>
              <w:left w:val="single" w:sz="4" w:space="0" w:color="auto"/>
              <w:bottom w:val="single" w:sz="4" w:space="0" w:color="auto"/>
              <w:right w:val="single" w:sz="4" w:space="0" w:color="auto"/>
            </w:tcBorders>
            <w:hideMark/>
          </w:tcPr>
          <w:p w14:paraId="011DE4ED" w14:textId="77777777" w:rsidR="00655FA2" w:rsidRPr="00D22A06" w:rsidRDefault="00655FA2" w:rsidP="00AD19F2">
            <w:pPr>
              <w:pStyle w:val="Tabletext"/>
            </w:pPr>
            <w:r w:rsidRPr="00D22A06">
              <w:t>AT directed, make-before-break</w:t>
            </w:r>
          </w:p>
        </w:tc>
      </w:tr>
      <w:tr w:rsidR="00655FA2" w:rsidRPr="00D22A06" w14:paraId="68C2648A" w14:textId="77777777" w:rsidTr="00AD19F2">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33FE3CA9" w14:textId="77777777" w:rsidR="00655FA2" w:rsidRPr="00D22A06" w:rsidRDefault="00655FA2" w:rsidP="00AD19F2">
            <w:pPr>
              <w:pStyle w:val="Tabletext"/>
            </w:pPr>
            <w:r w:rsidRPr="00D22A06">
              <w:t>Resource allocation</w:t>
            </w:r>
          </w:p>
        </w:tc>
        <w:tc>
          <w:tcPr>
            <w:tcW w:w="5995" w:type="dxa"/>
            <w:tcBorders>
              <w:top w:val="single" w:sz="4" w:space="0" w:color="auto"/>
              <w:left w:val="single" w:sz="4" w:space="0" w:color="auto"/>
              <w:bottom w:val="single" w:sz="4" w:space="0" w:color="auto"/>
              <w:right w:val="single" w:sz="4" w:space="0" w:color="auto"/>
            </w:tcBorders>
            <w:hideMark/>
          </w:tcPr>
          <w:p w14:paraId="3B69E6A7" w14:textId="77777777" w:rsidR="00655FA2" w:rsidRPr="00D22A06" w:rsidRDefault="00655FA2" w:rsidP="00AD19F2">
            <w:pPr>
              <w:pStyle w:val="Tabletext"/>
            </w:pPr>
            <w:r w:rsidRPr="00D22A06">
              <w:t>Dynamic, bandwidth on demand</w:t>
            </w:r>
          </w:p>
        </w:tc>
      </w:tr>
    </w:tbl>
    <w:p w14:paraId="0497F41A" w14:textId="77777777" w:rsidR="00655FA2" w:rsidRPr="00D22A06" w:rsidRDefault="00655FA2" w:rsidP="00655FA2">
      <w:pPr>
        <w:pStyle w:val="Tablefin"/>
      </w:pPr>
    </w:p>
    <w:p w14:paraId="547C477C" w14:textId="77777777" w:rsidR="00655FA2" w:rsidRPr="00D22A06" w:rsidRDefault="00655FA2" w:rsidP="00655FA2">
      <w:pPr>
        <w:textAlignment w:val="auto"/>
        <w:rPr>
          <w:color w:val="0000FF"/>
        </w:rPr>
      </w:pPr>
      <w:r w:rsidRPr="00D22A06">
        <w:t xml:space="preserve">All the standards referenced in this annex are available in electronic form at: </w:t>
      </w:r>
      <w:hyperlink r:id="rId35" w:history="1">
        <w:r w:rsidRPr="00D22A06">
          <w:rPr>
            <w:color w:val="0000FF"/>
            <w:u w:val="single"/>
          </w:rPr>
          <w:t>https://www.atis.org/docstore/default.aspx</w:t>
        </w:r>
      </w:hyperlink>
    </w:p>
    <w:p w14:paraId="3ECF492C" w14:textId="77777777" w:rsidR="00655FA2" w:rsidRPr="00D22A06" w:rsidRDefault="00655FA2" w:rsidP="00655FA2">
      <w:pPr>
        <w:textAlignment w:val="auto"/>
      </w:pPr>
    </w:p>
    <w:p w14:paraId="23BEF8CD" w14:textId="77777777" w:rsidR="00655FA2" w:rsidRPr="00D22A06" w:rsidRDefault="00655FA2" w:rsidP="00655FA2">
      <w:pPr>
        <w:pStyle w:val="AnnexNoTitle"/>
        <w:rPr>
          <w:bCs/>
          <w:szCs w:val="28"/>
          <w:lang w:eastAsia="ja-JP"/>
        </w:rPr>
      </w:pPr>
      <w:bookmarkStart w:id="50" w:name="a7"/>
      <w:bookmarkStart w:id="51" w:name="_Toc222562244"/>
      <w:r w:rsidRPr="00D22A06">
        <w:rPr>
          <w:caps/>
        </w:rPr>
        <w:lastRenderedPageBreak/>
        <w:t>A</w:t>
      </w:r>
      <w:r w:rsidRPr="00D22A06">
        <w:t>nnex 7</w:t>
      </w:r>
      <w:bookmarkEnd w:id="50"/>
      <w:r w:rsidRPr="00D22A06">
        <w:rPr>
          <w:caps/>
        </w:rPr>
        <w:br/>
      </w:r>
      <w:r w:rsidRPr="00D22A06">
        <w:rPr>
          <w:caps/>
        </w:rPr>
        <w:br/>
      </w:r>
      <w:r w:rsidRPr="00D22A06">
        <w:rPr>
          <w:lang w:eastAsia="ja-JP"/>
        </w:rPr>
        <w:t>“</w:t>
      </w:r>
      <w:proofErr w:type="spellStart"/>
      <w:r w:rsidRPr="00D22A06">
        <w:rPr>
          <w:lang w:eastAsia="ja-JP"/>
        </w:rPr>
        <w:t>eXtended</w:t>
      </w:r>
      <w:proofErr w:type="spellEnd"/>
      <w:r w:rsidRPr="00D22A06">
        <w:rPr>
          <w:lang w:eastAsia="ja-JP"/>
        </w:rPr>
        <w:t xml:space="preserve"> Global Platform: XGP” for broadband wireless access (BWA) systems </w:t>
      </w:r>
      <w:r w:rsidRPr="00D22A06">
        <w:rPr>
          <w:bCs/>
          <w:szCs w:val="28"/>
          <w:lang w:eastAsia="ja-JP"/>
        </w:rPr>
        <w:t>in the mobile service</w:t>
      </w:r>
      <w:bookmarkEnd w:id="51"/>
    </w:p>
    <w:p w14:paraId="705B9E65" w14:textId="77777777" w:rsidR="00655FA2" w:rsidRPr="00D22A06" w:rsidRDefault="00655FA2" w:rsidP="00655FA2">
      <w:pPr>
        <w:pStyle w:val="Heading1"/>
        <w:rPr>
          <w:lang w:eastAsia="ja-JP"/>
        </w:rPr>
      </w:pPr>
      <w:bookmarkStart w:id="52" w:name="_Toc216700413"/>
      <w:bookmarkStart w:id="53" w:name="_Toc222562245"/>
      <w:r w:rsidRPr="00D22A06">
        <w:rPr>
          <w:lang w:eastAsia="ja-JP"/>
        </w:rPr>
        <w:t>1</w:t>
      </w:r>
      <w:r w:rsidRPr="00D22A06">
        <w:rPr>
          <w:lang w:eastAsia="ja-JP"/>
        </w:rPr>
        <w:tab/>
        <w:t>Overview of the radio interface</w:t>
      </w:r>
      <w:bookmarkEnd w:id="52"/>
      <w:bookmarkEnd w:id="53"/>
    </w:p>
    <w:p w14:paraId="05D8854D" w14:textId="77777777" w:rsidR="00655FA2" w:rsidRPr="00D22A06" w:rsidRDefault="00655FA2" w:rsidP="00655FA2">
      <w:pPr>
        <w:rPr>
          <w:lang w:eastAsia="ja-JP"/>
        </w:rPr>
      </w:pPr>
      <w:r w:rsidRPr="00D22A06">
        <w:rPr>
          <w:lang w:eastAsia="ja-JP"/>
        </w:rPr>
        <w:t xml:space="preserve">XGP Forum, formerly known as PHS MoU Group, which is a </w:t>
      </w:r>
      <w:r w:rsidRPr="00D22A06">
        <w:t>standards development organization</w:t>
      </w:r>
      <w:r w:rsidRPr="00D22A06">
        <w:rPr>
          <w:lang w:eastAsia="ja-JP"/>
        </w:rPr>
        <w:t>, has developed “</w:t>
      </w:r>
      <w:proofErr w:type="spellStart"/>
      <w:r w:rsidRPr="00D22A06">
        <w:rPr>
          <w:lang w:eastAsia="ja-JP"/>
        </w:rPr>
        <w:t>eXtended</w:t>
      </w:r>
      <w:proofErr w:type="spellEnd"/>
      <w:r w:rsidRPr="00D22A06">
        <w:rPr>
          <w:lang w:eastAsia="ja-JP"/>
        </w:rPr>
        <w:t xml:space="preserve"> Global Platform: XGP” as one of the BWA systems.</w:t>
      </w:r>
      <w:r w:rsidRPr="00D22A06">
        <w:t xml:space="preserve"> </w:t>
      </w:r>
      <w:r w:rsidRPr="00D22A06">
        <w:rPr>
          <w:lang w:eastAsia="ja-JP"/>
        </w:rPr>
        <w:t>“</w:t>
      </w:r>
      <w:proofErr w:type="spellStart"/>
      <w:r w:rsidRPr="00D22A06">
        <w:rPr>
          <w:lang w:eastAsia="ja-JP"/>
        </w:rPr>
        <w:t>eXtended</w:t>
      </w:r>
      <w:proofErr w:type="spellEnd"/>
      <w:r w:rsidRPr="00D22A06">
        <w:rPr>
          <w:lang w:eastAsia="ja-JP"/>
        </w:rPr>
        <w:t xml:space="preserve"> Global Platform” also known as “Next-generation PHS”, achieves high efficiency of spectral utilization mainly because of using micro-cells </w:t>
      </w:r>
      <w:r w:rsidRPr="00D22A06">
        <w:t>whose radi</w:t>
      </w:r>
      <w:r w:rsidRPr="00D22A06">
        <w:rPr>
          <w:lang w:eastAsia="ja-JP"/>
        </w:rPr>
        <w:t>i</w:t>
      </w:r>
      <w:r w:rsidRPr="00D22A06">
        <w:t xml:space="preserve"> </w:t>
      </w:r>
      <w:r w:rsidRPr="00D22A06">
        <w:rPr>
          <w:lang w:eastAsia="ja-JP"/>
        </w:rPr>
        <w:t>are</w:t>
      </w:r>
      <w:r w:rsidRPr="00D22A06">
        <w:t xml:space="preserve"> </w:t>
      </w:r>
      <w:r w:rsidRPr="00D22A06">
        <w:rPr>
          <w:lang w:eastAsia="ja-JP"/>
        </w:rPr>
        <w:t xml:space="preserve">much </w:t>
      </w:r>
      <w:r w:rsidRPr="00D22A06">
        <w:t xml:space="preserve">shorter than </w:t>
      </w:r>
      <w:r w:rsidRPr="00D22A06">
        <w:rPr>
          <w:lang w:eastAsia="ja-JP"/>
        </w:rPr>
        <w:t xml:space="preserve">the </w:t>
      </w:r>
      <w:r w:rsidRPr="00D22A06">
        <w:t>typical mobile phone cell</w:t>
      </w:r>
      <w:r w:rsidRPr="00D22A06">
        <w:rPr>
          <w:lang w:eastAsia="ja-JP"/>
        </w:rPr>
        <w:t>s, as well as original PHS system</w:t>
      </w:r>
      <w:r w:rsidRPr="00D22A06">
        <w:t>.</w:t>
      </w:r>
    </w:p>
    <w:p w14:paraId="5E7E9125" w14:textId="77777777" w:rsidR="00655FA2" w:rsidRPr="00D22A06" w:rsidRDefault="00655FA2" w:rsidP="00655FA2">
      <w:pPr>
        <w:rPr>
          <w:lang w:eastAsia="ja-JP"/>
        </w:rPr>
      </w:pPr>
      <w:r w:rsidRPr="00D22A06">
        <w:rPr>
          <w:lang w:eastAsia="ja-JP"/>
        </w:rPr>
        <w:t>XGP is the mobile BWA system which utilizes</w:t>
      </w:r>
      <w:r w:rsidRPr="00D22A06">
        <w:t xml:space="preserve"> OFDMA</w:t>
      </w:r>
      <w:r w:rsidRPr="00D22A06">
        <w:rPr>
          <w:lang w:eastAsia="ja-JP"/>
        </w:rPr>
        <w:t>, SC-FDMA/TDMA</w:t>
      </w:r>
      <w:r w:rsidRPr="00D22A06">
        <w:t>-TDD</w:t>
      </w:r>
      <w:r w:rsidRPr="00D22A06">
        <w:rPr>
          <w:lang w:eastAsia="ja-JP"/>
        </w:rPr>
        <w:t xml:space="preserve">, </w:t>
      </w:r>
      <w:r w:rsidRPr="00D22A06">
        <w:t>and</w:t>
      </w:r>
      <w:r w:rsidRPr="00D22A06">
        <w:rPr>
          <w:lang w:eastAsia="ja-JP"/>
        </w:rPr>
        <w:t xml:space="preserve"> some more advanced features described below:</w:t>
      </w:r>
    </w:p>
    <w:p w14:paraId="38931ECB" w14:textId="77777777" w:rsidR="00655FA2" w:rsidRPr="00D22A06" w:rsidRDefault="00655FA2" w:rsidP="00655FA2">
      <w:pPr>
        <w:pStyle w:val="enumlev1"/>
        <w:rPr>
          <w:lang w:eastAsia="ja-JP"/>
        </w:rPr>
      </w:pPr>
      <w:r w:rsidRPr="00D22A06">
        <w:t>–</w:t>
      </w:r>
      <w:r w:rsidRPr="00D22A06">
        <w:tab/>
      </w:r>
      <w:r w:rsidRPr="00D22A06">
        <w:rPr>
          <w:lang w:eastAsia="ja-JP"/>
        </w:rPr>
        <w:t xml:space="preserve">Realization of always-connected environment </w:t>
      </w:r>
      <w:r w:rsidRPr="00D22A06">
        <w:t>at IP level</w:t>
      </w:r>
    </w:p>
    <w:p w14:paraId="7F11303A" w14:textId="77777777" w:rsidR="00655FA2" w:rsidRPr="00D22A06" w:rsidRDefault="00655FA2" w:rsidP="00655FA2">
      <w:pPr>
        <w:pStyle w:val="enumlev1"/>
        <w:rPr>
          <w:lang w:eastAsia="ja-JP"/>
        </w:rPr>
      </w:pPr>
      <w:r w:rsidRPr="00D22A06">
        <w:tab/>
      </w:r>
      <w:r w:rsidRPr="00D22A06">
        <w:rPr>
          <w:lang w:eastAsia="ja-JP"/>
        </w:rPr>
        <w:t>T</w:t>
      </w:r>
      <w:r w:rsidRPr="00D22A06">
        <w:t xml:space="preserve">he </w:t>
      </w:r>
      <w:r w:rsidRPr="00D22A06">
        <w:rPr>
          <w:lang w:eastAsia="ja-JP"/>
        </w:rPr>
        <w:t>always-connected session</w:t>
      </w:r>
      <w:r w:rsidRPr="00D22A06">
        <w:t xml:space="preserve"> at IP level that enable</w:t>
      </w:r>
      <w:r w:rsidRPr="00D22A06">
        <w:rPr>
          <w:lang w:eastAsia="ja-JP"/>
        </w:rPr>
        <w:t>s</w:t>
      </w:r>
      <w:r w:rsidRPr="00D22A06">
        <w:t xml:space="preserve"> </w:t>
      </w:r>
      <w:r w:rsidRPr="00D22A06">
        <w:rPr>
          <w:lang w:eastAsia="ja-JP"/>
        </w:rPr>
        <w:t xml:space="preserve">users </w:t>
      </w:r>
      <w:r w:rsidRPr="00D22A06">
        <w:t>to start</w:t>
      </w:r>
      <w:r w:rsidRPr="00D22A06">
        <w:rPr>
          <w:lang w:eastAsia="ja-JP"/>
        </w:rPr>
        <w:t xml:space="preserve"> up </w:t>
      </w:r>
      <w:r w:rsidRPr="00D22A06">
        <w:t>high</w:t>
      </w:r>
      <w:r w:rsidRPr="00D22A06">
        <w:noBreakHyphen/>
        <w:t>speed transmission</w:t>
      </w:r>
      <w:r w:rsidRPr="00D22A06">
        <w:rPr>
          <w:lang w:eastAsia="ja-JP"/>
        </w:rPr>
        <w:t xml:space="preserve"> immediately </w:t>
      </w:r>
      <w:r w:rsidRPr="00D22A06">
        <w:t xml:space="preserve">is </w:t>
      </w:r>
      <w:r w:rsidRPr="00D22A06">
        <w:rPr>
          <w:lang w:eastAsia="ja-JP"/>
        </w:rPr>
        <w:t xml:space="preserve">essential, taking into account </w:t>
      </w:r>
      <w:r w:rsidRPr="00D22A06">
        <w:t xml:space="preserve">the convenience of </w:t>
      </w:r>
      <w:r w:rsidRPr="00D22A06">
        <w:rPr>
          <w:lang w:eastAsia="ja-JP"/>
        </w:rPr>
        <w:t>always</w:t>
      </w:r>
      <w:r w:rsidRPr="00D22A06">
        <w:rPr>
          <w:lang w:eastAsia="ja-JP"/>
        </w:rPr>
        <w:noBreakHyphen/>
        <w:t xml:space="preserve">connected environment </w:t>
      </w:r>
      <w:r w:rsidRPr="00D22A06">
        <w:t xml:space="preserve">provided </w:t>
      </w:r>
      <w:r w:rsidRPr="00D22A06">
        <w:rPr>
          <w:lang w:eastAsia="ja-JP"/>
        </w:rPr>
        <w:t>in</w:t>
      </w:r>
      <w:r w:rsidRPr="00D22A06">
        <w:t xml:space="preserve"> cable modem circumstance,</w:t>
      </w:r>
      <w:r w:rsidRPr="00D22A06">
        <w:rPr>
          <w:lang w:eastAsia="ja-JP"/>
        </w:rPr>
        <w:t xml:space="preserve"> etc.</w:t>
      </w:r>
    </w:p>
    <w:p w14:paraId="51742325" w14:textId="77777777" w:rsidR="00655FA2" w:rsidRPr="00D22A06" w:rsidRDefault="00655FA2" w:rsidP="00655FA2">
      <w:pPr>
        <w:pStyle w:val="enumlev1"/>
      </w:pPr>
      <w:r w:rsidRPr="00D22A06">
        <w:t>–</w:t>
      </w:r>
      <w:r w:rsidRPr="00D22A06">
        <w:tab/>
        <w:t>High transmission data rate</w:t>
      </w:r>
    </w:p>
    <w:p w14:paraId="6F7528DE" w14:textId="77777777" w:rsidR="00655FA2" w:rsidRPr="00D22A06" w:rsidRDefault="00655FA2" w:rsidP="00655FA2">
      <w:pPr>
        <w:pStyle w:val="enumlev1"/>
      </w:pPr>
      <w:r w:rsidRPr="00D22A06">
        <w:tab/>
        <w:t xml:space="preserve">It is </w:t>
      </w:r>
      <w:r w:rsidRPr="00D22A06">
        <w:rPr>
          <w:lang w:eastAsia="ja-JP"/>
        </w:rPr>
        <w:t xml:space="preserve">also </w:t>
      </w:r>
      <w:r w:rsidRPr="00D22A06">
        <w:t xml:space="preserve">important to keep throughput </w:t>
      </w:r>
      <w:r w:rsidRPr="00D22A06">
        <w:rPr>
          <w:lang w:eastAsia="ja-JP"/>
        </w:rPr>
        <w:t>to</w:t>
      </w:r>
      <w:r w:rsidRPr="00D22A06">
        <w:t xml:space="preserve"> some extent </w:t>
      </w:r>
      <w:r w:rsidRPr="00D22A06">
        <w:rPr>
          <w:lang w:eastAsia="ja-JP"/>
        </w:rPr>
        <w:t>for</w:t>
      </w:r>
      <w:r w:rsidRPr="00D22A06">
        <w:t xml:space="preserve"> practical </w:t>
      </w:r>
      <w:r w:rsidRPr="00D22A06">
        <w:rPr>
          <w:lang w:eastAsia="ja-JP"/>
        </w:rPr>
        <w:t>use</w:t>
      </w:r>
      <w:r w:rsidRPr="00D22A06">
        <w:t xml:space="preserve"> </w:t>
      </w:r>
      <w:r w:rsidRPr="00D22A06">
        <w:rPr>
          <w:lang w:eastAsia="ja-JP"/>
        </w:rPr>
        <w:t xml:space="preserve">even </w:t>
      </w:r>
      <w:r w:rsidRPr="00D22A06">
        <w:t xml:space="preserve">in </w:t>
      </w:r>
      <w:r w:rsidRPr="00D22A06">
        <w:rPr>
          <w:lang w:eastAsia="ja-JP"/>
        </w:rPr>
        <w:t>case that</w:t>
      </w:r>
      <w:r w:rsidRPr="00D22A06">
        <w:t xml:space="preserve"> </w:t>
      </w:r>
      <w:r w:rsidRPr="00D22A06">
        <w:rPr>
          <w:lang w:eastAsia="ja-JP"/>
        </w:rPr>
        <w:t>serious</w:t>
      </w:r>
      <w:r w:rsidRPr="00D22A06">
        <w:t xml:space="preserve"> concentration of </w:t>
      </w:r>
      <w:r w:rsidRPr="00D22A06">
        <w:rPr>
          <w:lang w:eastAsia="ja-JP"/>
        </w:rPr>
        <w:t>traffic</w:t>
      </w:r>
      <w:r w:rsidRPr="00D22A06">
        <w:t xml:space="preserve"> occur</w:t>
      </w:r>
      <w:r w:rsidRPr="00D22A06">
        <w:rPr>
          <w:lang w:eastAsia="ja-JP"/>
        </w:rPr>
        <w:t>s</w:t>
      </w:r>
      <w:r w:rsidRPr="00D22A06">
        <w:t>.</w:t>
      </w:r>
    </w:p>
    <w:p w14:paraId="7CADB219" w14:textId="77777777" w:rsidR="00655FA2" w:rsidRPr="00D22A06" w:rsidRDefault="00655FA2" w:rsidP="00655FA2">
      <w:pPr>
        <w:pStyle w:val="enumlev1"/>
      </w:pPr>
      <w:r w:rsidRPr="00D22A06">
        <w:t>–</w:t>
      </w:r>
      <w:r w:rsidRPr="00D22A06">
        <w:tab/>
        <w:t>High transmission data rate for uplink</w:t>
      </w:r>
    </w:p>
    <w:p w14:paraId="2E966730" w14:textId="77777777" w:rsidR="00655FA2" w:rsidRPr="00D22A06" w:rsidRDefault="00655FA2" w:rsidP="00655FA2">
      <w:pPr>
        <w:pStyle w:val="enumlev1"/>
      </w:pPr>
      <w:r w:rsidRPr="00D22A06">
        <w:tab/>
        <w:t xml:space="preserve">Considering future demand of </w:t>
      </w:r>
      <w:r w:rsidRPr="00D22A06">
        <w:rPr>
          <w:lang w:eastAsia="ja-JP"/>
        </w:rPr>
        <w:t>bidirectional</w:t>
      </w:r>
      <w:r w:rsidRPr="00D22A06">
        <w:t xml:space="preserve"> broadband communication</w:t>
      </w:r>
      <w:r w:rsidRPr="00D22A06">
        <w:rPr>
          <w:lang w:eastAsia="ja-JP"/>
        </w:rPr>
        <w:t xml:space="preserve"> such as a videoconference</w:t>
      </w:r>
      <w:r w:rsidRPr="00D22A06">
        <w:t xml:space="preserve">, </w:t>
      </w:r>
      <w:r w:rsidRPr="00D22A06">
        <w:rPr>
          <w:lang w:eastAsia="ja-JP"/>
        </w:rPr>
        <w:t xml:space="preserve">an uplink </w:t>
      </w:r>
      <w:r w:rsidRPr="00D22A06">
        <w:t>transmission data rate</w:t>
      </w:r>
      <w:r w:rsidRPr="00D22A06">
        <w:rPr>
          <w:lang w:eastAsia="ja-JP"/>
        </w:rPr>
        <w:t xml:space="preserve"> over 10 Mbit/s</w:t>
      </w:r>
      <w:r w:rsidRPr="00D22A06">
        <w:t xml:space="preserve"> is </w:t>
      </w:r>
      <w:r w:rsidRPr="00D22A06">
        <w:rPr>
          <w:lang w:eastAsia="ja-JP"/>
        </w:rPr>
        <w:t>considered to become still more important in the near future.</w:t>
      </w:r>
      <w:r w:rsidRPr="00D22A06">
        <w:t xml:space="preserve"> </w:t>
      </w:r>
    </w:p>
    <w:p w14:paraId="5B016AE3" w14:textId="77777777" w:rsidR="00655FA2" w:rsidRPr="00D22A06" w:rsidRDefault="00655FA2" w:rsidP="00655FA2">
      <w:pPr>
        <w:pStyle w:val="enumlev1"/>
      </w:pPr>
      <w:r w:rsidRPr="00D22A06">
        <w:t>–</w:t>
      </w:r>
      <w:r w:rsidRPr="00D22A06">
        <w:tab/>
        <w:t xml:space="preserve">High efficiency </w:t>
      </w:r>
      <w:r w:rsidRPr="00D22A06">
        <w:rPr>
          <w:lang w:eastAsia="ja-JP"/>
        </w:rPr>
        <w:t>in spectral utilization</w:t>
      </w:r>
    </w:p>
    <w:p w14:paraId="606E671F" w14:textId="77777777" w:rsidR="00655FA2" w:rsidRPr="00D22A06" w:rsidRDefault="00655FA2" w:rsidP="00655FA2">
      <w:pPr>
        <w:pStyle w:val="enumlev1"/>
        <w:rPr>
          <w:lang w:eastAsia="ja-JP"/>
        </w:rPr>
      </w:pPr>
      <w:r w:rsidRPr="00D22A06">
        <w:rPr>
          <w:lang w:eastAsia="ja-JP"/>
        </w:rPr>
        <w:tab/>
        <w:t>H</w:t>
      </w:r>
      <w:r w:rsidRPr="00D22A06">
        <w:t>igh</w:t>
      </w:r>
      <w:r w:rsidRPr="00D22A06">
        <w:rPr>
          <w:lang w:eastAsia="ja-JP"/>
        </w:rPr>
        <w:t>ly</w:t>
      </w:r>
      <w:r w:rsidRPr="00D22A06">
        <w:t xml:space="preserve"> efficien</w:t>
      </w:r>
      <w:r w:rsidRPr="00D22A06">
        <w:rPr>
          <w:lang w:eastAsia="ja-JP"/>
        </w:rPr>
        <w:t>t spectral utilization</w:t>
      </w:r>
      <w:r w:rsidRPr="00D22A06">
        <w:t xml:space="preserve"> is </w:t>
      </w:r>
      <w:r w:rsidRPr="00D22A06">
        <w:rPr>
          <w:lang w:eastAsia="ja-JP"/>
        </w:rPr>
        <w:t>necessary in order t</w:t>
      </w:r>
      <w:r w:rsidRPr="00D22A06">
        <w:t xml:space="preserve">o avoid </w:t>
      </w:r>
      <w:r w:rsidRPr="00D22A06">
        <w:rPr>
          <w:lang w:eastAsia="ja-JP"/>
        </w:rPr>
        <w:t xml:space="preserve">interruption of service applications by the shortage of frequency, due to the serious traffic congestion </w:t>
      </w:r>
      <w:r w:rsidRPr="00D22A06">
        <w:t>concent</w:t>
      </w:r>
      <w:r w:rsidRPr="00D22A06">
        <w:rPr>
          <w:lang w:eastAsia="ja-JP"/>
        </w:rPr>
        <w:t>rated</w:t>
      </w:r>
      <w:r w:rsidRPr="00D22A06">
        <w:t xml:space="preserve"> at </w:t>
      </w:r>
      <w:r w:rsidRPr="00D22A06">
        <w:rPr>
          <w:lang w:eastAsia="ja-JP"/>
        </w:rPr>
        <w:t xml:space="preserve">a </w:t>
      </w:r>
      <w:r w:rsidRPr="00D22A06">
        <w:t>business district or downtown area</w:t>
      </w:r>
      <w:r w:rsidRPr="00D22A06">
        <w:rPr>
          <w:lang w:eastAsia="ja-JP"/>
        </w:rPr>
        <w:t>.</w:t>
      </w:r>
    </w:p>
    <w:p w14:paraId="0676F63E" w14:textId="77777777" w:rsidR="00655FA2" w:rsidRPr="00D22A06" w:rsidRDefault="00655FA2" w:rsidP="00655FA2">
      <w:pPr>
        <w:rPr>
          <w:lang w:eastAsia="ja-JP"/>
        </w:rPr>
      </w:pPr>
      <w:r w:rsidRPr="00D22A06">
        <w:rPr>
          <w:lang w:eastAsia="ja-JP"/>
        </w:rPr>
        <w:t>In addition, it</w:t>
      </w:r>
      <w:r w:rsidRPr="00D22A06">
        <w:t xml:space="preserve"> has the ability of high</w:t>
      </w:r>
      <w:r w:rsidRPr="00D22A06">
        <w:rPr>
          <w:lang w:eastAsia="ja-JP"/>
        </w:rPr>
        <w:t>ly</w:t>
      </w:r>
      <w:r w:rsidRPr="00D22A06">
        <w:t xml:space="preserve"> efficien</w:t>
      </w:r>
      <w:r w:rsidRPr="00D22A06">
        <w:rPr>
          <w:lang w:eastAsia="ja-JP"/>
        </w:rPr>
        <w:t>t spectral utilization</w:t>
      </w:r>
      <w:r w:rsidRPr="00D22A06">
        <w:t xml:space="preserve"> </w:t>
      </w:r>
      <w:r w:rsidRPr="00D22A06">
        <w:rPr>
          <w:lang w:eastAsia="ja-JP"/>
        </w:rPr>
        <w:t>by adopting</w:t>
      </w:r>
      <w:r w:rsidRPr="00D22A06">
        <w:t xml:space="preserve"> </w:t>
      </w:r>
      <w:r w:rsidRPr="00D22A06">
        <w:rPr>
          <w:lang w:eastAsia="ja-JP"/>
        </w:rPr>
        <w:t>the latest</w:t>
      </w:r>
      <w:r w:rsidRPr="00D22A06">
        <w:t xml:space="preserve"> technologies</w:t>
      </w:r>
      <w:r w:rsidRPr="00D22A06">
        <w:rPr>
          <w:lang w:eastAsia="ja-JP"/>
        </w:rPr>
        <w:t xml:space="preserve"> such as a</w:t>
      </w:r>
      <w:r w:rsidRPr="00D22A06">
        <w:t>daptive array antenna technology</w:t>
      </w:r>
      <w:r w:rsidRPr="00D22A06">
        <w:rPr>
          <w:lang w:eastAsia="ja-JP"/>
        </w:rPr>
        <w:t>,</w:t>
      </w:r>
      <w:r w:rsidRPr="00D22A06">
        <w:t xml:space="preserve"> space division multiple access technology</w:t>
      </w:r>
      <w:r w:rsidRPr="00D22A06">
        <w:rPr>
          <w:lang w:eastAsia="ja-JP"/>
        </w:rPr>
        <w:t xml:space="preserve"> and a</w:t>
      </w:r>
      <w:r w:rsidRPr="00D22A06">
        <w:t>utonomous decentralized control technology</w:t>
      </w:r>
      <w:r w:rsidRPr="00D22A06">
        <w:rPr>
          <w:lang w:eastAsia="ja-JP"/>
        </w:rPr>
        <w:t xml:space="preserve">. These three technologies also contribute to make </w:t>
      </w:r>
      <w:r w:rsidRPr="00D22A06">
        <w:t>cell designing plan</w:t>
      </w:r>
      <w:r w:rsidRPr="00D22A06">
        <w:rPr>
          <w:lang w:eastAsia="ja-JP"/>
        </w:rPr>
        <w:t>s unnecessary,</w:t>
      </w:r>
      <w:r w:rsidRPr="00D22A06">
        <w:t xml:space="preserve"> and as a result, the cell radius down to less than 100 m is realized.</w:t>
      </w:r>
    </w:p>
    <w:p w14:paraId="1CD1642B" w14:textId="77777777" w:rsidR="00655FA2" w:rsidRPr="00D22A06" w:rsidRDefault="00655FA2" w:rsidP="00655FA2">
      <w:pPr>
        <w:rPr>
          <w:lang w:eastAsia="ja-JP"/>
        </w:rPr>
      </w:pPr>
      <w:r w:rsidRPr="00D22A06">
        <w:rPr>
          <w:lang w:eastAsia="ja-JP"/>
        </w:rPr>
        <w:t>Mobile wireless systems generally require a relatively high level of accuracy in their installation position in order to avoid interference with other cells. In the case of macro-cell networks, an offset of the base station from the intended building/position to an adjoining substitute building/position due to unsuccessful negotiations with the building owner, only causes inter-cell interferences which still lies within the range of a marginal error.</w:t>
      </w:r>
    </w:p>
    <w:p w14:paraId="27FC8F94" w14:textId="77777777" w:rsidR="00655FA2" w:rsidRPr="00D22A06" w:rsidRDefault="00655FA2" w:rsidP="00655FA2">
      <w:pPr>
        <w:rPr>
          <w:lang w:eastAsia="ja-JP"/>
        </w:rPr>
      </w:pPr>
      <w:r w:rsidRPr="00D22A06">
        <w:rPr>
          <w:lang w:eastAsia="ja-JP"/>
        </w:rPr>
        <w:t>However, in the case of micro-cell networks, as such offset cannot be ignored as a marginal error; readjustments of the surrounding cell designs are needed in some cases.</w:t>
      </w:r>
    </w:p>
    <w:p w14:paraId="1F1CDEF5" w14:textId="77777777" w:rsidR="00655FA2" w:rsidRPr="00D22A06" w:rsidRDefault="00655FA2" w:rsidP="00655FA2">
      <w:pPr>
        <w:rPr>
          <w:lang w:eastAsia="ja-JP"/>
        </w:rPr>
      </w:pPr>
      <w:r w:rsidRPr="00D22A06">
        <w:rPr>
          <w:lang w:eastAsia="ja-JP"/>
        </w:rPr>
        <w:t>This issue is already solved with XGP system, as it has an interference resistant structure and does not require strict accuracy for the positioning of the base stations, promising less trouble for the construction of micro-cell networks.</w:t>
      </w:r>
    </w:p>
    <w:p w14:paraId="31A22DB4" w14:textId="77777777" w:rsidR="00655FA2" w:rsidRPr="00D22A06" w:rsidRDefault="00655FA2" w:rsidP="00655FA2">
      <w:pPr>
        <w:rPr>
          <w:lang w:eastAsia="ja-JP"/>
        </w:rPr>
      </w:pPr>
      <w:r w:rsidRPr="00D22A06">
        <w:rPr>
          <w:lang w:eastAsia="ja-JP"/>
        </w:rPr>
        <w:lastRenderedPageBreak/>
        <w:t xml:space="preserve">XGP </w:t>
      </w:r>
      <w:r w:rsidRPr="00D22A06">
        <w:t xml:space="preserve">is </w:t>
      </w:r>
      <w:r w:rsidRPr="00D22A06">
        <w:rPr>
          <w:lang w:eastAsia="ja-JP"/>
        </w:rPr>
        <w:t>a system among BWA systems, which possesses a differentiating feature by flexibly utilizing micro-cell networks as well as macro-cells in order to resolve heavy traffic congestions in densely-populated areas.</w:t>
      </w:r>
    </w:p>
    <w:p w14:paraId="35C01DEB" w14:textId="77777777" w:rsidR="00655FA2" w:rsidRPr="00D22A06" w:rsidRDefault="00655FA2" w:rsidP="00655FA2">
      <w:pPr>
        <w:rPr>
          <w:lang w:eastAsia="ja-JP"/>
        </w:rPr>
      </w:pPr>
      <w:r w:rsidRPr="00D22A06">
        <w:rPr>
          <w:lang w:eastAsia="ja-JP"/>
        </w:rPr>
        <w:t xml:space="preserve">The autonomous decentralized control method of XGP demonstrates advantage in the construction of micro-cell networks. It is also possible to form a network without being bothered with the interference problems that occur when the </w:t>
      </w:r>
      <w:proofErr w:type="spellStart"/>
      <w:r w:rsidRPr="00D22A06">
        <w:rPr>
          <w:lang w:eastAsia="ja-JP"/>
        </w:rPr>
        <w:t>pico</w:t>
      </w:r>
      <w:proofErr w:type="spellEnd"/>
      <w:r w:rsidRPr="00D22A06">
        <w:rPr>
          <w:lang w:eastAsia="ja-JP"/>
        </w:rPr>
        <w:t xml:space="preserve"> cell and the </w:t>
      </w:r>
      <w:proofErr w:type="spellStart"/>
      <w:r w:rsidRPr="00D22A06">
        <w:rPr>
          <w:lang w:eastAsia="ja-JP"/>
        </w:rPr>
        <w:t>femto</w:t>
      </w:r>
      <w:proofErr w:type="spellEnd"/>
      <w:r w:rsidRPr="00D22A06">
        <w:rPr>
          <w:lang w:eastAsia="ja-JP"/>
        </w:rPr>
        <w:t xml:space="preserve"> cell are similarly introduced with the same method. Moreover, as strict cell design is unnecessary for the macro-cell network construction, a simple network operation is possible, and regardless of the micro-cell or the macro-cell, it allows simple method operations for the installation of additional base stations to the network.</w:t>
      </w:r>
    </w:p>
    <w:p w14:paraId="26489DCF" w14:textId="77777777" w:rsidR="00655FA2" w:rsidRPr="00D22A06" w:rsidRDefault="00655FA2" w:rsidP="00655FA2">
      <w:pPr>
        <w:rPr>
          <w:color w:val="000000"/>
          <w:szCs w:val="24"/>
          <w:shd w:val="clear" w:color="auto" w:fill="FFFFFF"/>
          <w:lang w:eastAsia="ja-JP"/>
        </w:rPr>
      </w:pPr>
      <w:r w:rsidRPr="00D22A06">
        <w:rPr>
          <w:lang w:eastAsia="ja-JP"/>
        </w:rPr>
        <w:t xml:space="preserve">From the version 2 of XGP specifications, in addition to XGP original mode, Global Mode that referred to 3GPP specification (LTE TDD) has been added in order </w:t>
      </w:r>
      <w:r w:rsidRPr="00D22A06">
        <w:rPr>
          <w:rFonts w:eastAsia="SimSun"/>
          <w:lang w:eastAsia="zh-CN"/>
        </w:rPr>
        <w:t>to</w:t>
      </w:r>
      <w:r w:rsidRPr="00D22A06">
        <w:rPr>
          <w:lang w:eastAsia="ja-JP"/>
        </w:rPr>
        <w:t xml:space="preserve"> attain the scale of merits provided by LTE.</w:t>
      </w:r>
      <w:r w:rsidRPr="00D22A06">
        <w:rPr>
          <w:szCs w:val="24"/>
          <w:lang w:eastAsia="ja-JP"/>
        </w:rPr>
        <w:t xml:space="preserve"> Therefore, XGP became substantially </w:t>
      </w:r>
      <w:r w:rsidRPr="00D22A06">
        <w:rPr>
          <w:color w:val="222222"/>
          <w:szCs w:val="24"/>
          <w:shd w:val="clear" w:color="auto" w:fill="FFFFFF"/>
        </w:rPr>
        <w:t>co</w:t>
      </w:r>
      <w:r w:rsidRPr="00D22A06">
        <w:rPr>
          <w:color w:val="222222"/>
          <w:szCs w:val="24"/>
          <w:shd w:val="clear" w:color="auto" w:fill="FFFFFF"/>
          <w:lang w:eastAsia="ja-JP"/>
        </w:rPr>
        <w:t>m</w:t>
      </w:r>
      <w:r w:rsidRPr="00D22A06">
        <w:rPr>
          <w:color w:val="222222"/>
          <w:szCs w:val="24"/>
          <w:shd w:val="clear" w:color="auto" w:fill="FFFFFF"/>
        </w:rPr>
        <w:t xml:space="preserve">patible with </w:t>
      </w:r>
      <w:r w:rsidRPr="00D22A06">
        <w:rPr>
          <w:szCs w:val="24"/>
        </w:rPr>
        <w:t>LTE TDD</w:t>
      </w:r>
      <w:r w:rsidRPr="00D22A06">
        <w:rPr>
          <w:szCs w:val="24"/>
          <w:lang w:eastAsia="ja-JP"/>
        </w:rPr>
        <w:t xml:space="preserve"> and can be regarded as a part of LTE community sharing a common eco-system</w:t>
      </w:r>
      <w:r w:rsidRPr="00D22A06">
        <w:rPr>
          <w:color w:val="000000"/>
          <w:szCs w:val="24"/>
          <w:shd w:val="clear" w:color="auto" w:fill="FFFFFF"/>
          <w:lang w:eastAsia="ja-JP"/>
        </w:rPr>
        <w:t>.</w:t>
      </w:r>
    </w:p>
    <w:p w14:paraId="4ADAD515" w14:textId="77777777" w:rsidR="00655FA2" w:rsidRPr="00D22A06" w:rsidRDefault="00655FA2" w:rsidP="00655FA2">
      <w:pPr>
        <w:rPr>
          <w:lang w:eastAsia="ja-JP"/>
        </w:rPr>
      </w:pPr>
      <w:r w:rsidRPr="00D22A06">
        <w:rPr>
          <w:lang w:eastAsia="ja-JP"/>
        </w:rPr>
        <w:t xml:space="preserve">The version 2 of XGP specifications also </w:t>
      </w:r>
      <w:r w:rsidRPr="00D22A06">
        <w:rPr>
          <w:rFonts w:eastAsia="SimSun"/>
          <w:lang w:eastAsia="zh-CN"/>
        </w:rPr>
        <w:t>accommodate</w:t>
      </w:r>
      <w:r w:rsidRPr="00D22A06">
        <w:rPr>
          <w:lang w:eastAsia="ja-JP"/>
        </w:rPr>
        <w:t>s</w:t>
      </w:r>
      <w:r w:rsidRPr="00D22A06">
        <w:rPr>
          <w:rFonts w:eastAsia="SimSun"/>
          <w:lang w:eastAsia="zh-CN"/>
        </w:rPr>
        <w:t xml:space="preserve"> </w:t>
      </w:r>
      <w:r w:rsidRPr="00D22A06">
        <w:rPr>
          <w:lang w:eastAsia="ja-JP"/>
        </w:rPr>
        <w:t>s</w:t>
      </w:r>
      <w:r w:rsidRPr="00D22A06">
        <w:t xml:space="preserve">ome specific requirements complying with regional </w:t>
      </w:r>
      <w:r w:rsidRPr="00D22A06">
        <w:rPr>
          <w:lang w:eastAsia="ja-JP"/>
        </w:rPr>
        <w:t xml:space="preserve">or local </w:t>
      </w:r>
      <w:r w:rsidRPr="00D22A06">
        <w:t>regulations</w:t>
      </w:r>
      <w:r w:rsidRPr="00D22A06">
        <w:rPr>
          <w:lang w:eastAsia="ja-JP"/>
        </w:rPr>
        <w:t>.</w:t>
      </w:r>
    </w:p>
    <w:p w14:paraId="482D5A06" w14:textId="77777777" w:rsidR="00655FA2" w:rsidRPr="00D22A06" w:rsidRDefault="00655FA2" w:rsidP="00655FA2">
      <w:pPr>
        <w:rPr>
          <w:lang w:eastAsia="ja-JP"/>
        </w:rPr>
      </w:pPr>
      <w:r w:rsidRPr="00D22A06">
        <w:rPr>
          <w:lang w:eastAsia="ja-JP"/>
        </w:rPr>
        <w:t xml:space="preserve">Taking a similar approach as for XGP specification, XGP Forum also introduced a new specification named </w:t>
      </w:r>
      <w:proofErr w:type="spellStart"/>
      <w:r w:rsidRPr="00D22A06">
        <w:rPr>
          <w:lang w:eastAsia="ja-JP"/>
        </w:rPr>
        <w:t>sXGP</w:t>
      </w:r>
      <w:proofErr w:type="spellEnd"/>
      <w:r w:rsidRPr="00D22A06">
        <w:rPr>
          <w:lang w:eastAsia="ja-JP"/>
        </w:rPr>
        <w:t xml:space="preserve"> (shared XGP) using 1.9 GHz private dedicated band which can also be used for BWA.</w:t>
      </w:r>
    </w:p>
    <w:p w14:paraId="0EE37864" w14:textId="77777777" w:rsidR="00655FA2" w:rsidRPr="00D22A06" w:rsidRDefault="00655FA2" w:rsidP="00655FA2">
      <w:pPr>
        <w:pStyle w:val="Heading1"/>
        <w:rPr>
          <w:lang w:eastAsia="ja-JP"/>
        </w:rPr>
      </w:pPr>
      <w:bookmarkStart w:id="54" w:name="_Toc216700414"/>
      <w:bookmarkStart w:id="55" w:name="_Toc222562246"/>
      <w:r w:rsidRPr="00D22A06">
        <w:rPr>
          <w:lang w:eastAsia="ja-JP"/>
        </w:rPr>
        <w:t>2</w:t>
      </w:r>
      <w:r w:rsidRPr="00D22A06">
        <w:rPr>
          <w:lang w:eastAsia="ja-JP"/>
        </w:rPr>
        <w:tab/>
        <w:t xml:space="preserve">Detailed </w:t>
      </w:r>
      <w:proofErr w:type="gramStart"/>
      <w:r w:rsidRPr="00D22A06">
        <w:rPr>
          <w:lang w:eastAsia="ja-JP"/>
        </w:rPr>
        <w:t>specification</w:t>
      </w:r>
      <w:proofErr w:type="gramEnd"/>
      <w:r w:rsidRPr="00D22A06">
        <w:rPr>
          <w:lang w:eastAsia="ja-JP"/>
        </w:rPr>
        <w:t xml:space="preserve"> of the radio interface</w:t>
      </w:r>
      <w:bookmarkEnd w:id="54"/>
      <w:bookmarkEnd w:id="55"/>
    </w:p>
    <w:p w14:paraId="478E507F" w14:textId="77777777" w:rsidR="00655FA2" w:rsidRPr="00D22A06" w:rsidRDefault="00655FA2" w:rsidP="00655FA2">
      <w:pPr>
        <w:rPr>
          <w:lang w:eastAsia="ja-JP"/>
        </w:rPr>
      </w:pPr>
      <w:r w:rsidRPr="00D22A06">
        <w:t xml:space="preserve">The </w:t>
      </w:r>
      <w:r w:rsidRPr="00D22A06">
        <w:rPr>
          <w:lang w:eastAsia="ja-JP"/>
        </w:rPr>
        <w:t>XGP</w:t>
      </w:r>
      <w:r w:rsidRPr="00D22A06">
        <w:t xml:space="preserve"> radio interface has two dimensions for multiple access methods such as OFDMA</w:t>
      </w:r>
      <w:r w:rsidRPr="00D22A06">
        <w:rPr>
          <w:lang w:eastAsia="ja-JP"/>
        </w:rPr>
        <w:t>, SC</w:t>
      </w:r>
      <w:r w:rsidRPr="00D22A06">
        <w:rPr>
          <w:lang w:eastAsia="ja-JP"/>
        </w:rPr>
        <w:noBreakHyphen/>
        <w:t>FDMA</w:t>
      </w:r>
      <w:r w:rsidRPr="00D22A06">
        <w:t xml:space="preserve"> (controlled along </w:t>
      </w:r>
      <w:r w:rsidRPr="00D22A06">
        <w:rPr>
          <w:lang w:eastAsia="ja-JP"/>
        </w:rPr>
        <w:t>f</w:t>
      </w:r>
      <w:r w:rsidRPr="00D22A06">
        <w:t xml:space="preserve">requency </w:t>
      </w:r>
      <w:r w:rsidRPr="00D22A06">
        <w:rPr>
          <w:lang w:eastAsia="ja-JP"/>
        </w:rPr>
        <w:t>axis</w:t>
      </w:r>
      <w:r w:rsidRPr="00D22A06">
        <w:t>)</w:t>
      </w:r>
      <w:r w:rsidRPr="00D22A06">
        <w:rPr>
          <w:lang w:eastAsia="ja-JP"/>
        </w:rPr>
        <w:t xml:space="preserve">, and </w:t>
      </w:r>
      <w:r w:rsidRPr="00D22A06">
        <w:t xml:space="preserve">TDMA (controlled along </w:t>
      </w:r>
      <w:r w:rsidRPr="00D22A06">
        <w:rPr>
          <w:lang w:eastAsia="ja-JP"/>
        </w:rPr>
        <w:t>t</w:t>
      </w:r>
      <w:r w:rsidRPr="00D22A06">
        <w:t xml:space="preserve">ime </w:t>
      </w:r>
      <w:r w:rsidRPr="00D22A06">
        <w:rPr>
          <w:lang w:eastAsia="ja-JP"/>
        </w:rPr>
        <w:t>axis</w:t>
      </w:r>
      <w:r w:rsidRPr="00D22A06">
        <w:t xml:space="preserve">). </w:t>
      </w:r>
      <w:r w:rsidRPr="00D22A06">
        <w:rPr>
          <w:lang w:eastAsia="ja-JP"/>
        </w:rPr>
        <w:t>OFDMA is an FDMA technique that divides a communications channel into a small number of equally spaced frequency bands, each of which carries a portion of the radio signal in parallel. These subcarriers are then transmitted simultaneously at different frequencies to the receiver. OFDMA</w:t>
      </w:r>
      <w:r w:rsidRPr="00D22A06">
        <w:t xml:space="preserve"> </w:t>
      </w:r>
      <w:r w:rsidRPr="00D22A06">
        <w:rPr>
          <w:lang w:eastAsia="ja-JP"/>
        </w:rPr>
        <w:t>have developed into a popular scheme for wideband digital communication.</w:t>
      </w:r>
    </w:p>
    <w:p w14:paraId="39B2EC82" w14:textId="77777777" w:rsidR="00655FA2" w:rsidRPr="00D22A06" w:rsidRDefault="00655FA2" w:rsidP="00655FA2">
      <w:pPr>
        <w:rPr>
          <w:lang w:eastAsia="ja-JP"/>
        </w:rPr>
      </w:pPr>
      <w:r w:rsidRPr="00D22A06">
        <w:rPr>
          <w:lang w:eastAsia="ja-JP"/>
        </w:rPr>
        <w:t>D</w:t>
      </w:r>
      <w:r w:rsidRPr="00D22A06">
        <w:t>uplex method</w:t>
      </w:r>
      <w:r w:rsidRPr="00D22A06">
        <w:rPr>
          <w:lang w:eastAsia="ja-JP"/>
        </w:rPr>
        <w:t xml:space="preserve"> is TDD. TDD is not needed for paired spectrum channels and allows to devote resources to uplink and downlink asymmetrically, freeing capacity for up/downlink data-intensive applications.</w:t>
      </w:r>
    </w:p>
    <w:p w14:paraId="2027FEEF" w14:textId="77777777" w:rsidR="00655FA2" w:rsidRPr="00D22A06" w:rsidRDefault="00655FA2" w:rsidP="00655FA2">
      <w:pPr>
        <w:rPr>
          <w:lang w:eastAsia="ja-JP"/>
        </w:rPr>
      </w:pPr>
      <w:r w:rsidRPr="00D22A06">
        <w:rPr>
          <w:lang w:eastAsia="ja-JP"/>
        </w:rPr>
        <w:t>The o</w:t>
      </w:r>
      <w:r w:rsidRPr="00D22A06">
        <w:t>peration channel bandwidth</w:t>
      </w:r>
      <w:r w:rsidRPr="00D22A06">
        <w:rPr>
          <w:lang w:eastAsia="ja-JP"/>
        </w:rPr>
        <w:t xml:space="preserve">s supported by XGP are 1.25 MHz, 2.5 MHz, 5 MHz, 10 MHz, 20 MHz, 22.5 MHz, 25 MHz, 30 MHz and its modulation scheme </w:t>
      </w:r>
      <w:proofErr w:type="gramStart"/>
      <w:r w:rsidRPr="00D22A06">
        <w:rPr>
          <w:lang w:eastAsia="ja-JP"/>
        </w:rPr>
        <w:t>supports</w:t>
      </w:r>
      <w:proofErr w:type="gramEnd"/>
      <w:r w:rsidRPr="00D22A06">
        <w:rPr>
          <w:lang w:eastAsia="ja-JP"/>
        </w:rPr>
        <w:t xml:space="preserve"> </w:t>
      </w:r>
      <w:r w:rsidRPr="00D22A06">
        <w:t>BPSK, QPSK, 16-QAM, 64-QAM</w:t>
      </w:r>
      <w:r w:rsidRPr="00D22A06">
        <w:rPr>
          <w:lang w:eastAsia="ja-JP"/>
        </w:rPr>
        <w:t xml:space="preserve"> and 256-QAM. The subcarrier frequency spacing is 15 kHz and 37.5 kHz. The time-frame has 4, 8, 10, 16, 20 slots of 2.5 </w:t>
      </w:r>
      <w:proofErr w:type="spellStart"/>
      <w:r w:rsidRPr="00D22A06">
        <w:rPr>
          <w:lang w:eastAsia="ja-JP"/>
        </w:rPr>
        <w:t>ms</w:t>
      </w:r>
      <w:proofErr w:type="spellEnd"/>
      <w:r w:rsidRPr="00D22A06">
        <w:rPr>
          <w:lang w:eastAsia="ja-JP"/>
        </w:rPr>
        <w:t>, 5 </w:t>
      </w:r>
      <w:proofErr w:type="spellStart"/>
      <w:r w:rsidRPr="00D22A06">
        <w:rPr>
          <w:lang w:eastAsia="ja-JP"/>
        </w:rPr>
        <w:t>ms</w:t>
      </w:r>
      <w:proofErr w:type="spellEnd"/>
      <w:r w:rsidRPr="00D22A06">
        <w:rPr>
          <w:lang w:eastAsia="ja-JP"/>
        </w:rPr>
        <w:t xml:space="preserve">, 10 </w:t>
      </w:r>
      <w:proofErr w:type="spellStart"/>
      <w:r w:rsidRPr="00D22A06">
        <w:rPr>
          <w:lang w:eastAsia="ja-JP"/>
        </w:rPr>
        <w:t>ms</w:t>
      </w:r>
      <w:proofErr w:type="spellEnd"/>
      <w:r w:rsidRPr="00D22A06">
        <w:rPr>
          <w:lang w:eastAsia="ja-JP"/>
        </w:rPr>
        <w:t>. Each slot can be used separately, or continuously by a single user, and moreover continuously in an asymmetric frame structure.</w:t>
      </w:r>
    </w:p>
    <w:p w14:paraId="396BEA25" w14:textId="77777777" w:rsidR="00655FA2" w:rsidRPr="00D22A06" w:rsidRDefault="00655FA2" w:rsidP="00655FA2">
      <w:pPr>
        <w:rPr>
          <w:lang w:eastAsia="ja-JP"/>
        </w:rPr>
      </w:pPr>
      <w:r w:rsidRPr="00D22A06">
        <w:rPr>
          <w:lang w:eastAsia="ja-JP"/>
        </w:rPr>
        <w:t>The frame structure image of XGP is shown in Fig. 2.</w:t>
      </w:r>
    </w:p>
    <w:p w14:paraId="7C0266AD" w14:textId="77777777" w:rsidR="00655FA2" w:rsidRPr="00D22A06" w:rsidRDefault="00655FA2" w:rsidP="00655FA2">
      <w:pPr>
        <w:pStyle w:val="FigureNo"/>
        <w:rPr>
          <w:lang w:eastAsia="ja-JP"/>
        </w:rPr>
      </w:pPr>
      <w:r w:rsidRPr="00D22A06">
        <w:rPr>
          <w:lang w:eastAsia="ja-JP"/>
        </w:rPr>
        <w:lastRenderedPageBreak/>
        <w:t>FIGURE 2</w:t>
      </w:r>
    </w:p>
    <w:p w14:paraId="032A07DE" w14:textId="77777777" w:rsidR="00655FA2" w:rsidRPr="00D22A06" w:rsidRDefault="00655FA2" w:rsidP="00655FA2">
      <w:pPr>
        <w:pStyle w:val="Figuretitle"/>
        <w:rPr>
          <w:lang w:eastAsia="ja-JP"/>
        </w:rPr>
      </w:pPr>
      <w:r w:rsidRPr="00D22A06">
        <w:rPr>
          <w:lang w:eastAsia="ja-JP"/>
        </w:rPr>
        <w:t>The frame structure image of XGP</w:t>
      </w:r>
    </w:p>
    <w:p w14:paraId="7E7C7D6D" w14:textId="77777777" w:rsidR="00655FA2" w:rsidRPr="00D22A06" w:rsidRDefault="00655FA2" w:rsidP="00655FA2">
      <w:pPr>
        <w:pStyle w:val="Figure"/>
      </w:pPr>
      <w:r>
        <w:rPr>
          <w:noProof/>
        </w:rPr>
        <w:drawing>
          <wp:inline distT="0" distB="0" distL="0" distR="0" wp14:anchorId="16D1ABC7" wp14:editId="431276F5">
            <wp:extent cx="2660909" cy="1804420"/>
            <wp:effectExtent l="0" t="0" r="6350" b="5715"/>
            <wp:docPr id="26671880" name="Picture 2" descr="Figure 2 shows The frame structure image of X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1880" name="Picture 2" descr="Figure 2 shows The frame structure image of XGP"/>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60909" cy="1804420"/>
                    </a:xfrm>
                    <a:prstGeom prst="rect">
                      <a:avLst/>
                    </a:prstGeom>
                  </pic:spPr>
                </pic:pic>
              </a:graphicData>
            </a:graphic>
          </wp:inline>
        </w:drawing>
      </w:r>
    </w:p>
    <w:p w14:paraId="08E4BE22" w14:textId="77777777" w:rsidR="00655FA2" w:rsidRPr="00D22A06" w:rsidRDefault="00655FA2" w:rsidP="00F910E0">
      <w:pPr>
        <w:pStyle w:val="Normalaftertitle"/>
        <w:rPr>
          <w:lang w:eastAsia="ja-JP"/>
        </w:rPr>
      </w:pPr>
      <w:r w:rsidRPr="00D22A06">
        <w:rPr>
          <w:lang w:eastAsia="ja-JP"/>
        </w:rPr>
        <w:t>XGP achieves e</w:t>
      </w:r>
      <w:r w:rsidRPr="00D22A06">
        <w:t>fficient spectral utilization</w:t>
      </w:r>
      <w:r w:rsidRPr="00D22A06">
        <w:rPr>
          <w:lang w:eastAsia="ja-JP"/>
        </w:rPr>
        <w:t xml:space="preserve"> by some functions, such as adaptive array antenna, SDMA and MIMO. </w:t>
      </w:r>
    </w:p>
    <w:p w14:paraId="4A5EC863" w14:textId="77777777" w:rsidR="00655FA2" w:rsidRPr="00D22A06" w:rsidRDefault="00655FA2" w:rsidP="00655FA2">
      <w:pPr>
        <w:rPr>
          <w:lang w:eastAsia="ja-JP"/>
        </w:rPr>
      </w:pPr>
      <w:r w:rsidRPr="00D22A06">
        <w:rPr>
          <w:lang w:eastAsia="ja-JP"/>
        </w:rPr>
        <w:t>Adaptive array antenna is a technique to make adaptive beam forming from a BS/MS to an MS/BS by combining signals of respective antennas. The adaptive array antenna uses multiple antennas and combines their signals (1) to adaptively form a beam to desired directions in order to avoid harmful interference from interferers and (2) to send the most suitable radio waves/signals to a specific terminal by using the formed beam. In XGP system that employs OFDMA SC</w:t>
      </w:r>
      <w:r w:rsidRPr="00D22A06">
        <w:rPr>
          <w:lang w:eastAsia="ja-JP"/>
        </w:rPr>
        <w:noBreakHyphen/>
        <w:t>FDMA/TDMA</w:t>
      </w:r>
      <w:r w:rsidRPr="00D22A06">
        <w:rPr>
          <w:lang w:eastAsia="ja-JP"/>
        </w:rPr>
        <w:noBreakHyphen/>
        <w:t>TDD schemes, this antenna technology is well-suited and can be effectively applied to both transmitter and receiver. It has a potential to increase XGP’s spectrum efficiency and to make it possible to cover a wider area with lower cost.</w:t>
      </w:r>
    </w:p>
    <w:p w14:paraId="313A53FC" w14:textId="77777777" w:rsidR="00655FA2" w:rsidRPr="00D22A06" w:rsidRDefault="00655FA2" w:rsidP="00F910E0">
      <w:pPr>
        <w:rPr>
          <w:lang w:eastAsia="ja-JP"/>
        </w:rPr>
      </w:pPr>
      <w:r w:rsidRPr="00D22A06">
        <w:rPr>
          <w:lang w:eastAsia="ja-JP"/>
        </w:rPr>
        <w:t>XGP Global Mode, which refers to TDD part of 3GPP technical specifications, specifies the air interface including the physical layer, MAC, RLC and PDCP layers and RRC layer related specifications. Due to the reference of the latest 3GPP release, XGP can now be compatible with 5G, which has been developed by 3GPP.</w:t>
      </w:r>
    </w:p>
    <w:p w14:paraId="25B4B21B" w14:textId="77777777" w:rsidR="00655FA2" w:rsidRPr="00D22A06" w:rsidRDefault="00655FA2" w:rsidP="00655FA2">
      <w:pPr>
        <w:rPr>
          <w:lang w:eastAsia="ja-JP"/>
        </w:rPr>
      </w:pPr>
      <w:r w:rsidRPr="00D22A06">
        <w:rPr>
          <w:lang w:eastAsia="ja-JP"/>
        </w:rPr>
        <w:t>The key specifications of the radio interface are shown in Table 3.</w:t>
      </w:r>
    </w:p>
    <w:p w14:paraId="20217B32" w14:textId="77777777" w:rsidR="00655FA2" w:rsidRPr="00D22A06" w:rsidRDefault="00655FA2" w:rsidP="00655FA2">
      <w:pPr>
        <w:pStyle w:val="TableNo"/>
        <w:keepLines/>
        <w:rPr>
          <w:lang w:eastAsia="ja-JP"/>
        </w:rPr>
      </w:pPr>
      <w:r w:rsidRPr="00D22A06">
        <w:rPr>
          <w:lang w:eastAsia="ja-JP"/>
        </w:rPr>
        <w:t>TABLE 3</w:t>
      </w:r>
    </w:p>
    <w:p w14:paraId="3F7FE848" w14:textId="77777777" w:rsidR="00655FA2" w:rsidRPr="00D22A06" w:rsidRDefault="00655FA2" w:rsidP="00655FA2">
      <w:pPr>
        <w:pStyle w:val="Tabletitle"/>
        <w:rPr>
          <w:lang w:eastAsia="ja-JP"/>
        </w:rPr>
      </w:pPr>
      <w:r w:rsidRPr="00D22A06">
        <w:rPr>
          <w:lang w:eastAsia="ja-JP"/>
        </w:rPr>
        <w:t>The key specifications of XGP</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4"/>
        <w:gridCol w:w="2275"/>
        <w:gridCol w:w="2275"/>
        <w:gridCol w:w="2275"/>
      </w:tblGrid>
      <w:tr w:rsidR="00655FA2" w:rsidRPr="00D22A06" w14:paraId="354DC804"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tcPr>
          <w:p w14:paraId="587F327C" w14:textId="77777777" w:rsidR="00655FA2" w:rsidRPr="00D22A06" w:rsidRDefault="00655FA2" w:rsidP="00F910E0">
            <w:pPr>
              <w:pStyle w:val="Tablehead"/>
              <w:rPr>
                <w:rFonts w:eastAsia="MS Mincho"/>
              </w:rPr>
            </w:pPr>
            <w:r w:rsidRPr="00D22A06">
              <w:rPr>
                <w:rFonts w:eastAsia="MS Mincho"/>
              </w:rPr>
              <w:t>Characteristics</w:t>
            </w:r>
          </w:p>
        </w:tc>
        <w:tc>
          <w:tcPr>
            <w:tcW w:w="2275" w:type="dxa"/>
            <w:tcBorders>
              <w:top w:val="single" w:sz="4" w:space="0" w:color="auto"/>
              <w:left w:val="single" w:sz="4" w:space="0" w:color="auto"/>
              <w:bottom w:val="single" w:sz="4" w:space="0" w:color="auto"/>
              <w:right w:val="single" w:sz="4" w:space="0" w:color="auto"/>
            </w:tcBorders>
          </w:tcPr>
          <w:p w14:paraId="22C0B37D" w14:textId="77777777" w:rsidR="00655FA2" w:rsidRPr="00D22A06" w:rsidRDefault="00655FA2" w:rsidP="00F910E0">
            <w:pPr>
              <w:pStyle w:val="Tablehead"/>
              <w:rPr>
                <w:rFonts w:eastAsia="MS Mincho"/>
                <w:lang w:eastAsia="ja-JP"/>
              </w:rPr>
            </w:pPr>
            <w:r w:rsidRPr="00D22A06">
              <w:rPr>
                <w:rFonts w:eastAsia="MS Mincho"/>
                <w:lang w:eastAsia="ja-JP"/>
              </w:rPr>
              <w:t>XGP</w:t>
            </w:r>
          </w:p>
        </w:tc>
        <w:tc>
          <w:tcPr>
            <w:tcW w:w="2275" w:type="dxa"/>
            <w:tcBorders>
              <w:top w:val="single" w:sz="4" w:space="0" w:color="auto"/>
              <w:left w:val="single" w:sz="4" w:space="0" w:color="auto"/>
              <w:bottom w:val="single" w:sz="4" w:space="0" w:color="auto"/>
              <w:right w:val="single" w:sz="4" w:space="0" w:color="auto"/>
            </w:tcBorders>
          </w:tcPr>
          <w:p w14:paraId="55B2803A" w14:textId="77777777" w:rsidR="00655FA2" w:rsidRPr="00D22A06" w:rsidRDefault="00655FA2" w:rsidP="00F910E0">
            <w:pPr>
              <w:pStyle w:val="Tablehead"/>
              <w:rPr>
                <w:rFonts w:eastAsia="MS Mincho"/>
                <w:lang w:eastAsia="ja-JP"/>
              </w:rPr>
            </w:pPr>
            <w:r w:rsidRPr="00D22A06">
              <w:rPr>
                <w:rFonts w:eastAsia="MS Mincho"/>
                <w:lang w:eastAsia="ja-JP"/>
              </w:rPr>
              <w:t>XGP compatible with NR</w:t>
            </w:r>
          </w:p>
        </w:tc>
        <w:tc>
          <w:tcPr>
            <w:tcW w:w="2275" w:type="dxa"/>
            <w:tcBorders>
              <w:top w:val="single" w:sz="4" w:space="0" w:color="auto"/>
              <w:left w:val="single" w:sz="4" w:space="0" w:color="auto"/>
              <w:bottom w:val="single" w:sz="4" w:space="0" w:color="auto"/>
              <w:right w:val="single" w:sz="4" w:space="0" w:color="auto"/>
            </w:tcBorders>
          </w:tcPr>
          <w:p w14:paraId="3BEE054A" w14:textId="77777777" w:rsidR="00655FA2" w:rsidRPr="00D22A06" w:rsidRDefault="00655FA2" w:rsidP="00F910E0">
            <w:pPr>
              <w:pStyle w:val="Tablehead"/>
              <w:rPr>
                <w:rFonts w:eastAsia="MS Mincho"/>
                <w:lang w:eastAsia="ja-JP"/>
              </w:rPr>
            </w:pPr>
            <w:proofErr w:type="spellStart"/>
            <w:r w:rsidRPr="00D22A06">
              <w:rPr>
                <w:rFonts w:eastAsia="MS Mincho"/>
                <w:lang w:eastAsia="ja-JP"/>
              </w:rPr>
              <w:t>sXGP</w:t>
            </w:r>
            <w:proofErr w:type="spellEnd"/>
          </w:p>
        </w:tc>
      </w:tr>
      <w:tr w:rsidR="00655FA2" w:rsidRPr="00D22A06" w14:paraId="36E81D6B"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hideMark/>
          </w:tcPr>
          <w:p w14:paraId="03FF1D05" w14:textId="77777777" w:rsidR="00655FA2" w:rsidRPr="00D22A06" w:rsidRDefault="00655FA2" w:rsidP="00F910E0">
            <w:pPr>
              <w:pStyle w:val="Tabletext"/>
              <w:jc w:val="left"/>
              <w:rPr>
                <w:rFonts w:eastAsia="MS Mincho"/>
              </w:rPr>
            </w:pPr>
            <w:r w:rsidRPr="00D22A06">
              <w:rPr>
                <w:rFonts w:eastAsia="MS Mincho"/>
              </w:rPr>
              <w:t>Multiple access method</w:t>
            </w:r>
          </w:p>
        </w:tc>
        <w:tc>
          <w:tcPr>
            <w:tcW w:w="2275" w:type="dxa"/>
            <w:tcBorders>
              <w:top w:val="single" w:sz="4" w:space="0" w:color="auto"/>
              <w:left w:val="single" w:sz="4" w:space="0" w:color="auto"/>
              <w:bottom w:val="single" w:sz="4" w:space="0" w:color="auto"/>
              <w:right w:val="single" w:sz="4" w:space="0" w:color="auto"/>
            </w:tcBorders>
            <w:hideMark/>
          </w:tcPr>
          <w:p w14:paraId="6D08FAF1" w14:textId="72A04298" w:rsidR="00655FA2" w:rsidRPr="00D22A06" w:rsidRDefault="00655FA2" w:rsidP="00F910E0">
            <w:pPr>
              <w:pStyle w:val="Tabletext"/>
              <w:jc w:val="left"/>
              <w:rPr>
                <w:rFonts w:eastAsia="MS Mincho"/>
              </w:rPr>
            </w:pPr>
            <w:r w:rsidRPr="00D22A06">
              <w:rPr>
                <w:rFonts w:eastAsia="MS Mincho"/>
              </w:rPr>
              <w:t>OFDMA, SC</w:t>
            </w:r>
            <w:r w:rsidR="00DA6136" w:rsidRPr="00D22A06">
              <w:rPr>
                <w:rFonts w:eastAsia="MS Mincho"/>
              </w:rPr>
              <w:noBreakHyphen/>
            </w:r>
            <w:r w:rsidRPr="00D22A06">
              <w:rPr>
                <w:rFonts w:eastAsia="MS Mincho"/>
              </w:rPr>
              <w:t>FDMA/TDMA</w:t>
            </w:r>
          </w:p>
        </w:tc>
        <w:tc>
          <w:tcPr>
            <w:tcW w:w="2275" w:type="dxa"/>
            <w:tcBorders>
              <w:top w:val="single" w:sz="4" w:space="0" w:color="auto"/>
              <w:left w:val="single" w:sz="4" w:space="0" w:color="auto"/>
              <w:bottom w:val="single" w:sz="4" w:space="0" w:color="auto"/>
              <w:right w:val="single" w:sz="4" w:space="0" w:color="auto"/>
            </w:tcBorders>
          </w:tcPr>
          <w:p w14:paraId="0C8FDD40" w14:textId="3BA54539" w:rsidR="00655FA2" w:rsidRPr="00D22A06" w:rsidRDefault="00655FA2" w:rsidP="00F910E0">
            <w:pPr>
              <w:pStyle w:val="Tabletext"/>
              <w:jc w:val="left"/>
              <w:rPr>
                <w:rFonts w:eastAsia="MS Mincho"/>
              </w:rPr>
            </w:pPr>
            <w:r w:rsidRPr="00D22A06">
              <w:rPr>
                <w:rFonts w:eastAsia="MS Mincho"/>
              </w:rPr>
              <w:t>OFDMA, SC</w:t>
            </w:r>
            <w:r w:rsidR="00DA6136" w:rsidRPr="00D22A06">
              <w:rPr>
                <w:rFonts w:eastAsia="MS Mincho"/>
              </w:rPr>
              <w:noBreakHyphen/>
            </w:r>
            <w:r w:rsidRPr="00D22A06">
              <w:rPr>
                <w:rFonts w:eastAsia="MS Mincho"/>
              </w:rPr>
              <w:t>FDMA/TDMA</w:t>
            </w:r>
          </w:p>
        </w:tc>
        <w:tc>
          <w:tcPr>
            <w:tcW w:w="2275" w:type="dxa"/>
            <w:tcBorders>
              <w:top w:val="single" w:sz="4" w:space="0" w:color="auto"/>
              <w:left w:val="single" w:sz="4" w:space="0" w:color="auto"/>
              <w:bottom w:val="single" w:sz="4" w:space="0" w:color="auto"/>
              <w:right w:val="single" w:sz="4" w:space="0" w:color="auto"/>
            </w:tcBorders>
          </w:tcPr>
          <w:p w14:paraId="062790BC" w14:textId="77777777" w:rsidR="00655FA2" w:rsidRPr="00D22A06" w:rsidRDefault="00655FA2" w:rsidP="00F910E0">
            <w:pPr>
              <w:pStyle w:val="Tabletext"/>
              <w:jc w:val="left"/>
              <w:rPr>
                <w:rFonts w:eastAsia="MS Mincho"/>
              </w:rPr>
            </w:pPr>
            <w:r w:rsidRPr="00D22A06">
              <w:rPr>
                <w:rFonts w:eastAsia="MS Mincho"/>
              </w:rPr>
              <w:t>SC-FDMA/TDMA</w:t>
            </w:r>
          </w:p>
        </w:tc>
      </w:tr>
      <w:tr w:rsidR="00655FA2" w:rsidRPr="00D22A06" w14:paraId="2D8E0788"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hideMark/>
          </w:tcPr>
          <w:p w14:paraId="01BD504A" w14:textId="77777777" w:rsidR="00655FA2" w:rsidRPr="00D22A06" w:rsidRDefault="00655FA2" w:rsidP="00F910E0">
            <w:pPr>
              <w:pStyle w:val="Tabletext"/>
              <w:jc w:val="left"/>
              <w:rPr>
                <w:rFonts w:eastAsia="MS Mincho"/>
              </w:rPr>
            </w:pPr>
            <w:r w:rsidRPr="00D22A06">
              <w:rPr>
                <w:rFonts w:eastAsia="MS Mincho"/>
              </w:rPr>
              <w:t>Duplex method</w:t>
            </w:r>
          </w:p>
        </w:tc>
        <w:tc>
          <w:tcPr>
            <w:tcW w:w="2275" w:type="dxa"/>
            <w:tcBorders>
              <w:top w:val="single" w:sz="4" w:space="0" w:color="auto"/>
              <w:left w:val="single" w:sz="4" w:space="0" w:color="auto"/>
              <w:bottom w:val="single" w:sz="4" w:space="0" w:color="auto"/>
              <w:right w:val="single" w:sz="4" w:space="0" w:color="auto"/>
            </w:tcBorders>
            <w:hideMark/>
          </w:tcPr>
          <w:p w14:paraId="56BDE61F" w14:textId="77777777" w:rsidR="00655FA2" w:rsidRPr="00D22A06" w:rsidRDefault="00655FA2" w:rsidP="00F910E0">
            <w:pPr>
              <w:pStyle w:val="Tabletext"/>
              <w:jc w:val="left"/>
              <w:rPr>
                <w:rFonts w:eastAsia="MS Mincho"/>
              </w:rPr>
            </w:pPr>
            <w:r w:rsidRPr="00D22A06">
              <w:rPr>
                <w:rFonts w:eastAsia="MS Mincho"/>
              </w:rPr>
              <w:t>TDD</w:t>
            </w:r>
          </w:p>
        </w:tc>
        <w:tc>
          <w:tcPr>
            <w:tcW w:w="2275" w:type="dxa"/>
            <w:tcBorders>
              <w:top w:val="single" w:sz="4" w:space="0" w:color="auto"/>
              <w:left w:val="single" w:sz="4" w:space="0" w:color="auto"/>
              <w:bottom w:val="single" w:sz="4" w:space="0" w:color="auto"/>
              <w:right w:val="single" w:sz="4" w:space="0" w:color="auto"/>
            </w:tcBorders>
          </w:tcPr>
          <w:p w14:paraId="4E3218CB" w14:textId="77777777" w:rsidR="00655FA2" w:rsidRPr="00D22A06" w:rsidRDefault="00655FA2" w:rsidP="00F910E0">
            <w:pPr>
              <w:pStyle w:val="Tabletext"/>
              <w:jc w:val="left"/>
              <w:rPr>
                <w:rFonts w:eastAsia="MS Mincho"/>
                <w:lang w:eastAsia="ja-JP"/>
              </w:rPr>
            </w:pPr>
            <w:r w:rsidRPr="00D22A06">
              <w:rPr>
                <w:rFonts w:eastAsia="MS Mincho"/>
                <w:lang w:eastAsia="ja-JP"/>
              </w:rPr>
              <w:t>TDD</w:t>
            </w:r>
          </w:p>
        </w:tc>
        <w:tc>
          <w:tcPr>
            <w:tcW w:w="2275" w:type="dxa"/>
            <w:tcBorders>
              <w:top w:val="single" w:sz="4" w:space="0" w:color="auto"/>
              <w:left w:val="single" w:sz="4" w:space="0" w:color="auto"/>
              <w:bottom w:val="single" w:sz="4" w:space="0" w:color="auto"/>
              <w:right w:val="single" w:sz="4" w:space="0" w:color="auto"/>
            </w:tcBorders>
          </w:tcPr>
          <w:p w14:paraId="72EDF2F1" w14:textId="77777777" w:rsidR="00655FA2" w:rsidRPr="00D22A06" w:rsidRDefault="00655FA2" w:rsidP="00F910E0">
            <w:pPr>
              <w:pStyle w:val="Tabletext"/>
              <w:jc w:val="left"/>
              <w:rPr>
                <w:rFonts w:eastAsia="MS Mincho"/>
                <w:lang w:eastAsia="ja-JP"/>
              </w:rPr>
            </w:pPr>
            <w:r w:rsidRPr="00D22A06">
              <w:rPr>
                <w:rFonts w:eastAsia="MS Mincho"/>
                <w:lang w:eastAsia="ja-JP"/>
              </w:rPr>
              <w:t>TDD</w:t>
            </w:r>
          </w:p>
        </w:tc>
      </w:tr>
      <w:tr w:rsidR="00655FA2" w:rsidRPr="00D22A06" w14:paraId="448615F6"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tcPr>
          <w:p w14:paraId="3CC3A92C" w14:textId="77777777" w:rsidR="00655FA2" w:rsidRPr="00D22A06" w:rsidRDefault="00655FA2" w:rsidP="00F910E0">
            <w:pPr>
              <w:pStyle w:val="Tabletext"/>
              <w:jc w:val="left"/>
              <w:rPr>
                <w:rFonts w:eastAsia="MS Mincho"/>
                <w:lang w:eastAsia="ja-JP"/>
              </w:rPr>
            </w:pPr>
            <w:r w:rsidRPr="00D22A06">
              <w:rPr>
                <w:rFonts w:eastAsia="MS Mincho"/>
                <w:lang w:eastAsia="ja-JP"/>
              </w:rPr>
              <w:t>Frequency band</w:t>
            </w:r>
          </w:p>
        </w:tc>
        <w:tc>
          <w:tcPr>
            <w:tcW w:w="2275" w:type="dxa"/>
            <w:tcBorders>
              <w:top w:val="single" w:sz="4" w:space="0" w:color="auto"/>
              <w:left w:val="single" w:sz="4" w:space="0" w:color="auto"/>
              <w:bottom w:val="single" w:sz="4" w:space="0" w:color="auto"/>
              <w:right w:val="single" w:sz="4" w:space="0" w:color="auto"/>
            </w:tcBorders>
          </w:tcPr>
          <w:p w14:paraId="393DE2BD" w14:textId="77777777" w:rsidR="00655FA2" w:rsidRPr="00D22A06" w:rsidRDefault="00655FA2" w:rsidP="00F910E0">
            <w:pPr>
              <w:pStyle w:val="Tabletext"/>
              <w:jc w:val="left"/>
              <w:rPr>
                <w:rFonts w:eastAsia="MS Mincho"/>
                <w:lang w:eastAsia="ja-JP"/>
              </w:rPr>
            </w:pPr>
            <w:r w:rsidRPr="00D22A06">
              <w:rPr>
                <w:rFonts w:eastAsia="MS Mincho"/>
                <w:lang w:eastAsia="ja-JP"/>
              </w:rPr>
              <w:t>2.5 GHz (mainly)</w:t>
            </w:r>
          </w:p>
        </w:tc>
        <w:tc>
          <w:tcPr>
            <w:tcW w:w="2275" w:type="dxa"/>
            <w:tcBorders>
              <w:top w:val="single" w:sz="4" w:space="0" w:color="auto"/>
              <w:left w:val="single" w:sz="4" w:space="0" w:color="auto"/>
              <w:bottom w:val="single" w:sz="4" w:space="0" w:color="auto"/>
              <w:right w:val="single" w:sz="4" w:space="0" w:color="auto"/>
            </w:tcBorders>
          </w:tcPr>
          <w:p w14:paraId="163039C4" w14:textId="77777777" w:rsidR="00655FA2" w:rsidRPr="00D22A06" w:rsidRDefault="00655FA2" w:rsidP="00F910E0">
            <w:pPr>
              <w:pStyle w:val="Tabletext"/>
              <w:jc w:val="left"/>
              <w:rPr>
                <w:rFonts w:eastAsia="MS Mincho"/>
                <w:lang w:eastAsia="ja-JP"/>
              </w:rPr>
            </w:pPr>
            <w:r w:rsidRPr="00D22A06">
              <w:rPr>
                <w:rFonts w:eastAsia="MS Mincho"/>
                <w:lang w:eastAsia="ja-JP"/>
              </w:rPr>
              <w:t>2.5 GHz (mainly)</w:t>
            </w:r>
          </w:p>
        </w:tc>
        <w:tc>
          <w:tcPr>
            <w:tcW w:w="2275" w:type="dxa"/>
            <w:tcBorders>
              <w:top w:val="single" w:sz="4" w:space="0" w:color="auto"/>
              <w:left w:val="single" w:sz="4" w:space="0" w:color="auto"/>
              <w:bottom w:val="single" w:sz="4" w:space="0" w:color="auto"/>
              <w:right w:val="single" w:sz="4" w:space="0" w:color="auto"/>
            </w:tcBorders>
          </w:tcPr>
          <w:p w14:paraId="5324C428" w14:textId="77777777" w:rsidR="00655FA2" w:rsidRPr="00D22A06" w:rsidRDefault="00655FA2" w:rsidP="00F910E0">
            <w:pPr>
              <w:pStyle w:val="Tabletext"/>
              <w:jc w:val="left"/>
              <w:rPr>
                <w:rFonts w:eastAsia="MS Mincho"/>
              </w:rPr>
            </w:pPr>
            <w:r w:rsidRPr="00D22A06">
              <w:rPr>
                <w:rFonts w:eastAsia="MS Mincho"/>
              </w:rPr>
              <w:t>1.9</w:t>
            </w:r>
            <w:r>
              <w:rPr>
                <w:rFonts w:eastAsia="MS Mincho"/>
              </w:rPr>
              <w:t xml:space="preserve"> </w:t>
            </w:r>
            <w:r w:rsidRPr="00D22A06">
              <w:rPr>
                <w:rFonts w:eastAsia="MS Mincho"/>
              </w:rPr>
              <w:t>GHz</w:t>
            </w:r>
            <w:r w:rsidRPr="00D22A06">
              <w:rPr>
                <w:rFonts w:eastAsia="MS Mincho"/>
                <w:lang w:eastAsia="ja-JP"/>
              </w:rPr>
              <w:t xml:space="preserve"> (mainly)</w:t>
            </w:r>
          </w:p>
        </w:tc>
      </w:tr>
      <w:tr w:rsidR="00655FA2" w:rsidRPr="00D22A06" w14:paraId="793EA0FA"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hideMark/>
          </w:tcPr>
          <w:p w14:paraId="670559A1" w14:textId="77777777" w:rsidR="00655FA2" w:rsidRPr="00D22A06" w:rsidRDefault="00655FA2" w:rsidP="00F910E0">
            <w:pPr>
              <w:pStyle w:val="Tabletext"/>
              <w:jc w:val="left"/>
              <w:rPr>
                <w:rFonts w:eastAsia="MS Mincho"/>
              </w:rPr>
            </w:pPr>
            <w:r w:rsidRPr="00D22A06">
              <w:rPr>
                <w:rFonts w:eastAsia="MS Mincho"/>
              </w:rPr>
              <w:t>Operation channel bandwidth</w:t>
            </w:r>
          </w:p>
        </w:tc>
        <w:tc>
          <w:tcPr>
            <w:tcW w:w="2275" w:type="dxa"/>
            <w:tcBorders>
              <w:top w:val="single" w:sz="4" w:space="0" w:color="auto"/>
              <w:left w:val="single" w:sz="4" w:space="0" w:color="auto"/>
              <w:bottom w:val="single" w:sz="4" w:space="0" w:color="auto"/>
              <w:right w:val="single" w:sz="4" w:space="0" w:color="auto"/>
            </w:tcBorders>
            <w:hideMark/>
          </w:tcPr>
          <w:p w14:paraId="534C5878" w14:textId="77777777" w:rsidR="00655FA2" w:rsidRPr="0001448A" w:rsidRDefault="00655FA2" w:rsidP="00F910E0">
            <w:pPr>
              <w:pStyle w:val="Tabletext"/>
              <w:jc w:val="left"/>
              <w:rPr>
                <w:rFonts w:eastAsia="MS Mincho"/>
                <w:lang w:val="de-CH"/>
              </w:rPr>
            </w:pPr>
            <w:r w:rsidRPr="0001448A">
              <w:rPr>
                <w:rFonts w:eastAsia="MS Mincho"/>
                <w:lang w:val="de-CH"/>
              </w:rPr>
              <w:t>1.4 MHz, 2.5 MHz, 5 MHz, 10 MHz, 20 MHz</w:t>
            </w:r>
          </w:p>
        </w:tc>
        <w:tc>
          <w:tcPr>
            <w:tcW w:w="2275" w:type="dxa"/>
            <w:tcBorders>
              <w:top w:val="single" w:sz="4" w:space="0" w:color="auto"/>
              <w:left w:val="single" w:sz="4" w:space="0" w:color="auto"/>
              <w:bottom w:val="single" w:sz="4" w:space="0" w:color="auto"/>
              <w:right w:val="single" w:sz="4" w:space="0" w:color="auto"/>
            </w:tcBorders>
          </w:tcPr>
          <w:p w14:paraId="32EACB69" w14:textId="77777777" w:rsidR="00655FA2" w:rsidRPr="0001448A" w:rsidRDefault="00655FA2" w:rsidP="00F910E0">
            <w:pPr>
              <w:pStyle w:val="Tabletext"/>
              <w:jc w:val="left"/>
              <w:rPr>
                <w:rFonts w:eastAsia="MS Mincho"/>
                <w:lang w:val="de-CH"/>
              </w:rPr>
            </w:pPr>
            <w:r w:rsidRPr="0001448A">
              <w:rPr>
                <w:rFonts w:eastAsia="MS Mincho"/>
                <w:lang w:val="de-CH"/>
              </w:rPr>
              <w:t>10 MHz, 20 MHz, 30 MHz, 40 MHz, 50 MHz</w:t>
            </w:r>
          </w:p>
        </w:tc>
        <w:tc>
          <w:tcPr>
            <w:tcW w:w="2275" w:type="dxa"/>
            <w:tcBorders>
              <w:top w:val="single" w:sz="4" w:space="0" w:color="auto"/>
              <w:left w:val="single" w:sz="4" w:space="0" w:color="auto"/>
              <w:bottom w:val="single" w:sz="4" w:space="0" w:color="auto"/>
              <w:right w:val="single" w:sz="4" w:space="0" w:color="auto"/>
            </w:tcBorders>
          </w:tcPr>
          <w:p w14:paraId="748A507C" w14:textId="77777777" w:rsidR="00655FA2" w:rsidRPr="00D22A06" w:rsidRDefault="00655FA2" w:rsidP="00F910E0">
            <w:pPr>
              <w:pStyle w:val="Tabletext"/>
              <w:jc w:val="left"/>
              <w:rPr>
                <w:rFonts w:eastAsia="MS Mincho"/>
                <w:lang w:eastAsia="ja-JP"/>
              </w:rPr>
            </w:pPr>
            <w:r w:rsidRPr="00D22A06">
              <w:rPr>
                <w:rFonts w:eastAsia="MS Mincho"/>
                <w:lang w:eastAsia="ja-JP"/>
              </w:rPr>
              <w:t>1.4</w:t>
            </w:r>
            <w:r>
              <w:rPr>
                <w:rFonts w:eastAsia="MS Mincho"/>
                <w:lang w:eastAsia="ja-JP"/>
              </w:rPr>
              <w:t xml:space="preserve"> </w:t>
            </w:r>
            <w:r w:rsidRPr="00D22A06">
              <w:rPr>
                <w:rFonts w:eastAsia="MS Mincho"/>
                <w:lang w:eastAsia="ja-JP"/>
              </w:rPr>
              <w:t>MHz, 5</w:t>
            </w:r>
            <w:r>
              <w:rPr>
                <w:rFonts w:eastAsia="MS Mincho"/>
                <w:lang w:eastAsia="ja-JP"/>
              </w:rPr>
              <w:t xml:space="preserve"> </w:t>
            </w:r>
            <w:r w:rsidRPr="00D22A06">
              <w:rPr>
                <w:rFonts w:eastAsia="MS Mincho"/>
                <w:lang w:eastAsia="ja-JP"/>
              </w:rPr>
              <w:t>MHz</w:t>
            </w:r>
          </w:p>
        </w:tc>
      </w:tr>
      <w:tr w:rsidR="00655FA2" w:rsidRPr="00D22A06" w14:paraId="0F457492"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hideMark/>
          </w:tcPr>
          <w:p w14:paraId="72B28171" w14:textId="77777777" w:rsidR="00655FA2" w:rsidRPr="00D22A06" w:rsidRDefault="00655FA2" w:rsidP="00F910E0">
            <w:pPr>
              <w:pStyle w:val="Tabletext"/>
              <w:jc w:val="left"/>
              <w:rPr>
                <w:rFonts w:eastAsia="MS Mincho"/>
              </w:rPr>
            </w:pPr>
            <w:r w:rsidRPr="00D22A06">
              <w:rPr>
                <w:rFonts w:eastAsia="MS Mincho"/>
              </w:rPr>
              <w:t>Frame duration</w:t>
            </w:r>
          </w:p>
        </w:tc>
        <w:tc>
          <w:tcPr>
            <w:tcW w:w="2275" w:type="dxa"/>
            <w:tcBorders>
              <w:top w:val="single" w:sz="4" w:space="0" w:color="auto"/>
              <w:left w:val="single" w:sz="4" w:space="0" w:color="auto"/>
              <w:bottom w:val="single" w:sz="4" w:space="0" w:color="auto"/>
              <w:right w:val="single" w:sz="4" w:space="0" w:color="auto"/>
            </w:tcBorders>
            <w:hideMark/>
          </w:tcPr>
          <w:p w14:paraId="451CB82C" w14:textId="77777777" w:rsidR="00655FA2" w:rsidRPr="00D22A06" w:rsidRDefault="00655FA2" w:rsidP="00F910E0">
            <w:pPr>
              <w:pStyle w:val="Tabletext"/>
              <w:jc w:val="left"/>
              <w:rPr>
                <w:rFonts w:eastAsia="MS Mincho"/>
              </w:rPr>
            </w:pPr>
            <w:r w:rsidRPr="00D22A06">
              <w:rPr>
                <w:rFonts w:eastAsia="MS Mincho"/>
              </w:rPr>
              <w:t>2.5 </w:t>
            </w:r>
            <w:proofErr w:type="spellStart"/>
            <w:r w:rsidRPr="00D22A06">
              <w:rPr>
                <w:rFonts w:eastAsia="MS Mincho"/>
              </w:rPr>
              <w:t>ms</w:t>
            </w:r>
            <w:proofErr w:type="spellEnd"/>
            <w:r w:rsidRPr="00D22A06">
              <w:rPr>
                <w:rFonts w:eastAsia="MS Mincho"/>
              </w:rPr>
              <w:t xml:space="preserve">, 5 </w:t>
            </w:r>
            <w:proofErr w:type="spellStart"/>
            <w:r w:rsidRPr="00D22A06">
              <w:rPr>
                <w:rFonts w:eastAsia="MS Mincho"/>
              </w:rPr>
              <w:t>ms</w:t>
            </w:r>
            <w:proofErr w:type="spellEnd"/>
            <w:r w:rsidRPr="00D22A06">
              <w:rPr>
                <w:rFonts w:eastAsia="MS Mincho"/>
              </w:rPr>
              <w:t xml:space="preserve">, 10 </w:t>
            </w:r>
            <w:proofErr w:type="spellStart"/>
            <w:r w:rsidRPr="00D22A06">
              <w:rPr>
                <w:rFonts w:eastAsia="MS Mincho"/>
              </w:rPr>
              <w:t>ms</w:t>
            </w:r>
            <w:proofErr w:type="spellEnd"/>
          </w:p>
        </w:tc>
        <w:tc>
          <w:tcPr>
            <w:tcW w:w="2275" w:type="dxa"/>
            <w:tcBorders>
              <w:top w:val="single" w:sz="4" w:space="0" w:color="auto"/>
              <w:left w:val="single" w:sz="4" w:space="0" w:color="auto"/>
              <w:bottom w:val="single" w:sz="4" w:space="0" w:color="auto"/>
              <w:right w:val="single" w:sz="4" w:space="0" w:color="auto"/>
            </w:tcBorders>
          </w:tcPr>
          <w:p w14:paraId="79D24E04" w14:textId="77777777" w:rsidR="00655FA2" w:rsidRPr="00D22A06" w:rsidRDefault="00655FA2" w:rsidP="00F910E0">
            <w:pPr>
              <w:pStyle w:val="Tabletext"/>
              <w:jc w:val="left"/>
              <w:rPr>
                <w:rFonts w:eastAsia="MS Mincho"/>
                <w:lang w:eastAsia="ja-JP"/>
              </w:rPr>
            </w:pPr>
            <w:r w:rsidRPr="00D22A06">
              <w:rPr>
                <w:rFonts w:eastAsia="MS Mincho"/>
                <w:lang w:eastAsia="ja-JP"/>
              </w:rPr>
              <w:t xml:space="preserve">10 </w:t>
            </w:r>
            <w:proofErr w:type="spellStart"/>
            <w:r w:rsidRPr="00D22A06">
              <w:rPr>
                <w:rFonts w:eastAsia="MS Mincho"/>
                <w:lang w:eastAsia="ja-JP"/>
              </w:rPr>
              <w:t>ms</w:t>
            </w:r>
            <w:proofErr w:type="spellEnd"/>
            <w:r w:rsidRPr="00D22A06">
              <w:rPr>
                <w:rFonts w:eastAsia="MS Mincho"/>
                <w:lang w:eastAsia="ja-JP"/>
              </w:rPr>
              <w:t xml:space="preserve">, </w:t>
            </w:r>
            <w:r>
              <w:rPr>
                <w:rFonts w:eastAsia="MS Mincho"/>
                <w:lang w:eastAsia="ja-JP"/>
              </w:rPr>
              <w:t>s</w:t>
            </w:r>
            <w:r w:rsidRPr="00D22A06">
              <w:rPr>
                <w:rFonts w:eastAsia="MS Mincho"/>
                <w:lang w:eastAsia="ja-JP"/>
              </w:rPr>
              <w:t>ub-frame length 1</w:t>
            </w:r>
            <w:r>
              <w:rPr>
                <w:rFonts w:eastAsia="MS Mincho"/>
                <w:lang w:eastAsia="ja-JP"/>
              </w:rPr>
              <w:t> </w:t>
            </w:r>
            <w:proofErr w:type="spellStart"/>
            <w:r w:rsidRPr="00D22A06">
              <w:rPr>
                <w:rFonts w:eastAsia="MS Mincho"/>
                <w:lang w:eastAsia="ja-JP"/>
              </w:rPr>
              <w:t>ms</w:t>
            </w:r>
            <w:proofErr w:type="spellEnd"/>
          </w:p>
        </w:tc>
        <w:tc>
          <w:tcPr>
            <w:tcW w:w="2275" w:type="dxa"/>
            <w:tcBorders>
              <w:top w:val="single" w:sz="4" w:space="0" w:color="auto"/>
              <w:left w:val="single" w:sz="4" w:space="0" w:color="auto"/>
              <w:bottom w:val="single" w:sz="4" w:space="0" w:color="auto"/>
              <w:right w:val="single" w:sz="4" w:space="0" w:color="auto"/>
            </w:tcBorders>
          </w:tcPr>
          <w:p w14:paraId="1407EE16" w14:textId="77777777" w:rsidR="00655FA2" w:rsidRPr="00D22A06" w:rsidRDefault="00655FA2" w:rsidP="00F910E0">
            <w:pPr>
              <w:pStyle w:val="Tabletext"/>
              <w:jc w:val="left"/>
              <w:rPr>
                <w:rFonts w:eastAsia="MS Mincho"/>
              </w:rPr>
            </w:pPr>
            <w:r w:rsidRPr="00D22A06">
              <w:rPr>
                <w:rFonts w:eastAsia="MS Mincho"/>
              </w:rPr>
              <w:t xml:space="preserve">10 </w:t>
            </w:r>
            <w:proofErr w:type="spellStart"/>
            <w:r w:rsidRPr="00D22A06">
              <w:rPr>
                <w:rFonts w:eastAsia="MS Mincho"/>
              </w:rPr>
              <w:t>ms</w:t>
            </w:r>
            <w:proofErr w:type="spellEnd"/>
            <w:r w:rsidRPr="00D22A06">
              <w:rPr>
                <w:rFonts w:eastAsia="MS Mincho"/>
              </w:rPr>
              <w:t xml:space="preserve">, </w:t>
            </w:r>
            <w:r>
              <w:rPr>
                <w:rFonts w:eastAsia="MS Mincho"/>
              </w:rPr>
              <w:t>s</w:t>
            </w:r>
            <w:r w:rsidRPr="00D22A06">
              <w:rPr>
                <w:rFonts w:eastAsia="MS Mincho"/>
              </w:rPr>
              <w:t>ub-frame length 1</w:t>
            </w:r>
            <w:r>
              <w:rPr>
                <w:rFonts w:eastAsia="MS Mincho"/>
              </w:rPr>
              <w:t> </w:t>
            </w:r>
            <w:proofErr w:type="spellStart"/>
            <w:r w:rsidRPr="00D22A06">
              <w:rPr>
                <w:rFonts w:eastAsia="MS Mincho"/>
              </w:rPr>
              <w:t>ms</w:t>
            </w:r>
            <w:proofErr w:type="spellEnd"/>
          </w:p>
        </w:tc>
      </w:tr>
      <w:tr w:rsidR="00655FA2" w:rsidRPr="00D22A06" w14:paraId="5BFBFBFB"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hideMark/>
          </w:tcPr>
          <w:p w14:paraId="7695CFD1" w14:textId="77777777" w:rsidR="00655FA2" w:rsidRPr="00D22A06" w:rsidRDefault="00655FA2" w:rsidP="00F910E0">
            <w:pPr>
              <w:pStyle w:val="Tabletext"/>
              <w:jc w:val="left"/>
              <w:rPr>
                <w:rFonts w:eastAsia="MS Mincho"/>
              </w:rPr>
            </w:pPr>
            <w:r w:rsidRPr="00D22A06">
              <w:rPr>
                <w:rFonts w:eastAsia="MS Mincho"/>
              </w:rPr>
              <w:t>Modulation scheme</w:t>
            </w:r>
          </w:p>
        </w:tc>
        <w:tc>
          <w:tcPr>
            <w:tcW w:w="2275" w:type="dxa"/>
            <w:tcBorders>
              <w:top w:val="single" w:sz="4" w:space="0" w:color="auto"/>
              <w:left w:val="single" w:sz="4" w:space="0" w:color="auto"/>
              <w:bottom w:val="single" w:sz="4" w:space="0" w:color="auto"/>
              <w:right w:val="single" w:sz="4" w:space="0" w:color="auto"/>
            </w:tcBorders>
            <w:hideMark/>
          </w:tcPr>
          <w:p w14:paraId="6C526967" w14:textId="2D40FD9D" w:rsidR="00655FA2" w:rsidRPr="00D22A06" w:rsidRDefault="00655FA2" w:rsidP="00F910E0">
            <w:pPr>
              <w:pStyle w:val="Tabletext"/>
              <w:jc w:val="left"/>
              <w:rPr>
                <w:rFonts w:eastAsia="MS Mincho"/>
              </w:rPr>
            </w:pPr>
            <w:r w:rsidRPr="00D22A06">
              <w:rPr>
                <w:rFonts w:eastAsia="MS Mincho"/>
              </w:rPr>
              <w:t>BPSK, QPSK, 16</w:t>
            </w:r>
            <w:r w:rsidR="00DA6136" w:rsidRPr="00D22A06">
              <w:rPr>
                <w:rFonts w:eastAsia="MS Mincho"/>
              </w:rPr>
              <w:noBreakHyphen/>
            </w:r>
            <w:r w:rsidRPr="00D22A06">
              <w:rPr>
                <w:rFonts w:eastAsia="MS Mincho"/>
              </w:rPr>
              <w:t>QAM, 32-QAM, 64-QAM, 256</w:t>
            </w:r>
            <w:r w:rsidRPr="00D22A06">
              <w:rPr>
                <w:rFonts w:eastAsia="MS Mincho"/>
              </w:rPr>
              <w:noBreakHyphen/>
              <w:t>QAM</w:t>
            </w:r>
          </w:p>
        </w:tc>
        <w:tc>
          <w:tcPr>
            <w:tcW w:w="2275" w:type="dxa"/>
            <w:tcBorders>
              <w:top w:val="single" w:sz="4" w:space="0" w:color="auto"/>
              <w:left w:val="single" w:sz="4" w:space="0" w:color="auto"/>
              <w:bottom w:val="single" w:sz="4" w:space="0" w:color="auto"/>
              <w:right w:val="single" w:sz="4" w:space="0" w:color="auto"/>
            </w:tcBorders>
          </w:tcPr>
          <w:p w14:paraId="30A28496" w14:textId="6AA86EF0" w:rsidR="00655FA2" w:rsidRPr="00D22A06" w:rsidRDefault="00655FA2" w:rsidP="00F910E0">
            <w:pPr>
              <w:pStyle w:val="Tabletext"/>
              <w:jc w:val="left"/>
              <w:rPr>
                <w:rFonts w:eastAsia="MS Mincho"/>
                <w:lang w:eastAsia="ja-JP"/>
              </w:rPr>
            </w:pPr>
            <w:r w:rsidRPr="00D22A06">
              <w:rPr>
                <w:rFonts w:eastAsia="MS Mincho"/>
              </w:rPr>
              <w:t>BPSK, π, 2shift-BPSK, QPSK, 16</w:t>
            </w:r>
            <w:r w:rsidR="00DA6136" w:rsidRPr="00D22A06">
              <w:rPr>
                <w:rFonts w:eastAsia="MS Mincho"/>
              </w:rPr>
              <w:noBreakHyphen/>
            </w:r>
            <w:r w:rsidRPr="00D22A06">
              <w:rPr>
                <w:rFonts w:eastAsia="MS Mincho"/>
              </w:rPr>
              <w:t>QAM, 64-QAM, 256</w:t>
            </w:r>
            <w:r w:rsidRPr="00D22A06">
              <w:rPr>
                <w:rFonts w:eastAsia="MS Mincho"/>
              </w:rPr>
              <w:noBreakHyphen/>
              <w:t>QAM</w:t>
            </w:r>
          </w:p>
        </w:tc>
        <w:tc>
          <w:tcPr>
            <w:tcW w:w="2275" w:type="dxa"/>
            <w:tcBorders>
              <w:top w:val="single" w:sz="4" w:space="0" w:color="auto"/>
              <w:left w:val="single" w:sz="4" w:space="0" w:color="auto"/>
              <w:bottom w:val="single" w:sz="4" w:space="0" w:color="auto"/>
              <w:right w:val="single" w:sz="4" w:space="0" w:color="auto"/>
            </w:tcBorders>
          </w:tcPr>
          <w:p w14:paraId="65C5452F" w14:textId="47EC6C1B" w:rsidR="00655FA2" w:rsidRPr="00D22A06" w:rsidRDefault="00655FA2" w:rsidP="00F910E0">
            <w:pPr>
              <w:pStyle w:val="Tabletext"/>
              <w:jc w:val="left"/>
              <w:rPr>
                <w:rFonts w:eastAsia="MS Mincho"/>
              </w:rPr>
            </w:pPr>
            <w:r w:rsidRPr="00D22A06">
              <w:rPr>
                <w:rFonts w:eastAsia="MS Mincho"/>
              </w:rPr>
              <w:t>BPSK</w:t>
            </w:r>
            <w:r w:rsidRPr="00D22A06">
              <w:rPr>
                <w:rFonts w:eastAsia="MS Mincho"/>
                <w:lang w:eastAsia="ja-JP"/>
              </w:rPr>
              <w:t xml:space="preserve">, </w:t>
            </w:r>
            <w:r w:rsidRPr="00D22A06">
              <w:rPr>
                <w:rFonts w:eastAsia="MS Mincho"/>
              </w:rPr>
              <w:t>QPSK</w:t>
            </w:r>
            <w:r w:rsidRPr="00D22A06">
              <w:rPr>
                <w:rFonts w:eastAsia="MS Mincho"/>
                <w:lang w:eastAsia="ja-JP"/>
              </w:rPr>
              <w:t xml:space="preserve">, </w:t>
            </w:r>
            <w:r w:rsidRPr="00D22A06">
              <w:rPr>
                <w:rFonts w:eastAsia="MS Mincho"/>
              </w:rPr>
              <w:t>16</w:t>
            </w:r>
            <w:r w:rsidR="00DA6136" w:rsidRPr="00D22A06">
              <w:rPr>
                <w:rFonts w:eastAsia="MS Mincho"/>
              </w:rPr>
              <w:noBreakHyphen/>
            </w:r>
            <w:r w:rsidRPr="00D22A06">
              <w:rPr>
                <w:rFonts w:eastAsia="MS Mincho"/>
              </w:rPr>
              <w:t>QAM</w:t>
            </w:r>
            <w:r w:rsidRPr="00D22A06">
              <w:rPr>
                <w:rFonts w:eastAsia="MS Mincho"/>
                <w:lang w:eastAsia="ja-JP"/>
              </w:rPr>
              <w:t>, 6</w:t>
            </w:r>
            <w:r w:rsidRPr="00D22A06">
              <w:rPr>
                <w:rFonts w:eastAsia="MS Mincho"/>
              </w:rPr>
              <w:t>4-QAM</w:t>
            </w:r>
            <w:r w:rsidRPr="00D22A06">
              <w:rPr>
                <w:rFonts w:eastAsia="MS Mincho"/>
                <w:lang w:eastAsia="ja-JP"/>
              </w:rPr>
              <w:t xml:space="preserve">, </w:t>
            </w:r>
            <w:r w:rsidRPr="00D22A06">
              <w:rPr>
                <w:rFonts w:eastAsia="MS Mincho"/>
              </w:rPr>
              <w:t>256-QAM</w:t>
            </w:r>
          </w:p>
        </w:tc>
      </w:tr>
    </w:tbl>
    <w:p w14:paraId="2B491B8E" w14:textId="628A6548" w:rsidR="00F910E0" w:rsidRPr="00D22A06" w:rsidRDefault="00F910E0" w:rsidP="00F910E0">
      <w:pPr>
        <w:pStyle w:val="TableNo"/>
        <w:keepLines/>
        <w:rPr>
          <w:lang w:eastAsia="ja-JP"/>
        </w:rPr>
      </w:pPr>
      <w:r w:rsidRPr="00D22A06">
        <w:rPr>
          <w:lang w:eastAsia="ja-JP"/>
        </w:rPr>
        <w:lastRenderedPageBreak/>
        <w:t>TABLE 3</w:t>
      </w:r>
      <w:r>
        <w:rPr>
          <w:lang w:eastAsia="ja-JP"/>
        </w:rPr>
        <w:t xml:space="preserve"> (</w:t>
      </w:r>
      <w:r w:rsidRPr="00F910E0">
        <w:rPr>
          <w:i/>
          <w:iCs/>
          <w:lang w:eastAsia="ja-JP"/>
        </w:rPr>
        <w:t>end</w:t>
      </w:r>
      <w:r>
        <w:rPr>
          <w:lang w:eastAsia="ja-JP"/>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4"/>
        <w:gridCol w:w="2275"/>
        <w:gridCol w:w="2275"/>
        <w:gridCol w:w="2275"/>
      </w:tblGrid>
      <w:tr w:rsidR="00F910E0" w:rsidRPr="00D22A06" w14:paraId="4C402A33"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tcPr>
          <w:p w14:paraId="2211B385" w14:textId="77777777" w:rsidR="00F910E0" w:rsidRPr="00D22A06" w:rsidRDefault="00F910E0" w:rsidP="00AD19F2">
            <w:pPr>
              <w:pStyle w:val="Tablehead"/>
              <w:rPr>
                <w:rFonts w:eastAsia="MS Mincho"/>
              </w:rPr>
            </w:pPr>
            <w:r w:rsidRPr="00D22A06">
              <w:rPr>
                <w:rFonts w:eastAsia="MS Mincho"/>
              </w:rPr>
              <w:t>Characteristics</w:t>
            </w:r>
          </w:p>
        </w:tc>
        <w:tc>
          <w:tcPr>
            <w:tcW w:w="2275" w:type="dxa"/>
            <w:tcBorders>
              <w:top w:val="single" w:sz="4" w:space="0" w:color="auto"/>
              <w:left w:val="single" w:sz="4" w:space="0" w:color="auto"/>
              <w:bottom w:val="single" w:sz="4" w:space="0" w:color="auto"/>
              <w:right w:val="single" w:sz="4" w:space="0" w:color="auto"/>
            </w:tcBorders>
          </w:tcPr>
          <w:p w14:paraId="1C20CA4A" w14:textId="77777777" w:rsidR="00F910E0" w:rsidRPr="00D22A06" w:rsidRDefault="00F910E0" w:rsidP="00AD19F2">
            <w:pPr>
              <w:pStyle w:val="Tablehead"/>
              <w:rPr>
                <w:rFonts w:eastAsia="MS Mincho"/>
                <w:lang w:eastAsia="ja-JP"/>
              </w:rPr>
            </w:pPr>
            <w:r w:rsidRPr="00D22A06">
              <w:rPr>
                <w:rFonts w:eastAsia="MS Mincho"/>
                <w:lang w:eastAsia="ja-JP"/>
              </w:rPr>
              <w:t>XGP</w:t>
            </w:r>
          </w:p>
        </w:tc>
        <w:tc>
          <w:tcPr>
            <w:tcW w:w="2275" w:type="dxa"/>
            <w:tcBorders>
              <w:top w:val="single" w:sz="4" w:space="0" w:color="auto"/>
              <w:left w:val="single" w:sz="4" w:space="0" w:color="auto"/>
              <w:bottom w:val="single" w:sz="4" w:space="0" w:color="auto"/>
              <w:right w:val="single" w:sz="4" w:space="0" w:color="auto"/>
            </w:tcBorders>
          </w:tcPr>
          <w:p w14:paraId="30FD2B9C" w14:textId="77777777" w:rsidR="00F910E0" w:rsidRPr="00D22A06" w:rsidRDefault="00F910E0" w:rsidP="00AD19F2">
            <w:pPr>
              <w:pStyle w:val="Tablehead"/>
              <w:rPr>
                <w:rFonts w:eastAsia="MS Mincho"/>
                <w:lang w:eastAsia="ja-JP"/>
              </w:rPr>
            </w:pPr>
            <w:r w:rsidRPr="00D22A06">
              <w:rPr>
                <w:rFonts w:eastAsia="MS Mincho"/>
                <w:lang w:eastAsia="ja-JP"/>
              </w:rPr>
              <w:t>XGP compatible with NR</w:t>
            </w:r>
          </w:p>
        </w:tc>
        <w:tc>
          <w:tcPr>
            <w:tcW w:w="2275" w:type="dxa"/>
            <w:tcBorders>
              <w:top w:val="single" w:sz="4" w:space="0" w:color="auto"/>
              <w:left w:val="single" w:sz="4" w:space="0" w:color="auto"/>
              <w:bottom w:val="single" w:sz="4" w:space="0" w:color="auto"/>
              <w:right w:val="single" w:sz="4" w:space="0" w:color="auto"/>
            </w:tcBorders>
          </w:tcPr>
          <w:p w14:paraId="7B7ED862" w14:textId="77777777" w:rsidR="00F910E0" w:rsidRPr="00D22A06" w:rsidRDefault="00F910E0" w:rsidP="00AD19F2">
            <w:pPr>
              <w:pStyle w:val="Tablehead"/>
              <w:rPr>
                <w:rFonts w:eastAsia="MS Mincho"/>
                <w:lang w:eastAsia="ja-JP"/>
              </w:rPr>
            </w:pPr>
            <w:proofErr w:type="spellStart"/>
            <w:r w:rsidRPr="00D22A06">
              <w:rPr>
                <w:rFonts w:eastAsia="MS Mincho"/>
                <w:lang w:eastAsia="ja-JP"/>
              </w:rPr>
              <w:t>sXGP</w:t>
            </w:r>
            <w:proofErr w:type="spellEnd"/>
          </w:p>
        </w:tc>
      </w:tr>
      <w:tr w:rsidR="00655FA2" w:rsidRPr="00D22A06" w14:paraId="622A8CD7"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hideMark/>
          </w:tcPr>
          <w:p w14:paraId="6CFEB934" w14:textId="26C249B1" w:rsidR="00655FA2" w:rsidRPr="00D22A06" w:rsidRDefault="00655FA2" w:rsidP="00F910E0">
            <w:pPr>
              <w:pStyle w:val="Tabletext"/>
              <w:jc w:val="left"/>
              <w:rPr>
                <w:rFonts w:eastAsia="MS Mincho"/>
              </w:rPr>
            </w:pPr>
            <w:r w:rsidRPr="00D22A06">
              <w:rPr>
                <w:rFonts w:eastAsia="MS Mincho"/>
              </w:rPr>
              <w:t>Support for Beam-forming and MIMO</w:t>
            </w:r>
          </w:p>
        </w:tc>
        <w:tc>
          <w:tcPr>
            <w:tcW w:w="2275" w:type="dxa"/>
            <w:tcBorders>
              <w:top w:val="single" w:sz="4" w:space="0" w:color="auto"/>
              <w:left w:val="single" w:sz="4" w:space="0" w:color="auto"/>
              <w:bottom w:val="single" w:sz="4" w:space="0" w:color="auto"/>
              <w:right w:val="single" w:sz="4" w:space="0" w:color="auto"/>
            </w:tcBorders>
            <w:hideMark/>
          </w:tcPr>
          <w:p w14:paraId="0313E4C0" w14:textId="77777777" w:rsidR="00655FA2" w:rsidRPr="00D22A06" w:rsidRDefault="00655FA2" w:rsidP="00F910E0">
            <w:pPr>
              <w:pStyle w:val="Tabletext"/>
              <w:jc w:val="left"/>
              <w:rPr>
                <w:rFonts w:eastAsia="MS Mincho"/>
              </w:rPr>
            </w:pPr>
            <w:r w:rsidRPr="00D22A06">
              <w:rPr>
                <w:rFonts w:eastAsia="MS Mincho"/>
              </w:rPr>
              <w:t>Yes</w:t>
            </w:r>
          </w:p>
        </w:tc>
        <w:tc>
          <w:tcPr>
            <w:tcW w:w="2275" w:type="dxa"/>
            <w:tcBorders>
              <w:top w:val="single" w:sz="4" w:space="0" w:color="auto"/>
              <w:left w:val="single" w:sz="4" w:space="0" w:color="auto"/>
              <w:bottom w:val="single" w:sz="4" w:space="0" w:color="auto"/>
              <w:right w:val="single" w:sz="4" w:space="0" w:color="auto"/>
            </w:tcBorders>
          </w:tcPr>
          <w:p w14:paraId="2D3B39BF" w14:textId="77777777" w:rsidR="00655FA2" w:rsidRPr="00D22A06" w:rsidRDefault="00655FA2" w:rsidP="00F910E0">
            <w:pPr>
              <w:pStyle w:val="Tabletext"/>
              <w:jc w:val="left"/>
              <w:rPr>
                <w:rFonts w:eastAsia="MS Mincho"/>
              </w:rPr>
            </w:pPr>
            <w:r w:rsidRPr="00D22A06">
              <w:rPr>
                <w:rFonts w:eastAsia="MS Mincho"/>
                <w:lang w:eastAsia="ja-JP"/>
              </w:rPr>
              <w:t>Yes</w:t>
            </w:r>
          </w:p>
        </w:tc>
        <w:tc>
          <w:tcPr>
            <w:tcW w:w="2275" w:type="dxa"/>
            <w:tcBorders>
              <w:top w:val="single" w:sz="4" w:space="0" w:color="auto"/>
              <w:left w:val="single" w:sz="4" w:space="0" w:color="auto"/>
              <w:bottom w:val="single" w:sz="4" w:space="0" w:color="auto"/>
              <w:right w:val="single" w:sz="4" w:space="0" w:color="auto"/>
            </w:tcBorders>
          </w:tcPr>
          <w:p w14:paraId="54231D5E" w14:textId="77777777" w:rsidR="00655FA2" w:rsidRPr="00D22A06" w:rsidRDefault="00655FA2" w:rsidP="00F910E0">
            <w:pPr>
              <w:pStyle w:val="Tabletext"/>
              <w:jc w:val="left"/>
              <w:rPr>
                <w:rFonts w:eastAsia="MS Mincho"/>
              </w:rPr>
            </w:pPr>
            <w:r w:rsidRPr="00D22A06">
              <w:rPr>
                <w:rFonts w:eastAsia="MS Mincho"/>
                <w:lang w:eastAsia="ja-JP"/>
              </w:rPr>
              <w:t>Yes</w:t>
            </w:r>
          </w:p>
        </w:tc>
      </w:tr>
      <w:tr w:rsidR="00655FA2" w:rsidRPr="00D22A06" w14:paraId="5AA264F8" w14:textId="77777777" w:rsidTr="00F910E0">
        <w:trPr>
          <w:jc w:val="center"/>
        </w:trPr>
        <w:tc>
          <w:tcPr>
            <w:tcW w:w="2814" w:type="dxa"/>
            <w:tcBorders>
              <w:top w:val="single" w:sz="4" w:space="0" w:color="auto"/>
              <w:left w:val="single" w:sz="4" w:space="0" w:color="auto"/>
              <w:bottom w:val="single" w:sz="4" w:space="0" w:color="auto"/>
              <w:right w:val="single" w:sz="4" w:space="0" w:color="auto"/>
            </w:tcBorders>
            <w:hideMark/>
          </w:tcPr>
          <w:p w14:paraId="2126F18C" w14:textId="6213B82A" w:rsidR="00655FA2" w:rsidRPr="00D22A06" w:rsidRDefault="00655FA2" w:rsidP="00ED2DC6">
            <w:pPr>
              <w:pStyle w:val="Tabletext"/>
              <w:jc w:val="left"/>
              <w:rPr>
                <w:rFonts w:eastAsia="MS Mincho"/>
              </w:rPr>
            </w:pPr>
            <w:r w:rsidRPr="00D22A06">
              <w:rPr>
                <w:rFonts w:eastAsia="MS Mincho"/>
              </w:rPr>
              <w:t>Peak channel transmission rate</w:t>
            </w:r>
            <w:r w:rsidR="00ED2DC6">
              <w:rPr>
                <w:rFonts w:eastAsia="MS Mincho"/>
              </w:rPr>
              <w:t xml:space="preserve"> </w:t>
            </w:r>
            <w:r w:rsidR="00C6179E">
              <w:rPr>
                <w:rFonts w:eastAsia="MS Mincho"/>
              </w:rPr>
              <w:t xml:space="preserve">– </w:t>
            </w:r>
            <w:r w:rsidRPr="00D22A06">
              <w:rPr>
                <w:rFonts w:eastAsia="MS Mincho"/>
              </w:rPr>
              <w:t>depending on the combination of conditions such as UL/DL configuration, modulation scheme and the number of MIMO</w:t>
            </w:r>
          </w:p>
        </w:tc>
        <w:tc>
          <w:tcPr>
            <w:tcW w:w="2275" w:type="dxa"/>
            <w:tcBorders>
              <w:top w:val="single" w:sz="4" w:space="0" w:color="auto"/>
              <w:left w:val="single" w:sz="4" w:space="0" w:color="auto"/>
              <w:bottom w:val="single" w:sz="4" w:space="0" w:color="auto"/>
              <w:right w:val="single" w:sz="4" w:space="0" w:color="auto"/>
            </w:tcBorders>
            <w:hideMark/>
          </w:tcPr>
          <w:p w14:paraId="6E0D4646" w14:textId="767E387C" w:rsidR="00655FA2" w:rsidRPr="00D22A06" w:rsidRDefault="00655FA2" w:rsidP="00F910E0">
            <w:pPr>
              <w:pStyle w:val="Tabletext"/>
              <w:jc w:val="left"/>
              <w:rPr>
                <w:rFonts w:eastAsia="MS Mincho"/>
                <w:lang w:eastAsia="ja-JP"/>
              </w:rPr>
            </w:pPr>
            <w:r w:rsidRPr="00D22A06">
              <w:rPr>
                <w:rFonts w:eastAsia="MS Mincho"/>
                <w:lang w:eastAsia="ja-JP"/>
              </w:rPr>
              <w:t>Uplink: up to 300</w:t>
            </w:r>
            <w:r w:rsidR="00ED2DC6">
              <w:rPr>
                <w:rFonts w:eastAsia="MS Mincho"/>
                <w:lang w:eastAsia="ja-JP"/>
              </w:rPr>
              <w:t> </w:t>
            </w:r>
            <w:r w:rsidRPr="00D22A06">
              <w:rPr>
                <w:rFonts w:eastAsia="MS Mincho"/>
                <w:lang w:eastAsia="ja-JP"/>
              </w:rPr>
              <w:t>Mbit/s in 20 MHz</w:t>
            </w:r>
          </w:p>
          <w:p w14:paraId="0E4DD109" w14:textId="7EDD4DE8" w:rsidR="00655FA2" w:rsidRPr="00D22A06" w:rsidRDefault="00655FA2" w:rsidP="00F910E0">
            <w:pPr>
              <w:pStyle w:val="Tabletext"/>
              <w:jc w:val="left"/>
              <w:rPr>
                <w:rFonts w:eastAsia="MS Mincho"/>
                <w:lang w:eastAsia="ja-JP"/>
              </w:rPr>
            </w:pPr>
            <w:r w:rsidRPr="00D22A06">
              <w:rPr>
                <w:rFonts w:eastAsia="MS Mincho"/>
                <w:lang w:eastAsia="ja-JP"/>
              </w:rPr>
              <w:t>Downlink: up to 600</w:t>
            </w:r>
            <w:r w:rsidR="00DA6136">
              <w:rPr>
                <w:rFonts w:eastAsia="MS Mincho"/>
                <w:lang w:eastAsia="ja-JP"/>
              </w:rPr>
              <w:t> </w:t>
            </w:r>
            <w:r w:rsidRPr="00D22A06">
              <w:rPr>
                <w:rFonts w:eastAsia="MS Mincho"/>
                <w:lang w:eastAsia="ja-JP"/>
              </w:rPr>
              <w:t>Mbit/s in 20 MHz</w:t>
            </w:r>
          </w:p>
          <w:p w14:paraId="5A59056F" w14:textId="2E445883" w:rsidR="00655FA2" w:rsidRPr="00D22A06" w:rsidRDefault="00C6179E" w:rsidP="00F910E0">
            <w:pPr>
              <w:pStyle w:val="Tabletext"/>
              <w:jc w:val="left"/>
              <w:rPr>
                <w:rFonts w:eastAsia="MS Mincho"/>
                <w:lang w:eastAsia="ja-JP"/>
              </w:rPr>
            </w:pPr>
            <w:r>
              <w:rPr>
                <w:rFonts w:eastAsia="MS Mincho"/>
              </w:rPr>
              <w:t xml:space="preserve">– </w:t>
            </w:r>
            <w:r w:rsidR="00655FA2" w:rsidRPr="00D22A06">
              <w:rPr>
                <w:rFonts w:eastAsia="MS Mincho"/>
                <w:lang w:eastAsia="ja-JP"/>
              </w:rPr>
              <w:t>referring to 3GPP Standard</w:t>
            </w:r>
          </w:p>
        </w:tc>
        <w:tc>
          <w:tcPr>
            <w:tcW w:w="2275" w:type="dxa"/>
            <w:tcBorders>
              <w:top w:val="single" w:sz="4" w:space="0" w:color="auto"/>
              <w:left w:val="single" w:sz="4" w:space="0" w:color="auto"/>
              <w:bottom w:val="single" w:sz="4" w:space="0" w:color="auto"/>
              <w:right w:val="single" w:sz="4" w:space="0" w:color="auto"/>
            </w:tcBorders>
          </w:tcPr>
          <w:p w14:paraId="243251E3" w14:textId="7F3E3940" w:rsidR="00655FA2" w:rsidRPr="00D22A06" w:rsidRDefault="00655FA2" w:rsidP="00F910E0">
            <w:pPr>
              <w:pStyle w:val="Tabletext"/>
              <w:jc w:val="left"/>
              <w:rPr>
                <w:rFonts w:eastAsia="MS Mincho"/>
                <w:lang w:eastAsia="ja-JP"/>
              </w:rPr>
            </w:pPr>
            <w:r w:rsidRPr="00D22A06">
              <w:rPr>
                <w:rFonts w:eastAsia="MS Mincho"/>
                <w:lang w:eastAsia="ja-JP"/>
              </w:rPr>
              <w:t>Uplink: depending on slot configuration and no. of aggregated component carriers (up to 16), 256</w:t>
            </w:r>
            <w:r w:rsidR="00DA6136" w:rsidRPr="00D22A06">
              <w:rPr>
                <w:rFonts w:eastAsia="MS Mincho"/>
              </w:rPr>
              <w:noBreakHyphen/>
            </w:r>
            <w:r w:rsidRPr="00D22A06">
              <w:rPr>
                <w:rFonts w:eastAsia="MS Mincho"/>
                <w:lang w:eastAsia="ja-JP"/>
              </w:rPr>
              <w:t>QAM, 8</w:t>
            </w:r>
            <w:r w:rsidR="00DA6136">
              <w:rPr>
                <w:rFonts w:eastAsia="MS Mincho"/>
                <w:lang w:eastAsia="ja-JP"/>
              </w:rPr>
              <w:t xml:space="preserve"> </w:t>
            </w:r>
            <w:r w:rsidRPr="00D22A06">
              <w:rPr>
                <w:rFonts w:eastAsia="MS Mincho"/>
                <w:lang w:eastAsia="ja-JP"/>
              </w:rPr>
              <w:t xml:space="preserve">layers: from 17.9 to 64.6 Gbit/s </w:t>
            </w:r>
          </w:p>
          <w:p w14:paraId="397C2DC8" w14:textId="2388047D" w:rsidR="00655FA2" w:rsidRPr="00D22A06" w:rsidRDefault="00655FA2" w:rsidP="00F910E0">
            <w:pPr>
              <w:pStyle w:val="Tabletext"/>
              <w:jc w:val="left"/>
              <w:rPr>
                <w:rFonts w:eastAsia="MS Mincho"/>
                <w:lang w:eastAsia="ja-JP"/>
              </w:rPr>
            </w:pPr>
            <w:r w:rsidRPr="00D22A06">
              <w:rPr>
                <w:rFonts w:eastAsia="MS Mincho"/>
                <w:lang w:eastAsia="ja-JP"/>
              </w:rPr>
              <w:t>Downlink: similarly, from 37 to 140.2</w:t>
            </w:r>
            <w:r w:rsidR="00DA6136">
              <w:rPr>
                <w:rFonts w:eastAsia="MS Mincho"/>
                <w:lang w:eastAsia="ja-JP"/>
              </w:rPr>
              <w:t> </w:t>
            </w:r>
            <w:r w:rsidRPr="00D22A06">
              <w:rPr>
                <w:rFonts w:eastAsia="MS Mincho"/>
                <w:lang w:eastAsia="ja-JP"/>
              </w:rPr>
              <w:t>Gbit/s.</w:t>
            </w:r>
          </w:p>
          <w:p w14:paraId="6BF533F6" w14:textId="2E7B1D1E" w:rsidR="00655FA2" w:rsidRPr="00D22A06" w:rsidRDefault="00C6179E" w:rsidP="00F910E0">
            <w:pPr>
              <w:pStyle w:val="Tabletext"/>
              <w:jc w:val="left"/>
              <w:rPr>
                <w:rFonts w:eastAsia="MS Mincho"/>
                <w:lang w:eastAsia="ja-JP"/>
              </w:rPr>
            </w:pPr>
            <w:r>
              <w:rPr>
                <w:rFonts w:eastAsia="MS Mincho"/>
              </w:rPr>
              <w:t xml:space="preserve">– </w:t>
            </w:r>
            <w:r w:rsidR="00655FA2" w:rsidRPr="00D22A06">
              <w:rPr>
                <w:rFonts w:eastAsia="MS Mincho"/>
                <w:lang w:eastAsia="ja-JP"/>
              </w:rPr>
              <w:t>referring to 3GPP Standard</w:t>
            </w:r>
          </w:p>
        </w:tc>
        <w:tc>
          <w:tcPr>
            <w:tcW w:w="2275" w:type="dxa"/>
            <w:tcBorders>
              <w:top w:val="single" w:sz="4" w:space="0" w:color="auto"/>
              <w:left w:val="single" w:sz="4" w:space="0" w:color="auto"/>
              <w:bottom w:val="single" w:sz="4" w:space="0" w:color="auto"/>
              <w:right w:val="single" w:sz="4" w:space="0" w:color="auto"/>
            </w:tcBorders>
          </w:tcPr>
          <w:p w14:paraId="38D74A32" w14:textId="77777777" w:rsidR="00655FA2" w:rsidRPr="00D22A06" w:rsidRDefault="00655FA2" w:rsidP="00F910E0">
            <w:pPr>
              <w:pStyle w:val="Tabletext"/>
              <w:jc w:val="left"/>
              <w:rPr>
                <w:rFonts w:eastAsia="MS Mincho"/>
                <w:lang w:eastAsia="ja-JP"/>
              </w:rPr>
            </w:pPr>
            <w:r w:rsidRPr="00D22A06">
              <w:rPr>
                <w:rFonts w:eastAsia="MS Mincho"/>
                <w:lang w:eastAsia="ja-JP"/>
              </w:rPr>
              <w:t>Uplink: up to 75 Mbit/s in 5 MHz</w:t>
            </w:r>
          </w:p>
          <w:p w14:paraId="3646344F" w14:textId="66CDF828" w:rsidR="00655FA2" w:rsidRPr="00D22A06" w:rsidRDefault="00655FA2" w:rsidP="00F910E0">
            <w:pPr>
              <w:pStyle w:val="Tabletext"/>
              <w:jc w:val="left"/>
              <w:rPr>
                <w:rFonts w:eastAsia="MS Mincho"/>
                <w:lang w:eastAsia="ja-JP"/>
              </w:rPr>
            </w:pPr>
            <w:r w:rsidRPr="00D22A06">
              <w:rPr>
                <w:rFonts w:eastAsia="MS Mincho"/>
                <w:lang w:eastAsia="ja-JP"/>
              </w:rPr>
              <w:t>Downlink: up to 150</w:t>
            </w:r>
            <w:r w:rsidR="00DA6136">
              <w:rPr>
                <w:rFonts w:eastAsia="MS Mincho"/>
                <w:lang w:eastAsia="ja-JP"/>
              </w:rPr>
              <w:t> </w:t>
            </w:r>
            <w:r w:rsidRPr="00D22A06">
              <w:rPr>
                <w:rFonts w:eastAsia="MS Mincho"/>
                <w:lang w:eastAsia="ja-JP"/>
              </w:rPr>
              <w:t>Mbit/s in 5 MHz</w:t>
            </w:r>
          </w:p>
          <w:p w14:paraId="3E5193DD" w14:textId="4DBB16E5" w:rsidR="00655FA2" w:rsidRPr="00D22A06" w:rsidRDefault="00C6179E" w:rsidP="00F910E0">
            <w:pPr>
              <w:pStyle w:val="Tabletext"/>
              <w:jc w:val="left"/>
              <w:rPr>
                <w:rFonts w:eastAsia="MS Mincho"/>
                <w:lang w:eastAsia="ja-JP"/>
              </w:rPr>
            </w:pPr>
            <w:r>
              <w:rPr>
                <w:rFonts w:eastAsia="MS Mincho"/>
              </w:rPr>
              <w:t xml:space="preserve">– </w:t>
            </w:r>
            <w:r w:rsidR="00655FA2" w:rsidRPr="00D22A06">
              <w:rPr>
                <w:rFonts w:eastAsia="MS Mincho"/>
                <w:lang w:eastAsia="ja-JP"/>
              </w:rPr>
              <w:t>referring to 3GPP Standard</w:t>
            </w:r>
          </w:p>
        </w:tc>
      </w:tr>
    </w:tbl>
    <w:p w14:paraId="23085636" w14:textId="77777777" w:rsidR="00655FA2" w:rsidRPr="00D22A06" w:rsidRDefault="00655FA2" w:rsidP="00655FA2">
      <w:pPr>
        <w:pStyle w:val="Tablefin"/>
      </w:pPr>
    </w:p>
    <w:p w14:paraId="11E02079" w14:textId="77777777" w:rsidR="00655FA2" w:rsidRPr="00D22A06" w:rsidRDefault="00655FA2" w:rsidP="00655FA2">
      <w:pPr>
        <w:pStyle w:val="Headingb"/>
      </w:pPr>
      <w:r w:rsidRPr="00D22A06">
        <w:t>Standards</w:t>
      </w:r>
    </w:p>
    <w:p w14:paraId="5E4A870A" w14:textId="77777777" w:rsidR="00655FA2" w:rsidRPr="00D22A06" w:rsidRDefault="00655FA2" w:rsidP="00655FA2">
      <w:pPr>
        <w:rPr>
          <w:lang w:eastAsia="ja-JP"/>
        </w:rPr>
      </w:pPr>
      <w:r w:rsidRPr="00D22A06">
        <w:rPr>
          <w:lang w:eastAsia="ja-JP"/>
        </w:rPr>
        <w:t>The “</w:t>
      </w:r>
      <w:proofErr w:type="spellStart"/>
      <w:r w:rsidRPr="00D22A06">
        <w:rPr>
          <w:lang w:eastAsia="ja-JP"/>
        </w:rPr>
        <w:t>eXtended</w:t>
      </w:r>
      <w:proofErr w:type="spellEnd"/>
      <w:r w:rsidRPr="00D22A06">
        <w:rPr>
          <w:lang w:eastAsia="ja-JP"/>
        </w:rPr>
        <w:t xml:space="preserve"> Global Platform” specifications of XGP Forum are available in an electronic form at its website:</w:t>
      </w:r>
    </w:p>
    <w:p w14:paraId="6C2B769A" w14:textId="77777777" w:rsidR="00655FA2" w:rsidRPr="0001448A" w:rsidRDefault="00655FA2" w:rsidP="00655FA2">
      <w:pPr>
        <w:tabs>
          <w:tab w:val="left" w:pos="2608"/>
          <w:tab w:val="left" w:pos="3345"/>
        </w:tabs>
        <w:spacing w:before="80"/>
        <w:ind w:left="1134" w:hanging="1134"/>
        <w:textAlignment w:val="auto"/>
        <w:rPr>
          <w:lang w:val="de-CH"/>
        </w:rPr>
      </w:pPr>
      <w:r w:rsidRPr="00D22A06">
        <w:tab/>
      </w:r>
      <w:r w:rsidRPr="0001448A">
        <w:rPr>
          <w:lang w:val="de-CH"/>
        </w:rPr>
        <w:t>“</w:t>
      </w:r>
      <w:r w:rsidRPr="00786AAF">
        <w:rPr>
          <w:lang w:val="de-CH"/>
        </w:rPr>
        <w:t>XGP Forum standards</w:t>
      </w:r>
      <w:r w:rsidRPr="0001448A">
        <w:rPr>
          <w:lang w:val="de-CH"/>
        </w:rPr>
        <w:t>”</w:t>
      </w:r>
    </w:p>
    <w:p w14:paraId="5A71E855" w14:textId="77777777" w:rsidR="00655FA2" w:rsidRPr="0001448A" w:rsidRDefault="00655FA2" w:rsidP="00655FA2">
      <w:pPr>
        <w:tabs>
          <w:tab w:val="left" w:pos="2608"/>
          <w:tab w:val="left" w:pos="3345"/>
        </w:tabs>
        <w:spacing w:before="80"/>
        <w:ind w:left="1134" w:hanging="1134"/>
        <w:textAlignment w:val="auto"/>
        <w:rPr>
          <w:color w:val="0000FF"/>
          <w:u w:val="single"/>
          <w:lang w:val="de-CH"/>
        </w:rPr>
      </w:pPr>
      <w:r w:rsidRPr="0001448A">
        <w:rPr>
          <w:lang w:val="de-CH"/>
        </w:rPr>
        <w:tab/>
      </w:r>
      <w:hyperlink r:id="rId37" w:history="1">
        <w:r w:rsidRPr="0001448A">
          <w:rPr>
            <w:rStyle w:val="Hyperlink"/>
            <w:lang w:val="de-CH"/>
          </w:rPr>
          <w:t>https://www.xgpforum.com/new_XGP/en/002/technical_specification.html</w:t>
        </w:r>
      </w:hyperlink>
      <w:r w:rsidRPr="0001448A">
        <w:rPr>
          <w:lang w:val="de-CH" w:eastAsia="ja-JP"/>
        </w:rPr>
        <w:t>.</w:t>
      </w:r>
    </w:p>
    <w:p w14:paraId="5EEADE6B" w14:textId="77777777" w:rsidR="00655FA2" w:rsidRPr="00D22A06" w:rsidRDefault="00655FA2" w:rsidP="00655FA2">
      <w:pPr>
        <w:rPr>
          <w:lang w:eastAsia="ja-JP"/>
        </w:rPr>
      </w:pPr>
      <w:r w:rsidRPr="00D22A06">
        <w:rPr>
          <w:lang w:eastAsia="ja-JP"/>
        </w:rPr>
        <w:t>The Association of Radio Industries and Businesses (ARIB) has also standardized “</w:t>
      </w:r>
      <w:proofErr w:type="spellStart"/>
      <w:r w:rsidRPr="00D22A06">
        <w:rPr>
          <w:lang w:eastAsia="ja-JP"/>
        </w:rPr>
        <w:t>eXtended</w:t>
      </w:r>
      <w:proofErr w:type="spellEnd"/>
      <w:r w:rsidRPr="00D22A06">
        <w:rPr>
          <w:lang w:eastAsia="ja-JP"/>
        </w:rPr>
        <w:t xml:space="preserve"> Global Platform” for Japanese domestic use.</w:t>
      </w:r>
    </w:p>
    <w:p w14:paraId="73638B08" w14:textId="77777777" w:rsidR="00655FA2" w:rsidRPr="00D22A06" w:rsidRDefault="00655FA2" w:rsidP="00655FA2">
      <w:pPr>
        <w:rPr>
          <w:lang w:eastAsia="ja-JP"/>
        </w:rPr>
      </w:pPr>
      <w:r w:rsidRPr="00D22A06">
        <w:rPr>
          <w:lang w:eastAsia="ja-JP"/>
        </w:rPr>
        <w:t>The ARIB standards of “</w:t>
      </w:r>
      <w:proofErr w:type="spellStart"/>
      <w:r w:rsidRPr="00D22A06">
        <w:rPr>
          <w:lang w:eastAsia="ja-JP"/>
        </w:rPr>
        <w:t>eXtended</w:t>
      </w:r>
      <w:proofErr w:type="spellEnd"/>
      <w:r w:rsidRPr="00D22A06">
        <w:rPr>
          <w:lang w:eastAsia="ja-JP"/>
        </w:rPr>
        <w:t xml:space="preserve"> Global Platform” </w:t>
      </w:r>
      <w:r w:rsidRPr="00786AAF">
        <w:rPr>
          <w:lang w:eastAsia="ja-JP"/>
        </w:rPr>
        <w:t>are</w:t>
      </w:r>
      <w:r w:rsidRPr="00D22A06">
        <w:rPr>
          <w:lang w:eastAsia="ja-JP"/>
        </w:rPr>
        <w:t xml:space="preserve"> also available at the ARIB website.</w:t>
      </w:r>
    </w:p>
    <w:p w14:paraId="4CD99BC8" w14:textId="77777777" w:rsidR="00655FA2" w:rsidRPr="00D22A06" w:rsidRDefault="00655FA2" w:rsidP="00655FA2">
      <w:pPr>
        <w:textAlignment w:val="auto"/>
        <w:rPr>
          <w:lang w:eastAsia="ja-JP"/>
        </w:rPr>
      </w:pPr>
      <w:r w:rsidRPr="00D22A06">
        <w:tab/>
        <w:t>“</w:t>
      </w:r>
      <w:r w:rsidRPr="00D22A06">
        <w:rPr>
          <w:lang w:eastAsia="ja-JP"/>
        </w:rPr>
        <w:t>ARIB STD-T95: Broadband Mobile Wireless Access System (XGP)”</w:t>
      </w:r>
    </w:p>
    <w:p w14:paraId="533A1475" w14:textId="77777777" w:rsidR="00655FA2" w:rsidRPr="00D22A06" w:rsidRDefault="00655FA2" w:rsidP="00655FA2">
      <w:pPr>
        <w:textAlignment w:val="auto"/>
        <w:rPr>
          <w:lang w:eastAsia="ja-JP"/>
        </w:rPr>
      </w:pPr>
      <w:r w:rsidRPr="00D22A06">
        <w:rPr>
          <w:lang w:eastAsia="ja-JP"/>
        </w:rPr>
        <w:tab/>
        <w:t>“ARIB STD-T118: OFDMA/TDMA TDD for digital cordless telephone (</w:t>
      </w:r>
      <w:proofErr w:type="spellStart"/>
      <w:r w:rsidRPr="00D22A06">
        <w:rPr>
          <w:lang w:eastAsia="ja-JP"/>
        </w:rPr>
        <w:t>sXGP</w:t>
      </w:r>
      <w:proofErr w:type="spellEnd"/>
      <w:r w:rsidRPr="00D22A06">
        <w:rPr>
          <w:lang w:eastAsia="ja-JP"/>
        </w:rPr>
        <w:t>)”</w:t>
      </w:r>
    </w:p>
    <w:p w14:paraId="762FAD4F" w14:textId="77777777" w:rsidR="00655FA2" w:rsidRPr="00D22A06" w:rsidRDefault="00655FA2" w:rsidP="00655FA2">
      <w:pPr>
        <w:textAlignment w:val="auto"/>
        <w:rPr>
          <w:lang w:eastAsia="ja-JP"/>
        </w:rPr>
      </w:pPr>
      <w:r w:rsidRPr="00D22A06">
        <w:rPr>
          <w:lang w:eastAsia="ja-JP"/>
        </w:rPr>
        <w:tab/>
      </w:r>
      <w:hyperlink r:id="rId38" w:history="1">
        <w:r w:rsidRPr="00D22A06">
          <w:rPr>
            <w:rStyle w:val="Hyperlink"/>
            <w:lang w:eastAsia="ja-JP"/>
          </w:rPr>
          <w:t>https://www.arib.or.jp/english/std_tr/telecommunications/st_ej.html</w:t>
        </w:r>
      </w:hyperlink>
      <w:r w:rsidRPr="00D22A06">
        <w:rPr>
          <w:lang w:eastAsia="ja-JP"/>
        </w:rPr>
        <w:t xml:space="preserve">. </w:t>
      </w:r>
    </w:p>
    <w:p w14:paraId="1E18A39E" w14:textId="77777777" w:rsidR="00655FA2" w:rsidRPr="00D22A06" w:rsidRDefault="00655FA2" w:rsidP="00655FA2">
      <w:pPr>
        <w:rPr>
          <w:lang w:eastAsia="ja-JP"/>
        </w:rPr>
      </w:pPr>
      <w:r w:rsidRPr="00D22A06">
        <w:rPr>
          <w:lang w:eastAsia="ja-JP"/>
        </w:rPr>
        <w:t>The standards include Japanese regulation specifications as well as the system original specifications.</w:t>
      </w:r>
    </w:p>
    <w:p w14:paraId="324997E0" w14:textId="77777777" w:rsidR="00655FA2" w:rsidRPr="00D22A06" w:rsidRDefault="00655FA2" w:rsidP="00655FA2">
      <w:pPr>
        <w:textAlignment w:val="auto"/>
        <w:rPr>
          <w:lang w:eastAsia="ja-JP"/>
        </w:rPr>
      </w:pPr>
    </w:p>
    <w:p w14:paraId="4C543E0C" w14:textId="77777777" w:rsidR="00655FA2" w:rsidRPr="00D22A06" w:rsidRDefault="00655FA2" w:rsidP="00655FA2">
      <w:pPr>
        <w:textAlignment w:val="auto"/>
        <w:rPr>
          <w:lang w:eastAsia="ja-JP"/>
        </w:rPr>
      </w:pPr>
    </w:p>
    <w:p w14:paraId="56DD2BBF" w14:textId="53B9FBE3" w:rsidR="00655FA2" w:rsidRPr="00D22A06" w:rsidRDefault="00655FA2" w:rsidP="00655FA2">
      <w:pPr>
        <w:pStyle w:val="AnnexNoTitle"/>
      </w:pPr>
      <w:bookmarkStart w:id="56" w:name="a8"/>
      <w:bookmarkStart w:id="57" w:name="_Toc222562247"/>
      <w:r w:rsidRPr="00D22A06">
        <w:rPr>
          <w:caps/>
        </w:rPr>
        <w:t>A</w:t>
      </w:r>
      <w:r w:rsidRPr="00D22A06">
        <w:t xml:space="preserve">nnex </w:t>
      </w:r>
      <w:r w:rsidRPr="00D22A06">
        <w:rPr>
          <w:caps/>
        </w:rPr>
        <w:t>8</w:t>
      </w:r>
      <w:bookmarkEnd w:id="56"/>
      <w:r w:rsidRPr="00D22A06">
        <w:rPr>
          <w:caps/>
        </w:rPr>
        <w:br/>
      </w:r>
      <w:r w:rsidRPr="00D22A06">
        <w:rPr>
          <w:caps/>
        </w:rPr>
        <w:br/>
      </w:r>
      <w:r w:rsidRPr="00D22A06">
        <w:t>IEEE 802.20: Standard air interface for mobile broadband wireless access supporting vehicular mobility</w:t>
      </w:r>
      <w:bookmarkEnd w:id="57"/>
    </w:p>
    <w:p w14:paraId="7DE432F9" w14:textId="77777777" w:rsidR="00655FA2" w:rsidRPr="00D22A06" w:rsidRDefault="00655FA2" w:rsidP="00655FA2">
      <w:pPr>
        <w:pStyle w:val="Normalaftertitle"/>
        <w:rPr>
          <w:lang w:eastAsia="ja-JP"/>
        </w:rPr>
      </w:pPr>
      <w:r w:rsidRPr="00D22A06">
        <w:rPr>
          <w:lang w:eastAsia="ja-JP"/>
        </w:rPr>
        <w:t xml:space="preserve">IEEE 802.20 is designed to provide IP-based broadband wireless (Internet) access in a mobile environment. The standard includes a wideband mode and a 625k-multicarrier mode. Time division duplexing is supported by both the 625k-MC mode and the wideband mode; frequency division duplexing is supported by the wideband mode. </w:t>
      </w:r>
    </w:p>
    <w:p w14:paraId="36846C93" w14:textId="77777777" w:rsidR="00655FA2" w:rsidRPr="00D22A06" w:rsidRDefault="00655FA2" w:rsidP="00655FA2">
      <w:pPr>
        <w:pStyle w:val="Heading1"/>
      </w:pPr>
      <w:bookmarkStart w:id="58" w:name="_Toc216700415"/>
      <w:bookmarkStart w:id="59" w:name="_Toc222562248"/>
      <w:r w:rsidRPr="00D22A06">
        <w:lastRenderedPageBreak/>
        <w:t>1</w:t>
      </w:r>
      <w:r w:rsidRPr="00D22A06">
        <w:tab/>
        <w:t>System aspects</w:t>
      </w:r>
      <w:bookmarkEnd w:id="58"/>
      <w:bookmarkEnd w:id="59"/>
    </w:p>
    <w:p w14:paraId="11460F75" w14:textId="77777777" w:rsidR="00655FA2" w:rsidRPr="00D22A06" w:rsidRDefault="00655FA2" w:rsidP="00655FA2">
      <w:pPr>
        <w:rPr>
          <w:lang w:eastAsia="ja-JP"/>
        </w:rPr>
      </w:pPr>
      <w:r w:rsidRPr="00D22A06">
        <w:rPr>
          <w:lang w:eastAsia="ja-JP"/>
        </w:rPr>
        <w:t xml:space="preserve">The 802.20 standard specifies requirements to ensure compatibility between a compliant access terminal (AT) and a compliant access node (AN) or base station (BS), conforming to properly selected modes of the standard. </w:t>
      </w:r>
    </w:p>
    <w:p w14:paraId="47CBBCFE" w14:textId="77777777" w:rsidR="00655FA2" w:rsidRPr="00D22A06" w:rsidRDefault="00655FA2" w:rsidP="00655FA2">
      <w:pPr>
        <w:rPr>
          <w:lang w:eastAsia="ja-JP"/>
        </w:rPr>
      </w:pPr>
      <w:r w:rsidRPr="00D22A06">
        <w:rPr>
          <w:lang w:eastAsia="ja-JP"/>
        </w:rPr>
        <w:t>The intent of the 802.20 standard is to permit either a fixed hierarchical backhaul structure (traditional to the cellular environment) or a more dynamic and non-hierarchical backhaul structure. The architecture of the 802.20 specification is intended to provide a backward compatibility framework for future service additions and expansion of system capabilities without loss of backward compatibility and support for legacy technology.</w:t>
      </w:r>
    </w:p>
    <w:p w14:paraId="6E1E2CAB" w14:textId="77777777" w:rsidR="00655FA2" w:rsidRPr="00D22A06" w:rsidRDefault="00655FA2" w:rsidP="00655FA2">
      <w:pPr>
        <w:rPr>
          <w:lang w:eastAsia="ja-JP"/>
        </w:rPr>
      </w:pPr>
      <w:r w:rsidRPr="00D22A06">
        <w:rPr>
          <w:lang w:eastAsia="ja-JP"/>
        </w:rPr>
        <w:t xml:space="preserve">The wideband mode is based on OFDMA techniques and is designed to operate for frequency division duplex (FDD) and time division duplex (TDD) bandwidths from 5 MHz to 20 </w:t>
      </w:r>
      <w:proofErr w:type="spellStart"/>
      <w:r w:rsidRPr="00D22A06">
        <w:rPr>
          <w:lang w:eastAsia="ja-JP"/>
        </w:rPr>
        <w:t>MHz.</w:t>
      </w:r>
      <w:proofErr w:type="spellEnd"/>
      <w:r w:rsidRPr="00D22A06">
        <w:rPr>
          <w:lang w:eastAsia="ja-JP"/>
        </w:rPr>
        <w:t xml:space="preserve"> For systems having more than 20 MHz available, the wideband mode defines a suitable multicarrier mode that can accommodate larger bandwidths.</w:t>
      </w:r>
    </w:p>
    <w:p w14:paraId="16A49881" w14:textId="77777777" w:rsidR="00655FA2" w:rsidRPr="00D22A06" w:rsidRDefault="00655FA2" w:rsidP="00655FA2">
      <w:pPr>
        <w:rPr>
          <w:lang w:eastAsia="ja-JP"/>
        </w:rPr>
      </w:pPr>
      <w:r w:rsidRPr="00D22A06">
        <w:rPr>
          <w:lang w:eastAsia="ja-JP"/>
        </w:rPr>
        <w:t>The 625k-MC mode is a TDD air interface that was developed to extract maximum benefit from adaptive, multiple-antenna signal processing. The 625k-MC mode enables wireless broadband access using multiple radio frequency (RF) carriers with 625 kHz carrier spacing that typically are deployed in channel block sizes of 5 MHz and up. The 625k-MC mode supports aggregation of multiple TDDD RF carriers to further increase the peak data rates available on a per user basis.</w:t>
      </w:r>
    </w:p>
    <w:p w14:paraId="437B546B" w14:textId="77777777" w:rsidR="00655FA2" w:rsidRPr="00D22A06" w:rsidRDefault="00655FA2" w:rsidP="00655FA2">
      <w:pPr>
        <w:pStyle w:val="Heading2"/>
        <w:rPr>
          <w:lang w:eastAsia="ja-JP"/>
        </w:rPr>
      </w:pPr>
      <w:bookmarkStart w:id="60" w:name="_Toc216700416"/>
      <w:bookmarkStart w:id="61" w:name="_Toc222562249"/>
      <w:r w:rsidRPr="00D22A06">
        <w:rPr>
          <w:lang w:eastAsia="ja-JP"/>
        </w:rPr>
        <w:t>1.1</w:t>
      </w:r>
      <w:r w:rsidRPr="00D22A06">
        <w:rPr>
          <w:lang w:eastAsia="ja-JP"/>
        </w:rPr>
        <w:tab/>
        <w:t>Wideband mode – physical layer features</w:t>
      </w:r>
      <w:bookmarkEnd w:id="60"/>
      <w:bookmarkEnd w:id="61"/>
    </w:p>
    <w:p w14:paraId="6D62789E" w14:textId="77777777" w:rsidR="00655FA2" w:rsidRPr="00D22A06" w:rsidRDefault="00655FA2" w:rsidP="00655FA2">
      <w:r w:rsidRPr="00D22A06">
        <w:t>The 802.20 wideband mode provides physical layer support based on OFDMA for both forward and reverse links. Supporting both FDD and TDD deployments, the PHY utilizes a similar baseband waveform for both, thereby reducing the number of technologies to be implemented by vendors. The specification provides modulation signal sets up to 64-QAM with synchronous HARQ, for both forward and reverse links, to improve throughputs in dynamic environments. To handle different environments, several different supported coding schemes include convolutional codes, turbo codes, and an optional LDPC scheme featuring performance comparable or better than turbo codes at all HARQ terminations.</w:t>
      </w:r>
    </w:p>
    <w:p w14:paraId="75BA26E1" w14:textId="77777777" w:rsidR="00655FA2" w:rsidRPr="00D22A06" w:rsidRDefault="00655FA2" w:rsidP="00655FA2">
      <w:r w:rsidRPr="00D22A06">
        <w:t>Although the RL physical layer is based on OFDMA, a portion of the signalling from AT to AN takes place over a CDMA control segment embedded in certain subcarriers of the OFDM waveform. This unique feature enables robust and continuous signalling from AT to AN and can make use of soft handoff techniques, and other techniques developed for CDMA cellular transmission. The result is improved robustness of RL signalling, and continuity of the signalling channel even during transitions such as access and handoffs. Since the CDMA segment is “hopped” over the entire broadband channel, the AN can easily make broadband measurements needed for improved interference and resource management.</w:t>
      </w:r>
    </w:p>
    <w:p w14:paraId="01726BB8" w14:textId="77777777" w:rsidR="00655FA2" w:rsidRPr="00D22A06" w:rsidRDefault="00655FA2" w:rsidP="00655FA2">
      <w:pPr>
        <w:pStyle w:val="Heading2"/>
        <w:rPr>
          <w:lang w:eastAsia="ja-JP"/>
        </w:rPr>
      </w:pPr>
      <w:bookmarkStart w:id="62" w:name="_Toc216700417"/>
      <w:bookmarkStart w:id="63" w:name="_Toc222562250"/>
      <w:r w:rsidRPr="00D22A06">
        <w:rPr>
          <w:lang w:eastAsia="ja-JP"/>
        </w:rPr>
        <w:t>1.2</w:t>
      </w:r>
      <w:r w:rsidRPr="00D22A06">
        <w:rPr>
          <w:lang w:eastAsia="ja-JP"/>
        </w:rPr>
        <w:tab/>
        <w:t>Wideband mode – multi-antenna techniques</w:t>
      </w:r>
      <w:bookmarkEnd w:id="62"/>
      <w:bookmarkEnd w:id="63"/>
      <w:r w:rsidRPr="00D22A06">
        <w:rPr>
          <w:lang w:eastAsia="ja-JP"/>
        </w:rPr>
        <w:t xml:space="preserve"> </w:t>
      </w:r>
    </w:p>
    <w:p w14:paraId="1D9B2D90" w14:textId="77777777" w:rsidR="00655FA2" w:rsidRPr="00D22A06" w:rsidRDefault="00655FA2" w:rsidP="00655FA2">
      <w:r w:rsidRPr="00D22A06">
        <w:t>From a system point of view, the 802.20 technology specifies several multi-antenna techniques for use with the FL. Both SISO and MIMO users can be supported simultaneously, thus optimizing the user experience to the best experience possible given channel conditions. For users close to the AP, MIMO enables very high data rate transmissions. Beamforming increases user data rates by focusing the transmit power in the direction of the user, thus enabling higher receive SINR at the AT. SDMA further increases sector capacity by allowing simultaneous transmissions to spatially separated users using the same sets of subcarriers. Thus</w:t>
      </w:r>
      <w:r>
        <w:t>,</w:t>
      </w:r>
      <w:r w:rsidRPr="00D22A06">
        <w:t xml:space="preserve"> beamforming in combination with MIMO and SDMA provides improved user data rates in both high and lower SINR regions.</w:t>
      </w:r>
    </w:p>
    <w:p w14:paraId="652FBE3C" w14:textId="77777777" w:rsidR="00655FA2" w:rsidRPr="00D22A06" w:rsidRDefault="00655FA2" w:rsidP="00655FA2">
      <w:pPr>
        <w:pStyle w:val="Heading2"/>
        <w:rPr>
          <w:lang w:eastAsia="ja-JP"/>
        </w:rPr>
      </w:pPr>
      <w:bookmarkStart w:id="64" w:name="_Toc216700418"/>
      <w:bookmarkStart w:id="65" w:name="_Toc222562251"/>
      <w:r w:rsidRPr="00D22A06">
        <w:rPr>
          <w:lang w:eastAsia="ja-JP"/>
        </w:rPr>
        <w:lastRenderedPageBreak/>
        <w:t>1.3</w:t>
      </w:r>
      <w:r w:rsidRPr="00D22A06">
        <w:rPr>
          <w:lang w:eastAsia="ja-JP"/>
        </w:rPr>
        <w:tab/>
        <w:t>625k – MC mode – air interface features</w:t>
      </w:r>
      <w:bookmarkEnd w:id="64"/>
      <w:bookmarkEnd w:id="65"/>
    </w:p>
    <w:p w14:paraId="73A1EFBA" w14:textId="77777777" w:rsidR="00655FA2" w:rsidRPr="00D22A06" w:rsidRDefault="00655FA2" w:rsidP="00655FA2">
      <w:r w:rsidRPr="00D22A06">
        <w:t>IEEE 802.20’s 625k-MC Draft Specification is an enhancement to the baseline specifications as given by High Capacity-Spatial Division Multiple Access (HC-SDMA) Radio Interface Standard (ATIS.0700004.2005) and is fully backward compatible to the commercially deployed systems based on HC-SDMA specifications.</w:t>
      </w:r>
    </w:p>
    <w:p w14:paraId="2676B8B2" w14:textId="77777777" w:rsidR="00655FA2" w:rsidRPr="00D22A06" w:rsidRDefault="00655FA2" w:rsidP="00655FA2">
      <w:r w:rsidRPr="00D22A06">
        <w:t>The 625k-MC mode, which is uniquely designed around multiple antennas with spatial processing and spatial division multiple access (SDMA), enables the transfer of IP traffic, including broadband IP data, over a layered reference model as shown in Fig. 2. The physical (PHY) and data link layers (MAC and LLC) are optimally tailored to derive maximum benefit from spatial processing technologies: Adaptive antenna processing and SDMA: Enhanced spectral efficiency and capacity, and wider coverage while enabling the economic operation even when the available spectrum is as small as 625 kHz. Secondly, the physical and data link layers support higher data rates and throughputs by enabling multiple 625 kHz carrier aggregation – hence the name “625k-MC mode”.</w:t>
      </w:r>
    </w:p>
    <w:p w14:paraId="33983D89" w14:textId="77777777" w:rsidR="00655FA2" w:rsidRPr="00D22A06" w:rsidRDefault="00655FA2" w:rsidP="00655FA2">
      <w:pPr>
        <w:rPr>
          <w:sz w:val="22"/>
          <w:szCs w:val="18"/>
          <w:lang w:eastAsia="ja-JP"/>
        </w:rPr>
      </w:pPr>
      <w:hyperlink r:id="rId39" w:history="1">
        <w:r w:rsidRPr="00D22A06">
          <w:rPr>
            <w:color w:val="0000FF"/>
            <w:sz w:val="22"/>
            <w:szCs w:val="18"/>
            <w:u w:val="single"/>
            <w:lang w:eastAsia="ja-JP"/>
          </w:rPr>
          <w:t>https://sbwsweb.ieee.org/ecustomercme_enu/start.swe?SWECmd=GotoView&amp;SWEView=Catalog+View+(eSales)_Standards_IEEE&amp;mem_type=Customer&amp;SWEHo=sbwsweb.ieee.org&amp;SWETS=1192713657</w:t>
        </w:r>
      </w:hyperlink>
      <w:r w:rsidRPr="00D22A06">
        <w:rPr>
          <w:sz w:val="22"/>
          <w:szCs w:val="18"/>
          <w:lang w:eastAsia="ja-JP"/>
        </w:rPr>
        <w:t>.</w:t>
      </w:r>
    </w:p>
    <w:p w14:paraId="727D8570" w14:textId="77777777" w:rsidR="00655FA2" w:rsidRPr="00D22A06" w:rsidRDefault="00655FA2" w:rsidP="00655FA2">
      <w:bookmarkStart w:id="66" w:name="a9"/>
    </w:p>
    <w:p w14:paraId="5474FD44" w14:textId="77777777" w:rsidR="00655FA2" w:rsidRPr="00D22A06" w:rsidRDefault="00655FA2" w:rsidP="00655FA2"/>
    <w:p w14:paraId="272502FB" w14:textId="77777777" w:rsidR="00655FA2" w:rsidRPr="00D22A06" w:rsidRDefault="00655FA2" w:rsidP="00655FA2">
      <w:pPr>
        <w:pStyle w:val="AnnexNoTitle"/>
        <w:rPr>
          <w:bCs/>
          <w:szCs w:val="28"/>
          <w:lang w:eastAsia="zh-CN"/>
        </w:rPr>
      </w:pPr>
      <w:bookmarkStart w:id="67" w:name="_Toc222562252"/>
      <w:r w:rsidRPr="00D22A06">
        <w:rPr>
          <w:caps/>
        </w:rPr>
        <w:t>A</w:t>
      </w:r>
      <w:r w:rsidRPr="00D22A06">
        <w:t>nnex</w:t>
      </w:r>
      <w:r w:rsidRPr="00D22A06">
        <w:rPr>
          <w:caps/>
        </w:rPr>
        <w:t xml:space="preserve"> </w:t>
      </w:r>
      <w:bookmarkEnd w:id="66"/>
      <w:r>
        <w:rPr>
          <w:caps/>
        </w:rPr>
        <w:t>9</w:t>
      </w:r>
      <w:r w:rsidRPr="00D22A06">
        <w:rPr>
          <w:caps/>
        </w:rPr>
        <w:br/>
      </w:r>
      <w:r w:rsidRPr="00D22A06">
        <w:rPr>
          <w:caps/>
        </w:rPr>
        <w:br/>
      </w:r>
      <w:r w:rsidRPr="00D22A06">
        <w:t xml:space="preserve">Air interface of SCDMA broadband wireless access system </w:t>
      </w:r>
      <w:r w:rsidRPr="00D22A06">
        <w:rPr>
          <w:lang w:eastAsia="zh-CN"/>
        </w:rPr>
        <w:t>standard</w:t>
      </w:r>
      <w:bookmarkEnd w:id="67"/>
    </w:p>
    <w:p w14:paraId="51F01287" w14:textId="77777777" w:rsidR="00655FA2" w:rsidRPr="00D22A06" w:rsidRDefault="00655FA2" w:rsidP="00655FA2">
      <w:pPr>
        <w:pStyle w:val="Heading1"/>
        <w:rPr>
          <w:lang w:eastAsia="ja-JP"/>
        </w:rPr>
      </w:pPr>
      <w:bookmarkStart w:id="68" w:name="_Toc216700419"/>
      <w:bookmarkStart w:id="69" w:name="_Toc222562253"/>
      <w:r w:rsidRPr="00D22A06">
        <w:rPr>
          <w:lang w:eastAsia="ja-JP"/>
        </w:rPr>
        <w:t>1</w:t>
      </w:r>
      <w:r w:rsidRPr="00D22A06">
        <w:rPr>
          <w:lang w:eastAsia="ja-JP"/>
        </w:rPr>
        <w:tab/>
      </w:r>
      <w:r w:rsidRPr="00D22A06">
        <w:t>Overview of the radio interface</w:t>
      </w:r>
      <w:bookmarkEnd w:id="68"/>
      <w:bookmarkEnd w:id="69"/>
    </w:p>
    <w:p w14:paraId="0203997E" w14:textId="77777777" w:rsidR="00655FA2" w:rsidRPr="00D22A06" w:rsidRDefault="00655FA2" w:rsidP="00655FA2">
      <w:r w:rsidRPr="00D22A06">
        <w:t>The standard radio interface defines TDD/code-spread OFDMA (CS-OFDMA) based physical layer and media access control (MAC)/data link control (DLC) layer. Packet data based, mobile broadband system built according to the standard radio interface supports a full range of applications, including best effort data, real-time multimedia data, simultaneous data and voice.</w:t>
      </w:r>
    </w:p>
    <w:p w14:paraId="5F241F15" w14:textId="77777777" w:rsidR="00655FA2" w:rsidRPr="00D22A06" w:rsidRDefault="00655FA2" w:rsidP="00655FA2">
      <w:r w:rsidRPr="00D22A06">
        <w:t xml:space="preserve">The radio interface is optimized for highly efficient voice, full mobility for voice and data, and high spectrum efficiency for single frequency deployment. Multiple </w:t>
      </w:r>
      <w:proofErr w:type="gramStart"/>
      <w:r w:rsidRPr="00D22A06">
        <w:t>antenna based</w:t>
      </w:r>
      <w:proofErr w:type="gramEnd"/>
      <w:r w:rsidRPr="00D22A06">
        <w:t xml:space="preserve"> techniques such as </w:t>
      </w:r>
      <w:proofErr w:type="gramStart"/>
      <w:r w:rsidRPr="00D22A06">
        <w:t>beam-forming</w:t>
      </w:r>
      <w:proofErr w:type="gramEnd"/>
      <w:r w:rsidRPr="00D22A06">
        <w:t xml:space="preserve">, nulling and transmit diversity have been incorporated into the radio interface to provide better coverage, mobility performance and interference mitigation to support deployment with a frequency reuse factor of </w:t>
      </w:r>
      <w:r w:rsidRPr="00D22A06">
        <w:rPr>
          <w:i/>
          <w:iCs/>
        </w:rPr>
        <w:t xml:space="preserve">N </w:t>
      </w:r>
      <w:r w:rsidRPr="00D22A06">
        <w:t>= 1.</w:t>
      </w:r>
    </w:p>
    <w:p w14:paraId="07C95E33" w14:textId="77777777" w:rsidR="00655FA2" w:rsidRPr="00D22A06" w:rsidRDefault="00655FA2" w:rsidP="00655FA2">
      <w:r w:rsidRPr="00D22A06">
        <w:t xml:space="preserve">The radio interface supports a channel bandwidth of a multiple of 1 MHz up to 5 </w:t>
      </w:r>
      <w:proofErr w:type="spellStart"/>
      <w:r w:rsidRPr="00D22A06">
        <w:t>MHz.</w:t>
      </w:r>
      <w:proofErr w:type="spellEnd"/>
      <w:r w:rsidRPr="00D22A06">
        <w:t xml:space="preserve"> Sub</w:t>
      </w:r>
      <w:r w:rsidRPr="00D22A06">
        <w:noBreakHyphen/>
        <w:t>channelization and code spread, specially defined inside each 1 MHz bandwidth, provides frequency diversity and interference observation capability for radio resource assignment with bandwidth granularity of 8 kbit/s. The channelization also allows coordinated dynamic channel allocations among cells to efficiently avoid mutual interference. A system using 5 MHz bandwidth can support 120 concurrent users. Sub-channel and power assignments for multiple users are thus conducted based on both link propagation conditions and link interference levels.</w:t>
      </w:r>
    </w:p>
    <w:p w14:paraId="532F6E6B" w14:textId="77777777" w:rsidR="00655FA2" w:rsidRPr="00D22A06" w:rsidRDefault="00655FA2" w:rsidP="00655FA2">
      <w:r w:rsidRPr="00D22A06">
        <w:t>The standard radio interface supports modulations of QPSK, 8-PSK, 16-QAM and 64-QAM for both uplink and downlink, giving rise to peak spectral efficiency of 3 bit/s/Hz for single transmit and single receive antenna configuration. The system employs TDD to separate uplink and downlink transmission. The ratio between uplink and downlink data throughput can be flexibly adjusted by changing the switching point of uplink and downlink.</w:t>
      </w:r>
    </w:p>
    <w:p w14:paraId="5DABD8EF" w14:textId="77777777" w:rsidR="00655FA2" w:rsidRPr="00D22A06" w:rsidRDefault="00655FA2" w:rsidP="00655FA2">
      <w:r w:rsidRPr="00D22A06">
        <w:lastRenderedPageBreak/>
        <w:t xml:space="preserve">The MAC/DLC performs user access control, session management and ARQ error recovery. It also conducts bandwidth assignments, channel allocation and packet scheduling for multiple </w:t>
      </w:r>
      <w:proofErr w:type="gramStart"/>
      <w:r w:rsidRPr="00D22A06">
        <w:t>users</w:t>
      </w:r>
      <w:proofErr w:type="gramEnd"/>
      <w:r w:rsidRPr="00D22A06">
        <w:t xml:space="preserve"> communications according to user bandwidth requests, user priorities, user QoS/</w:t>
      </w:r>
      <w:proofErr w:type="spellStart"/>
      <w:r w:rsidRPr="00D22A06">
        <w:t>GoS</w:t>
      </w:r>
      <w:proofErr w:type="spellEnd"/>
      <w:r w:rsidRPr="00D22A06">
        <w:t xml:space="preserve"> requirements and channel conditions.</w:t>
      </w:r>
    </w:p>
    <w:p w14:paraId="24AE2F67" w14:textId="77777777" w:rsidR="00655FA2" w:rsidRPr="00D22A06" w:rsidRDefault="00655FA2" w:rsidP="00655FA2">
      <w:pPr>
        <w:pStyle w:val="Heading1"/>
      </w:pPr>
      <w:bookmarkStart w:id="70" w:name="_Toc216700420"/>
      <w:bookmarkStart w:id="71" w:name="_Toc222562254"/>
      <w:r w:rsidRPr="00D22A06">
        <w:t>2</w:t>
      </w:r>
      <w:r w:rsidRPr="00D22A06">
        <w:tab/>
        <w:t>General aspects of the radio interface</w:t>
      </w:r>
      <w:bookmarkEnd w:id="70"/>
      <w:bookmarkEnd w:id="71"/>
    </w:p>
    <w:p w14:paraId="495D4F72" w14:textId="3E180901" w:rsidR="00655FA2" w:rsidRPr="00D22A06" w:rsidRDefault="00655FA2" w:rsidP="00655FA2">
      <w:pPr>
        <w:pStyle w:val="Heading2"/>
      </w:pPr>
      <w:bookmarkStart w:id="72" w:name="_Toc216700421"/>
      <w:bookmarkStart w:id="73" w:name="_Toc222562255"/>
      <w:r w:rsidRPr="00D22A06">
        <w:t>2.</w:t>
      </w:r>
      <w:r w:rsidR="006D6235">
        <w:t>1</w:t>
      </w:r>
      <w:r w:rsidRPr="00D22A06">
        <w:tab/>
        <w:t>Key features of the standard radio interface</w:t>
      </w:r>
      <w:bookmarkEnd w:id="72"/>
      <w:bookmarkEnd w:id="73"/>
    </w:p>
    <w:p w14:paraId="1BBD97C4" w14:textId="77777777" w:rsidR="00655FA2" w:rsidRPr="00D22A06" w:rsidRDefault="00655FA2" w:rsidP="00655FA2">
      <w:r w:rsidRPr="00D22A06">
        <w:t xml:space="preserve">The standard radio interface provides an optimized framework to integrate PHY/MAC/DLC techniques such as advanced multiple </w:t>
      </w:r>
      <w:proofErr w:type="gramStart"/>
      <w:r w:rsidRPr="00D22A06">
        <w:t>antenna</w:t>
      </w:r>
      <w:proofErr w:type="gramEnd"/>
      <w:r w:rsidRPr="00D22A06">
        <w:t>, adaptive loading factor and modulation, dynamic channel allocation, make-before-break handoff and QoS/</w:t>
      </w:r>
      <w:proofErr w:type="spellStart"/>
      <w:r w:rsidRPr="00D22A06">
        <w:t>GoS</w:t>
      </w:r>
      <w:proofErr w:type="spellEnd"/>
      <w:r w:rsidRPr="00D22A06">
        <w:t xml:space="preserve"> control. The mobile broadband system based on the standard radio interface offers deployment flexibility to meet various requirements on coverage, capacity and service.</w:t>
      </w:r>
    </w:p>
    <w:p w14:paraId="5373FB64" w14:textId="4C47EE81" w:rsidR="00655FA2" w:rsidRPr="00D22A06" w:rsidRDefault="00655FA2" w:rsidP="00655FA2">
      <w:pPr>
        <w:pStyle w:val="Heading2"/>
      </w:pPr>
      <w:bookmarkStart w:id="74" w:name="_Toc216700422"/>
      <w:bookmarkStart w:id="75" w:name="_Toc222562256"/>
      <w:r w:rsidRPr="00D22A06">
        <w:t>2.</w:t>
      </w:r>
      <w:r w:rsidR="006D6235">
        <w:t>2</w:t>
      </w:r>
      <w:r w:rsidRPr="00D22A06">
        <w:tab/>
        <w:t>CS-OFDMA and frame structure</w:t>
      </w:r>
      <w:bookmarkEnd w:id="74"/>
      <w:bookmarkEnd w:id="75"/>
    </w:p>
    <w:p w14:paraId="23800638" w14:textId="77777777" w:rsidR="00655FA2" w:rsidRPr="00D22A06" w:rsidRDefault="00655FA2" w:rsidP="00655FA2">
      <w:r w:rsidRPr="00D22A06">
        <w:t>The standard radio interface employs CS-OFDMA as a key technique for both signal transmission and multiple accessing. CS-OFDMA is based on the OFDMA technique. Like OFDMA, each user is allocated a dedicated set of time-frequency grids for communication such that no multiple access interference and multipath interference incur. However, unlike conventional OFDMA where each coded symbol is directly mapped to an allocated time-frequency grid, a vector of CS-OFDMA signal is generated by pre-coding a vector of coded symbols. The resulting CS</w:t>
      </w:r>
      <w:r w:rsidRPr="00D22A06">
        <w:noBreakHyphen/>
        <w:t>OFDMA signal vector is then mapped onto multiple time-frequency grids which are spread out in time and frequency. In this way, signals are transmitted with intrinsic frequency and time diversity. The CS</w:t>
      </w:r>
      <w:r w:rsidRPr="00D22A06">
        <w:noBreakHyphen/>
        <w:t>OFDMA and multiple accessing are best illustrated by the following frame structure.</w:t>
      </w:r>
    </w:p>
    <w:p w14:paraId="017B527D" w14:textId="77777777" w:rsidR="00655FA2" w:rsidRPr="00D22A06" w:rsidRDefault="00655FA2" w:rsidP="00655FA2">
      <w:pPr>
        <w:pStyle w:val="FigureNo"/>
      </w:pPr>
      <w:r w:rsidRPr="00D22A06">
        <w:t>FIGURE 3</w:t>
      </w:r>
    </w:p>
    <w:p w14:paraId="7318251A" w14:textId="77777777" w:rsidR="00655FA2" w:rsidRPr="00D22A06" w:rsidRDefault="00655FA2" w:rsidP="00655FA2">
      <w:pPr>
        <w:pStyle w:val="Figuretitle"/>
      </w:pPr>
      <w:r w:rsidRPr="00D22A06">
        <w:t>Frame structure for symmetric uplink and downlink</w:t>
      </w:r>
    </w:p>
    <w:p w14:paraId="00545049" w14:textId="77777777" w:rsidR="00655FA2" w:rsidRPr="00D22A06" w:rsidRDefault="00655FA2" w:rsidP="00655FA2">
      <w:pPr>
        <w:pStyle w:val="Figure"/>
      </w:pPr>
      <w:r>
        <w:rPr>
          <w:noProof/>
        </w:rPr>
        <w:drawing>
          <wp:inline distT="0" distB="0" distL="0" distR="0" wp14:anchorId="139DB23A" wp14:editId="196A054B">
            <wp:extent cx="4559817" cy="3438151"/>
            <wp:effectExtent l="0" t="0" r="0" b="0"/>
            <wp:docPr id="1641704894" name="Picture 3" descr="Figure 3 shows the Frame structure for symmetric uplink and down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04894" name="Picture 3" descr="Figure 3 shows the Frame structure for symmetric uplink and downlink"/>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559817" cy="3438151"/>
                    </a:xfrm>
                    <a:prstGeom prst="rect">
                      <a:avLst/>
                    </a:prstGeom>
                  </pic:spPr>
                </pic:pic>
              </a:graphicData>
            </a:graphic>
          </wp:inline>
        </w:drawing>
      </w:r>
    </w:p>
    <w:p w14:paraId="3D98A682" w14:textId="77777777" w:rsidR="00655FA2" w:rsidRPr="00D22A06" w:rsidRDefault="00655FA2" w:rsidP="00655FA2">
      <w:r w:rsidRPr="00D22A06">
        <w:lastRenderedPageBreak/>
        <w:t>In Fig. 3, the 5 MHz band is divided into five sub-bands with each sub-band occupying 1 </w:t>
      </w:r>
      <w:proofErr w:type="spellStart"/>
      <w:r w:rsidRPr="00D22A06">
        <w:t>MHz.</w:t>
      </w:r>
      <w:proofErr w:type="spellEnd"/>
      <w:r w:rsidRPr="00D22A06">
        <w:t xml:space="preserve"> Each sub-band consists of 128 sub-carriers which are partitioned into 16 sub-channels; each sub</w:t>
      </w:r>
      <w:r w:rsidRPr="00D22A06">
        <w:noBreakHyphen/>
        <w:t>channel includes eight distributed sub-carriers. The CS-OFDMA TDD frame has a length of 10 </w:t>
      </w:r>
      <w:proofErr w:type="spellStart"/>
      <w:r w:rsidRPr="00D22A06">
        <w:t>ms</w:t>
      </w:r>
      <w:proofErr w:type="spellEnd"/>
      <w:r w:rsidRPr="00D22A06">
        <w:t>, consisting of one preamble slot, one ranging slot, eight traffic slots and two guard slots. The ratio of uplink traffic slots to downlink slots can be configured. Each slot includes 8/10 consecutive OFDMA symbols. The basic CS-OFDMA signal parameters are listed in Table 4.</w:t>
      </w:r>
    </w:p>
    <w:p w14:paraId="2438A697" w14:textId="77777777" w:rsidR="00655FA2" w:rsidRPr="00D22A06" w:rsidRDefault="00655FA2" w:rsidP="00655FA2">
      <w:pPr>
        <w:pStyle w:val="TableNo"/>
      </w:pPr>
      <w:r w:rsidRPr="00D22A06">
        <w:t>TABLE 4</w:t>
      </w:r>
    </w:p>
    <w:p w14:paraId="2C5BBD28" w14:textId="77777777" w:rsidR="00655FA2" w:rsidRPr="00D22A06" w:rsidRDefault="00655FA2" w:rsidP="00655FA2">
      <w:pPr>
        <w:pStyle w:val="Tabletitle"/>
      </w:pPr>
      <w:r w:rsidRPr="00D22A06">
        <w:t>Basic CS-OFDMA signal parameters</w:t>
      </w:r>
    </w:p>
    <w:tbl>
      <w:tblPr>
        <w:tblW w:w="0" w:type="auto"/>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ook w:val="01E0" w:firstRow="1" w:lastRow="1" w:firstColumn="1" w:lastColumn="1" w:noHBand="0" w:noVBand="0"/>
      </w:tblPr>
      <w:tblGrid>
        <w:gridCol w:w="3893"/>
        <w:gridCol w:w="2268"/>
      </w:tblGrid>
      <w:tr w:rsidR="00655FA2" w:rsidRPr="00D22A06" w14:paraId="2F90F7DA" w14:textId="77777777" w:rsidTr="00C6179E">
        <w:trPr>
          <w:tblHeader/>
          <w:jc w:val="center"/>
        </w:trPr>
        <w:tc>
          <w:tcPr>
            <w:tcW w:w="3893" w:type="dxa"/>
            <w:tcBorders>
              <w:top w:val="single" w:sz="2" w:space="0" w:color="000000"/>
              <w:left w:val="single" w:sz="2" w:space="0" w:color="000000"/>
              <w:bottom w:val="single" w:sz="6" w:space="0" w:color="000000"/>
              <w:right w:val="single" w:sz="6" w:space="0" w:color="000000"/>
            </w:tcBorders>
            <w:vAlign w:val="center"/>
            <w:hideMark/>
          </w:tcPr>
          <w:p w14:paraId="56747A40" w14:textId="77777777" w:rsidR="00655FA2" w:rsidRPr="00D22A06" w:rsidRDefault="00655FA2" w:rsidP="00AD19F2">
            <w:pPr>
              <w:pStyle w:val="Tablehead"/>
            </w:pPr>
            <w:r w:rsidRPr="00D22A06">
              <w:t>Parameters</w:t>
            </w:r>
          </w:p>
        </w:tc>
        <w:tc>
          <w:tcPr>
            <w:tcW w:w="2268" w:type="dxa"/>
            <w:tcBorders>
              <w:top w:val="single" w:sz="2" w:space="0" w:color="000000"/>
              <w:left w:val="single" w:sz="6" w:space="0" w:color="000000"/>
              <w:bottom w:val="single" w:sz="6" w:space="0" w:color="000000"/>
              <w:right w:val="single" w:sz="2" w:space="0" w:color="000000"/>
            </w:tcBorders>
            <w:vAlign w:val="center"/>
            <w:hideMark/>
          </w:tcPr>
          <w:p w14:paraId="4D82D778" w14:textId="77777777" w:rsidR="00655FA2" w:rsidRPr="00D22A06" w:rsidRDefault="00655FA2" w:rsidP="00AD19F2">
            <w:pPr>
              <w:pStyle w:val="Tablehead"/>
            </w:pPr>
            <w:r w:rsidRPr="00D22A06">
              <w:t>Values</w:t>
            </w:r>
          </w:p>
        </w:tc>
      </w:tr>
      <w:tr w:rsidR="00655FA2" w:rsidRPr="00D22A06" w14:paraId="25D8A9D8" w14:textId="77777777" w:rsidTr="00C6179E">
        <w:trPr>
          <w:jc w:val="center"/>
        </w:trPr>
        <w:tc>
          <w:tcPr>
            <w:tcW w:w="3893" w:type="dxa"/>
            <w:tcBorders>
              <w:top w:val="single" w:sz="6" w:space="0" w:color="000000"/>
              <w:left w:val="single" w:sz="2" w:space="0" w:color="000000"/>
              <w:bottom w:val="single" w:sz="6" w:space="0" w:color="000000"/>
              <w:right w:val="single" w:sz="6" w:space="0" w:color="000000"/>
            </w:tcBorders>
            <w:vAlign w:val="center"/>
            <w:hideMark/>
          </w:tcPr>
          <w:p w14:paraId="67813731" w14:textId="77777777" w:rsidR="00655FA2" w:rsidRPr="00D22A06" w:rsidRDefault="00655FA2" w:rsidP="00AD19F2">
            <w:pPr>
              <w:pStyle w:val="Tabletext"/>
            </w:pPr>
            <w:r w:rsidRPr="00D22A06">
              <w:t>FFT size</w:t>
            </w:r>
          </w:p>
        </w:tc>
        <w:tc>
          <w:tcPr>
            <w:tcW w:w="2268" w:type="dxa"/>
            <w:tcBorders>
              <w:top w:val="single" w:sz="6" w:space="0" w:color="000000"/>
              <w:left w:val="single" w:sz="6" w:space="0" w:color="000000"/>
              <w:bottom w:val="single" w:sz="6" w:space="0" w:color="000000"/>
              <w:right w:val="single" w:sz="2" w:space="0" w:color="000000"/>
            </w:tcBorders>
            <w:vAlign w:val="center"/>
            <w:hideMark/>
          </w:tcPr>
          <w:p w14:paraId="632F3A33" w14:textId="77777777" w:rsidR="00655FA2" w:rsidRPr="00D22A06" w:rsidRDefault="00655FA2" w:rsidP="00C6179E">
            <w:pPr>
              <w:pStyle w:val="Tabletext"/>
              <w:jc w:val="center"/>
              <w:rPr>
                <w:bCs/>
              </w:rPr>
            </w:pPr>
            <w:r w:rsidRPr="00D22A06">
              <w:rPr>
                <w:bCs/>
              </w:rPr>
              <w:t>1 024</w:t>
            </w:r>
          </w:p>
        </w:tc>
      </w:tr>
      <w:tr w:rsidR="00655FA2" w:rsidRPr="00D22A06" w14:paraId="0B060261" w14:textId="77777777" w:rsidTr="00C6179E">
        <w:trPr>
          <w:jc w:val="center"/>
        </w:trPr>
        <w:tc>
          <w:tcPr>
            <w:tcW w:w="3893" w:type="dxa"/>
            <w:tcBorders>
              <w:top w:val="single" w:sz="6" w:space="0" w:color="000000"/>
              <w:left w:val="single" w:sz="2" w:space="0" w:color="000000"/>
              <w:bottom w:val="single" w:sz="6" w:space="0" w:color="000000"/>
              <w:right w:val="single" w:sz="6" w:space="0" w:color="000000"/>
            </w:tcBorders>
            <w:vAlign w:val="center"/>
            <w:hideMark/>
          </w:tcPr>
          <w:p w14:paraId="03F88BDA" w14:textId="5C88574F" w:rsidR="00655FA2" w:rsidRPr="00D22A06" w:rsidRDefault="00655FA2" w:rsidP="00AD19F2">
            <w:pPr>
              <w:pStyle w:val="Tabletext"/>
            </w:pPr>
            <w:r w:rsidRPr="00D22A06">
              <w:t>Sub-carrier spacing</w:t>
            </w:r>
            <w:r w:rsidR="00C6179E">
              <w:t xml:space="preserve"> (kHz)</w:t>
            </w:r>
          </w:p>
        </w:tc>
        <w:tc>
          <w:tcPr>
            <w:tcW w:w="2268" w:type="dxa"/>
            <w:tcBorders>
              <w:top w:val="single" w:sz="6" w:space="0" w:color="000000"/>
              <w:left w:val="single" w:sz="6" w:space="0" w:color="000000"/>
              <w:bottom w:val="single" w:sz="6" w:space="0" w:color="000000"/>
              <w:right w:val="single" w:sz="2" w:space="0" w:color="000000"/>
            </w:tcBorders>
            <w:vAlign w:val="center"/>
            <w:hideMark/>
          </w:tcPr>
          <w:p w14:paraId="7119EF80" w14:textId="4C7F087A" w:rsidR="00655FA2" w:rsidRPr="00D22A06" w:rsidRDefault="00655FA2" w:rsidP="00C6179E">
            <w:pPr>
              <w:pStyle w:val="Tabletext"/>
              <w:jc w:val="center"/>
              <w:rPr>
                <w:bCs/>
              </w:rPr>
            </w:pPr>
            <w:r w:rsidRPr="00D22A06">
              <w:rPr>
                <w:bCs/>
              </w:rPr>
              <w:t>7.8125</w:t>
            </w:r>
          </w:p>
        </w:tc>
      </w:tr>
      <w:tr w:rsidR="00655FA2" w:rsidRPr="00D22A06" w14:paraId="33AAB5F1" w14:textId="77777777" w:rsidTr="00C6179E">
        <w:trPr>
          <w:jc w:val="center"/>
        </w:trPr>
        <w:tc>
          <w:tcPr>
            <w:tcW w:w="3893" w:type="dxa"/>
            <w:tcBorders>
              <w:top w:val="single" w:sz="6" w:space="0" w:color="000000"/>
              <w:left w:val="single" w:sz="2" w:space="0" w:color="000000"/>
              <w:bottom w:val="single" w:sz="6" w:space="0" w:color="000000"/>
              <w:right w:val="single" w:sz="6" w:space="0" w:color="000000"/>
            </w:tcBorders>
            <w:vAlign w:val="center"/>
            <w:hideMark/>
          </w:tcPr>
          <w:p w14:paraId="009606E7" w14:textId="25296382" w:rsidR="00655FA2" w:rsidRPr="00D22A06" w:rsidRDefault="00655FA2" w:rsidP="00AD19F2">
            <w:pPr>
              <w:pStyle w:val="Tabletext"/>
            </w:pPr>
            <w:r w:rsidRPr="00D22A06">
              <w:t>CS-OFDMA symbol duration</w:t>
            </w:r>
            <w:r w:rsidR="00C6179E">
              <w:t xml:space="preserve"> (</w:t>
            </w:r>
            <w:r w:rsidR="00C6179E" w:rsidRPr="00D22A06">
              <w:rPr>
                <w:bCs/>
                <w:szCs w:val="22"/>
              </w:rPr>
              <w:sym w:font="Symbol" w:char="F06D"/>
            </w:r>
            <w:r w:rsidR="00C6179E" w:rsidRPr="00D22A06">
              <w:rPr>
                <w:bCs/>
              </w:rPr>
              <w:t>s</w:t>
            </w:r>
            <w:r w:rsidR="00C6179E">
              <w:rPr>
                <w:bCs/>
              </w:rPr>
              <w:t>)</w:t>
            </w:r>
          </w:p>
        </w:tc>
        <w:tc>
          <w:tcPr>
            <w:tcW w:w="2268" w:type="dxa"/>
            <w:tcBorders>
              <w:top w:val="single" w:sz="6" w:space="0" w:color="000000"/>
              <w:left w:val="single" w:sz="6" w:space="0" w:color="000000"/>
              <w:bottom w:val="single" w:sz="6" w:space="0" w:color="000000"/>
              <w:right w:val="single" w:sz="2" w:space="0" w:color="000000"/>
            </w:tcBorders>
            <w:vAlign w:val="center"/>
            <w:hideMark/>
          </w:tcPr>
          <w:p w14:paraId="16938039" w14:textId="07CAF14A" w:rsidR="00655FA2" w:rsidRPr="00D22A06" w:rsidRDefault="00655FA2" w:rsidP="00C6179E">
            <w:pPr>
              <w:pStyle w:val="Tabletext"/>
              <w:jc w:val="center"/>
              <w:rPr>
                <w:bCs/>
              </w:rPr>
            </w:pPr>
            <w:r w:rsidRPr="00D22A06">
              <w:rPr>
                <w:bCs/>
              </w:rPr>
              <w:t>137.5</w:t>
            </w:r>
          </w:p>
        </w:tc>
      </w:tr>
      <w:tr w:rsidR="00655FA2" w:rsidRPr="00D22A06" w14:paraId="6642B277" w14:textId="77777777" w:rsidTr="00C6179E">
        <w:trPr>
          <w:jc w:val="center"/>
        </w:trPr>
        <w:tc>
          <w:tcPr>
            <w:tcW w:w="3893" w:type="dxa"/>
            <w:tcBorders>
              <w:top w:val="single" w:sz="6" w:space="0" w:color="000000"/>
              <w:left w:val="single" w:sz="2" w:space="0" w:color="000000"/>
              <w:bottom w:val="single" w:sz="6" w:space="0" w:color="000000"/>
              <w:right w:val="single" w:sz="6" w:space="0" w:color="000000"/>
            </w:tcBorders>
            <w:vAlign w:val="center"/>
            <w:hideMark/>
          </w:tcPr>
          <w:p w14:paraId="3712BC79" w14:textId="60F08EA7" w:rsidR="00655FA2" w:rsidRPr="00D22A06" w:rsidRDefault="00655FA2" w:rsidP="00AD19F2">
            <w:pPr>
              <w:pStyle w:val="Tabletext"/>
            </w:pPr>
            <w:r w:rsidRPr="00D22A06">
              <w:t>Cyclic prefix duration</w:t>
            </w:r>
            <w:r w:rsidR="00C6179E">
              <w:t xml:space="preserve"> (</w:t>
            </w:r>
            <w:r w:rsidR="00C6179E" w:rsidRPr="00D22A06">
              <w:rPr>
                <w:bCs/>
                <w:szCs w:val="22"/>
              </w:rPr>
              <w:sym w:font="Symbol" w:char="F06D"/>
            </w:r>
            <w:r w:rsidR="00C6179E" w:rsidRPr="00D22A06">
              <w:rPr>
                <w:bCs/>
              </w:rPr>
              <w:t>s</w:t>
            </w:r>
            <w:r w:rsidR="00C6179E">
              <w:rPr>
                <w:bCs/>
              </w:rPr>
              <w:t>)</w:t>
            </w:r>
          </w:p>
        </w:tc>
        <w:tc>
          <w:tcPr>
            <w:tcW w:w="2268" w:type="dxa"/>
            <w:tcBorders>
              <w:top w:val="single" w:sz="6" w:space="0" w:color="000000"/>
              <w:left w:val="single" w:sz="6" w:space="0" w:color="000000"/>
              <w:bottom w:val="single" w:sz="6" w:space="0" w:color="000000"/>
              <w:right w:val="single" w:sz="2" w:space="0" w:color="000000"/>
            </w:tcBorders>
            <w:vAlign w:val="center"/>
            <w:hideMark/>
          </w:tcPr>
          <w:p w14:paraId="64D54EF3" w14:textId="49AF70B5" w:rsidR="00655FA2" w:rsidRPr="00D22A06" w:rsidRDefault="00655FA2" w:rsidP="00C6179E">
            <w:pPr>
              <w:pStyle w:val="Tabletext"/>
              <w:jc w:val="center"/>
              <w:rPr>
                <w:bCs/>
              </w:rPr>
            </w:pPr>
            <w:r w:rsidRPr="00D22A06">
              <w:rPr>
                <w:bCs/>
              </w:rPr>
              <w:t>9.5</w:t>
            </w:r>
          </w:p>
        </w:tc>
      </w:tr>
      <w:tr w:rsidR="00655FA2" w:rsidRPr="00D22A06" w14:paraId="7C7D8015" w14:textId="77777777" w:rsidTr="00C6179E">
        <w:trPr>
          <w:jc w:val="center"/>
        </w:trPr>
        <w:tc>
          <w:tcPr>
            <w:tcW w:w="3893" w:type="dxa"/>
            <w:tcBorders>
              <w:top w:val="single" w:sz="6" w:space="0" w:color="000000"/>
              <w:left w:val="single" w:sz="2" w:space="0" w:color="000000"/>
              <w:bottom w:val="single" w:sz="6" w:space="0" w:color="000000"/>
              <w:right w:val="single" w:sz="6" w:space="0" w:color="000000"/>
            </w:tcBorders>
            <w:vAlign w:val="center"/>
            <w:hideMark/>
          </w:tcPr>
          <w:p w14:paraId="27C5788B" w14:textId="4355C39F" w:rsidR="00655FA2" w:rsidRPr="00D22A06" w:rsidRDefault="00655FA2" w:rsidP="00AD19F2">
            <w:pPr>
              <w:pStyle w:val="Tabletext"/>
            </w:pPr>
            <w:r w:rsidRPr="00D22A06">
              <w:t>BS occupied bandwidth</w:t>
            </w:r>
            <w:r w:rsidR="00C6179E" w:rsidRPr="00D22A06">
              <w:rPr>
                <w:bCs/>
              </w:rPr>
              <w:t xml:space="preserve"> </w:t>
            </w:r>
            <w:r w:rsidR="00C6179E">
              <w:rPr>
                <w:bCs/>
              </w:rPr>
              <w:t>(</w:t>
            </w:r>
            <w:r w:rsidR="00C6179E" w:rsidRPr="00D22A06">
              <w:rPr>
                <w:bCs/>
              </w:rPr>
              <w:t>MHz</w:t>
            </w:r>
            <w:r w:rsidR="00C6179E">
              <w:rPr>
                <w:bCs/>
              </w:rPr>
              <w:t>)</w:t>
            </w:r>
          </w:p>
        </w:tc>
        <w:tc>
          <w:tcPr>
            <w:tcW w:w="2268" w:type="dxa"/>
            <w:tcBorders>
              <w:top w:val="single" w:sz="6" w:space="0" w:color="000000"/>
              <w:left w:val="single" w:sz="6" w:space="0" w:color="000000"/>
              <w:bottom w:val="single" w:sz="6" w:space="0" w:color="000000"/>
              <w:right w:val="single" w:sz="2" w:space="0" w:color="000000"/>
            </w:tcBorders>
            <w:vAlign w:val="center"/>
            <w:hideMark/>
          </w:tcPr>
          <w:p w14:paraId="5DAE22E4" w14:textId="0F9756FD" w:rsidR="00655FA2" w:rsidRPr="00D22A06" w:rsidRDefault="00655FA2" w:rsidP="00C6179E">
            <w:pPr>
              <w:pStyle w:val="Tabletext"/>
              <w:jc w:val="center"/>
              <w:rPr>
                <w:bCs/>
              </w:rPr>
            </w:pPr>
            <w:r w:rsidRPr="00D22A06">
              <w:rPr>
                <w:bCs/>
              </w:rPr>
              <w:t>5</w:t>
            </w:r>
          </w:p>
        </w:tc>
      </w:tr>
      <w:tr w:rsidR="00655FA2" w:rsidRPr="00D22A06" w14:paraId="007A6774" w14:textId="77777777" w:rsidTr="00C6179E">
        <w:trPr>
          <w:jc w:val="center"/>
        </w:trPr>
        <w:tc>
          <w:tcPr>
            <w:tcW w:w="3893" w:type="dxa"/>
            <w:tcBorders>
              <w:top w:val="single" w:sz="6" w:space="0" w:color="000000"/>
              <w:left w:val="single" w:sz="2" w:space="0" w:color="000000"/>
              <w:bottom w:val="single" w:sz="2" w:space="0" w:color="000000"/>
              <w:right w:val="single" w:sz="6" w:space="0" w:color="000000"/>
            </w:tcBorders>
            <w:vAlign w:val="center"/>
            <w:hideMark/>
          </w:tcPr>
          <w:p w14:paraId="75A79E1C" w14:textId="77777777" w:rsidR="00655FA2" w:rsidRPr="00D22A06" w:rsidRDefault="00655FA2" w:rsidP="00AD19F2">
            <w:pPr>
              <w:pStyle w:val="Tabletext"/>
              <w:rPr>
                <w:bCs/>
              </w:rPr>
            </w:pPr>
            <w:r w:rsidRPr="00D22A06">
              <w:rPr>
                <w:bCs/>
              </w:rPr>
              <w:t>Number of guard sub-carriers</w:t>
            </w:r>
          </w:p>
        </w:tc>
        <w:tc>
          <w:tcPr>
            <w:tcW w:w="2268" w:type="dxa"/>
            <w:tcBorders>
              <w:top w:val="single" w:sz="6" w:space="0" w:color="000000"/>
              <w:left w:val="single" w:sz="6" w:space="0" w:color="000000"/>
              <w:bottom w:val="single" w:sz="2" w:space="0" w:color="000000"/>
              <w:right w:val="single" w:sz="2" w:space="0" w:color="000000"/>
            </w:tcBorders>
            <w:vAlign w:val="center"/>
            <w:hideMark/>
          </w:tcPr>
          <w:p w14:paraId="3A699B5F" w14:textId="77777777" w:rsidR="00655FA2" w:rsidRPr="00D22A06" w:rsidRDefault="00655FA2" w:rsidP="00C6179E">
            <w:pPr>
              <w:pStyle w:val="Tabletext"/>
              <w:jc w:val="center"/>
              <w:rPr>
                <w:bCs/>
              </w:rPr>
            </w:pPr>
            <w:r w:rsidRPr="00D22A06">
              <w:rPr>
                <w:bCs/>
              </w:rPr>
              <w:t>32</w:t>
            </w:r>
          </w:p>
        </w:tc>
      </w:tr>
    </w:tbl>
    <w:p w14:paraId="72DF7BBE" w14:textId="77777777" w:rsidR="00655FA2" w:rsidRPr="00D22A06" w:rsidRDefault="00655FA2" w:rsidP="00655FA2">
      <w:pPr>
        <w:pStyle w:val="Tablefin"/>
      </w:pPr>
    </w:p>
    <w:p w14:paraId="029B277B" w14:textId="1B47262C" w:rsidR="00655FA2" w:rsidRPr="00D22A06" w:rsidRDefault="00655FA2" w:rsidP="00655FA2">
      <w:r w:rsidRPr="00D22A06">
        <w:t>All sub-carriers inside a sub-band and a slot form a resource block which contains 128 sub-carriers by eight OFDMA symbols. The code spreading is performed on eight selected sub-carriers in each resource block with the eight sub-carriers uniformly distributed across the 1 MHz sub-band. A CS</w:t>
      </w:r>
      <w:r w:rsidR="006D6235">
        <w:noBreakHyphen/>
      </w:r>
      <w:r w:rsidRPr="00D22A06">
        <w:t>OFDMA signal vector of size 8-by-1 is generated by left-multiplying a L-by-1 coded symbol vector by a pre</w:t>
      </w:r>
      <w:r w:rsidRPr="00D22A06">
        <w:noBreakHyphen/>
        <w:t>coding matrix of size 8-by-L. The resulting eight signals are then mapped onto the eight sub</w:t>
      </w:r>
      <w:r w:rsidRPr="00D22A06">
        <w:noBreakHyphen/>
        <w:t>carriers. L is a loading factor of code spreading which is an integer variable equal to or less than 8. The scheme is illustrated in Fig. 4.</w:t>
      </w:r>
    </w:p>
    <w:p w14:paraId="154657A7" w14:textId="77777777" w:rsidR="00655FA2" w:rsidRPr="00D22A06" w:rsidRDefault="00655FA2" w:rsidP="00655FA2">
      <w:pPr>
        <w:pStyle w:val="FigureNo"/>
      </w:pPr>
      <w:r w:rsidRPr="00D22A06">
        <w:t>FIGURE 4</w:t>
      </w:r>
    </w:p>
    <w:p w14:paraId="469D5D77" w14:textId="77777777" w:rsidR="00655FA2" w:rsidRPr="00D22A06" w:rsidRDefault="00655FA2" w:rsidP="00655FA2">
      <w:pPr>
        <w:pStyle w:val="Figuretitle"/>
      </w:pPr>
      <w:r w:rsidRPr="00D22A06">
        <w:t>Code spreading with pre-coding matrix and its mapping onto sub-carriers</w:t>
      </w:r>
    </w:p>
    <w:p w14:paraId="1E1766C3" w14:textId="77777777" w:rsidR="00655FA2" w:rsidRPr="00D22A06" w:rsidRDefault="00655FA2" w:rsidP="00655FA2">
      <w:pPr>
        <w:pStyle w:val="Figure"/>
      </w:pPr>
      <w:r>
        <w:rPr>
          <w:noProof/>
        </w:rPr>
        <w:drawing>
          <wp:inline distT="0" distB="0" distL="0" distR="0" wp14:anchorId="3EC37080" wp14:editId="25B59A38">
            <wp:extent cx="4962154" cy="3310135"/>
            <wp:effectExtent l="0" t="0" r="0" b="5080"/>
            <wp:docPr id="585123754" name="Picture 4" descr="Figure 4 shows the Code spreading with pre-coding matrix and its mapping onto sub-car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23754" name="Picture 4" descr="Figure 4 shows the Code spreading with pre-coding matrix and its mapping onto sub-carriers"/>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62154" cy="3310135"/>
                    </a:xfrm>
                    <a:prstGeom prst="rect">
                      <a:avLst/>
                    </a:prstGeom>
                  </pic:spPr>
                </pic:pic>
              </a:graphicData>
            </a:graphic>
          </wp:inline>
        </w:drawing>
      </w:r>
    </w:p>
    <w:p w14:paraId="02CE1A17" w14:textId="77777777" w:rsidR="00655FA2" w:rsidRPr="00D22A06" w:rsidRDefault="00655FA2" w:rsidP="00655FA2">
      <w:pPr>
        <w:pStyle w:val="Heading3"/>
      </w:pPr>
      <w:bookmarkStart w:id="76" w:name="_Toc216700423"/>
      <w:r w:rsidRPr="00D22A06">
        <w:lastRenderedPageBreak/>
        <w:t>2.2.1</w:t>
      </w:r>
      <w:r w:rsidRPr="00D22A06">
        <w:tab/>
        <w:t>Multiple antenna technique</w:t>
      </w:r>
      <w:bookmarkEnd w:id="76"/>
    </w:p>
    <w:p w14:paraId="37CB9044" w14:textId="77777777" w:rsidR="00655FA2" w:rsidRPr="00D22A06" w:rsidRDefault="00655FA2" w:rsidP="00655FA2">
      <w:r w:rsidRPr="00D22A06">
        <w:t xml:space="preserve">The TDD/CS-OFDMA frame structure is amenable to apply multiple antenna techniques. With uplink and downlink </w:t>
      </w:r>
      <w:proofErr w:type="gramStart"/>
      <w:r w:rsidRPr="00D22A06">
        <w:t>beam-forming</w:t>
      </w:r>
      <w:proofErr w:type="gramEnd"/>
      <w:r w:rsidRPr="00D22A06">
        <w:t xml:space="preserve">, the link quality and coverage </w:t>
      </w:r>
      <w:proofErr w:type="gramStart"/>
      <w:r w:rsidRPr="00D22A06">
        <w:t>is</w:t>
      </w:r>
      <w:proofErr w:type="gramEnd"/>
      <w:r w:rsidRPr="00D22A06">
        <w:t xml:space="preserve"> significantly improved while reducing inter-cell interference. The optimized spatial nulling technique enables the system to work under strong interference. Multiple beam-forming based signal transmit enhances the robustness of downlink link communication.</w:t>
      </w:r>
    </w:p>
    <w:p w14:paraId="176A451E" w14:textId="77777777" w:rsidR="00655FA2" w:rsidRPr="00D22A06" w:rsidRDefault="00655FA2" w:rsidP="00655FA2">
      <w:pPr>
        <w:pStyle w:val="Heading3"/>
      </w:pPr>
      <w:bookmarkStart w:id="77" w:name="_Toc216700424"/>
      <w:r w:rsidRPr="00D22A06">
        <w:t>2.2.2</w:t>
      </w:r>
      <w:r w:rsidRPr="00D22A06">
        <w:tab/>
        <w:t>TDD</w:t>
      </w:r>
      <w:bookmarkEnd w:id="77"/>
    </w:p>
    <w:p w14:paraId="62EA5428" w14:textId="77777777" w:rsidR="00655FA2" w:rsidRPr="00D22A06" w:rsidRDefault="00655FA2" w:rsidP="00655FA2">
      <w:r w:rsidRPr="00D22A06">
        <w:t>The TDD/CS-OFDMA frame structure supports flexible uplink and downlink throughput ratios 1:7, 2:6, 3:5, 4:4, 5:3, 6:2 and 7:1. TDD makes many un-paired spectrum usable for broadband access service. The standard radio interface is immune to BS-to-BS interference due to long distance, at the same time supports BS-to-terminal coverage larger than 80 km.</w:t>
      </w:r>
    </w:p>
    <w:p w14:paraId="52AB6E94" w14:textId="77777777" w:rsidR="00655FA2" w:rsidRPr="00D22A06" w:rsidRDefault="00655FA2" w:rsidP="00655FA2">
      <w:pPr>
        <w:pStyle w:val="Heading3"/>
      </w:pPr>
      <w:bookmarkStart w:id="78" w:name="_Toc216700425"/>
      <w:r w:rsidRPr="00D22A06">
        <w:t>2.2.3</w:t>
      </w:r>
      <w:r w:rsidRPr="00D22A06">
        <w:tab/>
        <w:t>Adaptive loading factor and modulation</w:t>
      </w:r>
      <w:bookmarkEnd w:id="78"/>
    </w:p>
    <w:p w14:paraId="15BDFAC3" w14:textId="77777777" w:rsidR="00655FA2" w:rsidRPr="00D22A06" w:rsidRDefault="00655FA2" w:rsidP="00655FA2">
      <w:r w:rsidRPr="00D22A06">
        <w:t>The radio interface supports the following modulation scheme for both uplink and downlink: QPSK, 8-PSK, 16-QAM and 64-QAM. The FEC employs shortened Reed-Solomon (31, 29) with fixed code rate 96/106. The channel-dependent rate control is conducted by jointly adjusting modulation order and code-spreading loading factor according to the path loss, channel condition, bandwidth request and user Grade of Service (</w:t>
      </w:r>
      <w:proofErr w:type="spellStart"/>
      <w:r w:rsidRPr="00D22A06">
        <w:t>GoS</w:t>
      </w:r>
      <w:proofErr w:type="spellEnd"/>
      <w:r w:rsidRPr="00D22A06">
        <w:t>) to achieve optimum system-wise spectral efficiency.</w:t>
      </w:r>
    </w:p>
    <w:p w14:paraId="3449B9E5" w14:textId="77777777" w:rsidR="00655FA2" w:rsidRPr="00D22A06" w:rsidRDefault="00655FA2" w:rsidP="00655FA2">
      <w:pPr>
        <w:pStyle w:val="Heading3"/>
      </w:pPr>
      <w:bookmarkStart w:id="79" w:name="_Toc204419564"/>
      <w:bookmarkStart w:id="80" w:name="_Toc216700426"/>
      <w:r w:rsidRPr="00D22A06">
        <w:t>2.2.4</w:t>
      </w:r>
      <w:r w:rsidRPr="00D22A06">
        <w:tab/>
        <w:t>Dynamic channel allocation</w:t>
      </w:r>
      <w:bookmarkEnd w:id="79"/>
      <w:bookmarkEnd w:id="80"/>
    </w:p>
    <w:p w14:paraId="0B6D62BB" w14:textId="77777777" w:rsidR="00655FA2" w:rsidRPr="00D22A06" w:rsidRDefault="00655FA2" w:rsidP="00655FA2">
      <w:r w:rsidRPr="00D22A06">
        <w:t>The radio interface has incorporated intelligent interference detection and avoidance mechanism. The BS assigns channels for each terminal based on the real time uplink and downlink interference distribution observed by all terminals. In this way, each terminal can always communicate in the sub-channels with the least interference level. The technique, combined with the adaptive nulling technique, makes it feasible to deployment with frequency reuse factor equal to one.</w:t>
      </w:r>
    </w:p>
    <w:p w14:paraId="7E715FEB" w14:textId="77777777" w:rsidR="00655FA2" w:rsidRPr="00D22A06" w:rsidRDefault="00655FA2" w:rsidP="00655FA2">
      <w:pPr>
        <w:pStyle w:val="Heading3"/>
      </w:pPr>
      <w:bookmarkStart w:id="81" w:name="_Toc204419565"/>
      <w:bookmarkStart w:id="82" w:name="_Toc216700427"/>
      <w:r w:rsidRPr="00D22A06">
        <w:t>2.2.5</w:t>
      </w:r>
      <w:r w:rsidRPr="00D22A06">
        <w:tab/>
        <w:t>QoS/</w:t>
      </w:r>
      <w:proofErr w:type="spellStart"/>
      <w:r w:rsidRPr="00D22A06">
        <w:t>GoS</w:t>
      </w:r>
      <w:bookmarkEnd w:id="81"/>
      <w:bookmarkEnd w:id="82"/>
      <w:proofErr w:type="spellEnd"/>
    </w:p>
    <w:p w14:paraId="5E79BF38" w14:textId="77777777" w:rsidR="00655FA2" w:rsidRPr="00D22A06" w:rsidRDefault="00655FA2" w:rsidP="00655FA2">
      <w:r w:rsidRPr="00D22A06">
        <w:t>The radio interface provides a QoS/</w:t>
      </w:r>
      <w:proofErr w:type="spellStart"/>
      <w:r w:rsidRPr="00D22A06">
        <w:t>GoS</w:t>
      </w:r>
      <w:proofErr w:type="spellEnd"/>
      <w:r w:rsidRPr="00D22A06">
        <w:t xml:space="preserve"> control mechanism to meet quality requirements of various classes of service. The mechanism is realized through QoS aware link adaptation, packet scheduling and </w:t>
      </w:r>
      <w:proofErr w:type="spellStart"/>
      <w:r w:rsidRPr="00D22A06">
        <w:t>GoS</w:t>
      </w:r>
      <w:proofErr w:type="spellEnd"/>
      <w:r w:rsidRPr="00D22A06">
        <w:t xml:space="preserve"> based bandwidth management. Eight QoS levels and eight </w:t>
      </w:r>
      <w:proofErr w:type="spellStart"/>
      <w:r w:rsidRPr="00D22A06">
        <w:t>GoS</w:t>
      </w:r>
      <w:proofErr w:type="spellEnd"/>
      <w:r w:rsidRPr="00D22A06">
        <w:t xml:space="preserve"> grades are defined in the radio interface.</w:t>
      </w:r>
    </w:p>
    <w:p w14:paraId="7FA9A321" w14:textId="77777777" w:rsidR="00655FA2" w:rsidRPr="00D22A06" w:rsidRDefault="00655FA2" w:rsidP="00655FA2">
      <w:pPr>
        <w:pStyle w:val="Heading3"/>
      </w:pPr>
      <w:bookmarkStart w:id="83" w:name="_Toc216700428"/>
      <w:r w:rsidRPr="00D22A06">
        <w:t>2.2.6</w:t>
      </w:r>
      <w:r w:rsidRPr="00D22A06">
        <w:tab/>
        <w:t>Mobility</w:t>
      </w:r>
      <w:bookmarkEnd w:id="83"/>
    </w:p>
    <w:p w14:paraId="29E41663" w14:textId="77777777" w:rsidR="00655FA2" w:rsidRPr="00D22A06" w:rsidRDefault="00655FA2" w:rsidP="00655FA2">
      <w:r w:rsidRPr="00D22A06">
        <w:t>The TDD/CS-OFDMA frame structure offers dynamic pilot assignment based on the terminal mobility characteristics. More pilots are assigned for sub-channels allocated for fast moving terminals in order to track fast varying channel. The radio interface supports make-before-break handoff by allowing the terminal to communicate with anchor BS and target BS simultaneously as a way of testing connection reliability before eventually switching to the target BS.</w:t>
      </w:r>
    </w:p>
    <w:p w14:paraId="2E3B8EEF" w14:textId="77777777" w:rsidR="00655FA2" w:rsidRPr="00D22A06" w:rsidRDefault="00655FA2" w:rsidP="00655FA2">
      <w:pPr>
        <w:pStyle w:val="Reftitle"/>
        <w:keepNext/>
      </w:pPr>
      <w:bookmarkStart w:id="84" w:name="_Toc222562257"/>
      <w:r w:rsidRPr="00D22A06">
        <w:t>References</w:t>
      </w:r>
      <w:bookmarkEnd w:id="84"/>
    </w:p>
    <w:p w14:paraId="3DE73ECA" w14:textId="77777777" w:rsidR="00655FA2" w:rsidRPr="009337A4" w:rsidRDefault="00655FA2" w:rsidP="00F37341">
      <w:pPr>
        <w:pStyle w:val="Reftext"/>
      </w:pPr>
      <w:r w:rsidRPr="00D22A06">
        <w:t xml:space="preserve">Technical Requirements for Air Interface of SCDMA Broadband Wireless Access System </w:t>
      </w:r>
      <w:r w:rsidRPr="009337A4">
        <w:t>(</w:t>
      </w:r>
      <w:hyperlink r:id="rId42" w:history="1">
        <w:r w:rsidRPr="00C6179E">
          <w:rPr>
            <w:rStyle w:val="Hyperlink"/>
            <w:color w:val="auto"/>
            <w:u w:val="none"/>
          </w:rPr>
          <w:t>YD/T 1956</w:t>
        </w:r>
        <w:r w:rsidRPr="00C6179E">
          <w:rPr>
            <w:rStyle w:val="Hyperlink"/>
            <w:color w:val="auto"/>
            <w:u w:val="none"/>
          </w:rPr>
          <w:noBreakHyphen/>
          <w:t>2009</w:t>
        </w:r>
      </w:hyperlink>
      <w:r w:rsidRPr="009337A4">
        <w:t xml:space="preserve">) </w:t>
      </w:r>
    </w:p>
    <w:p w14:paraId="6B60AEA9" w14:textId="77777777" w:rsidR="00655FA2" w:rsidRPr="00D22A06" w:rsidRDefault="00655FA2" w:rsidP="00655FA2">
      <w:pPr>
        <w:pStyle w:val="AnnexNoTitle"/>
        <w:rPr>
          <w:bCs/>
          <w:szCs w:val="28"/>
        </w:rPr>
      </w:pPr>
      <w:bookmarkStart w:id="85" w:name="a10"/>
      <w:bookmarkStart w:id="86" w:name="_Toc222562258"/>
      <w:r w:rsidRPr="00236FC3">
        <w:rPr>
          <w:caps/>
        </w:rPr>
        <w:lastRenderedPageBreak/>
        <w:t>A</w:t>
      </w:r>
      <w:r w:rsidRPr="00236FC3">
        <w:t xml:space="preserve">nnex </w:t>
      </w:r>
      <w:bookmarkEnd w:id="85"/>
      <w:r>
        <w:t>10</w:t>
      </w:r>
      <w:r w:rsidRPr="00236FC3">
        <w:rPr>
          <w:caps/>
        </w:rPr>
        <w:br/>
      </w:r>
      <w:r w:rsidRPr="00236FC3">
        <w:rPr>
          <w:caps/>
        </w:rPr>
        <w:br/>
      </w:r>
      <w:r w:rsidRPr="00236FC3">
        <w:t>Key characteristics of standards</w:t>
      </w:r>
      <w:bookmarkEnd w:id="86"/>
    </w:p>
    <w:p w14:paraId="77197D15" w14:textId="77777777" w:rsidR="00655FA2" w:rsidRPr="00D22A06" w:rsidRDefault="00655FA2" w:rsidP="00655FA2">
      <w:pPr>
        <w:pStyle w:val="Normalaftertitle"/>
      </w:pPr>
      <w:r w:rsidRPr="00D22A06">
        <w:t>Table 5 provides a summary of key technical characteristics of each standard.</w:t>
      </w:r>
    </w:p>
    <w:p w14:paraId="27E079DA" w14:textId="77777777" w:rsidR="00655FA2" w:rsidRPr="00D22A06" w:rsidRDefault="00655FA2" w:rsidP="00655FA2">
      <w:pPr>
        <w:overflowPunct/>
        <w:autoSpaceDE/>
        <w:autoSpaceDN/>
        <w:adjustRightInd/>
        <w:spacing w:before="0"/>
        <w:textAlignment w:val="auto"/>
      </w:pPr>
    </w:p>
    <w:p w14:paraId="69AF7756" w14:textId="77777777" w:rsidR="00655FA2" w:rsidRPr="00D22A06" w:rsidRDefault="00655FA2" w:rsidP="00655FA2">
      <w:pPr>
        <w:overflowPunct/>
        <w:autoSpaceDE/>
        <w:autoSpaceDN/>
        <w:adjustRightInd/>
        <w:spacing w:before="0"/>
        <w:textAlignment w:val="auto"/>
        <w:sectPr w:rsidR="00655FA2" w:rsidRPr="00D22A06" w:rsidSect="00696A31">
          <w:headerReference w:type="even" r:id="rId43"/>
          <w:headerReference w:type="default" r:id="rId44"/>
          <w:footerReference w:type="even" r:id="rId45"/>
          <w:footerReference w:type="default" r:id="rId46"/>
          <w:headerReference w:type="first" r:id="rId47"/>
          <w:footerReference w:type="first" r:id="rId48"/>
          <w:pgSz w:w="11907" w:h="16834" w:code="9"/>
          <w:pgMar w:top="1418" w:right="1134" w:bottom="1134" w:left="1134" w:header="720" w:footer="482" w:gutter="0"/>
          <w:pgNumType w:start="1"/>
          <w:cols w:space="720"/>
          <w:titlePg/>
        </w:sectPr>
      </w:pPr>
    </w:p>
    <w:p w14:paraId="0B82019A" w14:textId="77777777" w:rsidR="00655FA2" w:rsidRPr="00D22A06" w:rsidRDefault="00655FA2" w:rsidP="00655FA2">
      <w:pPr>
        <w:pStyle w:val="TableNo"/>
      </w:pPr>
      <w:r w:rsidRPr="00D22A06">
        <w:lastRenderedPageBreak/>
        <w:t>TABLE 5</w:t>
      </w:r>
    </w:p>
    <w:p w14:paraId="15841EE1" w14:textId="3F6017AF" w:rsidR="00655FA2" w:rsidRPr="00D22A06" w:rsidRDefault="00655FA2" w:rsidP="00655FA2">
      <w:pPr>
        <w:pStyle w:val="Tabletitle"/>
      </w:pPr>
      <w:r w:rsidRPr="00D22A06">
        <w:t>Key technical characteristics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8"/>
        <w:gridCol w:w="2073"/>
        <w:gridCol w:w="1795"/>
        <w:gridCol w:w="1003"/>
        <w:gridCol w:w="1546"/>
        <w:gridCol w:w="870"/>
        <w:gridCol w:w="1043"/>
        <w:gridCol w:w="859"/>
        <w:gridCol w:w="1107"/>
        <w:gridCol w:w="1175"/>
        <w:gridCol w:w="1136"/>
      </w:tblGrid>
      <w:tr w:rsidR="00655FA2" w:rsidRPr="00D22A06" w14:paraId="2BE79220" w14:textId="77777777" w:rsidTr="00AD19F2">
        <w:trPr>
          <w:cantSplit/>
          <w:tblHeader/>
        </w:trPr>
        <w:tc>
          <w:tcPr>
            <w:tcW w:w="15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A15E7B" w14:textId="77777777" w:rsidR="00655FA2" w:rsidRPr="00D22A06" w:rsidRDefault="00655FA2" w:rsidP="00AD19F2">
            <w:pPr>
              <w:pStyle w:val="Tablehead"/>
              <w:rPr>
                <w:sz w:val="18"/>
                <w:szCs w:val="18"/>
              </w:rPr>
            </w:pPr>
            <w:r w:rsidRPr="00D22A06">
              <w:rPr>
                <w:sz w:val="18"/>
                <w:szCs w:val="18"/>
              </w:rPr>
              <w:t>Standard</w:t>
            </w:r>
          </w:p>
        </w:tc>
        <w:tc>
          <w:tcPr>
            <w:tcW w:w="20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B245C3" w14:textId="77777777" w:rsidR="00655FA2" w:rsidRPr="00D22A06" w:rsidRDefault="00655FA2" w:rsidP="00AD19F2">
            <w:pPr>
              <w:pStyle w:val="Tablehead"/>
              <w:rPr>
                <w:sz w:val="18"/>
                <w:szCs w:val="18"/>
              </w:rPr>
            </w:pPr>
            <w:r w:rsidRPr="00D22A06">
              <w:rPr>
                <w:sz w:val="18"/>
                <w:szCs w:val="18"/>
              </w:rPr>
              <w:t>Nominal RF channel bandwidth</w:t>
            </w:r>
          </w:p>
        </w:tc>
        <w:tc>
          <w:tcPr>
            <w:tcW w:w="17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F2B22B5" w14:textId="77777777" w:rsidR="00655FA2" w:rsidRPr="00D22A06" w:rsidRDefault="00655FA2" w:rsidP="00AD19F2">
            <w:pPr>
              <w:pStyle w:val="Tablehead"/>
              <w:rPr>
                <w:bCs/>
                <w:sz w:val="18"/>
                <w:szCs w:val="18"/>
                <w:vertAlign w:val="superscript"/>
              </w:rPr>
            </w:pPr>
            <w:r w:rsidRPr="00D22A06">
              <w:rPr>
                <w:sz w:val="18"/>
                <w:szCs w:val="18"/>
              </w:rPr>
              <w:t>Modulation/</w:t>
            </w:r>
            <w:r w:rsidRPr="00D22A06">
              <w:rPr>
                <w:sz w:val="18"/>
                <w:szCs w:val="18"/>
              </w:rPr>
              <w:br/>
              <w:t>coding rate</w:t>
            </w:r>
            <w:r w:rsidRPr="00D22A06">
              <w:rPr>
                <w:bCs/>
                <w:sz w:val="18"/>
                <w:szCs w:val="18"/>
                <w:vertAlign w:val="superscript"/>
              </w:rPr>
              <w:t>(1)</w:t>
            </w:r>
          </w:p>
          <w:p w14:paraId="54DF3D90" w14:textId="77777777" w:rsidR="00655FA2" w:rsidRPr="00D22A06" w:rsidRDefault="00655FA2" w:rsidP="00AD19F2">
            <w:pPr>
              <w:pStyle w:val="Tablehead"/>
              <w:tabs>
                <w:tab w:val="clear" w:pos="284"/>
                <w:tab w:val="left" w:pos="270"/>
              </w:tabs>
              <w:jc w:val="left"/>
              <w:rPr>
                <w:bCs/>
                <w:sz w:val="18"/>
                <w:szCs w:val="18"/>
                <w:vertAlign w:val="superscript"/>
              </w:rPr>
            </w:pPr>
            <w:r w:rsidRPr="00D22A06">
              <w:rPr>
                <w:sz w:val="18"/>
                <w:szCs w:val="18"/>
              </w:rPr>
              <w:tab/>
              <w:t>– upstream</w:t>
            </w:r>
            <w:r w:rsidRPr="00D22A06">
              <w:rPr>
                <w:sz w:val="18"/>
                <w:szCs w:val="18"/>
              </w:rPr>
              <w:br/>
            </w:r>
            <w:r w:rsidRPr="00D22A06">
              <w:rPr>
                <w:sz w:val="18"/>
                <w:szCs w:val="18"/>
              </w:rPr>
              <w:tab/>
              <w:t>– downstream</w:t>
            </w:r>
          </w:p>
        </w:tc>
        <w:tc>
          <w:tcPr>
            <w:tcW w:w="10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49A5EA" w14:textId="77777777" w:rsidR="00655FA2" w:rsidRPr="00D22A06" w:rsidRDefault="00655FA2" w:rsidP="00AD19F2">
            <w:pPr>
              <w:pStyle w:val="Tablehead"/>
              <w:rPr>
                <w:sz w:val="18"/>
                <w:szCs w:val="18"/>
              </w:rPr>
            </w:pPr>
            <w:r w:rsidRPr="00D22A06">
              <w:rPr>
                <w:sz w:val="18"/>
                <w:szCs w:val="18"/>
              </w:rPr>
              <w:t>Coding support</w:t>
            </w:r>
          </w:p>
        </w:tc>
        <w:tc>
          <w:tcPr>
            <w:tcW w:w="15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6ECB5E" w14:textId="77777777" w:rsidR="00655FA2" w:rsidRPr="00D22A06" w:rsidRDefault="00655FA2" w:rsidP="00AD19F2">
            <w:pPr>
              <w:pStyle w:val="Tablehead"/>
              <w:rPr>
                <w:sz w:val="18"/>
                <w:szCs w:val="18"/>
              </w:rPr>
            </w:pPr>
            <w:r w:rsidRPr="00D22A06">
              <w:rPr>
                <w:sz w:val="18"/>
                <w:szCs w:val="18"/>
              </w:rPr>
              <w:t>Peak channel transmission rate per 5 MHz channel (except as noted)</w:t>
            </w:r>
          </w:p>
        </w:tc>
        <w:tc>
          <w:tcPr>
            <w:tcW w:w="8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7C81F5" w14:textId="77777777" w:rsidR="00655FA2" w:rsidRPr="00D22A06" w:rsidRDefault="00655FA2" w:rsidP="00AD19F2">
            <w:pPr>
              <w:pStyle w:val="Tablehead"/>
              <w:rPr>
                <w:sz w:val="18"/>
                <w:szCs w:val="18"/>
              </w:rPr>
            </w:pPr>
            <w:r w:rsidRPr="00D22A06">
              <w:rPr>
                <w:sz w:val="18"/>
                <w:szCs w:val="18"/>
              </w:rPr>
              <w:t>Beam-forming support (yes/no)</w:t>
            </w:r>
          </w:p>
        </w:tc>
        <w:tc>
          <w:tcPr>
            <w:tcW w:w="10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925F4F" w14:textId="77777777" w:rsidR="00655FA2" w:rsidRPr="00D22A06" w:rsidRDefault="00655FA2" w:rsidP="00AD19F2">
            <w:pPr>
              <w:pStyle w:val="Tablehead"/>
              <w:rPr>
                <w:sz w:val="18"/>
                <w:szCs w:val="18"/>
              </w:rPr>
            </w:pPr>
            <w:r w:rsidRPr="00D22A06">
              <w:rPr>
                <w:sz w:val="18"/>
                <w:szCs w:val="18"/>
              </w:rPr>
              <w:t>Support for MIMO (yes/no)</w:t>
            </w:r>
          </w:p>
        </w:tc>
        <w:tc>
          <w:tcPr>
            <w:tcW w:w="8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5F223B" w14:textId="77777777" w:rsidR="00655FA2" w:rsidRPr="00D22A06" w:rsidRDefault="00655FA2" w:rsidP="00AD19F2">
            <w:pPr>
              <w:pStyle w:val="Tablehead"/>
              <w:rPr>
                <w:sz w:val="18"/>
                <w:szCs w:val="18"/>
              </w:rPr>
            </w:pPr>
            <w:r w:rsidRPr="00D22A06">
              <w:rPr>
                <w:sz w:val="18"/>
                <w:szCs w:val="18"/>
              </w:rPr>
              <w:t>Duplex method</w:t>
            </w:r>
          </w:p>
        </w:tc>
        <w:tc>
          <w:tcPr>
            <w:tcW w:w="1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B104AE" w14:textId="77777777" w:rsidR="00655FA2" w:rsidRPr="00D22A06" w:rsidRDefault="00655FA2" w:rsidP="00AD19F2">
            <w:pPr>
              <w:pStyle w:val="Tablehead"/>
              <w:rPr>
                <w:sz w:val="18"/>
                <w:szCs w:val="18"/>
              </w:rPr>
            </w:pPr>
            <w:r w:rsidRPr="00D22A06">
              <w:rPr>
                <w:sz w:val="18"/>
                <w:szCs w:val="18"/>
              </w:rPr>
              <w:t>Multiple access method</w:t>
            </w:r>
          </w:p>
        </w:tc>
        <w:tc>
          <w:tcPr>
            <w:tcW w:w="11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0D597C" w14:textId="77777777" w:rsidR="00655FA2" w:rsidRPr="00D22A06" w:rsidRDefault="00655FA2" w:rsidP="00AD19F2">
            <w:pPr>
              <w:pStyle w:val="Tablehead"/>
              <w:rPr>
                <w:sz w:val="18"/>
                <w:szCs w:val="18"/>
              </w:rPr>
            </w:pPr>
            <w:r w:rsidRPr="00D22A06">
              <w:rPr>
                <w:sz w:val="18"/>
                <w:szCs w:val="18"/>
              </w:rPr>
              <w:t>Frame duration</w:t>
            </w:r>
          </w:p>
        </w:tc>
        <w:tc>
          <w:tcPr>
            <w:tcW w:w="11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2EAE75" w14:textId="77777777" w:rsidR="00655FA2" w:rsidRPr="00D22A06" w:rsidRDefault="00655FA2" w:rsidP="00AD19F2">
            <w:pPr>
              <w:pStyle w:val="Tablehead"/>
              <w:rPr>
                <w:sz w:val="18"/>
                <w:szCs w:val="18"/>
              </w:rPr>
            </w:pPr>
            <w:r w:rsidRPr="00D22A06">
              <w:rPr>
                <w:sz w:val="18"/>
                <w:szCs w:val="18"/>
              </w:rPr>
              <w:t>Mobility capabilities (nomadic/</w:t>
            </w:r>
            <w:r w:rsidRPr="00D22A06">
              <w:rPr>
                <w:sz w:val="18"/>
                <w:szCs w:val="18"/>
              </w:rPr>
              <w:br/>
              <w:t>mobile)</w:t>
            </w:r>
          </w:p>
        </w:tc>
      </w:tr>
      <w:tr w:rsidR="00655FA2" w:rsidRPr="00D22A06" w14:paraId="17E167C1" w14:textId="77777777" w:rsidTr="00AD19F2">
        <w:trPr>
          <w:cantSplit/>
          <w:tblHeader/>
        </w:trPr>
        <w:tc>
          <w:tcPr>
            <w:tcW w:w="1568" w:type="dxa"/>
            <w:tcBorders>
              <w:top w:val="single" w:sz="4" w:space="0" w:color="auto"/>
              <w:left w:val="single" w:sz="4" w:space="0" w:color="auto"/>
              <w:bottom w:val="single" w:sz="4" w:space="0" w:color="auto"/>
              <w:right w:val="single" w:sz="4" w:space="0" w:color="auto"/>
            </w:tcBorders>
            <w:hideMark/>
          </w:tcPr>
          <w:p w14:paraId="6DDDA45F" w14:textId="77777777" w:rsidR="00655FA2" w:rsidRPr="00D22A06" w:rsidRDefault="00655FA2" w:rsidP="00F37341">
            <w:pPr>
              <w:pStyle w:val="StyleTabletext9pt"/>
            </w:pPr>
            <w:r w:rsidRPr="00D22A06">
              <w:t xml:space="preserve">IEEE 802.16 </w:t>
            </w:r>
            <w:proofErr w:type="spellStart"/>
            <w:r w:rsidRPr="00D22A06">
              <w:t>WirelessMAN</w:t>
            </w:r>
            <w:proofErr w:type="spellEnd"/>
            <w:r w:rsidRPr="00D22A06">
              <w:t>/</w:t>
            </w:r>
            <w:r w:rsidRPr="00D22A06">
              <w:br/>
              <w:t xml:space="preserve">ETSI </w:t>
            </w:r>
            <w:proofErr w:type="spellStart"/>
            <w:r w:rsidRPr="00D22A06">
              <w:t>HiperMAN</w:t>
            </w:r>
            <w:proofErr w:type="spellEnd"/>
            <w:r w:rsidRPr="00D22A06">
              <w:br/>
              <w:t>(Annex 5)</w:t>
            </w:r>
          </w:p>
        </w:tc>
        <w:tc>
          <w:tcPr>
            <w:tcW w:w="2073" w:type="dxa"/>
            <w:tcBorders>
              <w:top w:val="single" w:sz="4" w:space="0" w:color="auto"/>
              <w:left w:val="single" w:sz="4" w:space="0" w:color="auto"/>
              <w:bottom w:val="single" w:sz="4" w:space="0" w:color="auto"/>
              <w:right w:val="single" w:sz="4" w:space="0" w:color="auto"/>
            </w:tcBorders>
            <w:hideMark/>
          </w:tcPr>
          <w:p w14:paraId="6AF7CD0A" w14:textId="77777777" w:rsidR="00655FA2" w:rsidRPr="00D22A06" w:rsidRDefault="00655FA2" w:rsidP="00F37341">
            <w:pPr>
              <w:pStyle w:val="StyleTabletext9pt"/>
            </w:pPr>
            <w:r w:rsidRPr="00D22A06">
              <w:t>Flexible from 1.25 MHz up to 28 </w:t>
            </w:r>
            <w:proofErr w:type="spellStart"/>
            <w:r w:rsidRPr="00D22A06">
              <w:t>MHz.</w:t>
            </w:r>
            <w:proofErr w:type="spellEnd"/>
          </w:p>
          <w:p w14:paraId="3F81F4A4" w14:textId="77777777" w:rsidR="00655FA2" w:rsidRPr="00D22A06" w:rsidRDefault="00655FA2" w:rsidP="00F37341">
            <w:pPr>
              <w:pStyle w:val="StyleTabletext9pt"/>
            </w:pPr>
            <w:r w:rsidRPr="00D22A06">
              <w:t>Typical bandwidths are:</w:t>
            </w:r>
            <w:r w:rsidRPr="00D22A06">
              <w:br/>
              <w:t xml:space="preserve">3.5, </w:t>
            </w:r>
            <w:r w:rsidRPr="00D22A06">
              <w:br/>
              <w:t xml:space="preserve">5, </w:t>
            </w:r>
            <w:r w:rsidRPr="00D22A06">
              <w:br/>
              <w:t xml:space="preserve">7, </w:t>
            </w:r>
            <w:r w:rsidRPr="00D22A06">
              <w:br/>
              <w:t xml:space="preserve">8.75, </w:t>
            </w:r>
            <w:r w:rsidRPr="00D22A06">
              <w:br/>
              <w:t>10 and</w:t>
            </w:r>
            <w:r w:rsidRPr="00D22A06">
              <w:br/>
              <w:t>20 MHz</w:t>
            </w:r>
          </w:p>
        </w:tc>
        <w:tc>
          <w:tcPr>
            <w:tcW w:w="1795" w:type="dxa"/>
            <w:tcBorders>
              <w:top w:val="single" w:sz="4" w:space="0" w:color="auto"/>
              <w:left w:val="single" w:sz="4" w:space="0" w:color="auto"/>
              <w:bottom w:val="single" w:sz="4" w:space="0" w:color="auto"/>
              <w:right w:val="single" w:sz="4" w:space="0" w:color="auto"/>
            </w:tcBorders>
            <w:hideMark/>
          </w:tcPr>
          <w:p w14:paraId="779302BA" w14:textId="77777777" w:rsidR="00655FA2" w:rsidRPr="00D22A06" w:rsidRDefault="00655FA2" w:rsidP="00F37341">
            <w:pPr>
              <w:pStyle w:val="StyleTabletext9pt"/>
            </w:pPr>
            <w:r w:rsidRPr="00D22A06">
              <w:t>Up:</w:t>
            </w:r>
            <w:r w:rsidRPr="00D22A06">
              <w:br/>
              <w:t>–</w:t>
            </w:r>
            <w:r w:rsidRPr="00D22A06">
              <w:tab/>
              <w:t>QPSK-1/2, 3/4</w:t>
            </w:r>
            <w:r w:rsidRPr="00D22A06">
              <w:br/>
              <w:t>–</w:t>
            </w:r>
            <w:r w:rsidRPr="00D22A06">
              <w:tab/>
              <w:t xml:space="preserve">16-QAM-1/2, 3/4 </w:t>
            </w:r>
            <w:r w:rsidRPr="00D22A06">
              <w:br/>
              <w:t>–</w:t>
            </w:r>
            <w:r w:rsidRPr="00D22A06">
              <w:tab/>
              <w:t xml:space="preserve">64-QAM-1/2, </w:t>
            </w:r>
            <w:r w:rsidRPr="00D22A06">
              <w:tab/>
              <w:t>2/3, 3/4, 5/6</w:t>
            </w:r>
          </w:p>
          <w:p w14:paraId="5DDCA0E4" w14:textId="77777777" w:rsidR="00655FA2" w:rsidRPr="00D22A06" w:rsidRDefault="00655FA2" w:rsidP="00F37341">
            <w:pPr>
              <w:pStyle w:val="StyleTabletext9pt"/>
            </w:pPr>
            <w:r w:rsidRPr="00D22A06">
              <w:t>Down:</w:t>
            </w:r>
            <w:r w:rsidRPr="00D22A06">
              <w:br/>
              <w:t>–</w:t>
            </w:r>
            <w:r w:rsidRPr="00D22A06">
              <w:tab/>
              <w:t>QPSK-1/2, 3/4</w:t>
            </w:r>
            <w:r w:rsidRPr="00D22A06">
              <w:br/>
              <w:t>–</w:t>
            </w:r>
            <w:r w:rsidRPr="00D22A06">
              <w:tab/>
              <w:t xml:space="preserve">16-QAM-1/2, 3/4 </w:t>
            </w:r>
            <w:r w:rsidRPr="00D22A06">
              <w:br/>
              <w:t>–</w:t>
            </w:r>
            <w:r w:rsidRPr="00D22A06">
              <w:tab/>
              <w:t xml:space="preserve">64-QAM-1/2, </w:t>
            </w:r>
            <w:r w:rsidRPr="00D22A06">
              <w:tab/>
              <w:t>2/3, 3/4, 5/6</w:t>
            </w:r>
          </w:p>
        </w:tc>
        <w:tc>
          <w:tcPr>
            <w:tcW w:w="1003" w:type="dxa"/>
            <w:tcBorders>
              <w:top w:val="single" w:sz="4" w:space="0" w:color="auto"/>
              <w:left w:val="single" w:sz="4" w:space="0" w:color="auto"/>
              <w:bottom w:val="single" w:sz="4" w:space="0" w:color="auto"/>
              <w:right w:val="single" w:sz="4" w:space="0" w:color="auto"/>
            </w:tcBorders>
            <w:hideMark/>
          </w:tcPr>
          <w:p w14:paraId="74152676" w14:textId="77777777" w:rsidR="00655FA2" w:rsidRPr="00D22A06" w:rsidRDefault="00655FA2" w:rsidP="00F37341">
            <w:pPr>
              <w:pStyle w:val="StyleTabletext9pt"/>
            </w:pPr>
            <w:r w:rsidRPr="00D22A06">
              <w:t>CC/CTC</w:t>
            </w:r>
            <w:r w:rsidRPr="00D22A06">
              <w:br/>
              <w:t>Other options:</w:t>
            </w:r>
            <w:r w:rsidRPr="00D22A06">
              <w:br/>
              <w:t>BTC/</w:t>
            </w:r>
            <w:r w:rsidRPr="00D22A06">
              <w:br/>
              <w:t>LDPC</w:t>
            </w:r>
          </w:p>
        </w:tc>
        <w:tc>
          <w:tcPr>
            <w:tcW w:w="1546" w:type="dxa"/>
            <w:tcBorders>
              <w:top w:val="single" w:sz="4" w:space="0" w:color="auto"/>
              <w:left w:val="single" w:sz="4" w:space="0" w:color="auto"/>
              <w:bottom w:val="single" w:sz="4" w:space="0" w:color="auto"/>
              <w:right w:val="single" w:sz="4" w:space="0" w:color="auto"/>
            </w:tcBorders>
            <w:hideMark/>
          </w:tcPr>
          <w:p w14:paraId="6A7182B0" w14:textId="77777777" w:rsidR="00655FA2" w:rsidRPr="00D22A06" w:rsidRDefault="00655FA2" w:rsidP="00F37341">
            <w:pPr>
              <w:pStyle w:val="StyleTabletext9pt"/>
            </w:pPr>
            <w:r w:rsidRPr="00D22A06">
              <w:t>Up to 17.5 Mbit/s with SISO</w:t>
            </w:r>
          </w:p>
          <w:p w14:paraId="1FAF83AA" w14:textId="77777777" w:rsidR="00655FA2" w:rsidRPr="00D22A06" w:rsidRDefault="00655FA2" w:rsidP="00F37341">
            <w:pPr>
              <w:pStyle w:val="StyleTabletext9pt"/>
            </w:pPr>
            <w:r w:rsidRPr="00D22A06">
              <w:t>Up to 35 Mbit/s with (2 × 2) MIMO</w:t>
            </w:r>
          </w:p>
          <w:p w14:paraId="2B5ACF8D" w14:textId="77777777" w:rsidR="00655FA2" w:rsidRPr="00D22A06" w:rsidRDefault="00655FA2" w:rsidP="00F37341">
            <w:pPr>
              <w:pStyle w:val="StyleTabletext9pt"/>
            </w:pPr>
            <w:r w:rsidRPr="00D22A06">
              <w:t>Up to 70 Mbit/s with (4 × 4) MIMO</w:t>
            </w:r>
          </w:p>
        </w:tc>
        <w:tc>
          <w:tcPr>
            <w:tcW w:w="870" w:type="dxa"/>
            <w:tcBorders>
              <w:top w:val="single" w:sz="4" w:space="0" w:color="auto"/>
              <w:left w:val="single" w:sz="4" w:space="0" w:color="auto"/>
              <w:bottom w:val="single" w:sz="4" w:space="0" w:color="auto"/>
              <w:right w:val="single" w:sz="4" w:space="0" w:color="auto"/>
            </w:tcBorders>
            <w:hideMark/>
          </w:tcPr>
          <w:p w14:paraId="55D90FF1" w14:textId="77777777" w:rsidR="00655FA2" w:rsidRPr="00D22A06" w:rsidRDefault="00655FA2" w:rsidP="00F37341">
            <w:pPr>
              <w:pStyle w:val="StyleTabletext9pt"/>
            </w:pPr>
            <w:r w:rsidRPr="00D22A06">
              <w:t>Yes</w:t>
            </w:r>
          </w:p>
        </w:tc>
        <w:tc>
          <w:tcPr>
            <w:tcW w:w="1043" w:type="dxa"/>
            <w:tcBorders>
              <w:top w:val="single" w:sz="4" w:space="0" w:color="auto"/>
              <w:left w:val="single" w:sz="4" w:space="0" w:color="auto"/>
              <w:bottom w:val="single" w:sz="4" w:space="0" w:color="auto"/>
              <w:right w:val="single" w:sz="4" w:space="0" w:color="auto"/>
            </w:tcBorders>
            <w:hideMark/>
          </w:tcPr>
          <w:p w14:paraId="0345617A" w14:textId="77777777" w:rsidR="00655FA2" w:rsidRPr="00D22A06" w:rsidRDefault="00655FA2" w:rsidP="00F37341">
            <w:pPr>
              <w:pStyle w:val="StyleTabletext9pt"/>
            </w:pPr>
            <w:r w:rsidRPr="00D22A06">
              <w:t>Yes</w:t>
            </w:r>
          </w:p>
        </w:tc>
        <w:tc>
          <w:tcPr>
            <w:tcW w:w="859" w:type="dxa"/>
            <w:tcBorders>
              <w:top w:val="single" w:sz="4" w:space="0" w:color="auto"/>
              <w:left w:val="single" w:sz="4" w:space="0" w:color="auto"/>
              <w:bottom w:val="single" w:sz="4" w:space="0" w:color="auto"/>
              <w:right w:val="single" w:sz="4" w:space="0" w:color="auto"/>
            </w:tcBorders>
            <w:hideMark/>
          </w:tcPr>
          <w:p w14:paraId="17B93F64" w14:textId="77777777" w:rsidR="00655FA2" w:rsidRPr="00D22A06" w:rsidRDefault="00655FA2" w:rsidP="00F37341">
            <w:pPr>
              <w:pStyle w:val="StyleTabletext9pt"/>
            </w:pPr>
            <w:r w:rsidRPr="00D22A06">
              <w:t>TDD/</w:t>
            </w:r>
            <w:r w:rsidRPr="00D22A06">
              <w:br/>
              <w:t>FDD/</w:t>
            </w:r>
            <w:r w:rsidRPr="00D22A06">
              <w:br/>
              <w:t>HFDD</w:t>
            </w:r>
          </w:p>
        </w:tc>
        <w:tc>
          <w:tcPr>
            <w:tcW w:w="1107" w:type="dxa"/>
            <w:tcBorders>
              <w:top w:val="single" w:sz="4" w:space="0" w:color="auto"/>
              <w:left w:val="single" w:sz="4" w:space="0" w:color="auto"/>
              <w:bottom w:val="single" w:sz="4" w:space="0" w:color="auto"/>
              <w:right w:val="single" w:sz="4" w:space="0" w:color="auto"/>
            </w:tcBorders>
            <w:hideMark/>
          </w:tcPr>
          <w:p w14:paraId="38C1B067" w14:textId="77777777" w:rsidR="00655FA2" w:rsidRPr="00D22A06" w:rsidRDefault="00655FA2" w:rsidP="00F37341">
            <w:pPr>
              <w:pStyle w:val="StyleTabletext9pt"/>
            </w:pPr>
            <w:r w:rsidRPr="00D22A06">
              <w:t>OFDMA</w:t>
            </w:r>
            <w:r w:rsidRPr="00D22A06">
              <w:br/>
              <w:t>TDMA</w:t>
            </w:r>
          </w:p>
        </w:tc>
        <w:tc>
          <w:tcPr>
            <w:tcW w:w="1175" w:type="dxa"/>
            <w:tcBorders>
              <w:top w:val="single" w:sz="4" w:space="0" w:color="auto"/>
              <w:left w:val="single" w:sz="4" w:space="0" w:color="auto"/>
              <w:bottom w:val="single" w:sz="4" w:space="0" w:color="auto"/>
              <w:right w:val="single" w:sz="4" w:space="0" w:color="auto"/>
            </w:tcBorders>
            <w:hideMark/>
          </w:tcPr>
          <w:p w14:paraId="79993E6D" w14:textId="77777777" w:rsidR="00655FA2" w:rsidRPr="00D22A06" w:rsidRDefault="00655FA2" w:rsidP="00F37341">
            <w:pPr>
              <w:pStyle w:val="StyleTabletext9pt"/>
            </w:pPr>
            <w:r w:rsidRPr="00D22A06">
              <w:t xml:space="preserve">5 </w:t>
            </w:r>
            <w:proofErr w:type="spellStart"/>
            <w:r w:rsidRPr="00D22A06">
              <w:t>ms</w:t>
            </w:r>
            <w:proofErr w:type="spellEnd"/>
          </w:p>
          <w:p w14:paraId="06FCC1BB" w14:textId="77777777" w:rsidR="00655FA2" w:rsidRPr="00D22A06" w:rsidRDefault="00655FA2" w:rsidP="00F37341">
            <w:pPr>
              <w:pStyle w:val="StyleTabletext9pt"/>
            </w:pPr>
            <w:r w:rsidRPr="00D22A06">
              <w:t>Other options: 2, 2.5, 4, 8, 10, 12.5 and 20 </w:t>
            </w:r>
            <w:proofErr w:type="spellStart"/>
            <w:r w:rsidRPr="00D22A06">
              <w:t>ms</w:t>
            </w:r>
            <w:proofErr w:type="spellEnd"/>
          </w:p>
        </w:tc>
        <w:tc>
          <w:tcPr>
            <w:tcW w:w="1136" w:type="dxa"/>
            <w:tcBorders>
              <w:top w:val="single" w:sz="4" w:space="0" w:color="auto"/>
              <w:left w:val="single" w:sz="4" w:space="0" w:color="auto"/>
              <w:bottom w:val="single" w:sz="4" w:space="0" w:color="auto"/>
              <w:right w:val="single" w:sz="4" w:space="0" w:color="auto"/>
            </w:tcBorders>
          </w:tcPr>
          <w:p w14:paraId="29A0C63A" w14:textId="77777777" w:rsidR="00655FA2" w:rsidRPr="00D22A06" w:rsidRDefault="00655FA2" w:rsidP="00F37341">
            <w:pPr>
              <w:pStyle w:val="StyleTabletext9pt"/>
            </w:pPr>
            <w:r w:rsidRPr="00D22A06">
              <w:t>Mobile</w:t>
            </w:r>
          </w:p>
        </w:tc>
      </w:tr>
      <w:tr w:rsidR="00655FA2" w:rsidRPr="00D22A06" w14:paraId="3E0B405D" w14:textId="77777777" w:rsidTr="00AD19F2">
        <w:trPr>
          <w:cantSplit/>
          <w:tblHeader/>
        </w:trPr>
        <w:tc>
          <w:tcPr>
            <w:tcW w:w="1568" w:type="dxa"/>
            <w:tcBorders>
              <w:top w:val="single" w:sz="4" w:space="0" w:color="auto"/>
              <w:left w:val="single" w:sz="4" w:space="0" w:color="auto"/>
              <w:bottom w:val="single" w:sz="4" w:space="0" w:color="auto"/>
              <w:right w:val="single" w:sz="4" w:space="0" w:color="auto"/>
            </w:tcBorders>
            <w:hideMark/>
          </w:tcPr>
          <w:p w14:paraId="3D5611EF" w14:textId="77777777" w:rsidR="00655FA2" w:rsidRPr="00D22A06" w:rsidRDefault="00655FA2" w:rsidP="00F37341">
            <w:pPr>
              <w:pStyle w:val="StyleTabletext9pt"/>
            </w:pPr>
            <w:r w:rsidRPr="00D22A06">
              <w:t>ATIS-0700004.2005 high capacity-spatial division multiple access</w:t>
            </w:r>
            <w:r w:rsidRPr="00D22A06">
              <w:br/>
              <w:t xml:space="preserve">(HC-SDMA) </w:t>
            </w:r>
            <w:r w:rsidRPr="00D22A06">
              <w:br/>
              <w:t>(Annex 6)</w:t>
            </w:r>
          </w:p>
        </w:tc>
        <w:tc>
          <w:tcPr>
            <w:tcW w:w="2073" w:type="dxa"/>
            <w:tcBorders>
              <w:top w:val="single" w:sz="4" w:space="0" w:color="auto"/>
              <w:left w:val="single" w:sz="4" w:space="0" w:color="auto"/>
              <w:bottom w:val="single" w:sz="4" w:space="0" w:color="auto"/>
              <w:right w:val="single" w:sz="4" w:space="0" w:color="auto"/>
            </w:tcBorders>
            <w:hideMark/>
          </w:tcPr>
          <w:p w14:paraId="29FAC7DB" w14:textId="77777777" w:rsidR="00655FA2" w:rsidRPr="00D22A06" w:rsidRDefault="00655FA2" w:rsidP="00F37341">
            <w:pPr>
              <w:pStyle w:val="StyleTabletext9pt"/>
            </w:pPr>
            <w:r w:rsidRPr="00D22A06">
              <w:t>0.625 MHz</w:t>
            </w:r>
          </w:p>
        </w:tc>
        <w:tc>
          <w:tcPr>
            <w:tcW w:w="1795" w:type="dxa"/>
            <w:tcBorders>
              <w:top w:val="single" w:sz="4" w:space="0" w:color="auto"/>
              <w:left w:val="single" w:sz="4" w:space="0" w:color="auto"/>
              <w:bottom w:val="single" w:sz="4" w:space="0" w:color="auto"/>
              <w:right w:val="single" w:sz="4" w:space="0" w:color="auto"/>
            </w:tcBorders>
            <w:hideMark/>
          </w:tcPr>
          <w:p w14:paraId="14D1E1B8" w14:textId="77777777" w:rsidR="00655FA2" w:rsidRPr="00D22A06" w:rsidRDefault="00655FA2" w:rsidP="00F37341">
            <w:pPr>
              <w:pStyle w:val="StyleTabletext9pt"/>
            </w:pPr>
            <w:r w:rsidRPr="00D22A06">
              <w:t>Up:</w:t>
            </w:r>
            <w:r w:rsidRPr="00D22A06">
              <w:br/>
              <w:t>–</w:t>
            </w:r>
            <w:r w:rsidRPr="00D22A06">
              <w:tab/>
              <w:t xml:space="preserve">BPSK, QPSK, </w:t>
            </w:r>
            <w:r w:rsidRPr="00D22A06">
              <w:br/>
            </w:r>
            <w:r w:rsidRPr="00D22A06">
              <w:tab/>
              <w:t xml:space="preserve">8-PSK, 12-QAM, </w:t>
            </w:r>
            <w:r w:rsidRPr="00D22A06">
              <w:br/>
            </w:r>
            <w:r w:rsidRPr="00D22A06">
              <w:tab/>
              <w:t>16-QAM 3/4</w:t>
            </w:r>
          </w:p>
          <w:p w14:paraId="52CD1C6B" w14:textId="77777777" w:rsidR="00655FA2" w:rsidRPr="00D22A06" w:rsidRDefault="00655FA2" w:rsidP="00F37341">
            <w:pPr>
              <w:pStyle w:val="StyleTabletext9pt"/>
            </w:pPr>
            <w:r w:rsidRPr="00D22A06">
              <w:t>Down:</w:t>
            </w:r>
            <w:r w:rsidRPr="00D22A06">
              <w:br/>
              <w:t>–</w:t>
            </w:r>
            <w:r w:rsidRPr="00D22A06">
              <w:tab/>
              <w:t xml:space="preserve">BPSK, QPSK, </w:t>
            </w:r>
            <w:r w:rsidRPr="00D22A06">
              <w:br/>
            </w:r>
            <w:r w:rsidRPr="00D22A06">
              <w:tab/>
              <w:t xml:space="preserve">8-PSK, 12-QAM, </w:t>
            </w:r>
            <w:r w:rsidRPr="00D22A06">
              <w:br/>
            </w:r>
            <w:r w:rsidRPr="00D22A06">
              <w:tab/>
              <w:t xml:space="preserve">16-QAM, </w:t>
            </w:r>
            <w:r w:rsidRPr="00D22A06">
              <w:br/>
            </w:r>
            <w:r w:rsidRPr="00D22A06">
              <w:tab/>
              <w:t>24-QAM 8/9</w:t>
            </w:r>
          </w:p>
        </w:tc>
        <w:tc>
          <w:tcPr>
            <w:tcW w:w="1003" w:type="dxa"/>
            <w:tcBorders>
              <w:top w:val="single" w:sz="4" w:space="0" w:color="auto"/>
              <w:left w:val="single" w:sz="4" w:space="0" w:color="auto"/>
              <w:bottom w:val="single" w:sz="4" w:space="0" w:color="auto"/>
              <w:right w:val="single" w:sz="4" w:space="0" w:color="auto"/>
            </w:tcBorders>
            <w:hideMark/>
          </w:tcPr>
          <w:p w14:paraId="21C82724" w14:textId="77777777" w:rsidR="00655FA2" w:rsidRPr="00D22A06" w:rsidRDefault="00655FA2" w:rsidP="00F37341">
            <w:pPr>
              <w:pStyle w:val="StyleTabletext9pt"/>
            </w:pPr>
            <w:proofErr w:type="spellStart"/>
            <w:r w:rsidRPr="00D22A06">
              <w:t>Convolu-tional</w:t>
            </w:r>
            <w:proofErr w:type="spellEnd"/>
            <w:r w:rsidRPr="00D22A06">
              <w:t xml:space="preserve"> and block code</w:t>
            </w:r>
          </w:p>
        </w:tc>
        <w:tc>
          <w:tcPr>
            <w:tcW w:w="1546" w:type="dxa"/>
            <w:tcBorders>
              <w:top w:val="single" w:sz="4" w:space="0" w:color="auto"/>
              <w:left w:val="single" w:sz="4" w:space="0" w:color="auto"/>
              <w:bottom w:val="single" w:sz="4" w:space="0" w:color="auto"/>
              <w:right w:val="single" w:sz="4" w:space="0" w:color="auto"/>
            </w:tcBorders>
            <w:hideMark/>
          </w:tcPr>
          <w:p w14:paraId="169243A2" w14:textId="77777777" w:rsidR="00655FA2" w:rsidRPr="00D22A06" w:rsidRDefault="00655FA2" w:rsidP="00F37341">
            <w:pPr>
              <w:pStyle w:val="StyleTabletext9pt"/>
            </w:pPr>
            <w:r w:rsidRPr="00D22A06">
              <w:t>Up:</w:t>
            </w:r>
            <w:r w:rsidRPr="00D22A06">
              <w:br/>
              <w:t>2.866 Mbit/s ×</w:t>
            </w:r>
            <w:r w:rsidRPr="00D22A06">
              <w:br/>
              <w:t xml:space="preserve">8 sub-channels × </w:t>
            </w:r>
            <w:r w:rsidRPr="00D22A06">
              <w:br/>
              <w:t>4 spatial channels =</w:t>
            </w:r>
            <w:r w:rsidRPr="00D22A06">
              <w:br/>
              <w:t xml:space="preserve">91.7 Mbit/s </w:t>
            </w:r>
          </w:p>
          <w:p w14:paraId="04395022" w14:textId="77777777" w:rsidR="00655FA2" w:rsidRPr="00D22A06" w:rsidRDefault="00655FA2" w:rsidP="00F37341">
            <w:pPr>
              <w:pStyle w:val="StyleTabletext9pt"/>
            </w:pPr>
            <w:r w:rsidRPr="00D22A06">
              <w:t>Down:</w:t>
            </w:r>
            <w:r w:rsidRPr="00D22A06">
              <w:br/>
              <w:t xml:space="preserve">2.5 Mbit/s × </w:t>
            </w:r>
            <w:r w:rsidRPr="00D22A06">
              <w:br/>
              <w:t>8 sub-channels ×</w:t>
            </w:r>
            <w:r w:rsidRPr="00D22A06">
              <w:br/>
              <w:t xml:space="preserve">4 spatial channels = </w:t>
            </w:r>
            <w:r w:rsidRPr="00D22A06">
              <w:br/>
              <w:t>80 Mbit/s</w:t>
            </w:r>
          </w:p>
        </w:tc>
        <w:tc>
          <w:tcPr>
            <w:tcW w:w="870" w:type="dxa"/>
            <w:tcBorders>
              <w:top w:val="single" w:sz="4" w:space="0" w:color="auto"/>
              <w:left w:val="single" w:sz="4" w:space="0" w:color="auto"/>
              <w:bottom w:val="single" w:sz="4" w:space="0" w:color="auto"/>
              <w:right w:val="single" w:sz="4" w:space="0" w:color="auto"/>
            </w:tcBorders>
            <w:hideMark/>
          </w:tcPr>
          <w:p w14:paraId="25C3D742" w14:textId="77777777" w:rsidR="00655FA2" w:rsidRPr="00D22A06" w:rsidRDefault="00655FA2" w:rsidP="00F37341">
            <w:pPr>
              <w:pStyle w:val="StyleTabletext9pt"/>
            </w:pPr>
            <w:r w:rsidRPr="00D22A06">
              <w:t>Yes</w:t>
            </w:r>
          </w:p>
        </w:tc>
        <w:tc>
          <w:tcPr>
            <w:tcW w:w="1043" w:type="dxa"/>
            <w:tcBorders>
              <w:top w:val="single" w:sz="4" w:space="0" w:color="auto"/>
              <w:left w:val="single" w:sz="4" w:space="0" w:color="auto"/>
              <w:bottom w:val="single" w:sz="4" w:space="0" w:color="auto"/>
              <w:right w:val="single" w:sz="4" w:space="0" w:color="auto"/>
            </w:tcBorders>
            <w:hideMark/>
          </w:tcPr>
          <w:p w14:paraId="6525CD93" w14:textId="77777777" w:rsidR="00655FA2" w:rsidRPr="00D22A06" w:rsidRDefault="00655FA2" w:rsidP="00F37341">
            <w:pPr>
              <w:pStyle w:val="StyleTabletext9pt"/>
            </w:pPr>
            <w:r w:rsidRPr="00D22A06">
              <w:t>Yes</w:t>
            </w:r>
          </w:p>
        </w:tc>
        <w:tc>
          <w:tcPr>
            <w:tcW w:w="859" w:type="dxa"/>
            <w:tcBorders>
              <w:top w:val="single" w:sz="4" w:space="0" w:color="auto"/>
              <w:left w:val="single" w:sz="4" w:space="0" w:color="auto"/>
              <w:bottom w:val="single" w:sz="4" w:space="0" w:color="auto"/>
              <w:right w:val="single" w:sz="4" w:space="0" w:color="auto"/>
            </w:tcBorders>
            <w:hideMark/>
          </w:tcPr>
          <w:p w14:paraId="764C6EFE" w14:textId="77777777" w:rsidR="00655FA2" w:rsidRPr="00D22A06" w:rsidRDefault="00655FA2" w:rsidP="00F37341">
            <w:pPr>
              <w:pStyle w:val="StyleTabletext9pt"/>
            </w:pPr>
            <w:r w:rsidRPr="00D22A06">
              <w:t>TDD</w:t>
            </w:r>
          </w:p>
        </w:tc>
        <w:tc>
          <w:tcPr>
            <w:tcW w:w="1107" w:type="dxa"/>
            <w:tcBorders>
              <w:top w:val="single" w:sz="4" w:space="0" w:color="auto"/>
              <w:left w:val="single" w:sz="4" w:space="0" w:color="auto"/>
              <w:bottom w:val="single" w:sz="4" w:space="0" w:color="auto"/>
              <w:right w:val="single" w:sz="4" w:space="0" w:color="auto"/>
            </w:tcBorders>
            <w:hideMark/>
          </w:tcPr>
          <w:p w14:paraId="6D4B0A5F" w14:textId="77777777" w:rsidR="00655FA2" w:rsidRPr="00D22A06" w:rsidRDefault="00655FA2" w:rsidP="00F37341">
            <w:pPr>
              <w:pStyle w:val="StyleTabletext9pt"/>
            </w:pPr>
            <w:r w:rsidRPr="00D22A06">
              <w:t>TDMA/FDMA/</w:t>
            </w:r>
            <w:r w:rsidRPr="00D22A06">
              <w:br/>
              <w:t>SDMA</w:t>
            </w:r>
          </w:p>
        </w:tc>
        <w:tc>
          <w:tcPr>
            <w:tcW w:w="1175" w:type="dxa"/>
            <w:tcBorders>
              <w:top w:val="single" w:sz="4" w:space="0" w:color="auto"/>
              <w:left w:val="single" w:sz="4" w:space="0" w:color="auto"/>
              <w:bottom w:val="single" w:sz="4" w:space="0" w:color="auto"/>
              <w:right w:val="single" w:sz="4" w:space="0" w:color="auto"/>
            </w:tcBorders>
            <w:hideMark/>
          </w:tcPr>
          <w:p w14:paraId="72D9C157" w14:textId="77777777" w:rsidR="00655FA2" w:rsidRPr="00D22A06" w:rsidRDefault="00655FA2" w:rsidP="00F37341">
            <w:pPr>
              <w:pStyle w:val="StyleTabletext9pt"/>
            </w:pPr>
            <w:r w:rsidRPr="00D22A06">
              <w:t>5 </w:t>
            </w:r>
            <w:proofErr w:type="spellStart"/>
            <w:r w:rsidRPr="00D22A06">
              <w:t>ms</w:t>
            </w:r>
            <w:proofErr w:type="spellEnd"/>
          </w:p>
        </w:tc>
        <w:tc>
          <w:tcPr>
            <w:tcW w:w="1136" w:type="dxa"/>
            <w:tcBorders>
              <w:top w:val="single" w:sz="4" w:space="0" w:color="auto"/>
              <w:left w:val="single" w:sz="4" w:space="0" w:color="auto"/>
              <w:bottom w:val="single" w:sz="4" w:space="0" w:color="auto"/>
              <w:right w:val="single" w:sz="4" w:space="0" w:color="auto"/>
            </w:tcBorders>
          </w:tcPr>
          <w:p w14:paraId="26DB16ED" w14:textId="77777777" w:rsidR="00655FA2" w:rsidRPr="00D22A06" w:rsidRDefault="00655FA2" w:rsidP="00F37341">
            <w:pPr>
              <w:pStyle w:val="StyleTabletext9pt"/>
            </w:pPr>
            <w:r w:rsidRPr="00D22A06">
              <w:t>Mobile</w:t>
            </w:r>
          </w:p>
        </w:tc>
      </w:tr>
    </w:tbl>
    <w:p w14:paraId="50B10773" w14:textId="77777777" w:rsidR="00655FA2" w:rsidRPr="00D22A06" w:rsidRDefault="00655FA2" w:rsidP="00655FA2">
      <w:pPr>
        <w:pStyle w:val="Tablefin"/>
      </w:pPr>
    </w:p>
    <w:p w14:paraId="3277B48C" w14:textId="77777777" w:rsidR="00655FA2" w:rsidRPr="00D22A06" w:rsidRDefault="00655FA2" w:rsidP="00655FA2">
      <w:pPr>
        <w:pStyle w:val="TableNo"/>
      </w:pPr>
      <w:r w:rsidRPr="00D22A06">
        <w:lastRenderedPageBreak/>
        <w:t>TABLE 5 (</w:t>
      </w:r>
      <w:r w:rsidRPr="00D22A06">
        <w:rPr>
          <w:i/>
        </w:rPr>
        <w:t>continued</w:t>
      </w:r>
      <w:r w:rsidRPr="00D22A06">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2063"/>
        <w:gridCol w:w="1787"/>
        <w:gridCol w:w="1017"/>
        <w:gridCol w:w="1539"/>
        <w:gridCol w:w="882"/>
        <w:gridCol w:w="1058"/>
        <w:gridCol w:w="871"/>
        <w:gridCol w:w="1100"/>
        <w:gridCol w:w="1168"/>
        <w:gridCol w:w="1128"/>
      </w:tblGrid>
      <w:tr w:rsidR="00655FA2" w:rsidRPr="00D22A06" w14:paraId="52AA9D92" w14:textId="77777777" w:rsidTr="00AD19F2">
        <w:trPr>
          <w:cantSplit/>
          <w:tblHeader/>
        </w:trPr>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563CAC" w14:textId="77777777" w:rsidR="00655FA2" w:rsidRPr="00D22A06" w:rsidRDefault="00655FA2" w:rsidP="00AD19F2">
            <w:pPr>
              <w:pStyle w:val="Tablehead"/>
              <w:rPr>
                <w:sz w:val="18"/>
                <w:szCs w:val="18"/>
              </w:rPr>
            </w:pPr>
            <w:r w:rsidRPr="00D22A06">
              <w:rPr>
                <w:sz w:val="18"/>
                <w:szCs w:val="18"/>
              </w:rPr>
              <w:t>Standard</w:t>
            </w:r>
          </w:p>
        </w:tc>
        <w:tc>
          <w:tcPr>
            <w:tcW w:w="20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6255D8" w14:textId="77777777" w:rsidR="00655FA2" w:rsidRPr="00D22A06" w:rsidRDefault="00655FA2" w:rsidP="00AD19F2">
            <w:pPr>
              <w:pStyle w:val="Tablehead"/>
              <w:rPr>
                <w:sz w:val="18"/>
                <w:szCs w:val="18"/>
              </w:rPr>
            </w:pPr>
            <w:r w:rsidRPr="00D22A06">
              <w:rPr>
                <w:sz w:val="18"/>
                <w:szCs w:val="18"/>
              </w:rPr>
              <w:t>Nominal RF channel bandwidth</w:t>
            </w:r>
          </w:p>
        </w:tc>
        <w:tc>
          <w:tcPr>
            <w:tcW w:w="17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84249E" w14:textId="77777777" w:rsidR="00655FA2" w:rsidRPr="00D22A06" w:rsidRDefault="00655FA2" w:rsidP="00AD19F2">
            <w:pPr>
              <w:pStyle w:val="Tablehead"/>
              <w:rPr>
                <w:sz w:val="18"/>
                <w:szCs w:val="18"/>
              </w:rPr>
            </w:pPr>
            <w:r w:rsidRPr="00D22A06">
              <w:rPr>
                <w:sz w:val="18"/>
                <w:szCs w:val="18"/>
              </w:rPr>
              <w:t>Modulation/</w:t>
            </w:r>
            <w:r w:rsidRPr="00D22A06">
              <w:rPr>
                <w:sz w:val="18"/>
                <w:szCs w:val="18"/>
              </w:rPr>
              <w:br/>
              <w:t>coding rate</w:t>
            </w:r>
            <w:r w:rsidRPr="00D22A06">
              <w:rPr>
                <w:bCs/>
                <w:sz w:val="18"/>
                <w:szCs w:val="18"/>
                <w:vertAlign w:val="superscript"/>
              </w:rPr>
              <w:t>(1)</w:t>
            </w:r>
          </w:p>
          <w:p w14:paraId="0B7DC9D9" w14:textId="77777777" w:rsidR="00655FA2" w:rsidRPr="00D22A06" w:rsidRDefault="00655FA2" w:rsidP="00AD19F2">
            <w:pPr>
              <w:pStyle w:val="Tablehead"/>
              <w:tabs>
                <w:tab w:val="clear" w:pos="284"/>
                <w:tab w:val="clear" w:pos="1134"/>
                <w:tab w:val="left" w:pos="279"/>
              </w:tabs>
              <w:jc w:val="left"/>
              <w:rPr>
                <w:sz w:val="18"/>
                <w:szCs w:val="18"/>
              </w:rPr>
            </w:pPr>
            <w:r w:rsidRPr="00D22A06">
              <w:rPr>
                <w:sz w:val="18"/>
                <w:szCs w:val="18"/>
              </w:rPr>
              <w:tab/>
              <w:t>– upstream</w:t>
            </w:r>
            <w:r w:rsidRPr="00D22A06">
              <w:rPr>
                <w:sz w:val="18"/>
                <w:szCs w:val="18"/>
              </w:rPr>
              <w:br/>
            </w:r>
            <w:r w:rsidRPr="00D22A06">
              <w:rPr>
                <w:sz w:val="18"/>
                <w:szCs w:val="18"/>
              </w:rPr>
              <w:tab/>
              <w:t>– downstream</w:t>
            </w:r>
          </w:p>
        </w:tc>
        <w:tc>
          <w:tcPr>
            <w:tcW w:w="10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B53477" w14:textId="77777777" w:rsidR="00655FA2" w:rsidRPr="00D22A06" w:rsidRDefault="00655FA2" w:rsidP="00AD19F2">
            <w:pPr>
              <w:pStyle w:val="Tablehead"/>
              <w:rPr>
                <w:sz w:val="18"/>
                <w:szCs w:val="18"/>
              </w:rPr>
            </w:pPr>
            <w:r w:rsidRPr="00D22A06">
              <w:rPr>
                <w:sz w:val="18"/>
                <w:szCs w:val="18"/>
              </w:rPr>
              <w:t>Coding support</w:t>
            </w:r>
          </w:p>
        </w:tc>
        <w:tc>
          <w:tcPr>
            <w:tcW w:w="15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AAA0A3" w14:textId="77777777" w:rsidR="00655FA2" w:rsidRPr="00D22A06" w:rsidRDefault="00655FA2" w:rsidP="00AD19F2">
            <w:pPr>
              <w:pStyle w:val="Tablehead"/>
              <w:rPr>
                <w:sz w:val="18"/>
                <w:szCs w:val="18"/>
              </w:rPr>
            </w:pPr>
            <w:r w:rsidRPr="00D22A06">
              <w:rPr>
                <w:sz w:val="18"/>
                <w:szCs w:val="18"/>
              </w:rPr>
              <w:t>Peak channel transmission rate per 5 MHz channel (except as noted)</w:t>
            </w:r>
          </w:p>
        </w:tc>
        <w:tc>
          <w:tcPr>
            <w:tcW w:w="8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E133CD" w14:textId="77777777" w:rsidR="00655FA2" w:rsidRPr="00D22A06" w:rsidRDefault="00655FA2" w:rsidP="00AD19F2">
            <w:pPr>
              <w:pStyle w:val="Tablehead"/>
              <w:rPr>
                <w:sz w:val="18"/>
                <w:szCs w:val="18"/>
              </w:rPr>
            </w:pPr>
            <w:r w:rsidRPr="00D22A06">
              <w:rPr>
                <w:sz w:val="18"/>
                <w:szCs w:val="18"/>
              </w:rPr>
              <w:t>Beam-forming support (yes/no)</w:t>
            </w:r>
          </w:p>
        </w:tc>
        <w:tc>
          <w:tcPr>
            <w:tcW w:w="10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8D2E37" w14:textId="77777777" w:rsidR="00655FA2" w:rsidRPr="00D22A06" w:rsidRDefault="00655FA2" w:rsidP="00AD19F2">
            <w:pPr>
              <w:pStyle w:val="Tablehead"/>
              <w:rPr>
                <w:sz w:val="18"/>
                <w:szCs w:val="18"/>
              </w:rPr>
            </w:pPr>
            <w:r w:rsidRPr="00D22A06">
              <w:rPr>
                <w:sz w:val="18"/>
                <w:szCs w:val="18"/>
              </w:rPr>
              <w:t>Support for MIMO (yes/no)</w:t>
            </w:r>
          </w:p>
        </w:tc>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32DFCE" w14:textId="77777777" w:rsidR="00655FA2" w:rsidRPr="00D22A06" w:rsidRDefault="00655FA2" w:rsidP="00AD19F2">
            <w:pPr>
              <w:pStyle w:val="Tablehead"/>
              <w:rPr>
                <w:sz w:val="18"/>
                <w:szCs w:val="18"/>
              </w:rPr>
            </w:pPr>
            <w:r w:rsidRPr="00D22A06">
              <w:rPr>
                <w:sz w:val="18"/>
                <w:szCs w:val="18"/>
              </w:rPr>
              <w:t>Duplex method</w:t>
            </w:r>
          </w:p>
        </w:tc>
        <w:tc>
          <w:tcPr>
            <w:tcW w:w="11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C0A3EC" w14:textId="77777777" w:rsidR="00655FA2" w:rsidRPr="00D22A06" w:rsidRDefault="00655FA2" w:rsidP="00AD19F2">
            <w:pPr>
              <w:pStyle w:val="Tablehead"/>
              <w:rPr>
                <w:sz w:val="18"/>
                <w:szCs w:val="18"/>
              </w:rPr>
            </w:pPr>
            <w:r w:rsidRPr="00D22A06">
              <w:rPr>
                <w:sz w:val="18"/>
                <w:szCs w:val="18"/>
              </w:rPr>
              <w:t>Multiple access method</w:t>
            </w:r>
          </w:p>
        </w:tc>
        <w:tc>
          <w:tcPr>
            <w:tcW w:w="1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5D7684" w14:textId="77777777" w:rsidR="00655FA2" w:rsidRPr="00D22A06" w:rsidRDefault="00655FA2" w:rsidP="00AD19F2">
            <w:pPr>
              <w:pStyle w:val="Tablehead"/>
              <w:rPr>
                <w:sz w:val="18"/>
                <w:szCs w:val="18"/>
              </w:rPr>
            </w:pPr>
            <w:r w:rsidRPr="00D22A06">
              <w:rPr>
                <w:sz w:val="18"/>
                <w:szCs w:val="18"/>
              </w:rPr>
              <w:t>Frame duration</w:t>
            </w:r>
          </w:p>
        </w:tc>
        <w:tc>
          <w:tcPr>
            <w:tcW w:w="11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988172" w14:textId="77777777" w:rsidR="00655FA2" w:rsidRPr="00D22A06" w:rsidRDefault="00655FA2" w:rsidP="00AD19F2">
            <w:pPr>
              <w:pStyle w:val="Tablehead"/>
              <w:rPr>
                <w:sz w:val="18"/>
                <w:szCs w:val="18"/>
              </w:rPr>
            </w:pPr>
            <w:r w:rsidRPr="00D22A06">
              <w:rPr>
                <w:sz w:val="18"/>
                <w:szCs w:val="18"/>
              </w:rPr>
              <w:t>Mobility capabilities (nomadic/</w:t>
            </w:r>
            <w:r w:rsidRPr="00D22A06">
              <w:rPr>
                <w:sz w:val="18"/>
                <w:szCs w:val="18"/>
              </w:rPr>
              <w:br/>
              <w:t>mobile)</w:t>
            </w:r>
          </w:p>
        </w:tc>
      </w:tr>
      <w:tr w:rsidR="00655FA2" w:rsidRPr="00D22A06" w14:paraId="007543A4" w14:textId="77777777" w:rsidTr="00AD19F2">
        <w:trPr>
          <w:cantSplit/>
        </w:trPr>
        <w:tc>
          <w:tcPr>
            <w:tcW w:w="1562" w:type="dxa"/>
            <w:tcBorders>
              <w:top w:val="single" w:sz="4" w:space="0" w:color="auto"/>
              <w:left w:val="single" w:sz="4" w:space="0" w:color="auto"/>
              <w:bottom w:val="single" w:sz="4" w:space="0" w:color="auto"/>
              <w:right w:val="single" w:sz="4" w:space="0" w:color="auto"/>
            </w:tcBorders>
            <w:hideMark/>
          </w:tcPr>
          <w:p w14:paraId="766BDBDA" w14:textId="77777777" w:rsidR="00655FA2" w:rsidRPr="00D22A06" w:rsidRDefault="00655FA2" w:rsidP="00F37341">
            <w:pPr>
              <w:pStyle w:val="StyleTabletext9pt"/>
            </w:pPr>
            <w:proofErr w:type="spellStart"/>
            <w:r w:rsidRPr="00D22A06">
              <w:t>eXtended</w:t>
            </w:r>
            <w:proofErr w:type="spellEnd"/>
            <w:r w:rsidRPr="00D22A06">
              <w:t xml:space="preserve"> Global Platform: XGP</w:t>
            </w:r>
            <w:r w:rsidRPr="00D22A06">
              <w:br/>
              <w:t>(Annex 7)</w:t>
            </w:r>
          </w:p>
        </w:tc>
        <w:tc>
          <w:tcPr>
            <w:tcW w:w="2063" w:type="dxa"/>
            <w:tcBorders>
              <w:top w:val="single" w:sz="4" w:space="0" w:color="auto"/>
              <w:left w:val="single" w:sz="4" w:space="0" w:color="auto"/>
              <w:bottom w:val="single" w:sz="4" w:space="0" w:color="auto"/>
              <w:right w:val="single" w:sz="4" w:space="0" w:color="auto"/>
            </w:tcBorders>
            <w:hideMark/>
          </w:tcPr>
          <w:p w14:paraId="22DE427E" w14:textId="77777777" w:rsidR="00655FA2" w:rsidRPr="0001448A" w:rsidRDefault="00655FA2" w:rsidP="00F37341">
            <w:pPr>
              <w:pStyle w:val="StyleTabletext9pt"/>
              <w:rPr>
                <w:lang w:val="de-CH"/>
              </w:rPr>
            </w:pPr>
            <w:r w:rsidRPr="0001448A">
              <w:rPr>
                <w:lang w:val="de-CH"/>
              </w:rPr>
              <w:t>1.25 MHz</w:t>
            </w:r>
            <w:r w:rsidRPr="0001448A">
              <w:rPr>
                <w:lang w:val="de-CH"/>
              </w:rPr>
              <w:br/>
              <w:t>2.5 MHz</w:t>
            </w:r>
            <w:r w:rsidRPr="0001448A">
              <w:rPr>
                <w:lang w:val="de-CH"/>
              </w:rPr>
              <w:br/>
              <w:t>5 MHz</w:t>
            </w:r>
            <w:r w:rsidRPr="0001448A">
              <w:rPr>
                <w:lang w:val="de-CH"/>
              </w:rPr>
              <w:br/>
              <w:t>10 MHz</w:t>
            </w:r>
            <w:r w:rsidRPr="0001448A">
              <w:rPr>
                <w:lang w:val="de-CH"/>
              </w:rPr>
              <w:br/>
              <w:t>20 MHz</w:t>
            </w:r>
          </w:p>
        </w:tc>
        <w:tc>
          <w:tcPr>
            <w:tcW w:w="1787" w:type="dxa"/>
            <w:tcBorders>
              <w:top w:val="single" w:sz="4" w:space="0" w:color="auto"/>
              <w:left w:val="single" w:sz="4" w:space="0" w:color="auto"/>
              <w:bottom w:val="single" w:sz="4" w:space="0" w:color="auto"/>
              <w:right w:val="single" w:sz="4" w:space="0" w:color="auto"/>
            </w:tcBorders>
            <w:hideMark/>
          </w:tcPr>
          <w:p w14:paraId="43A99ED6" w14:textId="77777777" w:rsidR="00655FA2" w:rsidRPr="00D22A06" w:rsidRDefault="00655FA2" w:rsidP="00F37341">
            <w:pPr>
              <w:pStyle w:val="StyleTabletext9pt"/>
            </w:pPr>
            <w:r w:rsidRPr="00D22A06">
              <w:t>Up and down:</w:t>
            </w:r>
            <w:r w:rsidRPr="00D22A06">
              <w:br/>
              <w:t>BPSK</w:t>
            </w:r>
            <w:r w:rsidRPr="00D22A06">
              <w:br/>
              <w:t xml:space="preserve">QPSK </w:t>
            </w:r>
            <w:r w:rsidRPr="00D22A06">
              <w:br/>
              <w:t xml:space="preserve">16-QAM </w:t>
            </w:r>
            <w:r w:rsidRPr="00D22A06">
              <w:br/>
              <w:t xml:space="preserve">64-QAM </w:t>
            </w:r>
          </w:p>
          <w:p w14:paraId="5D3F4105" w14:textId="77777777" w:rsidR="00655FA2" w:rsidRPr="00D22A06" w:rsidRDefault="00655FA2" w:rsidP="00F37341">
            <w:pPr>
              <w:pStyle w:val="StyleTabletext9pt"/>
            </w:pPr>
            <w:r w:rsidRPr="00D22A06">
              <w:t>256-QAM</w:t>
            </w:r>
          </w:p>
        </w:tc>
        <w:tc>
          <w:tcPr>
            <w:tcW w:w="1017" w:type="dxa"/>
            <w:tcBorders>
              <w:top w:val="single" w:sz="4" w:space="0" w:color="auto"/>
              <w:left w:val="single" w:sz="4" w:space="0" w:color="auto"/>
              <w:bottom w:val="single" w:sz="4" w:space="0" w:color="auto"/>
              <w:right w:val="single" w:sz="4" w:space="0" w:color="auto"/>
            </w:tcBorders>
            <w:hideMark/>
          </w:tcPr>
          <w:p w14:paraId="5EAE4F61" w14:textId="77777777" w:rsidR="00655FA2" w:rsidRPr="00236FC3" w:rsidRDefault="00655FA2" w:rsidP="00F37341">
            <w:pPr>
              <w:pStyle w:val="StyleTabletext9pt"/>
              <w:rPr>
                <w:lang w:val="fr-FR"/>
              </w:rPr>
            </w:pPr>
            <w:proofErr w:type="spellStart"/>
            <w:r w:rsidRPr="0001448A">
              <w:rPr>
                <w:lang w:val="fr-FR"/>
              </w:rPr>
              <w:t>Convolu</w:t>
            </w:r>
            <w:proofErr w:type="spellEnd"/>
            <w:r w:rsidRPr="0001448A">
              <w:rPr>
                <w:lang w:val="fr-FR"/>
              </w:rPr>
              <w:t>-</w:t>
            </w:r>
            <w:r w:rsidRPr="0001448A">
              <w:rPr>
                <w:lang w:val="fr-FR"/>
              </w:rPr>
              <w:br/>
            </w:r>
            <w:proofErr w:type="spellStart"/>
            <w:r w:rsidRPr="0001448A">
              <w:rPr>
                <w:lang w:val="fr-FR"/>
              </w:rPr>
              <w:t>tional</w:t>
            </w:r>
            <w:proofErr w:type="spellEnd"/>
            <w:r w:rsidRPr="0001448A">
              <w:rPr>
                <w:lang w:val="fr-FR"/>
              </w:rPr>
              <w:t xml:space="preserve"> code</w:t>
            </w:r>
            <w:r w:rsidRPr="0001448A">
              <w:rPr>
                <w:lang w:val="fr-FR"/>
              </w:rPr>
              <w:br/>
              <w:t>Turbo code (option)</w:t>
            </w:r>
          </w:p>
        </w:tc>
        <w:tc>
          <w:tcPr>
            <w:tcW w:w="1539" w:type="dxa"/>
            <w:tcBorders>
              <w:top w:val="single" w:sz="4" w:space="0" w:color="auto"/>
              <w:left w:val="single" w:sz="4" w:space="0" w:color="auto"/>
              <w:bottom w:val="single" w:sz="4" w:space="0" w:color="auto"/>
              <w:right w:val="single" w:sz="4" w:space="0" w:color="auto"/>
            </w:tcBorders>
            <w:hideMark/>
          </w:tcPr>
          <w:p w14:paraId="60283206" w14:textId="77777777" w:rsidR="00655FA2" w:rsidRPr="00D22A06" w:rsidRDefault="00655FA2" w:rsidP="00F37341">
            <w:pPr>
              <w:pStyle w:val="StyleTabletext9pt"/>
            </w:pPr>
            <w:r w:rsidRPr="00D22A06">
              <w:t>Up:</w:t>
            </w:r>
            <w:r w:rsidRPr="00D22A06">
              <w:br/>
              <w:t>15 Mbit/s</w:t>
            </w:r>
          </w:p>
          <w:p w14:paraId="0113FEB4" w14:textId="77777777" w:rsidR="00655FA2" w:rsidRPr="00D22A06" w:rsidRDefault="00655FA2" w:rsidP="00F37341">
            <w:pPr>
              <w:pStyle w:val="StyleTabletext9pt"/>
            </w:pPr>
            <w:r w:rsidRPr="00D22A06">
              <w:t>Down:</w:t>
            </w:r>
            <w:r w:rsidRPr="00D22A06">
              <w:br/>
              <w:t>55 Mbit/s</w:t>
            </w:r>
            <w:r w:rsidRPr="00D22A06">
              <w:br/>
              <w:t>(in case of 20 MHz, SISO, UL:DL=1:3)</w:t>
            </w:r>
          </w:p>
        </w:tc>
        <w:tc>
          <w:tcPr>
            <w:tcW w:w="882" w:type="dxa"/>
            <w:tcBorders>
              <w:top w:val="single" w:sz="4" w:space="0" w:color="auto"/>
              <w:left w:val="single" w:sz="4" w:space="0" w:color="auto"/>
              <w:bottom w:val="single" w:sz="4" w:space="0" w:color="auto"/>
              <w:right w:val="single" w:sz="4" w:space="0" w:color="auto"/>
            </w:tcBorders>
            <w:hideMark/>
          </w:tcPr>
          <w:p w14:paraId="771EEFCB" w14:textId="77777777" w:rsidR="00655FA2" w:rsidRPr="00D22A06" w:rsidRDefault="00655FA2" w:rsidP="00F37341">
            <w:pPr>
              <w:pStyle w:val="StyleTabletext9pt"/>
            </w:pPr>
            <w:r w:rsidRPr="00D22A06">
              <w:t>Yes (option)</w:t>
            </w:r>
          </w:p>
        </w:tc>
        <w:tc>
          <w:tcPr>
            <w:tcW w:w="1058" w:type="dxa"/>
            <w:tcBorders>
              <w:top w:val="single" w:sz="4" w:space="0" w:color="auto"/>
              <w:left w:val="single" w:sz="4" w:space="0" w:color="auto"/>
              <w:bottom w:val="single" w:sz="4" w:space="0" w:color="auto"/>
              <w:right w:val="single" w:sz="4" w:space="0" w:color="auto"/>
            </w:tcBorders>
            <w:hideMark/>
          </w:tcPr>
          <w:p w14:paraId="78E2259F" w14:textId="77777777" w:rsidR="00655FA2" w:rsidRPr="00D22A06" w:rsidRDefault="00655FA2" w:rsidP="00F37341">
            <w:pPr>
              <w:pStyle w:val="StyleTabletext9pt"/>
            </w:pPr>
            <w:r w:rsidRPr="00D22A06">
              <w:t>Yes (option)</w:t>
            </w:r>
          </w:p>
        </w:tc>
        <w:tc>
          <w:tcPr>
            <w:tcW w:w="871" w:type="dxa"/>
            <w:tcBorders>
              <w:top w:val="single" w:sz="4" w:space="0" w:color="auto"/>
              <w:left w:val="single" w:sz="4" w:space="0" w:color="auto"/>
              <w:bottom w:val="single" w:sz="4" w:space="0" w:color="auto"/>
              <w:right w:val="single" w:sz="4" w:space="0" w:color="auto"/>
            </w:tcBorders>
            <w:hideMark/>
          </w:tcPr>
          <w:p w14:paraId="16CA3947" w14:textId="77777777" w:rsidR="00655FA2" w:rsidRPr="00D22A06" w:rsidRDefault="00655FA2" w:rsidP="00F37341">
            <w:pPr>
              <w:pStyle w:val="StyleTabletext9pt"/>
            </w:pPr>
            <w:r w:rsidRPr="00D22A06">
              <w:t>TDD</w:t>
            </w:r>
          </w:p>
        </w:tc>
        <w:tc>
          <w:tcPr>
            <w:tcW w:w="1100" w:type="dxa"/>
            <w:tcBorders>
              <w:top w:val="single" w:sz="4" w:space="0" w:color="auto"/>
              <w:left w:val="single" w:sz="4" w:space="0" w:color="auto"/>
              <w:bottom w:val="single" w:sz="4" w:space="0" w:color="auto"/>
              <w:right w:val="single" w:sz="4" w:space="0" w:color="auto"/>
            </w:tcBorders>
            <w:hideMark/>
          </w:tcPr>
          <w:p w14:paraId="67041DA6" w14:textId="77777777" w:rsidR="00655FA2" w:rsidRPr="00D22A06" w:rsidRDefault="00655FA2" w:rsidP="00F37341">
            <w:pPr>
              <w:pStyle w:val="StyleTabletext9pt"/>
            </w:pPr>
            <w:r w:rsidRPr="00D22A06">
              <w:t>OFDMA SC-FDMA</w:t>
            </w:r>
          </w:p>
          <w:p w14:paraId="23F266BD" w14:textId="77777777" w:rsidR="00655FA2" w:rsidRPr="00D22A06" w:rsidRDefault="00655FA2" w:rsidP="00F37341">
            <w:pPr>
              <w:pStyle w:val="StyleTabletext9pt"/>
            </w:pPr>
            <w:r w:rsidRPr="00D22A06">
              <w:t>TDMA</w:t>
            </w:r>
          </w:p>
        </w:tc>
        <w:tc>
          <w:tcPr>
            <w:tcW w:w="1168" w:type="dxa"/>
            <w:tcBorders>
              <w:top w:val="single" w:sz="4" w:space="0" w:color="auto"/>
              <w:left w:val="single" w:sz="4" w:space="0" w:color="auto"/>
              <w:bottom w:val="single" w:sz="4" w:space="0" w:color="auto"/>
              <w:right w:val="single" w:sz="4" w:space="0" w:color="auto"/>
            </w:tcBorders>
            <w:hideMark/>
          </w:tcPr>
          <w:p w14:paraId="255C16AF" w14:textId="77777777" w:rsidR="00655FA2" w:rsidRPr="00D22A06" w:rsidRDefault="00655FA2" w:rsidP="00F37341">
            <w:pPr>
              <w:pStyle w:val="StyleTabletext9pt"/>
            </w:pPr>
            <w:r w:rsidRPr="00D22A06">
              <w:t>2.5 </w:t>
            </w:r>
            <w:proofErr w:type="spellStart"/>
            <w:r w:rsidRPr="00D22A06">
              <w:t>ms</w:t>
            </w:r>
            <w:proofErr w:type="spellEnd"/>
            <w:r w:rsidRPr="00D22A06">
              <w:t>, 5 </w:t>
            </w:r>
            <w:proofErr w:type="spellStart"/>
            <w:r w:rsidRPr="00D22A06">
              <w:t>ms</w:t>
            </w:r>
            <w:proofErr w:type="spellEnd"/>
            <w:r w:rsidRPr="00D22A06">
              <w:t>, 10 </w:t>
            </w:r>
            <w:proofErr w:type="spellStart"/>
            <w:r w:rsidRPr="00D22A06">
              <w:t>ms</w:t>
            </w:r>
            <w:proofErr w:type="spellEnd"/>
          </w:p>
        </w:tc>
        <w:tc>
          <w:tcPr>
            <w:tcW w:w="1128" w:type="dxa"/>
            <w:tcBorders>
              <w:top w:val="single" w:sz="4" w:space="0" w:color="auto"/>
              <w:left w:val="single" w:sz="4" w:space="0" w:color="auto"/>
              <w:bottom w:val="single" w:sz="4" w:space="0" w:color="auto"/>
              <w:right w:val="single" w:sz="4" w:space="0" w:color="auto"/>
            </w:tcBorders>
          </w:tcPr>
          <w:p w14:paraId="58DF0FFD" w14:textId="77777777" w:rsidR="00655FA2" w:rsidRPr="00F37341" w:rsidRDefault="00655FA2" w:rsidP="00F37341">
            <w:pPr>
              <w:pStyle w:val="StyleTabletext9pt"/>
              <w:rPr>
                <w:lang w:eastAsia="ja-JP"/>
              </w:rPr>
            </w:pPr>
            <w:r w:rsidRPr="00D22A06">
              <w:rPr>
                <w:lang w:eastAsia="ja-JP"/>
              </w:rPr>
              <w:t>Mobile</w:t>
            </w:r>
          </w:p>
        </w:tc>
      </w:tr>
      <w:tr w:rsidR="00655FA2" w:rsidRPr="00D22A06" w14:paraId="06DADD9F" w14:textId="77777777" w:rsidTr="00AD19F2">
        <w:trPr>
          <w:cantSplit/>
        </w:trPr>
        <w:tc>
          <w:tcPr>
            <w:tcW w:w="1562" w:type="dxa"/>
            <w:tcBorders>
              <w:top w:val="single" w:sz="4" w:space="0" w:color="auto"/>
              <w:left w:val="single" w:sz="4" w:space="0" w:color="auto"/>
              <w:bottom w:val="single" w:sz="4" w:space="0" w:color="auto"/>
              <w:right w:val="single" w:sz="4" w:space="0" w:color="auto"/>
            </w:tcBorders>
            <w:hideMark/>
          </w:tcPr>
          <w:p w14:paraId="2DB09F2E" w14:textId="77777777" w:rsidR="00655FA2" w:rsidRPr="00D22A06" w:rsidRDefault="00655FA2" w:rsidP="00AD19F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18"/>
                <w:szCs w:val="18"/>
              </w:rPr>
            </w:pPr>
            <w:r w:rsidRPr="00D22A06">
              <w:rPr>
                <w:sz w:val="18"/>
                <w:szCs w:val="18"/>
              </w:rPr>
              <w:t xml:space="preserve">IEEE 802.11-2020 Subclause 16 </w:t>
            </w:r>
          </w:p>
          <w:p w14:paraId="6BD76ED1" w14:textId="77777777" w:rsidR="00655FA2" w:rsidRPr="00D22A06" w:rsidRDefault="00655FA2" w:rsidP="00F37341">
            <w:pPr>
              <w:pStyle w:val="StyleTabletext9pt"/>
            </w:pPr>
            <w:r w:rsidRPr="00D22A06">
              <w:t xml:space="preserve">(Formerly 802.11b) </w:t>
            </w:r>
            <w:r w:rsidRPr="00D22A06">
              <w:br/>
              <w:t>(Annex 1)</w:t>
            </w:r>
          </w:p>
        </w:tc>
        <w:tc>
          <w:tcPr>
            <w:tcW w:w="2063" w:type="dxa"/>
            <w:tcBorders>
              <w:top w:val="single" w:sz="4" w:space="0" w:color="auto"/>
              <w:left w:val="single" w:sz="4" w:space="0" w:color="auto"/>
              <w:bottom w:val="single" w:sz="4" w:space="0" w:color="auto"/>
              <w:right w:val="single" w:sz="4" w:space="0" w:color="auto"/>
            </w:tcBorders>
            <w:hideMark/>
          </w:tcPr>
          <w:p w14:paraId="42C33BBA" w14:textId="77777777" w:rsidR="00655FA2" w:rsidRPr="00D22A06" w:rsidRDefault="00655FA2" w:rsidP="00F37341">
            <w:pPr>
              <w:pStyle w:val="StyleTabletext9pt"/>
            </w:pPr>
            <w:r w:rsidRPr="00D22A06">
              <w:t>22 MHz</w:t>
            </w:r>
          </w:p>
        </w:tc>
        <w:tc>
          <w:tcPr>
            <w:tcW w:w="1787" w:type="dxa"/>
            <w:tcBorders>
              <w:top w:val="single" w:sz="4" w:space="0" w:color="auto"/>
              <w:left w:val="single" w:sz="4" w:space="0" w:color="auto"/>
              <w:bottom w:val="single" w:sz="4" w:space="0" w:color="auto"/>
              <w:right w:val="single" w:sz="4" w:space="0" w:color="auto"/>
            </w:tcBorders>
            <w:hideMark/>
          </w:tcPr>
          <w:p w14:paraId="56D7311A" w14:textId="77777777" w:rsidR="00655FA2" w:rsidRPr="00D22A06" w:rsidRDefault="00655FA2" w:rsidP="00F37341">
            <w:pPr>
              <w:pStyle w:val="StyleTabletext9pt"/>
            </w:pPr>
            <w:r w:rsidRPr="00D22A06">
              <w:t>Up and down:</w:t>
            </w:r>
            <w:r w:rsidRPr="00D22A06">
              <w:br/>
              <w:t>DQPSK CCK</w:t>
            </w:r>
            <w:r w:rsidRPr="00D22A06">
              <w:br/>
              <w:t>BPSK PBCC – 1/2</w:t>
            </w:r>
            <w:r w:rsidRPr="00D22A06">
              <w:br/>
              <w:t>QPSK PBCC – 1/2</w:t>
            </w:r>
          </w:p>
        </w:tc>
        <w:tc>
          <w:tcPr>
            <w:tcW w:w="1017" w:type="dxa"/>
            <w:tcBorders>
              <w:top w:val="single" w:sz="4" w:space="0" w:color="auto"/>
              <w:left w:val="single" w:sz="4" w:space="0" w:color="auto"/>
              <w:bottom w:val="single" w:sz="4" w:space="0" w:color="auto"/>
              <w:right w:val="single" w:sz="4" w:space="0" w:color="auto"/>
            </w:tcBorders>
            <w:hideMark/>
          </w:tcPr>
          <w:p w14:paraId="188386D1" w14:textId="77777777" w:rsidR="00655FA2" w:rsidRPr="00D22A06" w:rsidRDefault="00655FA2" w:rsidP="00F37341">
            <w:pPr>
              <w:pStyle w:val="StyleTabletext9pt"/>
            </w:pPr>
            <w:r w:rsidRPr="00D22A06">
              <w:t>Uncoded/CC</w:t>
            </w:r>
          </w:p>
        </w:tc>
        <w:tc>
          <w:tcPr>
            <w:tcW w:w="1539" w:type="dxa"/>
            <w:tcBorders>
              <w:top w:val="single" w:sz="4" w:space="0" w:color="auto"/>
              <w:left w:val="single" w:sz="4" w:space="0" w:color="auto"/>
              <w:bottom w:val="single" w:sz="4" w:space="0" w:color="auto"/>
              <w:right w:val="single" w:sz="4" w:space="0" w:color="auto"/>
            </w:tcBorders>
            <w:hideMark/>
          </w:tcPr>
          <w:p w14:paraId="08D7C7A3" w14:textId="3EBFFC61" w:rsidR="00655FA2" w:rsidRPr="00D22A06" w:rsidRDefault="00655FA2" w:rsidP="00F37341">
            <w:pPr>
              <w:pStyle w:val="StyleTabletext9pt"/>
            </w:pPr>
            <w:r w:rsidRPr="00D22A06">
              <w:t>11 Mbit/s in 22</w:t>
            </w:r>
            <w:r w:rsidR="00F37341">
              <w:t> </w:t>
            </w:r>
            <w:r w:rsidRPr="00D22A06">
              <w:t>MHz</w:t>
            </w:r>
          </w:p>
        </w:tc>
        <w:tc>
          <w:tcPr>
            <w:tcW w:w="882" w:type="dxa"/>
            <w:tcBorders>
              <w:top w:val="single" w:sz="4" w:space="0" w:color="auto"/>
              <w:left w:val="single" w:sz="4" w:space="0" w:color="auto"/>
              <w:bottom w:val="single" w:sz="4" w:space="0" w:color="auto"/>
              <w:right w:val="single" w:sz="4" w:space="0" w:color="auto"/>
            </w:tcBorders>
            <w:hideMark/>
          </w:tcPr>
          <w:p w14:paraId="5912652C" w14:textId="77777777" w:rsidR="00655FA2" w:rsidRPr="00D22A06" w:rsidRDefault="00655FA2" w:rsidP="00F37341">
            <w:pPr>
              <w:pStyle w:val="StyleTabletext9pt"/>
            </w:pPr>
            <w:r w:rsidRPr="00D22A06">
              <w:t>No</w:t>
            </w:r>
          </w:p>
        </w:tc>
        <w:tc>
          <w:tcPr>
            <w:tcW w:w="1058" w:type="dxa"/>
            <w:tcBorders>
              <w:top w:val="single" w:sz="4" w:space="0" w:color="auto"/>
              <w:left w:val="single" w:sz="4" w:space="0" w:color="auto"/>
              <w:bottom w:val="single" w:sz="4" w:space="0" w:color="auto"/>
              <w:right w:val="single" w:sz="4" w:space="0" w:color="auto"/>
            </w:tcBorders>
            <w:hideMark/>
          </w:tcPr>
          <w:p w14:paraId="31C0223A" w14:textId="77777777" w:rsidR="00655FA2" w:rsidRPr="00D22A06" w:rsidRDefault="00655FA2" w:rsidP="00F37341">
            <w:pPr>
              <w:pStyle w:val="StyleTabletext9pt"/>
            </w:pPr>
            <w:r w:rsidRPr="00D22A06">
              <w:t>No</w:t>
            </w:r>
          </w:p>
        </w:tc>
        <w:tc>
          <w:tcPr>
            <w:tcW w:w="871" w:type="dxa"/>
            <w:tcBorders>
              <w:top w:val="single" w:sz="4" w:space="0" w:color="auto"/>
              <w:left w:val="single" w:sz="4" w:space="0" w:color="auto"/>
              <w:bottom w:val="single" w:sz="4" w:space="0" w:color="auto"/>
              <w:right w:val="single" w:sz="4" w:space="0" w:color="auto"/>
            </w:tcBorders>
            <w:hideMark/>
          </w:tcPr>
          <w:p w14:paraId="32EDCB5C" w14:textId="77777777" w:rsidR="00655FA2" w:rsidRPr="00D22A06" w:rsidRDefault="00655FA2" w:rsidP="00F37341">
            <w:pPr>
              <w:pStyle w:val="StyleTabletext9pt"/>
            </w:pPr>
            <w:r w:rsidRPr="00D22A06">
              <w:t>TDD</w:t>
            </w:r>
          </w:p>
        </w:tc>
        <w:tc>
          <w:tcPr>
            <w:tcW w:w="1100" w:type="dxa"/>
            <w:tcBorders>
              <w:top w:val="single" w:sz="4" w:space="0" w:color="auto"/>
              <w:left w:val="single" w:sz="4" w:space="0" w:color="auto"/>
              <w:bottom w:val="single" w:sz="4" w:space="0" w:color="auto"/>
              <w:right w:val="single" w:sz="4" w:space="0" w:color="auto"/>
            </w:tcBorders>
            <w:hideMark/>
          </w:tcPr>
          <w:p w14:paraId="679F5C6A" w14:textId="77777777" w:rsidR="00655FA2" w:rsidRPr="00D22A06" w:rsidRDefault="00655FA2" w:rsidP="00F37341">
            <w:pPr>
              <w:pStyle w:val="StyleTabletext9pt"/>
            </w:pPr>
            <w:r w:rsidRPr="00D22A06">
              <w:t>CSMA/</w:t>
            </w:r>
          </w:p>
          <w:p w14:paraId="67A94019" w14:textId="77777777" w:rsidR="00655FA2" w:rsidRPr="00D22A06" w:rsidRDefault="00655FA2" w:rsidP="00F37341">
            <w:pPr>
              <w:pStyle w:val="StyleTabletext9pt"/>
            </w:pPr>
            <w:r w:rsidRPr="00D22A06">
              <w:t>CA</w:t>
            </w:r>
          </w:p>
        </w:tc>
        <w:tc>
          <w:tcPr>
            <w:tcW w:w="1168" w:type="dxa"/>
            <w:tcBorders>
              <w:top w:val="single" w:sz="4" w:space="0" w:color="auto"/>
              <w:left w:val="single" w:sz="4" w:space="0" w:color="auto"/>
              <w:bottom w:val="single" w:sz="4" w:space="0" w:color="auto"/>
              <w:right w:val="single" w:sz="4" w:space="0" w:color="auto"/>
            </w:tcBorders>
            <w:hideMark/>
          </w:tcPr>
          <w:p w14:paraId="630CE701" w14:textId="77777777" w:rsidR="00655FA2" w:rsidRPr="00D22A06" w:rsidRDefault="00655FA2" w:rsidP="00F37341">
            <w:pPr>
              <w:pStyle w:val="StyleTabletext9pt"/>
            </w:pPr>
            <w:r w:rsidRPr="00D22A06">
              <w:t>Variable frame duration</w:t>
            </w:r>
          </w:p>
        </w:tc>
        <w:tc>
          <w:tcPr>
            <w:tcW w:w="1128" w:type="dxa"/>
            <w:tcBorders>
              <w:top w:val="single" w:sz="4" w:space="0" w:color="auto"/>
              <w:left w:val="single" w:sz="4" w:space="0" w:color="auto"/>
              <w:bottom w:val="single" w:sz="4" w:space="0" w:color="auto"/>
              <w:right w:val="single" w:sz="4" w:space="0" w:color="auto"/>
            </w:tcBorders>
          </w:tcPr>
          <w:p w14:paraId="01070F19" w14:textId="77777777" w:rsidR="00655FA2" w:rsidRPr="00236FC3" w:rsidRDefault="00655FA2" w:rsidP="00F37341">
            <w:pPr>
              <w:pStyle w:val="StyleTabletext9pt"/>
              <w:rPr>
                <w:highlight w:val="yellow"/>
              </w:rPr>
            </w:pPr>
            <w:r w:rsidRPr="00D22A06">
              <w:rPr>
                <w:lang w:eastAsia="ja-JP"/>
              </w:rPr>
              <w:t>Nomadic</w:t>
            </w:r>
          </w:p>
        </w:tc>
      </w:tr>
      <w:tr w:rsidR="00655FA2" w:rsidRPr="00D22A06" w14:paraId="63AF813E" w14:textId="77777777" w:rsidTr="00AD19F2">
        <w:trPr>
          <w:cantSplit/>
        </w:trPr>
        <w:tc>
          <w:tcPr>
            <w:tcW w:w="1562" w:type="dxa"/>
            <w:tcBorders>
              <w:top w:val="single" w:sz="4" w:space="0" w:color="auto"/>
              <w:left w:val="single" w:sz="4" w:space="0" w:color="auto"/>
              <w:bottom w:val="single" w:sz="4" w:space="0" w:color="auto"/>
              <w:right w:val="single" w:sz="4" w:space="0" w:color="auto"/>
            </w:tcBorders>
            <w:hideMark/>
          </w:tcPr>
          <w:p w14:paraId="1574BE55" w14:textId="77777777" w:rsidR="00655FA2" w:rsidRPr="00D22A06" w:rsidRDefault="00655FA2" w:rsidP="00AD19F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18"/>
                <w:szCs w:val="18"/>
              </w:rPr>
            </w:pPr>
            <w:r w:rsidRPr="00D22A06">
              <w:rPr>
                <w:sz w:val="18"/>
                <w:szCs w:val="18"/>
              </w:rPr>
              <w:t>IEEE 802.11-2020</w:t>
            </w:r>
          </w:p>
          <w:p w14:paraId="3AB6903E" w14:textId="77777777" w:rsidR="00655FA2" w:rsidRPr="00D22A06" w:rsidRDefault="00655FA2" w:rsidP="00F37341">
            <w:pPr>
              <w:pStyle w:val="StyleTabletext9pt"/>
            </w:pPr>
            <w:r w:rsidRPr="00D22A06">
              <w:t xml:space="preserve">Subclause 17 (Formerly 802.11a, 802.11j and 802.11y) </w:t>
            </w:r>
            <w:r w:rsidRPr="00D22A06">
              <w:br/>
              <w:t>(Annex 1)</w:t>
            </w:r>
          </w:p>
        </w:tc>
        <w:tc>
          <w:tcPr>
            <w:tcW w:w="2063" w:type="dxa"/>
            <w:tcBorders>
              <w:top w:val="single" w:sz="4" w:space="0" w:color="auto"/>
              <w:left w:val="single" w:sz="4" w:space="0" w:color="auto"/>
              <w:bottom w:val="single" w:sz="4" w:space="0" w:color="auto"/>
              <w:right w:val="single" w:sz="4" w:space="0" w:color="auto"/>
            </w:tcBorders>
            <w:hideMark/>
          </w:tcPr>
          <w:p w14:paraId="08C8760D" w14:textId="77777777" w:rsidR="00655FA2" w:rsidRPr="00D22A06" w:rsidRDefault="00655FA2" w:rsidP="00F37341">
            <w:pPr>
              <w:pStyle w:val="StyleTabletext9pt"/>
            </w:pPr>
            <w:r w:rsidRPr="00D22A06">
              <w:t>5 MHz</w:t>
            </w:r>
          </w:p>
          <w:p w14:paraId="0D659283" w14:textId="77777777" w:rsidR="00655FA2" w:rsidRPr="00D22A06" w:rsidRDefault="00655FA2" w:rsidP="00F37341">
            <w:pPr>
              <w:pStyle w:val="StyleTabletext9pt"/>
            </w:pPr>
            <w:r w:rsidRPr="00D22A06">
              <w:t>10 MHz</w:t>
            </w:r>
          </w:p>
          <w:p w14:paraId="0CB27180" w14:textId="77777777" w:rsidR="00655FA2" w:rsidRPr="00D22A06" w:rsidRDefault="00655FA2" w:rsidP="00F37341">
            <w:pPr>
              <w:pStyle w:val="StyleTabletext9pt"/>
            </w:pPr>
            <w:r w:rsidRPr="00D22A06">
              <w:t>20 MHz</w:t>
            </w:r>
          </w:p>
        </w:tc>
        <w:tc>
          <w:tcPr>
            <w:tcW w:w="1787" w:type="dxa"/>
            <w:tcBorders>
              <w:top w:val="single" w:sz="4" w:space="0" w:color="auto"/>
              <w:left w:val="single" w:sz="4" w:space="0" w:color="auto"/>
              <w:bottom w:val="single" w:sz="4" w:space="0" w:color="auto"/>
              <w:right w:val="single" w:sz="4" w:space="0" w:color="auto"/>
            </w:tcBorders>
            <w:hideMark/>
          </w:tcPr>
          <w:p w14:paraId="34B90109" w14:textId="77777777" w:rsidR="00655FA2" w:rsidRPr="00D22A06" w:rsidRDefault="00655FA2" w:rsidP="00F37341">
            <w:pPr>
              <w:pStyle w:val="StyleTabletext9pt"/>
            </w:pPr>
            <w:r w:rsidRPr="00D22A06">
              <w:t>Up and down:</w:t>
            </w:r>
          </w:p>
          <w:p w14:paraId="38697F53" w14:textId="77777777" w:rsidR="00655FA2" w:rsidRPr="00D22A06" w:rsidRDefault="00655FA2" w:rsidP="00F37341">
            <w:pPr>
              <w:pStyle w:val="StyleTabletext9pt"/>
            </w:pPr>
            <w:r w:rsidRPr="00D22A06">
              <w:t>64-QAM OFDM 2/3, 3/4</w:t>
            </w:r>
          </w:p>
          <w:p w14:paraId="424670D0" w14:textId="77777777" w:rsidR="00655FA2" w:rsidRPr="00D22A06" w:rsidRDefault="00655FA2" w:rsidP="00F37341">
            <w:pPr>
              <w:pStyle w:val="StyleTabletext9pt"/>
            </w:pPr>
            <w:r w:rsidRPr="00D22A06">
              <w:t>16-QAM OFDM –1/2, 3/4</w:t>
            </w:r>
          </w:p>
          <w:p w14:paraId="2362B75A" w14:textId="77777777" w:rsidR="00655FA2" w:rsidRPr="00D22A06" w:rsidRDefault="00655FA2" w:rsidP="00F37341">
            <w:pPr>
              <w:pStyle w:val="StyleTabletext9pt"/>
            </w:pPr>
            <w:r w:rsidRPr="00D22A06">
              <w:t>QPSK OFDM – 1/2, 3/4</w:t>
            </w:r>
          </w:p>
          <w:p w14:paraId="1D20BEBB" w14:textId="77777777" w:rsidR="00655FA2" w:rsidRPr="00D22A06" w:rsidRDefault="00655FA2" w:rsidP="00F37341">
            <w:pPr>
              <w:pStyle w:val="StyleTabletext9pt"/>
            </w:pPr>
            <w:r w:rsidRPr="00D22A06">
              <w:t>BPSK OFDM – 1/2, 3/4</w:t>
            </w:r>
          </w:p>
        </w:tc>
        <w:tc>
          <w:tcPr>
            <w:tcW w:w="1017" w:type="dxa"/>
            <w:tcBorders>
              <w:top w:val="single" w:sz="4" w:space="0" w:color="auto"/>
              <w:left w:val="single" w:sz="4" w:space="0" w:color="auto"/>
              <w:bottom w:val="single" w:sz="4" w:space="0" w:color="auto"/>
              <w:right w:val="single" w:sz="4" w:space="0" w:color="auto"/>
            </w:tcBorders>
            <w:hideMark/>
          </w:tcPr>
          <w:p w14:paraId="0C41C6E8" w14:textId="77777777" w:rsidR="00655FA2" w:rsidRPr="00D22A06" w:rsidRDefault="00655FA2" w:rsidP="00F37341">
            <w:pPr>
              <w:pStyle w:val="StyleTabletext9pt"/>
            </w:pPr>
            <w:r w:rsidRPr="00D22A06">
              <w:t>CC</w:t>
            </w:r>
          </w:p>
        </w:tc>
        <w:tc>
          <w:tcPr>
            <w:tcW w:w="1539" w:type="dxa"/>
            <w:tcBorders>
              <w:top w:val="single" w:sz="4" w:space="0" w:color="auto"/>
              <w:left w:val="single" w:sz="4" w:space="0" w:color="auto"/>
              <w:bottom w:val="single" w:sz="4" w:space="0" w:color="auto"/>
              <w:right w:val="single" w:sz="4" w:space="0" w:color="auto"/>
            </w:tcBorders>
            <w:hideMark/>
          </w:tcPr>
          <w:p w14:paraId="527863E2" w14:textId="1A45470F" w:rsidR="00655FA2" w:rsidRPr="00D22A06" w:rsidRDefault="00655FA2" w:rsidP="00F37341">
            <w:pPr>
              <w:pStyle w:val="StyleTabletext9pt"/>
            </w:pPr>
            <w:r w:rsidRPr="00D22A06">
              <w:t>54 Mbit/s in 20</w:t>
            </w:r>
            <w:r w:rsidR="00F37341">
              <w:t> </w:t>
            </w:r>
            <w:r w:rsidRPr="00D22A06">
              <w:t>MHz</w:t>
            </w:r>
          </w:p>
        </w:tc>
        <w:tc>
          <w:tcPr>
            <w:tcW w:w="882" w:type="dxa"/>
            <w:tcBorders>
              <w:top w:val="single" w:sz="4" w:space="0" w:color="auto"/>
              <w:left w:val="single" w:sz="4" w:space="0" w:color="auto"/>
              <w:bottom w:val="single" w:sz="4" w:space="0" w:color="auto"/>
              <w:right w:val="single" w:sz="4" w:space="0" w:color="auto"/>
            </w:tcBorders>
            <w:hideMark/>
          </w:tcPr>
          <w:p w14:paraId="6F9CB861" w14:textId="77777777" w:rsidR="00655FA2" w:rsidRPr="00D22A06" w:rsidRDefault="00655FA2" w:rsidP="00F37341">
            <w:pPr>
              <w:pStyle w:val="StyleTabletext9pt"/>
            </w:pPr>
            <w:r w:rsidRPr="00D22A06">
              <w:t>No</w:t>
            </w:r>
          </w:p>
        </w:tc>
        <w:tc>
          <w:tcPr>
            <w:tcW w:w="1058" w:type="dxa"/>
            <w:tcBorders>
              <w:top w:val="single" w:sz="4" w:space="0" w:color="auto"/>
              <w:left w:val="single" w:sz="4" w:space="0" w:color="auto"/>
              <w:bottom w:val="single" w:sz="4" w:space="0" w:color="auto"/>
              <w:right w:val="single" w:sz="4" w:space="0" w:color="auto"/>
            </w:tcBorders>
            <w:hideMark/>
          </w:tcPr>
          <w:p w14:paraId="6A5A54ED" w14:textId="77777777" w:rsidR="00655FA2" w:rsidRPr="00D22A06" w:rsidRDefault="00655FA2" w:rsidP="00F37341">
            <w:pPr>
              <w:pStyle w:val="StyleTabletext9pt"/>
            </w:pPr>
            <w:r w:rsidRPr="00D22A06">
              <w:t>No</w:t>
            </w:r>
          </w:p>
        </w:tc>
        <w:tc>
          <w:tcPr>
            <w:tcW w:w="871" w:type="dxa"/>
            <w:tcBorders>
              <w:top w:val="single" w:sz="4" w:space="0" w:color="auto"/>
              <w:left w:val="single" w:sz="4" w:space="0" w:color="auto"/>
              <w:bottom w:val="single" w:sz="4" w:space="0" w:color="auto"/>
              <w:right w:val="single" w:sz="4" w:space="0" w:color="auto"/>
            </w:tcBorders>
            <w:hideMark/>
          </w:tcPr>
          <w:p w14:paraId="2678F352" w14:textId="77777777" w:rsidR="00655FA2" w:rsidRPr="00D22A06" w:rsidRDefault="00655FA2" w:rsidP="00F37341">
            <w:pPr>
              <w:pStyle w:val="StyleTabletext9pt"/>
            </w:pPr>
            <w:r w:rsidRPr="00D22A06">
              <w:t>TDD</w:t>
            </w:r>
          </w:p>
        </w:tc>
        <w:tc>
          <w:tcPr>
            <w:tcW w:w="1100" w:type="dxa"/>
            <w:tcBorders>
              <w:top w:val="single" w:sz="4" w:space="0" w:color="auto"/>
              <w:left w:val="single" w:sz="4" w:space="0" w:color="auto"/>
              <w:bottom w:val="single" w:sz="4" w:space="0" w:color="auto"/>
              <w:right w:val="single" w:sz="4" w:space="0" w:color="auto"/>
            </w:tcBorders>
            <w:hideMark/>
          </w:tcPr>
          <w:p w14:paraId="091B67DC" w14:textId="77777777" w:rsidR="00655FA2" w:rsidRPr="00D22A06" w:rsidRDefault="00655FA2" w:rsidP="00F37341">
            <w:pPr>
              <w:pStyle w:val="StyleTabletext9pt"/>
            </w:pPr>
            <w:r w:rsidRPr="00D22A06">
              <w:t>CSMA/CA</w:t>
            </w:r>
          </w:p>
        </w:tc>
        <w:tc>
          <w:tcPr>
            <w:tcW w:w="1168" w:type="dxa"/>
            <w:tcBorders>
              <w:top w:val="single" w:sz="4" w:space="0" w:color="auto"/>
              <w:left w:val="single" w:sz="4" w:space="0" w:color="auto"/>
              <w:bottom w:val="single" w:sz="4" w:space="0" w:color="auto"/>
              <w:right w:val="single" w:sz="4" w:space="0" w:color="auto"/>
            </w:tcBorders>
            <w:hideMark/>
          </w:tcPr>
          <w:p w14:paraId="7B6C18F1" w14:textId="77777777" w:rsidR="00655FA2" w:rsidRPr="00D22A06" w:rsidRDefault="00655FA2" w:rsidP="00F37341">
            <w:pPr>
              <w:pStyle w:val="StyleTabletext9pt"/>
            </w:pPr>
            <w:r w:rsidRPr="00D22A06">
              <w:t>Variable frame duration</w:t>
            </w:r>
          </w:p>
        </w:tc>
        <w:tc>
          <w:tcPr>
            <w:tcW w:w="1128" w:type="dxa"/>
            <w:tcBorders>
              <w:top w:val="single" w:sz="4" w:space="0" w:color="auto"/>
              <w:left w:val="single" w:sz="4" w:space="0" w:color="auto"/>
              <w:bottom w:val="single" w:sz="4" w:space="0" w:color="auto"/>
              <w:right w:val="single" w:sz="4" w:space="0" w:color="auto"/>
            </w:tcBorders>
          </w:tcPr>
          <w:p w14:paraId="7D05D453" w14:textId="77777777" w:rsidR="00655FA2" w:rsidRPr="00236FC3" w:rsidRDefault="00655FA2" w:rsidP="00F37341">
            <w:pPr>
              <w:pStyle w:val="StyleTabletext9pt"/>
              <w:rPr>
                <w:highlight w:val="yellow"/>
              </w:rPr>
            </w:pPr>
            <w:r w:rsidRPr="00D22A06">
              <w:rPr>
                <w:lang w:eastAsia="ja-JP"/>
              </w:rPr>
              <w:t>Nomadic</w:t>
            </w:r>
          </w:p>
        </w:tc>
      </w:tr>
    </w:tbl>
    <w:p w14:paraId="5EFE028F" w14:textId="77777777" w:rsidR="00655FA2" w:rsidRPr="00D22A06" w:rsidRDefault="00655FA2" w:rsidP="00655FA2">
      <w:pPr>
        <w:pStyle w:val="Tablefin"/>
      </w:pPr>
    </w:p>
    <w:p w14:paraId="51B51C63" w14:textId="77777777" w:rsidR="00655FA2" w:rsidRPr="00D22A06" w:rsidRDefault="00655FA2" w:rsidP="00655FA2">
      <w:pPr>
        <w:pStyle w:val="TableNo"/>
      </w:pPr>
      <w:r w:rsidRPr="00D22A06">
        <w:lastRenderedPageBreak/>
        <w:t>TABLE 5 (</w:t>
      </w:r>
      <w:r w:rsidRPr="00D22A06">
        <w:rPr>
          <w:i/>
        </w:rPr>
        <w:t>continued</w:t>
      </w:r>
      <w:r w:rsidRPr="00D22A06">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2063"/>
        <w:gridCol w:w="1787"/>
        <w:gridCol w:w="1017"/>
        <w:gridCol w:w="1539"/>
        <w:gridCol w:w="882"/>
        <w:gridCol w:w="1058"/>
        <w:gridCol w:w="871"/>
        <w:gridCol w:w="1100"/>
        <w:gridCol w:w="1168"/>
        <w:gridCol w:w="1128"/>
      </w:tblGrid>
      <w:tr w:rsidR="00655FA2" w:rsidRPr="00D22A06" w14:paraId="73995909" w14:textId="77777777" w:rsidTr="00AD19F2">
        <w:trPr>
          <w:cantSplit/>
          <w:tblHeader/>
        </w:trPr>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0EE625" w14:textId="77777777" w:rsidR="00655FA2" w:rsidRPr="00D22A06" w:rsidRDefault="00655FA2" w:rsidP="00AD19F2">
            <w:pPr>
              <w:pStyle w:val="Tablehead"/>
              <w:rPr>
                <w:sz w:val="18"/>
                <w:szCs w:val="18"/>
              </w:rPr>
            </w:pPr>
            <w:r w:rsidRPr="00D22A06">
              <w:rPr>
                <w:sz w:val="18"/>
                <w:szCs w:val="18"/>
              </w:rPr>
              <w:t>Standard</w:t>
            </w:r>
          </w:p>
        </w:tc>
        <w:tc>
          <w:tcPr>
            <w:tcW w:w="20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9FEDA9" w14:textId="77777777" w:rsidR="00655FA2" w:rsidRPr="00D22A06" w:rsidRDefault="00655FA2" w:rsidP="00AD19F2">
            <w:pPr>
              <w:pStyle w:val="Tablehead"/>
              <w:rPr>
                <w:sz w:val="18"/>
                <w:szCs w:val="18"/>
              </w:rPr>
            </w:pPr>
            <w:r w:rsidRPr="00D22A06">
              <w:rPr>
                <w:sz w:val="18"/>
                <w:szCs w:val="18"/>
              </w:rPr>
              <w:t>Nominal RF channel bandwidth</w:t>
            </w:r>
          </w:p>
        </w:tc>
        <w:tc>
          <w:tcPr>
            <w:tcW w:w="17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C6D4C87" w14:textId="77777777" w:rsidR="00655FA2" w:rsidRPr="00D22A06" w:rsidRDefault="00655FA2" w:rsidP="00AD19F2">
            <w:pPr>
              <w:pStyle w:val="Tablehead"/>
              <w:rPr>
                <w:bCs/>
                <w:sz w:val="18"/>
                <w:szCs w:val="18"/>
                <w:vertAlign w:val="superscript"/>
              </w:rPr>
            </w:pPr>
            <w:r w:rsidRPr="00D22A06">
              <w:rPr>
                <w:sz w:val="18"/>
                <w:szCs w:val="18"/>
              </w:rPr>
              <w:t>Modulation/</w:t>
            </w:r>
            <w:r w:rsidRPr="00D22A06">
              <w:rPr>
                <w:sz w:val="18"/>
                <w:szCs w:val="18"/>
              </w:rPr>
              <w:br/>
              <w:t>coding rate</w:t>
            </w:r>
            <w:r w:rsidRPr="00D22A06">
              <w:rPr>
                <w:bCs/>
                <w:sz w:val="18"/>
                <w:szCs w:val="18"/>
                <w:vertAlign w:val="superscript"/>
              </w:rPr>
              <w:t>(1)</w:t>
            </w:r>
          </w:p>
          <w:p w14:paraId="681DB29A" w14:textId="77777777" w:rsidR="00655FA2" w:rsidRPr="00D22A06" w:rsidRDefault="00655FA2" w:rsidP="00AD19F2">
            <w:pPr>
              <w:pStyle w:val="Tablehead"/>
              <w:tabs>
                <w:tab w:val="clear" w:pos="284"/>
                <w:tab w:val="clear" w:pos="1134"/>
                <w:tab w:val="left" w:pos="279"/>
              </w:tabs>
              <w:jc w:val="left"/>
              <w:rPr>
                <w:sz w:val="18"/>
                <w:szCs w:val="18"/>
              </w:rPr>
            </w:pPr>
            <w:r w:rsidRPr="00D22A06">
              <w:rPr>
                <w:sz w:val="18"/>
                <w:szCs w:val="18"/>
              </w:rPr>
              <w:tab/>
              <w:t>– upstream</w:t>
            </w:r>
            <w:r w:rsidRPr="00D22A06">
              <w:rPr>
                <w:sz w:val="18"/>
                <w:szCs w:val="18"/>
              </w:rPr>
              <w:br/>
            </w:r>
            <w:r w:rsidRPr="00D22A06">
              <w:rPr>
                <w:sz w:val="18"/>
                <w:szCs w:val="18"/>
              </w:rPr>
              <w:tab/>
              <w:t>– downstream</w:t>
            </w:r>
          </w:p>
        </w:tc>
        <w:tc>
          <w:tcPr>
            <w:tcW w:w="10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59BCCC" w14:textId="77777777" w:rsidR="00655FA2" w:rsidRPr="00D22A06" w:rsidRDefault="00655FA2" w:rsidP="00AD19F2">
            <w:pPr>
              <w:pStyle w:val="Tablehead"/>
              <w:rPr>
                <w:sz w:val="18"/>
                <w:szCs w:val="18"/>
              </w:rPr>
            </w:pPr>
            <w:r w:rsidRPr="00D22A06">
              <w:rPr>
                <w:sz w:val="18"/>
                <w:szCs w:val="18"/>
              </w:rPr>
              <w:t>Coding support</w:t>
            </w:r>
          </w:p>
        </w:tc>
        <w:tc>
          <w:tcPr>
            <w:tcW w:w="15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ACCBCE" w14:textId="77777777" w:rsidR="00655FA2" w:rsidRPr="00D22A06" w:rsidRDefault="00655FA2" w:rsidP="00AD19F2">
            <w:pPr>
              <w:pStyle w:val="Tablehead"/>
              <w:rPr>
                <w:sz w:val="18"/>
                <w:szCs w:val="18"/>
              </w:rPr>
            </w:pPr>
            <w:r w:rsidRPr="00D22A06">
              <w:rPr>
                <w:sz w:val="18"/>
                <w:szCs w:val="18"/>
              </w:rPr>
              <w:t>Peak channel transmission rate per 5 MHz channel (except as noted)</w:t>
            </w:r>
          </w:p>
        </w:tc>
        <w:tc>
          <w:tcPr>
            <w:tcW w:w="8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1374AE" w14:textId="77777777" w:rsidR="00655FA2" w:rsidRPr="00D22A06" w:rsidRDefault="00655FA2" w:rsidP="00AD19F2">
            <w:pPr>
              <w:pStyle w:val="Tablehead"/>
              <w:rPr>
                <w:sz w:val="18"/>
                <w:szCs w:val="18"/>
              </w:rPr>
            </w:pPr>
            <w:r w:rsidRPr="00D22A06">
              <w:rPr>
                <w:sz w:val="18"/>
                <w:szCs w:val="18"/>
              </w:rPr>
              <w:t>Beam-forming support (yes/no)</w:t>
            </w:r>
          </w:p>
        </w:tc>
        <w:tc>
          <w:tcPr>
            <w:tcW w:w="10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6FFEB1" w14:textId="77777777" w:rsidR="00655FA2" w:rsidRPr="00D22A06" w:rsidRDefault="00655FA2" w:rsidP="00AD19F2">
            <w:pPr>
              <w:pStyle w:val="Tablehead"/>
              <w:rPr>
                <w:sz w:val="18"/>
                <w:szCs w:val="18"/>
              </w:rPr>
            </w:pPr>
            <w:r w:rsidRPr="00D22A06">
              <w:rPr>
                <w:sz w:val="18"/>
                <w:szCs w:val="18"/>
              </w:rPr>
              <w:t>Support for MIMO (yes/no)</w:t>
            </w:r>
          </w:p>
        </w:tc>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8AB115" w14:textId="77777777" w:rsidR="00655FA2" w:rsidRPr="00D22A06" w:rsidRDefault="00655FA2" w:rsidP="00AD19F2">
            <w:pPr>
              <w:pStyle w:val="Tablehead"/>
              <w:rPr>
                <w:sz w:val="18"/>
                <w:szCs w:val="18"/>
              </w:rPr>
            </w:pPr>
            <w:r w:rsidRPr="00D22A06">
              <w:rPr>
                <w:sz w:val="18"/>
                <w:szCs w:val="18"/>
              </w:rPr>
              <w:t>Duplex method</w:t>
            </w:r>
          </w:p>
        </w:tc>
        <w:tc>
          <w:tcPr>
            <w:tcW w:w="11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B831DF" w14:textId="77777777" w:rsidR="00655FA2" w:rsidRPr="00D22A06" w:rsidRDefault="00655FA2" w:rsidP="00AD19F2">
            <w:pPr>
              <w:pStyle w:val="Tablehead"/>
              <w:rPr>
                <w:sz w:val="18"/>
                <w:szCs w:val="18"/>
              </w:rPr>
            </w:pPr>
            <w:r w:rsidRPr="00D22A06">
              <w:rPr>
                <w:sz w:val="18"/>
                <w:szCs w:val="18"/>
              </w:rPr>
              <w:t>Multiple access method</w:t>
            </w:r>
          </w:p>
        </w:tc>
        <w:tc>
          <w:tcPr>
            <w:tcW w:w="1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5DF72C" w14:textId="77777777" w:rsidR="00655FA2" w:rsidRPr="00D22A06" w:rsidRDefault="00655FA2" w:rsidP="00AD19F2">
            <w:pPr>
              <w:pStyle w:val="Tablehead"/>
              <w:rPr>
                <w:sz w:val="18"/>
                <w:szCs w:val="18"/>
              </w:rPr>
            </w:pPr>
            <w:r w:rsidRPr="00D22A06">
              <w:rPr>
                <w:sz w:val="18"/>
                <w:szCs w:val="18"/>
              </w:rPr>
              <w:t>Frame duration</w:t>
            </w:r>
          </w:p>
        </w:tc>
        <w:tc>
          <w:tcPr>
            <w:tcW w:w="11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E057EA" w14:textId="77777777" w:rsidR="00655FA2" w:rsidRPr="00D22A06" w:rsidRDefault="00655FA2" w:rsidP="00AD19F2">
            <w:pPr>
              <w:pStyle w:val="Tablehead"/>
              <w:rPr>
                <w:sz w:val="18"/>
                <w:szCs w:val="18"/>
              </w:rPr>
            </w:pPr>
            <w:r w:rsidRPr="00D22A06">
              <w:rPr>
                <w:sz w:val="18"/>
                <w:szCs w:val="18"/>
              </w:rPr>
              <w:t>Mobility capabilities (nomadic/</w:t>
            </w:r>
            <w:r w:rsidRPr="00D22A06">
              <w:rPr>
                <w:sz w:val="18"/>
                <w:szCs w:val="18"/>
              </w:rPr>
              <w:br/>
              <w:t>mobile)</w:t>
            </w:r>
          </w:p>
        </w:tc>
      </w:tr>
      <w:tr w:rsidR="00655FA2" w:rsidRPr="00D22A06" w14:paraId="0E34DC8A" w14:textId="77777777" w:rsidTr="00AD19F2">
        <w:trPr>
          <w:cantSplit/>
        </w:trPr>
        <w:tc>
          <w:tcPr>
            <w:tcW w:w="1562" w:type="dxa"/>
            <w:tcBorders>
              <w:top w:val="single" w:sz="4" w:space="0" w:color="auto"/>
              <w:left w:val="single" w:sz="4" w:space="0" w:color="auto"/>
              <w:bottom w:val="single" w:sz="4" w:space="0" w:color="auto"/>
              <w:right w:val="single" w:sz="4" w:space="0" w:color="auto"/>
            </w:tcBorders>
            <w:hideMark/>
          </w:tcPr>
          <w:p w14:paraId="5CF9B4D7" w14:textId="77777777" w:rsidR="00655FA2" w:rsidRPr="00D22A06" w:rsidRDefault="00655FA2" w:rsidP="00AD19F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18"/>
                <w:szCs w:val="18"/>
              </w:rPr>
            </w:pPr>
            <w:r w:rsidRPr="00D22A06">
              <w:rPr>
                <w:sz w:val="18"/>
                <w:szCs w:val="18"/>
              </w:rPr>
              <w:t xml:space="preserve">IEEE 802.11-2020 Subclause 17  </w:t>
            </w:r>
          </w:p>
          <w:p w14:paraId="729B95B6" w14:textId="77777777" w:rsidR="00655FA2" w:rsidRPr="00D22A06" w:rsidRDefault="00655FA2" w:rsidP="00F37341">
            <w:pPr>
              <w:pStyle w:val="StyleTabletext9pt"/>
            </w:pPr>
            <w:r w:rsidRPr="00D22A06">
              <w:t>(Formerly 802.11g)</w:t>
            </w:r>
            <w:r w:rsidRPr="00D22A06">
              <w:br/>
              <w:t>(Annex 1)</w:t>
            </w:r>
          </w:p>
        </w:tc>
        <w:tc>
          <w:tcPr>
            <w:tcW w:w="2063" w:type="dxa"/>
            <w:tcBorders>
              <w:top w:val="single" w:sz="4" w:space="0" w:color="auto"/>
              <w:left w:val="single" w:sz="4" w:space="0" w:color="auto"/>
              <w:bottom w:val="single" w:sz="4" w:space="0" w:color="auto"/>
              <w:right w:val="single" w:sz="4" w:space="0" w:color="auto"/>
            </w:tcBorders>
            <w:hideMark/>
          </w:tcPr>
          <w:p w14:paraId="55CB5FC0" w14:textId="77777777" w:rsidR="00655FA2" w:rsidRPr="00D22A06" w:rsidRDefault="00655FA2" w:rsidP="00F37341">
            <w:pPr>
              <w:pStyle w:val="StyleTabletext9pt"/>
            </w:pPr>
            <w:r w:rsidRPr="00D22A06">
              <w:t>20 MHz</w:t>
            </w:r>
          </w:p>
        </w:tc>
        <w:tc>
          <w:tcPr>
            <w:tcW w:w="1787" w:type="dxa"/>
            <w:tcBorders>
              <w:top w:val="single" w:sz="4" w:space="0" w:color="auto"/>
              <w:left w:val="single" w:sz="4" w:space="0" w:color="auto"/>
              <w:bottom w:val="single" w:sz="4" w:space="0" w:color="auto"/>
              <w:right w:val="single" w:sz="4" w:space="0" w:color="auto"/>
            </w:tcBorders>
            <w:hideMark/>
          </w:tcPr>
          <w:p w14:paraId="762533AB" w14:textId="77777777" w:rsidR="00655FA2" w:rsidRPr="00D22A06" w:rsidRDefault="00655FA2" w:rsidP="00F37341">
            <w:pPr>
              <w:pStyle w:val="StyleTabletext9pt"/>
            </w:pPr>
            <w:r w:rsidRPr="00D22A06">
              <w:t>Up and down:</w:t>
            </w:r>
            <w:r w:rsidRPr="00D22A06">
              <w:br/>
              <w:t>64-QAM OFDM 2/3, 3/4</w:t>
            </w:r>
            <w:r w:rsidRPr="00D22A06">
              <w:br/>
              <w:t>16-QAM OFDM – 1/2, 3/4</w:t>
            </w:r>
            <w:r w:rsidRPr="00D22A06">
              <w:br/>
              <w:t>QPSK OFDM – 1/2, 3/4</w:t>
            </w:r>
            <w:r w:rsidRPr="00D22A06">
              <w:br/>
              <w:t>BPSK OFDM – 1/2, 3/4</w:t>
            </w:r>
            <w:r w:rsidRPr="00D22A06">
              <w:br/>
              <w:t>8-PSK PBCC – 2/3</w:t>
            </w:r>
            <w:r w:rsidRPr="00D22A06">
              <w:br/>
              <w:t>64-QAM DSSS-OFDM – 2/3, 3/4</w:t>
            </w:r>
            <w:r w:rsidRPr="00D22A06">
              <w:br/>
              <w:t>16-QAM DSSS-OFDM – 1/2, 3/4</w:t>
            </w:r>
            <w:r w:rsidRPr="00D22A06">
              <w:br/>
              <w:t>QPSK DSSS-OFDM – 1/2, 3/4</w:t>
            </w:r>
            <w:r w:rsidRPr="00D22A06">
              <w:br/>
              <w:t>BPSK DSSS-OFDM – 1/2, 3/4</w:t>
            </w:r>
          </w:p>
        </w:tc>
        <w:tc>
          <w:tcPr>
            <w:tcW w:w="1017" w:type="dxa"/>
            <w:tcBorders>
              <w:top w:val="single" w:sz="4" w:space="0" w:color="auto"/>
              <w:left w:val="single" w:sz="4" w:space="0" w:color="auto"/>
              <w:bottom w:val="single" w:sz="4" w:space="0" w:color="auto"/>
              <w:right w:val="single" w:sz="4" w:space="0" w:color="auto"/>
            </w:tcBorders>
            <w:hideMark/>
          </w:tcPr>
          <w:p w14:paraId="0C3C2F0B" w14:textId="77777777" w:rsidR="00655FA2" w:rsidRPr="00D22A06" w:rsidRDefault="00655FA2" w:rsidP="00F37341">
            <w:pPr>
              <w:pStyle w:val="StyleTabletext9pt"/>
            </w:pPr>
            <w:r w:rsidRPr="00D22A06">
              <w:t>CC</w:t>
            </w:r>
          </w:p>
        </w:tc>
        <w:tc>
          <w:tcPr>
            <w:tcW w:w="1539" w:type="dxa"/>
            <w:tcBorders>
              <w:top w:val="single" w:sz="4" w:space="0" w:color="auto"/>
              <w:left w:val="single" w:sz="4" w:space="0" w:color="auto"/>
              <w:bottom w:val="single" w:sz="4" w:space="0" w:color="auto"/>
              <w:right w:val="single" w:sz="4" w:space="0" w:color="auto"/>
            </w:tcBorders>
            <w:hideMark/>
          </w:tcPr>
          <w:p w14:paraId="7BE57FA6" w14:textId="27EB78CB" w:rsidR="00655FA2" w:rsidRPr="00D22A06" w:rsidRDefault="00655FA2" w:rsidP="00F37341">
            <w:pPr>
              <w:pStyle w:val="StyleTabletext9pt"/>
            </w:pPr>
            <w:r w:rsidRPr="00D22A06">
              <w:t>54 Mbit/s in 20</w:t>
            </w:r>
            <w:r w:rsidR="00F37341">
              <w:t> </w:t>
            </w:r>
            <w:r w:rsidRPr="00D22A06">
              <w:t>MHz</w:t>
            </w:r>
          </w:p>
        </w:tc>
        <w:tc>
          <w:tcPr>
            <w:tcW w:w="882" w:type="dxa"/>
            <w:tcBorders>
              <w:top w:val="single" w:sz="4" w:space="0" w:color="auto"/>
              <w:left w:val="single" w:sz="4" w:space="0" w:color="auto"/>
              <w:bottom w:val="single" w:sz="4" w:space="0" w:color="auto"/>
              <w:right w:val="single" w:sz="4" w:space="0" w:color="auto"/>
            </w:tcBorders>
            <w:hideMark/>
          </w:tcPr>
          <w:p w14:paraId="2E5F0E86" w14:textId="77777777" w:rsidR="00655FA2" w:rsidRPr="00D22A06" w:rsidRDefault="00655FA2" w:rsidP="00F37341">
            <w:pPr>
              <w:pStyle w:val="StyleTabletext9pt"/>
            </w:pPr>
            <w:r w:rsidRPr="00D22A06">
              <w:t>No</w:t>
            </w:r>
          </w:p>
        </w:tc>
        <w:tc>
          <w:tcPr>
            <w:tcW w:w="1058" w:type="dxa"/>
            <w:tcBorders>
              <w:top w:val="single" w:sz="4" w:space="0" w:color="auto"/>
              <w:left w:val="single" w:sz="4" w:space="0" w:color="auto"/>
              <w:bottom w:val="single" w:sz="4" w:space="0" w:color="auto"/>
              <w:right w:val="single" w:sz="4" w:space="0" w:color="auto"/>
            </w:tcBorders>
            <w:hideMark/>
          </w:tcPr>
          <w:p w14:paraId="0FBCF10A" w14:textId="77777777" w:rsidR="00655FA2" w:rsidRPr="00D22A06" w:rsidRDefault="00655FA2" w:rsidP="00F37341">
            <w:pPr>
              <w:pStyle w:val="StyleTabletext9pt"/>
            </w:pPr>
            <w:r w:rsidRPr="00D22A06">
              <w:t>No</w:t>
            </w:r>
          </w:p>
        </w:tc>
        <w:tc>
          <w:tcPr>
            <w:tcW w:w="871" w:type="dxa"/>
            <w:tcBorders>
              <w:top w:val="single" w:sz="4" w:space="0" w:color="auto"/>
              <w:left w:val="single" w:sz="4" w:space="0" w:color="auto"/>
              <w:bottom w:val="single" w:sz="4" w:space="0" w:color="auto"/>
              <w:right w:val="single" w:sz="4" w:space="0" w:color="auto"/>
            </w:tcBorders>
            <w:hideMark/>
          </w:tcPr>
          <w:p w14:paraId="5E77D59D" w14:textId="77777777" w:rsidR="00655FA2" w:rsidRPr="00D22A06" w:rsidRDefault="00655FA2" w:rsidP="00F37341">
            <w:pPr>
              <w:pStyle w:val="StyleTabletext9pt"/>
            </w:pPr>
            <w:r w:rsidRPr="00D22A06">
              <w:t>TDD</w:t>
            </w:r>
          </w:p>
        </w:tc>
        <w:tc>
          <w:tcPr>
            <w:tcW w:w="1100" w:type="dxa"/>
            <w:tcBorders>
              <w:top w:val="single" w:sz="4" w:space="0" w:color="auto"/>
              <w:left w:val="single" w:sz="4" w:space="0" w:color="auto"/>
              <w:bottom w:val="single" w:sz="4" w:space="0" w:color="auto"/>
              <w:right w:val="single" w:sz="4" w:space="0" w:color="auto"/>
            </w:tcBorders>
            <w:hideMark/>
          </w:tcPr>
          <w:p w14:paraId="364ABEBA" w14:textId="77777777" w:rsidR="00655FA2" w:rsidRPr="00D22A06" w:rsidRDefault="00655FA2" w:rsidP="00F37341">
            <w:pPr>
              <w:pStyle w:val="StyleTabletext9pt"/>
            </w:pPr>
            <w:r w:rsidRPr="00D22A06">
              <w:t>CSMA/CA</w:t>
            </w:r>
          </w:p>
        </w:tc>
        <w:tc>
          <w:tcPr>
            <w:tcW w:w="1168" w:type="dxa"/>
            <w:tcBorders>
              <w:top w:val="single" w:sz="4" w:space="0" w:color="auto"/>
              <w:left w:val="single" w:sz="4" w:space="0" w:color="auto"/>
              <w:bottom w:val="single" w:sz="4" w:space="0" w:color="auto"/>
              <w:right w:val="single" w:sz="4" w:space="0" w:color="auto"/>
            </w:tcBorders>
            <w:hideMark/>
          </w:tcPr>
          <w:p w14:paraId="6C83C57A" w14:textId="77777777" w:rsidR="00655FA2" w:rsidRPr="00D22A06" w:rsidRDefault="00655FA2" w:rsidP="00F37341">
            <w:pPr>
              <w:pStyle w:val="StyleTabletext9pt"/>
            </w:pPr>
            <w:r w:rsidRPr="00D22A06">
              <w:t>Variable frame duration</w:t>
            </w:r>
          </w:p>
        </w:tc>
        <w:tc>
          <w:tcPr>
            <w:tcW w:w="1128" w:type="dxa"/>
            <w:tcBorders>
              <w:top w:val="single" w:sz="4" w:space="0" w:color="auto"/>
              <w:left w:val="single" w:sz="4" w:space="0" w:color="auto"/>
              <w:bottom w:val="single" w:sz="4" w:space="0" w:color="auto"/>
              <w:right w:val="single" w:sz="4" w:space="0" w:color="auto"/>
            </w:tcBorders>
          </w:tcPr>
          <w:p w14:paraId="163BC658" w14:textId="77777777" w:rsidR="00655FA2" w:rsidRPr="00236FC3" w:rsidRDefault="00655FA2" w:rsidP="00F37341">
            <w:pPr>
              <w:pStyle w:val="StyleTabletext9pt"/>
              <w:rPr>
                <w:highlight w:val="yellow"/>
              </w:rPr>
            </w:pPr>
            <w:r w:rsidRPr="00D22A06">
              <w:rPr>
                <w:lang w:eastAsia="ja-JP"/>
              </w:rPr>
              <w:t>Nomadic</w:t>
            </w:r>
          </w:p>
        </w:tc>
      </w:tr>
      <w:tr w:rsidR="00655FA2" w:rsidRPr="00D22A06" w14:paraId="1296E44D" w14:textId="77777777" w:rsidTr="00AD19F2">
        <w:trPr>
          <w:cantSplit/>
        </w:trPr>
        <w:tc>
          <w:tcPr>
            <w:tcW w:w="1562" w:type="dxa"/>
            <w:tcBorders>
              <w:top w:val="single" w:sz="4" w:space="0" w:color="auto"/>
              <w:left w:val="single" w:sz="4" w:space="0" w:color="auto"/>
              <w:bottom w:val="single" w:sz="4" w:space="0" w:color="auto"/>
              <w:right w:val="single" w:sz="4" w:space="0" w:color="auto"/>
            </w:tcBorders>
            <w:hideMark/>
          </w:tcPr>
          <w:p w14:paraId="1CFD40F3" w14:textId="77777777" w:rsidR="00655FA2" w:rsidRPr="00D22A06" w:rsidRDefault="00655FA2" w:rsidP="00AD19F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18"/>
                <w:szCs w:val="18"/>
              </w:rPr>
            </w:pPr>
            <w:r w:rsidRPr="00D22A06">
              <w:rPr>
                <w:sz w:val="18"/>
                <w:szCs w:val="18"/>
              </w:rPr>
              <w:t xml:space="preserve">IEEE 802.11-2020 Subclause 18 </w:t>
            </w:r>
          </w:p>
          <w:p w14:paraId="3AB16133" w14:textId="5506102E" w:rsidR="00655FA2" w:rsidRPr="00D22A06" w:rsidRDefault="00655FA2" w:rsidP="00F37341">
            <w:pPr>
              <w:pStyle w:val="StyleTabletext9pt"/>
            </w:pPr>
            <w:r w:rsidRPr="00D22A06">
              <w:t>(Formerly 802.11n) (Annex 1)</w:t>
            </w:r>
          </w:p>
        </w:tc>
        <w:tc>
          <w:tcPr>
            <w:tcW w:w="2063" w:type="dxa"/>
            <w:tcBorders>
              <w:top w:val="single" w:sz="4" w:space="0" w:color="auto"/>
              <w:left w:val="single" w:sz="4" w:space="0" w:color="auto"/>
              <w:bottom w:val="single" w:sz="4" w:space="0" w:color="auto"/>
              <w:right w:val="single" w:sz="4" w:space="0" w:color="auto"/>
            </w:tcBorders>
            <w:hideMark/>
          </w:tcPr>
          <w:p w14:paraId="41EAC0D6" w14:textId="77777777" w:rsidR="00655FA2" w:rsidRPr="00D22A06" w:rsidRDefault="00655FA2" w:rsidP="00F37341">
            <w:pPr>
              <w:pStyle w:val="StyleTabletext9pt"/>
            </w:pPr>
            <w:r w:rsidRPr="00D22A06">
              <w:t>20 MHz</w:t>
            </w:r>
          </w:p>
          <w:p w14:paraId="65F4AD61" w14:textId="77777777" w:rsidR="00655FA2" w:rsidRPr="00D22A06" w:rsidRDefault="00655FA2" w:rsidP="00F37341">
            <w:pPr>
              <w:pStyle w:val="StyleTabletext9pt"/>
            </w:pPr>
            <w:r w:rsidRPr="00D22A06">
              <w:t>40 MHz</w:t>
            </w:r>
          </w:p>
        </w:tc>
        <w:tc>
          <w:tcPr>
            <w:tcW w:w="1787" w:type="dxa"/>
            <w:tcBorders>
              <w:top w:val="single" w:sz="4" w:space="0" w:color="auto"/>
              <w:left w:val="single" w:sz="4" w:space="0" w:color="auto"/>
              <w:bottom w:val="single" w:sz="4" w:space="0" w:color="auto"/>
              <w:right w:val="single" w:sz="4" w:space="0" w:color="auto"/>
            </w:tcBorders>
            <w:hideMark/>
          </w:tcPr>
          <w:p w14:paraId="76AC41B2" w14:textId="77777777" w:rsidR="00655FA2" w:rsidRPr="00D22A06" w:rsidRDefault="00655FA2" w:rsidP="00F37341">
            <w:pPr>
              <w:pStyle w:val="StyleTabletext9pt"/>
            </w:pPr>
            <w:r w:rsidRPr="00D22A06">
              <w:t>Up and down :</w:t>
            </w:r>
          </w:p>
          <w:p w14:paraId="4961333D" w14:textId="77777777" w:rsidR="00655FA2" w:rsidRPr="00D22A06" w:rsidRDefault="00655FA2" w:rsidP="00F37341">
            <w:pPr>
              <w:pStyle w:val="StyleTabletext9pt"/>
            </w:pPr>
            <w:r w:rsidRPr="00D22A06">
              <w:t>64-QAM OFDM – 2/3, 3/4, 5/6</w:t>
            </w:r>
            <w:r w:rsidRPr="00D22A06">
              <w:br/>
              <w:t>16-QAM OFDM –1/2, 3/4</w:t>
            </w:r>
            <w:r w:rsidRPr="00D22A06">
              <w:br/>
              <w:t>QPSK OFDM – 1/2, 3/4</w:t>
            </w:r>
            <w:r w:rsidRPr="00D22A06">
              <w:br/>
              <w:t>BPSK OFDM – 1/2</w:t>
            </w:r>
          </w:p>
        </w:tc>
        <w:tc>
          <w:tcPr>
            <w:tcW w:w="1017" w:type="dxa"/>
            <w:tcBorders>
              <w:top w:val="single" w:sz="4" w:space="0" w:color="auto"/>
              <w:left w:val="single" w:sz="4" w:space="0" w:color="auto"/>
              <w:bottom w:val="single" w:sz="4" w:space="0" w:color="auto"/>
              <w:right w:val="single" w:sz="4" w:space="0" w:color="auto"/>
            </w:tcBorders>
            <w:hideMark/>
          </w:tcPr>
          <w:p w14:paraId="30F78274" w14:textId="77777777" w:rsidR="00655FA2" w:rsidRPr="00D22A06" w:rsidRDefault="00655FA2" w:rsidP="00F37341">
            <w:pPr>
              <w:pStyle w:val="StyleTabletext9pt"/>
            </w:pPr>
            <w:r w:rsidRPr="00D22A06">
              <w:t>CC and LDPC</w:t>
            </w:r>
          </w:p>
        </w:tc>
        <w:tc>
          <w:tcPr>
            <w:tcW w:w="1539" w:type="dxa"/>
            <w:tcBorders>
              <w:top w:val="single" w:sz="4" w:space="0" w:color="auto"/>
              <w:left w:val="single" w:sz="4" w:space="0" w:color="auto"/>
              <w:bottom w:val="single" w:sz="4" w:space="0" w:color="auto"/>
              <w:right w:val="single" w:sz="4" w:space="0" w:color="auto"/>
            </w:tcBorders>
            <w:hideMark/>
          </w:tcPr>
          <w:p w14:paraId="22546712" w14:textId="3994D1A3" w:rsidR="00655FA2" w:rsidRPr="00D22A06" w:rsidRDefault="00655FA2" w:rsidP="00F37341">
            <w:pPr>
              <w:pStyle w:val="StyleTabletext9pt"/>
            </w:pPr>
            <w:r w:rsidRPr="00D22A06">
              <w:t>600 Mbit/s in 40</w:t>
            </w:r>
            <w:r w:rsidR="00F37341">
              <w:t> </w:t>
            </w:r>
            <w:r w:rsidRPr="00D22A06">
              <w:t>MHz</w:t>
            </w:r>
          </w:p>
        </w:tc>
        <w:tc>
          <w:tcPr>
            <w:tcW w:w="882" w:type="dxa"/>
            <w:tcBorders>
              <w:top w:val="single" w:sz="4" w:space="0" w:color="auto"/>
              <w:left w:val="single" w:sz="4" w:space="0" w:color="auto"/>
              <w:bottom w:val="single" w:sz="4" w:space="0" w:color="auto"/>
              <w:right w:val="single" w:sz="4" w:space="0" w:color="auto"/>
            </w:tcBorders>
            <w:hideMark/>
          </w:tcPr>
          <w:p w14:paraId="1B02E998" w14:textId="77777777" w:rsidR="00655FA2" w:rsidRPr="00D22A06" w:rsidRDefault="00655FA2" w:rsidP="00F37341">
            <w:pPr>
              <w:pStyle w:val="StyleTabletext9pt"/>
            </w:pPr>
            <w:r w:rsidRPr="00D22A06">
              <w:t>Yes</w:t>
            </w:r>
          </w:p>
        </w:tc>
        <w:tc>
          <w:tcPr>
            <w:tcW w:w="1058" w:type="dxa"/>
            <w:tcBorders>
              <w:top w:val="single" w:sz="4" w:space="0" w:color="auto"/>
              <w:left w:val="single" w:sz="4" w:space="0" w:color="auto"/>
              <w:bottom w:val="single" w:sz="4" w:space="0" w:color="auto"/>
              <w:right w:val="single" w:sz="4" w:space="0" w:color="auto"/>
            </w:tcBorders>
            <w:hideMark/>
          </w:tcPr>
          <w:p w14:paraId="59C82DB4" w14:textId="77777777" w:rsidR="00655FA2" w:rsidRPr="00D22A06" w:rsidRDefault="00655FA2" w:rsidP="00F37341">
            <w:pPr>
              <w:pStyle w:val="StyleTabletext9pt"/>
            </w:pPr>
            <w:r w:rsidRPr="00D22A06">
              <w:t>Yes</w:t>
            </w:r>
          </w:p>
        </w:tc>
        <w:tc>
          <w:tcPr>
            <w:tcW w:w="871" w:type="dxa"/>
            <w:tcBorders>
              <w:top w:val="single" w:sz="4" w:space="0" w:color="auto"/>
              <w:left w:val="single" w:sz="4" w:space="0" w:color="auto"/>
              <w:bottom w:val="single" w:sz="4" w:space="0" w:color="auto"/>
              <w:right w:val="single" w:sz="4" w:space="0" w:color="auto"/>
            </w:tcBorders>
            <w:hideMark/>
          </w:tcPr>
          <w:p w14:paraId="6F8E4926" w14:textId="77777777" w:rsidR="00655FA2" w:rsidRPr="00D22A06" w:rsidRDefault="00655FA2" w:rsidP="00F37341">
            <w:pPr>
              <w:pStyle w:val="StyleTabletext9pt"/>
            </w:pPr>
            <w:r w:rsidRPr="00D22A06">
              <w:t>TDD</w:t>
            </w:r>
          </w:p>
        </w:tc>
        <w:tc>
          <w:tcPr>
            <w:tcW w:w="1100" w:type="dxa"/>
            <w:tcBorders>
              <w:top w:val="single" w:sz="4" w:space="0" w:color="auto"/>
              <w:left w:val="single" w:sz="4" w:space="0" w:color="auto"/>
              <w:bottom w:val="single" w:sz="4" w:space="0" w:color="auto"/>
              <w:right w:val="single" w:sz="4" w:space="0" w:color="auto"/>
            </w:tcBorders>
            <w:hideMark/>
          </w:tcPr>
          <w:p w14:paraId="40993330" w14:textId="77777777" w:rsidR="00655FA2" w:rsidRPr="00D22A06" w:rsidRDefault="00655FA2" w:rsidP="00F37341">
            <w:pPr>
              <w:pStyle w:val="StyleTabletext9pt"/>
            </w:pPr>
            <w:r w:rsidRPr="00D22A06">
              <w:t>CSMA/CA</w:t>
            </w:r>
          </w:p>
        </w:tc>
        <w:tc>
          <w:tcPr>
            <w:tcW w:w="1168" w:type="dxa"/>
            <w:tcBorders>
              <w:top w:val="single" w:sz="4" w:space="0" w:color="auto"/>
              <w:left w:val="single" w:sz="4" w:space="0" w:color="auto"/>
              <w:bottom w:val="single" w:sz="4" w:space="0" w:color="auto"/>
              <w:right w:val="single" w:sz="4" w:space="0" w:color="auto"/>
            </w:tcBorders>
            <w:hideMark/>
          </w:tcPr>
          <w:p w14:paraId="504D7FFE" w14:textId="77777777" w:rsidR="00655FA2" w:rsidRPr="00D22A06" w:rsidRDefault="00655FA2" w:rsidP="00F37341">
            <w:pPr>
              <w:pStyle w:val="StyleTabletext9pt"/>
            </w:pPr>
            <w:r w:rsidRPr="00D22A06">
              <w:t>Variable frame duration</w:t>
            </w:r>
          </w:p>
        </w:tc>
        <w:tc>
          <w:tcPr>
            <w:tcW w:w="1128" w:type="dxa"/>
            <w:tcBorders>
              <w:top w:val="single" w:sz="4" w:space="0" w:color="auto"/>
              <w:left w:val="single" w:sz="4" w:space="0" w:color="auto"/>
              <w:bottom w:val="single" w:sz="4" w:space="0" w:color="auto"/>
              <w:right w:val="single" w:sz="4" w:space="0" w:color="auto"/>
            </w:tcBorders>
          </w:tcPr>
          <w:p w14:paraId="48341F05" w14:textId="77777777" w:rsidR="00655FA2" w:rsidRPr="00236FC3" w:rsidRDefault="00655FA2" w:rsidP="00F37341">
            <w:pPr>
              <w:pStyle w:val="StyleTabletext9pt"/>
              <w:rPr>
                <w:highlight w:val="yellow"/>
              </w:rPr>
            </w:pPr>
            <w:r w:rsidRPr="00D22A06">
              <w:rPr>
                <w:lang w:eastAsia="ja-JP"/>
              </w:rPr>
              <w:t>Nomadic</w:t>
            </w:r>
          </w:p>
        </w:tc>
      </w:tr>
    </w:tbl>
    <w:p w14:paraId="56E8FEE2" w14:textId="77777777" w:rsidR="00F37341" w:rsidRDefault="00F37341">
      <w:r>
        <w:br w:type="page"/>
      </w:r>
    </w:p>
    <w:p w14:paraId="0C617D0A" w14:textId="77777777" w:rsidR="00F37341" w:rsidRPr="00D22A06" w:rsidRDefault="00F37341" w:rsidP="00F37341">
      <w:pPr>
        <w:pStyle w:val="TableNo"/>
      </w:pPr>
      <w:r w:rsidRPr="00D22A06">
        <w:lastRenderedPageBreak/>
        <w:t>TABLE 5 (</w:t>
      </w:r>
      <w:r w:rsidRPr="00D22A06">
        <w:rPr>
          <w:i/>
        </w:rPr>
        <w:t>continued</w:t>
      </w:r>
      <w:r w:rsidRPr="00D22A06">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2063"/>
        <w:gridCol w:w="1787"/>
        <w:gridCol w:w="1017"/>
        <w:gridCol w:w="1539"/>
        <w:gridCol w:w="882"/>
        <w:gridCol w:w="1058"/>
        <w:gridCol w:w="871"/>
        <w:gridCol w:w="1100"/>
        <w:gridCol w:w="1168"/>
        <w:gridCol w:w="1128"/>
      </w:tblGrid>
      <w:tr w:rsidR="00F37341" w:rsidRPr="00D22A06" w14:paraId="182C9365" w14:textId="77777777" w:rsidTr="00AD19F2">
        <w:trPr>
          <w:cantSplit/>
          <w:tblHeader/>
        </w:trPr>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06B31D" w14:textId="77777777" w:rsidR="00F37341" w:rsidRPr="00D22A06" w:rsidRDefault="00F37341" w:rsidP="00AD19F2">
            <w:pPr>
              <w:pStyle w:val="Tablehead"/>
              <w:rPr>
                <w:sz w:val="18"/>
                <w:szCs w:val="18"/>
              </w:rPr>
            </w:pPr>
            <w:r w:rsidRPr="00D22A06">
              <w:rPr>
                <w:sz w:val="18"/>
                <w:szCs w:val="18"/>
              </w:rPr>
              <w:t>Standard</w:t>
            </w:r>
          </w:p>
        </w:tc>
        <w:tc>
          <w:tcPr>
            <w:tcW w:w="20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122825" w14:textId="77777777" w:rsidR="00F37341" w:rsidRPr="00D22A06" w:rsidRDefault="00F37341" w:rsidP="00AD19F2">
            <w:pPr>
              <w:pStyle w:val="Tablehead"/>
              <w:rPr>
                <w:sz w:val="18"/>
                <w:szCs w:val="18"/>
              </w:rPr>
            </w:pPr>
            <w:r w:rsidRPr="00D22A06">
              <w:rPr>
                <w:sz w:val="18"/>
                <w:szCs w:val="18"/>
              </w:rPr>
              <w:t>Nominal RF channel bandwidth</w:t>
            </w:r>
          </w:p>
        </w:tc>
        <w:tc>
          <w:tcPr>
            <w:tcW w:w="17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9AC74A" w14:textId="77777777" w:rsidR="00F37341" w:rsidRPr="00D22A06" w:rsidRDefault="00F37341" w:rsidP="00AD19F2">
            <w:pPr>
              <w:pStyle w:val="Tablehead"/>
              <w:rPr>
                <w:bCs/>
                <w:sz w:val="18"/>
                <w:szCs w:val="18"/>
                <w:vertAlign w:val="superscript"/>
              </w:rPr>
            </w:pPr>
            <w:r w:rsidRPr="00D22A06">
              <w:rPr>
                <w:sz w:val="18"/>
                <w:szCs w:val="18"/>
              </w:rPr>
              <w:t>Modulation/</w:t>
            </w:r>
            <w:r w:rsidRPr="00D22A06">
              <w:rPr>
                <w:sz w:val="18"/>
                <w:szCs w:val="18"/>
              </w:rPr>
              <w:br/>
              <w:t>coding rate</w:t>
            </w:r>
            <w:r w:rsidRPr="00D22A06">
              <w:rPr>
                <w:bCs/>
                <w:sz w:val="18"/>
                <w:szCs w:val="18"/>
                <w:vertAlign w:val="superscript"/>
              </w:rPr>
              <w:t>(1)</w:t>
            </w:r>
          </w:p>
          <w:p w14:paraId="4EDC5666" w14:textId="77777777" w:rsidR="00F37341" w:rsidRPr="00D22A06" w:rsidRDefault="00F37341" w:rsidP="00AD19F2">
            <w:pPr>
              <w:pStyle w:val="Tablehead"/>
              <w:tabs>
                <w:tab w:val="clear" w:pos="284"/>
                <w:tab w:val="clear" w:pos="1134"/>
                <w:tab w:val="left" w:pos="279"/>
              </w:tabs>
              <w:jc w:val="left"/>
              <w:rPr>
                <w:sz w:val="18"/>
                <w:szCs w:val="18"/>
              </w:rPr>
            </w:pPr>
            <w:r w:rsidRPr="00D22A06">
              <w:rPr>
                <w:sz w:val="18"/>
                <w:szCs w:val="18"/>
              </w:rPr>
              <w:tab/>
              <w:t>– upstream</w:t>
            </w:r>
            <w:r w:rsidRPr="00D22A06">
              <w:rPr>
                <w:sz w:val="18"/>
                <w:szCs w:val="18"/>
              </w:rPr>
              <w:br/>
            </w:r>
            <w:r w:rsidRPr="00D22A06">
              <w:rPr>
                <w:sz w:val="18"/>
                <w:szCs w:val="18"/>
              </w:rPr>
              <w:tab/>
              <w:t>– downstream</w:t>
            </w:r>
          </w:p>
        </w:tc>
        <w:tc>
          <w:tcPr>
            <w:tcW w:w="10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EB62D7" w14:textId="77777777" w:rsidR="00F37341" w:rsidRPr="00D22A06" w:rsidRDefault="00F37341" w:rsidP="00AD19F2">
            <w:pPr>
              <w:pStyle w:val="Tablehead"/>
              <w:rPr>
                <w:sz w:val="18"/>
                <w:szCs w:val="18"/>
              </w:rPr>
            </w:pPr>
            <w:r w:rsidRPr="00D22A06">
              <w:rPr>
                <w:sz w:val="18"/>
                <w:szCs w:val="18"/>
              </w:rPr>
              <w:t>Coding support</w:t>
            </w:r>
          </w:p>
        </w:tc>
        <w:tc>
          <w:tcPr>
            <w:tcW w:w="15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23BBF80" w14:textId="77777777" w:rsidR="00F37341" w:rsidRPr="00D22A06" w:rsidRDefault="00F37341" w:rsidP="00AD19F2">
            <w:pPr>
              <w:pStyle w:val="Tablehead"/>
              <w:rPr>
                <w:sz w:val="18"/>
                <w:szCs w:val="18"/>
              </w:rPr>
            </w:pPr>
            <w:r w:rsidRPr="00D22A06">
              <w:rPr>
                <w:sz w:val="18"/>
                <w:szCs w:val="18"/>
              </w:rPr>
              <w:t>Peak channel transmission rate per 5 MHz channel (except as noted)</w:t>
            </w:r>
          </w:p>
        </w:tc>
        <w:tc>
          <w:tcPr>
            <w:tcW w:w="8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2E72D5" w14:textId="77777777" w:rsidR="00F37341" w:rsidRPr="00D22A06" w:rsidRDefault="00F37341" w:rsidP="00AD19F2">
            <w:pPr>
              <w:pStyle w:val="Tablehead"/>
              <w:rPr>
                <w:sz w:val="18"/>
                <w:szCs w:val="18"/>
              </w:rPr>
            </w:pPr>
            <w:r w:rsidRPr="00D22A06">
              <w:rPr>
                <w:sz w:val="18"/>
                <w:szCs w:val="18"/>
              </w:rPr>
              <w:t>Beam-forming support (yes/no)</w:t>
            </w:r>
          </w:p>
        </w:tc>
        <w:tc>
          <w:tcPr>
            <w:tcW w:w="10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F82D57" w14:textId="77777777" w:rsidR="00F37341" w:rsidRPr="00D22A06" w:rsidRDefault="00F37341" w:rsidP="00AD19F2">
            <w:pPr>
              <w:pStyle w:val="Tablehead"/>
              <w:rPr>
                <w:sz w:val="18"/>
                <w:szCs w:val="18"/>
              </w:rPr>
            </w:pPr>
            <w:r w:rsidRPr="00D22A06">
              <w:rPr>
                <w:sz w:val="18"/>
                <w:szCs w:val="18"/>
              </w:rPr>
              <w:t>Support for MIMO (yes/no)</w:t>
            </w:r>
          </w:p>
        </w:tc>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F06C40" w14:textId="77777777" w:rsidR="00F37341" w:rsidRPr="00D22A06" w:rsidRDefault="00F37341" w:rsidP="00AD19F2">
            <w:pPr>
              <w:pStyle w:val="Tablehead"/>
              <w:rPr>
                <w:sz w:val="18"/>
                <w:szCs w:val="18"/>
              </w:rPr>
            </w:pPr>
            <w:r w:rsidRPr="00D22A06">
              <w:rPr>
                <w:sz w:val="18"/>
                <w:szCs w:val="18"/>
              </w:rPr>
              <w:t>Duplex method</w:t>
            </w:r>
          </w:p>
        </w:tc>
        <w:tc>
          <w:tcPr>
            <w:tcW w:w="11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75A0A7" w14:textId="77777777" w:rsidR="00F37341" w:rsidRPr="00D22A06" w:rsidRDefault="00F37341" w:rsidP="00AD19F2">
            <w:pPr>
              <w:pStyle w:val="Tablehead"/>
              <w:rPr>
                <w:sz w:val="18"/>
                <w:szCs w:val="18"/>
              </w:rPr>
            </w:pPr>
            <w:r w:rsidRPr="00D22A06">
              <w:rPr>
                <w:sz w:val="18"/>
                <w:szCs w:val="18"/>
              </w:rPr>
              <w:t>Multiple access method</w:t>
            </w:r>
          </w:p>
        </w:tc>
        <w:tc>
          <w:tcPr>
            <w:tcW w:w="1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A0F27F" w14:textId="77777777" w:rsidR="00F37341" w:rsidRPr="00D22A06" w:rsidRDefault="00F37341" w:rsidP="00AD19F2">
            <w:pPr>
              <w:pStyle w:val="Tablehead"/>
              <w:rPr>
                <w:sz w:val="18"/>
                <w:szCs w:val="18"/>
              </w:rPr>
            </w:pPr>
            <w:r w:rsidRPr="00D22A06">
              <w:rPr>
                <w:sz w:val="18"/>
                <w:szCs w:val="18"/>
              </w:rPr>
              <w:t>Frame duration</w:t>
            </w:r>
          </w:p>
        </w:tc>
        <w:tc>
          <w:tcPr>
            <w:tcW w:w="11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683C515" w14:textId="77777777" w:rsidR="00F37341" w:rsidRPr="00D22A06" w:rsidRDefault="00F37341" w:rsidP="00AD19F2">
            <w:pPr>
              <w:pStyle w:val="Tablehead"/>
              <w:rPr>
                <w:sz w:val="18"/>
                <w:szCs w:val="18"/>
              </w:rPr>
            </w:pPr>
            <w:r w:rsidRPr="00D22A06">
              <w:rPr>
                <w:sz w:val="18"/>
                <w:szCs w:val="18"/>
              </w:rPr>
              <w:t>Mobility capabilities (nomadic/</w:t>
            </w:r>
            <w:r w:rsidRPr="00D22A06">
              <w:rPr>
                <w:sz w:val="18"/>
                <w:szCs w:val="18"/>
              </w:rPr>
              <w:br/>
              <w:t>mobile)</w:t>
            </w:r>
          </w:p>
        </w:tc>
      </w:tr>
      <w:tr w:rsidR="00655FA2" w:rsidRPr="00D22A06" w14:paraId="79129EC9" w14:textId="77777777" w:rsidTr="00AD19F2">
        <w:trPr>
          <w:cantSplit/>
        </w:trPr>
        <w:tc>
          <w:tcPr>
            <w:tcW w:w="1562" w:type="dxa"/>
          </w:tcPr>
          <w:p w14:paraId="41C11D83" w14:textId="1DD386D9" w:rsidR="00655FA2" w:rsidRPr="00D22A06" w:rsidRDefault="00655FA2" w:rsidP="00AD19F2">
            <w:pPr>
              <w:pStyle w:val="tabletext4"/>
              <w:rPr>
                <w:sz w:val="18"/>
                <w:szCs w:val="18"/>
                <w:lang w:val="en-GB"/>
              </w:rPr>
            </w:pPr>
            <w:r w:rsidRPr="00D22A06">
              <w:rPr>
                <w:sz w:val="18"/>
                <w:szCs w:val="18"/>
                <w:lang w:val="en-GB"/>
              </w:rPr>
              <w:t>IEEE Std 802.11-2020</w:t>
            </w:r>
          </w:p>
          <w:p w14:paraId="289605A1" w14:textId="77777777" w:rsidR="00655FA2" w:rsidRPr="00D22A06" w:rsidRDefault="00655FA2" w:rsidP="00AD19F2">
            <w:pPr>
              <w:pStyle w:val="tabletext4"/>
              <w:rPr>
                <w:sz w:val="18"/>
                <w:szCs w:val="18"/>
                <w:lang w:val="en-GB"/>
              </w:rPr>
            </w:pPr>
            <w:r w:rsidRPr="00D22A06">
              <w:rPr>
                <w:sz w:val="18"/>
                <w:szCs w:val="18"/>
                <w:lang w:val="en-GB"/>
              </w:rPr>
              <w:t>(Clause 21, commonly known</w:t>
            </w:r>
          </w:p>
          <w:p w14:paraId="1E62BF91" w14:textId="77777777" w:rsidR="00655FA2" w:rsidRPr="00D22A06" w:rsidRDefault="00655FA2" w:rsidP="00AD19F2">
            <w:pPr>
              <w:pStyle w:val="tabletext4"/>
              <w:rPr>
                <w:sz w:val="18"/>
                <w:szCs w:val="18"/>
                <w:lang w:val="en-GB"/>
              </w:rPr>
            </w:pPr>
            <w:r w:rsidRPr="00D22A06">
              <w:rPr>
                <w:sz w:val="18"/>
                <w:szCs w:val="18"/>
                <w:lang w:val="en-GB"/>
              </w:rPr>
              <w:t>as 802.11ac)</w:t>
            </w:r>
          </w:p>
          <w:p w14:paraId="4D5BDB7E" w14:textId="77777777" w:rsidR="00655FA2" w:rsidRPr="00D22A06" w:rsidRDefault="00655FA2" w:rsidP="00AD19F2">
            <w:pPr>
              <w:pStyle w:val="tabletext4"/>
              <w:rPr>
                <w:sz w:val="18"/>
                <w:szCs w:val="18"/>
                <w:lang w:val="en-GB"/>
              </w:rPr>
            </w:pPr>
            <w:r w:rsidRPr="00D22A06">
              <w:rPr>
                <w:sz w:val="18"/>
                <w:szCs w:val="18"/>
                <w:lang w:val="en-GB"/>
              </w:rPr>
              <w:t>(Annex 1)</w:t>
            </w:r>
          </w:p>
        </w:tc>
        <w:tc>
          <w:tcPr>
            <w:tcW w:w="2063" w:type="dxa"/>
          </w:tcPr>
          <w:p w14:paraId="580044FE" w14:textId="77777777" w:rsidR="00655FA2" w:rsidRPr="0001448A" w:rsidRDefault="00655FA2" w:rsidP="00AD19F2">
            <w:pPr>
              <w:pStyle w:val="tabletext4"/>
              <w:rPr>
                <w:sz w:val="18"/>
                <w:szCs w:val="18"/>
                <w:lang w:val="de-CH"/>
              </w:rPr>
            </w:pPr>
            <w:r w:rsidRPr="0001448A">
              <w:rPr>
                <w:sz w:val="18"/>
                <w:szCs w:val="18"/>
                <w:lang w:val="de-CH"/>
              </w:rPr>
              <w:t>20 MHz</w:t>
            </w:r>
          </w:p>
          <w:p w14:paraId="1D63A469" w14:textId="77777777" w:rsidR="00655FA2" w:rsidRPr="0001448A" w:rsidRDefault="00655FA2" w:rsidP="00AD19F2">
            <w:pPr>
              <w:pStyle w:val="tabletext4"/>
              <w:rPr>
                <w:sz w:val="18"/>
                <w:szCs w:val="18"/>
                <w:lang w:val="de-CH"/>
              </w:rPr>
            </w:pPr>
            <w:r w:rsidRPr="0001448A">
              <w:rPr>
                <w:sz w:val="18"/>
                <w:szCs w:val="18"/>
                <w:lang w:val="de-CH"/>
              </w:rPr>
              <w:t>40 MHz</w:t>
            </w:r>
          </w:p>
          <w:p w14:paraId="12A70559" w14:textId="77777777" w:rsidR="00655FA2" w:rsidRPr="0001448A" w:rsidRDefault="00655FA2" w:rsidP="00AD19F2">
            <w:pPr>
              <w:pStyle w:val="tabletext4"/>
              <w:rPr>
                <w:sz w:val="18"/>
                <w:szCs w:val="18"/>
                <w:lang w:val="de-CH"/>
              </w:rPr>
            </w:pPr>
            <w:r w:rsidRPr="0001448A">
              <w:rPr>
                <w:sz w:val="18"/>
                <w:szCs w:val="18"/>
                <w:lang w:val="de-CH"/>
              </w:rPr>
              <w:t>80 MHz</w:t>
            </w:r>
          </w:p>
          <w:p w14:paraId="2C84D976" w14:textId="77777777" w:rsidR="00655FA2" w:rsidRPr="0001448A" w:rsidRDefault="00655FA2" w:rsidP="00AD19F2">
            <w:pPr>
              <w:pStyle w:val="tabletext4"/>
              <w:rPr>
                <w:sz w:val="18"/>
                <w:szCs w:val="18"/>
                <w:lang w:val="de-CH"/>
              </w:rPr>
            </w:pPr>
            <w:r w:rsidRPr="0001448A">
              <w:rPr>
                <w:sz w:val="18"/>
                <w:szCs w:val="18"/>
                <w:lang w:val="de-CH"/>
              </w:rPr>
              <w:t>160 MHz</w:t>
            </w:r>
          </w:p>
          <w:p w14:paraId="7F974B32" w14:textId="77777777" w:rsidR="00655FA2" w:rsidRPr="0001448A" w:rsidRDefault="00655FA2" w:rsidP="00AD19F2">
            <w:pPr>
              <w:pStyle w:val="tabletext4"/>
              <w:rPr>
                <w:sz w:val="18"/>
                <w:szCs w:val="18"/>
                <w:lang w:val="de-CH"/>
              </w:rPr>
            </w:pPr>
            <w:r w:rsidRPr="0001448A">
              <w:rPr>
                <w:sz w:val="18"/>
                <w:szCs w:val="18"/>
                <w:lang w:val="de-CH"/>
              </w:rPr>
              <w:t>80+80 MHz</w:t>
            </w:r>
          </w:p>
        </w:tc>
        <w:tc>
          <w:tcPr>
            <w:tcW w:w="1787" w:type="dxa"/>
          </w:tcPr>
          <w:p w14:paraId="6A2CBA5E" w14:textId="77777777" w:rsidR="00655FA2" w:rsidRPr="00D22A06" w:rsidRDefault="00655FA2" w:rsidP="00AD19F2">
            <w:pPr>
              <w:pStyle w:val="tabletext4"/>
              <w:rPr>
                <w:sz w:val="18"/>
                <w:szCs w:val="18"/>
                <w:lang w:val="en-GB"/>
              </w:rPr>
            </w:pPr>
            <w:r w:rsidRPr="00D22A06">
              <w:rPr>
                <w:sz w:val="18"/>
                <w:szCs w:val="18"/>
                <w:lang w:val="en-GB"/>
              </w:rPr>
              <w:t>Up and down:</w:t>
            </w:r>
          </w:p>
          <w:p w14:paraId="50F69611" w14:textId="77777777" w:rsidR="00655FA2" w:rsidRPr="00D22A06" w:rsidRDefault="00655FA2" w:rsidP="00AD19F2">
            <w:pPr>
              <w:pStyle w:val="tabletext4"/>
              <w:rPr>
                <w:sz w:val="18"/>
                <w:szCs w:val="18"/>
                <w:lang w:val="en-GB"/>
              </w:rPr>
            </w:pPr>
            <w:r w:rsidRPr="00D22A06">
              <w:rPr>
                <w:sz w:val="18"/>
                <w:szCs w:val="18"/>
                <w:lang w:val="en-GB"/>
              </w:rPr>
              <w:t>BPSK OFDM-1/2</w:t>
            </w:r>
          </w:p>
          <w:p w14:paraId="1EE7F5ED" w14:textId="77777777" w:rsidR="00655FA2" w:rsidRPr="00D22A06" w:rsidRDefault="00655FA2" w:rsidP="00AD19F2">
            <w:pPr>
              <w:pStyle w:val="tabletext4"/>
              <w:rPr>
                <w:sz w:val="18"/>
                <w:szCs w:val="18"/>
                <w:lang w:val="en-GB"/>
              </w:rPr>
            </w:pPr>
            <w:r w:rsidRPr="00D22A06">
              <w:rPr>
                <w:sz w:val="18"/>
                <w:szCs w:val="18"/>
                <w:lang w:val="en-GB"/>
              </w:rPr>
              <w:t>QPSK OFDM-1/2</w:t>
            </w:r>
          </w:p>
          <w:p w14:paraId="43D24037" w14:textId="77777777" w:rsidR="00655FA2" w:rsidRPr="00D22A06" w:rsidRDefault="00655FA2" w:rsidP="00AD19F2">
            <w:pPr>
              <w:pStyle w:val="tabletext4"/>
              <w:rPr>
                <w:sz w:val="18"/>
                <w:szCs w:val="18"/>
                <w:lang w:val="en-GB"/>
              </w:rPr>
            </w:pPr>
            <w:r w:rsidRPr="00D22A06">
              <w:rPr>
                <w:sz w:val="18"/>
                <w:szCs w:val="18"/>
                <w:lang w:val="en-GB"/>
              </w:rPr>
              <w:t>QPSK OFDM-3/4</w:t>
            </w:r>
          </w:p>
          <w:p w14:paraId="73F663E1" w14:textId="77777777" w:rsidR="00655FA2" w:rsidRPr="00D22A06" w:rsidRDefault="00655FA2" w:rsidP="00AD19F2">
            <w:pPr>
              <w:pStyle w:val="tabletext4"/>
              <w:rPr>
                <w:sz w:val="18"/>
                <w:szCs w:val="18"/>
                <w:lang w:val="en-GB"/>
              </w:rPr>
            </w:pPr>
            <w:r w:rsidRPr="00D22A06">
              <w:rPr>
                <w:sz w:val="18"/>
                <w:szCs w:val="18"/>
                <w:lang w:val="en-GB"/>
              </w:rPr>
              <w:t>16-QAM OFDM-1/2</w:t>
            </w:r>
          </w:p>
          <w:p w14:paraId="4E62B024" w14:textId="77777777" w:rsidR="00655FA2" w:rsidRPr="00D22A06" w:rsidRDefault="00655FA2" w:rsidP="00AD19F2">
            <w:pPr>
              <w:pStyle w:val="tabletext4"/>
              <w:rPr>
                <w:sz w:val="18"/>
                <w:szCs w:val="18"/>
                <w:lang w:val="en-GB"/>
              </w:rPr>
            </w:pPr>
            <w:r w:rsidRPr="00D22A06">
              <w:rPr>
                <w:sz w:val="18"/>
                <w:szCs w:val="18"/>
                <w:lang w:val="en-GB"/>
              </w:rPr>
              <w:t>16-QAM OFDM-3/4</w:t>
            </w:r>
          </w:p>
          <w:p w14:paraId="3B0C233B" w14:textId="77777777" w:rsidR="00655FA2" w:rsidRPr="00D22A06" w:rsidRDefault="00655FA2" w:rsidP="00AD19F2">
            <w:pPr>
              <w:pStyle w:val="tabletext4"/>
              <w:rPr>
                <w:sz w:val="18"/>
                <w:szCs w:val="18"/>
                <w:lang w:val="en-GB"/>
              </w:rPr>
            </w:pPr>
            <w:r w:rsidRPr="00D22A06">
              <w:rPr>
                <w:sz w:val="18"/>
                <w:szCs w:val="18"/>
                <w:lang w:val="en-GB"/>
              </w:rPr>
              <w:t>64-QAM OFDM-2/3</w:t>
            </w:r>
          </w:p>
          <w:p w14:paraId="5BB05337" w14:textId="77777777" w:rsidR="00655FA2" w:rsidRPr="00D22A06" w:rsidRDefault="00655FA2" w:rsidP="00AD19F2">
            <w:pPr>
              <w:pStyle w:val="tabletext4"/>
              <w:rPr>
                <w:sz w:val="18"/>
                <w:szCs w:val="18"/>
                <w:lang w:val="en-GB"/>
              </w:rPr>
            </w:pPr>
            <w:r w:rsidRPr="00D22A06">
              <w:rPr>
                <w:sz w:val="18"/>
                <w:szCs w:val="18"/>
                <w:lang w:val="en-GB"/>
              </w:rPr>
              <w:t>64-QAM OFDM-3/4</w:t>
            </w:r>
          </w:p>
          <w:p w14:paraId="16755B72" w14:textId="77777777" w:rsidR="00655FA2" w:rsidRPr="00D22A06" w:rsidRDefault="00655FA2" w:rsidP="00AD19F2">
            <w:pPr>
              <w:pStyle w:val="tabletext4"/>
              <w:rPr>
                <w:sz w:val="18"/>
                <w:szCs w:val="18"/>
                <w:lang w:val="en-GB"/>
              </w:rPr>
            </w:pPr>
            <w:r w:rsidRPr="00D22A06">
              <w:rPr>
                <w:sz w:val="18"/>
                <w:szCs w:val="18"/>
                <w:lang w:val="en-GB"/>
              </w:rPr>
              <w:t>64-QAM OFDM-5/6</w:t>
            </w:r>
          </w:p>
          <w:p w14:paraId="2F41DE8F" w14:textId="36FEA127" w:rsidR="00655FA2" w:rsidRPr="00D22A06" w:rsidRDefault="00655FA2" w:rsidP="00AD19F2">
            <w:pPr>
              <w:pStyle w:val="tabletext4"/>
              <w:rPr>
                <w:sz w:val="18"/>
                <w:szCs w:val="18"/>
                <w:lang w:val="en-GB"/>
              </w:rPr>
            </w:pPr>
            <w:r w:rsidRPr="00D22A06">
              <w:rPr>
                <w:sz w:val="18"/>
                <w:szCs w:val="18"/>
                <w:lang w:val="en-GB"/>
              </w:rPr>
              <w:t xml:space="preserve">256-QAM </w:t>
            </w:r>
            <w:r w:rsidR="00F37341">
              <w:rPr>
                <w:sz w:val="18"/>
                <w:szCs w:val="18"/>
                <w:lang w:val="en-GB"/>
              </w:rPr>
              <w:br/>
            </w:r>
            <w:r w:rsidRPr="00D22A06">
              <w:rPr>
                <w:sz w:val="18"/>
                <w:szCs w:val="18"/>
                <w:lang w:val="en-GB"/>
              </w:rPr>
              <w:t>OFDM-3/4</w:t>
            </w:r>
          </w:p>
          <w:p w14:paraId="0D03EBFE" w14:textId="0192BADA" w:rsidR="00655FA2" w:rsidRPr="00D22A06" w:rsidRDefault="00655FA2" w:rsidP="00AD19F2">
            <w:pPr>
              <w:pStyle w:val="tabletext4"/>
              <w:rPr>
                <w:sz w:val="18"/>
                <w:szCs w:val="18"/>
                <w:lang w:val="en-GB"/>
              </w:rPr>
            </w:pPr>
            <w:r w:rsidRPr="00D22A06">
              <w:rPr>
                <w:sz w:val="18"/>
                <w:szCs w:val="18"/>
                <w:lang w:val="en-GB"/>
              </w:rPr>
              <w:t xml:space="preserve">256-QAM </w:t>
            </w:r>
            <w:r w:rsidR="00F37341">
              <w:rPr>
                <w:sz w:val="18"/>
                <w:szCs w:val="18"/>
                <w:lang w:val="en-GB"/>
              </w:rPr>
              <w:br/>
            </w:r>
            <w:r w:rsidRPr="00D22A06">
              <w:rPr>
                <w:sz w:val="18"/>
                <w:szCs w:val="18"/>
                <w:lang w:val="en-GB"/>
              </w:rPr>
              <w:t>OFDM-5/6</w:t>
            </w:r>
          </w:p>
        </w:tc>
        <w:tc>
          <w:tcPr>
            <w:tcW w:w="1017" w:type="dxa"/>
          </w:tcPr>
          <w:p w14:paraId="6A813328" w14:textId="77777777" w:rsidR="00655FA2" w:rsidRPr="00D22A06" w:rsidRDefault="00655FA2" w:rsidP="00AD19F2">
            <w:pPr>
              <w:pStyle w:val="tabletext4"/>
              <w:rPr>
                <w:sz w:val="18"/>
                <w:szCs w:val="18"/>
                <w:lang w:val="en-GB"/>
              </w:rPr>
            </w:pPr>
            <w:r w:rsidRPr="00D22A06">
              <w:rPr>
                <w:sz w:val="18"/>
                <w:szCs w:val="18"/>
                <w:lang w:val="en-GB"/>
              </w:rPr>
              <w:t>CC and LDPC</w:t>
            </w:r>
          </w:p>
        </w:tc>
        <w:tc>
          <w:tcPr>
            <w:tcW w:w="1539" w:type="dxa"/>
          </w:tcPr>
          <w:p w14:paraId="79947519" w14:textId="77777777" w:rsidR="00655FA2" w:rsidRPr="00D22A06" w:rsidDel="000B50B4" w:rsidRDefault="00655FA2" w:rsidP="00AD19F2">
            <w:pPr>
              <w:pStyle w:val="tabletext4"/>
              <w:rPr>
                <w:sz w:val="18"/>
                <w:szCs w:val="18"/>
                <w:lang w:val="en-GB"/>
              </w:rPr>
            </w:pPr>
            <w:r w:rsidRPr="00D22A06">
              <w:rPr>
                <w:spacing w:val="-6"/>
                <w:sz w:val="18"/>
                <w:szCs w:val="18"/>
                <w:lang w:val="en-GB"/>
              </w:rPr>
              <w:t>6 933.3</w:t>
            </w:r>
            <w:r w:rsidRPr="00D22A06">
              <w:rPr>
                <w:sz w:val="18"/>
                <w:szCs w:val="18"/>
                <w:lang w:val="en-GB"/>
              </w:rPr>
              <w:t xml:space="preserve"> Mbit/s in 160 MHz</w:t>
            </w:r>
          </w:p>
        </w:tc>
        <w:tc>
          <w:tcPr>
            <w:tcW w:w="882" w:type="dxa"/>
          </w:tcPr>
          <w:p w14:paraId="4F5D2BAE" w14:textId="77777777" w:rsidR="00655FA2" w:rsidRPr="00D22A06" w:rsidRDefault="00655FA2" w:rsidP="00AD19F2">
            <w:pPr>
              <w:pStyle w:val="tabletext4"/>
              <w:rPr>
                <w:sz w:val="18"/>
                <w:szCs w:val="18"/>
                <w:lang w:val="en-GB"/>
              </w:rPr>
            </w:pPr>
            <w:r w:rsidRPr="00D22A06">
              <w:rPr>
                <w:sz w:val="18"/>
                <w:szCs w:val="18"/>
                <w:lang w:val="en-GB"/>
              </w:rPr>
              <w:t>Yes</w:t>
            </w:r>
          </w:p>
        </w:tc>
        <w:tc>
          <w:tcPr>
            <w:tcW w:w="1058" w:type="dxa"/>
          </w:tcPr>
          <w:p w14:paraId="446185C2" w14:textId="77777777" w:rsidR="00655FA2" w:rsidRPr="00D22A06" w:rsidRDefault="00655FA2" w:rsidP="00AD19F2">
            <w:pPr>
              <w:pStyle w:val="tabletext4"/>
              <w:rPr>
                <w:sz w:val="18"/>
                <w:szCs w:val="18"/>
                <w:lang w:val="en-GB"/>
              </w:rPr>
            </w:pPr>
            <w:r w:rsidRPr="00D22A06">
              <w:rPr>
                <w:sz w:val="18"/>
                <w:szCs w:val="18"/>
                <w:lang w:val="en-GB"/>
              </w:rPr>
              <w:t>Yes</w:t>
            </w:r>
          </w:p>
        </w:tc>
        <w:tc>
          <w:tcPr>
            <w:tcW w:w="871" w:type="dxa"/>
          </w:tcPr>
          <w:p w14:paraId="6C552B41" w14:textId="77777777" w:rsidR="00655FA2" w:rsidRPr="00D22A06" w:rsidRDefault="00655FA2" w:rsidP="00AD19F2">
            <w:pPr>
              <w:pStyle w:val="tabletext4"/>
              <w:rPr>
                <w:sz w:val="18"/>
                <w:szCs w:val="18"/>
                <w:lang w:val="en-GB"/>
              </w:rPr>
            </w:pPr>
            <w:r w:rsidRPr="00D22A06">
              <w:rPr>
                <w:sz w:val="18"/>
                <w:szCs w:val="18"/>
                <w:lang w:val="en-GB"/>
              </w:rPr>
              <w:t>TDD</w:t>
            </w:r>
          </w:p>
        </w:tc>
        <w:tc>
          <w:tcPr>
            <w:tcW w:w="1100" w:type="dxa"/>
          </w:tcPr>
          <w:p w14:paraId="1A695D45" w14:textId="77777777" w:rsidR="00655FA2" w:rsidRPr="00D22A06" w:rsidRDefault="00655FA2" w:rsidP="00AD19F2">
            <w:pPr>
              <w:pStyle w:val="tabletext4"/>
              <w:rPr>
                <w:sz w:val="18"/>
                <w:szCs w:val="18"/>
                <w:lang w:val="en-GB"/>
              </w:rPr>
            </w:pPr>
            <w:r w:rsidRPr="00D22A06">
              <w:rPr>
                <w:sz w:val="18"/>
                <w:szCs w:val="18"/>
                <w:lang w:val="en-GB"/>
              </w:rPr>
              <w:t>CSMA/CA</w:t>
            </w:r>
          </w:p>
        </w:tc>
        <w:tc>
          <w:tcPr>
            <w:tcW w:w="1168" w:type="dxa"/>
          </w:tcPr>
          <w:p w14:paraId="572BCEE5" w14:textId="77777777" w:rsidR="00655FA2" w:rsidRPr="00D22A06" w:rsidRDefault="00655FA2" w:rsidP="00AD19F2">
            <w:pPr>
              <w:pStyle w:val="tabletext4"/>
              <w:rPr>
                <w:sz w:val="18"/>
                <w:szCs w:val="18"/>
                <w:lang w:val="en-GB"/>
              </w:rPr>
            </w:pPr>
            <w:r w:rsidRPr="00D22A06">
              <w:rPr>
                <w:sz w:val="18"/>
                <w:szCs w:val="18"/>
                <w:lang w:val="en-GB"/>
              </w:rPr>
              <w:t>Variable frame duration</w:t>
            </w:r>
          </w:p>
        </w:tc>
        <w:tc>
          <w:tcPr>
            <w:tcW w:w="1128" w:type="dxa"/>
          </w:tcPr>
          <w:p w14:paraId="46AD1530" w14:textId="77777777" w:rsidR="00655FA2" w:rsidRPr="00236FC3" w:rsidRDefault="00655FA2" w:rsidP="00F37341">
            <w:pPr>
              <w:pStyle w:val="StyleTabletext9pt"/>
              <w:rPr>
                <w:highlight w:val="yellow"/>
              </w:rPr>
            </w:pPr>
            <w:r w:rsidRPr="00D22A06">
              <w:rPr>
                <w:lang w:eastAsia="ja-JP"/>
              </w:rPr>
              <w:t>Nomadic</w:t>
            </w:r>
          </w:p>
        </w:tc>
      </w:tr>
      <w:tr w:rsidR="00655FA2" w:rsidRPr="00D22A06" w14:paraId="116B0FEB" w14:textId="77777777" w:rsidTr="00AD19F2">
        <w:trPr>
          <w:cantSplit/>
        </w:trPr>
        <w:tc>
          <w:tcPr>
            <w:tcW w:w="1562" w:type="dxa"/>
          </w:tcPr>
          <w:p w14:paraId="5A6288BE" w14:textId="77777777" w:rsidR="00655FA2" w:rsidRPr="00D22A06" w:rsidRDefault="00655FA2" w:rsidP="00AD19F2">
            <w:pPr>
              <w:pStyle w:val="tabletext4"/>
              <w:rPr>
                <w:sz w:val="18"/>
                <w:szCs w:val="18"/>
                <w:lang w:val="en-GB"/>
              </w:rPr>
            </w:pPr>
            <w:r w:rsidRPr="00D22A06">
              <w:rPr>
                <w:sz w:val="18"/>
                <w:szCs w:val="18"/>
                <w:lang w:val="en-GB"/>
              </w:rPr>
              <w:t>IEEE Std 802.11-2020</w:t>
            </w:r>
          </w:p>
          <w:p w14:paraId="1124C774" w14:textId="77777777" w:rsidR="00655FA2" w:rsidRPr="00D22A06" w:rsidRDefault="00655FA2" w:rsidP="00AD19F2">
            <w:pPr>
              <w:pStyle w:val="tabletext4"/>
              <w:rPr>
                <w:sz w:val="18"/>
                <w:szCs w:val="18"/>
                <w:lang w:val="en-GB"/>
              </w:rPr>
            </w:pPr>
            <w:r w:rsidRPr="00D22A06">
              <w:rPr>
                <w:sz w:val="18"/>
                <w:szCs w:val="18"/>
                <w:lang w:val="en-GB"/>
              </w:rPr>
              <w:t>(Clause 23, commonly known</w:t>
            </w:r>
          </w:p>
          <w:p w14:paraId="4B046C3B" w14:textId="77777777" w:rsidR="00655FA2" w:rsidRPr="00D22A06" w:rsidRDefault="00655FA2" w:rsidP="00AD19F2">
            <w:pPr>
              <w:pStyle w:val="tabletext4"/>
              <w:rPr>
                <w:sz w:val="18"/>
                <w:szCs w:val="18"/>
                <w:lang w:val="en-GB"/>
              </w:rPr>
            </w:pPr>
            <w:r w:rsidRPr="00D22A06">
              <w:rPr>
                <w:sz w:val="18"/>
                <w:szCs w:val="18"/>
                <w:lang w:val="en-GB"/>
              </w:rPr>
              <w:t>as 802.11ah)</w:t>
            </w:r>
          </w:p>
          <w:p w14:paraId="03B8EB07" w14:textId="77777777" w:rsidR="00655FA2" w:rsidRPr="00D22A06" w:rsidRDefault="00655FA2" w:rsidP="00AD19F2">
            <w:pPr>
              <w:pStyle w:val="tabletext4"/>
              <w:rPr>
                <w:sz w:val="18"/>
                <w:szCs w:val="18"/>
                <w:lang w:val="en-GB"/>
              </w:rPr>
            </w:pPr>
            <w:r w:rsidRPr="00D22A06">
              <w:rPr>
                <w:sz w:val="18"/>
                <w:szCs w:val="18"/>
                <w:lang w:val="en-GB"/>
              </w:rPr>
              <w:t>(Annex 1)</w:t>
            </w:r>
          </w:p>
        </w:tc>
        <w:tc>
          <w:tcPr>
            <w:tcW w:w="2063" w:type="dxa"/>
          </w:tcPr>
          <w:p w14:paraId="681D2BFB" w14:textId="77777777" w:rsidR="00655FA2" w:rsidRPr="0001448A" w:rsidRDefault="00655FA2" w:rsidP="00AD19F2">
            <w:pPr>
              <w:pStyle w:val="tabletext4"/>
              <w:rPr>
                <w:sz w:val="18"/>
                <w:szCs w:val="18"/>
                <w:lang w:val="de-CH"/>
              </w:rPr>
            </w:pPr>
            <w:r w:rsidRPr="0001448A">
              <w:rPr>
                <w:sz w:val="18"/>
                <w:szCs w:val="18"/>
                <w:lang w:val="de-CH"/>
              </w:rPr>
              <w:t>1 MHz</w:t>
            </w:r>
          </w:p>
          <w:p w14:paraId="422D1E1D" w14:textId="77777777" w:rsidR="00655FA2" w:rsidRPr="0001448A" w:rsidRDefault="00655FA2" w:rsidP="00AD19F2">
            <w:pPr>
              <w:pStyle w:val="tabletext4"/>
              <w:rPr>
                <w:sz w:val="18"/>
                <w:szCs w:val="18"/>
                <w:lang w:val="de-CH"/>
              </w:rPr>
            </w:pPr>
            <w:r w:rsidRPr="0001448A">
              <w:rPr>
                <w:sz w:val="18"/>
                <w:szCs w:val="18"/>
                <w:lang w:val="de-CH"/>
              </w:rPr>
              <w:t>2 MHz</w:t>
            </w:r>
          </w:p>
          <w:p w14:paraId="57E927E2" w14:textId="77777777" w:rsidR="00655FA2" w:rsidRPr="0001448A" w:rsidRDefault="00655FA2" w:rsidP="00AD19F2">
            <w:pPr>
              <w:pStyle w:val="tabletext4"/>
              <w:rPr>
                <w:sz w:val="18"/>
                <w:szCs w:val="18"/>
                <w:lang w:val="de-CH"/>
              </w:rPr>
            </w:pPr>
            <w:r w:rsidRPr="0001448A">
              <w:rPr>
                <w:sz w:val="18"/>
                <w:szCs w:val="18"/>
                <w:lang w:val="de-CH"/>
              </w:rPr>
              <w:t>4 MHz</w:t>
            </w:r>
          </w:p>
          <w:p w14:paraId="26ABF1C7" w14:textId="77777777" w:rsidR="00655FA2" w:rsidRPr="0001448A" w:rsidRDefault="00655FA2" w:rsidP="00AD19F2">
            <w:pPr>
              <w:pStyle w:val="tabletext4"/>
              <w:rPr>
                <w:sz w:val="18"/>
                <w:szCs w:val="18"/>
                <w:lang w:val="de-CH"/>
              </w:rPr>
            </w:pPr>
            <w:r w:rsidRPr="0001448A">
              <w:rPr>
                <w:sz w:val="18"/>
                <w:szCs w:val="18"/>
                <w:lang w:val="de-CH"/>
              </w:rPr>
              <w:t>8 MHz</w:t>
            </w:r>
          </w:p>
          <w:p w14:paraId="2D672F9E" w14:textId="77777777" w:rsidR="00655FA2" w:rsidRPr="0001448A" w:rsidRDefault="00655FA2" w:rsidP="00AD19F2">
            <w:pPr>
              <w:pStyle w:val="tabletext4"/>
              <w:rPr>
                <w:sz w:val="18"/>
                <w:szCs w:val="18"/>
                <w:lang w:val="de-CH"/>
              </w:rPr>
            </w:pPr>
            <w:r w:rsidRPr="0001448A">
              <w:rPr>
                <w:sz w:val="18"/>
                <w:szCs w:val="18"/>
                <w:lang w:val="de-CH"/>
              </w:rPr>
              <w:t>16 MHz</w:t>
            </w:r>
          </w:p>
        </w:tc>
        <w:tc>
          <w:tcPr>
            <w:tcW w:w="1787" w:type="dxa"/>
          </w:tcPr>
          <w:p w14:paraId="6A9A8F72" w14:textId="77777777" w:rsidR="00655FA2" w:rsidRPr="00D22A06" w:rsidRDefault="00655FA2" w:rsidP="00AD19F2">
            <w:pPr>
              <w:pStyle w:val="tabletext4"/>
              <w:rPr>
                <w:sz w:val="18"/>
                <w:szCs w:val="18"/>
                <w:lang w:val="en-GB"/>
              </w:rPr>
            </w:pPr>
            <w:r w:rsidRPr="00D22A06">
              <w:rPr>
                <w:sz w:val="18"/>
                <w:szCs w:val="18"/>
                <w:lang w:val="en-GB"/>
              </w:rPr>
              <w:t>Up and down:</w:t>
            </w:r>
          </w:p>
          <w:p w14:paraId="467DFA74" w14:textId="77777777" w:rsidR="00655FA2" w:rsidRPr="00D22A06" w:rsidRDefault="00655FA2" w:rsidP="00AD19F2">
            <w:pPr>
              <w:pStyle w:val="tabletext4"/>
              <w:rPr>
                <w:sz w:val="18"/>
                <w:szCs w:val="18"/>
                <w:lang w:val="en-GB"/>
              </w:rPr>
            </w:pPr>
            <w:r w:rsidRPr="00D22A06">
              <w:rPr>
                <w:sz w:val="18"/>
                <w:szCs w:val="18"/>
                <w:lang w:val="en-GB"/>
              </w:rPr>
              <w:t>BPSK OFDM-1/2 with 2x repetition</w:t>
            </w:r>
          </w:p>
          <w:p w14:paraId="69FE1F83" w14:textId="77777777" w:rsidR="00655FA2" w:rsidRPr="00D22A06" w:rsidRDefault="00655FA2" w:rsidP="00AD19F2">
            <w:pPr>
              <w:pStyle w:val="tabletext4"/>
              <w:rPr>
                <w:sz w:val="18"/>
                <w:szCs w:val="18"/>
                <w:lang w:val="en-GB"/>
              </w:rPr>
            </w:pPr>
            <w:r w:rsidRPr="00D22A06">
              <w:rPr>
                <w:sz w:val="18"/>
                <w:szCs w:val="18"/>
                <w:lang w:val="en-GB"/>
              </w:rPr>
              <w:t>BPSK OFDM-1/2</w:t>
            </w:r>
          </w:p>
          <w:p w14:paraId="550BC998" w14:textId="77777777" w:rsidR="00655FA2" w:rsidRPr="00D22A06" w:rsidRDefault="00655FA2" w:rsidP="00AD19F2">
            <w:pPr>
              <w:pStyle w:val="tabletext4"/>
              <w:rPr>
                <w:sz w:val="18"/>
                <w:szCs w:val="18"/>
                <w:lang w:val="en-GB"/>
              </w:rPr>
            </w:pPr>
            <w:r w:rsidRPr="00D22A06">
              <w:rPr>
                <w:sz w:val="18"/>
                <w:szCs w:val="18"/>
                <w:lang w:val="en-GB"/>
              </w:rPr>
              <w:t>QPSK OFDM-1/2</w:t>
            </w:r>
          </w:p>
          <w:p w14:paraId="4041A05D" w14:textId="77777777" w:rsidR="00655FA2" w:rsidRPr="00D22A06" w:rsidRDefault="00655FA2" w:rsidP="00AD19F2">
            <w:pPr>
              <w:pStyle w:val="tabletext4"/>
              <w:rPr>
                <w:sz w:val="18"/>
                <w:szCs w:val="18"/>
                <w:lang w:val="en-GB"/>
              </w:rPr>
            </w:pPr>
            <w:r w:rsidRPr="00D22A06">
              <w:rPr>
                <w:sz w:val="18"/>
                <w:szCs w:val="18"/>
                <w:lang w:val="en-GB"/>
              </w:rPr>
              <w:t>QPSK OFDM-3/4</w:t>
            </w:r>
          </w:p>
          <w:p w14:paraId="30B1E8F3" w14:textId="77777777" w:rsidR="00655FA2" w:rsidRPr="00D22A06" w:rsidRDefault="00655FA2" w:rsidP="00AD19F2">
            <w:pPr>
              <w:pStyle w:val="tabletext4"/>
              <w:rPr>
                <w:sz w:val="18"/>
                <w:szCs w:val="18"/>
                <w:lang w:val="en-GB"/>
              </w:rPr>
            </w:pPr>
            <w:r w:rsidRPr="00D22A06">
              <w:rPr>
                <w:sz w:val="18"/>
                <w:szCs w:val="18"/>
                <w:lang w:val="en-GB"/>
              </w:rPr>
              <w:t>16-QAM OFDM-1/2</w:t>
            </w:r>
          </w:p>
          <w:p w14:paraId="344291F6" w14:textId="77777777" w:rsidR="00655FA2" w:rsidRPr="00D22A06" w:rsidRDefault="00655FA2" w:rsidP="00AD19F2">
            <w:pPr>
              <w:pStyle w:val="tabletext4"/>
              <w:rPr>
                <w:sz w:val="18"/>
                <w:szCs w:val="18"/>
                <w:lang w:val="en-GB"/>
              </w:rPr>
            </w:pPr>
            <w:r w:rsidRPr="00D22A06">
              <w:rPr>
                <w:sz w:val="18"/>
                <w:szCs w:val="18"/>
                <w:lang w:val="en-GB"/>
              </w:rPr>
              <w:t>16-QAM OFDM-3/4</w:t>
            </w:r>
          </w:p>
          <w:p w14:paraId="78E6627B" w14:textId="77777777" w:rsidR="00655FA2" w:rsidRPr="00D22A06" w:rsidRDefault="00655FA2" w:rsidP="00AD19F2">
            <w:pPr>
              <w:pStyle w:val="tabletext4"/>
              <w:rPr>
                <w:sz w:val="18"/>
                <w:szCs w:val="18"/>
                <w:lang w:val="en-GB"/>
              </w:rPr>
            </w:pPr>
            <w:r w:rsidRPr="00D22A06">
              <w:rPr>
                <w:sz w:val="18"/>
                <w:szCs w:val="18"/>
                <w:lang w:val="en-GB"/>
              </w:rPr>
              <w:t>64-QAM OFDM-2/3</w:t>
            </w:r>
          </w:p>
          <w:p w14:paraId="395CF9E7" w14:textId="77777777" w:rsidR="00655FA2" w:rsidRPr="00D22A06" w:rsidRDefault="00655FA2" w:rsidP="00AD19F2">
            <w:pPr>
              <w:pStyle w:val="tabletext4"/>
              <w:rPr>
                <w:sz w:val="18"/>
                <w:szCs w:val="18"/>
                <w:lang w:val="en-GB"/>
              </w:rPr>
            </w:pPr>
            <w:r w:rsidRPr="00D22A06">
              <w:rPr>
                <w:sz w:val="18"/>
                <w:szCs w:val="18"/>
                <w:lang w:val="en-GB"/>
              </w:rPr>
              <w:t>64-QAM OFDM-3/4</w:t>
            </w:r>
          </w:p>
          <w:p w14:paraId="3EEBD814" w14:textId="77777777" w:rsidR="00655FA2" w:rsidRPr="00D22A06" w:rsidRDefault="00655FA2" w:rsidP="00AD19F2">
            <w:pPr>
              <w:pStyle w:val="tabletext4"/>
              <w:rPr>
                <w:sz w:val="18"/>
                <w:szCs w:val="18"/>
                <w:lang w:val="en-GB"/>
              </w:rPr>
            </w:pPr>
            <w:r w:rsidRPr="00D22A06">
              <w:rPr>
                <w:sz w:val="18"/>
                <w:szCs w:val="18"/>
                <w:lang w:val="en-GB"/>
              </w:rPr>
              <w:t>64-QAM OFDM-5/6</w:t>
            </w:r>
          </w:p>
          <w:p w14:paraId="78CD43D7" w14:textId="6FEBE2EA" w:rsidR="00655FA2" w:rsidRPr="00D22A06" w:rsidRDefault="00655FA2" w:rsidP="00AD19F2">
            <w:pPr>
              <w:pStyle w:val="tabletext4"/>
              <w:rPr>
                <w:sz w:val="18"/>
                <w:szCs w:val="18"/>
                <w:lang w:val="en-GB"/>
              </w:rPr>
            </w:pPr>
            <w:r w:rsidRPr="00D22A06">
              <w:rPr>
                <w:sz w:val="18"/>
                <w:szCs w:val="18"/>
                <w:lang w:val="en-GB"/>
              </w:rPr>
              <w:t xml:space="preserve">256-QAM </w:t>
            </w:r>
            <w:r w:rsidR="00F37341">
              <w:rPr>
                <w:sz w:val="18"/>
                <w:szCs w:val="18"/>
                <w:lang w:val="en-GB"/>
              </w:rPr>
              <w:br/>
            </w:r>
            <w:r w:rsidRPr="00D22A06">
              <w:rPr>
                <w:sz w:val="18"/>
                <w:szCs w:val="18"/>
                <w:lang w:val="en-GB"/>
              </w:rPr>
              <w:t>OFDM-3/4</w:t>
            </w:r>
          </w:p>
          <w:p w14:paraId="75B0815E" w14:textId="5D58C542" w:rsidR="00655FA2" w:rsidRPr="00D22A06" w:rsidRDefault="00655FA2" w:rsidP="00AD19F2">
            <w:pPr>
              <w:pStyle w:val="tabletext4"/>
              <w:rPr>
                <w:sz w:val="18"/>
                <w:szCs w:val="18"/>
                <w:lang w:val="en-GB"/>
              </w:rPr>
            </w:pPr>
            <w:r w:rsidRPr="00D22A06">
              <w:rPr>
                <w:sz w:val="18"/>
                <w:szCs w:val="18"/>
                <w:lang w:val="en-GB"/>
              </w:rPr>
              <w:t xml:space="preserve">256-QAM </w:t>
            </w:r>
            <w:r w:rsidR="00F37341">
              <w:rPr>
                <w:sz w:val="18"/>
                <w:szCs w:val="18"/>
                <w:lang w:val="en-GB"/>
              </w:rPr>
              <w:br/>
            </w:r>
            <w:r w:rsidRPr="00D22A06">
              <w:rPr>
                <w:sz w:val="18"/>
                <w:szCs w:val="18"/>
                <w:lang w:val="en-GB"/>
              </w:rPr>
              <w:t>OFDM-5/6</w:t>
            </w:r>
          </w:p>
        </w:tc>
        <w:tc>
          <w:tcPr>
            <w:tcW w:w="1017" w:type="dxa"/>
          </w:tcPr>
          <w:p w14:paraId="0F5FF381" w14:textId="77777777" w:rsidR="00655FA2" w:rsidRPr="00D22A06" w:rsidRDefault="00655FA2" w:rsidP="00AD19F2">
            <w:pPr>
              <w:pStyle w:val="tabletext4"/>
              <w:rPr>
                <w:sz w:val="18"/>
                <w:szCs w:val="18"/>
                <w:lang w:val="en-GB"/>
              </w:rPr>
            </w:pPr>
            <w:r w:rsidRPr="00D22A06">
              <w:rPr>
                <w:sz w:val="18"/>
                <w:szCs w:val="18"/>
                <w:lang w:val="en-GB"/>
              </w:rPr>
              <w:t xml:space="preserve">CC and </w:t>
            </w:r>
            <w:r w:rsidRPr="00D22A06">
              <w:rPr>
                <w:rFonts w:ascii="TimesNewRomanPSMT" w:hAnsi="TimesNewRomanPSMT" w:cs="TimesNewRomanPSMT"/>
                <w:sz w:val="18"/>
                <w:szCs w:val="18"/>
                <w:lang w:val="en-GB" w:eastAsia="zh-CN"/>
              </w:rPr>
              <w:t>LDPC</w:t>
            </w:r>
          </w:p>
        </w:tc>
        <w:tc>
          <w:tcPr>
            <w:tcW w:w="1539" w:type="dxa"/>
          </w:tcPr>
          <w:p w14:paraId="6F0D552E" w14:textId="77777777" w:rsidR="00655FA2" w:rsidRPr="00D22A06" w:rsidDel="000B50B4" w:rsidRDefault="00655FA2" w:rsidP="00AD19F2">
            <w:pPr>
              <w:pStyle w:val="tabletext4"/>
              <w:rPr>
                <w:sz w:val="18"/>
                <w:szCs w:val="18"/>
                <w:lang w:val="en-GB"/>
              </w:rPr>
            </w:pPr>
            <w:r w:rsidRPr="00D22A06">
              <w:rPr>
                <w:sz w:val="18"/>
                <w:szCs w:val="18"/>
                <w:lang w:val="en-GB"/>
              </w:rPr>
              <w:t>346.7 Mbit/s in 16 MHz</w:t>
            </w:r>
          </w:p>
        </w:tc>
        <w:tc>
          <w:tcPr>
            <w:tcW w:w="882" w:type="dxa"/>
          </w:tcPr>
          <w:p w14:paraId="6D89C430" w14:textId="77777777" w:rsidR="00655FA2" w:rsidRPr="00D22A06" w:rsidRDefault="00655FA2" w:rsidP="00AD19F2">
            <w:pPr>
              <w:pStyle w:val="tabletext4"/>
              <w:rPr>
                <w:sz w:val="18"/>
                <w:szCs w:val="18"/>
                <w:lang w:val="en-GB"/>
              </w:rPr>
            </w:pPr>
            <w:r w:rsidRPr="00D22A06">
              <w:rPr>
                <w:sz w:val="18"/>
                <w:szCs w:val="18"/>
                <w:lang w:val="en-GB"/>
              </w:rPr>
              <w:t>Yes</w:t>
            </w:r>
          </w:p>
        </w:tc>
        <w:tc>
          <w:tcPr>
            <w:tcW w:w="1058" w:type="dxa"/>
          </w:tcPr>
          <w:p w14:paraId="593856A7" w14:textId="77777777" w:rsidR="00655FA2" w:rsidRPr="00D22A06" w:rsidRDefault="00655FA2" w:rsidP="00AD19F2">
            <w:pPr>
              <w:pStyle w:val="tabletext4"/>
              <w:rPr>
                <w:sz w:val="18"/>
                <w:szCs w:val="18"/>
                <w:lang w:val="en-GB"/>
              </w:rPr>
            </w:pPr>
            <w:r w:rsidRPr="00D22A06">
              <w:rPr>
                <w:sz w:val="18"/>
                <w:szCs w:val="18"/>
                <w:lang w:val="en-GB"/>
              </w:rPr>
              <w:t>Yes</w:t>
            </w:r>
          </w:p>
        </w:tc>
        <w:tc>
          <w:tcPr>
            <w:tcW w:w="871" w:type="dxa"/>
          </w:tcPr>
          <w:p w14:paraId="61613030" w14:textId="77777777" w:rsidR="00655FA2" w:rsidRPr="00D22A06" w:rsidRDefault="00655FA2" w:rsidP="00AD19F2">
            <w:pPr>
              <w:pStyle w:val="tabletext4"/>
              <w:rPr>
                <w:sz w:val="18"/>
                <w:szCs w:val="18"/>
                <w:lang w:val="en-GB"/>
              </w:rPr>
            </w:pPr>
            <w:r w:rsidRPr="00D22A06">
              <w:rPr>
                <w:sz w:val="18"/>
                <w:szCs w:val="18"/>
                <w:lang w:val="en-GB"/>
              </w:rPr>
              <w:t>TDD</w:t>
            </w:r>
          </w:p>
        </w:tc>
        <w:tc>
          <w:tcPr>
            <w:tcW w:w="1100" w:type="dxa"/>
          </w:tcPr>
          <w:p w14:paraId="68829460" w14:textId="77777777" w:rsidR="00655FA2" w:rsidRPr="00D22A06" w:rsidRDefault="00655FA2" w:rsidP="00AD19F2">
            <w:pPr>
              <w:pStyle w:val="tabletext4"/>
              <w:rPr>
                <w:sz w:val="18"/>
                <w:szCs w:val="18"/>
                <w:lang w:val="en-GB"/>
              </w:rPr>
            </w:pPr>
            <w:r w:rsidRPr="00D22A06">
              <w:rPr>
                <w:sz w:val="18"/>
                <w:szCs w:val="18"/>
                <w:lang w:val="en-GB"/>
              </w:rPr>
              <w:t>CSMA/CA</w:t>
            </w:r>
          </w:p>
        </w:tc>
        <w:tc>
          <w:tcPr>
            <w:tcW w:w="1168" w:type="dxa"/>
          </w:tcPr>
          <w:p w14:paraId="74831923" w14:textId="77777777" w:rsidR="00655FA2" w:rsidRPr="00D22A06" w:rsidRDefault="00655FA2" w:rsidP="00AD19F2">
            <w:pPr>
              <w:pStyle w:val="tabletext4"/>
              <w:rPr>
                <w:sz w:val="18"/>
                <w:szCs w:val="18"/>
                <w:lang w:val="en-GB"/>
              </w:rPr>
            </w:pPr>
            <w:r w:rsidRPr="00D22A06">
              <w:rPr>
                <w:sz w:val="18"/>
                <w:szCs w:val="18"/>
                <w:lang w:val="en-GB"/>
              </w:rPr>
              <w:t>Variable frame duration</w:t>
            </w:r>
          </w:p>
        </w:tc>
        <w:tc>
          <w:tcPr>
            <w:tcW w:w="1128" w:type="dxa"/>
          </w:tcPr>
          <w:p w14:paraId="646853FD" w14:textId="77777777" w:rsidR="00655FA2" w:rsidRPr="00236FC3" w:rsidRDefault="00655FA2" w:rsidP="00F37341">
            <w:pPr>
              <w:pStyle w:val="StyleTabletext9pt"/>
              <w:rPr>
                <w:highlight w:val="yellow"/>
              </w:rPr>
            </w:pPr>
            <w:r w:rsidRPr="00D22A06">
              <w:rPr>
                <w:lang w:eastAsia="ja-JP"/>
              </w:rPr>
              <w:t>Nomadic</w:t>
            </w:r>
          </w:p>
        </w:tc>
      </w:tr>
    </w:tbl>
    <w:p w14:paraId="325E3E8C" w14:textId="77777777" w:rsidR="00F37341" w:rsidRDefault="00F37341">
      <w:r>
        <w:br w:type="page"/>
      </w:r>
    </w:p>
    <w:p w14:paraId="526815AC" w14:textId="77777777" w:rsidR="00F37341" w:rsidRPr="00D22A06" w:rsidRDefault="00F37341" w:rsidP="00F37341">
      <w:pPr>
        <w:pStyle w:val="TableNo"/>
      </w:pPr>
      <w:r w:rsidRPr="00D22A06">
        <w:lastRenderedPageBreak/>
        <w:t>TABLE 5 (</w:t>
      </w:r>
      <w:r w:rsidRPr="00D22A06">
        <w:rPr>
          <w:i/>
        </w:rPr>
        <w:t>continued</w:t>
      </w:r>
      <w:r w:rsidRPr="00D22A06">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2063"/>
        <w:gridCol w:w="1787"/>
        <w:gridCol w:w="1017"/>
        <w:gridCol w:w="1539"/>
        <w:gridCol w:w="882"/>
        <w:gridCol w:w="1058"/>
        <w:gridCol w:w="871"/>
        <w:gridCol w:w="1100"/>
        <w:gridCol w:w="1168"/>
        <w:gridCol w:w="1128"/>
      </w:tblGrid>
      <w:tr w:rsidR="00F37341" w:rsidRPr="00D22A06" w14:paraId="3567D938" w14:textId="77777777" w:rsidTr="00AD19F2">
        <w:trPr>
          <w:cantSplit/>
          <w:tblHeader/>
        </w:trPr>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E143628" w14:textId="77777777" w:rsidR="00F37341" w:rsidRPr="00D22A06" w:rsidRDefault="00F37341" w:rsidP="00AD19F2">
            <w:pPr>
              <w:pStyle w:val="Tablehead"/>
              <w:rPr>
                <w:sz w:val="18"/>
                <w:szCs w:val="18"/>
              </w:rPr>
            </w:pPr>
            <w:r w:rsidRPr="00D22A06">
              <w:rPr>
                <w:sz w:val="18"/>
                <w:szCs w:val="18"/>
              </w:rPr>
              <w:t>Standard</w:t>
            </w:r>
          </w:p>
        </w:tc>
        <w:tc>
          <w:tcPr>
            <w:tcW w:w="20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6E9217" w14:textId="77777777" w:rsidR="00F37341" w:rsidRPr="00D22A06" w:rsidRDefault="00F37341" w:rsidP="00AD19F2">
            <w:pPr>
              <w:pStyle w:val="Tablehead"/>
              <w:rPr>
                <w:sz w:val="18"/>
                <w:szCs w:val="18"/>
              </w:rPr>
            </w:pPr>
            <w:r w:rsidRPr="00D22A06">
              <w:rPr>
                <w:sz w:val="18"/>
                <w:szCs w:val="18"/>
              </w:rPr>
              <w:t>Nominal RF channel bandwidth</w:t>
            </w:r>
          </w:p>
        </w:tc>
        <w:tc>
          <w:tcPr>
            <w:tcW w:w="17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E77C68" w14:textId="77777777" w:rsidR="00F37341" w:rsidRPr="00D22A06" w:rsidRDefault="00F37341" w:rsidP="00AD19F2">
            <w:pPr>
              <w:pStyle w:val="Tablehead"/>
              <w:rPr>
                <w:bCs/>
                <w:sz w:val="18"/>
                <w:szCs w:val="18"/>
                <w:vertAlign w:val="superscript"/>
              </w:rPr>
            </w:pPr>
            <w:r w:rsidRPr="00D22A06">
              <w:rPr>
                <w:sz w:val="18"/>
                <w:szCs w:val="18"/>
              </w:rPr>
              <w:t>Modulation/</w:t>
            </w:r>
            <w:r w:rsidRPr="00D22A06">
              <w:rPr>
                <w:sz w:val="18"/>
                <w:szCs w:val="18"/>
              </w:rPr>
              <w:br/>
              <w:t>coding rate</w:t>
            </w:r>
            <w:r w:rsidRPr="00D22A06">
              <w:rPr>
                <w:bCs/>
                <w:sz w:val="18"/>
                <w:szCs w:val="18"/>
                <w:vertAlign w:val="superscript"/>
              </w:rPr>
              <w:t>(1)</w:t>
            </w:r>
          </w:p>
          <w:p w14:paraId="6F9C8BE1" w14:textId="77777777" w:rsidR="00F37341" w:rsidRPr="00D22A06" w:rsidRDefault="00F37341" w:rsidP="00AD19F2">
            <w:pPr>
              <w:pStyle w:val="Tablehead"/>
              <w:tabs>
                <w:tab w:val="clear" w:pos="284"/>
                <w:tab w:val="clear" w:pos="1134"/>
                <w:tab w:val="left" w:pos="279"/>
              </w:tabs>
              <w:jc w:val="left"/>
              <w:rPr>
                <w:sz w:val="18"/>
                <w:szCs w:val="18"/>
              </w:rPr>
            </w:pPr>
            <w:r w:rsidRPr="00D22A06">
              <w:rPr>
                <w:sz w:val="18"/>
                <w:szCs w:val="18"/>
              </w:rPr>
              <w:tab/>
              <w:t>– upstream</w:t>
            </w:r>
            <w:r w:rsidRPr="00D22A06">
              <w:rPr>
                <w:sz w:val="18"/>
                <w:szCs w:val="18"/>
              </w:rPr>
              <w:br/>
            </w:r>
            <w:r w:rsidRPr="00D22A06">
              <w:rPr>
                <w:sz w:val="18"/>
                <w:szCs w:val="18"/>
              </w:rPr>
              <w:tab/>
              <w:t>– downstream</w:t>
            </w:r>
          </w:p>
        </w:tc>
        <w:tc>
          <w:tcPr>
            <w:tcW w:w="10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AF185E" w14:textId="77777777" w:rsidR="00F37341" w:rsidRPr="00D22A06" w:rsidRDefault="00F37341" w:rsidP="00AD19F2">
            <w:pPr>
              <w:pStyle w:val="Tablehead"/>
              <w:rPr>
                <w:sz w:val="18"/>
                <w:szCs w:val="18"/>
              </w:rPr>
            </w:pPr>
            <w:r w:rsidRPr="00D22A06">
              <w:rPr>
                <w:sz w:val="18"/>
                <w:szCs w:val="18"/>
              </w:rPr>
              <w:t>Coding support</w:t>
            </w:r>
          </w:p>
        </w:tc>
        <w:tc>
          <w:tcPr>
            <w:tcW w:w="15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46C210" w14:textId="77777777" w:rsidR="00F37341" w:rsidRPr="00D22A06" w:rsidRDefault="00F37341" w:rsidP="00AD19F2">
            <w:pPr>
              <w:pStyle w:val="Tablehead"/>
              <w:rPr>
                <w:sz w:val="18"/>
                <w:szCs w:val="18"/>
              </w:rPr>
            </w:pPr>
            <w:r w:rsidRPr="00D22A06">
              <w:rPr>
                <w:sz w:val="18"/>
                <w:szCs w:val="18"/>
              </w:rPr>
              <w:t>Peak channel transmission rate per 5 MHz channel (except as noted)</w:t>
            </w:r>
          </w:p>
        </w:tc>
        <w:tc>
          <w:tcPr>
            <w:tcW w:w="8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8FB993" w14:textId="77777777" w:rsidR="00F37341" w:rsidRPr="00D22A06" w:rsidRDefault="00F37341" w:rsidP="00AD19F2">
            <w:pPr>
              <w:pStyle w:val="Tablehead"/>
              <w:rPr>
                <w:sz w:val="18"/>
                <w:szCs w:val="18"/>
              </w:rPr>
            </w:pPr>
            <w:r w:rsidRPr="00D22A06">
              <w:rPr>
                <w:sz w:val="18"/>
                <w:szCs w:val="18"/>
              </w:rPr>
              <w:t>Beam-forming support (yes/no)</w:t>
            </w:r>
          </w:p>
        </w:tc>
        <w:tc>
          <w:tcPr>
            <w:tcW w:w="10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CF2D77" w14:textId="77777777" w:rsidR="00F37341" w:rsidRPr="00D22A06" w:rsidRDefault="00F37341" w:rsidP="00AD19F2">
            <w:pPr>
              <w:pStyle w:val="Tablehead"/>
              <w:rPr>
                <w:sz w:val="18"/>
                <w:szCs w:val="18"/>
              </w:rPr>
            </w:pPr>
            <w:r w:rsidRPr="00D22A06">
              <w:rPr>
                <w:sz w:val="18"/>
                <w:szCs w:val="18"/>
              </w:rPr>
              <w:t>Support for MIMO (yes/no)</w:t>
            </w:r>
          </w:p>
        </w:tc>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10321A" w14:textId="77777777" w:rsidR="00F37341" w:rsidRPr="00D22A06" w:rsidRDefault="00F37341" w:rsidP="00AD19F2">
            <w:pPr>
              <w:pStyle w:val="Tablehead"/>
              <w:rPr>
                <w:sz w:val="18"/>
                <w:szCs w:val="18"/>
              </w:rPr>
            </w:pPr>
            <w:r w:rsidRPr="00D22A06">
              <w:rPr>
                <w:sz w:val="18"/>
                <w:szCs w:val="18"/>
              </w:rPr>
              <w:t>Duplex method</w:t>
            </w:r>
          </w:p>
        </w:tc>
        <w:tc>
          <w:tcPr>
            <w:tcW w:w="11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5F03A8" w14:textId="77777777" w:rsidR="00F37341" w:rsidRPr="00D22A06" w:rsidRDefault="00F37341" w:rsidP="00AD19F2">
            <w:pPr>
              <w:pStyle w:val="Tablehead"/>
              <w:rPr>
                <w:sz w:val="18"/>
                <w:szCs w:val="18"/>
              </w:rPr>
            </w:pPr>
            <w:r w:rsidRPr="00D22A06">
              <w:rPr>
                <w:sz w:val="18"/>
                <w:szCs w:val="18"/>
              </w:rPr>
              <w:t>Multiple access method</w:t>
            </w:r>
          </w:p>
        </w:tc>
        <w:tc>
          <w:tcPr>
            <w:tcW w:w="1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B1C39AA" w14:textId="77777777" w:rsidR="00F37341" w:rsidRPr="00D22A06" w:rsidRDefault="00F37341" w:rsidP="00AD19F2">
            <w:pPr>
              <w:pStyle w:val="Tablehead"/>
              <w:rPr>
                <w:sz w:val="18"/>
                <w:szCs w:val="18"/>
              </w:rPr>
            </w:pPr>
            <w:r w:rsidRPr="00D22A06">
              <w:rPr>
                <w:sz w:val="18"/>
                <w:szCs w:val="18"/>
              </w:rPr>
              <w:t>Frame duration</w:t>
            </w:r>
          </w:p>
        </w:tc>
        <w:tc>
          <w:tcPr>
            <w:tcW w:w="11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DD35DC" w14:textId="77777777" w:rsidR="00F37341" w:rsidRPr="00D22A06" w:rsidRDefault="00F37341" w:rsidP="00AD19F2">
            <w:pPr>
              <w:pStyle w:val="Tablehead"/>
              <w:rPr>
                <w:sz w:val="18"/>
                <w:szCs w:val="18"/>
              </w:rPr>
            </w:pPr>
            <w:r w:rsidRPr="00D22A06">
              <w:rPr>
                <w:sz w:val="18"/>
                <w:szCs w:val="18"/>
              </w:rPr>
              <w:t>Mobility capabilities (nomadic/</w:t>
            </w:r>
            <w:r w:rsidRPr="00D22A06">
              <w:rPr>
                <w:sz w:val="18"/>
                <w:szCs w:val="18"/>
              </w:rPr>
              <w:br/>
              <w:t>mobile)</w:t>
            </w:r>
          </w:p>
        </w:tc>
      </w:tr>
      <w:tr w:rsidR="00655FA2" w:rsidRPr="00D22A06" w14:paraId="770E456F" w14:textId="77777777" w:rsidTr="00AD19F2">
        <w:trPr>
          <w:cantSplit/>
        </w:trPr>
        <w:tc>
          <w:tcPr>
            <w:tcW w:w="1562" w:type="dxa"/>
          </w:tcPr>
          <w:p w14:paraId="534E5946" w14:textId="265F5575" w:rsidR="00655FA2" w:rsidRPr="00D22A06" w:rsidRDefault="00655FA2" w:rsidP="00AD19F2">
            <w:pPr>
              <w:pStyle w:val="tabletext4"/>
              <w:rPr>
                <w:sz w:val="18"/>
                <w:szCs w:val="18"/>
                <w:lang w:val="en-GB"/>
              </w:rPr>
            </w:pPr>
            <w:r w:rsidRPr="00D22A06">
              <w:rPr>
                <w:spacing w:val="-6"/>
                <w:sz w:val="18"/>
                <w:szCs w:val="18"/>
                <w:lang w:val="en-GB"/>
              </w:rPr>
              <w:t xml:space="preserve">IEEE Std 802.11ax-2021 </w:t>
            </w:r>
            <w:r w:rsidRPr="00D22A06">
              <w:rPr>
                <w:sz w:val="18"/>
                <w:szCs w:val="18"/>
                <w:lang w:val="en-GB"/>
              </w:rPr>
              <w:t>(Annex 1)</w:t>
            </w:r>
          </w:p>
        </w:tc>
        <w:tc>
          <w:tcPr>
            <w:tcW w:w="2063" w:type="dxa"/>
          </w:tcPr>
          <w:p w14:paraId="7FC3C764" w14:textId="77777777" w:rsidR="00655FA2" w:rsidRPr="0001448A" w:rsidRDefault="00655FA2" w:rsidP="00AD19F2">
            <w:pPr>
              <w:pStyle w:val="tabletext4"/>
              <w:rPr>
                <w:sz w:val="18"/>
                <w:szCs w:val="18"/>
                <w:lang w:val="de-CH"/>
              </w:rPr>
            </w:pPr>
            <w:r w:rsidRPr="0001448A">
              <w:rPr>
                <w:sz w:val="18"/>
                <w:szCs w:val="18"/>
                <w:lang w:val="de-CH"/>
              </w:rPr>
              <w:t>20 MHz</w:t>
            </w:r>
          </w:p>
          <w:p w14:paraId="14C535ED" w14:textId="77777777" w:rsidR="00655FA2" w:rsidRPr="0001448A" w:rsidRDefault="00655FA2" w:rsidP="00AD19F2">
            <w:pPr>
              <w:pStyle w:val="tabletext4"/>
              <w:rPr>
                <w:sz w:val="18"/>
                <w:szCs w:val="18"/>
                <w:lang w:val="de-CH"/>
              </w:rPr>
            </w:pPr>
            <w:r w:rsidRPr="0001448A">
              <w:rPr>
                <w:sz w:val="18"/>
                <w:szCs w:val="18"/>
                <w:lang w:val="de-CH"/>
              </w:rPr>
              <w:t>40 MHz</w:t>
            </w:r>
          </w:p>
          <w:p w14:paraId="6CB27C78" w14:textId="77777777" w:rsidR="00655FA2" w:rsidRPr="0001448A" w:rsidRDefault="00655FA2" w:rsidP="00AD19F2">
            <w:pPr>
              <w:pStyle w:val="tabletext4"/>
              <w:rPr>
                <w:sz w:val="18"/>
                <w:szCs w:val="18"/>
                <w:lang w:val="de-CH"/>
              </w:rPr>
            </w:pPr>
            <w:r w:rsidRPr="0001448A">
              <w:rPr>
                <w:sz w:val="18"/>
                <w:szCs w:val="18"/>
                <w:lang w:val="de-CH"/>
              </w:rPr>
              <w:t>80 MHz</w:t>
            </w:r>
          </w:p>
          <w:p w14:paraId="165DEA5A" w14:textId="77777777" w:rsidR="00655FA2" w:rsidRPr="0001448A" w:rsidRDefault="00655FA2" w:rsidP="00AD19F2">
            <w:pPr>
              <w:pStyle w:val="tabletext4"/>
              <w:rPr>
                <w:sz w:val="18"/>
                <w:szCs w:val="18"/>
                <w:lang w:val="de-CH"/>
              </w:rPr>
            </w:pPr>
            <w:r w:rsidRPr="0001448A">
              <w:rPr>
                <w:sz w:val="18"/>
                <w:szCs w:val="18"/>
                <w:lang w:val="de-CH"/>
              </w:rPr>
              <w:t>160 MHz</w:t>
            </w:r>
          </w:p>
          <w:p w14:paraId="2BF441C2" w14:textId="77777777" w:rsidR="00655FA2" w:rsidRPr="0001448A" w:rsidRDefault="00655FA2" w:rsidP="00AD19F2">
            <w:pPr>
              <w:pStyle w:val="tabletext4"/>
              <w:rPr>
                <w:sz w:val="18"/>
                <w:szCs w:val="18"/>
                <w:lang w:val="de-CH"/>
              </w:rPr>
            </w:pPr>
            <w:r w:rsidRPr="0001448A">
              <w:rPr>
                <w:sz w:val="18"/>
                <w:szCs w:val="18"/>
                <w:lang w:val="de-CH"/>
              </w:rPr>
              <w:t>80+80 MHz</w:t>
            </w:r>
          </w:p>
        </w:tc>
        <w:tc>
          <w:tcPr>
            <w:tcW w:w="1787" w:type="dxa"/>
          </w:tcPr>
          <w:p w14:paraId="548B78C1" w14:textId="77777777" w:rsidR="00655FA2" w:rsidRPr="00D22A06" w:rsidRDefault="00655FA2" w:rsidP="00AD19F2">
            <w:pPr>
              <w:pStyle w:val="tabletext4"/>
              <w:rPr>
                <w:sz w:val="18"/>
                <w:szCs w:val="18"/>
                <w:lang w:val="en-GB"/>
              </w:rPr>
            </w:pPr>
            <w:r w:rsidRPr="00D22A06">
              <w:rPr>
                <w:sz w:val="18"/>
                <w:szCs w:val="18"/>
                <w:lang w:val="en-GB"/>
              </w:rPr>
              <w:t>Up and down:</w:t>
            </w:r>
          </w:p>
          <w:p w14:paraId="05A476AF" w14:textId="77777777" w:rsidR="00655FA2" w:rsidRPr="00D22A06" w:rsidRDefault="00655FA2" w:rsidP="00AD19F2">
            <w:pPr>
              <w:pStyle w:val="tabletext4"/>
              <w:rPr>
                <w:sz w:val="18"/>
                <w:szCs w:val="18"/>
                <w:lang w:val="en-GB"/>
              </w:rPr>
            </w:pPr>
            <w:r w:rsidRPr="00D22A06">
              <w:rPr>
                <w:sz w:val="18"/>
                <w:szCs w:val="18"/>
                <w:lang w:val="en-GB"/>
              </w:rPr>
              <w:t>BPSK OFDM-1/2</w:t>
            </w:r>
          </w:p>
          <w:p w14:paraId="1169C0A3" w14:textId="77777777" w:rsidR="00655FA2" w:rsidRPr="00D22A06" w:rsidRDefault="00655FA2" w:rsidP="00AD19F2">
            <w:pPr>
              <w:pStyle w:val="tabletext4"/>
              <w:rPr>
                <w:sz w:val="18"/>
                <w:szCs w:val="18"/>
                <w:lang w:val="en-GB"/>
              </w:rPr>
            </w:pPr>
            <w:r w:rsidRPr="00D22A06">
              <w:rPr>
                <w:sz w:val="18"/>
                <w:szCs w:val="18"/>
                <w:lang w:val="en-GB"/>
              </w:rPr>
              <w:t>BPSK OFDM-3/4</w:t>
            </w:r>
          </w:p>
          <w:p w14:paraId="210FF55F" w14:textId="77777777" w:rsidR="00655FA2" w:rsidRPr="00D22A06" w:rsidRDefault="00655FA2" w:rsidP="00AD19F2">
            <w:pPr>
              <w:pStyle w:val="tabletext4"/>
              <w:rPr>
                <w:sz w:val="18"/>
                <w:szCs w:val="18"/>
                <w:lang w:val="en-GB"/>
              </w:rPr>
            </w:pPr>
            <w:r w:rsidRPr="00D22A06">
              <w:rPr>
                <w:sz w:val="18"/>
                <w:szCs w:val="18"/>
                <w:lang w:val="en-GB"/>
              </w:rPr>
              <w:t>QPSK OFDM-1/2</w:t>
            </w:r>
          </w:p>
          <w:p w14:paraId="7C451446" w14:textId="77777777" w:rsidR="00655FA2" w:rsidRPr="00D22A06" w:rsidRDefault="00655FA2" w:rsidP="00AD19F2">
            <w:pPr>
              <w:pStyle w:val="tabletext4"/>
              <w:rPr>
                <w:sz w:val="18"/>
                <w:szCs w:val="18"/>
                <w:lang w:val="en-GB"/>
              </w:rPr>
            </w:pPr>
            <w:r w:rsidRPr="00D22A06">
              <w:rPr>
                <w:sz w:val="18"/>
                <w:szCs w:val="18"/>
                <w:lang w:val="en-GB"/>
              </w:rPr>
              <w:t>QPSK OFDM-3/4</w:t>
            </w:r>
          </w:p>
          <w:p w14:paraId="0127CEAC" w14:textId="77777777" w:rsidR="00655FA2" w:rsidRPr="00D22A06" w:rsidRDefault="00655FA2" w:rsidP="00AD19F2">
            <w:pPr>
              <w:pStyle w:val="tabletext4"/>
              <w:rPr>
                <w:sz w:val="18"/>
                <w:szCs w:val="18"/>
                <w:lang w:val="en-GB"/>
              </w:rPr>
            </w:pPr>
            <w:r w:rsidRPr="00D22A06">
              <w:rPr>
                <w:sz w:val="18"/>
                <w:szCs w:val="18"/>
                <w:lang w:val="en-GB"/>
              </w:rPr>
              <w:t>16-QAM OFDM-1/2</w:t>
            </w:r>
          </w:p>
          <w:p w14:paraId="6F305F18" w14:textId="77777777" w:rsidR="00655FA2" w:rsidRPr="00D22A06" w:rsidRDefault="00655FA2" w:rsidP="00AD19F2">
            <w:pPr>
              <w:pStyle w:val="tabletext4"/>
              <w:rPr>
                <w:sz w:val="18"/>
                <w:szCs w:val="18"/>
                <w:lang w:val="en-GB"/>
              </w:rPr>
            </w:pPr>
            <w:r w:rsidRPr="00D22A06">
              <w:rPr>
                <w:sz w:val="18"/>
                <w:szCs w:val="18"/>
                <w:lang w:val="en-GB"/>
              </w:rPr>
              <w:t>16-QAM OFDM-3/4</w:t>
            </w:r>
          </w:p>
          <w:p w14:paraId="2DBD07EB" w14:textId="77777777" w:rsidR="00655FA2" w:rsidRPr="00D22A06" w:rsidRDefault="00655FA2" w:rsidP="00AD19F2">
            <w:pPr>
              <w:pStyle w:val="tabletext4"/>
              <w:rPr>
                <w:sz w:val="18"/>
                <w:szCs w:val="18"/>
                <w:lang w:val="en-GB"/>
              </w:rPr>
            </w:pPr>
            <w:r w:rsidRPr="00D22A06">
              <w:rPr>
                <w:sz w:val="18"/>
                <w:szCs w:val="18"/>
                <w:lang w:val="en-GB"/>
              </w:rPr>
              <w:t>64-QAM OFDM-1/2</w:t>
            </w:r>
          </w:p>
          <w:p w14:paraId="47E58C7A" w14:textId="77777777" w:rsidR="00655FA2" w:rsidRPr="00D22A06" w:rsidRDefault="00655FA2" w:rsidP="00AD19F2">
            <w:pPr>
              <w:pStyle w:val="tabletext4"/>
              <w:rPr>
                <w:sz w:val="18"/>
                <w:szCs w:val="18"/>
                <w:lang w:val="en-GB"/>
              </w:rPr>
            </w:pPr>
            <w:r w:rsidRPr="00D22A06">
              <w:rPr>
                <w:sz w:val="18"/>
                <w:szCs w:val="18"/>
                <w:lang w:val="en-GB"/>
              </w:rPr>
              <w:t>64-QAM OFDM-2/3</w:t>
            </w:r>
          </w:p>
          <w:p w14:paraId="4C4AF072" w14:textId="77777777" w:rsidR="00655FA2" w:rsidRPr="00D22A06" w:rsidRDefault="00655FA2" w:rsidP="00AD19F2">
            <w:pPr>
              <w:pStyle w:val="tabletext4"/>
              <w:rPr>
                <w:sz w:val="18"/>
                <w:szCs w:val="18"/>
                <w:lang w:val="en-GB"/>
              </w:rPr>
            </w:pPr>
            <w:r w:rsidRPr="00D22A06">
              <w:rPr>
                <w:sz w:val="18"/>
                <w:szCs w:val="18"/>
                <w:lang w:val="en-GB"/>
              </w:rPr>
              <w:t>64-QAM OFDM-3/4</w:t>
            </w:r>
          </w:p>
          <w:p w14:paraId="71F7343B" w14:textId="77777777" w:rsidR="00655FA2" w:rsidRPr="00D22A06" w:rsidRDefault="00655FA2" w:rsidP="00AD19F2">
            <w:pPr>
              <w:pStyle w:val="tabletext4"/>
              <w:rPr>
                <w:sz w:val="18"/>
                <w:szCs w:val="18"/>
                <w:lang w:val="en-GB"/>
              </w:rPr>
            </w:pPr>
            <w:r w:rsidRPr="00D22A06">
              <w:rPr>
                <w:sz w:val="18"/>
                <w:szCs w:val="18"/>
                <w:lang w:val="en-GB"/>
              </w:rPr>
              <w:t>64-QAM OFDM-5/6</w:t>
            </w:r>
          </w:p>
          <w:p w14:paraId="339BAE13" w14:textId="7AC413DB" w:rsidR="00655FA2" w:rsidRPr="00D22A06" w:rsidRDefault="00655FA2" w:rsidP="00AD19F2">
            <w:pPr>
              <w:pStyle w:val="tabletext4"/>
              <w:rPr>
                <w:sz w:val="18"/>
                <w:szCs w:val="18"/>
                <w:lang w:val="en-GB"/>
              </w:rPr>
            </w:pPr>
            <w:r w:rsidRPr="00D22A06">
              <w:rPr>
                <w:sz w:val="18"/>
                <w:szCs w:val="18"/>
                <w:lang w:val="en-GB"/>
              </w:rPr>
              <w:t xml:space="preserve">256-QAM </w:t>
            </w:r>
            <w:r w:rsidR="003E63F5">
              <w:rPr>
                <w:sz w:val="18"/>
                <w:szCs w:val="18"/>
                <w:lang w:val="en-GB"/>
              </w:rPr>
              <w:br/>
            </w:r>
            <w:r w:rsidRPr="00D22A06">
              <w:rPr>
                <w:sz w:val="18"/>
                <w:szCs w:val="18"/>
                <w:lang w:val="en-GB"/>
              </w:rPr>
              <w:t>OFDM-3/4</w:t>
            </w:r>
          </w:p>
          <w:p w14:paraId="7671E571" w14:textId="77E72D54" w:rsidR="00655FA2" w:rsidRPr="00D22A06" w:rsidRDefault="00655FA2" w:rsidP="00AD19F2">
            <w:pPr>
              <w:pStyle w:val="tabletext4"/>
              <w:rPr>
                <w:sz w:val="18"/>
                <w:szCs w:val="18"/>
                <w:lang w:val="en-GB"/>
              </w:rPr>
            </w:pPr>
            <w:r w:rsidRPr="00D22A06">
              <w:rPr>
                <w:sz w:val="18"/>
                <w:szCs w:val="18"/>
                <w:lang w:val="en-GB"/>
              </w:rPr>
              <w:t xml:space="preserve">256-QAM </w:t>
            </w:r>
            <w:r w:rsidR="003E63F5">
              <w:rPr>
                <w:sz w:val="18"/>
                <w:szCs w:val="18"/>
                <w:lang w:val="en-GB"/>
              </w:rPr>
              <w:br/>
            </w:r>
            <w:r w:rsidRPr="00D22A06">
              <w:rPr>
                <w:sz w:val="18"/>
                <w:szCs w:val="18"/>
                <w:lang w:val="en-GB"/>
              </w:rPr>
              <w:t>OFDM-5/6</w:t>
            </w:r>
          </w:p>
          <w:p w14:paraId="0A7C1864" w14:textId="2E99BC7E" w:rsidR="00655FA2" w:rsidRPr="00D22A06" w:rsidRDefault="00655FA2" w:rsidP="00AD19F2">
            <w:pPr>
              <w:pStyle w:val="tabletext4"/>
              <w:rPr>
                <w:sz w:val="18"/>
                <w:szCs w:val="18"/>
                <w:lang w:val="en-GB"/>
              </w:rPr>
            </w:pPr>
            <w:r w:rsidRPr="00D22A06">
              <w:rPr>
                <w:sz w:val="18"/>
                <w:szCs w:val="18"/>
                <w:lang w:val="en-GB"/>
              </w:rPr>
              <w:t xml:space="preserve">1024-QAM </w:t>
            </w:r>
            <w:r w:rsidR="003E63F5">
              <w:rPr>
                <w:sz w:val="18"/>
                <w:szCs w:val="18"/>
                <w:lang w:val="en-GB"/>
              </w:rPr>
              <w:br/>
            </w:r>
            <w:r w:rsidRPr="00D22A06">
              <w:rPr>
                <w:sz w:val="18"/>
                <w:szCs w:val="18"/>
                <w:lang w:val="en-GB"/>
              </w:rPr>
              <w:t>OFDM-3/4</w:t>
            </w:r>
          </w:p>
          <w:p w14:paraId="55C05D03" w14:textId="08FA94AB" w:rsidR="00655FA2" w:rsidRPr="00D22A06" w:rsidRDefault="00655FA2" w:rsidP="00AD19F2">
            <w:pPr>
              <w:pStyle w:val="tabletext4"/>
              <w:rPr>
                <w:sz w:val="18"/>
                <w:szCs w:val="18"/>
                <w:lang w:val="en-GB"/>
              </w:rPr>
            </w:pPr>
            <w:r w:rsidRPr="00D22A06">
              <w:rPr>
                <w:sz w:val="18"/>
                <w:szCs w:val="18"/>
                <w:lang w:val="en-GB"/>
              </w:rPr>
              <w:t xml:space="preserve">1024-QAM </w:t>
            </w:r>
            <w:r w:rsidR="003E63F5">
              <w:rPr>
                <w:sz w:val="18"/>
                <w:szCs w:val="18"/>
                <w:lang w:val="en-GB"/>
              </w:rPr>
              <w:br/>
            </w:r>
            <w:r w:rsidRPr="00D22A06">
              <w:rPr>
                <w:sz w:val="18"/>
                <w:szCs w:val="18"/>
                <w:lang w:val="en-GB"/>
              </w:rPr>
              <w:t>OFDM-5/6</w:t>
            </w:r>
          </w:p>
        </w:tc>
        <w:tc>
          <w:tcPr>
            <w:tcW w:w="1017" w:type="dxa"/>
          </w:tcPr>
          <w:p w14:paraId="4FBD2E21" w14:textId="77777777" w:rsidR="00655FA2" w:rsidRPr="00D22A06" w:rsidRDefault="00655FA2" w:rsidP="00AD19F2">
            <w:pPr>
              <w:pStyle w:val="tabletext4"/>
              <w:rPr>
                <w:sz w:val="18"/>
                <w:szCs w:val="18"/>
                <w:lang w:val="en-GB"/>
              </w:rPr>
            </w:pPr>
            <w:r w:rsidRPr="00D22A06">
              <w:rPr>
                <w:sz w:val="18"/>
                <w:szCs w:val="18"/>
                <w:lang w:val="en-GB"/>
              </w:rPr>
              <w:t>CC and LDPC</w:t>
            </w:r>
          </w:p>
        </w:tc>
        <w:tc>
          <w:tcPr>
            <w:tcW w:w="1539" w:type="dxa"/>
          </w:tcPr>
          <w:p w14:paraId="279F935D" w14:textId="77777777" w:rsidR="00655FA2" w:rsidRPr="00D22A06" w:rsidDel="000B50B4" w:rsidRDefault="00655FA2" w:rsidP="00AD19F2">
            <w:pPr>
              <w:pStyle w:val="tabletext4"/>
              <w:rPr>
                <w:sz w:val="18"/>
                <w:szCs w:val="18"/>
                <w:lang w:val="en-GB"/>
              </w:rPr>
            </w:pPr>
            <w:r w:rsidRPr="00D22A06">
              <w:rPr>
                <w:spacing w:val="-6"/>
                <w:sz w:val="18"/>
                <w:szCs w:val="18"/>
                <w:lang w:val="en-GB"/>
              </w:rPr>
              <w:t>9 607.8 Mbit/s in 160 MHz</w:t>
            </w:r>
          </w:p>
        </w:tc>
        <w:tc>
          <w:tcPr>
            <w:tcW w:w="882" w:type="dxa"/>
          </w:tcPr>
          <w:p w14:paraId="2FE5156D" w14:textId="77777777" w:rsidR="00655FA2" w:rsidRPr="00D22A06" w:rsidRDefault="00655FA2" w:rsidP="00AD19F2">
            <w:pPr>
              <w:pStyle w:val="tabletext4"/>
              <w:rPr>
                <w:sz w:val="18"/>
                <w:szCs w:val="18"/>
                <w:lang w:val="en-GB"/>
              </w:rPr>
            </w:pPr>
            <w:r w:rsidRPr="00D22A06">
              <w:rPr>
                <w:sz w:val="18"/>
                <w:szCs w:val="18"/>
                <w:lang w:val="en-GB"/>
              </w:rPr>
              <w:t>Yes</w:t>
            </w:r>
          </w:p>
        </w:tc>
        <w:tc>
          <w:tcPr>
            <w:tcW w:w="1058" w:type="dxa"/>
          </w:tcPr>
          <w:p w14:paraId="0273CABF" w14:textId="77777777" w:rsidR="00655FA2" w:rsidRPr="00D22A06" w:rsidRDefault="00655FA2" w:rsidP="00AD19F2">
            <w:pPr>
              <w:pStyle w:val="tabletext4"/>
              <w:rPr>
                <w:sz w:val="18"/>
                <w:szCs w:val="18"/>
                <w:lang w:val="en-GB"/>
              </w:rPr>
            </w:pPr>
            <w:r w:rsidRPr="00D22A06">
              <w:rPr>
                <w:sz w:val="18"/>
                <w:szCs w:val="18"/>
                <w:lang w:val="en-GB"/>
              </w:rPr>
              <w:t>Yes</w:t>
            </w:r>
          </w:p>
        </w:tc>
        <w:tc>
          <w:tcPr>
            <w:tcW w:w="871" w:type="dxa"/>
          </w:tcPr>
          <w:p w14:paraId="2F35B431" w14:textId="77777777" w:rsidR="00655FA2" w:rsidRPr="00D22A06" w:rsidRDefault="00655FA2" w:rsidP="00AD19F2">
            <w:pPr>
              <w:pStyle w:val="tabletext4"/>
              <w:rPr>
                <w:sz w:val="18"/>
                <w:szCs w:val="18"/>
                <w:lang w:val="en-GB"/>
              </w:rPr>
            </w:pPr>
            <w:r w:rsidRPr="00D22A06">
              <w:rPr>
                <w:sz w:val="18"/>
                <w:szCs w:val="18"/>
                <w:lang w:val="en-GB"/>
              </w:rPr>
              <w:t>TDD</w:t>
            </w:r>
          </w:p>
        </w:tc>
        <w:tc>
          <w:tcPr>
            <w:tcW w:w="1100" w:type="dxa"/>
          </w:tcPr>
          <w:p w14:paraId="3A4E7520" w14:textId="77777777" w:rsidR="00655FA2" w:rsidRPr="00D22A06" w:rsidRDefault="00655FA2" w:rsidP="00AD19F2">
            <w:pPr>
              <w:pStyle w:val="tabletext4"/>
              <w:rPr>
                <w:sz w:val="18"/>
                <w:szCs w:val="18"/>
                <w:lang w:val="en-GB"/>
              </w:rPr>
            </w:pPr>
            <w:r w:rsidRPr="00D22A06">
              <w:rPr>
                <w:sz w:val="18"/>
                <w:szCs w:val="18"/>
                <w:lang w:val="en-GB"/>
              </w:rPr>
              <w:t>CSMA/CA,</w:t>
            </w:r>
          </w:p>
          <w:p w14:paraId="6EF01561" w14:textId="77777777" w:rsidR="00655FA2" w:rsidRPr="00D22A06" w:rsidRDefault="00655FA2" w:rsidP="00AD19F2">
            <w:pPr>
              <w:pStyle w:val="tabletext4"/>
              <w:rPr>
                <w:sz w:val="18"/>
                <w:szCs w:val="18"/>
                <w:lang w:val="en-GB"/>
              </w:rPr>
            </w:pPr>
            <w:r w:rsidRPr="00D22A06">
              <w:rPr>
                <w:sz w:val="18"/>
                <w:szCs w:val="18"/>
                <w:lang w:val="en-GB"/>
              </w:rPr>
              <w:t>Trigger-based access and OFDMA</w:t>
            </w:r>
          </w:p>
        </w:tc>
        <w:tc>
          <w:tcPr>
            <w:tcW w:w="1168" w:type="dxa"/>
          </w:tcPr>
          <w:p w14:paraId="0B711264" w14:textId="77777777" w:rsidR="00655FA2" w:rsidRPr="00D22A06" w:rsidRDefault="00655FA2" w:rsidP="00AD19F2">
            <w:pPr>
              <w:pStyle w:val="tabletext4"/>
              <w:rPr>
                <w:sz w:val="18"/>
                <w:szCs w:val="18"/>
                <w:lang w:val="en-GB"/>
              </w:rPr>
            </w:pPr>
            <w:r w:rsidRPr="00D22A06">
              <w:rPr>
                <w:sz w:val="18"/>
                <w:szCs w:val="18"/>
                <w:lang w:val="en-GB"/>
              </w:rPr>
              <w:t>Variable frame duration</w:t>
            </w:r>
          </w:p>
        </w:tc>
        <w:tc>
          <w:tcPr>
            <w:tcW w:w="1128" w:type="dxa"/>
          </w:tcPr>
          <w:p w14:paraId="0BDB4C64" w14:textId="77777777" w:rsidR="00655FA2" w:rsidRPr="00236FC3" w:rsidRDefault="00655FA2" w:rsidP="00F37341">
            <w:pPr>
              <w:pStyle w:val="StyleTabletext9pt"/>
              <w:rPr>
                <w:highlight w:val="yellow"/>
              </w:rPr>
            </w:pPr>
            <w:r w:rsidRPr="00D22A06">
              <w:rPr>
                <w:lang w:eastAsia="ja-JP"/>
              </w:rPr>
              <w:t>Nomadic</w:t>
            </w:r>
          </w:p>
        </w:tc>
      </w:tr>
      <w:tr w:rsidR="00655FA2" w:rsidRPr="00D22A06" w14:paraId="0146FE45" w14:textId="77777777" w:rsidTr="00AD19F2">
        <w:trPr>
          <w:cantSplit/>
        </w:trPr>
        <w:tc>
          <w:tcPr>
            <w:tcW w:w="1562" w:type="dxa"/>
            <w:tcBorders>
              <w:top w:val="single" w:sz="4" w:space="0" w:color="auto"/>
              <w:left w:val="single" w:sz="4" w:space="0" w:color="auto"/>
              <w:bottom w:val="single" w:sz="4" w:space="0" w:color="auto"/>
              <w:right w:val="single" w:sz="4" w:space="0" w:color="auto"/>
            </w:tcBorders>
            <w:hideMark/>
          </w:tcPr>
          <w:p w14:paraId="798A9A7F" w14:textId="77777777" w:rsidR="00655FA2" w:rsidRPr="00D22A06" w:rsidRDefault="00655FA2" w:rsidP="00AD19F2">
            <w:pPr>
              <w:pStyle w:val="tabletext4"/>
              <w:rPr>
                <w:sz w:val="18"/>
                <w:szCs w:val="18"/>
                <w:lang w:val="en-GB"/>
              </w:rPr>
            </w:pPr>
            <w:r w:rsidRPr="00D22A06">
              <w:rPr>
                <w:sz w:val="18"/>
                <w:szCs w:val="18"/>
                <w:lang w:val="en-GB"/>
              </w:rPr>
              <w:t>ETSI BRAN HiperLAN 2</w:t>
            </w:r>
            <w:r w:rsidRPr="00D22A06">
              <w:rPr>
                <w:sz w:val="18"/>
                <w:szCs w:val="18"/>
                <w:lang w:val="en-GB"/>
              </w:rPr>
              <w:br/>
              <w:t>(Annex 1)</w:t>
            </w:r>
          </w:p>
        </w:tc>
        <w:tc>
          <w:tcPr>
            <w:tcW w:w="2063" w:type="dxa"/>
            <w:tcBorders>
              <w:top w:val="single" w:sz="4" w:space="0" w:color="auto"/>
              <w:left w:val="single" w:sz="4" w:space="0" w:color="auto"/>
              <w:bottom w:val="single" w:sz="4" w:space="0" w:color="auto"/>
              <w:right w:val="single" w:sz="4" w:space="0" w:color="auto"/>
            </w:tcBorders>
            <w:hideMark/>
          </w:tcPr>
          <w:p w14:paraId="5555FEFC" w14:textId="77777777" w:rsidR="00655FA2" w:rsidRPr="00D22A06" w:rsidRDefault="00655FA2" w:rsidP="00AD19F2">
            <w:pPr>
              <w:pStyle w:val="tabletext4"/>
              <w:rPr>
                <w:sz w:val="18"/>
                <w:szCs w:val="18"/>
                <w:lang w:val="en-GB"/>
              </w:rPr>
            </w:pPr>
            <w:r w:rsidRPr="00D22A06">
              <w:rPr>
                <w:sz w:val="18"/>
                <w:szCs w:val="18"/>
                <w:lang w:val="en-GB"/>
              </w:rPr>
              <w:t>20 MHz</w:t>
            </w:r>
          </w:p>
        </w:tc>
        <w:tc>
          <w:tcPr>
            <w:tcW w:w="1787" w:type="dxa"/>
            <w:tcBorders>
              <w:top w:val="single" w:sz="4" w:space="0" w:color="auto"/>
              <w:left w:val="single" w:sz="4" w:space="0" w:color="auto"/>
              <w:bottom w:val="single" w:sz="4" w:space="0" w:color="auto"/>
              <w:right w:val="single" w:sz="4" w:space="0" w:color="auto"/>
            </w:tcBorders>
            <w:hideMark/>
          </w:tcPr>
          <w:p w14:paraId="5F23E555" w14:textId="77777777" w:rsidR="00655FA2" w:rsidRPr="00D22A06" w:rsidRDefault="00655FA2" w:rsidP="00AD19F2">
            <w:pPr>
              <w:pStyle w:val="tabletext4"/>
              <w:rPr>
                <w:sz w:val="18"/>
                <w:szCs w:val="18"/>
                <w:lang w:val="en-GB"/>
              </w:rPr>
            </w:pPr>
            <w:r w:rsidRPr="00D22A06">
              <w:rPr>
                <w:sz w:val="18"/>
                <w:szCs w:val="18"/>
                <w:lang w:val="en-GB"/>
              </w:rPr>
              <w:t>64-QAM-OFDM</w:t>
            </w:r>
            <w:r w:rsidRPr="00D22A06">
              <w:rPr>
                <w:sz w:val="18"/>
                <w:szCs w:val="18"/>
                <w:lang w:val="en-GB"/>
              </w:rPr>
              <w:br/>
              <w:t>16-QAM-OFDM</w:t>
            </w:r>
            <w:r w:rsidRPr="00D22A06">
              <w:rPr>
                <w:sz w:val="18"/>
                <w:szCs w:val="18"/>
                <w:lang w:val="en-GB"/>
              </w:rPr>
              <w:br/>
              <w:t>QPSK-OFDM</w:t>
            </w:r>
            <w:r w:rsidRPr="00D22A06">
              <w:rPr>
                <w:sz w:val="18"/>
                <w:szCs w:val="18"/>
                <w:lang w:val="en-GB"/>
              </w:rPr>
              <w:br/>
              <w:t>BPSK-OFDM</w:t>
            </w:r>
          </w:p>
          <w:p w14:paraId="7F21DB45" w14:textId="77777777" w:rsidR="00655FA2" w:rsidRPr="00D22A06" w:rsidRDefault="00655FA2" w:rsidP="00AD19F2">
            <w:pPr>
              <w:pStyle w:val="tabletext4"/>
              <w:rPr>
                <w:sz w:val="18"/>
                <w:szCs w:val="18"/>
                <w:lang w:val="en-GB"/>
              </w:rPr>
            </w:pPr>
            <w:r w:rsidRPr="00D22A06">
              <w:rPr>
                <w:sz w:val="18"/>
                <w:szCs w:val="18"/>
                <w:lang w:val="en-GB"/>
              </w:rPr>
              <w:t>both upstream and downstream</w:t>
            </w:r>
          </w:p>
        </w:tc>
        <w:tc>
          <w:tcPr>
            <w:tcW w:w="1017" w:type="dxa"/>
            <w:tcBorders>
              <w:top w:val="single" w:sz="4" w:space="0" w:color="auto"/>
              <w:left w:val="single" w:sz="4" w:space="0" w:color="auto"/>
              <w:bottom w:val="single" w:sz="4" w:space="0" w:color="auto"/>
              <w:right w:val="single" w:sz="4" w:space="0" w:color="auto"/>
            </w:tcBorders>
            <w:hideMark/>
          </w:tcPr>
          <w:p w14:paraId="50E5EDC3" w14:textId="77777777" w:rsidR="00655FA2" w:rsidRPr="00D22A06" w:rsidRDefault="00655FA2" w:rsidP="00AD19F2">
            <w:pPr>
              <w:pStyle w:val="tabletext4"/>
              <w:rPr>
                <w:sz w:val="18"/>
                <w:szCs w:val="18"/>
                <w:lang w:val="en-GB"/>
              </w:rPr>
            </w:pPr>
            <w:r w:rsidRPr="00D22A06">
              <w:rPr>
                <w:sz w:val="18"/>
                <w:szCs w:val="18"/>
                <w:lang w:val="en-GB"/>
              </w:rPr>
              <w:t>CC</w:t>
            </w:r>
          </w:p>
        </w:tc>
        <w:tc>
          <w:tcPr>
            <w:tcW w:w="1539" w:type="dxa"/>
            <w:tcBorders>
              <w:top w:val="single" w:sz="4" w:space="0" w:color="auto"/>
              <w:left w:val="single" w:sz="4" w:space="0" w:color="auto"/>
              <w:bottom w:val="single" w:sz="4" w:space="0" w:color="auto"/>
              <w:right w:val="single" w:sz="4" w:space="0" w:color="auto"/>
            </w:tcBorders>
            <w:hideMark/>
          </w:tcPr>
          <w:p w14:paraId="1FDF29E2" w14:textId="77777777" w:rsidR="00655FA2" w:rsidRPr="00D22A06" w:rsidRDefault="00655FA2" w:rsidP="00AD19F2">
            <w:pPr>
              <w:pStyle w:val="tabletext4"/>
              <w:rPr>
                <w:sz w:val="18"/>
                <w:szCs w:val="18"/>
                <w:lang w:val="en-GB"/>
              </w:rPr>
            </w:pPr>
            <w:r w:rsidRPr="00D22A06">
              <w:rPr>
                <w:sz w:val="18"/>
                <w:szCs w:val="18"/>
                <w:lang w:val="en-GB"/>
              </w:rPr>
              <w:t>6, 9, 12, 18, 27, 36 and 54 Mbit/s in 20 MHz channel (only 20 MHz channels supported)</w:t>
            </w:r>
          </w:p>
        </w:tc>
        <w:tc>
          <w:tcPr>
            <w:tcW w:w="882" w:type="dxa"/>
            <w:tcBorders>
              <w:top w:val="single" w:sz="4" w:space="0" w:color="auto"/>
              <w:left w:val="single" w:sz="4" w:space="0" w:color="auto"/>
              <w:bottom w:val="single" w:sz="4" w:space="0" w:color="auto"/>
              <w:right w:val="single" w:sz="4" w:space="0" w:color="auto"/>
            </w:tcBorders>
            <w:hideMark/>
          </w:tcPr>
          <w:p w14:paraId="4F5686FC" w14:textId="77777777" w:rsidR="00655FA2" w:rsidRPr="00D22A06" w:rsidRDefault="00655FA2" w:rsidP="00AD19F2">
            <w:pPr>
              <w:pStyle w:val="tabletext4"/>
              <w:rPr>
                <w:sz w:val="18"/>
                <w:szCs w:val="18"/>
                <w:lang w:val="en-GB"/>
              </w:rPr>
            </w:pPr>
            <w:r w:rsidRPr="00D22A06">
              <w:rPr>
                <w:sz w:val="18"/>
                <w:szCs w:val="18"/>
                <w:lang w:val="en-GB"/>
              </w:rPr>
              <w:t>No</w:t>
            </w:r>
          </w:p>
        </w:tc>
        <w:tc>
          <w:tcPr>
            <w:tcW w:w="1058" w:type="dxa"/>
            <w:tcBorders>
              <w:top w:val="single" w:sz="4" w:space="0" w:color="auto"/>
              <w:left w:val="single" w:sz="4" w:space="0" w:color="auto"/>
              <w:bottom w:val="single" w:sz="4" w:space="0" w:color="auto"/>
              <w:right w:val="single" w:sz="4" w:space="0" w:color="auto"/>
            </w:tcBorders>
            <w:hideMark/>
          </w:tcPr>
          <w:p w14:paraId="4585611D" w14:textId="77777777" w:rsidR="00655FA2" w:rsidRPr="00D22A06" w:rsidRDefault="00655FA2" w:rsidP="00AD19F2">
            <w:pPr>
              <w:pStyle w:val="tabletext4"/>
              <w:rPr>
                <w:sz w:val="18"/>
                <w:szCs w:val="18"/>
                <w:lang w:val="en-GB"/>
              </w:rPr>
            </w:pPr>
            <w:r w:rsidRPr="00D22A06">
              <w:rPr>
                <w:sz w:val="18"/>
                <w:szCs w:val="18"/>
                <w:lang w:val="en-GB"/>
              </w:rPr>
              <w:t>No</w:t>
            </w:r>
          </w:p>
        </w:tc>
        <w:tc>
          <w:tcPr>
            <w:tcW w:w="871" w:type="dxa"/>
            <w:tcBorders>
              <w:top w:val="single" w:sz="4" w:space="0" w:color="auto"/>
              <w:left w:val="single" w:sz="4" w:space="0" w:color="auto"/>
              <w:bottom w:val="single" w:sz="4" w:space="0" w:color="auto"/>
              <w:right w:val="single" w:sz="4" w:space="0" w:color="auto"/>
            </w:tcBorders>
            <w:hideMark/>
          </w:tcPr>
          <w:p w14:paraId="28EB8122" w14:textId="77777777" w:rsidR="00655FA2" w:rsidRPr="00D22A06" w:rsidRDefault="00655FA2" w:rsidP="00AD19F2">
            <w:pPr>
              <w:pStyle w:val="tabletext4"/>
              <w:rPr>
                <w:sz w:val="18"/>
                <w:szCs w:val="18"/>
                <w:lang w:val="en-GB"/>
              </w:rPr>
            </w:pPr>
            <w:r w:rsidRPr="00D22A06">
              <w:rPr>
                <w:sz w:val="18"/>
                <w:szCs w:val="18"/>
                <w:lang w:val="en-GB"/>
              </w:rPr>
              <w:t>TDD</w:t>
            </w:r>
          </w:p>
        </w:tc>
        <w:tc>
          <w:tcPr>
            <w:tcW w:w="1100" w:type="dxa"/>
            <w:tcBorders>
              <w:top w:val="single" w:sz="4" w:space="0" w:color="auto"/>
              <w:left w:val="single" w:sz="4" w:space="0" w:color="auto"/>
              <w:bottom w:val="single" w:sz="4" w:space="0" w:color="auto"/>
              <w:right w:val="single" w:sz="4" w:space="0" w:color="auto"/>
            </w:tcBorders>
            <w:hideMark/>
          </w:tcPr>
          <w:p w14:paraId="6DC5C8E5" w14:textId="77777777" w:rsidR="00655FA2" w:rsidRPr="00D22A06" w:rsidRDefault="00655FA2" w:rsidP="00AD19F2">
            <w:pPr>
              <w:pStyle w:val="tabletext4"/>
              <w:rPr>
                <w:sz w:val="18"/>
                <w:szCs w:val="18"/>
                <w:lang w:val="en-GB"/>
              </w:rPr>
            </w:pPr>
            <w:r w:rsidRPr="00D22A06">
              <w:rPr>
                <w:sz w:val="18"/>
                <w:szCs w:val="18"/>
                <w:lang w:val="en-GB"/>
              </w:rPr>
              <w:t>TDMA</w:t>
            </w:r>
          </w:p>
        </w:tc>
        <w:tc>
          <w:tcPr>
            <w:tcW w:w="1168" w:type="dxa"/>
            <w:tcBorders>
              <w:top w:val="single" w:sz="4" w:space="0" w:color="auto"/>
              <w:left w:val="single" w:sz="4" w:space="0" w:color="auto"/>
              <w:bottom w:val="single" w:sz="4" w:space="0" w:color="auto"/>
              <w:right w:val="single" w:sz="4" w:space="0" w:color="auto"/>
            </w:tcBorders>
            <w:hideMark/>
          </w:tcPr>
          <w:p w14:paraId="57B8E756" w14:textId="77777777" w:rsidR="00655FA2" w:rsidRPr="00D22A06" w:rsidRDefault="00655FA2" w:rsidP="00AD19F2">
            <w:pPr>
              <w:pStyle w:val="tabletext4"/>
              <w:rPr>
                <w:sz w:val="18"/>
                <w:szCs w:val="18"/>
                <w:lang w:val="en-GB"/>
              </w:rPr>
            </w:pPr>
            <w:r w:rsidRPr="00D22A06">
              <w:rPr>
                <w:sz w:val="18"/>
                <w:szCs w:val="18"/>
                <w:lang w:val="en-GB"/>
              </w:rPr>
              <w:t xml:space="preserve">2 </w:t>
            </w:r>
            <w:proofErr w:type="spellStart"/>
            <w:r w:rsidRPr="00D22A06">
              <w:rPr>
                <w:sz w:val="18"/>
                <w:szCs w:val="18"/>
                <w:lang w:val="en-GB"/>
              </w:rPr>
              <w:t>ms</w:t>
            </w:r>
            <w:proofErr w:type="spellEnd"/>
          </w:p>
        </w:tc>
        <w:tc>
          <w:tcPr>
            <w:tcW w:w="1128" w:type="dxa"/>
            <w:tcBorders>
              <w:top w:val="single" w:sz="4" w:space="0" w:color="auto"/>
              <w:left w:val="single" w:sz="4" w:space="0" w:color="auto"/>
              <w:bottom w:val="single" w:sz="4" w:space="0" w:color="auto"/>
              <w:right w:val="single" w:sz="4" w:space="0" w:color="auto"/>
            </w:tcBorders>
          </w:tcPr>
          <w:p w14:paraId="6B8FA8AE" w14:textId="77777777" w:rsidR="00655FA2" w:rsidRPr="004A02A2" w:rsidRDefault="00655FA2" w:rsidP="00F37341">
            <w:pPr>
              <w:pStyle w:val="StyleTabletext9pt"/>
              <w:rPr>
                <w:highlight w:val="yellow"/>
              </w:rPr>
            </w:pPr>
            <w:r w:rsidRPr="00D22A06">
              <w:rPr>
                <w:lang w:eastAsia="ja-JP"/>
              </w:rPr>
              <w:t>Nomadic</w:t>
            </w:r>
          </w:p>
        </w:tc>
      </w:tr>
    </w:tbl>
    <w:p w14:paraId="1B9555A4" w14:textId="77777777" w:rsidR="00655FA2" w:rsidRPr="00D22A06" w:rsidRDefault="00655FA2" w:rsidP="00655FA2">
      <w:pPr>
        <w:pStyle w:val="Tablefin"/>
      </w:pPr>
    </w:p>
    <w:p w14:paraId="4B032D60" w14:textId="77777777" w:rsidR="00655FA2" w:rsidRPr="00D22A06" w:rsidRDefault="00655FA2" w:rsidP="00655FA2">
      <w:pPr>
        <w:overflowPunct/>
        <w:autoSpaceDE/>
        <w:autoSpaceDN/>
        <w:adjustRightInd/>
        <w:spacing w:before="0"/>
        <w:textAlignment w:val="auto"/>
        <w:rPr>
          <w:caps/>
          <w:sz w:val="20"/>
        </w:rPr>
      </w:pPr>
      <w:r w:rsidRPr="00D22A06">
        <w:br w:type="page"/>
      </w:r>
    </w:p>
    <w:p w14:paraId="53F09514" w14:textId="77777777" w:rsidR="00655FA2" w:rsidRPr="00D22A06" w:rsidRDefault="00655FA2" w:rsidP="00655FA2">
      <w:pPr>
        <w:pStyle w:val="TableNo"/>
      </w:pPr>
      <w:r w:rsidRPr="00D22A06">
        <w:lastRenderedPageBreak/>
        <w:t>TABLE 5 (</w:t>
      </w:r>
      <w:r w:rsidRPr="00D22A06">
        <w:rPr>
          <w:i/>
        </w:rPr>
        <w:t>continued</w:t>
      </w:r>
      <w:r w:rsidRPr="00D22A06">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1915"/>
        <w:gridCol w:w="1940"/>
        <w:gridCol w:w="1153"/>
        <w:gridCol w:w="1399"/>
        <w:gridCol w:w="868"/>
        <w:gridCol w:w="995"/>
        <w:gridCol w:w="868"/>
        <w:gridCol w:w="1203"/>
        <w:gridCol w:w="1204"/>
        <w:gridCol w:w="1060"/>
      </w:tblGrid>
      <w:tr w:rsidR="00655FA2" w:rsidRPr="00D22A06" w14:paraId="3AD30CC5" w14:textId="77777777" w:rsidTr="00AD19F2">
        <w:trPr>
          <w:cantSplit/>
          <w:jc w:val="center"/>
        </w:trPr>
        <w:tc>
          <w:tcPr>
            <w:tcW w:w="1570" w:type="dxa"/>
            <w:tcBorders>
              <w:top w:val="single" w:sz="4" w:space="0" w:color="auto"/>
              <w:left w:val="single" w:sz="4" w:space="0" w:color="auto"/>
              <w:bottom w:val="single" w:sz="4" w:space="0" w:color="auto"/>
              <w:right w:val="single" w:sz="4" w:space="0" w:color="auto"/>
            </w:tcBorders>
            <w:vAlign w:val="center"/>
            <w:hideMark/>
          </w:tcPr>
          <w:p w14:paraId="4F93F04A" w14:textId="77777777" w:rsidR="00655FA2" w:rsidRPr="00D22A06" w:rsidRDefault="00655FA2" w:rsidP="00AD19F2">
            <w:pPr>
              <w:pStyle w:val="Tablehead"/>
              <w:rPr>
                <w:sz w:val="18"/>
                <w:szCs w:val="18"/>
              </w:rPr>
            </w:pPr>
            <w:r w:rsidRPr="00D22A06">
              <w:rPr>
                <w:sz w:val="18"/>
                <w:szCs w:val="18"/>
              </w:rPr>
              <w:t>Standard</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976206B" w14:textId="77777777" w:rsidR="00655FA2" w:rsidRPr="00D22A06" w:rsidRDefault="00655FA2" w:rsidP="00AD19F2">
            <w:pPr>
              <w:pStyle w:val="Tablehead"/>
              <w:rPr>
                <w:sz w:val="18"/>
                <w:szCs w:val="18"/>
              </w:rPr>
            </w:pPr>
            <w:r w:rsidRPr="00D22A06">
              <w:rPr>
                <w:sz w:val="18"/>
                <w:szCs w:val="18"/>
              </w:rPr>
              <w:t>Nominal RF channel bandwidth</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3C6AB65" w14:textId="77777777" w:rsidR="00655FA2" w:rsidRPr="00D22A06" w:rsidRDefault="00655FA2" w:rsidP="00AD19F2">
            <w:pPr>
              <w:pStyle w:val="Tablehead"/>
              <w:rPr>
                <w:bCs/>
                <w:sz w:val="18"/>
                <w:szCs w:val="18"/>
                <w:vertAlign w:val="superscript"/>
              </w:rPr>
            </w:pPr>
            <w:r w:rsidRPr="00D22A06">
              <w:rPr>
                <w:sz w:val="18"/>
                <w:szCs w:val="18"/>
              </w:rPr>
              <w:t>Modulation/</w:t>
            </w:r>
            <w:r w:rsidRPr="00D22A06">
              <w:rPr>
                <w:sz w:val="18"/>
                <w:szCs w:val="18"/>
              </w:rPr>
              <w:br/>
              <w:t>coding rate</w:t>
            </w:r>
            <w:r w:rsidRPr="00D22A06">
              <w:rPr>
                <w:bCs/>
                <w:sz w:val="18"/>
                <w:szCs w:val="18"/>
                <w:vertAlign w:val="superscript"/>
              </w:rPr>
              <w:t>(1)</w:t>
            </w:r>
          </w:p>
          <w:p w14:paraId="37AA2BB7" w14:textId="77777777" w:rsidR="00655FA2" w:rsidRPr="00D22A06" w:rsidRDefault="00655FA2" w:rsidP="00AD19F2">
            <w:pPr>
              <w:pStyle w:val="Tablehead"/>
              <w:tabs>
                <w:tab w:val="clear" w:pos="1134"/>
                <w:tab w:val="left" w:pos="369"/>
              </w:tabs>
              <w:jc w:val="left"/>
              <w:rPr>
                <w:sz w:val="18"/>
                <w:szCs w:val="18"/>
              </w:rPr>
            </w:pPr>
            <w:r w:rsidRPr="00D22A06">
              <w:rPr>
                <w:sz w:val="18"/>
                <w:szCs w:val="18"/>
              </w:rPr>
              <w:tab/>
              <w:t>– upstream</w:t>
            </w:r>
            <w:r w:rsidRPr="00D22A06">
              <w:rPr>
                <w:sz w:val="18"/>
                <w:szCs w:val="18"/>
              </w:rPr>
              <w:br/>
            </w:r>
            <w:r w:rsidRPr="00D22A06">
              <w:rPr>
                <w:sz w:val="18"/>
                <w:szCs w:val="18"/>
              </w:rPr>
              <w:tab/>
              <w:t>– downstream</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65BE626" w14:textId="77777777" w:rsidR="00655FA2" w:rsidRPr="00D22A06" w:rsidRDefault="00655FA2" w:rsidP="00AD19F2">
            <w:pPr>
              <w:pStyle w:val="Tablehead"/>
              <w:rPr>
                <w:sz w:val="18"/>
                <w:szCs w:val="18"/>
              </w:rPr>
            </w:pPr>
            <w:r w:rsidRPr="00D22A06">
              <w:rPr>
                <w:sz w:val="18"/>
                <w:szCs w:val="18"/>
              </w:rPr>
              <w:t>Coding support</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E98EB09" w14:textId="77777777" w:rsidR="00655FA2" w:rsidRPr="00D22A06" w:rsidRDefault="00655FA2" w:rsidP="00AD19F2">
            <w:pPr>
              <w:pStyle w:val="Tablehead"/>
              <w:rPr>
                <w:sz w:val="18"/>
                <w:szCs w:val="18"/>
              </w:rPr>
            </w:pPr>
            <w:r w:rsidRPr="00D22A06">
              <w:rPr>
                <w:sz w:val="18"/>
                <w:szCs w:val="18"/>
              </w:rPr>
              <w:t>Peak channel transmission rate per 5 MHz channel (except as noted)</w:t>
            </w:r>
          </w:p>
        </w:tc>
        <w:tc>
          <w:tcPr>
            <w:tcW w:w="868" w:type="dxa"/>
            <w:tcBorders>
              <w:top w:val="single" w:sz="4" w:space="0" w:color="auto"/>
              <w:left w:val="single" w:sz="4" w:space="0" w:color="auto"/>
              <w:bottom w:val="single" w:sz="4" w:space="0" w:color="auto"/>
              <w:right w:val="single" w:sz="4" w:space="0" w:color="auto"/>
            </w:tcBorders>
            <w:vAlign w:val="center"/>
            <w:hideMark/>
          </w:tcPr>
          <w:p w14:paraId="2B7DB10E" w14:textId="77777777" w:rsidR="00655FA2" w:rsidRPr="00D22A06" w:rsidRDefault="00655FA2" w:rsidP="00AD19F2">
            <w:pPr>
              <w:pStyle w:val="Tablehead"/>
              <w:rPr>
                <w:sz w:val="18"/>
                <w:szCs w:val="18"/>
              </w:rPr>
            </w:pPr>
            <w:r w:rsidRPr="00D22A06">
              <w:rPr>
                <w:sz w:val="18"/>
                <w:szCs w:val="18"/>
              </w:rPr>
              <w:t>Beam-forming support (yes/no)</w:t>
            </w:r>
          </w:p>
        </w:tc>
        <w:tc>
          <w:tcPr>
            <w:tcW w:w="995" w:type="dxa"/>
            <w:tcBorders>
              <w:top w:val="single" w:sz="4" w:space="0" w:color="auto"/>
              <w:left w:val="single" w:sz="4" w:space="0" w:color="auto"/>
              <w:bottom w:val="single" w:sz="4" w:space="0" w:color="auto"/>
              <w:right w:val="single" w:sz="4" w:space="0" w:color="auto"/>
            </w:tcBorders>
            <w:vAlign w:val="center"/>
            <w:hideMark/>
          </w:tcPr>
          <w:p w14:paraId="0FFE386F" w14:textId="77777777" w:rsidR="00655FA2" w:rsidRPr="00D22A06" w:rsidRDefault="00655FA2" w:rsidP="00AD19F2">
            <w:pPr>
              <w:pStyle w:val="Tablehead"/>
              <w:rPr>
                <w:sz w:val="18"/>
                <w:szCs w:val="18"/>
              </w:rPr>
            </w:pPr>
            <w:r w:rsidRPr="00D22A06">
              <w:rPr>
                <w:sz w:val="18"/>
                <w:szCs w:val="18"/>
              </w:rPr>
              <w:t>Support for MIMO (yes/no)</w:t>
            </w:r>
          </w:p>
        </w:tc>
        <w:tc>
          <w:tcPr>
            <w:tcW w:w="868" w:type="dxa"/>
            <w:tcBorders>
              <w:top w:val="single" w:sz="4" w:space="0" w:color="auto"/>
              <w:left w:val="single" w:sz="4" w:space="0" w:color="auto"/>
              <w:bottom w:val="single" w:sz="4" w:space="0" w:color="auto"/>
              <w:right w:val="single" w:sz="4" w:space="0" w:color="auto"/>
            </w:tcBorders>
            <w:vAlign w:val="center"/>
            <w:hideMark/>
          </w:tcPr>
          <w:p w14:paraId="26C7C5B4" w14:textId="77777777" w:rsidR="00655FA2" w:rsidRPr="00D22A06" w:rsidRDefault="00655FA2" w:rsidP="00AD19F2">
            <w:pPr>
              <w:pStyle w:val="Tablehead"/>
              <w:rPr>
                <w:sz w:val="18"/>
                <w:szCs w:val="18"/>
              </w:rPr>
            </w:pPr>
            <w:r w:rsidRPr="00D22A06">
              <w:rPr>
                <w:sz w:val="18"/>
                <w:szCs w:val="18"/>
              </w:rPr>
              <w:t>Duplex method</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8F859E3" w14:textId="77777777" w:rsidR="00655FA2" w:rsidRPr="00D22A06" w:rsidRDefault="00655FA2" w:rsidP="00AD19F2">
            <w:pPr>
              <w:pStyle w:val="Tablehead"/>
              <w:rPr>
                <w:sz w:val="18"/>
                <w:szCs w:val="18"/>
              </w:rPr>
            </w:pPr>
            <w:r w:rsidRPr="00D22A06">
              <w:rPr>
                <w:sz w:val="18"/>
                <w:szCs w:val="18"/>
              </w:rPr>
              <w:t>Multiple access method</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A9D4EF4" w14:textId="77777777" w:rsidR="00655FA2" w:rsidRPr="00D22A06" w:rsidRDefault="00655FA2" w:rsidP="00AD19F2">
            <w:pPr>
              <w:pStyle w:val="Tablehead"/>
              <w:rPr>
                <w:sz w:val="18"/>
                <w:szCs w:val="18"/>
              </w:rPr>
            </w:pPr>
            <w:r w:rsidRPr="00D22A06">
              <w:rPr>
                <w:sz w:val="18"/>
                <w:szCs w:val="18"/>
              </w:rPr>
              <w:t>Frame duration</w:t>
            </w:r>
          </w:p>
        </w:tc>
        <w:tc>
          <w:tcPr>
            <w:tcW w:w="1060" w:type="dxa"/>
            <w:tcBorders>
              <w:top w:val="single" w:sz="4" w:space="0" w:color="auto"/>
              <w:left w:val="single" w:sz="4" w:space="0" w:color="auto"/>
              <w:bottom w:val="single" w:sz="4" w:space="0" w:color="auto"/>
              <w:right w:val="single" w:sz="4" w:space="0" w:color="auto"/>
            </w:tcBorders>
            <w:vAlign w:val="center"/>
          </w:tcPr>
          <w:p w14:paraId="0FEAB94A" w14:textId="77777777" w:rsidR="00655FA2" w:rsidRPr="00D22A06" w:rsidRDefault="00655FA2" w:rsidP="00AD19F2">
            <w:pPr>
              <w:pStyle w:val="Tablehead"/>
              <w:ind w:left="-47"/>
              <w:rPr>
                <w:sz w:val="18"/>
                <w:szCs w:val="18"/>
              </w:rPr>
            </w:pPr>
            <w:r w:rsidRPr="00D22A06">
              <w:rPr>
                <w:sz w:val="18"/>
                <w:szCs w:val="18"/>
              </w:rPr>
              <w:t>Mobility capabilities (nomadic/</w:t>
            </w:r>
            <w:r w:rsidRPr="00D22A06">
              <w:rPr>
                <w:sz w:val="18"/>
                <w:szCs w:val="18"/>
              </w:rPr>
              <w:br/>
              <w:t>mobile)</w:t>
            </w:r>
          </w:p>
        </w:tc>
      </w:tr>
      <w:tr w:rsidR="00655FA2" w:rsidRPr="00D22A06" w14:paraId="12A11306" w14:textId="77777777" w:rsidTr="00AD19F2">
        <w:trPr>
          <w:cantSplit/>
          <w:jc w:val="center"/>
        </w:trPr>
        <w:tc>
          <w:tcPr>
            <w:tcW w:w="1570" w:type="dxa"/>
            <w:tcBorders>
              <w:top w:val="single" w:sz="4" w:space="0" w:color="auto"/>
              <w:left w:val="single" w:sz="4" w:space="0" w:color="auto"/>
              <w:bottom w:val="single" w:sz="4" w:space="0" w:color="auto"/>
              <w:right w:val="single" w:sz="4" w:space="0" w:color="auto"/>
            </w:tcBorders>
            <w:hideMark/>
          </w:tcPr>
          <w:p w14:paraId="4D9DC6F2" w14:textId="77777777" w:rsidR="00655FA2" w:rsidRPr="00D22A06" w:rsidRDefault="00655FA2" w:rsidP="00F37341">
            <w:pPr>
              <w:pStyle w:val="StyleTabletext9pt"/>
            </w:pPr>
            <w:r w:rsidRPr="00D22A06">
              <w:t xml:space="preserve">ARIB </w:t>
            </w:r>
            <w:proofErr w:type="spellStart"/>
            <w:r w:rsidRPr="00D22A06">
              <w:t>HiSWANa</w:t>
            </w:r>
            <w:proofErr w:type="spellEnd"/>
            <w:r w:rsidRPr="00D22A06">
              <w:br/>
              <w:t>(Annex 1)</w:t>
            </w:r>
          </w:p>
        </w:tc>
        <w:tc>
          <w:tcPr>
            <w:tcW w:w="1915" w:type="dxa"/>
            <w:tcBorders>
              <w:top w:val="single" w:sz="4" w:space="0" w:color="auto"/>
              <w:left w:val="single" w:sz="4" w:space="0" w:color="auto"/>
              <w:bottom w:val="single" w:sz="4" w:space="0" w:color="auto"/>
              <w:right w:val="single" w:sz="4" w:space="0" w:color="auto"/>
            </w:tcBorders>
            <w:hideMark/>
          </w:tcPr>
          <w:p w14:paraId="38E6028A" w14:textId="77777777" w:rsidR="00655FA2" w:rsidRPr="00D22A06" w:rsidRDefault="00655FA2" w:rsidP="00F37341">
            <w:pPr>
              <w:pStyle w:val="StyleTabletext9pt"/>
              <w:rPr>
                <w:lang w:eastAsia="ja-JP"/>
              </w:rPr>
            </w:pPr>
            <w:r w:rsidRPr="00D22A06">
              <w:rPr>
                <w:lang w:eastAsia="ja-JP"/>
              </w:rPr>
              <w:t>4</w:t>
            </w:r>
            <w:r w:rsidRPr="00D22A06">
              <w:t> × </w:t>
            </w:r>
            <w:r w:rsidRPr="00D22A06">
              <w:rPr>
                <w:lang w:eastAsia="ja-JP"/>
              </w:rPr>
              <w:t>20</w:t>
            </w:r>
            <w:r w:rsidRPr="00D22A06">
              <w:t> MHz</w:t>
            </w:r>
            <w:r w:rsidRPr="00D22A06">
              <w:rPr>
                <w:lang w:eastAsia="ja-JP"/>
              </w:rPr>
              <w:br/>
              <w:t>(5.15-5.25 GHz)</w:t>
            </w:r>
          </w:p>
          <w:p w14:paraId="6AFC2CB1" w14:textId="77777777" w:rsidR="00655FA2" w:rsidRPr="00D22A06" w:rsidRDefault="00655FA2" w:rsidP="00F37341">
            <w:pPr>
              <w:pStyle w:val="StyleTabletext9pt"/>
            </w:pPr>
            <w:r w:rsidRPr="00D22A06">
              <w:rPr>
                <w:lang w:eastAsia="ja-JP"/>
              </w:rPr>
              <w:t>4</w:t>
            </w:r>
            <w:r w:rsidRPr="00D22A06">
              <w:t> × </w:t>
            </w:r>
            <w:r w:rsidRPr="00D22A06">
              <w:rPr>
                <w:lang w:eastAsia="ja-JP"/>
              </w:rPr>
              <w:t>20</w:t>
            </w:r>
            <w:r w:rsidRPr="00D22A06">
              <w:t> MHz</w:t>
            </w:r>
            <w:r w:rsidRPr="00D22A06">
              <w:rPr>
                <w:lang w:eastAsia="ja-JP"/>
              </w:rPr>
              <w:br/>
              <w:t>(4.9-5.0 GHz)</w:t>
            </w:r>
          </w:p>
        </w:tc>
        <w:tc>
          <w:tcPr>
            <w:tcW w:w="1940" w:type="dxa"/>
            <w:tcBorders>
              <w:top w:val="single" w:sz="4" w:space="0" w:color="auto"/>
              <w:left w:val="single" w:sz="4" w:space="0" w:color="auto"/>
              <w:bottom w:val="single" w:sz="4" w:space="0" w:color="auto"/>
              <w:right w:val="single" w:sz="4" w:space="0" w:color="auto"/>
            </w:tcBorders>
            <w:hideMark/>
          </w:tcPr>
          <w:p w14:paraId="674B63DB" w14:textId="77777777" w:rsidR="00655FA2" w:rsidRPr="00D22A06" w:rsidRDefault="00655FA2" w:rsidP="00F37341">
            <w:pPr>
              <w:pStyle w:val="StyleTabletext9pt"/>
            </w:pPr>
            <w:r w:rsidRPr="00D22A06">
              <w:t>–</w:t>
            </w:r>
            <w:r w:rsidRPr="00D22A06">
              <w:tab/>
            </w:r>
            <w:r w:rsidRPr="00D22A06">
              <w:rPr>
                <w:lang w:eastAsia="ja-JP"/>
              </w:rPr>
              <w:t>BPSK 1/2</w:t>
            </w:r>
            <w:r w:rsidRPr="00D22A06">
              <w:br/>
              <w:t>–</w:t>
            </w:r>
            <w:r w:rsidRPr="00D22A06">
              <w:tab/>
            </w:r>
            <w:r w:rsidRPr="00D22A06">
              <w:rPr>
                <w:lang w:eastAsia="ja-JP"/>
              </w:rPr>
              <w:t>BPSK 3/4</w:t>
            </w:r>
            <w:r w:rsidRPr="00D22A06">
              <w:rPr>
                <w:lang w:eastAsia="ja-JP"/>
              </w:rPr>
              <w:br/>
            </w:r>
            <w:r w:rsidRPr="00D22A06">
              <w:t>–</w:t>
            </w:r>
            <w:r w:rsidRPr="00D22A06">
              <w:tab/>
              <w:t>QPSK</w:t>
            </w:r>
            <w:r w:rsidRPr="00D22A06">
              <w:rPr>
                <w:lang w:eastAsia="ja-JP"/>
              </w:rPr>
              <w:t xml:space="preserve"> 1/2</w:t>
            </w:r>
            <w:r w:rsidRPr="00D22A06">
              <w:rPr>
                <w:lang w:eastAsia="ja-JP"/>
              </w:rPr>
              <w:br/>
            </w:r>
            <w:r w:rsidRPr="00D22A06">
              <w:t>–</w:t>
            </w:r>
            <w:r w:rsidRPr="00D22A06">
              <w:tab/>
              <w:t>QPSK</w:t>
            </w:r>
            <w:r w:rsidRPr="00D22A06">
              <w:rPr>
                <w:lang w:eastAsia="ja-JP"/>
              </w:rPr>
              <w:t xml:space="preserve"> 3/4</w:t>
            </w:r>
            <w:r w:rsidRPr="00D22A06">
              <w:rPr>
                <w:lang w:eastAsia="ja-JP"/>
              </w:rPr>
              <w:br/>
            </w:r>
            <w:r w:rsidRPr="00D22A06">
              <w:t>–</w:t>
            </w:r>
            <w:r w:rsidRPr="00D22A06">
              <w:tab/>
              <w:t xml:space="preserve">16-QAM </w:t>
            </w:r>
            <w:r w:rsidRPr="00D22A06">
              <w:rPr>
                <w:lang w:eastAsia="ja-JP"/>
              </w:rPr>
              <w:t>9</w:t>
            </w:r>
            <w:r w:rsidRPr="00D22A06">
              <w:t>/</w:t>
            </w:r>
            <w:r w:rsidRPr="00D22A06">
              <w:rPr>
                <w:lang w:eastAsia="ja-JP"/>
              </w:rPr>
              <w:t>16</w:t>
            </w:r>
            <w:r w:rsidRPr="00D22A06">
              <w:rPr>
                <w:lang w:eastAsia="ja-JP"/>
              </w:rPr>
              <w:br/>
            </w:r>
            <w:r w:rsidRPr="00D22A06">
              <w:t>–</w:t>
            </w:r>
            <w:r w:rsidRPr="00D22A06">
              <w:tab/>
              <w:t>16-QAM 3/4</w:t>
            </w:r>
            <w:r w:rsidRPr="00D22A06">
              <w:br/>
              <w:t>–</w:t>
            </w:r>
            <w:r w:rsidRPr="00D22A06">
              <w:tab/>
              <w:t>64-QAM 3/4</w:t>
            </w:r>
          </w:p>
        </w:tc>
        <w:tc>
          <w:tcPr>
            <w:tcW w:w="1153" w:type="dxa"/>
            <w:tcBorders>
              <w:top w:val="single" w:sz="4" w:space="0" w:color="auto"/>
              <w:left w:val="single" w:sz="4" w:space="0" w:color="auto"/>
              <w:bottom w:val="single" w:sz="4" w:space="0" w:color="auto"/>
              <w:right w:val="single" w:sz="4" w:space="0" w:color="auto"/>
            </w:tcBorders>
            <w:hideMark/>
          </w:tcPr>
          <w:p w14:paraId="5242B594" w14:textId="77777777" w:rsidR="00655FA2" w:rsidRPr="00D22A06" w:rsidRDefault="00655FA2" w:rsidP="00F37341">
            <w:pPr>
              <w:pStyle w:val="StyleTabletext9pt"/>
            </w:pPr>
            <w:proofErr w:type="spellStart"/>
            <w:r w:rsidRPr="00D22A06">
              <w:t>Convolu-tional</w:t>
            </w:r>
            <w:proofErr w:type="spellEnd"/>
            <w:r w:rsidRPr="00D22A06">
              <w:t xml:space="preserve"> </w:t>
            </w:r>
          </w:p>
        </w:tc>
        <w:tc>
          <w:tcPr>
            <w:tcW w:w="1399" w:type="dxa"/>
            <w:tcBorders>
              <w:top w:val="single" w:sz="4" w:space="0" w:color="auto"/>
              <w:left w:val="single" w:sz="4" w:space="0" w:color="auto"/>
              <w:bottom w:val="single" w:sz="4" w:space="0" w:color="auto"/>
              <w:right w:val="single" w:sz="4" w:space="0" w:color="auto"/>
            </w:tcBorders>
            <w:hideMark/>
          </w:tcPr>
          <w:p w14:paraId="643CD39E" w14:textId="77777777" w:rsidR="00655FA2" w:rsidRPr="00D22A06" w:rsidRDefault="00655FA2" w:rsidP="00F37341">
            <w:pPr>
              <w:pStyle w:val="StyleTabletext9pt"/>
            </w:pPr>
            <w:r w:rsidRPr="00D22A06">
              <w:rPr>
                <w:lang w:eastAsia="ja-JP"/>
              </w:rPr>
              <w:t>6-54 Mbit/s</w:t>
            </w:r>
            <w:r w:rsidRPr="00D22A06">
              <w:t xml:space="preserve"> in </w:t>
            </w:r>
            <w:r w:rsidRPr="00D22A06">
              <w:rPr>
                <w:lang w:eastAsia="ja-JP"/>
              </w:rPr>
              <w:t>20</w:t>
            </w:r>
            <w:r w:rsidRPr="00D22A06">
              <w:t> MHz</w:t>
            </w:r>
          </w:p>
        </w:tc>
        <w:tc>
          <w:tcPr>
            <w:tcW w:w="868" w:type="dxa"/>
            <w:tcBorders>
              <w:top w:val="single" w:sz="4" w:space="0" w:color="auto"/>
              <w:left w:val="single" w:sz="4" w:space="0" w:color="auto"/>
              <w:bottom w:val="single" w:sz="4" w:space="0" w:color="auto"/>
              <w:right w:val="single" w:sz="4" w:space="0" w:color="auto"/>
            </w:tcBorders>
            <w:hideMark/>
          </w:tcPr>
          <w:p w14:paraId="0C8F40F9" w14:textId="77777777" w:rsidR="00655FA2" w:rsidRPr="00D22A06" w:rsidRDefault="00655FA2" w:rsidP="00F37341">
            <w:pPr>
              <w:pStyle w:val="StyleTabletext9pt"/>
            </w:pPr>
            <w:r w:rsidRPr="00D22A06">
              <w:t>No</w:t>
            </w:r>
          </w:p>
        </w:tc>
        <w:tc>
          <w:tcPr>
            <w:tcW w:w="995" w:type="dxa"/>
            <w:tcBorders>
              <w:top w:val="single" w:sz="4" w:space="0" w:color="auto"/>
              <w:left w:val="single" w:sz="4" w:space="0" w:color="auto"/>
              <w:bottom w:val="single" w:sz="4" w:space="0" w:color="auto"/>
              <w:right w:val="single" w:sz="4" w:space="0" w:color="auto"/>
            </w:tcBorders>
            <w:hideMark/>
          </w:tcPr>
          <w:p w14:paraId="6EBC4B7F" w14:textId="77777777" w:rsidR="00655FA2" w:rsidRPr="00D22A06" w:rsidRDefault="00655FA2" w:rsidP="00F37341">
            <w:pPr>
              <w:pStyle w:val="StyleTabletext9pt"/>
            </w:pPr>
            <w:r w:rsidRPr="00D22A06">
              <w:rPr>
                <w:lang w:eastAsia="ja-JP"/>
              </w:rPr>
              <w:t>No</w:t>
            </w:r>
          </w:p>
        </w:tc>
        <w:tc>
          <w:tcPr>
            <w:tcW w:w="868" w:type="dxa"/>
            <w:tcBorders>
              <w:top w:val="single" w:sz="4" w:space="0" w:color="auto"/>
              <w:left w:val="single" w:sz="4" w:space="0" w:color="auto"/>
              <w:bottom w:val="single" w:sz="4" w:space="0" w:color="auto"/>
              <w:right w:val="single" w:sz="4" w:space="0" w:color="auto"/>
            </w:tcBorders>
            <w:hideMark/>
          </w:tcPr>
          <w:p w14:paraId="48A94C6F" w14:textId="77777777" w:rsidR="00655FA2" w:rsidRPr="00D22A06" w:rsidRDefault="00655FA2" w:rsidP="00F37341">
            <w:pPr>
              <w:pStyle w:val="StyleTabletext9pt"/>
            </w:pPr>
            <w:r w:rsidRPr="00D22A06">
              <w:rPr>
                <w:lang w:eastAsia="ja-JP"/>
              </w:rPr>
              <w:t>T</w:t>
            </w:r>
            <w:r w:rsidRPr="00D22A06">
              <w:t>DD</w:t>
            </w:r>
          </w:p>
        </w:tc>
        <w:tc>
          <w:tcPr>
            <w:tcW w:w="1203" w:type="dxa"/>
            <w:tcBorders>
              <w:top w:val="single" w:sz="4" w:space="0" w:color="auto"/>
              <w:left w:val="single" w:sz="4" w:space="0" w:color="auto"/>
              <w:bottom w:val="single" w:sz="4" w:space="0" w:color="auto"/>
              <w:right w:val="single" w:sz="4" w:space="0" w:color="auto"/>
            </w:tcBorders>
            <w:hideMark/>
          </w:tcPr>
          <w:p w14:paraId="21E61D8F" w14:textId="77777777" w:rsidR="00655FA2" w:rsidRPr="00D22A06" w:rsidRDefault="00655FA2" w:rsidP="00F37341">
            <w:pPr>
              <w:pStyle w:val="StyleTabletext9pt"/>
            </w:pPr>
            <w:r w:rsidRPr="00D22A06">
              <w:rPr>
                <w:lang w:eastAsia="ja-JP"/>
              </w:rPr>
              <w:t>T</w:t>
            </w:r>
            <w:r w:rsidRPr="00D22A06">
              <w:t>DMA</w:t>
            </w:r>
          </w:p>
        </w:tc>
        <w:tc>
          <w:tcPr>
            <w:tcW w:w="1204" w:type="dxa"/>
            <w:tcBorders>
              <w:top w:val="single" w:sz="4" w:space="0" w:color="auto"/>
              <w:left w:val="single" w:sz="4" w:space="0" w:color="auto"/>
              <w:bottom w:val="single" w:sz="4" w:space="0" w:color="auto"/>
              <w:right w:val="single" w:sz="4" w:space="0" w:color="auto"/>
            </w:tcBorders>
            <w:hideMark/>
          </w:tcPr>
          <w:p w14:paraId="1408CB9F" w14:textId="77777777" w:rsidR="00655FA2" w:rsidRPr="00D22A06" w:rsidRDefault="00655FA2" w:rsidP="00F37341">
            <w:pPr>
              <w:pStyle w:val="StyleTabletext9pt"/>
            </w:pPr>
            <w:r w:rsidRPr="00D22A06">
              <w:rPr>
                <w:lang w:eastAsia="ja-JP"/>
              </w:rPr>
              <w:t>2</w:t>
            </w:r>
            <w:r w:rsidRPr="00D22A06">
              <w:t> </w:t>
            </w:r>
            <w:proofErr w:type="spellStart"/>
            <w:r w:rsidRPr="00D22A06">
              <w:t>ms</w:t>
            </w:r>
            <w:proofErr w:type="spellEnd"/>
          </w:p>
        </w:tc>
        <w:tc>
          <w:tcPr>
            <w:tcW w:w="1060" w:type="dxa"/>
            <w:tcBorders>
              <w:top w:val="single" w:sz="4" w:space="0" w:color="auto"/>
              <w:left w:val="single" w:sz="4" w:space="0" w:color="auto"/>
              <w:bottom w:val="single" w:sz="4" w:space="0" w:color="auto"/>
              <w:right w:val="single" w:sz="4" w:space="0" w:color="auto"/>
            </w:tcBorders>
          </w:tcPr>
          <w:p w14:paraId="30784FFB" w14:textId="77777777" w:rsidR="00655FA2" w:rsidRPr="00D22A06" w:rsidRDefault="00655FA2" w:rsidP="00F37341">
            <w:pPr>
              <w:pStyle w:val="StyleTabletext9pt"/>
            </w:pPr>
            <w:r w:rsidRPr="00D22A06">
              <w:rPr>
                <w:lang w:eastAsia="ja-JP"/>
              </w:rPr>
              <w:t>Nomadic</w:t>
            </w:r>
          </w:p>
        </w:tc>
      </w:tr>
      <w:tr w:rsidR="00655FA2" w:rsidRPr="00D22A06" w14:paraId="68ABDEA2" w14:textId="77777777" w:rsidTr="00AD19F2">
        <w:trPr>
          <w:cantSplit/>
          <w:jc w:val="center"/>
        </w:trPr>
        <w:tc>
          <w:tcPr>
            <w:tcW w:w="1570" w:type="dxa"/>
            <w:tcBorders>
              <w:top w:val="single" w:sz="4" w:space="0" w:color="auto"/>
              <w:left w:val="single" w:sz="4" w:space="0" w:color="auto"/>
              <w:bottom w:val="single" w:sz="4" w:space="0" w:color="auto"/>
              <w:right w:val="single" w:sz="4" w:space="0" w:color="auto"/>
            </w:tcBorders>
          </w:tcPr>
          <w:p w14:paraId="4863818E" w14:textId="77777777" w:rsidR="00655FA2" w:rsidRPr="00EF0BB7" w:rsidRDefault="00655FA2" w:rsidP="00F37341">
            <w:pPr>
              <w:pStyle w:val="StyleTabletext9pt"/>
              <w:rPr>
                <w:lang w:eastAsia="zh-CN"/>
              </w:rPr>
            </w:pPr>
            <w:r w:rsidRPr="00EF0BB7">
              <w:rPr>
                <w:lang w:eastAsia="zh-CN"/>
              </w:rPr>
              <w:t>YD/T 4007</w:t>
            </w:r>
          </w:p>
          <w:p w14:paraId="2C6DFD27" w14:textId="77777777" w:rsidR="00655FA2" w:rsidRPr="00EF0BB7" w:rsidRDefault="00655FA2" w:rsidP="00F37341">
            <w:pPr>
              <w:pStyle w:val="StyleTabletext9pt"/>
            </w:pPr>
            <w:r w:rsidRPr="00EF0BB7">
              <w:rPr>
                <w:lang w:eastAsia="zh-CN"/>
              </w:rPr>
              <w:t>(Annex 1)</w:t>
            </w:r>
          </w:p>
        </w:tc>
        <w:tc>
          <w:tcPr>
            <w:tcW w:w="1915" w:type="dxa"/>
            <w:tcBorders>
              <w:top w:val="single" w:sz="4" w:space="0" w:color="auto"/>
              <w:left w:val="single" w:sz="4" w:space="0" w:color="auto"/>
              <w:bottom w:val="single" w:sz="4" w:space="0" w:color="auto"/>
              <w:right w:val="single" w:sz="4" w:space="0" w:color="auto"/>
            </w:tcBorders>
          </w:tcPr>
          <w:p w14:paraId="12958F79" w14:textId="77777777" w:rsidR="00655FA2" w:rsidRPr="00EF0BB7" w:rsidRDefault="00655FA2" w:rsidP="00AD19F2">
            <w:pPr>
              <w:pStyle w:val="tabletext4"/>
              <w:rPr>
                <w:sz w:val="18"/>
                <w:szCs w:val="18"/>
                <w:lang w:val="en-GB"/>
              </w:rPr>
            </w:pPr>
            <w:r w:rsidRPr="00EF0BB7">
              <w:rPr>
                <w:sz w:val="18"/>
                <w:szCs w:val="18"/>
                <w:lang w:val="en-GB"/>
              </w:rPr>
              <w:t>20 MHz</w:t>
            </w:r>
          </w:p>
          <w:p w14:paraId="0EADC151" w14:textId="77777777" w:rsidR="00655FA2" w:rsidRPr="00EF0BB7" w:rsidRDefault="00655FA2" w:rsidP="00AD19F2">
            <w:pPr>
              <w:pStyle w:val="tabletext4"/>
              <w:rPr>
                <w:sz w:val="18"/>
                <w:szCs w:val="18"/>
                <w:lang w:val="en-GB"/>
              </w:rPr>
            </w:pPr>
            <w:r w:rsidRPr="00EF0BB7">
              <w:rPr>
                <w:sz w:val="18"/>
                <w:szCs w:val="18"/>
                <w:lang w:val="en-GB"/>
              </w:rPr>
              <w:t>40 MHz</w:t>
            </w:r>
          </w:p>
          <w:p w14:paraId="3ADE0848" w14:textId="77777777" w:rsidR="00655FA2" w:rsidRPr="00EF0BB7" w:rsidRDefault="00655FA2" w:rsidP="00AD19F2">
            <w:pPr>
              <w:pStyle w:val="tabletext4"/>
              <w:rPr>
                <w:sz w:val="18"/>
                <w:szCs w:val="18"/>
                <w:lang w:val="en-GB"/>
              </w:rPr>
            </w:pPr>
            <w:r w:rsidRPr="00EF0BB7">
              <w:rPr>
                <w:sz w:val="18"/>
                <w:szCs w:val="18"/>
                <w:lang w:val="en-GB"/>
              </w:rPr>
              <w:t>80 MHz</w:t>
            </w:r>
          </w:p>
          <w:p w14:paraId="72F09369" w14:textId="77777777" w:rsidR="00655FA2" w:rsidRPr="00EF0BB7" w:rsidRDefault="00655FA2" w:rsidP="00F37341">
            <w:pPr>
              <w:pStyle w:val="StyleTabletext9pt"/>
              <w:rPr>
                <w:lang w:eastAsia="ja-JP"/>
              </w:rPr>
            </w:pPr>
            <w:r w:rsidRPr="00EF0BB7">
              <w:t>160 MHz</w:t>
            </w:r>
          </w:p>
        </w:tc>
        <w:tc>
          <w:tcPr>
            <w:tcW w:w="1940" w:type="dxa"/>
            <w:tcBorders>
              <w:top w:val="single" w:sz="4" w:space="0" w:color="auto"/>
              <w:left w:val="single" w:sz="4" w:space="0" w:color="auto"/>
              <w:bottom w:val="single" w:sz="4" w:space="0" w:color="auto"/>
              <w:right w:val="single" w:sz="4" w:space="0" w:color="auto"/>
            </w:tcBorders>
          </w:tcPr>
          <w:p w14:paraId="12541A82" w14:textId="77777777" w:rsidR="00655FA2" w:rsidRPr="00EF0BB7" w:rsidRDefault="00655FA2" w:rsidP="00F37341">
            <w:pPr>
              <w:pStyle w:val="StyleTabletext9pt"/>
            </w:pPr>
            <w:r w:rsidRPr="00EF0BB7">
              <w:t>QPSK-OFDM</w:t>
            </w:r>
          </w:p>
          <w:p w14:paraId="3F89AE57" w14:textId="77777777" w:rsidR="00655FA2" w:rsidRPr="00EF0BB7" w:rsidRDefault="00655FA2" w:rsidP="00F37341">
            <w:pPr>
              <w:pStyle w:val="StyleTabletext9pt"/>
            </w:pPr>
            <w:r w:rsidRPr="00EF0BB7">
              <w:t>16-QAM-OFDM</w:t>
            </w:r>
          </w:p>
          <w:p w14:paraId="1FF21387" w14:textId="77777777" w:rsidR="00655FA2" w:rsidRPr="00EF0BB7" w:rsidRDefault="00655FA2" w:rsidP="00F37341">
            <w:pPr>
              <w:pStyle w:val="StyleTabletext9pt"/>
            </w:pPr>
            <w:r w:rsidRPr="00EF0BB7">
              <w:t>64-QAM-OFDM</w:t>
            </w:r>
          </w:p>
          <w:p w14:paraId="24E3E64E" w14:textId="77777777" w:rsidR="00655FA2" w:rsidRPr="00EF0BB7" w:rsidRDefault="00655FA2" w:rsidP="00F37341">
            <w:pPr>
              <w:pStyle w:val="StyleTabletext9pt"/>
            </w:pPr>
            <w:r w:rsidRPr="00EF0BB7">
              <w:t>256-QAM-OFDM</w:t>
            </w:r>
          </w:p>
          <w:p w14:paraId="56070405" w14:textId="77777777" w:rsidR="00655FA2" w:rsidRPr="00EF0BB7" w:rsidRDefault="00655FA2" w:rsidP="00F37341">
            <w:pPr>
              <w:pStyle w:val="StyleTabletext9pt"/>
            </w:pPr>
            <w:r w:rsidRPr="00EF0BB7">
              <w:t>1024-QAM-OFDM</w:t>
            </w:r>
          </w:p>
        </w:tc>
        <w:tc>
          <w:tcPr>
            <w:tcW w:w="1153" w:type="dxa"/>
            <w:tcBorders>
              <w:top w:val="single" w:sz="4" w:space="0" w:color="auto"/>
              <w:left w:val="single" w:sz="4" w:space="0" w:color="auto"/>
              <w:bottom w:val="single" w:sz="4" w:space="0" w:color="auto"/>
              <w:right w:val="single" w:sz="4" w:space="0" w:color="auto"/>
            </w:tcBorders>
          </w:tcPr>
          <w:p w14:paraId="66320ACE" w14:textId="77777777" w:rsidR="00655FA2" w:rsidRPr="00EF0BB7" w:rsidRDefault="00655FA2" w:rsidP="00F37341">
            <w:pPr>
              <w:pStyle w:val="StyleTabletext9pt"/>
            </w:pPr>
            <w:r w:rsidRPr="00EF0BB7">
              <w:rPr>
                <w:lang w:eastAsia="zh-CN"/>
              </w:rPr>
              <w:t>Polar code</w:t>
            </w:r>
          </w:p>
        </w:tc>
        <w:tc>
          <w:tcPr>
            <w:tcW w:w="1399" w:type="dxa"/>
            <w:tcBorders>
              <w:top w:val="single" w:sz="4" w:space="0" w:color="auto"/>
              <w:left w:val="single" w:sz="4" w:space="0" w:color="auto"/>
              <w:bottom w:val="single" w:sz="4" w:space="0" w:color="auto"/>
              <w:right w:val="single" w:sz="4" w:space="0" w:color="auto"/>
            </w:tcBorders>
          </w:tcPr>
          <w:p w14:paraId="28D57C9F" w14:textId="77777777" w:rsidR="00655FA2" w:rsidRPr="00EF0BB7" w:rsidRDefault="00655FA2" w:rsidP="00F37341">
            <w:pPr>
              <w:pStyle w:val="StyleTabletext9pt"/>
              <w:rPr>
                <w:lang w:eastAsia="ja-JP"/>
              </w:rPr>
            </w:pPr>
            <w:r w:rsidRPr="00EF0BB7">
              <w:t>Peak rates of 1249.0 Mbit/s in 20 MHz</w:t>
            </w:r>
          </w:p>
        </w:tc>
        <w:tc>
          <w:tcPr>
            <w:tcW w:w="868" w:type="dxa"/>
            <w:tcBorders>
              <w:top w:val="single" w:sz="4" w:space="0" w:color="auto"/>
              <w:left w:val="single" w:sz="4" w:space="0" w:color="auto"/>
              <w:bottom w:val="single" w:sz="4" w:space="0" w:color="auto"/>
              <w:right w:val="single" w:sz="4" w:space="0" w:color="auto"/>
            </w:tcBorders>
          </w:tcPr>
          <w:p w14:paraId="211A95F0" w14:textId="77777777" w:rsidR="00655FA2" w:rsidRPr="00EF0BB7" w:rsidRDefault="00655FA2" w:rsidP="00F37341">
            <w:pPr>
              <w:pStyle w:val="StyleTabletext9pt"/>
            </w:pPr>
            <w:r w:rsidRPr="00EF0BB7">
              <w:rPr>
                <w:lang w:eastAsia="zh-CN"/>
              </w:rPr>
              <w:t>Yes</w:t>
            </w:r>
          </w:p>
        </w:tc>
        <w:tc>
          <w:tcPr>
            <w:tcW w:w="995" w:type="dxa"/>
            <w:tcBorders>
              <w:top w:val="single" w:sz="4" w:space="0" w:color="auto"/>
              <w:left w:val="single" w:sz="4" w:space="0" w:color="auto"/>
              <w:bottom w:val="single" w:sz="4" w:space="0" w:color="auto"/>
              <w:right w:val="single" w:sz="4" w:space="0" w:color="auto"/>
            </w:tcBorders>
          </w:tcPr>
          <w:p w14:paraId="13F6D82E" w14:textId="77777777" w:rsidR="00655FA2" w:rsidRPr="00EF0BB7" w:rsidRDefault="00655FA2" w:rsidP="00F37341">
            <w:pPr>
              <w:pStyle w:val="StyleTabletext9pt"/>
              <w:rPr>
                <w:lang w:eastAsia="ja-JP"/>
              </w:rPr>
            </w:pPr>
            <w:r w:rsidRPr="00EF0BB7">
              <w:rPr>
                <w:lang w:eastAsia="zh-CN"/>
              </w:rPr>
              <w:t>Yes</w:t>
            </w:r>
          </w:p>
        </w:tc>
        <w:tc>
          <w:tcPr>
            <w:tcW w:w="868" w:type="dxa"/>
            <w:tcBorders>
              <w:top w:val="single" w:sz="4" w:space="0" w:color="auto"/>
              <w:left w:val="single" w:sz="4" w:space="0" w:color="auto"/>
              <w:bottom w:val="single" w:sz="4" w:space="0" w:color="auto"/>
              <w:right w:val="single" w:sz="4" w:space="0" w:color="auto"/>
            </w:tcBorders>
          </w:tcPr>
          <w:p w14:paraId="7FD014D4" w14:textId="77777777" w:rsidR="00655FA2" w:rsidRPr="00EF0BB7" w:rsidRDefault="00655FA2" w:rsidP="00F37341">
            <w:pPr>
              <w:pStyle w:val="StyleTabletext9pt"/>
              <w:rPr>
                <w:lang w:eastAsia="ja-JP"/>
              </w:rPr>
            </w:pPr>
            <w:r w:rsidRPr="00EF0BB7">
              <w:rPr>
                <w:lang w:eastAsia="zh-CN"/>
              </w:rPr>
              <w:t>TDD</w:t>
            </w:r>
          </w:p>
        </w:tc>
        <w:tc>
          <w:tcPr>
            <w:tcW w:w="1203" w:type="dxa"/>
            <w:tcBorders>
              <w:top w:val="single" w:sz="4" w:space="0" w:color="auto"/>
              <w:left w:val="single" w:sz="4" w:space="0" w:color="auto"/>
              <w:bottom w:val="single" w:sz="4" w:space="0" w:color="auto"/>
              <w:right w:val="single" w:sz="4" w:space="0" w:color="auto"/>
            </w:tcBorders>
          </w:tcPr>
          <w:p w14:paraId="6CBC0B17" w14:textId="77777777" w:rsidR="00655FA2" w:rsidRPr="00EF0BB7" w:rsidRDefault="00655FA2" w:rsidP="00F37341">
            <w:pPr>
              <w:pStyle w:val="StyleTabletext9pt"/>
              <w:rPr>
                <w:lang w:eastAsia="ja-JP"/>
              </w:rPr>
            </w:pPr>
            <w:r w:rsidRPr="00EF0BB7">
              <w:rPr>
                <w:lang w:eastAsia="zh-CN"/>
              </w:rPr>
              <w:t>OFDMA</w:t>
            </w:r>
          </w:p>
        </w:tc>
        <w:tc>
          <w:tcPr>
            <w:tcW w:w="1204" w:type="dxa"/>
            <w:tcBorders>
              <w:top w:val="single" w:sz="4" w:space="0" w:color="auto"/>
              <w:left w:val="single" w:sz="4" w:space="0" w:color="auto"/>
              <w:bottom w:val="single" w:sz="4" w:space="0" w:color="auto"/>
              <w:right w:val="single" w:sz="4" w:space="0" w:color="auto"/>
            </w:tcBorders>
          </w:tcPr>
          <w:p w14:paraId="050257C9" w14:textId="77777777" w:rsidR="00655FA2" w:rsidRPr="00EF0BB7" w:rsidRDefault="00655FA2" w:rsidP="00F37341">
            <w:pPr>
              <w:pStyle w:val="StyleTabletext9pt"/>
              <w:rPr>
                <w:lang w:eastAsia="ja-JP"/>
              </w:rPr>
            </w:pPr>
            <w:r w:rsidRPr="00EF0BB7">
              <w:t>Variable frame duration</w:t>
            </w:r>
          </w:p>
        </w:tc>
        <w:tc>
          <w:tcPr>
            <w:tcW w:w="1060" w:type="dxa"/>
            <w:tcBorders>
              <w:top w:val="single" w:sz="4" w:space="0" w:color="auto"/>
              <w:left w:val="single" w:sz="4" w:space="0" w:color="auto"/>
              <w:bottom w:val="single" w:sz="4" w:space="0" w:color="auto"/>
              <w:right w:val="single" w:sz="4" w:space="0" w:color="auto"/>
            </w:tcBorders>
          </w:tcPr>
          <w:p w14:paraId="45EE792F" w14:textId="77777777" w:rsidR="00655FA2" w:rsidRPr="00D22A06" w:rsidRDefault="00655FA2" w:rsidP="00AD19F2">
            <w:pPr>
              <w:pStyle w:val="Tabletext"/>
              <w:rPr>
                <w:sz w:val="18"/>
                <w:szCs w:val="18"/>
                <w:lang w:eastAsia="ja-JP"/>
              </w:rPr>
            </w:pPr>
            <w:r w:rsidRPr="00EF0BB7">
              <w:t>M</w:t>
            </w:r>
            <w:r w:rsidRPr="003E63F5">
              <w:rPr>
                <w:sz w:val="18"/>
              </w:rPr>
              <w:t>obile</w:t>
            </w:r>
          </w:p>
        </w:tc>
      </w:tr>
      <w:tr w:rsidR="00655FA2" w:rsidRPr="00D22A06" w14:paraId="076D09F3" w14:textId="77777777" w:rsidTr="00AD19F2">
        <w:trPr>
          <w:cantSplit/>
          <w:jc w:val="center"/>
        </w:trPr>
        <w:tc>
          <w:tcPr>
            <w:tcW w:w="1570" w:type="dxa"/>
            <w:tcBorders>
              <w:top w:val="single" w:sz="4" w:space="0" w:color="auto"/>
              <w:left w:val="single" w:sz="4" w:space="0" w:color="auto"/>
              <w:bottom w:val="single" w:sz="4" w:space="0" w:color="auto"/>
              <w:right w:val="single" w:sz="4" w:space="0" w:color="auto"/>
            </w:tcBorders>
          </w:tcPr>
          <w:p w14:paraId="2488CF89" w14:textId="77777777" w:rsidR="00655FA2" w:rsidRPr="00D22A06" w:rsidRDefault="00655FA2" w:rsidP="00F37341">
            <w:pPr>
              <w:pStyle w:val="StyleTabletext9pt"/>
            </w:pPr>
            <w:r w:rsidRPr="00D22A06">
              <w:t xml:space="preserve">IMT-2000 </w:t>
            </w:r>
            <w:r w:rsidRPr="00D22A06">
              <w:br/>
              <w:t>radio interface standards</w:t>
            </w:r>
            <w:r w:rsidRPr="00D22A06">
              <w:br/>
              <w:t>(Annex 2)</w:t>
            </w:r>
          </w:p>
        </w:tc>
        <w:tc>
          <w:tcPr>
            <w:tcW w:w="12605" w:type="dxa"/>
            <w:gridSpan w:val="10"/>
            <w:tcBorders>
              <w:top w:val="single" w:sz="4" w:space="0" w:color="auto"/>
              <w:left w:val="single" w:sz="4" w:space="0" w:color="auto"/>
              <w:bottom w:val="single" w:sz="4" w:space="0" w:color="auto"/>
              <w:right w:val="single" w:sz="4" w:space="0" w:color="auto"/>
            </w:tcBorders>
          </w:tcPr>
          <w:p w14:paraId="2F8E76B7" w14:textId="1C065DA1" w:rsidR="00655FA2" w:rsidRPr="00C6179E" w:rsidDel="006B54A0" w:rsidRDefault="00655FA2" w:rsidP="00F37341">
            <w:pPr>
              <w:pStyle w:val="StyleTabletext9pt"/>
              <w:rPr>
                <w:lang w:eastAsia="ja-JP"/>
              </w:rPr>
            </w:pPr>
            <w:r w:rsidRPr="00C6179E">
              <w:t>Refer to</w:t>
            </w:r>
            <w:r w:rsidR="00C6179E" w:rsidRPr="00C6179E">
              <w:t xml:space="preserve"> Recommendation</w:t>
            </w:r>
            <w:r w:rsidRPr="00C6179E">
              <w:t xml:space="preserve"> </w:t>
            </w:r>
            <w:hyperlink r:id="rId49" w:history="1">
              <w:r w:rsidR="00C6179E" w:rsidRPr="00C6179E">
                <w:rPr>
                  <w:rStyle w:val="Hyperlink"/>
                  <w:color w:val="auto"/>
                  <w:szCs w:val="18"/>
                  <w:u w:val="none"/>
                </w:rPr>
                <w:t>ITU-R M.1457</w:t>
              </w:r>
            </w:hyperlink>
            <w:r w:rsidRPr="00C6179E">
              <w:t xml:space="preserve"> </w:t>
            </w:r>
          </w:p>
        </w:tc>
      </w:tr>
      <w:tr w:rsidR="00655FA2" w:rsidRPr="00D22A06" w14:paraId="6026B1A0" w14:textId="77777777" w:rsidTr="00AD19F2">
        <w:trPr>
          <w:cantSplit/>
          <w:jc w:val="center"/>
        </w:trPr>
        <w:tc>
          <w:tcPr>
            <w:tcW w:w="1570" w:type="dxa"/>
            <w:tcBorders>
              <w:top w:val="single" w:sz="4" w:space="0" w:color="auto"/>
              <w:left w:val="single" w:sz="4" w:space="0" w:color="auto"/>
              <w:bottom w:val="single" w:sz="4" w:space="0" w:color="auto"/>
              <w:right w:val="single" w:sz="4" w:space="0" w:color="auto"/>
            </w:tcBorders>
          </w:tcPr>
          <w:p w14:paraId="7D235CFB" w14:textId="77777777" w:rsidR="00655FA2" w:rsidRPr="00D22A06" w:rsidRDefault="00655FA2" w:rsidP="00F37341">
            <w:pPr>
              <w:pStyle w:val="StyleTabletext9pt"/>
            </w:pPr>
            <w:r w:rsidRPr="00D22A06">
              <w:t>IMT-Advanced radio interface standards</w:t>
            </w:r>
          </w:p>
          <w:p w14:paraId="50B301BE" w14:textId="77777777" w:rsidR="00655FA2" w:rsidRPr="00D22A06" w:rsidRDefault="00655FA2" w:rsidP="00F37341">
            <w:pPr>
              <w:pStyle w:val="StyleTabletext9pt"/>
            </w:pPr>
            <w:r w:rsidRPr="00D22A06">
              <w:t>(Annex 3)</w:t>
            </w:r>
          </w:p>
        </w:tc>
        <w:tc>
          <w:tcPr>
            <w:tcW w:w="12605" w:type="dxa"/>
            <w:gridSpan w:val="10"/>
            <w:tcBorders>
              <w:top w:val="single" w:sz="4" w:space="0" w:color="auto"/>
              <w:left w:val="single" w:sz="4" w:space="0" w:color="auto"/>
              <w:bottom w:val="single" w:sz="4" w:space="0" w:color="auto"/>
              <w:right w:val="single" w:sz="4" w:space="0" w:color="auto"/>
            </w:tcBorders>
          </w:tcPr>
          <w:p w14:paraId="7E56B9E6" w14:textId="15AE300D" w:rsidR="00655FA2" w:rsidRPr="00C6179E" w:rsidDel="006B54A0" w:rsidRDefault="00655FA2" w:rsidP="00F37341">
            <w:pPr>
              <w:pStyle w:val="StyleTabletext9pt"/>
              <w:rPr>
                <w:lang w:eastAsia="ja-JP"/>
              </w:rPr>
            </w:pPr>
            <w:r w:rsidRPr="00C6179E">
              <w:t>Refer to</w:t>
            </w:r>
            <w:r w:rsidR="00C6179E" w:rsidRPr="00C6179E">
              <w:t xml:space="preserve"> Recommendation</w:t>
            </w:r>
            <w:r w:rsidRPr="00C6179E">
              <w:t xml:space="preserve"> </w:t>
            </w:r>
            <w:hyperlink r:id="rId50" w:history="1">
              <w:r w:rsidR="00C6179E" w:rsidRPr="00C6179E">
                <w:rPr>
                  <w:rStyle w:val="Hyperlink"/>
                  <w:color w:val="auto"/>
                  <w:szCs w:val="18"/>
                  <w:u w:val="none"/>
                </w:rPr>
                <w:t>ITU-R M.2012</w:t>
              </w:r>
            </w:hyperlink>
            <w:r w:rsidRPr="00C6179E">
              <w:t xml:space="preserve"> </w:t>
            </w:r>
          </w:p>
        </w:tc>
      </w:tr>
      <w:tr w:rsidR="00655FA2" w:rsidRPr="00D22A06" w14:paraId="57DB5986" w14:textId="77777777" w:rsidTr="00AD19F2">
        <w:trPr>
          <w:cantSplit/>
          <w:jc w:val="center"/>
        </w:trPr>
        <w:tc>
          <w:tcPr>
            <w:tcW w:w="1570" w:type="dxa"/>
            <w:tcBorders>
              <w:top w:val="single" w:sz="4" w:space="0" w:color="auto"/>
              <w:left w:val="single" w:sz="4" w:space="0" w:color="auto"/>
              <w:bottom w:val="single" w:sz="4" w:space="0" w:color="auto"/>
              <w:right w:val="single" w:sz="4" w:space="0" w:color="auto"/>
            </w:tcBorders>
          </w:tcPr>
          <w:p w14:paraId="477937BE" w14:textId="77777777" w:rsidR="00655FA2" w:rsidRPr="00D22A06" w:rsidRDefault="00655FA2" w:rsidP="00F37341">
            <w:pPr>
              <w:pStyle w:val="StyleTabletext9pt"/>
            </w:pPr>
            <w:r w:rsidRPr="00D22A06">
              <w:t>IMT-2020</w:t>
            </w:r>
          </w:p>
          <w:p w14:paraId="105C4E17" w14:textId="77777777" w:rsidR="00655FA2" w:rsidRPr="00D22A06" w:rsidRDefault="00655FA2" w:rsidP="00F37341">
            <w:pPr>
              <w:pStyle w:val="StyleTabletext9pt"/>
            </w:pPr>
            <w:r w:rsidRPr="00D22A06">
              <w:t>radio interface standards</w:t>
            </w:r>
          </w:p>
          <w:p w14:paraId="402C8892" w14:textId="77777777" w:rsidR="00655FA2" w:rsidRPr="00D22A06" w:rsidRDefault="00655FA2" w:rsidP="00F37341">
            <w:pPr>
              <w:pStyle w:val="StyleTabletext9pt"/>
            </w:pPr>
            <w:r w:rsidRPr="00D22A06">
              <w:t>(Annex 4)</w:t>
            </w:r>
          </w:p>
        </w:tc>
        <w:tc>
          <w:tcPr>
            <w:tcW w:w="12605" w:type="dxa"/>
            <w:gridSpan w:val="10"/>
            <w:tcBorders>
              <w:top w:val="single" w:sz="4" w:space="0" w:color="auto"/>
              <w:left w:val="single" w:sz="4" w:space="0" w:color="auto"/>
              <w:bottom w:val="single" w:sz="4" w:space="0" w:color="auto"/>
              <w:right w:val="single" w:sz="4" w:space="0" w:color="auto"/>
            </w:tcBorders>
          </w:tcPr>
          <w:p w14:paraId="07801612" w14:textId="1E018DFB" w:rsidR="00655FA2" w:rsidRPr="00C6179E" w:rsidDel="006B54A0" w:rsidRDefault="00655FA2" w:rsidP="00F37341">
            <w:pPr>
              <w:pStyle w:val="StyleTabletext9pt"/>
              <w:rPr>
                <w:lang w:eastAsia="ja-JP"/>
              </w:rPr>
            </w:pPr>
            <w:r w:rsidRPr="00C6179E">
              <w:t>Refer to</w:t>
            </w:r>
            <w:r w:rsidR="00C6179E" w:rsidRPr="00C6179E">
              <w:t xml:space="preserve"> Recommendation</w:t>
            </w:r>
            <w:r w:rsidRPr="00C6179E">
              <w:t xml:space="preserve"> </w:t>
            </w:r>
            <w:hyperlink r:id="rId51" w:history="1">
              <w:r w:rsidR="00C6179E" w:rsidRPr="00C6179E">
                <w:rPr>
                  <w:rStyle w:val="Hyperlink"/>
                  <w:color w:val="auto"/>
                  <w:szCs w:val="18"/>
                  <w:u w:val="none"/>
                </w:rPr>
                <w:t>ITU-R M.2150</w:t>
              </w:r>
            </w:hyperlink>
            <w:r w:rsidRPr="00C6179E">
              <w:t xml:space="preserve"> </w:t>
            </w:r>
          </w:p>
        </w:tc>
      </w:tr>
    </w:tbl>
    <w:p w14:paraId="7ACD4EF6" w14:textId="77777777" w:rsidR="00022CD0" w:rsidRDefault="00022CD0">
      <w:r>
        <w:br w:type="page"/>
      </w:r>
    </w:p>
    <w:p w14:paraId="3655E5CA" w14:textId="68F042A0" w:rsidR="00022CD0" w:rsidRPr="00D22A06" w:rsidRDefault="00022CD0" w:rsidP="00022CD0">
      <w:pPr>
        <w:pStyle w:val="TableNo"/>
      </w:pPr>
      <w:r w:rsidRPr="00D22A06">
        <w:lastRenderedPageBreak/>
        <w:t>TABLE 5 (</w:t>
      </w:r>
      <w:r>
        <w:rPr>
          <w:i/>
        </w:rPr>
        <w:t>end</w:t>
      </w:r>
      <w:r w:rsidRPr="00D22A06">
        <w:t>)</w:t>
      </w:r>
    </w:p>
    <w:tbl>
      <w:tblPr>
        <w:tblW w:w="14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
        <w:gridCol w:w="1509"/>
        <w:gridCol w:w="7"/>
        <w:gridCol w:w="2054"/>
        <w:gridCol w:w="20"/>
        <w:gridCol w:w="1766"/>
        <w:gridCol w:w="30"/>
        <w:gridCol w:w="987"/>
        <w:gridCol w:w="17"/>
        <w:gridCol w:w="1521"/>
        <w:gridCol w:w="26"/>
        <w:gridCol w:w="856"/>
        <w:gridCol w:w="12"/>
        <w:gridCol w:w="1046"/>
        <w:gridCol w:w="856"/>
        <w:gridCol w:w="15"/>
        <w:gridCol w:w="1091"/>
        <w:gridCol w:w="9"/>
        <w:gridCol w:w="1168"/>
        <w:gridCol w:w="1134"/>
        <w:gridCol w:w="51"/>
      </w:tblGrid>
      <w:tr w:rsidR="00022CD0" w:rsidRPr="00D22A06" w14:paraId="42C70CB4" w14:textId="77777777" w:rsidTr="00022CD0">
        <w:trPr>
          <w:gridAfter w:val="1"/>
          <w:wAfter w:w="51" w:type="dxa"/>
          <w:cantSplit/>
          <w:tblHeader/>
        </w:trPr>
        <w:tc>
          <w:tcPr>
            <w:tcW w:w="15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85D5552" w14:textId="77777777" w:rsidR="00022CD0" w:rsidRPr="00D22A06" w:rsidRDefault="00022CD0" w:rsidP="00AD19F2">
            <w:pPr>
              <w:pStyle w:val="Tablehead"/>
              <w:rPr>
                <w:sz w:val="18"/>
                <w:szCs w:val="18"/>
              </w:rPr>
            </w:pPr>
            <w:r w:rsidRPr="00D22A06">
              <w:rPr>
                <w:sz w:val="18"/>
                <w:szCs w:val="18"/>
              </w:rPr>
              <w:t>Standard</w:t>
            </w:r>
          </w:p>
        </w:tc>
        <w:tc>
          <w:tcPr>
            <w:tcW w:w="206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9EE396" w14:textId="77777777" w:rsidR="00022CD0" w:rsidRPr="00D22A06" w:rsidRDefault="00022CD0" w:rsidP="00AD19F2">
            <w:pPr>
              <w:pStyle w:val="Tablehead"/>
              <w:rPr>
                <w:sz w:val="18"/>
                <w:szCs w:val="18"/>
              </w:rPr>
            </w:pPr>
            <w:r w:rsidRPr="00D22A06">
              <w:rPr>
                <w:sz w:val="18"/>
                <w:szCs w:val="18"/>
              </w:rPr>
              <w:t>Nominal RF channel bandwidth</w:t>
            </w:r>
          </w:p>
        </w:tc>
        <w:tc>
          <w:tcPr>
            <w:tcW w:w="17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8DBF32" w14:textId="77777777" w:rsidR="00022CD0" w:rsidRPr="00D22A06" w:rsidRDefault="00022CD0" w:rsidP="00AD19F2">
            <w:pPr>
              <w:pStyle w:val="Tablehead"/>
              <w:rPr>
                <w:bCs/>
                <w:sz w:val="18"/>
                <w:szCs w:val="18"/>
                <w:vertAlign w:val="superscript"/>
              </w:rPr>
            </w:pPr>
            <w:r w:rsidRPr="00D22A06">
              <w:rPr>
                <w:sz w:val="18"/>
                <w:szCs w:val="18"/>
              </w:rPr>
              <w:t>Modulation/</w:t>
            </w:r>
            <w:r w:rsidRPr="00D22A06">
              <w:rPr>
                <w:sz w:val="18"/>
                <w:szCs w:val="18"/>
              </w:rPr>
              <w:br/>
              <w:t>coding rate</w:t>
            </w:r>
            <w:r w:rsidRPr="00D22A06">
              <w:rPr>
                <w:bCs/>
                <w:sz w:val="18"/>
                <w:szCs w:val="18"/>
                <w:vertAlign w:val="superscript"/>
              </w:rPr>
              <w:t>(1)</w:t>
            </w:r>
          </w:p>
          <w:p w14:paraId="61ECA280" w14:textId="77777777" w:rsidR="00022CD0" w:rsidRPr="00D22A06" w:rsidRDefault="00022CD0" w:rsidP="00AD19F2">
            <w:pPr>
              <w:pStyle w:val="Tablehead"/>
              <w:tabs>
                <w:tab w:val="clear" w:pos="284"/>
                <w:tab w:val="clear" w:pos="1134"/>
                <w:tab w:val="left" w:pos="279"/>
              </w:tabs>
              <w:jc w:val="left"/>
              <w:rPr>
                <w:sz w:val="18"/>
                <w:szCs w:val="18"/>
              </w:rPr>
            </w:pPr>
            <w:r w:rsidRPr="00D22A06">
              <w:rPr>
                <w:sz w:val="18"/>
                <w:szCs w:val="18"/>
              </w:rPr>
              <w:tab/>
              <w:t>– upstream</w:t>
            </w:r>
            <w:r w:rsidRPr="00D22A06">
              <w:rPr>
                <w:sz w:val="18"/>
                <w:szCs w:val="18"/>
              </w:rPr>
              <w:br/>
            </w:r>
            <w:r w:rsidRPr="00D22A06">
              <w:rPr>
                <w:sz w:val="18"/>
                <w:szCs w:val="18"/>
              </w:rPr>
              <w:tab/>
              <w:t>– downstream</w:t>
            </w:r>
          </w:p>
        </w:tc>
        <w:tc>
          <w:tcPr>
            <w:tcW w:w="101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E22F153" w14:textId="77777777" w:rsidR="00022CD0" w:rsidRPr="00D22A06" w:rsidRDefault="00022CD0" w:rsidP="00AD19F2">
            <w:pPr>
              <w:pStyle w:val="Tablehead"/>
              <w:rPr>
                <w:sz w:val="18"/>
                <w:szCs w:val="18"/>
              </w:rPr>
            </w:pPr>
            <w:r w:rsidRPr="00D22A06">
              <w:rPr>
                <w:sz w:val="18"/>
                <w:szCs w:val="18"/>
              </w:rPr>
              <w:t>Coding support</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D90DB6A" w14:textId="77777777" w:rsidR="00022CD0" w:rsidRPr="00D22A06" w:rsidRDefault="00022CD0" w:rsidP="00AD19F2">
            <w:pPr>
              <w:pStyle w:val="Tablehead"/>
              <w:rPr>
                <w:sz w:val="18"/>
                <w:szCs w:val="18"/>
              </w:rPr>
            </w:pPr>
            <w:r w:rsidRPr="00D22A06">
              <w:rPr>
                <w:sz w:val="18"/>
                <w:szCs w:val="18"/>
              </w:rPr>
              <w:t>Peak channel transmission rate per 5 MHz channel (except as noted)</w:t>
            </w:r>
          </w:p>
        </w:tc>
        <w:tc>
          <w:tcPr>
            <w:tcW w:w="88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3E3851" w14:textId="77777777" w:rsidR="00022CD0" w:rsidRPr="00D22A06" w:rsidRDefault="00022CD0" w:rsidP="00AD19F2">
            <w:pPr>
              <w:pStyle w:val="Tablehead"/>
              <w:rPr>
                <w:sz w:val="18"/>
                <w:szCs w:val="18"/>
              </w:rPr>
            </w:pPr>
            <w:r w:rsidRPr="00D22A06">
              <w:rPr>
                <w:sz w:val="18"/>
                <w:szCs w:val="18"/>
              </w:rPr>
              <w:t>Beam-forming support (yes/no)</w:t>
            </w:r>
          </w:p>
        </w:tc>
        <w:tc>
          <w:tcPr>
            <w:tcW w:w="105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0347DA" w14:textId="77777777" w:rsidR="00022CD0" w:rsidRPr="00D22A06" w:rsidRDefault="00022CD0" w:rsidP="00AD19F2">
            <w:pPr>
              <w:pStyle w:val="Tablehead"/>
              <w:rPr>
                <w:sz w:val="18"/>
                <w:szCs w:val="18"/>
              </w:rPr>
            </w:pPr>
            <w:r w:rsidRPr="00D22A06">
              <w:rPr>
                <w:sz w:val="18"/>
                <w:szCs w:val="18"/>
              </w:rPr>
              <w:t>Support for MIMO (yes/no)</w:t>
            </w:r>
          </w:p>
        </w:tc>
        <w:tc>
          <w:tcPr>
            <w:tcW w:w="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E85A86" w14:textId="77777777" w:rsidR="00022CD0" w:rsidRPr="00D22A06" w:rsidRDefault="00022CD0" w:rsidP="00AD19F2">
            <w:pPr>
              <w:pStyle w:val="Tablehead"/>
              <w:rPr>
                <w:sz w:val="18"/>
                <w:szCs w:val="18"/>
              </w:rPr>
            </w:pPr>
            <w:r w:rsidRPr="00D22A06">
              <w:rPr>
                <w:sz w:val="18"/>
                <w:szCs w:val="18"/>
              </w:rPr>
              <w:t>Duplex method</w:t>
            </w:r>
          </w:p>
        </w:tc>
        <w:tc>
          <w:tcPr>
            <w:tcW w:w="110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E5A8D6" w14:textId="77777777" w:rsidR="00022CD0" w:rsidRPr="00D22A06" w:rsidRDefault="00022CD0" w:rsidP="00AD19F2">
            <w:pPr>
              <w:pStyle w:val="Tablehead"/>
              <w:rPr>
                <w:sz w:val="18"/>
                <w:szCs w:val="18"/>
              </w:rPr>
            </w:pPr>
            <w:r w:rsidRPr="00D22A06">
              <w:rPr>
                <w:sz w:val="18"/>
                <w:szCs w:val="18"/>
              </w:rPr>
              <w:t>Multiple access method</w:t>
            </w:r>
          </w:p>
        </w:tc>
        <w:tc>
          <w:tcPr>
            <w:tcW w:w="1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8AF1A2" w14:textId="77777777" w:rsidR="00022CD0" w:rsidRPr="00D22A06" w:rsidRDefault="00022CD0" w:rsidP="00AD19F2">
            <w:pPr>
              <w:pStyle w:val="Tablehead"/>
              <w:rPr>
                <w:sz w:val="18"/>
                <w:szCs w:val="18"/>
              </w:rPr>
            </w:pPr>
            <w:r w:rsidRPr="00D22A06">
              <w:rPr>
                <w:sz w:val="18"/>
                <w:szCs w:val="18"/>
              </w:rPr>
              <w:t>Frame duration</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64B02A" w14:textId="77777777" w:rsidR="00022CD0" w:rsidRPr="00D22A06" w:rsidRDefault="00022CD0" w:rsidP="00AD19F2">
            <w:pPr>
              <w:pStyle w:val="Tablehead"/>
              <w:rPr>
                <w:sz w:val="18"/>
                <w:szCs w:val="18"/>
              </w:rPr>
            </w:pPr>
            <w:r w:rsidRPr="00D22A06">
              <w:rPr>
                <w:sz w:val="18"/>
                <w:szCs w:val="18"/>
              </w:rPr>
              <w:t>Mobility capabilities (nomadic/</w:t>
            </w:r>
            <w:r w:rsidRPr="00D22A06">
              <w:rPr>
                <w:sz w:val="18"/>
                <w:szCs w:val="18"/>
              </w:rPr>
              <w:br/>
              <w:t>mobile)</w:t>
            </w:r>
          </w:p>
        </w:tc>
      </w:tr>
      <w:tr w:rsidR="00655FA2" w:rsidRPr="00D22A06" w14:paraId="536562D1" w14:textId="77777777" w:rsidTr="00022CD0">
        <w:trPr>
          <w:gridAfter w:val="1"/>
          <w:wAfter w:w="51" w:type="dxa"/>
          <w:cantSplit/>
        </w:trPr>
        <w:tc>
          <w:tcPr>
            <w:tcW w:w="1567" w:type="dxa"/>
            <w:gridSpan w:val="3"/>
            <w:tcBorders>
              <w:top w:val="single" w:sz="4" w:space="0" w:color="auto"/>
              <w:left w:val="single" w:sz="4" w:space="0" w:color="auto"/>
              <w:bottom w:val="single" w:sz="4" w:space="0" w:color="auto"/>
              <w:right w:val="single" w:sz="4" w:space="0" w:color="auto"/>
            </w:tcBorders>
            <w:hideMark/>
          </w:tcPr>
          <w:p w14:paraId="1506513C" w14:textId="57127989" w:rsidR="00655FA2" w:rsidRPr="00D22A06" w:rsidRDefault="00655FA2" w:rsidP="00F37341">
            <w:pPr>
              <w:pStyle w:val="StyleTabletext9pt"/>
            </w:pPr>
            <w:r w:rsidRPr="00D22A06">
              <w:t>IEEE 802.20</w:t>
            </w:r>
          </w:p>
          <w:p w14:paraId="2E671F53" w14:textId="77777777" w:rsidR="00655FA2" w:rsidRPr="00D22A06" w:rsidRDefault="00655FA2" w:rsidP="00F37341">
            <w:pPr>
              <w:pStyle w:val="StyleTabletext9pt"/>
            </w:pPr>
            <w:r w:rsidRPr="00D22A06">
              <w:t>(Annex 8)</w:t>
            </w:r>
          </w:p>
        </w:tc>
        <w:tc>
          <w:tcPr>
            <w:tcW w:w="2074" w:type="dxa"/>
            <w:gridSpan w:val="2"/>
            <w:tcBorders>
              <w:top w:val="single" w:sz="4" w:space="0" w:color="auto"/>
              <w:left w:val="single" w:sz="4" w:space="0" w:color="auto"/>
              <w:bottom w:val="single" w:sz="4" w:space="0" w:color="auto"/>
              <w:right w:val="single" w:sz="4" w:space="0" w:color="auto"/>
            </w:tcBorders>
            <w:hideMark/>
          </w:tcPr>
          <w:p w14:paraId="4529734A" w14:textId="77777777" w:rsidR="00655FA2" w:rsidRPr="00D22A06" w:rsidRDefault="00655FA2" w:rsidP="00F37341">
            <w:pPr>
              <w:pStyle w:val="StyleTabletext9pt"/>
            </w:pPr>
            <w:r w:rsidRPr="00D22A06">
              <w:t>Flexible from 625 kHz, up to 20 MHz</w:t>
            </w:r>
          </w:p>
        </w:tc>
        <w:tc>
          <w:tcPr>
            <w:tcW w:w="1796" w:type="dxa"/>
            <w:gridSpan w:val="2"/>
            <w:tcBorders>
              <w:top w:val="single" w:sz="4" w:space="0" w:color="auto"/>
              <w:left w:val="single" w:sz="4" w:space="0" w:color="auto"/>
              <w:bottom w:val="single" w:sz="4" w:space="0" w:color="auto"/>
              <w:right w:val="single" w:sz="4" w:space="0" w:color="auto"/>
            </w:tcBorders>
            <w:hideMark/>
          </w:tcPr>
          <w:p w14:paraId="6238CA4D" w14:textId="77777777" w:rsidR="00655FA2" w:rsidRPr="00D22A06" w:rsidRDefault="00655FA2" w:rsidP="00F37341">
            <w:pPr>
              <w:pStyle w:val="StyleTabletext9pt"/>
            </w:pPr>
            <w:r w:rsidRPr="00D22A06">
              <w:t>Wideband mode:</w:t>
            </w:r>
          </w:p>
          <w:p w14:paraId="37B5E5CF" w14:textId="77777777" w:rsidR="00655FA2" w:rsidRPr="00D22A06" w:rsidRDefault="00655FA2" w:rsidP="00F37341">
            <w:pPr>
              <w:pStyle w:val="StyleTabletext9pt"/>
            </w:pPr>
            <w:r w:rsidRPr="00D22A06">
              <w:t>Up: QPSK, 8-PSK, 16-QAM, 64-QAM</w:t>
            </w:r>
          </w:p>
          <w:p w14:paraId="583DF703" w14:textId="77777777" w:rsidR="00655FA2" w:rsidRPr="00D22A06" w:rsidRDefault="00655FA2" w:rsidP="00F37341">
            <w:pPr>
              <w:pStyle w:val="StyleTabletext9pt"/>
            </w:pPr>
            <w:r w:rsidRPr="00D22A06">
              <w:t>Down: QPSK, 8</w:t>
            </w:r>
            <w:r w:rsidRPr="00D22A06">
              <w:noBreakHyphen/>
              <w:t>PSK, 16-QAM, 64</w:t>
            </w:r>
            <w:r w:rsidRPr="00D22A06">
              <w:noBreakHyphen/>
              <w:t>QAM</w:t>
            </w:r>
          </w:p>
          <w:p w14:paraId="5C3A0C80" w14:textId="77777777" w:rsidR="00655FA2" w:rsidRPr="00D22A06" w:rsidRDefault="00655FA2" w:rsidP="00F37341">
            <w:pPr>
              <w:pStyle w:val="StyleTabletext9pt"/>
            </w:pPr>
            <w:r w:rsidRPr="00D22A06">
              <w:t>625 kHz mode:</w:t>
            </w:r>
          </w:p>
          <w:p w14:paraId="39FE5F3F" w14:textId="77777777" w:rsidR="00655FA2" w:rsidRPr="00D22A06" w:rsidRDefault="00655FA2" w:rsidP="00F37341">
            <w:pPr>
              <w:pStyle w:val="StyleTabletext9pt"/>
            </w:pPr>
            <w:r w:rsidRPr="00D22A06">
              <w:t>π/2 BPSK, QPSK, 8</w:t>
            </w:r>
            <w:r w:rsidRPr="00D22A06">
              <w:noBreakHyphen/>
              <w:t>PSK, 12</w:t>
            </w:r>
            <w:r w:rsidRPr="00D22A06">
              <w:noBreakHyphen/>
              <w:t>QAM, 16</w:t>
            </w:r>
            <w:r w:rsidRPr="00D22A06">
              <w:noBreakHyphen/>
              <w:t>QAM, 24</w:t>
            </w:r>
            <w:r w:rsidRPr="00D22A06">
              <w:noBreakHyphen/>
              <w:t>QAM, 32</w:t>
            </w:r>
            <w:r w:rsidRPr="00D22A06">
              <w:noBreakHyphen/>
              <w:t>QAM, 64</w:t>
            </w:r>
            <w:r w:rsidRPr="00D22A06">
              <w:noBreakHyphen/>
              <w:t>QAM</w:t>
            </w:r>
          </w:p>
        </w:tc>
        <w:tc>
          <w:tcPr>
            <w:tcW w:w="1004" w:type="dxa"/>
            <w:gridSpan w:val="2"/>
            <w:tcBorders>
              <w:top w:val="single" w:sz="4" w:space="0" w:color="auto"/>
              <w:left w:val="single" w:sz="4" w:space="0" w:color="auto"/>
              <w:bottom w:val="single" w:sz="4" w:space="0" w:color="auto"/>
              <w:right w:val="single" w:sz="4" w:space="0" w:color="auto"/>
            </w:tcBorders>
            <w:hideMark/>
          </w:tcPr>
          <w:p w14:paraId="6E98B812" w14:textId="77777777" w:rsidR="00655FA2" w:rsidRPr="00D22A06" w:rsidRDefault="00655FA2" w:rsidP="00F37341">
            <w:pPr>
              <w:pStyle w:val="StyleTabletext9pt"/>
            </w:pPr>
            <w:proofErr w:type="spellStart"/>
            <w:r w:rsidRPr="00D22A06">
              <w:t>Convolu-tional</w:t>
            </w:r>
            <w:proofErr w:type="spellEnd"/>
            <w:r w:rsidRPr="00D22A06">
              <w:t>, Turbo, LDPC Code, parity check code, extended Hamming code</w:t>
            </w:r>
          </w:p>
        </w:tc>
        <w:tc>
          <w:tcPr>
            <w:tcW w:w="1547" w:type="dxa"/>
            <w:gridSpan w:val="2"/>
            <w:tcBorders>
              <w:top w:val="single" w:sz="4" w:space="0" w:color="auto"/>
              <w:left w:val="single" w:sz="4" w:space="0" w:color="auto"/>
              <w:bottom w:val="single" w:sz="4" w:space="0" w:color="auto"/>
              <w:right w:val="single" w:sz="4" w:space="0" w:color="auto"/>
            </w:tcBorders>
            <w:hideMark/>
          </w:tcPr>
          <w:p w14:paraId="73DA6F9D" w14:textId="77777777" w:rsidR="00655FA2" w:rsidRPr="00D22A06" w:rsidRDefault="00655FA2" w:rsidP="00F37341">
            <w:pPr>
              <w:pStyle w:val="StyleTabletext9pt"/>
            </w:pPr>
            <w:r w:rsidRPr="00D22A06">
              <w:t>Peak rates of 288 Mbit/s DL and 75 Mbit/s UL in 20 MHz</w:t>
            </w:r>
          </w:p>
        </w:tc>
        <w:tc>
          <w:tcPr>
            <w:tcW w:w="868" w:type="dxa"/>
            <w:gridSpan w:val="2"/>
            <w:tcBorders>
              <w:top w:val="single" w:sz="4" w:space="0" w:color="auto"/>
              <w:left w:val="single" w:sz="4" w:space="0" w:color="auto"/>
              <w:bottom w:val="single" w:sz="4" w:space="0" w:color="auto"/>
              <w:right w:val="single" w:sz="4" w:space="0" w:color="auto"/>
            </w:tcBorders>
            <w:hideMark/>
          </w:tcPr>
          <w:p w14:paraId="1DF8DB97" w14:textId="77777777" w:rsidR="00655FA2" w:rsidRPr="00D22A06" w:rsidRDefault="00655FA2" w:rsidP="00F37341">
            <w:pPr>
              <w:pStyle w:val="StyleTabletext9pt"/>
            </w:pPr>
            <w:r w:rsidRPr="00D22A06">
              <w:t>Yes: SDMA, and beam-forming support on forward and reverse links</w:t>
            </w:r>
          </w:p>
        </w:tc>
        <w:tc>
          <w:tcPr>
            <w:tcW w:w="1046" w:type="dxa"/>
            <w:tcBorders>
              <w:top w:val="single" w:sz="4" w:space="0" w:color="auto"/>
              <w:left w:val="single" w:sz="4" w:space="0" w:color="auto"/>
              <w:bottom w:val="single" w:sz="4" w:space="0" w:color="auto"/>
              <w:right w:val="single" w:sz="4" w:space="0" w:color="auto"/>
            </w:tcBorders>
            <w:hideMark/>
          </w:tcPr>
          <w:p w14:paraId="6F0CE594" w14:textId="77777777" w:rsidR="00655FA2" w:rsidRPr="00D22A06" w:rsidRDefault="00655FA2" w:rsidP="00F37341">
            <w:pPr>
              <w:pStyle w:val="StyleTabletext9pt"/>
            </w:pPr>
            <w:r w:rsidRPr="00D22A06">
              <w:t>Yes: Single codeword and multi-codeword MIMO support</w:t>
            </w:r>
          </w:p>
        </w:tc>
        <w:tc>
          <w:tcPr>
            <w:tcW w:w="856" w:type="dxa"/>
            <w:tcBorders>
              <w:top w:val="single" w:sz="4" w:space="0" w:color="auto"/>
              <w:left w:val="single" w:sz="4" w:space="0" w:color="auto"/>
              <w:bottom w:val="single" w:sz="4" w:space="0" w:color="auto"/>
              <w:right w:val="single" w:sz="4" w:space="0" w:color="auto"/>
            </w:tcBorders>
            <w:hideMark/>
          </w:tcPr>
          <w:p w14:paraId="5CD041AB" w14:textId="77777777" w:rsidR="00655FA2" w:rsidRPr="00D22A06" w:rsidRDefault="00655FA2" w:rsidP="00F37341">
            <w:pPr>
              <w:pStyle w:val="StyleTabletext9pt"/>
            </w:pPr>
            <w:r w:rsidRPr="00D22A06">
              <w:t>TDD</w:t>
            </w:r>
            <w:r w:rsidRPr="00D22A06">
              <w:br/>
              <w:t>FDD</w:t>
            </w:r>
          </w:p>
          <w:p w14:paraId="3C743455" w14:textId="77777777" w:rsidR="00655FA2" w:rsidRPr="00D22A06" w:rsidRDefault="00655FA2" w:rsidP="00F37341">
            <w:pPr>
              <w:pStyle w:val="StyleTabletext9pt"/>
            </w:pPr>
            <w:r w:rsidRPr="00D22A06">
              <w:t>HFDD</w:t>
            </w:r>
          </w:p>
        </w:tc>
        <w:tc>
          <w:tcPr>
            <w:tcW w:w="1106" w:type="dxa"/>
            <w:gridSpan w:val="2"/>
            <w:tcBorders>
              <w:top w:val="single" w:sz="4" w:space="0" w:color="auto"/>
              <w:left w:val="single" w:sz="4" w:space="0" w:color="auto"/>
              <w:bottom w:val="single" w:sz="4" w:space="0" w:color="auto"/>
              <w:right w:val="single" w:sz="4" w:space="0" w:color="auto"/>
            </w:tcBorders>
            <w:hideMark/>
          </w:tcPr>
          <w:p w14:paraId="51087A58" w14:textId="77777777" w:rsidR="00655FA2" w:rsidRPr="00D22A06" w:rsidRDefault="00655FA2" w:rsidP="00F37341">
            <w:pPr>
              <w:pStyle w:val="StyleTabletext9pt"/>
            </w:pPr>
            <w:r w:rsidRPr="00D22A06">
              <w:t>OFDMA</w:t>
            </w:r>
            <w:r w:rsidRPr="00D22A06">
              <w:br/>
              <w:t>TDMA/ FDMA/ SDMA</w:t>
            </w:r>
          </w:p>
        </w:tc>
        <w:tc>
          <w:tcPr>
            <w:tcW w:w="1177" w:type="dxa"/>
            <w:gridSpan w:val="2"/>
            <w:tcBorders>
              <w:top w:val="single" w:sz="4" w:space="0" w:color="auto"/>
              <w:left w:val="single" w:sz="4" w:space="0" w:color="auto"/>
              <w:bottom w:val="single" w:sz="4" w:space="0" w:color="auto"/>
              <w:right w:val="single" w:sz="4" w:space="0" w:color="auto"/>
            </w:tcBorders>
            <w:hideMark/>
          </w:tcPr>
          <w:p w14:paraId="4D4A5729" w14:textId="77777777" w:rsidR="00655FA2" w:rsidRPr="0041073A" w:rsidRDefault="00655FA2" w:rsidP="00F37341">
            <w:pPr>
              <w:pStyle w:val="StyleTabletext9pt"/>
              <w:rPr>
                <w:lang w:val="fr-FR"/>
              </w:rPr>
            </w:pPr>
            <w:proofErr w:type="spellStart"/>
            <w:r w:rsidRPr="0001448A">
              <w:rPr>
                <w:lang w:val="fr-FR"/>
              </w:rPr>
              <w:t>Wideband</w:t>
            </w:r>
            <w:proofErr w:type="spellEnd"/>
            <w:r w:rsidRPr="0001448A">
              <w:rPr>
                <w:lang w:val="fr-FR"/>
              </w:rPr>
              <w:t xml:space="preserve"> </w:t>
            </w:r>
            <w:proofErr w:type="gramStart"/>
            <w:r w:rsidRPr="0001448A">
              <w:rPr>
                <w:lang w:val="fr-FR"/>
              </w:rPr>
              <w:t>mode:</w:t>
            </w:r>
            <w:proofErr w:type="gramEnd"/>
            <w:r w:rsidRPr="0001448A">
              <w:rPr>
                <w:lang w:val="fr-FR"/>
              </w:rPr>
              <w:t xml:space="preserve"> 0.911 ms </w:t>
            </w:r>
          </w:p>
          <w:p w14:paraId="37FEADE4" w14:textId="77777777" w:rsidR="00655FA2" w:rsidRPr="0041073A" w:rsidRDefault="00655FA2" w:rsidP="00F37341">
            <w:pPr>
              <w:pStyle w:val="StyleTabletext9pt"/>
              <w:rPr>
                <w:lang w:val="fr-FR"/>
              </w:rPr>
            </w:pPr>
            <w:r w:rsidRPr="0001448A">
              <w:rPr>
                <w:lang w:val="fr-FR"/>
              </w:rPr>
              <w:t xml:space="preserve"> </w:t>
            </w:r>
          </w:p>
          <w:p w14:paraId="4061D02E" w14:textId="77777777" w:rsidR="00655FA2" w:rsidRPr="0041073A" w:rsidRDefault="00655FA2" w:rsidP="00F37341">
            <w:pPr>
              <w:pStyle w:val="StyleTabletext9pt"/>
              <w:rPr>
                <w:lang w:val="fr-FR"/>
              </w:rPr>
            </w:pPr>
            <w:r w:rsidRPr="0001448A">
              <w:rPr>
                <w:lang w:val="fr-FR"/>
              </w:rPr>
              <w:t xml:space="preserve">625 kHz </w:t>
            </w:r>
            <w:proofErr w:type="gramStart"/>
            <w:r w:rsidRPr="0001448A">
              <w:rPr>
                <w:lang w:val="fr-FR"/>
              </w:rPr>
              <w:t>mode:</w:t>
            </w:r>
            <w:proofErr w:type="gramEnd"/>
            <w:r w:rsidRPr="0001448A">
              <w:rPr>
                <w:lang w:val="fr-FR"/>
              </w:rPr>
              <w:t xml:space="preserve"> 5 ms</w:t>
            </w:r>
          </w:p>
        </w:tc>
        <w:tc>
          <w:tcPr>
            <w:tcW w:w="1134" w:type="dxa"/>
            <w:tcBorders>
              <w:top w:val="single" w:sz="4" w:space="0" w:color="auto"/>
              <w:left w:val="single" w:sz="4" w:space="0" w:color="auto"/>
              <w:bottom w:val="single" w:sz="4" w:space="0" w:color="auto"/>
              <w:right w:val="single" w:sz="4" w:space="0" w:color="auto"/>
            </w:tcBorders>
          </w:tcPr>
          <w:p w14:paraId="037C5213" w14:textId="77777777" w:rsidR="00655FA2" w:rsidRPr="00D22A06" w:rsidRDefault="00655FA2" w:rsidP="00AD19F2">
            <w:pPr>
              <w:pStyle w:val="Tabletext"/>
              <w:rPr>
                <w:sz w:val="18"/>
                <w:szCs w:val="18"/>
              </w:rPr>
            </w:pPr>
            <w:r w:rsidRPr="00D22A06">
              <w:t>Mobile</w:t>
            </w:r>
          </w:p>
        </w:tc>
      </w:tr>
      <w:tr w:rsidR="00022CD0" w:rsidRPr="00D22A06" w14:paraId="5D6B15E7" w14:textId="77777777" w:rsidTr="00022CD0">
        <w:trPr>
          <w:gridAfter w:val="1"/>
          <w:wAfter w:w="51" w:type="dxa"/>
          <w:cantSplit/>
          <w:trHeight w:val="1394"/>
        </w:trPr>
        <w:tc>
          <w:tcPr>
            <w:tcW w:w="1567" w:type="dxa"/>
            <w:gridSpan w:val="3"/>
            <w:tcBorders>
              <w:top w:val="single" w:sz="4" w:space="0" w:color="auto"/>
              <w:left w:val="single" w:sz="4" w:space="0" w:color="auto"/>
              <w:bottom w:val="single" w:sz="4" w:space="0" w:color="auto"/>
              <w:right w:val="single" w:sz="4" w:space="0" w:color="auto"/>
            </w:tcBorders>
          </w:tcPr>
          <w:p w14:paraId="77F4BA0C" w14:textId="77777777" w:rsidR="00022CD0" w:rsidRPr="00D22A06" w:rsidRDefault="00022CD0" w:rsidP="00022CD0">
            <w:pPr>
              <w:pStyle w:val="StyleTabletext9pt"/>
            </w:pPr>
            <w:r w:rsidRPr="00D22A06">
              <w:t>YD/T 1956-2009</w:t>
            </w:r>
          </w:p>
          <w:p w14:paraId="51EED9CC" w14:textId="0292659C" w:rsidR="00022CD0" w:rsidRPr="00D22A06" w:rsidRDefault="00022CD0" w:rsidP="00022CD0">
            <w:pPr>
              <w:pStyle w:val="StyleTabletext9pt"/>
            </w:pPr>
            <w:r w:rsidRPr="00D22A06">
              <w:t>Air interface of SCDMA broadband wireless access system standard</w:t>
            </w:r>
            <w:r w:rsidRPr="00D22A06">
              <w:br/>
              <w:t>(Annex 9)</w:t>
            </w:r>
          </w:p>
        </w:tc>
        <w:tc>
          <w:tcPr>
            <w:tcW w:w="2074" w:type="dxa"/>
            <w:gridSpan w:val="2"/>
            <w:tcBorders>
              <w:top w:val="single" w:sz="4" w:space="0" w:color="auto"/>
              <w:left w:val="single" w:sz="4" w:space="0" w:color="auto"/>
              <w:bottom w:val="single" w:sz="4" w:space="0" w:color="auto"/>
              <w:right w:val="single" w:sz="4" w:space="0" w:color="auto"/>
            </w:tcBorders>
          </w:tcPr>
          <w:p w14:paraId="532654E1" w14:textId="53CEC50C" w:rsidR="00022CD0" w:rsidRPr="00D22A06" w:rsidRDefault="00022CD0" w:rsidP="00F37341">
            <w:pPr>
              <w:pStyle w:val="StyleTabletext9pt"/>
            </w:pPr>
            <w:r w:rsidRPr="00D22A06">
              <w:t>Multiple of 1 MHz up to 5 MHz</w:t>
            </w:r>
          </w:p>
        </w:tc>
        <w:tc>
          <w:tcPr>
            <w:tcW w:w="1796" w:type="dxa"/>
            <w:gridSpan w:val="2"/>
            <w:tcBorders>
              <w:top w:val="single" w:sz="4" w:space="0" w:color="auto"/>
              <w:left w:val="single" w:sz="4" w:space="0" w:color="auto"/>
              <w:bottom w:val="single" w:sz="4" w:space="0" w:color="auto"/>
              <w:right w:val="single" w:sz="4" w:space="0" w:color="auto"/>
            </w:tcBorders>
          </w:tcPr>
          <w:p w14:paraId="0093198D" w14:textId="2CAD78EE" w:rsidR="00022CD0" w:rsidRPr="00D22A06" w:rsidRDefault="00022CD0" w:rsidP="00F37341">
            <w:pPr>
              <w:pStyle w:val="StyleTabletext9pt"/>
            </w:pPr>
            <w:r w:rsidRPr="00D22A06">
              <w:t>QPSK, 8-PSK, 16</w:t>
            </w:r>
            <w:r w:rsidRPr="00D22A06">
              <w:noBreakHyphen/>
              <w:t>QAM, 64</w:t>
            </w:r>
            <w:r w:rsidRPr="00D22A06">
              <w:noBreakHyphen/>
              <w:t>QAM</w:t>
            </w:r>
          </w:p>
        </w:tc>
        <w:tc>
          <w:tcPr>
            <w:tcW w:w="1004" w:type="dxa"/>
            <w:gridSpan w:val="2"/>
            <w:tcBorders>
              <w:top w:val="single" w:sz="4" w:space="0" w:color="auto"/>
              <w:left w:val="single" w:sz="4" w:space="0" w:color="auto"/>
              <w:bottom w:val="single" w:sz="4" w:space="0" w:color="auto"/>
              <w:right w:val="single" w:sz="4" w:space="0" w:color="auto"/>
            </w:tcBorders>
          </w:tcPr>
          <w:p w14:paraId="2647F996" w14:textId="0B2427B0" w:rsidR="00022CD0" w:rsidRPr="00D22A06" w:rsidRDefault="00022CD0" w:rsidP="00F37341">
            <w:pPr>
              <w:pStyle w:val="StyleTabletext9pt"/>
            </w:pPr>
            <w:r w:rsidRPr="00D22A06">
              <w:t>Reed-Solomon</w:t>
            </w:r>
          </w:p>
        </w:tc>
        <w:tc>
          <w:tcPr>
            <w:tcW w:w="1547" w:type="dxa"/>
            <w:gridSpan w:val="2"/>
            <w:tcBorders>
              <w:top w:val="single" w:sz="4" w:space="0" w:color="auto"/>
              <w:left w:val="single" w:sz="4" w:space="0" w:color="auto"/>
              <w:bottom w:val="single" w:sz="4" w:space="0" w:color="auto"/>
              <w:right w:val="single" w:sz="4" w:space="0" w:color="auto"/>
            </w:tcBorders>
          </w:tcPr>
          <w:p w14:paraId="323EAE49" w14:textId="1DA98421" w:rsidR="00022CD0" w:rsidRPr="00D22A06" w:rsidRDefault="00022CD0" w:rsidP="00F37341">
            <w:pPr>
              <w:pStyle w:val="StyleTabletext9pt"/>
            </w:pPr>
            <w:r w:rsidRPr="00D22A06">
              <w:t>15 Mbit/s in 5 MHz</w:t>
            </w:r>
          </w:p>
        </w:tc>
        <w:tc>
          <w:tcPr>
            <w:tcW w:w="868" w:type="dxa"/>
            <w:gridSpan w:val="2"/>
            <w:tcBorders>
              <w:top w:val="single" w:sz="4" w:space="0" w:color="auto"/>
              <w:left w:val="single" w:sz="4" w:space="0" w:color="auto"/>
              <w:bottom w:val="single" w:sz="4" w:space="0" w:color="auto"/>
              <w:right w:val="single" w:sz="4" w:space="0" w:color="auto"/>
            </w:tcBorders>
          </w:tcPr>
          <w:p w14:paraId="29B0EDBE" w14:textId="3456815A" w:rsidR="00022CD0" w:rsidRPr="00D22A06" w:rsidRDefault="00022CD0" w:rsidP="00F37341">
            <w:pPr>
              <w:pStyle w:val="StyleTabletext9pt"/>
            </w:pPr>
            <w:r w:rsidRPr="00D22A06">
              <w:t>Yes</w:t>
            </w:r>
          </w:p>
        </w:tc>
        <w:tc>
          <w:tcPr>
            <w:tcW w:w="1046" w:type="dxa"/>
            <w:tcBorders>
              <w:top w:val="single" w:sz="4" w:space="0" w:color="auto"/>
              <w:left w:val="single" w:sz="4" w:space="0" w:color="auto"/>
              <w:bottom w:val="single" w:sz="4" w:space="0" w:color="auto"/>
              <w:right w:val="single" w:sz="4" w:space="0" w:color="auto"/>
            </w:tcBorders>
          </w:tcPr>
          <w:p w14:paraId="039D4B3C" w14:textId="7217ED56" w:rsidR="00022CD0" w:rsidRPr="00D22A06" w:rsidRDefault="00022CD0" w:rsidP="00F37341">
            <w:pPr>
              <w:pStyle w:val="StyleTabletext9pt"/>
            </w:pPr>
            <w:r w:rsidRPr="00D22A06">
              <w:t>Yes</w:t>
            </w:r>
          </w:p>
        </w:tc>
        <w:tc>
          <w:tcPr>
            <w:tcW w:w="856" w:type="dxa"/>
            <w:tcBorders>
              <w:top w:val="single" w:sz="4" w:space="0" w:color="auto"/>
              <w:left w:val="single" w:sz="4" w:space="0" w:color="auto"/>
              <w:bottom w:val="single" w:sz="4" w:space="0" w:color="auto"/>
              <w:right w:val="single" w:sz="4" w:space="0" w:color="auto"/>
            </w:tcBorders>
          </w:tcPr>
          <w:p w14:paraId="445BF747" w14:textId="665CAE79" w:rsidR="00022CD0" w:rsidRPr="00D22A06" w:rsidRDefault="00022CD0" w:rsidP="00F37341">
            <w:pPr>
              <w:pStyle w:val="StyleTabletext9pt"/>
            </w:pPr>
            <w:r w:rsidRPr="00D22A06">
              <w:t>TDD</w:t>
            </w:r>
          </w:p>
        </w:tc>
        <w:tc>
          <w:tcPr>
            <w:tcW w:w="1106" w:type="dxa"/>
            <w:gridSpan w:val="2"/>
            <w:tcBorders>
              <w:top w:val="single" w:sz="4" w:space="0" w:color="auto"/>
              <w:left w:val="single" w:sz="4" w:space="0" w:color="auto"/>
              <w:bottom w:val="single" w:sz="4" w:space="0" w:color="auto"/>
              <w:right w:val="single" w:sz="4" w:space="0" w:color="auto"/>
            </w:tcBorders>
          </w:tcPr>
          <w:p w14:paraId="172A4303" w14:textId="4F8EB257" w:rsidR="00022CD0" w:rsidRPr="00D22A06" w:rsidRDefault="00022CD0" w:rsidP="00F37341">
            <w:pPr>
              <w:pStyle w:val="StyleTabletext9pt"/>
            </w:pPr>
            <w:r w:rsidRPr="00D22A06">
              <w:t>CS-OFDMA</w:t>
            </w:r>
          </w:p>
        </w:tc>
        <w:tc>
          <w:tcPr>
            <w:tcW w:w="1177" w:type="dxa"/>
            <w:gridSpan w:val="2"/>
            <w:tcBorders>
              <w:top w:val="single" w:sz="4" w:space="0" w:color="auto"/>
              <w:left w:val="single" w:sz="4" w:space="0" w:color="auto"/>
              <w:bottom w:val="single" w:sz="4" w:space="0" w:color="auto"/>
              <w:right w:val="single" w:sz="4" w:space="0" w:color="auto"/>
            </w:tcBorders>
          </w:tcPr>
          <w:p w14:paraId="4B598E93" w14:textId="1CDA0FF2" w:rsidR="00022CD0" w:rsidRPr="00022CD0" w:rsidRDefault="00022CD0" w:rsidP="00F37341">
            <w:pPr>
              <w:pStyle w:val="StyleTabletext9pt"/>
            </w:pPr>
            <w:r w:rsidRPr="00D22A06">
              <w:t>10 ms</w:t>
            </w:r>
          </w:p>
        </w:tc>
        <w:tc>
          <w:tcPr>
            <w:tcW w:w="1134" w:type="dxa"/>
            <w:tcBorders>
              <w:top w:val="single" w:sz="4" w:space="0" w:color="auto"/>
              <w:left w:val="single" w:sz="4" w:space="0" w:color="auto"/>
              <w:bottom w:val="single" w:sz="4" w:space="0" w:color="auto"/>
              <w:right w:val="single" w:sz="4" w:space="0" w:color="auto"/>
            </w:tcBorders>
          </w:tcPr>
          <w:p w14:paraId="45BF77FE" w14:textId="755B61C5" w:rsidR="00022CD0" w:rsidRPr="00D22A06" w:rsidRDefault="00022CD0" w:rsidP="00AD19F2">
            <w:pPr>
              <w:pStyle w:val="Tabletext"/>
            </w:pPr>
            <w:r w:rsidRPr="00D22A06">
              <w:t>Mobile</w:t>
            </w:r>
          </w:p>
        </w:tc>
      </w:tr>
      <w:tr w:rsidR="00655FA2" w:rsidRPr="00D22A06" w14:paraId="086D2CEA" w14:textId="77777777" w:rsidTr="00022CD0">
        <w:trPr>
          <w:gridBefore w:val="1"/>
          <w:wBefore w:w="51" w:type="dxa"/>
          <w:cantSplit/>
        </w:trPr>
        <w:tc>
          <w:tcPr>
            <w:tcW w:w="14175" w:type="dxa"/>
            <w:gridSpan w:val="20"/>
            <w:tcBorders>
              <w:top w:val="single" w:sz="4" w:space="0" w:color="auto"/>
              <w:left w:val="nil"/>
              <w:bottom w:val="nil"/>
              <w:right w:val="nil"/>
            </w:tcBorders>
            <w:hideMark/>
          </w:tcPr>
          <w:p w14:paraId="0EDCDB47" w14:textId="77777777" w:rsidR="00655FA2" w:rsidRPr="00D22A06" w:rsidRDefault="00655FA2" w:rsidP="00AD19F2">
            <w:pPr>
              <w:pStyle w:val="Tablelegend"/>
            </w:pPr>
            <w:r w:rsidRPr="00D22A06">
              <w:rPr>
                <w:sz w:val="20"/>
                <w:vertAlign w:val="superscript"/>
              </w:rPr>
              <w:t>(</w:t>
            </w:r>
            <w:r w:rsidRPr="00D22A06">
              <w:rPr>
                <w:vertAlign w:val="superscript"/>
              </w:rPr>
              <w:t>1)</w:t>
            </w:r>
            <w:r w:rsidRPr="00D22A06">
              <w:tab/>
              <w:t xml:space="preserve">Including all applicable modes, or at least the maximum and the minimum. </w:t>
            </w:r>
          </w:p>
          <w:p w14:paraId="49D4EBF7" w14:textId="77777777" w:rsidR="00655FA2" w:rsidRPr="00D22A06" w:rsidRDefault="00655FA2" w:rsidP="00AD19F2">
            <w:pPr>
              <w:pStyle w:val="Tablelegend"/>
            </w:pPr>
          </w:p>
        </w:tc>
      </w:tr>
    </w:tbl>
    <w:p w14:paraId="67A21B2F" w14:textId="3585CA82" w:rsidR="00DC2B47" w:rsidRPr="00655FA2" w:rsidRDefault="00022CD0" w:rsidP="00022CD0">
      <w:pPr>
        <w:jc w:val="center"/>
      </w:pPr>
      <w:r>
        <w:t>_____________</w:t>
      </w:r>
    </w:p>
    <w:sectPr w:rsidR="00DC2B47" w:rsidRPr="00655FA2" w:rsidSect="00F37341">
      <w:headerReference w:type="even" r:id="rId52"/>
      <w:headerReference w:type="default" r:id="rId53"/>
      <w:pgSz w:w="16834" w:h="11907" w:orient="landscape" w:code="9"/>
      <w:pgMar w:top="1134" w:right="1418"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899F" w14:textId="77777777" w:rsidR="006E785F" w:rsidRDefault="006E785F">
      <w:r>
        <w:separator/>
      </w:r>
    </w:p>
  </w:endnote>
  <w:endnote w:type="continuationSeparator" w:id="0">
    <w:p w14:paraId="7EC6C9C1" w14:textId="77777777" w:rsidR="006E785F" w:rsidRDefault="006E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PingFang S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2A42" w14:textId="77777777" w:rsidR="006E785F" w:rsidRDefault="006E785F">
    <w:pPr>
      <w:pStyle w:val="Footer"/>
    </w:pPr>
    <w:r>
      <w:drawing>
        <wp:anchor distT="0" distB="0" distL="0" distR="0" simplePos="0" relativeHeight="251656192" behindDoc="0" locked="0" layoutInCell="1" allowOverlap="1" wp14:anchorId="68008233" wp14:editId="768FC540">
          <wp:simplePos x="0" y="0"/>
          <wp:positionH relativeFrom="page">
            <wp:posOffset>6346209</wp:posOffset>
          </wp:positionH>
          <wp:positionV relativeFrom="page">
            <wp:posOffset>9501505</wp:posOffset>
          </wp:positionV>
          <wp:extent cx="738000" cy="813600"/>
          <wp:effectExtent l="0" t="0" r="0" b="0"/>
          <wp:wrapNone/>
          <wp:docPr id="1585645386"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B3A2" w14:textId="77777777" w:rsidR="00655FA2" w:rsidRDefault="0065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E051" w14:textId="629A59BA" w:rsidR="00655FA2" w:rsidRPr="002D23BD" w:rsidRDefault="00655FA2" w:rsidP="002D2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BACC" w14:textId="6EF22B9E" w:rsidR="00655FA2" w:rsidRPr="002D23BD" w:rsidRDefault="00655FA2" w:rsidP="002D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662D" w14:textId="77777777" w:rsidR="006E785F" w:rsidRDefault="006E785F">
      <w:r>
        <w:separator/>
      </w:r>
    </w:p>
  </w:footnote>
  <w:footnote w:type="continuationSeparator" w:id="0">
    <w:p w14:paraId="7B161903" w14:textId="77777777" w:rsidR="006E785F" w:rsidRDefault="006E785F">
      <w:r>
        <w:continuationSeparator/>
      </w:r>
    </w:p>
  </w:footnote>
  <w:footnote w:id="1">
    <w:p w14:paraId="1FB4753F" w14:textId="77777777" w:rsidR="00655FA2" w:rsidRPr="007A0CC6" w:rsidRDefault="00655FA2" w:rsidP="00655FA2">
      <w:pPr>
        <w:pStyle w:val="FootnoteText"/>
        <w:rPr>
          <w:lang w:val="en-US"/>
        </w:rPr>
      </w:pPr>
      <w:r w:rsidRPr="00960E48">
        <w:rPr>
          <w:rStyle w:val="FootnoteReference"/>
          <w:lang w:val="en-US"/>
        </w:rPr>
        <w:t>*</w:t>
      </w:r>
      <w:r w:rsidRPr="00960E48">
        <w:rPr>
          <w:lang w:val="en-US"/>
        </w:rPr>
        <w:tab/>
        <w:t>This Recommendation should be brought to the attention of ITU-T Study Groups 2 and 15.</w:t>
      </w:r>
    </w:p>
  </w:footnote>
  <w:footnote w:id="2">
    <w:p w14:paraId="55B40E6F" w14:textId="77777777" w:rsidR="00655FA2" w:rsidRDefault="00655FA2" w:rsidP="00655FA2">
      <w:pPr>
        <w:pStyle w:val="FootnoteText"/>
      </w:pPr>
      <w:r>
        <w:rPr>
          <w:rStyle w:val="FootnoteReference"/>
        </w:rPr>
        <w:footnoteRef/>
      </w:r>
      <w:r>
        <w:rPr>
          <w:lang w:val="en-US"/>
        </w:rPr>
        <w:tab/>
      </w:r>
      <w:r>
        <w:rPr>
          <w:rStyle w:val="FootnoteTextChar"/>
          <w:i/>
          <w:iCs/>
          <w:szCs w:val="24"/>
          <w:lang w:val="en-US"/>
        </w:rPr>
        <w:t>Broadband wireless access</w:t>
      </w:r>
      <w:r>
        <w:rPr>
          <w:rStyle w:val="FootnoteTextChar"/>
          <w:szCs w:val="24"/>
          <w:lang w:val="en-US"/>
        </w:rPr>
        <w:t xml:space="preserve"> is defined as wireless access in which the connection(s) capabilities are higher than the </w:t>
      </w:r>
      <w:r>
        <w:rPr>
          <w:rStyle w:val="FootnoteTextChar"/>
          <w:i/>
          <w:iCs/>
          <w:szCs w:val="24"/>
          <w:lang w:val="en-US"/>
        </w:rPr>
        <w:t>primary rate</w:t>
      </w:r>
      <w:r>
        <w:rPr>
          <w:rStyle w:val="FootnoteTextChar"/>
          <w:szCs w:val="24"/>
          <w:lang w:val="en-US"/>
        </w:rPr>
        <w:t xml:space="preserve">, which is defined as the transmission bit rate of 1.544 Mbit/s (T1) or 2.048 Mbit/s (E1). </w:t>
      </w:r>
      <w:r>
        <w:rPr>
          <w:rStyle w:val="FootnoteTextChar"/>
          <w:i/>
          <w:iCs/>
          <w:szCs w:val="24"/>
          <w:lang w:val="en-US"/>
        </w:rPr>
        <w:t>Wireless access</w:t>
      </w:r>
      <w:r>
        <w:rPr>
          <w:rStyle w:val="FootnoteTextChar"/>
          <w:szCs w:val="24"/>
          <w:lang w:val="en-US"/>
        </w:rPr>
        <w:t xml:space="preserve"> is defined as end-user radio connection(s) to core networks.</w:t>
      </w:r>
    </w:p>
  </w:footnote>
  <w:footnote w:id="3">
    <w:p w14:paraId="779AA724" w14:textId="77777777" w:rsidR="00655FA2" w:rsidRPr="007C06D3" w:rsidRDefault="00655FA2" w:rsidP="00655FA2">
      <w:pPr>
        <w:pStyle w:val="FootnoteText"/>
        <w:rPr>
          <w:lang w:val="en-US"/>
        </w:rPr>
      </w:pPr>
      <w:r w:rsidRPr="007C06D3">
        <w:rPr>
          <w:rStyle w:val="FootnoteReference"/>
        </w:rPr>
        <w:footnoteRef/>
      </w:r>
      <w:r w:rsidRPr="007C06D3">
        <w:t xml:space="preserve"> </w:t>
      </w:r>
      <w:r>
        <w:tab/>
      </w:r>
      <w:r w:rsidRPr="007C06D3">
        <w:t xml:space="preserve">State of Broadband Report 2021: Geneva: International Telecommunication Union and United Nations Educational, Scientific and Cultural Organization, 2021. License: CC BY-NC-SA 3.0 IGO. </w:t>
      </w:r>
      <w:r w:rsidRPr="007C06D3">
        <w:rPr>
          <w:i/>
          <w:iCs/>
        </w:rPr>
        <w:t>Available:</w:t>
      </w:r>
      <w:r w:rsidRPr="007C06D3">
        <w:t xml:space="preserve"> https://www.itu.int/dms_pub/itu-s/opb/pol/S-POL-BROADBAND.23-2021-PDF-E.pdf</w:t>
      </w:r>
    </w:p>
  </w:footnote>
  <w:footnote w:id="4">
    <w:p w14:paraId="030B02B9" w14:textId="77777777" w:rsidR="00655FA2" w:rsidRPr="00AD4501" w:rsidRDefault="00655FA2" w:rsidP="00655FA2">
      <w:pPr>
        <w:pStyle w:val="FootnoteText"/>
        <w:rPr>
          <w:lang w:val="en-US"/>
        </w:rPr>
      </w:pPr>
      <w:r w:rsidRPr="007C06D3">
        <w:rPr>
          <w:rStyle w:val="FootnoteReference"/>
        </w:rPr>
        <w:footnoteRef/>
      </w:r>
      <w:r w:rsidRPr="007C06D3">
        <w:t xml:space="preserve"> </w:t>
      </w:r>
      <w:r>
        <w:tab/>
      </w:r>
      <w:hyperlink r:id="rId1" w:history="1">
        <w:r w:rsidRPr="00487D45">
          <w:rPr>
            <w:rStyle w:val="Hyperlink"/>
          </w:rPr>
          <w:t>https://sdgs.un.org/2030agenda</w:t>
        </w:r>
      </w:hyperlink>
    </w:p>
  </w:footnote>
  <w:footnote w:id="5">
    <w:p w14:paraId="58742362" w14:textId="77777777" w:rsidR="00655FA2" w:rsidRDefault="00655FA2" w:rsidP="00655FA2">
      <w:pPr>
        <w:pStyle w:val="FootnoteText"/>
      </w:pPr>
      <w:r>
        <w:rPr>
          <w:rStyle w:val="FootnoteReference"/>
        </w:rPr>
        <w:footnoteRef/>
      </w:r>
      <w:r>
        <w:rPr>
          <w:lang w:val="en-US"/>
        </w:rPr>
        <w:tab/>
      </w:r>
      <w:r>
        <w:rPr>
          <w:lang w:val="en-US" w:eastAsia="ja-JP"/>
        </w:rPr>
        <w:t>Multimedia Mobile Access Communication Systems Promotion Council (now called “Multimedia Mobile Access Communication Systems Forum” or “MMAC Forum”).</w:t>
      </w:r>
    </w:p>
  </w:footnote>
  <w:footnote w:id="6">
    <w:p w14:paraId="7A7E5EEF" w14:textId="77777777" w:rsidR="00655FA2" w:rsidRDefault="00655FA2" w:rsidP="00655FA2">
      <w:pPr>
        <w:pStyle w:val="FootnoteText"/>
      </w:pPr>
      <w:r>
        <w:rPr>
          <w:rStyle w:val="FootnoteReference"/>
        </w:rPr>
        <w:footnoteRef/>
      </w:r>
      <w:r>
        <w:rPr>
          <w:lang w:val="en-US"/>
        </w:rPr>
        <w:tab/>
      </w:r>
      <w:r>
        <w:rPr>
          <w:lang w:val="en-US" w:eastAsia="ja-JP"/>
        </w:rPr>
        <w:t>High Speed Wireless Access Committee.</w:t>
      </w:r>
    </w:p>
  </w:footnote>
  <w:footnote w:id="7">
    <w:p w14:paraId="5D0D0317" w14:textId="77777777" w:rsidR="00655FA2" w:rsidRDefault="00655FA2" w:rsidP="00655FA2">
      <w:pPr>
        <w:pStyle w:val="FootnoteText"/>
      </w:pPr>
      <w:r>
        <w:rPr>
          <w:rStyle w:val="FootnoteReference"/>
        </w:rPr>
        <w:footnoteRef/>
      </w:r>
      <w:r>
        <w:rPr>
          <w:lang w:val="en-US"/>
        </w:rPr>
        <w:tab/>
      </w:r>
      <w:r>
        <w:rPr>
          <w:lang w:val="en-US" w:eastAsia="ja-JP"/>
        </w:rPr>
        <w:t>Association of Radio Industries and Businesses.</w:t>
      </w:r>
    </w:p>
  </w:footnote>
  <w:footnote w:id="8">
    <w:p w14:paraId="573C6464" w14:textId="1B6EF03B" w:rsidR="00655FA2" w:rsidRDefault="00655FA2" w:rsidP="00655FA2">
      <w:pPr>
        <w:pStyle w:val="FootnoteText"/>
      </w:pPr>
      <w:r>
        <w:rPr>
          <w:rStyle w:val="FootnoteReference"/>
        </w:rPr>
        <w:footnoteRef/>
      </w:r>
      <w:r>
        <w:rPr>
          <w:lang w:val="en-US"/>
        </w:rPr>
        <w:t xml:space="preserve"> </w:t>
      </w:r>
      <w:r>
        <w:rPr>
          <w:lang w:val="en-US"/>
        </w:rPr>
        <w:tab/>
      </w:r>
      <w:hyperlink r:id="rId2" w:history="1">
        <w:r w:rsidRPr="00E230CD">
          <w:rPr>
            <w:rStyle w:val="Hyperlink"/>
            <w:lang w:val="en-US"/>
          </w:rPr>
          <w:t>http://www.wimaxforum.org/TechSpec</w:t>
        </w:r>
      </w:hyperlink>
    </w:p>
  </w:footnote>
  <w:footnote w:id="9">
    <w:p w14:paraId="42E444C4" w14:textId="77777777" w:rsidR="00655FA2" w:rsidRDefault="00655FA2" w:rsidP="00655FA2">
      <w:pPr>
        <w:pStyle w:val="FootnoteText"/>
      </w:pPr>
      <w:r>
        <w:rPr>
          <w:rStyle w:val="FootnoteReference"/>
        </w:rPr>
        <w:footnoteRef/>
      </w:r>
      <w:r>
        <w:rPr>
          <w:lang w:val="en-US"/>
        </w:rPr>
        <w:tab/>
        <w:t>Users who are located towards the middle of a sector, far from the adjacent sectors.</w:t>
      </w:r>
    </w:p>
  </w:footnote>
  <w:footnote w:id="10">
    <w:p w14:paraId="4A2EF762" w14:textId="77777777" w:rsidR="00655FA2" w:rsidRDefault="00655FA2" w:rsidP="00655FA2">
      <w:pPr>
        <w:pStyle w:val="FootnoteText"/>
      </w:pPr>
      <w:r>
        <w:rPr>
          <w:rStyle w:val="FootnoteReference"/>
        </w:rPr>
        <w:footnoteRef/>
      </w:r>
      <w:r>
        <w:rPr>
          <w:lang w:val="en-US"/>
        </w:rPr>
        <w:tab/>
        <w:t>Users who are located towards the edges of a sector, close to adjacent sectors.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6ADC" w14:textId="77777777" w:rsidR="006E785F" w:rsidRDefault="006E785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6E785F" w:rsidRPr="00A239D1" w14:paraId="58B47313" w14:textId="77777777" w:rsidTr="0019307B">
      <w:tc>
        <w:tcPr>
          <w:tcW w:w="4634" w:type="dxa"/>
          <w:vAlign w:val="center"/>
        </w:tcPr>
        <w:p w14:paraId="0F7F18E4" w14:textId="77777777" w:rsidR="006E785F" w:rsidRPr="005B0371" w:rsidRDefault="006E785F"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9EA9DCD" w14:textId="77777777" w:rsidR="006E785F" w:rsidRPr="00260B24" w:rsidRDefault="006E785F"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6E785F" w:rsidRPr="00A239D1" w14:paraId="02E68748" w14:textId="77777777" w:rsidTr="0019307B">
      <w:tc>
        <w:tcPr>
          <w:tcW w:w="4634" w:type="dxa"/>
          <w:vAlign w:val="center"/>
        </w:tcPr>
        <w:p w14:paraId="1DAF832F" w14:textId="77777777" w:rsidR="006E785F" w:rsidRPr="00260B24" w:rsidRDefault="006E785F"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71486F66" w14:textId="77777777" w:rsidR="006E785F" w:rsidRPr="00260B24" w:rsidRDefault="006E785F"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60E085EF" w14:textId="77777777" w:rsidR="006E785F" w:rsidRDefault="006E785F"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678BA7C2" wp14:editId="73AFBC1A">
          <wp:simplePos x="0" y="0"/>
          <wp:positionH relativeFrom="column">
            <wp:posOffset>-358302</wp:posOffset>
          </wp:positionH>
          <wp:positionV relativeFrom="paragraph">
            <wp:posOffset>-534670</wp:posOffset>
          </wp:positionV>
          <wp:extent cx="1945758" cy="414616"/>
          <wp:effectExtent l="0" t="0" r="0" b="0"/>
          <wp:wrapNone/>
          <wp:docPr id="1625009722" name="Picture 1625009722"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37D03099" wp14:editId="48E540DD">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2870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07F052F" w14:textId="77777777" w:rsidR="006E785F" w:rsidRDefault="006E785F"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1DF62B9D" wp14:editId="07F3EAE6">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59EF5"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2995" w14:textId="39520754" w:rsidR="006E785F" w:rsidRPr="00D72623" w:rsidRDefault="006E785F"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C3BA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ED2DC6">
      <w:rPr>
        <w:b/>
        <w:bCs/>
        <w:noProof/>
        <w:lang w:val="en-US"/>
      </w:rPr>
      <w:t>ITU-R  M.1801-3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E80F" w14:textId="4574A0AD" w:rsidR="006E785F" w:rsidRDefault="006E785F">
    <w:pPr>
      <w:pStyle w:val="Header"/>
    </w:pPr>
    <w:r>
      <w:tab/>
    </w:r>
    <w:r>
      <w:rPr>
        <w:b/>
        <w:bCs/>
      </w:rPr>
      <w:fldChar w:fldCharType="begin"/>
    </w:r>
    <w:r>
      <w:rPr>
        <w:b/>
        <w:bCs/>
      </w:rPr>
      <w:instrText xml:space="preserve"> DOCPROPERTY "Header" \* MERGEFORMAT </w:instrText>
    </w:r>
    <w:r>
      <w:rPr>
        <w:b/>
        <w:bCs/>
      </w:rPr>
      <w:fldChar w:fldCharType="separate"/>
    </w:r>
    <w:r w:rsidR="003C3BA5">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3C3BA5">
      <w:rPr>
        <w:b/>
        <w:bCs/>
        <w:noProof/>
      </w:rPr>
      <w:t>ITU-R  M.1801-3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3ED3" w14:textId="5633C399" w:rsidR="00655FA2" w:rsidRPr="002D23BD" w:rsidRDefault="002D23BD" w:rsidP="002D23BD">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C3BA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ED2DC6">
      <w:rPr>
        <w:b/>
        <w:bCs/>
        <w:noProof/>
        <w:lang w:val="en-US"/>
      </w:rPr>
      <w:t>ITU-R  M.1801-3</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5A99" w14:textId="2933078E" w:rsidR="00655FA2" w:rsidRPr="002D23BD" w:rsidRDefault="002D23BD" w:rsidP="002D23BD">
    <w:pPr>
      <w:pStyle w:val="Header"/>
      <w:jc w:val="left"/>
      <w:rPr>
        <w:rStyle w:val="PageNumber"/>
        <w:lang w:val="en-US"/>
      </w:rPr>
    </w:pP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C3BA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ED2DC6">
      <w:rPr>
        <w:b/>
        <w:bCs/>
        <w:noProof/>
        <w:lang w:val="en-US"/>
      </w:rPr>
      <w:t>ITU-R  M.1801-3</w:t>
    </w:r>
    <w:r>
      <w:rPr>
        <w:b/>
        <w:bCs/>
      </w:rPr>
      <w:fldChar w:fldCharType="end"/>
    </w:r>
    <w:r>
      <w:rPr>
        <w:b/>
        <w:bCs/>
      </w:rPr>
      <w:tab/>
    </w: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1</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4067" w14:textId="0248B238" w:rsidR="00655FA2" w:rsidRPr="002D23BD" w:rsidRDefault="002D23BD" w:rsidP="002D23BD">
    <w:pPr>
      <w:pStyle w:val="Header"/>
      <w:jc w:val="left"/>
      <w:rPr>
        <w:lang w:val="en-US"/>
      </w:rPr>
    </w:pP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C3BA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ED2DC6">
      <w:rPr>
        <w:b/>
        <w:bCs/>
        <w:noProof/>
        <w:lang w:val="en-US"/>
      </w:rPr>
      <w:t>ITU-R  M.1801-3</w:t>
    </w:r>
    <w:r>
      <w:rPr>
        <w:b/>
        <w:bCs/>
      </w:rPr>
      <w:fldChar w:fldCharType="end"/>
    </w:r>
    <w:r>
      <w:rPr>
        <w:b/>
        <w:bCs/>
      </w:rPr>
      <w:tab/>
    </w: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3</w:t>
    </w:r>
    <w:r>
      <w:rPr>
        <w:rStyle w:val="PageNumbe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6B47" w14:textId="00C3B004" w:rsidR="00607D68" w:rsidRDefault="00607D68" w:rsidP="002D23BD">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3C3BA5" w:rsidRPr="003C3BA5">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ED2DC6">
      <w:rPr>
        <w:b/>
        <w:bCs/>
        <w:noProof/>
        <w:lang w:val="en-US"/>
      </w:rPr>
      <w:t>ITU-R  M.1801-3</w:t>
    </w:r>
    <w:r>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FBEF" w14:textId="564379D1" w:rsidR="00607D68" w:rsidRDefault="00607D68" w:rsidP="002D23BD">
    <w:pPr>
      <w:pStyle w:val="Header"/>
      <w:tabs>
        <w:tab w:val="clear" w:pos="4848"/>
        <w:tab w:val="clear" w:pos="9696"/>
        <w:tab w:val="center" w:pos="7088"/>
        <w:tab w:val="right" w:pos="14175"/>
      </w:tabs>
    </w:pPr>
    <w:r>
      <w:tab/>
    </w:r>
    <w:fldSimple w:instr=" DOCPROPERTY &quot;Header&quot; \* MERGEFORMAT ">
      <w:r w:rsidR="003C3BA5" w:rsidRPr="003C3BA5">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ED2DC6">
      <w:rPr>
        <w:b/>
        <w:bCs/>
        <w:noProof/>
      </w:rPr>
      <w:t>ITU-R  M.1801-3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1BE"/>
    <w:multiLevelType w:val="hybridMultilevel"/>
    <w:tmpl w:val="DB00398A"/>
    <w:lvl w:ilvl="0" w:tplc="CE0673B2">
      <w:start w:val="1"/>
      <w:numFmt w:val="lowerLetter"/>
      <w:lvlText w:val="%1)"/>
      <w:lvlJc w:val="left"/>
      <w:pPr>
        <w:ind w:left="1494" w:hanging="1134"/>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D2E99"/>
    <w:multiLevelType w:val="hybridMultilevel"/>
    <w:tmpl w:val="7752048A"/>
    <w:lvl w:ilvl="0" w:tplc="A906E178">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0E8"/>
    <w:multiLevelType w:val="hybridMultilevel"/>
    <w:tmpl w:val="24CAD93E"/>
    <w:lvl w:ilvl="0" w:tplc="04090001">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258C1"/>
    <w:multiLevelType w:val="multilevel"/>
    <w:tmpl w:val="5F5A7146"/>
    <w:lvl w:ilvl="0">
      <w:start w:val="1"/>
      <w:numFmt w:val="decimal"/>
      <w:lvlText w:val="%1"/>
      <w:lvlJc w:val="left"/>
      <w:pPr>
        <w:tabs>
          <w:tab w:val="num" w:pos="0"/>
        </w:tabs>
        <w:ind w:left="1140" w:hanging="114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4" w15:restartNumberingAfterBreak="0">
    <w:nsid w:val="27F229CF"/>
    <w:multiLevelType w:val="hybridMultilevel"/>
    <w:tmpl w:val="8B76C02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D307C"/>
    <w:multiLevelType w:val="hybridMultilevel"/>
    <w:tmpl w:val="53648F4A"/>
    <w:lvl w:ilvl="0" w:tplc="E804854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6" w15:restartNumberingAfterBreak="0">
    <w:nsid w:val="2A9A1EC6"/>
    <w:multiLevelType w:val="hybridMultilevel"/>
    <w:tmpl w:val="0270D308"/>
    <w:lvl w:ilvl="0" w:tplc="DCEABB4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423AE"/>
    <w:multiLevelType w:val="multilevel"/>
    <w:tmpl w:val="E5265E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5925F3"/>
    <w:multiLevelType w:val="multilevel"/>
    <w:tmpl w:val="27F8CA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7B85655"/>
    <w:multiLevelType w:val="hybridMultilevel"/>
    <w:tmpl w:val="43240C7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3C6420E"/>
    <w:multiLevelType w:val="hybridMultilevel"/>
    <w:tmpl w:val="EAB49784"/>
    <w:lvl w:ilvl="0" w:tplc="20108BF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08361B"/>
    <w:multiLevelType w:val="multilevel"/>
    <w:tmpl w:val="D18C73E0"/>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2" w15:restartNumberingAfterBreak="0">
    <w:nsid w:val="48C26E4D"/>
    <w:multiLevelType w:val="hybridMultilevel"/>
    <w:tmpl w:val="9F02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66428"/>
    <w:multiLevelType w:val="multilevel"/>
    <w:tmpl w:val="58E24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B0109"/>
    <w:multiLevelType w:val="hybridMultilevel"/>
    <w:tmpl w:val="F426142E"/>
    <w:lvl w:ilvl="0" w:tplc="04090017">
      <w:start w:val="5"/>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3C9051D"/>
    <w:multiLevelType w:val="hybridMultilevel"/>
    <w:tmpl w:val="B8E49672"/>
    <w:lvl w:ilvl="0" w:tplc="64DCBCE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313565"/>
    <w:multiLevelType w:val="hybridMultilevel"/>
    <w:tmpl w:val="C8EA67C8"/>
    <w:lvl w:ilvl="0" w:tplc="DF043F24">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61503"/>
    <w:multiLevelType w:val="hybridMultilevel"/>
    <w:tmpl w:val="0E066DCA"/>
    <w:lvl w:ilvl="0" w:tplc="55E6D5E4">
      <w:start w:val="1"/>
      <w:numFmt w:val="lowerLetter"/>
      <w:lvlText w:val="%1)"/>
      <w:lvlJc w:val="left"/>
      <w:pPr>
        <w:ind w:left="1494" w:hanging="1134"/>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9A11A86"/>
    <w:multiLevelType w:val="multilevel"/>
    <w:tmpl w:val="6E0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D4D70"/>
    <w:multiLevelType w:val="hybridMultilevel"/>
    <w:tmpl w:val="2BC46446"/>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pStyle w:val="7Para"/>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16cid:durableId="1023093709">
    <w:abstractNumId w:val="9"/>
  </w:num>
  <w:num w:numId="2" w16cid:durableId="964429405">
    <w:abstractNumId w:val="7"/>
  </w:num>
  <w:num w:numId="3" w16cid:durableId="618410540">
    <w:abstractNumId w:val="6"/>
  </w:num>
  <w:num w:numId="4" w16cid:durableId="2133285800">
    <w:abstractNumId w:val="5"/>
  </w:num>
  <w:num w:numId="5" w16cid:durableId="2012878287">
    <w:abstractNumId w:val="4"/>
  </w:num>
  <w:num w:numId="6" w16cid:durableId="1705642032">
    <w:abstractNumId w:val="8"/>
  </w:num>
  <w:num w:numId="7" w16cid:durableId="917442914">
    <w:abstractNumId w:val="3"/>
  </w:num>
  <w:num w:numId="8" w16cid:durableId="1679844842">
    <w:abstractNumId w:val="2"/>
  </w:num>
  <w:num w:numId="9" w16cid:durableId="1422682854">
    <w:abstractNumId w:val="1"/>
  </w:num>
  <w:num w:numId="10" w16cid:durableId="869336151">
    <w:abstractNumId w:val="0"/>
  </w:num>
  <w:num w:numId="11" w16cid:durableId="51580353">
    <w:abstractNumId w:val="19"/>
  </w:num>
  <w:num w:numId="12" w16cid:durableId="1580290661">
    <w:abstractNumId w:val="12"/>
  </w:num>
  <w:num w:numId="13" w16cid:durableId="2060208469">
    <w:abstractNumId w:val="20"/>
  </w:num>
  <w:num w:numId="14" w16cid:durableId="737093650">
    <w:abstractNumId w:val="24"/>
  </w:num>
  <w:num w:numId="15" w16cid:durableId="1405758749">
    <w:abstractNumId w:val="23"/>
  </w:num>
  <w:num w:numId="16" w16cid:durableId="1194612349">
    <w:abstractNumId w:val="26"/>
  </w:num>
  <w:num w:numId="17" w16cid:durableId="645865049">
    <w:abstractNumId w:val="29"/>
  </w:num>
  <w:num w:numId="18" w16cid:durableId="745495640">
    <w:abstractNumId w:val="22"/>
  </w:num>
  <w:num w:numId="19" w16cid:durableId="173736121">
    <w:abstractNumId w:val="28"/>
  </w:num>
  <w:num w:numId="20" w16cid:durableId="1978222096">
    <w:abstractNumId w:val="15"/>
  </w:num>
  <w:num w:numId="21" w16cid:durableId="800080541">
    <w:abstractNumId w:val="16"/>
  </w:num>
  <w:num w:numId="22" w16cid:durableId="1628270372">
    <w:abstractNumId w:val="11"/>
  </w:num>
  <w:num w:numId="23" w16cid:durableId="1139029131">
    <w:abstractNumId w:val="25"/>
  </w:num>
  <w:num w:numId="24" w16cid:durableId="240455672">
    <w:abstractNumId w:val="18"/>
  </w:num>
  <w:num w:numId="25" w16cid:durableId="1270773078">
    <w:abstractNumId w:val="21"/>
  </w:num>
  <w:num w:numId="26" w16cid:durableId="195968923">
    <w:abstractNumId w:val="13"/>
  </w:num>
  <w:num w:numId="27" w16cid:durableId="251549948">
    <w:abstractNumId w:val="17"/>
  </w:num>
  <w:num w:numId="28" w16cid:durableId="796336446">
    <w:abstractNumId w:val="10"/>
  </w:num>
  <w:num w:numId="29" w16cid:durableId="756288629">
    <w:abstractNumId w:val="14"/>
  </w:num>
  <w:num w:numId="30" w16cid:durableId="14404476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5F"/>
    <w:rsid w:val="00022CD0"/>
    <w:rsid w:val="000231EA"/>
    <w:rsid w:val="00217EBF"/>
    <w:rsid w:val="00242AEE"/>
    <w:rsid w:val="002929B5"/>
    <w:rsid w:val="002D23BD"/>
    <w:rsid w:val="002D76C4"/>
    <w:rsid w:val="003C3BA5"/>
    <w:rsid w:val="003E63F5"/>
    <w:rsid w:val="004111B9"/>
    <w:rsid w:val="0052529D"/>
    <w:rsid w:val="005342F1"/>
    <w:rsid w:val="005911E8"/>
    <w:rsid w:val="00607D68"/>
    <w:rsid w:val="00655FA2"/>
    <w:rsid w:val="00696A31"/>
    <w:rsid w:val="006D6235"/>
    <w:rsid w:val="006E785F"/>
    <w:rsid w:val="007468DA"/>
    <w:rsid w:val="009E00A8"/>
    <w:rsid w:val="009F5FCE"/>
    <w:rsid w:val="00A45278"/>
    <w:rsid w:val="00A6617B"/>
    <w:rsid w:val="00AA290B"/>
    <w:rsid w:val="00AB0DC8"/>
    <w:rsid w:val="00B44E24"/>
    <w:rsid w:val="00B82F87"/>
    <w:rsid w:val="00C6179E"/>
    <w:rsid w:val="00DA6136"/>
    <w:rsid w:val="00DC2B47"/>
    <w:rsid w:val="00DF4176"/>
    <w:rsid w:val="00ED2DC6"/>
    <w:rsid w:val="00F37341"/>
    <w:rsid w:val="00F910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3752B140"/>
  <w15:docId w15:val="{3C999F45-E3C3-4631-8E9D-392223B5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99"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341"/>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uiPriority w:val="9"/>
    <w:qFormat/>
    <w:pPr>
      <w:keepNext/>
      <w:keepLines/>
      <w:spacing w:before="480"/>
      <w:ind w:left="794" w:hanging="794"/>
      <w:outlineLvl w:val="0"/>
    </w:pPr>
    <w:rPr>
      <w:b/>
    </w:rPr>
  </w:style>
  <w:style w:type="paragraph" w:styleId="Heading2">
    <w:name w:val="heading 2"/>
    <w:aliases w:val="h2,título 2,UNDERRUBRIK 1-2,H2,h21,Heading Two,R2,l2,2,level 2,Titre 2P,Titre2P"/>
    <w:basedOn w:val="Heading1"/>
    <w:next w:val="Normal"/>
    <w:link w:val="Heading2Char"/>
    <w:uiPriority w:val="9"/>
    <w:qFormat/>
    <w:pPr>
      <w:spacing w:before="320"/>
      <w:outlineLvl w:val="1"/>
    </w:pPr>
  </w:style>
  <w:style w:type="paragraph" w:styleId="Heading3">
    <w:name w:val="heading 3"/>
    <w:basedOn w:val="Heading1"/>
    <w:next w:val="Normal"/>
    <w:link w:val="Heading3Char"/>
    <w:uiPriority w:val="9"/>
    <w:qFormat/>
    <w:pPr>
      <w:spacing w:before="200"/>
      <w:outlineLvl w:val="2"/>
    </w:pPr>
  </w:style>
  <w:style w:type="paragraph" w:styleId="Heading4">
    <w:name w:val="heading 4"/>
    <w:basedOn w:val="Heading3"/>
    <w:next w:val="Normal"/>
    <w:link w:val="Heading4Char"/>
    <w:uiPriority w:val="9"/>
    <w:qFormat/>
    <w:pPr>
      <w:tabs>
        <w:tab w:val="clear" w:pos="794"/>
        <w:tab w:val="left" w:pos="992"/>
      </w:tabs>
      <w:ind w:left="992" w:hanging="992"/>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tabs>
        <w:tab w:val="clear" w:pos="992"/>
        <w:tab w:val="clear" w:pos="1191"/>
      </w:tabs>
      <w:ind w:left="1588" w:hanging="1588"/>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6"/>
    <w:next w:val="Normal"/>
    <w:link w:val="Heading8Char"/>
    <w:uiPriority w:val="9"/>
    <w:qFormat/>
    <w:pPr>
      <w:outlineLvl w:val="7"/>
    </w:pPr>
  </w:style>
  <w:style w:type="paragraph" w:styleId="Heading9">
    <w:name w:val="heading 9"/>
    <w:basedOn w:val="Heading6"/>
    <w:next w:val="Normal"/>
    <w:link w:val="Heading9Char"/>
    <w:uiPriority w:val="9"/>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h,ho"/>
    <w:basedOn w:val="Normal"/>
    <w:link w:val="HeaderChar"/>
    <w:qFormat/>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qFormat/>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qForma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qForma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_after_title"/>
    <w:basedOn w:val="Normal"/>
    <w:next w:val="Normal"/>
    <w:qFormat/>
    <w:pPr>
      <w:spacing w:before="320"/>
    </w:pPr>
  </w:style>
  <w:style w:type="paragraph" w:customStyle="1" w:styleId="Note">
    <w:name w:val="Note"/>
    <w:basedOn w:val="Normal"/>
    <w:link w:val="NoteChar"/>
    <w:qFormat/>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qFormat/>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qFormat/>
    <w:rsid w:val="00242AEE"/>
    <w:pPr>
      <w:spacing w:before="240"/>
    </w:pPr>
    <w:rPr>
      <w:sz w:val="22"/>
      <w:lang w:val="es-ES_tradnl"/>
    </w:rPr>
  </w:style>
  <w:style w:type="paragraph" w:customStyle="1" w:styleId="Recref">
    <w:name w:val="Rec_ref"/>
    <w:basedOn w:val="Normal"/>
    <w:next w:val="Recdate"/>
    <w:qFormat/>
    <w:pPr>
      <w:jc w:val="center"/>
    </w:pPr>
  </w:style>
  <w:style w:type="paragraph" w:customStyle="1" w:styleId="Recdate">
    <w:name w:val="Rec_date"/>
    <w:basedOn w:val="Recref"/>
    <w:next w:val="Normalaftertitle"/>
    <w:qFormat/>
    <w:pPr>
      <w:jc w:val="right"/>
    </w:pPr>
  </w:style>
  <w:style w:type="paragraph" w:customStyle="1" w:styleId="AnnexNoTitle">
    <w:name w:val="Annex_NoTitle"/>
    <w:basedOn w:val="Normal"/>
    <w:next w:val="Normalaftertitle"/>
    <w:link w:val="AnnexNoTitleChar"/>
    <w:qFormat/>
    <w:rsid w:val="002929B5"/>
    <w:pPr>
      <w:keepNext/>
      <w:keepLines/>
      <w:spacing w:before="480" w:after="80"/>
      <w:jc w:val="center"/>
      <w:outlineLvl w:val="0"/>
    </w:pPr>
    <w:rPr>
      <w:b/>
      <w:sz w:val="28"/>
    </w:rPr>
  </w:style>
  <w:style w:type="paragraph" w:customStyle="1" w:styleId="AppendixNoTitle">
    <w:name w:val="Appendix_NoTitle"/>
    <w:basedOn w:val="AnnexNoTitle"/>
    <w:next w:val="Normal"/>
    <w:qFormat/>
  </w:style>
  <w:style w:type="paragraph" w:customStyle="1" w:styleId="Tablefin">
    <w:name w:val="Table_fin"/>
    <w:basedOn w:val="Normal"/>
    <w:next w:val="Normal"/>
    <w:qFormat/>
    <w:pPr>
      <w:spacing w:before="0"/>
    </w:pPr>
    <w:rPr>
      <w:sz w:val="20"/>
    </w:rPr>
  </w:style>
  <w:style w:type="paragraph" w:customStyle="1" w:styleId="Tablehead">
    <w:name w:val="Table_head"/>
    <w:basedOn w:val="Normal"/>
    <w:next w:val="Normal"/>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pPr>
      <w:tabs>
        <w:tab w:val="clear" w:pos="1191"/>
        <w:tab w:val="clear" w:pos="1588"/>
        <w:tab w:val="clear" w:pos="1985"/>
        <w:tab w:val="center" w:pos="4820"/>
        <w:tab w:val="right" w:pos="9639"/>
      </w:tabs>
    </w:pPr>
  </w:style>
  <w:style w:type="paragraph" w:customStyle="1" w:styleId="Equationlegend">
    <w:name w:val="Equation_legend"/>
    <w:basedOn w:val="NormalIndent"/>
    <w:qForma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uiPriority w:val="99"/>
    <w:qFormat/>
    <w:pPr>
      <w:ind w:left="794"/>
    </w:p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DF4176"/>
    <w:pPr>
      <w:keepNext/>
      <w:keepLines/>
      <w:spacing w:before="480" w:after="80"/>
      <w:jc w:val="center"/>
    </w:pPr>
    <w:rPr>
      <w:caps/>
      <w:sz w:val="18"/>
    </w:rPr>
  </w:style>
  <w:style w:type="paragraph" w:customStyle="1" w:styleId="tocpart">
    <w:name w:val="tocpart"/>
    <w:basedOn w:val="Normal"/>
    <w:qFormat/>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pPr>
      <w:keepNext/>
      <w:keepLines/>
      <w:spacing w:before="480"/>
      <w:jc w:val="center"/>
    </w:pPr>
    <w:rPr>
      <w:sz w:val="28"/>
    </w:rPr>
  </w:style>
  <w:style w:type="paragraph" w:customStyle="1" w:styleId="Arttitle">
    <w:name w:val="Art_title"/>
    <w:basedOn w:val="Normal"/>
    <w:next w:val="Normalaftertitle"/>
    <w:qFormat/>
    <w:pPr>
      <w:keepNext/>
      <w:keepLines/>
      <w:spacing w:before="240"/>
      <w:jc w:val="center"/>
    </w:pPr>
    <w:rPr>
      <w:b/>
      <w:sz w:val="28"/>
    </w:rPr>
  </w:style>
  <w:style w:type="paragraph" w:customStyle="1" w:styleId="Blanc">
    <w:name w:val="Blanc"/>
    <w:basedOn w:val="Normal"/>
    <w:next w:val="Tabletext"/>
    <w:qForma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qFormat/>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qFormat/>
    <w:pPr>
      <w:keepNext/>
      <w:keepLines/>
      <w:spacing w:before="160"/>
      <w:ind w:left="794"/>
    </w:pPr>
    <w:rPr>
      <w:i/>
    </w:rPr>
  </w:style>
  <w:style w:type="paragraph" w:customStyle="1" w:styleId="ChapNo">
    <w:name w:val="Chap_No"/>
    <w:basedOn w:val="ArtNo"/>
    <w:next w:val="Chaptitle"/>
    <w:qFormat/>
    <w:rPr>
      <w:b/>
    </w:rPr>
  </w:style>
  <w:style w:type="paragraph" w:customStyle="1" w:styleId="Chaptitle">
    <w:name w:val="Chap_title"/>
    <w:basedOn w:val="Arttitle"/>
    <w:next w:val="Normalaftertitle"/>
    <w:qFormat/>
  </w:style>
  <w:style w:type="character" w:styleId="FootnoteReference">
    <w:name w:val="footnote reference"/>
    <w:aliases w:val="Footnote Reference/,Appel note de bas de p,Footnote symbol,Style 12,(NECG) Footnote Reference,Style 124,o,fr,Style 13,FR,Style 17,Style 3,Appel note de bas de p + 11 pt,Italic,Footnote,Appel note de bas de p1,Appel note de bas de p2"/>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T,DN,Char1"/>
    <w:basedOn w:val="Normal"/>
    <w:link w:val="FootnoteTextChar"/>
    <w:pPr>
      <w:keepLines/>
      <w:tabs>
        <w:tab w:val="left" w:pos="255"/>
      </w:tabs>
      <w:ind w:left="255" w:hanging="255"/>
    </w:pPr>
    <w:rPr>
      <w:sz w:val="22"/>
    </w:rPr>
  </w:style>
  <w:style w:type="paragraph" w:styleId="Index1">
    <w:name w:val="index 1"/>
    <w:basedOn w:val="Normal"/>
    <w:next w:val="Normal"/>
    <w:uiPriority w:val="99"/>
    <w:semiHidden/>
    <w:qFormat/>
  </w:style>
  <w:style w:type="paragraph" w:styleId="Index2">
    <w:name w:val="index 2"/>
    <w:basedOn w:val="Normal"/>
    <w:next w:val="Normal"/>
    <w:uiPriority w:val="99"/>
    <w:semiHidden/>
    <w:qFormat/>
    <w:pPr>
      <w:ind w:left="283"/>
    </w:pPr>
  </w:style>
  <w:style w:type="paragraph" w:styleId="Index3">
    <w:name w:val="index 3"/>
    <w:basedOn w:val="Normal"/>
    <w:next w:val="Normal"/>
    <w:uiPriority w:val="99"/>
    <w:semiHidden/>
    <w:qFormat/>
    <w:pPr>
      <w:ind w:left="566"/>
    </w:pPr>
  </w:style>
  <w:style w:type="paragraph" w:styleId="IndexHeading">
    <w:name w:val="index heading"/>
    <w:basedOn w:val="Normal"/>
    <w:next w:val="Index1"/>
    <w:uiPriority w:val="99"/>
    <w:qFormat/>
  </w:style>
  <w:style w:type="paragraph" w:customStyle="1" w:styleId="Line">
    <w:name w:val="Line"/>
    <w:basedOn w:val="Normal"/>
    <w:next w:val="Normal"/>
    <w:qFormat/>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qFormat/>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style>
  <w:style w:type="paragraph" w:customStyle="1" w:styleId="Partref">
    <w:name w:val="Part_ref"/>
    <w:basedOn w:val="Normal"/>
    <w:next w:val="Normal"/>
    <w:qFormat/>
    <w:pPr>
      <w:keepNext/>
      <w:keepLines/>
      <w:spacing w:after="280"/>
      <w:jc w:val="center"/>
    </w:pPr>
  </w:style>
  <w:style w:type="paragraph" w:customStyle="1" w:styleId="Parttitle">
    <w:name w:val="Part_title"/>
    <w:basedOn w:val="Normal"/>
    <w:next w:val="Normalaftertitle"/>
    <w:qFormat/>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style>
  <w:style w:type="paragraph" w:customStyle="1" w:styleId="QuestionNo">
    <w:name w:val="Question_No"/>
    <w:basedOn w:val="RecNo"/>
    <w:next w:val="Normal"/>
    <w:qFormat/>
  </w:style>
  <w:style w:type="paragraph" w:customStyle="1" w:styleId="Questionref">
    <w:name w:val="Question_ref"/>
    <w:basedOn w:val="Recref"/>
    <w:next w:val="Questiondate"/>
    <w:qFormat/>
  </w:style>
  <w:style w:type="paragraph" w:customStyle="1" w:styleId="Questiontitle">
    <w:name w:val="Question_title"/>
    <w:basedOn w:val="Normal"/>
    <w:next w:val="Questionref"/>
    <w:qFormat/>
  </w:style>
  <w:style w:type="paragraph" w:customStyle="1" w:styleId="Reftext">
    <w:name w:val="Ref_text"/>
    <w:basedOn w:val="Normal"/>
    <w:qFormat/>
    <w:pPr>
      <w:ind w:left="794" w:hanging="794"/>
    </w:pPr>
    <w:rPr>
      <w:sz w:val="22"/>
    </w:rPr>
  </w:style>
  <w:style w:type="paragraph" w:customStyle="1" w:styleId="Reftitle">
    <w:name w:val="Ref_title"/>
    <w:basedOn w:val="Normal"/>
    <w:next w:val="Reftext"/>
    <w:qFormat/>
    <w:rsid w:val="00F37341"/>
    <w:pPr>
      <w:tabs>
        <w:tab w:val="clear" w:pos="794"/>
        <w:tab w:val="clear" w:pos="1191"/>
        <w:tab w:val="clear" w:pos="1588"/>
        <w:tab w:val="clear" w:pos="1985"/>
      </w:tabs>
      <w:spacing w:before="480"/>
      <w:jc w:val="center"/>
      <w:outlineLvl w:val="0"/>
    </w:pPr>
    <w:rPr>
      <w:b/>
      <w:sz w:val="28"/>
    </w:rPr>
  </w:style>
  <w:style w:type="paragraph" w:customStyle="1" w:styleId="Repdate">
    <w:name w:val="Rep_date"/>
    <w:basedOn w:val="Recdate"/>
    <w:next w:val="Normal"/>
    <w:qFormat/>
  </w:style>
  <w:style w:type="paragraph" w:customStyle="1" w:styleId="RepNo">
    <w:name w:val="Rep_No"/>
    <w:basedOn w:val="RecNo"/>
    <w:next w:val="Reptitle"/>
    <w:qFormat/>
  </w:style>
  <w:style w:type="paragraph" w:customStyle="1" w:styleId="Repref">
    <w:name w:val="Rep_ref"/>
    <w:basedOn w:val="Recref"/>
    <w:next w:val="Repdate"/>
    <w:qFormat/>
  </w:style>
  <w:style w:type="paragraph" w:customStyle="1" w:styleId="Reptitle">
    <w:name w:val="Rep_title"/>
    <w:basedOn w:val="Rectitle"/>
    <w:next w:val="Repref"/>
    <w:qFormat/>
  </w:style>
  <w:style w:type="paragraph" w:customStyle="1" w:styleId="Resdate">
    <w:name w:val="Res_date"/>
    <w:basedOn w:val="Recdate"/>
    <w:next w:val="Normalaftertitle"/>
    <w:qFormat/>
  </w:style>
  <w:style w:type="paragraph" w:customStyle="1" w:styleId="ResNo">
    <w:name w:val="Res_No"/>
    <w:basedOn w:val="RecNo"/>
    <w:next w:val="Restitle"/>
    <w:qFormat/>
  </w:style>
  <w:style w:type="paragraph" w:customStyle="1" w:styleId="Resref">
    <w:name w:val="Res_ref"/>
    <w:basedOn w:val="Recref"/>
    <w:next w:val="Resdate"/>
    <w:qFormat/>
  </w:style>
  <w:style w:type="paragraph" w:customStyle="1" w:styleId="Restitle">
    <w:name w:val="Res_title"/>
    <w:basedOn w:val="Normal"/>
    <w:next w:val="Resref"/>
    <w:qFormat/>
    <w:rsid w:val="00AB0DC8"/>
    <w:pPr>
      <w:spacing w:before="240"/>
      <w:jc w:val="center"/>
    </w:pPr>
    <w:rPr>
      <w:b/>
      <w:sz w:val="28"/>
    </w:rPr>
  </w:style>
  <w:style w:type="paragraph" w:customStyle="1" w:styleId="SectionNo">
    <w:name w:val="Section_No"/>
    <w:basedOn w:val="Normal"/>
    <w:next w:val="Normal"/>
    <w:qFormat/>
  </w:style>
  <w:style w:type="paragraph" w:customStyle="1" w:styleId="Sectiontitle">
    <w:name w:val="Section_title"/>
    <w:basedOn w:val="Normal"/>
    <w:next w:val="Normalaftertitle"/>
    <w:qFormat/>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pPr>
      <w:tabs>
        <w:tab w:val="clear" w:pos="794"/>
        <w:tab w:val="clear" w:pos="1191"/>
        <w:tab w:val="clear" w:pos="1588"/>
        <w:tab w:val="clear" w:pos="1985"/>
        <w:tab w:val="right" w:pos="9611"/>
      </w:tabs>
    </w:pPr>
    <w:rPr>
      <w:i/>
    </w:rPr>
  </w:style>
  <w:style w:type="paragraph" w:styleId="TOC1">
    <w:name w:val="toc 1"/>
    <w:basedOn w:val="Normal"/>
    <w:uiPriority w:val="3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pPr>
      <w:tabs>
        <w:tab w:val="clear" w:pos="567"/>
        <w:tab w:val="left" w:pos="1276"/>
      </w:tabs>
      <w:spacing w:before="160"/>
      <w:ind w:left="1276" w:hanging="709"/>
    </w:pPr>
  </w:style>
  <w:style w:type="paragraph" w:styleId="TOC3">
    <w:name w:val="toc 3"/>
    <w:basedOn w:val="TOC2"/>
    <w:uiPriority w:val="39"/>
    <w:pPr>
      <w:tabs>
        <w:tab w:val="clear" w:pos="1276"/>
        <w:tab w:val="left" w:pos="2155"/>
      </w:tabs>
      <w:ind w:left="2155" w:hanging="879"/>
    </w:pPr>
  </w:style>
  <w:style w:type="paragraph" w:styleId="TOC4">
    <w:name w:val="toc 4"/>
    <w:basedOn w:val="TOC3"/>
    <w:uiPriority w:val="39"/>
    <w:pPr>
      <w:tabs>
        <w:tab w:val="left" w:pos="3261"/>
      </w:tabs>
      <w:spacing w:before="80"/>
      <w:ind w:left="3261" w:hanging="993"/>
    </w:pPr>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
    <w:name w:val="Rec_title"/>
    <w:basedOn w:val="Normal"/>
    <w:next w:val="Recref"/>
    <w:link w:val="RectitleChar"/>
    <w:qFormat/>
    <w:pPr>
      <w:keepNext/>
      <w:keepLines/>
      <w:spacing w:before="240"/>
      <w:jc w:val="center"/>
    </w:pPr>
    <w:rPr>
      <w:b/>
      <w:sz w:val="28"/>
    </w:rPr>
  </w:style>
  <w:style w:type="paragraph" w:customStyle="1" w:styleId="Annexref">
    <w:name w:val="Annex_ref"/>
    <w:basedOn w:val="Normal"/>
    <w:next w:val="Normalaftertitle"/>
    <w:qFormat/>
    <w:pPr>
      <w:keepNext/>
      <w:keepLines/>
      <w:spacing w:after="280"/>
      <w:jc w:val="center"/>
    </w:pPr>
  </w:style>
  <w:style w:type="paragraph" w:customStyle="1" w:styleId="Appendixref">
    <w:name w:val="Appendix_ref"/>
    <w:basedOn w:val="Annexref"/>
    <w:next w:val="Normalaftertitle"/>
    <w:qFormat/>
  </w:style>
  <w:style w:type="paragraph" w:customStyle="1" w:styleId="Figuretitle">
    <w:name w:val="Figure_title"/>
    <w:basedOn w:val="Normal"/>
    <w:next w:val="Figure"/>
    <w:link w:val="FiguretitleChar"/>
    <w:qFormat/>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qFormat/>
    <w:pPr>
      <w:keepNext/>
      <w:spacing w:before="0" w:after="120"/>
      <w:jc w:val="center"/>
    </w:pPr>
    <w:rPr>
      <w:b/>
    </w:rPr>
  </w:style>
  <w:style w:type="paragraph" w:customStyle="1" w:styleId="Summary">
    <w:name w:val="Summary"/>
    <w:basedOn w:val="Normal"/>
    <w:next w:val="Normalaftertitle"/>
    <w:autoRedefine/>
    <w:qFormat/>
    <w:rsid w:val="00242AEE"/>
    <w:pPr>
      <w:spacing w:after="480"/>
    </w:pPr>
    <w:rPr>
      <w:sz w:val="22"/>
      <w:lang w:val="es-ES_tradnl"/>
    </w:rPr>
  </w:style>
  <w:style w:type="paragraph" w:customStyle="1" w:styleId="TableLegendNote">
    <w:name w:val="Table_Legend_Note"/>
    <w:basedOn w:val="Tablelegend"/>
    <w:next w:val="Tablelegend"/>
    <w:qFormat/>
    <w:rsid w:val="007468DA"/>
    <w:pPr>
      <w:ind w:left="-85" w:firstLine="0"/>
    </w:pPr>
    <w:rPr>
      <w:lang w:val="en-US"/>
    </w:rPr>
  </w:style>
  <w:style w:type="paragraph" w:customStyle="1" w:styleId="Figure">
    <w:name w:val="Figure"/>
    <w:basedOn w:val="FigureNo"/>
    <w:next w:val="Normal"/>
    <w:qFormat/>
    <w:rsid w:val="00A6617B"/>
    <w:pPr>
      <w:keepNext w:val="0"/>
      <w:spacing w:before="0" w:after="240"/>
    </w:pPr>
  </w:style>
  <w:style w:type="character" w:customStyle="1" w:styleId="Heading1Char">
    <w:name w:val="Heading 1 Char"/>
    <w:basedOn w:val="DefaultParagraphFont"/>
    <w:link w:val="Heading1"/>
    <w:uiPriority w:val="9"/>
    <w:qFormat/>
    <w:rsid w:val="006E785F"/>
    <w:rPr>
      <w:b/>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qFormat/>
    <w:rsid w:val="006E785F"/>
    <w:rPr>
      <w:sz w:val="24"/>
      <w:lang w:val="en-GB" w:eastAsia="en-US"/>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qFormat/>
    <w:rsid w:val="006E785F"/>
    <w:rPr>
      <w:noProof/>
      <w:sz w:val="18"/>
      <w:lang w:val="en-GB" w:eastAsia="en-US"/>
    </w:rPr>
  </w:style>
  <w:style w:type="character" w:styleId="Hyperlink">
    <w:name w:val="Hyperlink"/>
    <w:aliases w:val="CEO_Hyperlink,ECC Hyperlink,超级链接,超?级链,Style 58,超????,하이퍼링크2,超链接1,超?级链?,Style?,S"/>
    <w:basedOn w:val="DefaultParagraphFont"/>
    <w:uiPriority w:val="99"/>
    <w:qFormat/>
    <w:rsid w:val="006E785F"/>
    <w:rPr>
      <w:color w:val="0000FF"/>
      <w:u w:val="single"/>
    </w:rPr>
  </w:style>
  <w:style w:type="table" w:styleId="TableGrid">
    <w:name w:val="Table Grid"/>
    <w:basedOn w:val="TableNormal"/>
    <w:uiPriority w:val="39"/>
    <w:qFormat/>
    <w:rsid w:val="006E785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6E785F"/>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6E785F"/>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6E785F"/>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6E785F"/>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T Char"/>
    <w:basedOn w:val="DefaultParagraphFont"/>
    <w:link w:val="FootnoteText"/>
    <w:qFormat/>
    <w:rsid w:val="00655FA2"/>
    <w:rPr>
      <w:sz w:val="22"/>
      <w:lang w:val="en-GB" w:eastAsia="en-US"/>
    </w:rPr>
  </w:style>
  <w:style w:type="character" w:customStyle="1" w:styleId="Heading2Char">
    <w:name w:val="Heading 2 Char"/>
    <w:aliases w:val="h2 Char,título 2 Char,UNDERRUBRIK 1-2 Char,H2 Char,h21 Char,Heading Two Char,R2 Char,l2 Char,2 Char,level 2 Char,Titre 2P Char,Titre2P Char"/>
    <w:basedOn w:val="DefaultParagraphFont"/>
    <w:link w:val="Heading2"/>
    <w:uiPriority w:val="9"/>
    <w:qFormat/>
    <w:rsid w:val="00655FA2"/>
    <w:rPr>
      <w:b/>
      <w:sz w:val="24"/>
      <w:lang w:val="en-GB" w:eastAsia="en-US"/>
    </w:rPr>
  </w:style>
  <w:style w:type="character" w:customStyle="1" w:styleId="Heading3Char">
    <w:name w:val="Heading 3 Char"/>
    <w:basedOn w:val="DefaultParagraphFont"/>
    <w:link w:val="Heading3"/>
    <w:uiPriority w:val="9"/>
    <w:qFormat/>
    <w:rsid w:val="00655FA2"/>
    <w:rPr>
      <w:b/>
      <w:sz w:val="24"/>
      <w:lang w:val="en-GB" w:eastAsia="en-US"/>
    </w:rPr>
  </w:style>
  <w:style w:type="character" w:customStyle="1" w:styleId="Heading4Char">
    <w:name w:val="Heading 4 Char"/>
    <w:basedOn w:val="DefaultParagraphFont"/>
    <w:link w:val="Heading4"/>
    <w:uiPriority w:val="9"/>
    <w:qFormat/>
    <w:rsid w:val="00655FA2"/>
    <w:rPr>
      <w:b/>
      <w:sz w:val="24"/>
      <w:lang w:val="en-GB" w:eastAsia="en-US"/>
    </w:rPr>
  </w:style>
  <w:style w:type="character" w:customStyle="1" w:styleId="Heading5Char">
    <w:name w:val="Heading 5 Char"/>
    <w:basedOn w:val="DefaultParagraphFont"/>
    <w:link w:val="Heading5"/>
    <w:uiPriority w:val="9"/>
    <w:qFormat/>
    <w:rsid w:val="00655FA2"/>
    <w:rPr>
      <w:b/>
      <w:sz w:val="24"/>
      <w:lang w:val="en-GB" w:eastAsia="en-US"/>
    </w:rPr>
  </w:style>
  <w:style w:type="character" w:customStyle="1" w:styleId="Heading6Char">
    <w:name w:val="Heading 6 Char"/>
    <w:basedOn w:val="DefaultParagraphFont"/>
    <w:link w:val="Heading6"/>
    <w:uiPriority w:val="9"/>
    <w:qFormat/>
    <w:rsid w:val="00655FA2"/>
    <w:rPr>
      <w:b/>
      <w:sz w:val="24"/>
      <w:lang w:val="en-GB" w:eastAsia="en-US"/>
    </w:rPr>
  </w:style>
  <w:style w:type="character" w:customStyle="1" w:styleId="Heading7Char">
    <w:name w:val="Heading 7 Char"/>
    <w:basedOn w:val="DefaultParagraphFont"/>
    <w:link w:val="Heading7"/>
    <w:uiPriority w:val="9"/>
    <w:qFormat/>
    <w:rsid w:val="00655FA2"/>
    <w:rPr>
      <w:b/>
      <w:sz w:val="24"/>
      <w:lang w:val="en-GB" w:eastAsia="en-US"/>
    </w:rPr>
  </w:style>
  <w:style w:type="character" w:customStyle="1" w:styleId="Heading8Char">
    <w:name w:val="Heading 8 Char"/>
    <w:basedOn w:val="DefaultParagraphFont"/>
    <w:link w:val="Heading8"/>
    <w:uiPriority w:val="9"/>
    <w:qFormat/>
    <w:rsid w:val="00655FA2"/>
    <w:rPr>
      <w:b/>
      <w:sz w:val="24"/>
      <w:lang w:val="en-GB" w:eastAsia="en-US"/>
    </w:rPr>
  </w:style>
  <w:style w:type="character" w:customStyle="1" w:styleId="Heading9Char">
    <w:name w:val="Heading 9 Char"/>
    <w:basedOn w:val="DefaultParagraphFont"/>
    <w:link w:val="Heading9"/>
    <w:uiPriority w:val="9"/>
    <w:qFormat/>
    <w:rsid w:val="00655FA2"/>
    <w:rPr>
      <w:b/>
      <w:sz w:val="24"/>
      <w:lang w:val="en-GB" w:eastAsia="en-US"/>
    </w:rPr>
  </w:style>
  <w:style w:type="paragraph" w:customStyle="1" w:styleId="Artheading">
    <w:name w:val="Art_heading"/>
    <w:basedOn w:val="Normal"/>
    <w:next w:val="Normal"/>
    <w:qFormat/>
    <w:rsid w:val="00655FA2"/>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655FA2"/>
    <w:rPr>
      <w:vertAlign w:val="superscript"/>
    </w:rPr>
  </w:style>
  <w:style w:type="paragraph" w:customStyle="1" w:styleId="Figurewithouttitle">
    <w:name w:val="Figure_without_title"/>
    <w:basedOn w:val="FigureNo"/>
    <w:next w:val="Normal"/>
    <w:qFormat/>
    <w:rsid w:val="00655FA2"/>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qFormat/>
    <w:rsid w:val="00655FA2"/>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qFormat/>
    <w:rsid w:val="00655FA2"/>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qFormat/>
    <w:rsid w:val="00655FA2"/>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qFormat/>
    <w:rsid w:val="00655FA2"/>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uiPriority w:val="99"/>
    <w:qFormat/>
    <w:rsid w:val="00655FA2"/>
    <w:pPr>
      <w:tabs>
        <w:tab w:val="left" w:pos="567"/>
        <w:tab w:val="left" w:pos="1701"/>
        <w:tab w:val="left" w:pos="2835"/>
      </w:tabs>
      <w:spacing w:before="240"/>
    </w:pPr>
    <w:rPr>
      <w:b w:val="0"/>
      <w:caps/>
    </w:rPr>
  </w:style>
  <w:style w:type="paragraph" w:customStyle="1" w:styleId="Title2">
    <w:name w:val="Title 2"/>
    <w:basedOn w:val="Source"/>
    <w:next w:val="Normal"/>
    <w:qFormat/>
    <w:rsid w:val="00655FA2"/>
    <w:pPr>
      <w:overflowPunct/>
      <w:autoSpaceDE/>
      <w:autoSpaceDN/>
      <w:adjustRightInd/>
      <w:spacing w:before="480"/>
      <w:textAlignment w:val="auto"/>
    </w:pPr>
    <w:rPr>
      <w:b w:val="0"/>
      <w:caps/>
    </w:rPr>
  </w:style>
  <w:style w:type="paragraph" w:customStyle="1" w:styleId="Title3">
    <w:name w:val="Title 3"/>
    <w:basedOn w:val="Title2"/>
    <w:next w:val="Normal"/>
    <w:qFormat/>
    <w:rsid w:val="00655FA2"/>
    <w:pPr>
      <w:spacing w:before="240"/>
    </w:pPr>
    <w:rPr>
      <w:caps w:val="0"/>
    </w:rPr>
  </w:style>
  <w:style w:type="paragraph" w:customStyle="1" w:styleId="Title4">
    <w:name w:val="Title 4"/>
    <w:basedOn w:val="Title3"/>
    <w:next w:val="Heading1"/>
    <w:qFormat/>
    <w:rsid w:val="00655FA2"/>
    <w:rPr>
      <w:b/>
    </w:rPr>
  </w:style>
  <w:style w:type="character" w:customStyle="1" w:styleId="Appdef">
    <w:name w:val="App_def"/>
    <w:basedOn w:val="DefaultParagraphFont"/>
    <w:qFormat/>
    <w:rsid w:val="00655FA2"/>
    <w:rPr>
      <w:rFonts w:ascii="Times New Roman" w:hAnsi="Times New Roman"/>
      <w:b/>
    </w:rPr>
  </w:style>
  <w:style w:type="character" w:customStyle="1" w:styleId="Appref">
    <w:name w:val="App_ref"/>
    <w:basedOn w:val="DefaultParagraphFont"/>
    <w:qFormat/>
    <w:rsid w:val="00655FA2"/>
  </w:style>
  <w:style w:type="character" w:customStyle="1" w:styleId="Artdef">
    <w:name w:val="Art_def"/>
    <w:basedOn w:val="DefaultParagraphFont"/>
    <w:qFormat/>
    <w:rsid w:val="00655FA2"/>
    <w:rPr>
      <w:rFonts w:ascii="Times New Roman" w:hAnsi="Times New Roman"/>
      <w:b/>
    </w:rPr>
  </w:style>
  <w:style w:type="character" w:customStyle="1" w:styleId="Artref">
    <w:name w:val="Art_ref"/>
    <w:basedOn w:val="DefaultParagraphFont"/>
    <w:qFormat/>
    <w:rsid w:val="00655FA2"/>
  </w:style>
  <w:style w:type="character" w:customStyle="1" w:styleId="Tablefreq">
    <w:name w:val="Table_freq"/>
    <w:basedOn w:val="DefaultParagraphFont"/>
    <w:qFormat/>
    <w:rsid w:val="00655FA2"/>
    <w:rPr>
      <w:b/>
      <w:color w:val="auto"/>
      <w:sz w:val="20"/>
    </w:rPr>
  </w:style>
  <w:style w:type="paragraph" w:customStyle="1" w:styleId="Formal">
    <w:name w:val="Formal"/>
    <w:basedOn w:val="ASN1"/>
    <w:qFormat/>
    <w:rsid w:val="00655FA2"/>
    <w:pPr>
      <w:tabs>
        <w:tab w:val="left" w:pos="1871"/>
      </w:tabs>
      <w:jc w:val="left"/>
    </w:pPr>
    <w:rPr>
      <w:rFonts w:ascii="Times New Roman Bold" w:hAnsi="Times New Roman Bold"/>
      <w:b w:val="0"/>
    </w:rPr>
  </w:style>
  <w:style w:type="paragraph" w:customStyle="1" w:styleId="Section1">
    <w:name w:val="Section_1"/>
    <w:basedOn w:val="Normal"/>
    <w:qFormat/>
    <w:rsid w:val="00655FA2"/>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qFormat/>
    <w:rsid w:val="00655FA2"/>
    <w:rPr>
      <w:b w:val="0"/>
      <w:i/>
    </w:rPr>
  </w:style>
  <w:style w:type="paragraph" w:customStyle="1" w:styleId="AnnexNo">
    <w:name w:val="Annex_No"/>
    <w:basedOn w:val="Normal"/>
    <w:next w:val="Normal"/>
    <w:link w:val="AnnexNoChar"/>
    <w:qFormat/>
    <w:rsid w:val="00655FA2"/>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link w:val="AnnextitleChar"/>
    <w:qFormat/>
    <w:rsid w:val="00655FA2"/>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qFormat/>
    <w:rsid w:val="00655FA2"/>
  </w:style>
  <w:style w:type="paragraph" w:customStyle="1" w:styleId="Appendixtitle">
    <w:name w:val="Appendix_title"/>
    <w:basedOn w:val="Annextitle"/>
    <w:next w:val="Normal"/>
    <w:qFormat/>
    <w:rsid w:val="00655FA2"/>
  </w:style>
  <w:style w:type="paragraph" w:customStyle="1" w:styleId="Border">
    <w:name w:val="Border"/>
    <w:basedOn w:val="Normal"/>
    <w:qFormat/>
    <w:rsid w:val="00655FA2"/>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qFormat/>
    <w:rsid w:val="00655FA2"/>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qFormat/>
    <w:rsid w:val="00655FA2"/>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qFormat/>
    <w:rsid w:val="00655FA2"/>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qFormat/>
    <w:rsid w:val="00655FA2"/>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qFormat/>
    <w:rsid w:val="00655FA2"/>
  </w:style>
  <w:style w:type="paragraph" w:customStyle="1" w:styleId="Normalaftertitle0">
    <w:name w:val="Normal after title"/>
    <w:basedOn w:val="Normal"/>
    <w:next w:val="Normal"/>
    <w:link w:val="NormalaftertitleChar"/>
    <w:qFormat/>
    <w:rsid w:val="00655FA2"/>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qFormat/>
    <w:rsid w:val="00655FA2"/>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655FA2"/>
    <w:pPr>
      <w:tabs>
        <w:tab w:val="clear" w:pos="794"/>
        <w:tab w:val="clear" w:pos="1191"/>
        <w:tab w:val="left" w:pos="1134"/>
      </w:tabs>
      <w:jc w:val="left"/>
    </w:pPr>
  </w:style>
  <w:style w:type="paragraph" w:customStyle="1" w:styleId="Section3">
    <w:name w:val="Section_3"/>
    <w:basedOn w:val="Section1"/>
    <w:qFormat/>
    <w:rsid w:val="00655FA2"/>
    <w:rPr>
      <w:b w:val="0"/>
    </w:rPr>
  </w:style>
  <w:style w:type="paragraph" w:customStyle="1" w:styleId="TableTextS5">
    <w:name w:val="Table_TextS5"/>
    <w:basedOn w:val="Normal"/>
    <w:qFormat/>
    <w:rsid w:val="00655FA2"/>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655FA2"/>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55FA2"/>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655FA2"/>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55FA2"/>
  </w:style>
  <w:style w:type="paragraph" w:customStyle="1" w:styleId="Committee">
    <w:name w:val="Committee"/>
    <w:basedOn w:val="Normal"/>
    <w:qFormat/>
    <w:rsid w:val="00655FA2"/>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paragraph" w:customStyle="1" w:styleId="Normalend">
    <w:name w:val="Normal_end"/>
    <w:basedOn w:val="Normal"/>
    <w:next w:val="Normal"/>
    <w:qFormat/>
    <w:rsid w:val="00655FA2"/>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655FA2"/>
    <w:pPr>
      <w:keepNext/>
      <w:keepLines/>
    </w:pPr>
  </w:style>
  <w:style w:type="paragraph" w:customStyle="1" w:styleId="Subsection1">
    <w:name w:val="Subsection_1"/>
    <w:basedOn w:val="Section1"/>
    <w:next w:val="Normalaftertitle0"/>
    <w:qFormat/>
    <w:rsid w:val="00655FA2"/>
  </w:style>
  <w:style w:type="paragraph" w:customStyle="1" w:styleId="Volumetitle">
    <w:name w:val="Volume_title"/>
    <w:basedOn w:val="Normal"/>
    <w:qFormat/>
    <w:rsid w:val="00655FA2"/>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55FA2"/>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655FA2"/>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655FA2"/>
    <w:rPr>
      <w:rFonts w:ascii="Times New Roman" w:hAnsi="Times New Roman"/>
      <w:b w:val="0"/>
    </w:rPr>
  </w:style>
  <w:style w:type="paragraph" w:customStyle="1" w:styleId="Tablesplit">
    <w:name w:val="Table_split"/>
    <w:basedOn w:val="Tabletext"/>
    <w:qFormat/>
    <w:rsid w:val="00655FA2"/>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655FA2"/>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655FA2"/>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655FA2"/>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655FA2"/>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655FA2"/>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qFormat/>
    <w:rsid w:val="00655FA2"/>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qFormat/>
    <w:rsid w:val="00655FA2"/>
    <w:rPr>
      <w:rFonts w:ascii="Times New Roman Bold" w:hAnsi="Times New Roman Bold"/>
      <w:b/>
      <w:sz w:val="18"/>
      <w:lang w:val="en-GB" w:eastAsia="en-US"/>
    </w:rPr>
  </w:style>
  <w:style w:type="paragraph" w:customStyle="1" w:styleId="Figurewithlegend">
    <w:name w:val="Figure_with_legend"/>
    <w:basedOn w:val="Figure"/>
    <w:qFormat/>
    <w:rsid w:val="00655FA2"/>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655FA2"/>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qFormat/>
    <w:rsid w:val="00655FA2"/>
    <w:rPr>
      <w:sz w:val="24"/>
      <w:lang w:val="en-GB" w:eastAsia="en-US"/>
    </w:rPr>
  </w:style>
  <w:style w:type="character" w:styleId="PlaceholderText">
    <w:name w:val="Placeholder Text"/>
    <w:basedOn w:val="DefaultParagraphFont"/>
    <w:uiPriority w:val="99"/>
    <w:semiHidden/>
    <w:rsid w:val="00655FA2"/>
    <w:rPr>
      <w:color w:val="808080"/>
    </w:rPr>
  </w:style>
  <w:style w:type="paragraph" w:customStyle="1" w:styleId="DocData">
    <w:name w:val="DocData"/>
    <w:basedOn w:val="Normal"/>
    <w:rsid w:val="00655FA2"/>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eastAsia="zh-CN"/>
    </w:rPr>
  </w:style>
  <w:style w:type="character" w:customStyle="1" w:styleId="HeadingbChar">
    <w:name w:val="Heading_b Char"/>
    <w:link w:val="Headingb"/>
    <w:qFormat/>
    <w:locked/>
    <w:rsid w:val="00655FA2"/>
    <w:rPr>
      <w:b/>
      <w:sz w:val="24"/>
      <w:lang w:val="en-GB" w:eastAsia="en-US"/>
    </w:rPr>
  </w:style>
  <w:style w:type="paragraph" w:styleId="ListParagraph">
    <w:name w:val="List Paragraph"/>
    <w:aliases w:val="Texte tableau"/>
    <w:basedOn w:val="Normal"/>
    <w:link w:val="ListParagraphChar"/>
    <w:uiPriority w:val="34"/>
    <w:qFormat/>
    <w:rsid w:val="00655FA2"/>
    <w:pPr>
      <w:tabs>
        <w:tab w:val="clear" w:pos="794"/>
        <w:tab w:val="clear" w:pos="1191"/>
        <w:tab w:val="clear" w:pos="1588"/>
        <w:tab w:val="clear" w:pos="1985"/>
        <w:tab w:val="left" w:pos="1134"/>
        <w:tab w:val="left" w:pos="1871"/>
        <w:tab w:val="left" w:pos="2268"/>
      </w:tabs>
      <w:ind w:left="720"/>
      <w:contextualSpacing/>
      <w:jc w:val="left"/>
    </w:pPr>
    <w:rPr>
      <w:rFonts w:eastAsia="MS Mincho"/>
    </w:rPr>
  </w:style>
  <w:style w:type="character" w:customStyle="1" w:styleId="ListParagraphChar">
    <w:name w:val="List Paragraph Char"/>
    <w:aliases w:val="Texte tableau Char"/>
    <w:basedOn w:val="DefaultParagraphFont"/>
    <w:link w:val="ListParagraph"/>
    <w:uiPriority w:val="34"/>
    <w:rsid w:val="00655FA2"/>
    <w:rPr>
      <w:rFonts w:eastAsia="MS Mincho"/>
      <w:sz w:val="24"/>
      <w:lang w:val="en-GB" w:eastAsia="en-US"/>
    </w:rPr>
  </w:style>
  <w:style w:type="character" w:styleId="UnresolvedMention">
    <w:name w:val="Unresolved Mention"/>
    <w:basedOn w:val="DefaultParagraphFont"/>
    <w:uiPriority w:val="99"/>
    <w:semiHidden/>
    <w:unhideWhenUsed/>
    <w:rsid w:val="00655FA2"/>
    <w:rPr>
      <w:color w:val="605E5C"/>
      <w:shd w:val="clear" w:color="auto" w:fill="E1DFDD"/>
    </w:rPr>
  </w:style>
  <w:style w:type="paragraph" w:styleId="Revision">
    <w:name w:val="Revision"/>
    <w:hidden/>
    <w:uiPriority w:val="99"/>
    <w:semiHidden/>
    <w:qFormat/>
    <w:rsid w:val="00655FA2"/>
    <w:rPr>
      <w:rFonts w:eastAsiaTheme="minorEastAsia"/>
      <w:sz w:val="24"/>
      <w:lang w:val="en-GB" w:eastAsia="en-US"/>
    </w:rPr>
  </w:style>
  <w:style w:type="character" w:customStyle="1" w:styleId="SourceChar">
    <w:name w:val="Source Char"/>
    <w:link w:val="Source"/>
    <w:qFormat/>
    <w:locked/>
    <w:rsid w:val="00655FA2"/>
    <w:rPr>
      <w:b/>
      <w:sz w:val="28"/>
      <w:lang w:val="en-GB" w:eastAsia="en-US"/>
    </w:rPr>
  </w:style>
  <w:style w:type="character" w:customStyle="1" w:styleId="Title1Char">
    <w:name w:val="Title 1 Char"/>
    <w:link w:val="Title1"/>
    <w:uiPriority w:val="99"/>
    <w:qFormat/>
    <w:locked/>
    <w:rsid w:val="00655FA2"/>
    <w:rPr>
      <w:caps/>
      <w:sz w:val="28"/>
      <w:lang w:val="en-GB" w:eastAsia="en-US"/>
    </w:rPr>
  </w:style>
  <w:style w:type="character" w:customStyle="1" w:styleId="UnresolvedMention1">
    <w:name w:val="Unresolved Mention1"/>
    <w:basedOn w:val="DefaultParagraphFont"/>
    <w:uiPriority w:val="99"/>
    <w:semiHidden/>
    <w:unhideWhenUsed/>
    <w:qFormat/>
    <w:rsid w:val="00655FA2"/>
    <w:rPr>
      <w:color w:val="605E5C"/>
      <w:shd w:val="clear" w:color="auto" w:fill="E1DFDD"/>
    </w:rPr>
  </w:style>
  <w:style w:type="character" w:customStyle="1" w:styleId="Recdef">
    <w:name w:val="Rec_def"/>
    <w:basedOn w:val="DefaultParagraphFont"/>
    <w:qFormat/>
    <w:rsid w:val="00655FA2"/>
    <w:rPr>
      <w:b/>
    </w:rPr>
  </w:style>
  <w:style w:type="character" w:customStyle="1" w:styleId="Resdef">
    <w:name w:val="Res_def"/>
    <w:basedOn w:val="DefaultParagraphFont"/>
    <w:qFormat/>
    <w:rsid w:val="00655FA2"/>
    <w:rPr>
      <w:rFonts w:ascii="Times New Roman" w:hAnsi="Times New Roman"/>
      <w:b/>
    </w:rPr>
  </w:style>
  <w:style w:type="paragraph" w:customStyle="1" w:styleId="QR">
    <w:name w:val="QR"/>
    <w:basedOn w:val="Normalaftertitle"/>
    <w:rsid w:val="00655FA2"/>
    <w:pPr>
      <w:tabs>
        <w:tab w:val="clear" w:pos="794"/>
        <w:tab w:val="clear" w:pos="1191"/>
        <w:tab w:val="clear" w:pos="1588"/>
        <w:tab w:val="clear" w:pos="1985"/>
      </w:tabs>
      <w:overflowPunct/>
      <w:autoSpaceDE/>
      <w:autoSpaceDN/>
      <w:adjustRightInd/>
      <w:spacing w:before="360"/>
      <w:jc w:val="left"/>
      <w:textAlignment w:val="auto"/>
    </w:pPr>
    <w:rPr>
      <w:rFonts w:eastAsiaTheme="minorEastAsia"/>
      <w:szCs w:val="24"/>
      <w:lang w:val="en-CA" w:eastAsia="ja-JP"/>
    </w:rPr>
  </w:style>
  <w:style w:type="paragraph" w:styleId="BalloonText">
    <w:name w:val="Balloon Text"/>
    <w:basedOn w:val="Normal"/>
    <w:link w:val="BalloonTextChar"/>
    <w:uiPriority w:val="99"/>
    <w:unhideWhenUsed/>
    <w:qFormat/>
    <w:rsid w:val="00655FA2"/>
    <w:pPr>
      <w:tabs>
        <w:tab w:val="clear" w:pos="794"/>
        <w:tab w:val="clear" w:pos="1191"/>
        <w:tab w:val="clear" w:pos="1588"/>
        <w:tab w:val="clear" w:pos="1985"/>
      </w:tabs>
      <w:overflowPunct/>
      <w:autoSpaceDE/>
      <w:autoSpaceDN/>
      <w:adjustRightInd/>
      <w:spacing w:before="0"/>
      <w:jc w:val="left"/>
      <w:textAlignment w:val="auto"/>
    </w:pPr>
    <w:rPr>
      <w:rFonts w:ascii="Segoe UI" w:eastAsiaTheme="minorHAnsi" w:hAnsi="Segoe UI" w:cs="Segoe UI"/>
      <w:sz w:val="18"/>
      <w:szCs w:val="18"/>
      <w:lang w:val="pt-BR"/>
    </w:rPr>
  </w:style>
  <w:style w:type="character" w:customStyle="1" w:styleId="BalloonTextChar">
    <w:name w:val="Balloon Text Char"/>
    <w:basedOn w:val="DefaultParagraphFont"/>
    <w:link w:val="BalloonText"/>
    <w:uiPriority w:val="99"/>
    <w:qFormat/>
    <w:rsid w:val="00655FA2"/>
    <w:rPr>
      <w:rFonts w:ascii="Segoe UI" w:eastAsiaTheme="minorHAnsi" w:hAnsi="Segoe UI" w:cs="Segoe UI"/>
      <w:sz w:val="18"/>
      <w:szCs w:val="18"/>
      <w:lang w:val="pt-BR" w:eastAsia="en-US"/>
    </w:rPr>
  </w:style>
  <w:style w:type="character" w:customStyle="1" w:styleId="enumlev1Char">
    <w:name w:val="enumlev1 Char"/>
    <w:basedOn w:val="DefaultParagraphFont"/>
    <w:link w:val="enumlev1"/>
    <w:qFormat/>
    <w:rsid w:val="00655FA2"/>
    <w:rPr>
      <w:sz w:val="24"/>
      <w:lang w:val="en-GB" w:eastAsia="en-US"/>
    </w:rPr>
  </w:style>
  <w:style w:type="paragraph" w:styleId="CommentText">
    <w:name w:val="annotation text"/>
    <w:basedOn w:val="Normal"/>
    <w:link w:val="CommentTextChar"/>
    <w:unhideWhenUsed/>
    <w:qFormat/>
    <w:rsid w:val="00655FA2"/>
    <w:pPr>
      <w:tabs>
        <w:tab w:val="clear" w:pos="794"/>
        <w:tab w:val="clear" w:pos="1191"/>
        <w:tab w:val="clear" w:pos="1588"/>
        <w:tab w:val="clear" w:pos="1985"/>
      </w:tabs>
      <w:overflowPunct/>
      <w:autoSpaceDE/>
      <w:autoSpaceDN/>
      <w:adjustRightInd/>
      <w:spacing w:before="0"/>
      <w:jc w:val="left"/>
      <w:textAlignment w:val="auto"/>
    </w:pPr>
    <w:rPr>
      <w:rFonts w:eastAsia="MS Mincho"/>
      <w:sz w:val="20"/>
      <w:szCs w:val="24"/>
      <w:lang w:val="en-US"/>
    </w:rPr>
  </w:style>
  <w:style w:type="character" w:customStyle="1" w:styleId="CommentTextChar">
    <w:name w:val="Comment Text Char"/>
    <w:basedOn w:val="DefaultParagraphFont"/>
    <w:link w:val="CommentText"/>
    <w:qFormat/>
    <w:rsid w:val="00655FA2"/>
    <w:rPr>
      <w:rFonts w:eastAsia="MS Mincho"/>
      <w:szCs w:val="24"/>
      <w:lang w:eastAsia="en-US"/>
    </w:rPr>
  </w:style>
  <w:style w:type="character" w:styleId="CommentReference">
    <w:name w:val="annotation reference"/>
    <w:basedOn w:val="DefaultParagraphFont"/>
    <w:unhideWhenUsed/>
    <w:qFormat/>
    <w:rsid w:val="00655FA2"/>
    <w:rPr>
      <w:sz w:val="16"/>
      <w:szCs w:val="16"/>
    </w:rPr>
  </w:style>
  <w:style w:type="character" w:customStyle="1" w:styleId="Guidance">
    <w:name w:val="Guidance"/>
    <w:rsid w:val="00655FA2"/>
    <w:rPr>
      <w:i/>
      <w:color w:val="76923C"/>
    </w:rPr>
  </w:style>
  <w:style w:type="paragraph" w:customStyle="1" w:styleId="TextoATECH">
    <w:name w:val="Texto ATECH"/>
    <w:basedOn w:val="Normal"/>
    <w:link w:val="TextoATECHChar"/>
    <w:rsid w:val="00655FA2"/>
    <w:pPr>
      <w:tabs>
        <w:tab w:val="clear" w:pos="794"/>
        <w:tab w:val="clear" w:pos="1191"/>
        <w:tab w:val="clear" w:pos="1588"/>
        <w:tab w:val="clear" w:pos="1985"/>
      </w:tabs>
      <w:overflowPunct/>
      <w:autoSpaceDE/>
      <w:autoSpaceDN/>
      <w:adjustRightInd/>
      <w:spacing w:before="300" w:line="300" w:lineRule="atLeast"/>
      <w:textAlignment w:val="auto"/>
    </w:pPr>
    <w:rPr>
      <w:rFonts w:ascii="Arial" w:eastAsiaTheme="minorEastAsia" w:hAnsi="Arial"/>
      <w:sz w:val="22"/>
      <w:szCs w:val="24"/>
      <w:lang w:val="pt-BR" w:eastAsia="pt-BR"/>
    </w:rPr>
  </w:style>
  <w:style w:type="character" w:customStyle="1" w:styleId="TextoATECHChar">
    <w:name w:val="Texto ATECH Char"/>
    <w:link w:val="TextoATECH"/>
    <w:rsid w:val="00655FA2"/>
    <w:rPr>
      <w:rFonts w:ascii="Arial" w:eastAsiaTheme="minorEastAsia" w:hAnsi="Arial"/>
      <w:sz w:val="22"/>
      <w:szCs w:val="24"/>
      <w:lang w:val="pt-BR" w:eastAsia="pt-BR"/>
    </w:rPr>
  </w:style>
  <w:style w:type="paragraph" w:styleId="NormalWeb">
    <w:name w:val="Normal (Web)"/>
    <w:basedOn w:val="Normal"/>
    <w:uiPriority w:val="99"/>
    <w:unhideWhenUsed/>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styleId="CommentSubject">
    <w:name w:val="annotation subject"/>
    <w:basedOn w:val="CommentText"/>
    <w:next w:val="CommentText"/>
    <w:link w:val="CommentSubjectChar"/>
    <w:unhideWhenUsed/>
    <w:qFormat/>
    <w:rsid w:val="00655FA2"/>
    <w:rPr>
      <w:rFonts w:eastAsia="Times New Roman"/>
      <w:b/>
      <w:bCs/>
      <w:lang w:val="en-GB"/>
    </w:rPr>
  </w:style>
  <w:style w:type="character" w:customStyle="1" w:styleId="CommentSubjectChar">
    <w:name w:val="Comment Subject Char"/>
    <w:basedOn w:val="CommentTextChar"/>
    <w:link w:val="CommentSubject"/>
    <w:qFormat/>
    <w:rsid w:val="00655FA2"/>
    <w:rPr>
      <w:rFonts w:eastAsia="MS Mincho"/>
      <w:b/>
      <w:bCs/>
      <w:szCs w:val="24"/>
      <w:lang w:val="en-GB" w:eastAsia="en-US"/>
    </w:rPr>
  </w:style>
  <w:style w:type="character" w:customStyle="1" w:styleId="TabletextChar">
    <w:name w:val="Table_text Char"/>
    <w:link w:val="Tabletext"/>
    <w:qFormat/>
    <w:locked/>
    <w:rsid w:val="00655FA2"/>
    <w:rPr>
      <w:sz w:val="22"/>
      <w:lang w:val="en-GB" w:eastAsia="en-US"/>
    </w:rPr>
  </w:style>
  <w:style w:type="character" w:customStyle="1" w:styleId="TableheadChar">
    <w:name w:val="Table_head Char"/>
    <w:basedOn w:val="DefaultParagraphFont"/>
    <w:link w:val="Tablehead"/>
    <w:qFormat/>
    <w:locked/>
    <w:rsid w:val="00655FA2"/>
    <w:rPr>
      <w:b/>
      <w:sz w:val="22"/>
      <w:lang w:val="en-GB" w:eastAsia="en-US"/>
    </w:rPr>
  </w:style>
  <w:style w:type="character" w:customStyle="1" w:styleId="EquationChar">
    <w:name w:val="Equation Char"/>
    <w:link w:val="Equation"/>
    <w:qFormat/>
    <w:locked/>
    <w:rsid w:val="00655FA2"/>
    <w:rPr>
      <w:sz w:val="24"/>
      <w:lang w:val="en-GB" w:eastAsia="en-US"/>
    </w:rPr>
  </w:style>
  <w:style w:type="character" w:customStyle="1" w:styleId="FigureNoChar">
    <w:name w:val="Figure_No Char"/>
    <w:link w:val="FigureNo"/>
    <w:qFormat/>
    <w:locked/>
    <w:rsid w:val="00655FA2"/>
    <w:rPr>
      <w:caps/>
      <w:sz w:val="18"/>
      <w:lang w:val="en-GB" w:eastAsia="en-US"/>
    </w:rPr>
  </w:style>
  <w:style w:type="character" w:customStyle="1" w:styleId="NoteChar">
    <w:name w:val="Note Char"/>
    <w:basedOn w:val="DefaultParagraphFont"/>
    <w:link w:val="Note"/>
    <w:locked/>
    <w:rsid w:val="00655FA2"/>
    <w:rPr>
      <w:sz w:val="22"/>
      <w:lang w:val="en-GB" w:eastAsia="en-US"/>
    </w:rPr>
  </w:style>
  <w:style w:type="character" w:customStyle="1" w:styleId="AnnexNoChar">
    <w:name w:val="Annex_No Char"/>
    <w:link w:val="AnnexNo"/>
    <w:qFormat/>
    <w:locked/>
    <w:rsid w:val="00655FA2"/>
    <w:rPr>
      <w:caps/>
      <w:sz w:val="28"/>
      <w:lang w:val="en-GB" w:eastAsia="en-US"/>
    </w:rPr>
  </w:style>
  <w:style w:type="character" w:customStyle="1" w:styleId="NormalaftertitleChar">
    <w:name w:val="Normal after title Char"/>
    <w:basedOn w:val="DefaultParagraphFont"/>
    <w:link w:val="Normalaftertitle0"/>
    <w:locked/>
    <w:rsid w:val="00655FA2"/>
    <w:rPr>
      <w:sz w:val="24"/>
      <w:lang w:val="en-GB" w:eastAsia="en-US"/>
    </w:rPr>
  </w:style>
  <w:style w:type="character" w:customStyle="1" w:styleId="RecNoChar">
    <w:name w:val="Rec_No Char"/>
    <w:basedOn w:val="DefaultParagraphFont"/>
    <w:link w:val="RecNo"/>
    <w:qFormat/>
    <w:locked/>
    <w:rsid w:val="00655FA2"/>
    <w:rPr>
      <w:sz w:val="28"/>
      <w:lang w:val="en-GB" w:eastAsia="en-US"/>
    </w:rPr>
  </w:style>
  <w:style w:type="character" w:customStyle="1" w:styleId="RectitleChar">
    <w:name w:val="Rec_title Char"/>
    <w:link w:val="Rectitle"/>
    <w:qFormat/>
    <w:locked/>
    <w:rsid w:val="00655FA2"/>
    <w:rPr>
      <w:b/>
      <w:sz w:val="28"/>
      <w:lang w:val="en-GB" w:eastAsia="en-US"/>
    </w:rPr>
  </w:style>
  <w:style w:type="character" w:customStyle="1" w:styleId="TabletitleChar">
    <w:name w:val="Table_title Char"/>
    <w:link w:val="Tabletitle"/>
    <w:qFormat/>
    <w:locked/>
    <w:rsid w:val="00655FA2"/>
    <w:rPr>
      <w:b/>
      <w:sz w:val="24"/>
      <w:lang w:val="en-GB" w:eastAsia="en-US"/>
    </w:rPr>
  </w:style>
  <w:style w:type="character" w:customStyle="1" w:styleId="AnnexNoTitleChar">
    <w:name w:val="Annex_NoTitle Char"/>
    <w:link w:val="AnnexNoTitle"/>
    <w:qFormat/>
    <w:locked/>
    <w:rsid w:val="002929B5"/>
    <w:rPr>
      <w:b/>
      <w:sz w:val="28"/>
      <w:lang w:val="en-GB" w:eastAsia="en-US"/>
    </w:rPr>
  </w:style>
  <w:style w:type="paragraph" w:styleId="BodyTextIndent">
    <w:name w:val="Body Text Indent"/>
    <w:basedOn w:val="Normal"/>
    <w:link w:val="BodyTextIndentChar"/>
    <w:uiPriority w:val="99"/>
    <w:rsid w:val="00655FA2"/>
    <w:pPr>
      <w:overflowPunct/>
      <w:autoSpaceDE/>
      <w:autoSpaceDN/>
      <w:adjustRightInd/>
      <w:spacing w:before="0"/>
      <w:ind w:left="5040"/>
      <w:jc w:val="center"/>
      <w:textAlignment w:val="auto"/>
    </w:pPr>
    <w:rPr>
      <w:rFonts w:eastAsia="MS Mincho"/>
      <w:szCs w:val="24"/>
      <w:lang w:val="en-US"/>
    </w:rPr>
  </w:style>
  <w:style w:type="character" w:customStyle="1" w:styleId="BodyTextIndentChar">
    <w:name w:val="Body Text Indent Char"/>
    <w:basedOn w:val="DefaultParagraphFont"/>
    <w:link w:val="BodyTextIndent"/>
    <w:uiPriority w:val="99"/>
    <w:qFormat/>
    <w:rsid w:val="00655FA2"/>
    <w:rPr>
      <w:rFonts w:eastAsia="MS Mincho"/>
      <w:sz w:val="24"/>
      <w:szCs w:val="24"/>
      <w:lang w:eastAsia="en-US"/>
    </w:rPr>
  </w:style>
  <w:style w:type="character" w:customStyle="1" w:styleId="FooterChar1">
    <w:name w:val="Footer Char1"/>
    <w:aliases w:val="footer odd Char1,pie de página Char1,fo Char1"/>
    <w:uiPriority w:val="99"/>
    <w:qFormat/>
    <w:locked/>
    <w:rsid w:val="00655FA2"/>
    <w:rPr>
      <w:rFonts w:ascii="Times New Roman" w:hAnsi="Times New Roman"/>
      <w:caps/>
      <w:noProof/>
      <w:sz w:val="16"/>
      <w:lang w:val="en-GB" w:eastAsia="en-US"/>
    </w:rPr>
  </w:style>
  <w:style w:type="character" w:customStyle="1" w:styleId="Heading1Char1">
    <w:name w:val="Heading 1 Char1"/>
    <w:aliases w:val="H1 Char2,h1 Char2,h11 Char2,h12 Char2,h13 Char2,h14 Char2,h15 Char2,h16 Char2,h17 Char2,h111 Char2,h121 Char2,h131 Char2,h141 Char2,h151 Char2,h161 Char2,h18 Char2,h112 Char2,h122 Char2,h132 Char2,h142 Char2,h152 Char2,h162 Char2,1 Char1"/>
    <w:uiPriority w:val="99"/>
    <w:locked/>
    <w:rsid w:val="00655FA2"/>
    <w:rPr>
      <w:rFonts w:ascii="Times New Roman" w:hAnsi="Times New Roman"/>
      <w:b/>
      <w:sz w:val="24"/>
      <w:lang w:val="en-GB" w:eastAsia="en-US"/>
    </w:rPr>
  </w:style>
  <w:style w:type="character" w:customStyle="1" w:styleId="Heading2Char1">
    <w:name w:val="Heading 2 Char1"/>
    <w:uiPriority w:val="99"/>
    <w:locked/>
    <w:rsid w:val="00655FA2"/>
    <w:rPr>
      <w:rFonts w:ascii="Times New Roman" w:hAnsi="Times New Roman"/>
      <w:b/>
      <w:sz w:val="24"/>
      <w:lang w:val="en-GB" w:eastAsia="en-US"/>
    </w:rPr>
  </w:style>
  <w:style w:type="character" w:customStyle="1" w:styleId="SourceCarattere">
    <w:name w:val="Source Carattere"/>
    <w:uiPriority w:val="99"/>
    <w:qFormat/>
    <w:rsid w:val="00655FA2"/>
    <w:rPr>
      <w:b/>
      <w:sz w:val="28"/>
      <w:lang w:val="en-GB" w:eastAsia="en-US"/>
    </w:rPr>
  </w:style>
  <w:style w:type="character" w:customStyle="1" w:styleId="Title1Carattere">
    <w:name w:val="Title 1 Carattere"/>
    <w:uiPriority w:val="99"/>
    <w:qFormat/>
    <w:rsid w:val="00655FA2"/>
    <w:rPr>
      <w:b/>
      <w:caps/>
      <w:sz w:val="28"/>
      <w:lang w:val="en-GB" w:eastAsia="en-US"/>
    </w:rPr>
  </w:style>
  <w:style w:type="character" w:customStyle="1" w:styleId="NormalaftertitleChar0">
    <w:name w:val="Normal_after_title Char"/>
    <w:uiPriority w:val="99"/>
    <w:qFormat/>
    <w:rsid w:val="00655FA2"/>
    <w:rPr>
      <w:sz w:val="24"/>
      <w:lang w:val="en-GB" w:eastAsia="en-US"/>
    </w:rPr>
  </w:style>
  <w:style w:type="character" w:customStyle="1" w:styleId="Title2Carattere">
    <w:name w:val="Title 2 Carattere"/>
    <w:uiPriority w:val="99"/>
    <w:qFormat/>
    <w:locked/>
    <w:rsid w:val="00655FA2"/>
    <w:rPr>
      <w:caps/>
      <w:sz w:val="28"/>
      <w:lang w:val="en-GB" w:eastAsia="en-US"/>
    </w:rPr>
  </w:style>
  <w:style w:type="character" w:customStyle="1" w:styleId="H1Char4">
    <w:name w:val="H1 Char4"/>
    <w:aliases w:val="h1 Char4,h11 Char4,h12 Char4,h13 Char4,h14 Char4,h15 Char4,h16 Char4,h17 Char4,h111 Char4,h121 Char4,h131 Char4,h141 Char4,h151 Char4,h161 Char4,h18 Char4,h112 Char4,h122 Char4,h132 Char4,h142 Char4,h152 Char4,h162 Char4,h19 Char2,h113 Char2"/>
    <w:uiPriority w:val="99"/>
    <w:qFormat/>
    <w:rsid w:val="00655FA2"/>
    <w:rPr>
      <w:b/>
      <w:sz w:val="24"/>
      <w:lang w:val="en-GB" w:eastAsia="en-US"/>
    </w:rPr>
  </w:style>
  <w:style w:type="character" w:customStyle="1" w:styleId="H1Char1">
    <w:name w:val="H1 Char1"/>
    <w:aliases w:val="h1 Char1,h11 Char1,h12 Char1,h13 Char1,h14 Char1,h15 Char1,h16 Char1,h17 Char1,h111 Char1,h121 Char1,h131 Char1,h141 Char1,h151 Char1,h161 Char1,h18 Char1,h112 Char1,h122 Char1,h132 Char1,h142 Char1,h152 Char1,h162 Char1,h19 Char1,h113 Char1"/>
    <w:uiPriority w:val="99"/>
    <w:qFormat/>
    <w:rsid w:val="00655FA2"/>
    <w:rPr>
      <w:rFonts w:eastAsia="MS Mincho"/>
      <w:b/>
      <w:sz w:val="24"/>
      <w:lang w:val="en-GB" w:eastAsia="en-US"/>
    </w:rPr>
  </w:style>
  <w:style w:type="paragraph" w:customStyle="1" w:styleId="TableHead0">
    <w:name w:val="Table_Head"/>
    <w:basedOn w:val="TableText0"/>
    <w:uiPriority w:val="99"/>
    <w:rsid w:val="00655FA2"/>
    <w:pPr>
      <w:keepNext/>
      <w:spacing w:before="80" w:after="80"/>
      <w:jc w:val="center"/>
    </w:pPr>
    <w:rPr>
      <w:b/>
    </w:rPr>
  </w:style>
  <w:style w:type="paragraph" w:customStyle="1" w:styleId="TableText0">
    <w:name w:val="Table_Text"/>
    <w:basedOn w:val="Normal"/>
    <w:uiPriority w:val="99"/>
    <w:rsid w:val="00655FA2"/>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Theme="minorEastAsia"/>
      <w:sz w:val="22"/>
      <w:szCs w:val="24"/>
      <w:lang w:val="en-CA"/>
    </w:rPr>
  </w:style>
  <w:style w:type="paragraph" w:styleId="BodyText2">
    <w:name w:val="Body Text 2"/>
    <w:basedOn w:val="Normal"/>
    <w:link w:val="BodyText2Char"/>
    <w:uiPriority w:val="99"/>
    <w:qFormat/>
    <w:rsid w:val="00655FA2"/>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olor w:val="000000"/>
      <w:sz w:val="20"/>
      <w:szCs w:val="24"/>
      <w:lang w:val="en-US"/>
    </w:rPr>
  </w:style>
  <w:style w:type="character" w:customStyle="1" w:styleId="BodyText2Char">
    <w:name w:val="Body Text 2 Char"/>
    <w:basedOn w:val="DefaultParagraphFont"/>
    <w:link w:val="BodyText2"/>
    <w:uiPriority w:val="99"/>
    <w:qFormat/>
    <w:rsid w:val="00655FA2"/>
    <w:rPr>
      <w:rFonts w:ascii="Arial" w:eastAsia="MS Mincho" w:hAnsi="Arial"/>
      <w:color w:val="000000"/>
      <w:szCs w:val="24"/>
      <w:lang w:eastAsia="en-US"/>
    </w:rPr>
  </w:style>
  <w:style w:type="paragraph" w:customStyle="1" w:styleId="headingi0">
    <w:name w:val="heading_i"/>
    <w:basedOn w:val="Heading3"/>
    <w:next w:val="Normal"/>
    <w:uiPriority w:val="99"/>
    <w:qFormat/>
    <w:rsid w:val="00655FA2"/>
    <w:pPr>
      <w:tabs>
        <w:tab w:val="clear" w:pos="1191"/>
        <w:tab w:val="clear" w:pos="1588"/>
        <w:tab w:val="clear" w:pos="1985"/>
        <w:tab w:val="left" w:pos="1134"/>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Cs w:val="24"/>
      <w:lang w:val="en-CA"/>
    </w:rPr>
  </w:style>
  <w:style w:type="character" w:styleId="Strong">
    <w:name w:val="Strong"/>
    <w:basedOn w:val="DefaultParagraphFont"/>
    <w:uiPriority w:val="22"/>
    <w:qFormat/>
    <w:rsid w:val="00655FA2"/>
    <w:rPr>
      <w:rFonts w:cs="Times New Roman"/>
      <w:b/>
    </w:rPr>
  </w:style>
  <w:style w:type="paragraph" w:customStyle="1" w:styleId="Char1CharChar1Char">
    <w:name w:val="Char1 Char Char1 Char"/>
    <w:basedOn w:val="Normal"/>
    <w:uiPriority w:val="99"/>
    <w:qFormat/>
    <w:rsid w:val="00655FA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Theme="minorEastAsia" w:hAnsi="Verdana"/>
      <w:szCs w:val="24"/>
      <w:lang w:val="en-US"/>
    </w:rPr>
  </w:style>
  <w:style w:type="paragraph" w:customStyle="1" w:styleId="RecTitleDate">
    <w:name w:val="Rec_Title/Date"/>
    <w:basedOn w:val="Normal"/>
    <w:next w:val="Normal"/>
    <w:uiPriority w:val="99"/>
    <w:qFormat/>
    <w:rsid w:val="00655FA2"/>
    <w:pPr>
      <w:keepNext/>
      <w:keepLines/>
      <w:tabs>
        <w:tab w:val="clear" w:pos="794"/>
        <w:tab w:val="clear" w:pos="1191"/>
        <w:tab w:val="clear" w:pos="1588"/>
        <w:tab w:val="clear" w:pos="1985"/>
        <w:tab w:val="right" w:pos="9696"/>
      </w:tabs>
      <w:overflowPunct/>
      <w:autoSpaceDE/>
      <w:autoSpaceDN/>
      <w:adjustRightInd/>
      <w:spacing w:before="136"/>
      <w:jc w:val="right"/>
      <w:textAlignment w:val="auto"/>
    </w:pPr>
    <w:rPr>
      <w:rFonts w:eastAsia="Batang"/>
      <w:sz w:val="20"/>
      <w:szCs w:val="24"/>
      <w:lang w:val="en-US"/>
    </w:rPr>
  </w:style>
  <w:style w:type="paragraph" w:customStyle="1" w:styleId="AnnexNotitle0">
    <w:name w:val="Annex_No &amp; title"/>
    <w:basedOn w:val="Normal"/>
    <w:next w:val="Normalaftertitle"/>
    <w:link w:val="AnnexNotitleChar0"/>
    <w:uiPriority w:val="99"/>
    <w:qFormat/>
    <w:rsid w:val="00655FA2"/>
    <w:pPr>
      <w:keepNext/>
      <w:keepLines/>
      <w:overflowPunct/>
      <w:autoSpaceDE/>
      <w:autoSpaceDN/>
      <w:adjustRightInd/>
      <w:spacing w:before="480"/>
      <w:jc w:val="center"/>
      <w:textAlignment w:val="auto"/>
    </w:pPr>
    <w:rPr>
      <w:rFonts w:eastAsia="MS Mincho"/>
      <w:b/>
      <w:sz w:val="20"/>
      <w:szCs w:val="24"/>
      <w:lang w:val="en-US"/>
    </w:rPr>
  </w:style>
  <w:style w:type="character" w:customStyle="1" w:styleId="AnnexNotitleChar0">
    <w:name w:val="Annex_No &amp; title Char"/>
    <w:link w:val="AnnexNotitle0"/>
    <w:uiPriority w:val="99"/>
    <w:qFormat/>
    <w:locked/>
    <w:rsid w:val="00655FA2"/>
    <w:rPr>
      <w:rFonts w:eastAsia="MS Mincho"/>
      <w:b/>
      <w:szCs w:val="24"/>
      <w:lang w:eastAsia="en-US"/>
    </w:rPr>
  </w:style>
  <w:style w:type="paragraph" w:customStyle="1" w:styleId="RecNoBR">
    <w:name w:val="Rec_No_BR"/>
    <w:basedOn w:val="Normal"/>
    <w:next w:val="Normal"/>
    <w:uiPriority w:val="99"/>
    <w:qFormat/>
    <w:rsid w:val="00655FA2"/>
    <w:pPr>
      <w:keepNext/>
      <w:keepLines/>
      <w:overflowPunct/>
      <w:autoSpaceDE/>
      <w:autoSpaceDN/>
      <w:adjustRightInd/>
      <w:spacing w:before="480"/>
      <w:jc w:val="center"/>
      <w:textAlignment w:val="auto"/>
    </w:pPr>
    <w:rPr>
      <w:rFonts w:eastAsia="Batang"/>
      <w:caps/>
      <w:sz w:val="28"/>
      <w:szCs w:val="24"/>
      <w:lang w:val="en-US"/>
    </w:rPr>
  </w:style>
  <w:style w:type="paragraph" w:customStyle="1" w:styleId="Text">
    <w:name w:val="Text"/>
    <w:uiPriority w:val="99"/>
    <w:qFormat/>
    <w:rsid w:val="00655FA2"/>
    <w:pPr>
      <w:spacing w:after="140" w:line="280" w:lineRule="atLeast"/>
      <w:ind w:firstLine="360"/>
    </w:pPr>
    <w:rPr>
      <w:rFonts w:eastAsia="Batang"/>
      <w:sz w:val="24"/>
      <w:lang w:eastAsia="en-US"/>
    </w:rPr>
  </w:style>
  <w:style w:type="character" w:customStyle="1" w:styleId="Heading2CharChar">
    <w:name w:val="Heading 2 Char Char"/>
    <w:uiPriority w:val="99"/>
    <w:rsid w:val="00655FA2"/>
    <w:rPr>
      <w:rFonts w:eastAsia="MS Mincho"/>
      <w:b/>
      <w:sz w:val="24"/>
      <w:lang w:val="en-GB" w:eastAsia="en-US"/>
    </w:rPr>
  </w:style>
  <w:style w:type="paragraph" w:customStyle="1" w:styleId="List-">
    <w:name w:val="List_-"/>
    <w:basedOn w:val="Normal"/>
    <w:uiPriority w:val="99"/>
    <w:qFormat/>
    <w:rsid w:val="00655FA2"/>
    <w:pPr>
      <w:tabs>
        <w:tab w:val="clear" w:pos="794"/>
        <w:tab w:val="clear" w:pos="1191"/>
        <w:tab w:val="clear" w:pos="1588"/>
        <w:tab w:val="clear" w:pos="1985"/>
        <w:tab w:val="left" w:pos="360"/>
        <w:tab w:val="num" w:pos="720"/>
      </w:tabs>
      <w:overflowPunct/>
      <w:autoSpaceDE/>
      <w:autoSpaceDN/>
      <w:adjustRightInd/>
      <w:spacing w:before="260" w:after="260"/>
      <w:ind w:left="2520" w:hanging="360"/>
      <w:textAlignment w:val="auto"/>
    </w:pPr>
    <w:rPr>
      <w:rFonts w:eastAsia="MS Mincho"/>
      <w:sz w:val="22"/>
      <w:szCs w:val="24"/>
      <w:lang w:val="en-US"/>
    </w:rPr>
  </w:style>
  <w:style w:type="paragraph" w:styleId="BodyText">
    <w:name w:val="Body Text"/>
    <w:basedOn w:val="Normal"/>
    <w:link w:val="BodyTextChar"/>
    <w:uiPriority w:val="1"/>
    <w:qFormat/>
    <w:rsid w:val="00655FA2"/>
    <w:pPr>
      <w:widowControl w:val="0"/>
      <w:tabs>
        <w:tab w:val="clear" w:pos="794"/>
        <w:tab w:val="clear" w:pos="1191"/>
        <w:tab w:val="clear" w:pos="1588"/>
        <w:tab w:val="clear" w:pos="1985"/>
      </w:tabs>
      <w:overflowPunct/>
      <w:autoSpaceDE/>
      <w:autoSpaceDN/>
      <w:adjustRightInd/>
      <w:spacing w:before="0" w:line="360" w:lineRule="auto"/>
      <w:jc w:val="left"/>
      <w:textAlignment w:val="auto"/>
    </w:pPr>
    <w:rPr>
      <w:rFonts w:ascii="Arial" w:eastAsia="MS Mincho" w:hAnsi="Arial"/>
      <w:sz w:val="20"/>
      <w:szCs w:val="24"/>
      <w:lang w:val="en-US" w:eastAsia="ja-JP"/>
    </w:rPr>
  </w:style>
  <w:style w:type="character" w:customStyle="1" w:styleId="BodyTextChar">
    <w:name w:val="Body Text Char"/>
    <w:basedOn w:val="DefaultParagraphFont"/>
    <w:link w:val="BodyText"/>
    <w:uiPriority w:val="1"/>
    <w:qFormat/>
    <w:rsid w:val="00655FA2"/>
    <w:rPr>
      <w:rFonts w:ascii="Arial" w:eastAsia="MS Mincho" w:hAnsi="Arial"/>
      <w:szCs w:val="24"/>
      <w:lang w:eastAsia="ja-JP"/>
    </w:rPr>
  </w:style>
  <w:style w:type="paragraph" w:customStyle="1" w:styleId="TableTitle0">
    <w:name w:val="Table_Title"/>
    <w:basedOn w:val="Table"/>
    <w:next w:val="TableText0"/>
    <w:uiPriority w:val="99"/>
    <w:rsid w:val="00655FA2"/>
    <w:pPr>
      <w:tabs>
        <w:tab w:val="clear" w:pos="567"/>
        <w:tab w:val="clear" w:pos="1701"/>
        <w:tab w:val="clear" w:pos="2835"/>
        <w:tab w:val="left" w:pos="2948"/>
        <w:tab w:val="left" w:pos="4082"/>
      </w:tabs>
      <w:spacing w:before="0"/>
    </w:pPr>
    <w:rPr>
      <w:b/>
      <w:caps w:val="0"/>
    </w:rPr>
  </w:style>
  <w:style w:type="paragraph" w:customStyle="1" w:styleId="Table">
    <w:name w:val="Table_#"/>
    <w:basedOn w:val="Normal"/>
    <w:next w:val="TableTitle0"/>
    <w:uiPriority w:val="99"/>
    <w:rsid w:val="00655FA2"/>
    <w:pPr>
      <w:keepNext/>
      <w:tabs>
        <w:tab w:val="clear" w:pos="794"/>
        <w:tab w:val="clear" w:pos="1191"/>
        <w:tab w:val="clear" w:pos="1588"/>
        <w:tab w:val="clear" w:pos="1985"/>
        <w:tab w:val="left" w:pos="567"/>
        <w:tab w:val="left" w:pos="1701"/>
        <w:tab w:val="left" w:pos="2835"/>
      </w:tabs>
      <w:overflowPunct/>
      <w:autoSpaceDE/>
      <w:autoSpaceDN/>
      <w:adjustRightInd/>
      <w:spacing w:before="567" w:after="113"/>
      <w:jc w:val="center"/>
      <w:textAlignment w:val="auto"/>
    </w:pPr>
    <w:rPr>
      <w:rFonts w:eastAsia="Batang"/>
      <w:caps/>
      <w:szCs w:val="24"/>
      <w:lang w:val="en-US" w:eastAsia="sv-SE"/>
    </w:rPr>
  </w:style>
  <w:style w:type="paragraph" w:customStyle="1" w:styleId="QuestionNoBR">
    <w:name w:val="Question_No_BR"/>
    <w:basedOn w:val="Normal"/>
    <w:next w:val="Normal"/>
    <w:uiPriority w:val="99"/>
    <w:qFormat/>
    <w:rsid w:val="00655FA2"/>
    <w:pPr>
      <w:keepNext/>
      <w:keepLines/>
      <w:overflowPunct/>
      <w:autoSpaceDE/>
      <w:autoSpaceDN/>
      <w:adjustRightInd/>
      <w:spacing w:before="480"/>
      <w:jc w:val="center"/>
      <w:textAlignment w:val="auto"/>
    </w:pPr>
    <w:rPr>
      <w:rFonts w:eastAsia="Batang"/>
      <w:caps/>
      <w:sz w:val="28"/>
      <w:szCs w:val="24"/>
      <w:lang w:val="en-US"/>
    </w:rPr>
  </w:style>
  <w:style w:type="paragraph" w:customStyle="1" w:styleId="RecTitle0">
    <w:name w:val="Rec_Title"/>
    <w:basedOn w:val="Normal"/>
    <w:next w:val="Heading1"/>
    <w:uiPriority w:val="99"/>
    <w:qFormat/>
    <w:rsid w:val="00655FA2"/>
    <w:pPr>
      <w:keepNext/>
      <w:keepLines/>
      <w:overflowPunct/>
      <w:autoSpaceDE/>
      <w:autoSpaceDN/>
      <w:adjustRightInd/>
      <w:spacing w:before="240"/>
      <w:jc w:val="center"/>
      <w:textAlignment w:val="auto"/>
    </w:pPr>
    <w:rPr>
      <w:rFonts w:eastAsia="Batang"/>
      <w:b/>
      <w:caps/>
      <w:szCs w:val="24"/>
      <w:lang w:val="en-US"/>
    </w:rPr>
  </w:style>
  <w:style w:type="paragraph" w:customStyle="1" w:styleId="RecTitleRef">
    <w:name w:val="Rec_Title/Ref"/>
    <w:basedOn w:val="Rectitle"/>
    <w:next w:val="RecTitleDate"/>
    <w:uiPriority w:val="99"/>
    <w:qFormat/>
    <w:rsid w:val="00655FA2"/>
    <w:pPr>
      <w:tabs>
        <w:tab w:val="clear" w:pos="794"/>
        <w:tab w:val="clear" w:pos="1191"/>
        <w:tab w:val="clear" w:pos="1588"/>
        <w:tab w:val="clear" w:pos="1985"/>
        <w:tab w:val="center" w:pos="4849"/>
        <w:tab w:val="right" w:pos="9696"/>
      </w:tabs>
      <w:overflowPunct/>
      <w:autoSpaceDE/>
      <w:autoSpaceDN/>
      <w:adjustRightInd/>
      <w:spacing w:before="136"/>
      <w:textAlignment w:val="auto"/>
    </w:pPr>
    <w:rPr>
      <w:rFonts w:eastAsia="Batang"/>
      <w:b w:val="0"/>
      <w:sz w:val="20"/>
      <w:szCs w:val="24"/>
      <w:lang w:val="en-US"/>
    </w:rPr>
  </w:style>
  <w:style w:type="paragraph" w:customStyle="1" w:styleId="call0">
    <w:name w:val="call"/>
    <w:basedOn w:val="Normal"/>
    <w:next w:val="Normal"/>
    <w:uiPriority w:val="99"/>
    <w:qFormat/>
    <w:rsid w:val="00655FA2"/>
    <w:pPr>
      <w:keepNext/>
      <w:keepLines/>
      <w:tabs>
        <w:tab w:val="clear" w:pos="1191"/>
        <w:tab w:val="clear" w:pos="1588"/>
        <w:tab w:val="clear" w:pos="1985"/>
      </w:tabs>
      <w:overflowPunct/>
      <w:autoSpaceDE/>
      <w:autoSpaceDN/>
      <w:adjustRightInd/>
      <w:spacing w:before="227"/>
      <w:ind w:left="794"/>
      <w:jc w:val="left"/>
      <w:textAlignment w:val="auto"/>
    </w:pPr>
    <w:rPr>
      <w:rFonts w:eastAsia="Batang"/>
      <w:i/>
      <w:sz w:val="20"/>
      <w:szCs w:val="24"/>
      <w:lang w:val="en-US"/>
    </w:rPr>
  </w:style>
  <w:style w:type="paragraph" w:customStyle="1" w:styleId="headfoot">
    <w:name w:val="head_foot"/>
    <w:basedOn w:val="Normal"/>
    <w:next w:val="Normalaftertitle0"/>
    <w:uiPriority w:val="99"/>
    <w:qFormat/>
    <w:rsid w:val="00655FA2"/>
    <w:pPr>
      <w:tabs>
        <w:tab w:val="clear" w:pos="794"/>
        <w:tab w:val="clear" w:pos="1191"/>
        <w:tab w:val="clear" w:pos="1588"/>
        <w:tab w:val="clear" w:pos="1985"/>
      </w:tabs>
      <w:overflowPunct/>
      <w:autoSpaceDE/>
      <w:autoSpaceDN/>
      <w:adjustRightInd/>
      <w:spacing w:before="0"/>
      <w:textAlignment w:val="auto"/>
    </w:pPr>
    <w:rPr>
      <w:rFonts w:eastAsia="Batang"/>
      <w:b/>
      <w:color w:val="FFFFFF"/>
      <w:sz w:val="8"/>
      <w:szCs w:val="24"/>
      <w:lang w:val="en-US"/>
    </w:rPr>
  </w:style>
  <w:style w:type="paragraph" w:customStyle="1" w:styleId="TableLegend0">
    <w:name w:val="Table_Legend"/>
    <w:basedOn w:val="Normal"/>
    <w:next w:val="Normal"/>
    <w:uiPriority w:val="99"/>
    <w:rsid w:val="00655FA2"/>
    <w:pPr>
      <w:keepNext/>
      <w:overflowPunct/>
      <w:autoSpaceDE/>
      <w:autoSpaceDN/>
      <w:adjustRightInd/>
      <w:spacing w:before="86" w:line="199" w:lineRule="exact"/>
      <w:ind w:left="-85" w:right="-85"/>
      <w:textAlignment w:val="auto"/>
    </w:pPr>
    <w:rPr>
      <w:rFonts w:eastAsia="Batang"/>
      <w:sz w:val="18"/>
      <w:szCs w:val="24"/>
      <w:lang w:val="en-US"/>
    </w:rPr>
  </w:style>
  <w:style w:type="paragraph" w:customStyle="1" w:styleId="AppendixNotitle0">
    <w:name w:val="Appendix_No &amp; title"/>
    <w:basedOn w:val="AnnexNotitle0"/>
    <w:next w:val="Normalaftertitle"/>
    <w:uiPriority w:val="99"/>
    <w:qFormat/>
    <w:rsid w:val="00655FA2"/>
    <w:rPr>
      <w:rFonts w:eastAsia="Times New Roman"/>
    </w:rPr>
  </w:style>
  <w:style w:type="paragraph" w:customStyle="1" w:styleId="TableNoBR">
    <w:name w:val="Table_No_BR"/>
    <w:basedOn w:val="Normal"/>
    <w:next w:val="TabletitleBR"/>
    <w:uiPriority w:val="99"/>
    <w:qFormat/>
    <w:rsid w:val="00655FA2"/>
    <w:pPr>
      <w:keepNext/>
      <w:overflowPunct/>
      <w:autoSpaceDE/>
      <w:autoSpaceDN/>
      <w:adjustRightInd/>
      <w:spacing w:before="560" w:after="120"/>
      <w:jc w:val="center"/>
      <w:textAlignment w:val="auto"/>
    </w:pPr>
    <w:rPr>
      <w:rFonts w:eastAsia="Batang"/>
      <w:caps/>
      <w:szCs w:val="24"/>
      <w:lang w:val="en-US"/>
    </w:rPr>
  </w:style>
  <w:style w:type="paragraph" w:customStyle="1" w:styleId="TabletitleBR">
    <w:name w:val="Table_title_BR"/>
    <w:basedOn w:val="Normal"/>
    <w:next w:val="Tablehead"/>
    <w:uiPriority w:val="99"/>
    <w:rsid w:val="00655FA2"/>
    <w:pPr>
      <w:keepNext/>
      <w:keepLines/>
      <w:overflowPunct/>
      <w:autoSpaceDE/>
      <w:autoSpaceDN/>
      <w:adjustRightInd/>
      <w:spacing w:before="0" w:after="120"/>
      <w:jc w:val="center"/>
      <w:textAlignment w:val="auto"/>
    </w:pPr>
    <w:rPr>
      <w:rFonts w:eastAsia="Batang"/>
      <w:b/>
      <w:szCs w:val="24"/>
      <w:lang w:val="en-US"/>
    </w:rPr>
  </w:style>
  <w:style w:type="paragraph" w:customStyle="1" w:styleId="Caption2">
    <w:name w:val="Caption2"/>
    <w:basedOn w:val="Normal"/>
    <w:autoRedefine/>
    <w:uiPriority w:val="99"/>
    <w:qFormat/>
    <w:rsid w:val="00655FA2"/>
    <w:pPr>
      <w:keepNext/>
      <w:keepLines/>
      <w:tabs>
        <w:tab w:val="clear" w:pos="794"/>
        <w:tab w:val="clear" w:pos="1191"/>
        <w:tab w:val="clear" w:pos="1588"/>
        <w:tab w:val="clear" w:pos="1985"/>
      </w:tabs>
      <w:overflowPunct/>
      <w:autoSpaceDE/>
      <w:autoSpaceDN/>
      <w:adjustRightInd/>
      <w:spacing w:before="60" w:after="60"/>
      <w:jc w:val="center"/>
      <w:textAlignment w:val="auto"/>
    </w:pPr>
    <w:rPr>
      <w:rFonts w:eastAsia="Batang"/>
      <w:bCs/>
      <w:caps/>
      <w:sz w:val="22"/>
      <w:szCs w:val="24"/>
      <w:lang w:val="en-US"/>
    </w:rPr>
  </w:style>
  <w:style w:type="paragraph" w:customStyle="1" w:styleId="FigureNoBR">
    <w:name w:val="Figure_No_BR"/>
    <w:basedOn w:val="Normal"/>
    <w:next w:val="FiguretitleBR"/>
    <w:uiPriority w:val="99"/>
    <w:rsid w:val="00655FA2"/>
    <w:pPr>
      <w:keepNext/>
      <w:keepLines/>
      <w:overflowPunct/>
      <w:autoSpaceDE/>
      <w:autoSpaceDN/>
      <w:adjustRightInd/>
      <w:spacing w:before="480" w:after="120"/>
      <w:jc w:val="center"/>
      <w:textAlignment w:val="auto"/>
    </w:pPr>
    <w:rPr>
      <w:rFonts w:eastAsia="Batang"/>
      <w:caps/>
      <w:szCs w:val="24"/>
      <w:lang w:val="en-US"/>
    </w:rPr>
  </w:style>
  <w:style w:type="paragraph" w:customStyle="1" w:styleId="FiguretitleBR">
    <w:name w:val="Figure_title_BR"/>
    <w:basedOn w:val="TabletitleBR"/>
    <w:next w:val="Figurewithouttitle"/>
    <w:uiPriority w:val="99"/>
    <w:rsid w:val="00655FA2"/>
    <w:pPr>
      <w:keepNext w:val="0"/>
      <w:spacing w:after="480"/>
    </w:pPr>
  </w:style>
  <w:style w:type="paragraph" w:customStyle="1" w:styleId="NotedebasdepageALTSFOOTNOTE">
    <w:name w:val="Note de bas de page.ALTS FOOTNOTE"/>
    <w:basedOn w:val="Normal"/>
    <w:uiPriority w:val="99"/>
    <w:qFormat/>
    <w:rsid w:val="00655FA2"/>
    <w:pPr>
      <w:keepLines/>
      <w:tabs>
        <w:tab w:val="left" w:pos="255"/>
      </w:tabs>
      <w:overflowPunct/>
      <w:autoSpaceDE/>
      <w:autoSpaceDN/>
      <w:adjustRightInd/>
      <w:spacing w:before="80"/>
      <w:ind w:left="255" w:hanging="255"/>
      <w:jc w:val="left"/>
      <w:textAlignment w:val="auto"/>
    </w:pPr>
    <w:rPr>
      <w:rFonts w:eastAsia="Batang"/>
      <w:sz w:val="22"/>
      <w:szCs w:val="24"/>
      <w:lang w:val="en-US" w:eastAsia="fr-FR"/>
    </w:rPr>
  </w:style>
  <w:style w:type="paragraph" w:customStyle="1" w:styleId="headingb0">
    <w:name w:val="heading_b"/>
    <w:basedOn w:val="Heading3"/>
    <w:next w:val="Normal"/>
    <w:uiPriority w:val="99"/>
    <w:qFormat/>
    <w:rsid w:val="00655FA2"/>
    <w:pPr>
      <w:numPr>
        <w:ilvl w:val="2"/>
      </w:numPr>
      <w:tabs>
        <w:tab w:val="clear" w:pos="1191"/>
        <w:tab w:val="clear" w:pos="1588"/>
        <w:tab w:val="clear" w:pos="1985"/>
        <w:tab w:val="num" w:pos="720"/>
        <w:tab w:val="left" w:pos="1134"/>
        <w:tab w:val="left" w:pos="2127"/>
        <w:tab w:val="left" w:pos="2410"/>
        <w:tab w:val="left" w:pos="2921"/>
        <w:tab w:val="left" w:pos="3261"/>
      </w:tabs>
      <w:overflowPunct/>
      <w:autoSpaceDE/>
      <w:autoSpaceDN/>
      <w:adjustRightInd/>
      <w:spacing w:before="160"/>
      <w:ind w:left="1134" w:hanging="1134"/>
      <w:jc w:val="left"/>
      <w:textAlignment w:val="auto"/>
      <w:outlineLvl w:val="9"/>
    </w:pPr>
    <w:rPr>
      <w:rFonts w:eastAsia="Batang"/>
      <w:szCs w:val="24"/>
      <w:lang w:val="en-US"/>
    </w:rPr>
  </w:style>
  <w:style w:type="paragraph" w:customStyle="1" w:styleId="Fig">
    <w:name w:val="Fig_#"/>
    <w:basedOn w:val="Fig0"/>
    <w:next w:val="Normal"/>
    <w:uiPriority w:val="99"/>
    <w:rsid w:val="00655FA2"/>
    <w:pPr>
      <w:jc w:val="left"/>
    </w:pPr>
    <w:rPr>
      <w:color w:val="FFFFFF"/>
    </w:rPr>
  </w:style>
  <w:style w:type="paragraph" w:customStyle="1" w:styleId="Fig0">
    <w:name w:val="Fig"/>
    <w:basedOn w:val="Normal"/>
    <w:next w:val="Fig"/>
    <w:uiPriority w:val="99"/>
    <w:rsid w:val="00655FA2"/>
    <w:pPr>
      <w:overflowPunct/>
      <w:autoSpaceDE/>
      <w:autoSpaceDN/>
      <w:adjustRightInd/>
      <w:spacing w:before="136"/>
      <w:jc w:val="center"/>
      <w:textAlignment w:val="auto"/>
    </w:pPr>
    <w:rPr>
      <w:rFonts w:eastAsia="Batang"/>
      <w:sz w:val="20"/>
      <w:szCs w:val="24"/>
      <w:lang w:val="en-US"/>
    </w:rPr>
  </w:style>
  <w:style w:type="paragraph" w:customStyle="1" w:styleId="AnnexTitle0">
    <w:name w:val="Annex_Title"/>
    <w:basedOn w:val="Normal"/>
    <w:next w:val="Normalaftertitle0"/>
    <w:uiPriority w:val="99"/>
    <w:qFormat/>
    <w:rsid w:val="00655FA2"/>
    <w:pPr>
      <w:tabs>
        <w:tab w:val="clear" w:pos="794"/>
        <w:tab w:val="clear" w:pos="1191"/>
        <w:tab w:val="clear" w:pos="1588"/>
        <w:tab w:val="clear" w:pos="1985"/>
        <w:tab w:val="left" w:pos="4849"/>
        <w:tab w:val="right" w:pos="9696"/>
      </w:tabs>
      <w:overflowPunct/>
      <w:autoSpaceDE/>
      <w:autoSpaceDN/>
      <w:adjustRightInd/>
      <w:spacing w:before="136" w:after="200"/>
      <w:jc w:val="center"/>
      <w:textAlignment w:val="auto"/>
    </w:pPr>
    <w:rPr>
      <w:rFonts w:eastAsia="Batang"/>
      <w:b/>
      <w:szCs w:val="24"/>
      <w:lang w:val="en-US"/>
    </w:rPr>
  </w:style>
  <w:style w:type="paragraph" w:customStyle="1" w:styleId="para">
    <w:name w:val="para"/>
    <w:basedOn w:val="Normal"/>
    <w:uiPriority w:val="99"/>
    <w:qFormat/>
    <w:rsid w:val="00655FA2"/>
    <w:pPr>
      <w:tabs>
        <w:tab w:val="clear" w:pos="794"/>
        <w:tab w:val="clear" w:pos="1191"/>
        <w:tab w:val="clear" w:pos="1588"/>
        <w:tab w:val="clear" w:pos="1985"/>
        <w:tab w:val="left" w:pos="0"/>
        <w:tab w:val="left" w:pos="720"/>
        <w:tab w:val="left" w:pos="1440"/>
        <w:tab w:val="left" w:pos="2160"/>
        <w:tab w:val="left" w:pos="2880"/>
        <w:tab w:val="left" w:pos="3600"/>
        <w:tab w:val="left" w:pos="4320"/>
      </w:tabs>
      <w:overflowPunct/>
      <w:autoSpaceDE/>
      <w:autoSpaceDN/>
      <w:adjustRightInd/>
      <w:spacing w:before="0" w:after="240"/>
      <w:textAlignment w:val="auto"/>
    </w:pPr>
    <w:rPr>
      <w:rFonts w:ascii="Times" w:eastAsia="Batang" w:hAnsi="Times"/>
      <w:color w:val="000000"/>
      <w:sz w:val="20"/>
      <w:szCs w:val="24"/>
      <w:lang w:val="en-US"/>
    </w:rPr>
  </w:style>
  <w:style w:type="character" w:styleId="FollowedHyperlink">
    <w:name w:val="FollowedHyperlink"/>
    <w:basedOn w:val="DefaultParagraphFont"/>
    <w:uiPriority w:val="99"/>
    <w:rsid w:val="00655FA2"/>
    <w:rPr>
      <w:rFonts w:cs="Times New Roman"/>
      <w:color w:val="800080"/>
      <w:u w:val="single"/>
    </w:rPr>
  </w:style>
  <w:style w:type="paragraph" w:customStyle="1" w:styleId="MTDisplayEquation">
    <w:name w:val="MTDisplayEquation"/>
    <w:basedOn w:val="Normal"/>
    <w:next w:val="Normal"/>
    <w:uiPriority w:val="99"/>
    <w:qFormat/>
    <w:rsid w:val="00655FA2"/>
    <w:pPr>
      <w:tabs>
        <w:tab w:val="clear" w:pos="794"/>
        <w:tab w:val="clear" w:pos="1191"/>
        <w:tab w:val="clear" w:pos="1588"/>
        <w:tab w:val="clear" w:pos="1985"/>
        <w:tab w:val="center" w:pos="4820"/>
        <w:tab w:val="right" w:pos="9640"/>
      </w:tabs>
      <w:overflowPunct/>
      <w:autoSpaceDE/>
      <w:autoSpaceDN/>
      <w:adjustRightInd/>
      <w:spacing w:before="0"/>
      <w:jc w:val="left"/>
      <w:textAlignment w:val="auto"/>
    </w:pPr>
    <w:rPr>
      <w:rFonts w:eastAsia="Batang"/>
      <w:szCs w:val="24"/>
      <w:lang w:val="en-US"/>
    </w:rPr>
  </w:style>
  <w:style w:type="character" w:customStyle="1" w:styleId="MTEquationSection">
    <w:name w:val="MTEquationSection"/>
    <w:uiPriority w:val="99"/>
    <w:qFormat/>
    <w:rsid w:val="00655FA2"/>
    <w:rPr>
      <w:vanish w:val="0"/>
      <w:color w:val="FF0000"/>
      <w:spacing w:val="-3"/>
    </w:rPr>
  </w:style>
  <w:style w:type="paragraph" w:customStyle="1" w:styleId="font5">
    <w:name w:val="font5"/>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customStyle="1" w:styleId="font6">
    <w:name w:val="font6"/>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b/>
      <w:bCs/>
      <w:color w:val="000000"/>
      <w:sz w:val="20"/>
      <w:szCs w:val="24"/>
      <w:lang w:val="en-US"/>
    </w:rPr>
  </w:style>
  <w:style w:type="paragraph" w:customStyle="1" w:styleId="font7">
    <w:name w:val="font7"/>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b/>
      <w:bCs/>
      <w:color w:val="000000"/>
      <w:sz w:val="20"/>
      <w:szCs w:val="24"/>
      <w:lang w:val="en-US"/>
    </w:rPr>
  </w:style>
  <w:style w:type="paragraph" w:customStyle="1" w:styleId="font8">
    <w:name w:val="font8"/>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color w:val="000000"/>
      <w:sz w:val="20"/>
      <w:szCs w:val="24"/>
      <w:lang w:val="en-US"/>
    </w:rPr>
  </w:style>
  <w:style w:type="paragraph" w:customStyle="1" w:styleId="font9">
    <w:name w:val="font9"/>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color w:val="000000"/>
      <w:sz w:val="20"/>
      <w:szCs w:val="24"/>
      <w:lang w:val="en-US"/>
    </w:rPr>
  </w:style>
  <w:style w:type="paragraph" w:customStyle="1" w:styleId="font10">
    <w:name w:val="font10"/>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Symbol" w:eastAsiaTheme="minorEastAsia" w:hAnsi="Symbol" w:cs="Arial Unicode MS"/>
      <w:color w:val="000000"/>
      <w:sz w:val="20"/>
      <w:szCs w:val="24"/>
      <w:lang w:val="en-US"/>
    </w:rPr>
  </w:style>
  <w:style w:type="paragraph" w:customStyle="1" w:styleId="font11">
    <w:name w:val="font11"/>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 w:val="20"/>
      <w:szCs w:val="24"/>
      <w:lang w:val="en-US"/>
    </w:rPr>
  </w:style>
  <w:style w:type="paragraph" w:customStyle="1" w:styleId="font12">
    <w:name w:val="font12"/>
    <w:basedOn w:val="Normal"/>
    <w:uiPriority w:val="99"/>
    <w:qFormat/>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 w:val="20"/>
      <w:szCs w:val="24"/>
      <w:lang w:val="en-US"/>
    </w:rPr>
  </w:style>
  <w:style w:type="paragraph" w:customStyle="1" w:styleId="xl24">
    <w:name w:val="xl24"/>
    <w:basedOn w:val="Normal"/>
    <w:uiPriority w:val="99"/>
    <w:qFormat/>
    <w:rsid w:val="00655FA2"/>
    <w:pPr>
      <w:pBdr>
        <w:left w:val="single" w:sz="12"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Theme="minorEastAsia"/>
      <w:color w:val="000000"/>
      <w:szCs w:val="24"/>
      <w:lang w:val="en-US"/>
    </w:rPr>
  </w:style>
  <w:style w:type="paragraph" w:customStyle="1" w:styleId="xl25">
    <w:name w:val="xl25"/>
    <w:basedOn w:val="Normal"/>
    <w:uiPriority w:val="99"/>
    <w:qFormat/>
    <w:rsid w:val="00655FA2"/>
    <w:pPr>
      <w:pBdr>
        <w:left w:val="single" w:sz="12" w:space="0" w:color="auto"/>
        <w:bottom w:val="single" w:sz="12"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Theme="minorEastAsia"/>
      <w:b/>
      <w:bCs/>
      <w:color w:val="000000"/>
      <w:szCs w:val="24"/>
      <w:lang w:val="en-US"/>
    </w:rPr>
  </w:style>
  <w:style w:type="paragraph" w:customStyle="1" w:styleId="xl26">
    <w:name w:val="xl26"/>
    <w:basedOn w:val="Normal"/>
    <w:uiPriority w:val="99"/>
    <w:qFormat/>
    <w:rsid w:val="00655FA2"/>
    <w:pPr>
      <w:pBdr>
        <w:top w:val="single" w:sz="4" w:space="0" w:color="auto"/>
        <w:left w:val="single" w:sz="12"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Theme="minorEastAsia"/>
      <w:color w:val="000000"/>
      <w:szCs w:val="24"/>
      <w:lang w:val="en-US"/>
    </w:rPr>
  </w:style>
  <w:style w:type="paragraph" w:customStyle="1" w:styleId="xl27">
    <w:name w:val="xl27"/>
    <w:basedOn w:val="Normal"/>
    <w:uiPriority w:val="99"/>
    <w:qFormat/>
    <w:rsid w:val="00655FA2"/>
    <w:pPr>
      <w:pBdr>
        <w:top w:val="single" w:sz="4" w:space="0" w:color="auto"/>
        <w:left w:val="single" w:sz="12"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top"/>
    </w:pPr>
    <w:rPr>
      <w:rFonts w:eastAsiaTheme="minorEastAsia"/>
      <w:color w:val="000000"/>
      <w:szCs w:val="24"/>
      <w:lang w:val="en-US"/>
    </w:rPr>
  </w:style>
  <w:style w:type="paragraph" w:customStyle="1" w:styleId="xl28">
    <w:name w:val="xl28"/>
    <w:basedOn w:val="Normal"/>
    <w:uiPriority w:val="99"/>
    <w:qFormat/>
    <w:rsid w:val="00655FA2"/>
    <w:pPr>
      <w:pBdr>
        <w:left w:val="single" w:sz="12"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top"/>
    </w:pPr>
    <w:rPr>
      <w:rFonts w:eastAsiaTheme="minorEastAsia"/>
      <w:color w:val="000000"/>
      <w:szCs w:val="24"/>
      <w:lang w:val="en-US"/>
    </w:rPr>
  </w:style>
  <w:style w:type="paragraph" w:customStyle="1" w:styleId="xl29">
    <w:name w:val="xl29"/>
    <w:basedOn w:val="Normal"/>
    <w:uiPriority w:val="99"/>
    <w:qFormat/>
    <w:rsid w:val="00655FA2"/>
    <w:pPr>
      <w:pBdr>
        <w:left w:val="single" w:sz="12"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Theme="minorEastAsia"/>
      <w:color w:val="000000"/>
      <w:szCs w:val="24"/>
      <w:lang w:val="en-US"/>
    </w:rPr>
  </w:style>
  <w:style w:type="paragraph" w:customStyle="1" w:styleId="xl30">
    <w:name w:val="xl30"/>
    <w:basedOn w:val="Normal"/>
    <w:uiPriority w:val="99"/>
    <w:qFormat/>
    <w:rsid w:val="00655FA2"/>
    <w:pPr>
      <w:pBdr>
        <w:right w:val="single" w:sz="12"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Theme="minorEastAsia" w:hAnsi="Arial Unicode MS" w:cs="Arial Unicode MS"/>
      <w:szCs w:val="24"/>
      <w:lang w:val="en-US"/>
    </w:rPr>
  </w:style>
  <w:style w:type="paragraph" w:customStyle="1" w:styleId="xl31">
    <w:name w:val="xl31"/>
    <w:basedOn w:val="Normal"/>
    <w:uiPriority w:val="99"/>
    <w:qFormat/>
    <w:rsid w:val="00655FA2"/>
    <w:pPr>
      <w:pBdr>
        <w:bottom w:val="single" w:sz="12" w:space="0" w:color="auto"/>
        <w:right w:val="single" w:sz="12"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Theme="minorEastAsia" w:hAnsi="Arial Unicode MS" w:cs="Arial Unicode MS"/>
      <w:szCs w:val="24"/>
      <w:lang w:val="en-US"/>
    </w:rPr>
  </w:style>
  <w:style w:type="paragraph" w:customStyle="1" w:styleId="xl32">
    <w:name w:val="xl32"/>
    <w:basedOn w:val="Normal"/>
    <w:uiPriority w:val="99"/>
    <w:qFormat/>
    <w:rsid w:val="00655FA2"/>
    <w:pPr>
      <w:pBdr>
        <w:left w:val="single" w:sz="12"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Theme="minorEastAsia"/>
      <w:b/>
      <w:bCs/>
      <w:color w:val="000000"/>
      <w:szCs w:val="24"/>
      <w:lang w:val="en-US"/>
    </w:rPr>
  </w:style>
  <w:style w:type="paragraph" w:customStyle="1" w:styleId="xl33">
    <w:name w:val="xl33"/>
    <w:basedOn w:val="Normal"/>
    <w:uiPriority w:val="99"/>
    <w:qFormat/>
    <w:rsid w:val="00655FA2"/>
    <w:pPr>
      <w:pBdr>
        <w:left w:val="single" w:sz="4" w:space="0" w:color="auto"/>
        <w:bottom w:val="single" w:sz="4" w:space="0" w:color="auto"/>
        <w:right w:val="single" w:sz="12"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Theme="minorEastAsia" w:hAnsi="Arial Unicode MS" w:cs="Arial Unicode MS"/>
      <w:szCs w:val="24"/>
      <w:lang w:val="en-US"/>
    </w:rPr>
  </w:style>
  <w:style w:type="paragraph" w:customStyle="1" w:styleId="xl34">
    <w:name w:val="xl34"/>
    <w:basedOn w:val="Normal"/>
    <w:uiPriority w:val="99"/>
    <w:qFormat/>
    <w:rsid w:val="00655FA2"/>
    <w:pPr>
      <w:pBdr>
        <w:top w:val="single" w:sz="4" w:space="0" w:color="auto"/>
        <w:left w:val="single" w:sz="4" w:space="0" w:color="auto"/>
        <w:bottom w:val="single" w:sz="4" w:space="0" w:color="auto"/>
        <w:right w:val="single" w:sz="12"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Theme="minorEastAsia" w:hAnsi="Arial Unicode MS" w:cs="Arial Unicode MS"/>
      <w:szCs w:val="24"/>
      <w:lang w:val="en-US"/>
    </w:rPr>
  </w:style>
  <w:style w:type="paragraph" w:customStyle="1" w:styleId="xl35">
    <w:name w:val="xl35"/>
    <w:basedOn w:val="Normal"/>
    <w:uiPriority w:val="99"/>
    <w:qFormat/>
    <w:rsid w:val="00655FA2"/>
    <w:pPr>
      <w:pBdr>
        <w:top w:val="single" w:sz="12" w:space="0" w:color="auto"/>
        <w:left w:val="single" w:sz="12"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Theme="minorEastAsia"/>
      <w:b/>
      <w:bCs/>
      <w:color w:val="000000"/>
      <w:szCs w:val="24"/>
      <w:lang w:val="en-US"/>
    </w:rPr>
  </w:style>
  <w:style w:type="paragraph" w:customStyle="1" w:styleId="xl36">
    <w:name w:val="xl36"/>
    <w:basedOn w:val="Normal"/>
    <w:uiPriority w:val="99"/>
    <w:qFormat/>
    <w:rsid w:val="00655FA2"/>
    <w:pPr>
      <w:pBdr>
        <w:top w:val="single" w:sz="12" w:space="0" w:color="auto"/>
        <w:bottom w:val="single" w:sz="4" w:space="0" w:color="auto"/>
        <w:right w:val="single" w:sz="12"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Theme="minorEastAsia"/>
      <w:b/>
      <w:bCs/>
      <w:color w:val="000000"/>
      <w:szCs w:val="24"/>
      <w:lang w:val="en-US"/>
    </w:rPr>
  </w:style>
  <w:style w:type="paragraph" w:customStyle="1" w:styleId="xl37">
    <w:name w:val="xl37"/>
    <w:basedOn w:val="Normal"/>
    <w:uiPriority w:val="99"/>
    <w:qFormat/>
    <w:rsid w:val="00655FA2"/>
    <w:pPr>
      <w:pBdr>
        <w:top w:val="single" w:sz="4" w:space="0" w:color="auto"/>
        <w:left w:val="single" w:sz="12"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Theme="minorEastAsia"/>
      <w:color w:val="000000"/>
      <w:szCs w:val="24"/>
      <w:lang w:val="en-US"/>
    </w:rPr>
  </w:style>
  <w:style w:type="paragraph" w:customStyle="1" w:styleId="xl38">
    <w:name w:val="xl38"/>
    <w:basedOn w:val="Normal"/>
    <w:uiPriority w:val="99"/>
    <w:qFormat/>
    <w:rsid w:val="00655FA2"/>
    <w:pPr>
      <w:pBdr>
        <w:top w:val="single" w:sz="4" w:space="0" w:color="auto"/>
        <w:bottom w:val="single" w:sz="4" w:space="0" w:color="auto"/>
        <w:right w:val="single" w:sz="12"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Theme="minorEastAsia"/>
      <w:color w:val="000000"/>
      <w:szCs w:val="24"/>
      <w:lang w:val="en-US"/>
    </w:rPr>
  </w:style>
  <w:style w:type="paragraph" w:customStyle="1" w:styleId="EquationNumber">
    <w:name w:val="EquationNumber"/>
    <w:basedOn w:val="Normal"/>
    <w:next w:val="Normal"/>
    <w:uiPriority w:val="99"/>
    <w:qFormat/>
    <w:rsid w:val="00655FA2"/>
    <w:pPr>
      <w:tabs>
        <w:tab w:val="clear" w:pos="794"/>
        <w:tab w:val="clear" w:pos="1191"/>
        <w:tab w:val="clear" w:pos="1588"/>
        <w:tab w:val="clear" w:pos="1985"/>
        <w:tab w:val="center" w:pos="4320"/>
        <w:tab w:val="right" w:pos="8928"/>
      </w:tabs>
      <w:overflowPunct/>
      <w:autoSpaceDE/>
      <w:autoSpaceDN/>
      <w:adjustRightInd/>
      <w:spacing w:before="0" w:after="140" w:line="260" w:lineRule="atLeast"/>
      <w:jc w:val="left"/>
      <w:textAlignment w:val="auto"/>
    </w:pPr>
    <w:rPr>
      <w:rFonts w:eastAsia="MS Mincho"/>
      <w:szCs w:val="24"/>
      <w:lang w:val="en-US"/>
    </w:rPr>
  </w:style>
  <w:style w:type="paragraph" w:styleId="Caption">
    <w:name w:val="caption"/>
    <w:basedOn w:val="Normal"/>
    <w:next w:val="Normal"/>
    <w:uiPriority w:val="35"/>
    <w:qFormat/>
    <w:rsid w:val="00655FA2"/>
    <w:pPr>
      <w:overflowPunct/>
      <w:autoSpaceDE/>
      <w:autoSpaceDN/>
      <w:adjustRightInd/>
      <w:spacing w:before="0"/>
      <w:jc w:val="left"/>
      <w:textAlignment w:val="auto"/>
    </w:pPr>
    <w:rPr>
      <w:rFonts w:eastAsia="Batang"/>
      <w:b/>
      <w:bCs/>
      <w:sz w:val="20"/>
      <w:szCs w:val="24"/>
      <w:lang w:val="en-US"/>
    </w:rPr>
  </w:style>
  <w:style w:type="paragraph" w:styleId="HTMLPreformatted">
    <w:name w:val="HTML Preformatted"/>
    <w:basedOn w:val="Normal"/>
    <w:link w:val="HTMLPreformattedChar"/>
    <w:uiPriority w:val="99"/>
    <w:qFormat/>
    <w:rsid w:val="00655FA2"/>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SimSun" w:hAnsi="Courier New"/>
      <w:sz w:val="20"/>
      <w:szCs w:val="24"/>
      <w:lang w:val="en-US" w:eastAsia="zh-CN"/>
    </w:rPr>
  </w:style>
  <w:style w:type="character" w:customStyle="1" w:styleId="HTMLPreformattedChar">
    <w:name w:val="HTML Preformatted Char"/>
    <w:basedOn w:val="DefaultParagraphFont"/>
    <w:link w:val="HTMLPreformatted"/>
    <w:uiPriority w:val="99"/>
    <w:qFormat/>
    <w:rsid w:val="00655FA2"/>
    <w:rPr>
      <w:rFonts w:ascii="Courier New" w:eastAsia="SimSun" w:hAnsi="Courier New"/>
      <w:szCs w:val="24"/>
    </w:rPr>
  </w:style>
  <w:style w:type="paragraph" w:customStyle="1" w:styleId="Bullet">
    <w:name w:val="Bullet"/>
    <w:basedOn w:val="BodyText"/>
    <w:uiPriority w:val="99"/>
    <w:qFormat/>
    <w:rsid w:val="00655FA2"/>
    <w:pPr>
      <w:widowControl/>
      <w:numPr>
        <w:numId w:val="12"/>
      </w:numPr>
      <w:tabs>
        <w:tab w:val="left" w:pos="1134"/>
        <w:tab w:val="left" w:pos="1499"/>
        <w:tab w:val="left" w:pos="1701"/>
        <w:tab w:val="left" w:pos="2268"/>
        <w:tab w:val="left" w:pos="2835"/>
        <w:tab w:val="left" w:pos="3402"/>
        <w:tab w:val="center" w:pos="4759"/>
        <w:tab w:val="left" w:pos="5668"/>
        <w:tab w:val="right" w:pos="9071"/>
      </w:tabs>
      <w:spacing w:before="120" w:after="60" w:line="240" w:lineRule="auto"/>
      <w:jc w:val="both"/>
    </w:pPr>
    <w:rPr>
      <w:rFonts w:ascii="Times New Roman" w:eastAsia="Times New Roman" w:hAnsi="Times New Roman"/>
      <w:sz w:val="24"/>
      <w:lang w:val="en-GB" w:eastAsia="de-DE"/>
    </w:rPr>
  </w:style>
  <w:style w:type="paragraph" w:customStyle="1" w:styleId="TableText1">
    <w:name w:val="Table Text"/>
    <w:uiPriority w:val="99"/>
    <w:rsid w:val="00655FA2"/>
    <w:pPr>
      <w:tabs>
        <w:tab w:val="left" w:pos="540"/>
      </w:tabs>
      <w:overflowPunct w:val="0"/>
      <w:autoSpaceDE w:val="0"/>
      <w:autoSpaceDN w:val="0"/>
      <w:adjustRightInd w:val="0"/>
      <w:textAlignment w:val="baseline"/>
    </w:pPr>
    <w:rPr>
      <w:rFonts w:ascii="TimesNewRomanPS" w:eastAsia="MS Mincho" w:hAnsi="TimesNewRomanPS"/>
      <w:color w:val="000000"/>
      <w:sz w:val="24"/>
      <w:lang w:eastAsia="en-US"/>
    </w:rPr>
  </w:style>
  <w:style w:type="paragraph" w:customStyle="1" w:styleId="CCI">
    <w:name w:val="CCI"/>
    <w:basedOn w:val="Normal"/>
    <w:next w:val="call0"/>
    <w:uiPriority w:val="99"/>
    <w:qFormat/>
    <w:rsid w:val="00655FA2"/>
    <w:pPr>
      <w:keepNext/>
      <w:keepLines/>
      <w:tabs>
        <w:tab w:val="clear" w:pos="794"/>
        <w:tab w:val="clear" w:pos="1191"/>
        <w:tab w:val="clear" w:pos="1588"/>
        <w:tab w:val="clear" w:pos="1985"/>
      </w:tabs>
      <w:overflowPunct/>
      <w:autoSpaceDE/>
      <w:autoSpaceDN/>
      <w:adjustRightInd/>
      <w:spacing w:before="199"/>
      <w:textAlignment w:val="auto"/>
    </w:pPr>
    <w:rPr>
      <w:rFonts w:eastAsiaTheme="minorEastAsia"/>
      <w:sz w:val="20"/>
      <w:szCs w:val="24"/>
      <w:lang w:val="en-US" w:eastAsia="ko-KR"/>
    </w:rPr>
  </w:style>
  <w:style w:type="paragraph" w:customStyle="1" w:styleId="tabletext2">
    <w:name w:val="tabletext"/>
    <w:basedOn w:val="Normal"/>
    <w:uiPriority w:val="99"/>
    <w:rsid w:val="00655FA2"/>
    <w:pPr>
      <w:tabs>
        <w:tab w:val="clear" w:pos="794"/>
        <w:tab w:val="clear" w:pos="1191"/>
        <w:tab w:val="clear" w:pos="1588"/>
        <w:tab w:val="clear" w:pos="1985"/>
      </w:tabs>
      <w:overflowPunct/>
      <w:autoSpaceDE/>
      <w:autoSpaceDN/>
      <w:adjustRightInd/>
      <w:spacing w:before="40" w:after="40"/>
      <w:jc w:val="left"/>
      <w:textAlignment w:val="auto"/>
    </w:pPr>
    <w:rPr>
      <w:rFonts w:eastAsia="MS Mincho"/>
      <w:sz w:val="20"/>
      <w:szCs w:val="24"/>
      <w:lang w:val="en-US" w:eastAsia="ja-JP"/>
    </w:rPr>
  </w:style>
  <w:style w:type="paragraph" w:customStyle="1" w:styleId="Char1CharChar1Char1">
    <w:name w:val="Char1 Char Char1 Char1"/>
    <w:basedOn w:val="Normal"/>
    <w:uiPriority w:val="99"/>
    <w:qFormat/>
    <w:rsid w:val="00655FA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Theme="minorEastAsia" w:hAnsi="Verdana"/>
      <w:szCs w:val="24"/>
      <w:lang w:val="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uiPriority w:val="99"/>
    <w:locked/>
    <w:rsid w:val="00655FA2"/>
    <w:rPr>
      <w:rFonts w:ascii="Times New Roman" w:hAnsi="Times New Roman" w:cs="Times New Roman"/>
      <w:sz w:val="24"/>
      <w:lang w:val="en-GB" w:eastAsia="en-US"/>
    </w:rPr>
  </w:style>
  <w:style w:type="paragraph" w:customStyle="1" w:styleId="NO">
    <w:name w:val="NO"/>
    <w:basedOn w:val="Normal"/>
    <w:uiPriority w:val="99"/>
    <w:rsid w:val="00655FA2"/>
    <w:pPr>
      <w:keepLines/>
      <w:tabs>
        <w:tab w:val="clear" w:pos="794"/>
        <w:tab w:val="clear" w:pos="1191"/>
        <w:tab w:val="clear" w:pos="1588"/>
        <w:tab w:val="clear" w:pos="1985"/>
      </w:tabs>
      <w:overflowPunct/>
      <w:autoSpaceDE/>
      <w:autoSpaceDN/>
      <w:adjustRightInd/>
      <w:spacing w:before="0" w:after="180"/>
      <w:ind w:left="1135" w:hanging="851"/>
      <w:jc w:val="left"/>
      <w:textAlignment w:val="auto"/>
    </w:pPr>
    <w:rPr>
      <w:rFonts w:eastAsia="MS Mincho"/>
      <w:sz w:val="20"/>
      <w:szCs w:val="24"/>
      <w:lang w:val="en-US"/>
    </w:rPr>
  </w:style>
  <w:style w:type="paragraph" w:customStyle="1" w:styleId="B2">
    <w:name w:val="B2"/>
    <w:basedOn w:val="List2"/>
    <w:uiPriority w:val="99"/>
    <w:rsid w:val="00655FA2"/>
    <w:pPr>
      <w:tabs>
        <w:tab w:val="clear" w:pos="794"/>
        <w:tab w:val="clear" w:pos="1191"/>
        <w:tab w:val="clear" w:pos="1588"/>
        <w:tab w:val="clear" w:pos="1985"/>
      </w:tabs>
      <w:spacing w:after="180"/>
      <w:ind w:left="851" w:hanging="284"/>
    </w:pPr>
    <w:rPr>
      <w:sz w:val="20"/>
    </w:rPr>
  </w:style>
  <w:style w:type="paragraph" w:styleId="List2">
    <w:name w:val="List 2"/>
    <w:basedOn w:val="Normal"/>
    <w:uiPriority w:val="99"/>
    <w:rsid w:val="00655FA2"/>
    <w:pPr>
      <w:overflowPunct/>
      <w:autoSpaceDE/>
      <w:autoSpaceDN/>
      <w:adjustRightInd/>
      <w:spacing w:before="0"/>
      <w:ind w:left="566" w:hanging="283"/>
      <w:jc w:val="left"/>
      <w:textAlignment w:val="auto"/>
    </w:pPr>
    <w:rPr>
      <w:rFonts w:eastAsia="MS Mincho"/>
      <w:szCs w:val="24"/>
      <w:lang w:val="en-US"/>
    </w:rPr>
  </w:style>
  <w:style w:type="paragraph" w:customStyle="1" w:styleId="bodyCharChar">
    <w:name w:val="body Char Char"/>
    <w:basedOn w:val="Normal"/>
    <w:link w:val="bodyCharCharChar"/>
    <w:uiPriority w:val="99"/>
    <w:rsid w:val="00655FA2"/>
    <w:pPr>
      <w:tabs>
        <w:tab w:val="clear" w:pos="794"/>
        <w:tab w:val="clear" w:pos="1191"/>
        <w:tab w:val="clear" w:pos="1588"/>
        <w:tab w:val="clear" w:pos="1985"/>
        <w:tab w:val="num" w:pos="0"/>
        <w:tab w:val="num" w:pos="1080"/>
      </w:tabs>
      <w:overflowPunct/>
      <w:autoSpaceDE/>
      <w:autoSpaceDN/>
      <w:adjustRightInd/>
      <w:spacing w:before="0" w:line="360" w:lineRule="auto"/>
      <w:ind w:left="720" w:hanging="720"/>
      <w:textAlignment w:val="auto"/>
    </w:pPr>
    <w:rPr>
      <w:rFonts w:ascii="Arial" w:eastAsia="MS Mincho" w:hAnsi="Arial"/>
      <w:sz w:val="22"/>
      <w:szCs w:val="24"/>
      <w:lang w:val="en-US"/>
    </w:rPr>
  </w:style>
  <w:style w:type="character" w:customStyle="1" w:styleId="bodyCharCharChar">
    <w:name w:val="body Char Char Char"/>
    <w:basedOn w:val="DefaultParagraphFont"/>
    <w:link w:val="bodyCharChar"/>
    <w:uiPriority w:val="99"/>
    <w:locked/>
    <w:rsid w:val="00655FA2"/>
    <w:rPr>
      <w:rFonts w:ascii="Arial" w:eastAsia="MS Mincho" w:hAnsi="Arial"/>
      <w:sz w:val="22"/>
      <w:szCs w:val="24"/>
      <w:lang w:eastAsia="en-US"/>
    </w:rPr>
  </w:style>
  <w:style w:type="paragraph" w:customStyle="1" w:styleId="bodyCharCharCharChar">
    <w:name w:val="body Char Char Char Char"/>
    <w:basedOn w:val="Normal"/>
    <w:uiPriority w:val="99"/>
    <w:rsid w:val="00655FA2"/>
    <w:pPr>
      <w:tabs>
        <w:tab w:val="clear" w:pos="794"/>
        <w:tab w:val="clear" w:pos="1191"/>
        <w:tab w:val="clear" w:pos="1588"/>
        <w:tab w:val="clear" w:pos="1985"/>
      </w:tabs>
      <w:overflowPunct/>
      <w:autoSpaceDE/>
      <w:autoSpaceDN/>
      <w:adjustRightInd/>
      <w:spacing w:before="0" w:line="360" w:lineRule="auto"/>
      <w:textAlignment w:val="auto"/>
    </w:pPr>
    <w:rPr>
      <w:rFonts w:ascii="Arial" w:eastAsia="MS Mincho" w:hAnsi="Arial"/>
      <w:sz w:val="22"/>
      <w:szCs w:val="24"/>
      <w:lang w:val="en-US"/>
    </w:rPr>
  </w:style>
  <w:style w:type="paragraph" w:customStyle="1" w:styleId="bodyChar">
    <w:name w:val="body Char"/>
    <w:basedOn w:val="Normal"/>
    <w:uiPriority w:val="99"/>
    <w:rsid w:val="00655FA2"/>
    <w:pPr>
      <w:tabs>
        <w:tab w:val="clear" w:pos="794"/>
        <w:tab w:val="clear" w:pos="1191"/>
        <w:tab w:val="clear" w:pos="1588"/>
        <w:tab w:val="clear" w:pos="1985"/>
        <w:tab w:val="num" w:pos="0"/>
      </w:tabs>
      <w:overflowPunct/>
      <w:autoSpaceDE/>
      <w:autoSpaceDN/>
      <w:adjustRightInd/>
      <w:spacing w:before="0" w:line="360" w:lineRule="auto"/>
      <w:ind w:left="720" w:hanging="720"/>
      <w:textAlignment w:val="auto"/>
    </w:pPr>
    <w:rPr>
      <w:rFonts w:ascii="Arial" w:eastAsia="MS Mincho" w:hAnsi="Arial"/>
      <w:sz w:val="22"/>
      <w:szCs w:val="24"/>
      <w:lang w:val="en-US"/>
    </w:rPr>
  </w:style>
  <w:style w:type="paragraph" w:customStyle="1" w:styleId="CharCharChar">
    <w:name w:val="Char Char Char"/>
    <w:basedOn w:val="Normal"/>
    <w:uiPriority w:val="99"/>
    <w:rsid w:val="00655FA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szCs w:val="24"/>
      <w:lang w:val="en-US"/>
    </w:rPr>
  </w:style>
  <w:style w:type="paragraph" w:customStyle="1" w:styleId="CharCharZchnZchn">
    <w:name w:val="Char Char Zchn Zchn"/>
    <w:basedOn w:val="Normal"/>
    <w:uiPriority w:val="99"/>
    <w:rsid w:val="00655FA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szCs w:val="24"/>
      <w:lang w:val="en-US"/>
    </w:rPr>
  </w:style>
  <w:style w:type="paragraph" w:styleId="BodyText3">
    <w:name w:val="Body Text 3"/>
    <w:basedOn w:val="Normal"/>
    <w:link w:val="BodyText3Char"/>
    <w:uiPriority w:val="99"/>
    <w:rsid w:val="00655FA2"/>
    <w:pPr>
      <w:overflowPunct/>
      <w:autoSpaceDE/>
      <w:autoSpaceDN/>
      <w:adjustRightInd/>
      <w:spacing w:before="0" w:after="120"/>
      <w:jc w:val="left"/>
      <w:textAlignment w:val="auto"/>
    </w:pPr>
    <w:rPr>
      <w:rFonts w:eastAsia="MS Mincho"/>
      <w:sz w:val="16"/>
      <w:szCs w:val="16"/>
      <w:lang w:val="en-US"/>
    </w:rPr>
  </w:style>
  <w:style w:type="character" w:customStyle="1" w:styleId="BodyText3Char">
    <w:name w:val="Body Text 3 Char"/>
    <w:basedOn w:val="DefaultParagraphFont"/>
    <w:link w:val="BodyText3"/>
    <w:uiPriority w:val="99"/>
    <w:rsid w:val="00655FA2"/>
    <w:rPr>
      <w:rFonts w:eastAsia="MS Mincho"/>
      <w:sz w:val="16"/>
      <w:szCs w:val="16"/>
      <w:lang w:eastAsia="en-US"/>
    </w:rPr>
  </w:style>
  <w:style w:type="paragraph" w:styleId="PlainText">
    <w:name w:val="Plain Text"/>
    <w:basedOn w:val="Normal"/>
    <w:link w:val="PlainTextChar"/>
    <w:uiPriority w:val="99"/>
    <w:rsid w:val="00655FA2"/>
    <w:pPr>
      <w:tabs>
        <w:tab w:val="clear" w:pos="794"/>
        <w:tab w:val="clear" w:pos="1191"/>
        <w:tab w:val="clear" w:pos="1588"/>
        <w:tab w:val="clear" w:pos="1985"/>
      </w:tabs>
      <w:overflowPunct/>
      <w:autoSpaceDE/>
      <w:autoSpaceDN/>
      <w:adjustRightInd/>
      <w:spacing w:before="0"/>
      <w:jc w:val="left"/>
      <w:textAlignment w:val="auto"/>
    </w:pPr>
    <w:rPr>
      <w:rFonts w:ascii="Courier New" w:eastAsia="MS Mincho" w:hAnsi="Courier New"/>
      <w:sz w:val="20"/>
      <w:szCs w:val="24"/>
      <w:lang w:val="en-US"/>
    </w:rPr>
  </w:style>
  <w:style w:type="character" w:customStyle="1" w:styleId="PlainTextChar">
    <w:name w:val="Plain Text Char"/>
    <w:basedOn w:val="DefaultParagraphFont"/>
    <w:link w:val="PlainText"/>
    <w:uiPriority w:val="99"/>
    <w:rsid w:val="00655FA2"/>
    <w:rPr>
      <w:rFonts w:ascii="Courier New" w:eastAsia="MS Mincho" w:hAnsi="Courier New"/>
      <w:szCs w:val="24"/>
      <w:lang w:eastAsia="en-US"/>
    </w:rPr>
  </w:style>
  <w:style w:type="character" w:customStyle="1" w:styleId="DocumentMapChar">
    <w:name w:val="Document Map Char"/>
    <w:uiPriority w:val="99"/>
    <w:locked/>
    <w:rsid w:val="00655FA2"/>
    <w:rPr>
      <w:rFonts w:ascii="Tahoma" w:hAnsi="Tahoma"/>
      <w:shd w:val="clear" w:color="auto" w:fill="000080"/>
      <w:lang w:val="en-GB" w:eastAsia="en-US"/>
    </w:rPr>
  </w:style>
  <w:style w:type="paragraph" w:styleId="DocumentMap">
    <w:name w:val="Document Map"/>
    <w:basedOn w:val="Normal"/>
    <w:link w:val="DocumentMapChar1"/>
    <w:uiPriority w:val="99"/>
    <w:rsid w:val="00655FA2"/>
    <w:pPr>
      <w:shd w:val="clear" w:color="auto" w:fill="000080"/>
      <w:overflowPunct/>
      <w:autoSpaceDE/>
      <w:autoSpaceDN/>
      <w:adjustRightInd/>
      <w:spacing w:before="0"/>
      <w:jc w:val="left"/>
      <w:textAlignment w:val="auto"/>
    </w:pPr>
    <w:rPr>
      <w:rFonts w:ascii="Tahoma" w:eastAsia="MS Mincho" w:hAnsi="Tahoma"/>
      <w:sz w:val="20"/>
      <w:szCs w:val="24"/>
      <w:lang w:val="en-US"/>
    </w:rPr>
  </w:style>
  <w:style w:type="character" w:customStyle="1" w:styleId="DocumentMapChar1">
    <w:name w:val="Document Map Char1"/>
    <w:basedOn w:val="DefaultParagraphFont"/>
    <w:link w:val="DocumentMap"/>
    <w:uiPriority w:val="99"/>
    <w:rsid w:val="00655FA2"/>
    <w:rPr>
      <w:rFonts w:ascii="Tahoma" w:eastAsia="MS Mincho" w:hAnsi="Tahoma"/>
      <w:szCs w:val="24"/>
      <w:shd w:val="clear" w:color="auto" w:fill="000080"/>
      <w:lang w:eastAsia="en-US"/>
    </w:rPr>
  </w:style>
  <w:style w:type="paragraph" w:customStyle="1" w:styleId="CharChar">
    <w:name w:val="Char Char"/>
    <w:basedOn w:val="Normal"/>
    <w:uiPriority w:val="99"/>
    <w:rsid w:val="00655FA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MS Mincho" w:hAnsi="Arial"/>
      <w:kern w:val="16"/>
      <w:sz w:val="20"/>
      <w:szCs w:val="24"/>
      <w:lang w:val="tr-TR"/>
    </w:rPr>
  </w:style>
  <w:style w:type="paragraph" w:customStyle="1" w:styleId="headingb1">
    <w:name w:val="headingb"/>
    <w:basedOn w:val="Normal"/>
    <w:uiPriority w:val="99"/>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msoins0">
    <w:name w:val="msoins0"/>
    <w:basedOn w:val="DefaultParagraphFont"/>
    <w:uiPriority w:val="99"/>
    <w:rsid w:val="00655FA2"/>
    <w:rPr>
      <w:rFonts w:cs="Times New Roman"/>
    </w:rPr>
  </w:style>
  <w:style w:type="character" w:customStyle="1" w:styleId="rsg-title">
    <w:name w:val="rsg-title"/>
    <w:basedOn w:val="DefaultParagraphFont"/>
    <w:uiPriority w:val="99"/>
    <w:rsid w:val="00655FA2"/>
    <w:rPr>
      <w:rFonts w:cs="Times New Roman"/>
    </w:rPr>
  </w:style>
  <w:style w:type="paragraph" w:customStyle="1" w:styleId="Char1CharChar1Char2">
    <w:name w:val="Char1 Char Char1 Char2"/>
    <w:basedOn w:val="Normal"/>
    <w:uiPriority w:val="99"/>
    <w:rsid w:val="00655FA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szCs w:val="24"/>
      <w:lang w:val="en-US"/>
    </w:rPr>
  </w:style>
  <w:style w:type="paragraph" w:customStyle="1" w:styleId="Char1CharChar1Char3">
    <w:name w:val="Char1 Char Char1 Char3"/>
    <w:basedOn w:val="Normal"/>
    <w:uiPriority w:val="99"/>
    <w:rsid w:val="00655FA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szCs w:val="24"/>
      <w:lang w:val="en-US"/>
    </w:rPr>
  </w:style>
  <w:style w:type="character" w:customStyle="1" w:styleId="CommentTextChar1">
    <w:name w:val="Comment Text Char1"/>
    <w:basedOn w:val="DefaultParagraphFont"/>
    <w:semiHidden/>
    <w:rsid w:val="00655FA2"/>
    <w:rPr>
      <w:rFonts w:ascii="Times New Roman" w:hAnsi="Times New Roman"/>
      <w:lang w:val="en-GB" w:eastAsia="en-US"/>
    </w:rPr>
  </w:style>
  <w:style w:type="character" w:customStyle="1" w:styleId="CommentSubjectChar1">
    <w:name w:val="Comment Subject Char1"/>
    <w:basedOn w:val="CommentTextChar1"/>
    <w:semiHidden/>
    <w:rsid w:val="00655FA2"/>
    <w:rPr>
      <w:rFonts w:ascii="Times New Roman" w:hAnsi="Times New Roman"/>
      <w:b/>
      <w:bCs/>
      <w:lang w:val="en-GB" w:eastAsia="en-US"/>
    </w:rPr>
  </w:style>
  <w:style w:type="table" w:customStyle="1" w:styleId="GridTable1Light1">
    <w:name w:val="Grid Table 1 Light1"/>
    <w:basedOn w:val="TableNormal"/>
    <w:uiPriority w:val="46"/>
    <w:rsid w:val="00655FA2"/>
    <w:rPr>
      <w:rFonts w:ascii="CG Times" w:eastAsiaTheme="minorEastAsia" w:hAnsi="CG Tim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qFormat/>
    <w:rsid w:val="00655FA2"/>
    <w:rPr>
      <w:color w:val="808080"/>
      <w:shd w:val="clear" w:color="auto" w:fill="E6E6E6"/>
    </w:rPr>
  </w:style>
  <w:style w:type="character" w:customStyle="1" w:styleId="UnresolvedMention3">
    <w:name w:val="Unresolved Mention3"/>
    <w:basedOn w:val="DefaultParagraphFont"/>
    <w:uiPriority w:val="99"/>
    <w:semiHidden/>
    <w:unhideWhenUsed/>
    <w:qFormat/>
    <w:rsid w:val="00655FA2"/>
    <w:rPr>
      <w:color w:val="605E5C"/>
      <w:shd w:val="clear" w:color="auto" w:fill="E1DFDD"/>
    </w:rPr>
  </w:style>
  <w:style w:type="paragraph" w:customStyle="1" w:styleId="Default">
    <w:name w:val="Default"/>
    <w:qFormat/>
    <w:rsid w:val="00655FA2"/>
    <w:pPr>
      <w:autoSpaceDE w:val="0"/>
      <w:autoSpaceDN w:val="0"/>
      <w:adjustRightInd w:val="0"/>
    </w:pPr>
    <w:rPr>
      <w:rFonts w:eastAsiaTheme="minorEastAsia"/>
      <w:color w:val="000000"/>
      <w:sz w:val="24"/>
      <w:szCs w:val="24"/>
      <w:lang w:eastAsia="en-US"/>
    </w:rPr>
  </w:style>
  <w:style w:type="paragraph" w:styleId="EndnoteText">
    <w:name w:val="endnote text"/>
    <w:basedOn w:val="Normal"/>
    <w:link w:val="EndnoteTextChar"/>
    <w:rsid w:val="00655FA2"/>
    <w:pPr>
      <w:tabs>
        <w:tab w:val="clear" w:pos="794"/>
        <w:tab w:val="clear" w:pos="1191"/>
        <w:tab w:val="clear" w:pos="1588"/>
        <w:tab w:val="clear" w:pos="1985"/>
      </w:tabs>
      <w:overflowPunct/>
      <w:autoSpaceDE/>
      <w:autoSpaceDN/>
      <w:adjustRightInd/>
      <w:spacing w:before="0"/>
      <w:jc w:val="left"/>
      <w:textAlignment w:val="auto"/>
    </w:pPr>
    <w:rPr>
      <w:rFonts w:eastAsiaTheme="minorEastAsia"/>
      <w:sz w:val="20"/>
      <w:szCs w:val="24"/>
      <w:lang w:val="en-US"/>
    </w:rPr>
  </w:style>
  <w:style w:type="character" w:customStyle="1" w:styleId="EndnoteTextChar">
    <w:name w:val="Endnote Text Char"/>
    <w:basedOn w:val="DefaultParagraphFont"/>
    <w:link w:val="EndnoteText"/>
    <w:rsid w:val="00655FA2"/>
    <w:rPr>
      <w:rFonts w:eastAsiaTheme="minorEastAsia"/>
      <w:szCs w:val="24"/>
      <w:lang w:eastAsia="en-US"/>
    </w:rPr>
  </w:style>
  <w:style w:type="paragraph" w:styleId="TOCHeading">
    <w:name w:val="TOC Heading"/>
    <w:basedOn w:val="Heading1"/>
    <w:next w:val="Normal"/>
    <w:uiPriority w:val="39"/>
    <w:unhideWhenUsed/>
    <w:qFormat/>
    <w:rsid w:val="00655FA2"/>
    <w:pPr>
      <w:tabs>
        <w:tab w:val="clear" w:pos="794"/>
        <w:tab w:val="clear" w:pos="1191"/>
        <w:tab w:val="clear" w:pos="1588"/>
        <w:tab w:val="clear" w:pos="1985"/>
      </w:tabs>
      <w:overflowPunct/>
      <w:autoSpaceDE/>
      <w:autoSpaceDN/>
      <w:adjustRightInd/>
      <w:spacing w:before="240" w:line="259" w:lineRule="auto"/>
      <w:ind w:left="0" w:firstLine="0"/>
      <w:jc w:val="center"/>
      <w:textAlignment w:val="auto"/>
      <w:outlineLvl w:val="9"/>
    </w:pPr>
    <w:rPr>
      <w:rFonts w:asciiTheme="majorHAnsi" w:eastAsiaTheme="majorEastAsia" w:hAnsiTheme="majorHAnsi" w:cstheme="majorBidi"/>
      <w:b w:val="0"/>
      <w:color w:val="365F91" w:themeColor="accent1" w:themeShade="BF"/>
      <w:sz w:val="32"/>
      <w:szCs w:val="32"/>
      <w:lang w:val="pt-BR" w:eastAsia="pt-BR"/>
    </w:rPr>
  </w:style>
  <w:style w:type="paragraph" w:styleId="TableofFigures">
    <w:name w:val="table of figures"/>
    <w:basedOn w:val="Normal"/>
    <w:next w:val="Normal"/>
    <w:uiPriority w:val="99"/>
    <w:unhideWhenUsed/>
    <w:rsid w:val="00655FA2"/>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th-tx">
    <w:name w:val="th-tx"/>
    <w:basedOn w:val="DefaultParagraphFont"/>
    <w:rsid w:val="00655FA2"/>
  </w:style>
  <w:style w:type="table" w:customStyle="1" w:styleId="Tabelacomgrade1">
    <w:name w:val="Tabela com grade1"/>
    <w:basedOn w:val="TableNormal"/>
    <w:next w:val="TableGrid"/>
    <w:uiPriority w:val="39"/>
    <w:rsid w:val="00655FA2"/>
    <w:rPr>
      <w:rFonts w:asciiTheme="minorHAnsi" w:eastAsiaTheme="minorHAnsi" w:hAnsiTheme="minorHAnsi" w:cstheme="minorBidi"/>
      <w:sz w:val="22"/>
      <w:szCs w:val="22"/>
      <w:lang w:val="es-P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655FA2"/>
    <w:pPr>
      <w:tabs>
        <w:tab w:val="clear" w:pos="794"/>
        <w:tab w:val="clear" w:pos="1191"/>
        <w:tab w:val="clear" w:pos="1588"/>
        <w:tab w:val="clear" w:pos="1985"/>
      </w:tabs>
      <w:spacing w:before="0"/>
      <w:jc w:val="left"/>
    </w:pPr>
    <w:rPr>
      <w:rFonts w:asciiTheme="minorHAnsi" w:eastAsiaTheme="minorEastAsia" w:hAnsiTheme="minorHAnsi" w:cstheme="minorHAnsi"/>
      <w:sz w:val="22"/>
      <w:szCs w:val="22"/>
    </w:rPr>
  </w:style>
  <w:style w:type="character" w:customStyle="1" w:styleId="UnresolvedMention4">
    <w:name w:val="Unresolved Mention4"/>
    <w:basedOn w:val="DefaultParagraphFont"/>
    <w:uiPriority w:val="99"/>
    <w:semiHidden/>
    <w:unhideWhenUsed/>
    <w:qFormat/>
    <w:rsid w:val="00655FA2"/>
    <w:rPr>
      <w:color w:val="605E5C"/>
      <w:shd w:val="clear" w:color="auto" w:fill="E1DFDD"/>
    </w:rPr>
  </w:style>
  <w:style w:type="paragraph" w:styleId="Title">
    <w:name w:val="Title"/>
    <w:basedOn w:val="Normal"/>
    <w:next w:val="Normal"/>
    <w:link w:val="TitleChar"/>
    <w:qFormat/>
    <w:rsid w:val="00655FA2"/>
    <w:pPr>
      <w:tabs>
        <w:tab w:val="clear" w:pos="794"/>
        <w:tab w:val="clear" w:pos="1191"/>
        <w:tab w:val="clear" w:pos="1588"/>
        <w:tab w:val="clear" w:pos="1985"/>
      </w:tabs>
      <w:overflowPunct/>
      <w:autoSpaceDE/>
      <w:autoSpaceDN/>
      <w:adjustRightInd/>
      <w:spacing w:before="0"/>
      <w:contextualSpacing/>
      <w:jc w:val="center"/>
      <w:textAlignment w:val="auto"/>
    </w:pPr>
    <w:rPr>
      <w:rFonts w:eastAsiaTheme="majorEastAsia" w:cstheme="majorBidi"/>
      <w:spacing w:val="-10"/>
      <w:kern w:val="28"/>
      <w:sz w:val="28"/>
      <w:szCs w:val="56"/>
      <w:lang w:val="en-US"/>
    </w:rPr>
  </w:style>
  <w:style w:type="character" w:customStyle="1" w:styleId="TitleChar">
    <w:name w:val="Title Char"/>
    <w:basedOn w:val="DefaultParagraphFont"/>
    <w:link w:val="Title"/>
    <w:rsid w:val="00655FA2"/>
    <w:rPr>
      <w:rFonts w:eastAsiaTheme="majorEastAsia" w:cstheme="majorBidi"/>
      <w:spacing w:val="-10"/>
      <w:kern w:val="28"/>
      <w:sz w:val="28"/>
      <w:szCs w:val="56"/>
      <w:lang w:eastAsia="en-US"/>
    </w:rPr>
  </w:style>
  <w:style w:type="character" w:customStyle="1" w:styleId="AnnextitleChar">
    <w:name w:val="Annex_title Char"/>
    <w:basedOn w:val="DefaultParagraphFont"/>
    <w:link w:val="Annextitle"/>
    <w:rsid w:val="00655FA2"/>
    <w:rPr>
      <w:rFonts w:ascii="Times New Roman Bold" w:hAnsi="Times New Roman Bold"/>
      <w:b/>
      <w:sz w:val="28"/>
      <w:lang w:val="en-GB" w:eastAsia="en-US"/>
    </w:rPr>
  </w:style>
  <w:style w:type="character" w:customStyle="1" w:styleId="UnresolvedMention5">
    <w:name w:val="Unresolved Mention5"/>
    <w:basedOn w:val="DefaultParagraphFont"/>
    <w:uiPriority w:val="99"/>
    <w:semiHidden/>
    <w:unhideWhenUsed/>
    <w:qFormat/>
    <w:rsid w:val="00655FA2"/>
    <w:rPr>
      <w:color w:val="605E5C"/>
      <w:shd w:val="clear" w:color="auto" w:fill="E1DFDD"/>
    </w:rPr>
  </w:style>
  <w:style w:type="character" w:customStyle="1" w:styleId="UnresolvedMention6">
    <w:name w:val="Unresolved Mention6"/>
    <w:basedOn w:val="DefaultParagraphFont"/>
    <w:uiPriority w:val="99"/>
    <w:semiHidden/>
    <w:unhideWhenUsed/>
    <w:qFormat/>
    <w:rsid w:val="00655FA2"/>
    <w:rPr>
      <w:color w:val="605E5C"/>
      <w:shd w:val="clear" w:color="auto" w:fill="E1DFDD"/>
    </w:rPr>
  </w:style>
  <w:style w:type="character" w:customStyle="1" w:styleId="cf01">
    <w:name w:val="cf01"/>
    <w:basedOn w:val="DefaultParagraphFont"/>
    <w:rsid w:val="00655FA2"/>
    <w:rPr>
      <w:rFonts w:ascii="Segoe UI" w:hAnsi="Segoe UI" w:cs="Segoe UI" w:hint="default"/>
      <w:sz w:val="18"/>
      <w:szCs w:val="18"/>
    </w:rPr>
  </w:style>
  <w:style w:type="character" w:customStyle="1" w:styleId="Tabletext3">
    <w:name w:val="Table_text (文字)"/>
    <w:qFormat/>
    <w:rsid w:val="00655FA2"/>
    <w:rPr>
      <w:rFonts w:ascii="Times New Roman" w:hAnsi="Times New Roman"/>
      <w:lang w:val="en-GB" w:eastAsia="en-US"/>
    </w:rPr>
  </w:style>
  <w:style w:type="table" w:customStyle="1" w:styleId="Tabelacomgrade2">
    <w:name w:val="Tabela com grade2"/>
    <w:basedOn w:val="TableNormal"/>
    <w:next w:val="TableGrid"/>
    <w:uiPriority w:val="39"/>
    <w:qFormat/>
    <w:rsid w:val="00655FA2"/>
    <w:rPr>
      <w:rFonts w:ascii="CG Times" w:eastAsia="Batang" w:hAnsi="CG Times"/>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leNormal"/>
    <w:next w:val="TableGrid"/>
    <w:uiPriority w:val="39"/>
    <w:rsid w:val="00655FA2"/>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efaultParagraphFont"/>
    <w:rsid w:val="00655FA2"/>
  </w:style>
  <w:style w:type="paragraph" w:customStyle="1" w:styleId="Titulo2">
    <w:name w:val="Titulo 2"/>
    <w:basedOn w:val="Heading1"/>
    <w:link w:val="Titulo2Char"/>
    <w:qFormat/>
    <w:rsid w:val="00655FA2"/>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rPr>
  </w:style>
  <w:style w:type="character" w:customStyle="1" w:styleId="Titulo2Char">
    <w:name w:val="Titulo 2 Char"/>
    <w:basedOn w:val="Heading1Char"/>
    <w:link w:val="Titulo2"/>
    <w:rsid w:val="00655FA2"/>
    <w:rPr>
      <w:rFonts w:eastAsiaTheme="minorEastAsia"/>
      <w:b/>
      <w:sz w:val="28"/>
      <w:lang w:val="en-GB" w:eastAsia="en-US"/>
    </w:rPr>
  </w:style>
  <w:style w:type="paragraph" w:customStyle="1" w:styleId="TableParagraph">
    <w:name w:val="Table Paragraph"/>
    <w:basedOn w:val="Normal"/>
    <w:uiPriority w:val="1"/>
    <w:qFormat/>
    <w:rsid w:val="00655FA2"/>
    <w:pPr>
      <w:widowControl w:val="0"/>
      <w:tabs>
        <w:tab w:val="clear" w:pos="794"/>
        <w:tab w:val="clear" w:pos="1191"/>
        <w:tab w:val="clear" w:pos="1588"/>
        <w:tab w:val="clear" w:pos="1985"/>
      </w:tabs>
      <w:overflowPunct/>
      <w:adjustRightInd/>
      <w:spacing w:before="0"/>
      <w:jc w:val="left"/>
      <w:textAlignment w:val="auto"/>
    </w:pPr>
    <w:rPr>
      <w:rFonts w:ascii="Verdana" w:eastAsia="Verdana" w:hAnsi="Verdana" w:cs="Verdana"/>
      <w:sz w:val="22"/>
      <w:szCs w:val="22"/>
      <w:lang w:val="en-US"/>
    </w:rPr>
  </w:style>
  <w:style w:type="character" w:customStyle="1" w:styleId="UnresolvedMention7">
    <w:name w:val="Unresolved Mention7"/>
    <w:basedOn w:val="DefaultParagraphFont"/>
    <w:uiPriority w:val="99"/>
    <w:semiHidden/>
    <w:unhideWhenUsed/>
    <w:rsid w:val="00655FA2"/>
    <w:rPr>
      <w:color w:val="605E5C"/>
      <w:shd w:val="clear" w:color="auto" w:fill="E1DFDD"/>
    </w:rPr>
  </w:style>
  <w:style w:type="numbering" w:customStyle="1" w:styleId="NoList1">
    <w:name w:val="No List1"/>
    <w:next w:val="NoList"/>
    <w:uiPriority w:val="99"/>
    <w:semiHidden/>
    <w:unhideWhenUsed/>
    <w:rsid w:val="00655FA2"/>
  </w:style>
  <w:style w:type="paragraph" w:customStyle="1" w:styleId="msonormal0">
    <w:name w:val="msonormal"/>
    <w:basedOn w:val="Normal"/>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paragraph" w:customStyle="1" w:styleId="1Para">
    <w:name w:val="1Para"/>
    <w:basedOn w:val="Normal"/>
    <w:uiPriority w:val="99"/>
    <w:qFormat/>
    <w:rsid w:val="00655FA2"/>
    <w:pPr>
      <w:tabs>
        <w:tab w:val="clear" w:pos="794"/>
        <w:tab w:val="clear" w:pos="1191"/>
        <w:tab w:val="clear" w:pos="1588"/>
        <w:tab w:val="clear" w:pos="1985"/>
        <w:tab w:val="left" w:pos="1440"/>
        <w:tab w:val="num" w:pos="6120"/>
      </w:tabs>
      <w:overflowPunct/>
      <w:autoSpaceDE/>
      <w:autoSpaceDN/>
      <w:adjustRightInd/>
      <w:spacing w:before="260" w:after="260"/>
      <w:ind w:left="6120" w:hanging="360"/>
      <w:textAlignment w:val="auto"/>
    </w:pPr>
    <w:rPr>
      <w:rFonts w:eastAsia="MS Mincho"/>
      <w:sz w:val="22"/>
      <w:szCs w:val="22"/>
    </w:rPr>
  </w:style>
  <w:style w:type="paragraph" w:customStyle="1" w:styleId="2Para">
    <w:name w:val="2Para"/>
    <w:basedOn w:val="Normal"/>
    <w:uiPriority w:val="99"/>
    <w:qFormat/>
    <w:rsid w:val="00655FA2"/>
    <w:pPr>
      <w:tabs>
        <w:tab w:val="clear" w:pos="794"/>
        <w:tab w:val="clear" w:pos="1191"/>
        <w:tab w:val="clear" w:pos="1588"/>
        <w:tab w:val="clear" w:pos="1985"/>
        <w:tab w:val="num" w:pos="0"/>
        <w:tab w:val="num" w:pos="1080"/>
        <w:tab w:val="left" w:pos="1440"/>
      </w:tabs>
      <w:overflowPunct/>
      <w:autoSpaceDE/>
      <w:autoSpaceDN/>
      <w:adjustRightInd/>
      <w:spacing w:before="260" w:after="260"/>
      <w:ind w:left="1080" w:hanging="360"/>
      <w:textAlignment w:val="auto"/>
    </w:pPr>
    <w:rPr>
      <w:rFonts w:eastAsia="MS Mincho"/>
      <w:sz w:val="22"/>
      <w:szCs w:val="22"/>
    </w:rPr>
  </w:style>
  <w:style w:type="paragraph" w:customStyle="1" w:styleId="3Para">
    <w:name w:val="3Para"/>
    <w:basedOn w:val="Normal"/>
    <w:uiPriority w:val="99"/>
    <w:qFormat/>
    <w:rsid w:val="00655FA2"/>
    <w:pPr>
      <w:tabs>
        <w:tab w:val="clear" w:pos="794"/>
        <w:tab w:val="clear" w:pos="1191"/>
        <w:tab w:val="clear" w:pos="1588"/>
        <w:tab w:val="clear" w:pos="1985"/>
        <w:tab w:val="left" w:pos="1440"/>
        <w:tab w:val="num" w:pos="2520"/>
      </w:tabs>
      <w:overflowPunct/>
      <w:spacing w:before="260" w:after="260"/>
      <w:ind w:left="2520" w:hanging="180"/>
      <w:textAlignment w:val="auto"/>
    </w:pPr>
    <w:rPr>
      <w:rFonts w:eastAsia="MS Mincho"/>
      <w:sz w:val="22"/>
      <w:szCs w:val="24"/>
    </w:rPr>
  </w:style>
  <w:style w:type="paragraph" w:customStyle="1" w:styleId="4Para">
    <w:name w:val="4Para"/>
    <w:basedOn w:val="Normal"/>
    <w:uiPriority w:val="99"/>
    <w:qFormat/>
    <w:rsid w:val="00655FA2"/>
    <w:pPr>
      <w:tabs>
        <w:tab w:val="clear" w:pos="794"/>
        <w:tab w:val="clear" w:pos="1191"/>
        <w:tab w:val="clear" w:pos="1588"/>
        <w:tab w:val="clear" w:pos="1985"/>
        <w:tab w:val="left" w:pos="1440"/>
        <w:tab w:val="num" w:pos="3240"/>
      </w:tabs>
      <w:overflowPunct/>
      <w:autoSpaceDE/>
      <w:autoSpaceDN/>
      <w:adjustRightInd/>
      <w:spacing w:before="260" w:after="260"/>
      <w:ind w:left="3240" w:hanging="360"/>
      <w:textAlignment w:val="auto"/>
    </w:pPr>
    <w:rPr>
      <w:rFonts w:eastAsia="MS Mincho"/>
      <w:sz w:val="22"/>
      <w:szCs w:val="24"/>
    </w:rPr>
  </w:style>
  <w:style w:type="paragraph" w:customStyle="1" w:styleId="5Para">
    <w:name w:val="5Para"/>
    <w:basedOn w:val="Normal"/>
    <w:uiPriority w:val="99"/>
    <w:qFormat/>
    <w:rsid w:val="00655FA2"/>
    <w:pPr>
      <w:tabs>
        <w:tab w:val="clear" w:pos="794"/>
        <w:tab w:val="clear" w:pos="1191"/>
        <w:tab w:val="clear" w:pos="1588"/>
        <w:tab w:val="clear" w:pos="1985"/>
        <w:tab w:val="left" w:pos="1440"/>
        <w:tab w:val="num" w:pos="3960"/>
      </w:tabs>
      <w:overflowPunct/>
      <w:autoSpaceDE/>
      <w:autoSpaceDN/>
      <w:adjustRightInd/>
      <w:spacing w:before="260" w:after="260"/>
      <w:ind w:left="3960" w:hanging="360"/>
      <w:textAlignment w:val="auto"/>
    </w:pPr>
    <w:rPr>
      <w:rFonts w:eastAsia="MS Mincho"/>
      <w:sz w:val="22"/>
      <w:szCs w:val="24"/>
    </w:rPr>
  </w:style>
  <w:style w:type="paragraph" w:customStyle="1" w:styleId="6Para">
    <w:name w:val="6Para"/>
    <w:basedOn w:val="Normal"/>
    <w:uiPriority w:val="99"/>
    <w:qFormat/>
    <w:rsid w:val="00655FA2"/>
    <w:pPr>
      <w:tabs>
        <w:tab w:val="clear" w:pos="794"/>
        <w:tab w:val="clear" w:pos="1191"/>
        <w:tab w:val="clear" w:pos="1588"/>
        <w:tab w:val="clear" w:pos="1985"/>
        <w:tab w:val="left" w:pos="1440"/>
        <w:tab w:val="num" w:pos="4680"/>
      </w:tabs>
      <w:overflowPunct/>
      <w:autoSpaceDE/>
      <w:autoSpaceDN/>
      <w:adjustRightInd/>
      <w:spacing w:before="260" w:after="260"/>
      <w:ind w:left="4680" w:hanging="180"/>
      <w:textAlignment w:val="auto"/>
    </w:pPr>
    <w:rPr>
      <w:rFonts w:eastAsia="MS Mincho"/>
      <w:sz w:val="22"/>
      <w:szCs w:val="24"/>
    </w:rPr>
  </w:style>
  <w:style w:type="paragraph" w:customStyle="1" w:styleId="7Para">
    <w:name w:val="7Para"/>
    <w:basedOn w:val="Normal"/>
    <w:uiPriority w:val="99"/>
    <w:qFormat/>
    <w:rsid w:val="00655FA2"/>
    <w:pPr>
      <w:numPr>
        <w:ilvl w:val="6"/>
        <w:numId w:val="17"/>
      </w:numPr>
      <w:tabs>
        <w:tab w:val="clear" w:pos="794"/>
        <w:tab w:val="clear" w:pos="1191"/>
        <w:tab w:val="clear" w:pos="1588"/>
        <w:tab w:val="clear" w:pos="1985"/>
        <w:tab w:val="left" w:pos="1440"/>
      </w:tabs>
      <w:overflowPunct/>
      <w:autoSpaceDE/>
      <w:autoSpaceDN/>
      <w:adjustRightInd/>
      <w:spacing w:before="260" w:after="260"/>
      <w:textAlignment w:val="auto"/>
    </w:pPr>
    <w:rPr>
      <w:rFonts w:eastAsia="MS Mincho"/>
      <w:sz w:val="22"/>
      <w:szCs w:val="24"/>
    </w:rPr>
  </w:style>
  <w:style w:type="paragraph" w:customStyle="1" w:styleId="8Para">
    <w:name w:val="8Para"/>
    <w:basedOn w:val="Normal"/>
    <w:uiPriority w:val="99"/>
    <w:qFormat/>
    <w:rsid w:val="00655FA2"/>
    <w:pPr>
      <w:tabs>
        <w:tab w:val="clear" w:pos="794"/>
        <w:tab w:val="clear" w:pos="1191"/>
        <w:tab w:val="clear" w:pos="1588"/>
        <w:tab w:val="clear" w:pos="1985"/>
        <w:tab w:val="left" w:pos="1440"/>
        <w:tab w:val="num" w:pos="6120"/>
      </w:tabs>
      <w:overflowPunct/>
      <w:autoSpaceDE/>
      <w:autoSpaceDN/>
      <w:adjustRightInd/>
      <w:spacing w:before="260" w:after="260"/>
      <w:ind w:left="6120" w:hanging="360"/>
      <w:textAlignment w:val="auto"/>
    </w:pPr>
    <w:rPr>
      <w:rFonts w:eastAsia="MS Mincho"/>
      <w:sz w:val="22"/>
      <w:szCs w:val="24"/>
    </w:rPr>
  </w:style>
  <w:style w:type="paragraph" w:customStyle="1" w:styleId="1Heading">
    <w:name w:val="1Heading"/>
    <w:basedOn w:val="TOC1"/>
    <w:next w:val="2Para"/>
    <w:uiPriority w:val="99"/>
    <w:qFormat/>
    <w:rsid w:val="00655FA2"/>
    <w:pPr>
      <w:keepLines w:val="0"/>
      <w:tabs>
        <w:tab w:val="clear" w:pos="567"/>
        <w:tab w:val="clear" w:pos="8789"/>
        <w:tab w:val="clear" w:pos="9611"/>
        <w:tab w:val="num" w:pos="1080"/>
      </w:tabs>
      <w:overflowPunct/>
      <w:autoSpaceDE/>
      <w:autoSpaceDN/>
      <w:adjustRightInd/>
      <w:spacing w:before="520" w:after="260"/>
      <w:ind w:left="1080" w:right="2880" w:hanging="360"/>
      <w:textAlignment w:val="auto"/>
    </w:pPr>
    <w:rPr>
      <w:rFonts w:eastAsia="MS Mincho"/>
      <w:b/>
      <w:caps/>
      <w:sz w:val="22"/>
      <w:szCs w:val="22"/>
      <w:lang w:val="en-GB"/>
    </w:rPr>
  </w:style>
  <w:style w:type="paragraph" w:customStyle="1" w:styleId="1CarCar">
    <w:name w:val="(文字) (文字)1 Car Car (文字) (文字)"/>
    <w:basedOn w:val="Normal"/>
    <w:uiPriority w:val="99"/>
    <w:qFormat/>
    <w:rsid w:val="00655FA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1Char">
    <w:name w:val="見出し 1 Char"/>
    <w:aliases w:val="H1-TS Char"/>
    <w:uiPriority w:val="99"/>
    <w:qFormat/>
    <w:rsid w:val="00655FA2"/>
    <w:rPr>
      <w:rFonts w:eastAsia="MS Mincho"/>
      <w:b/>
      <w:sz w:val="24"/>
      <w:lang w:val="en-GB" w:eastAsia="ja-JP"/>
    </w:rPr>
  </w:style>
  <w:style w:type="paragraph" w:customStyle="1" w:styleId="9pt">
    <w:name w:val="標準 + 9 pt"/>
    <w:basedOn w:val="Normal"/>
    <w:uiPriority w:val="99"/>
    <w:qFormat/>
    <w:rsid w:val="00655FA2"/>
    <w:pPr>
      <w:jc w:val="left"/>
    </w:pPr>
    <w:rPr>
      <w:rFonts w:eastAsia="MS Mincho"/>
      <w:sz w:val="18"/>
      <w:szCs w:val="18"/>
    </w:rPr>
  </w:style>
  <w:style w:type="paragraph" w:customStyle="1" w:styleId="tabletext4">
    <w:name w:val="table_text"/>
    <w:basedOn w:val="Normal"/>
    <w:uiPriority w:val="99"/>
    <w:qFormat/>
    <w:rsid w:val="00655FA2"/>
    <w:pPr>
      <w:tabs>
        <w:tab w:val="clear" w:pos="794"/>
        <w:tab w:val="clear" w:pos="1191"/>
        <w:tab w:val="clear" w:pos="1588"/>
        <w:tab w:val="clear" w:pos="1985"/>
      </w:tabs>
      <w:adjustRightInd/>
      <w:spacing w:before="40" w:after="40"/>
      <w:jc w:val="left"/>
      <w:textAlignment w:val="auto"/>
    </w:pPr>
    <w:rPr>
      <w:rFonts w:eastAsia="MS Mincho"/>
      <w:sz w:val="20"/>
      <w:lang w:val="en-US" w:eastAsia="ja-JP"/>
    </w:rPr>
  </w:style>
  <w:style w:type="character" w:customStyle="1" w:styleId="ms-rteforecolor-2">
    <w:name w:val="ms-rteforecolor-2"/>
    <w:basedOn w:val="DefaultParagraphFont"/>
    <w:qFormat/>
    <w:rsid w:val="00655FA2"/>
  </w:style>
  <w:style w:type="character" w:customStyle="1" w:styleId="ms-rtethemeforecolor-2-0">
    <w:name w:val="ms-rtethemeforecolor-2-0"/>
    <w:basedOn w:val="DefaultParagraphFont"/>
    <w:qFormat/>
    <w:rsid w:val="00655FA2"/>
  </w:style>
  <w:style w:type="character" w:customStyle="1" w:styleId="TableNoChar">
    <w:name w:val="Table_No Char"/>
    <w:link w:val="TableNo"/>
    <w:qFormat/>
    <w:locked/>
    <w:rsid w:val="00655FA2"/>
    <w:rPr>
      <w:sz w:val="24"/>
      <w:lang w:val="en-GB" w:eastAsia="en-US"/>
    </w:rPr>
  </w:style>
  <w:style w:type="paragraph" w:customStyle="1" w:styleId="ep">
    <w:name w:val="ep"/>
    <w:qFormat/>
    <w:rsid w:val="00655FA2"/>
    <w:pPr>
      <w:keepLines/>
      <w:tabs>
        <w:tab w:val="left" w:pos="255"/>
        <w:tab w:val="left" w:pos="1134"/>
        <w:tab w:val="left" w:pos="1871"/>
        <w:tab w:val="left" w:pos="2268"/>
      </w:tabs>
      <w:overflowPunct w:val="0"/>
      <w:autoSpaceDE w:val="0"/>
      <w:autoSpaceDN w:val="0"/>
      <w:adjustRightInd w:val="0"/>
      <w:spacing w:before="120"/>
      <w:textAlignment w:val="baseline"/>
    </w:pPr>
    <w:rPr>
      <w:rFonts w:eastAsiaTheme="minorEastAsia"/>
      <w:sz w:val="24"/>
      <w:lang w:val="en-GB" w:eastAsia="en-US"/>
    </w:rPr>
  </w:style>
  <w:style w:type="character" w:customStyle="1" w:styleId="msoins1">
    <w:name w:val="msoins"/>
    <w:basedOn w:val="DefaultParagraphFont"/>
    <w:qFormat/>
    <w:rsid w:val="00655FA2"/>
  </w:style>
  <w:style w:type="character" w:customStyle="1" w:styleId="apple-converted-space">
    <w:name w:val="apple-converted-space"/>
    <w:basedOn w:val="DefaultParagraphFont"/>
    <w:qFormat/>
    <w:rsid w:val="00655FA2"/>
  </w:style>
  <w:style w:type="character" w:customStyle="1" w:styleId="EndnoteCharacters">
    <w:name w:val="Endnote Characters"/>
    <w:basedOn w:val="DefaultParagraphFont"/>
    <w:uiPriority w:val="99"/>
    <w:qFormat/>
    <w:rsid w:val="00655FA2"/>
    <w:rPr>
      <w:vertAlign w:val="superscript"/>
    </w:rPr>
  </w:style>
  <w:style w:type="character" w:customStyle="1" w:styleId="FootnoteCharacters">
    <w:name w:val="Footnote Characters"/>
    <w:basedOn w:val="DefaultParagraphFont"/>
    <w:qFormat/>
    <w:rsid w:val="00655FA2"/>
    <w:rPr>
      <w:sz w:val="18"/>
      <w:vertAlign w:val="superscript"/>
    </w:rPr>
  </w:style>
  <w:style w:type="paragraph" w:customStyle="1" w:styleId="Heading">
    <w:name w:val="Heading"/>
    <w:basedOn w:val="Normal"/>
    <w:next w:val="BodyText"/>
    <w:qFormat/>
    <w:rsid w:val="00655FA2"/>
    <w:pPr>
      <w:keepNext/>
      <w:tabs>
        <w:tab w:val="clear" w:pos="794"/>
        <w:tab w:val="clear" w:pos="1191"/>
        <w:tab w:val="clear" w:pos="1588"/>
        <w:tab w:val="clear" w:pos="1985"/>
        <w:tab w:val="left" w:pos="1134"/>
        <w:tab w:val="left" w:pos="1871"/>
        <w:tab w:val="left" w:pos="2268"/>
      </w:tabs>
      <w:suppressAutoHyphens/>
      <w:overflowPunct/>
      <w:autoSpaceDE/>
      <w:autoSpaceDN/>
      <w:adjustRightInd/>
      <w:spacing w:before="240" w:after="120"/>
      <w:jc w:val="left"/>
    </w:pPr>
    <w:rPr>
      <w:rFonts w:ascii="Liberation Sans" w:eastAsia="PingFang SC" w:hAnsi="Liberation Sans" w:cs="Arial Unicode MS"/>
      <w:sz w:val="28"/>
      <w:szCs w:val="28"/>
    </w:rPr>
  </w:style>
  <w:style w:type="character" w:customStyle="1" w:styleId="BodyTextChar1">
    <w:name w:val="Body Text Char1"/>
    <w:basedOn w:val="DefaultParagraphFont"/>
    <w:semiHidden/>
    <w:rsid w:val="00655FA2"/>
    <w:rPr>
      <w:rFonts w:ascii="Times New Roman" w:eastAsia="Times New Roman" w:hAnsi="Times New Roman" w:cs="Times New Roman"/>
      <w:sz w:val="24"/>
      <w:szCs w:val="20"/>
      <w:lang w:val="en-GB"/>
    </w:rPr>
  </w:style>
  <w:style w:type="paragraph" w:styleId="List">
    <w:name w:val="List"/>
    <w:basedOn w:val="BodyText"/>
    <w:rsid w:val="00655FA2"/>
    <w:pPr>
      <w:suppressAutoHyphens/>
      <w:overflowPunct w:val="0"/>
    </w:pPr>
    <w:rPr>
      <w:rFonts w:cs="Arial Unicode MS"/>
      <w:sz w:val="22"/>
      <w:szCs w:val="22"/>
    </w:rPr>
  </w:style>
  <w:style w:type="paragraph" w:customStyle="1" w:styleId="Index">
    <w:name w:val="Index"/>
    <w:basedOn w:val="Normal"/>
    <w:qFormat/>
    <w:rsid w:val="00655FA2"/>
    <w:pPr>
      <w:suppressLineNumbers/>
      <w:tabs>
        <w:tab w:val="clear" w:pos="794"/>
        <w:tab w:val="clear" w:pos="1191"/>
        <w:tab w:val="clear" w:pos="1588"/>
        <w:tab w:val="clear" w:pos="1985"/>
        <w:tab w:val="left" w:pos="1134"/>
        <w:tab w:val="left" w:pos="1871"/>
        <w:tab w:val="left" w:pos="2268"/>
      </w:tabs>
      <w:suppressAutoHyphens/>
      <w:overflowPunct/>
      <w:autoSpaceDE/>
      <w:autoSpaceDN/>
      <w:adjustRightInd/>
      <w:jc w:val="left"/>
    </w:pPr>
    <w:rPr>
      <w:rFonts w:eastAsiaTheme="minorEastAsia" w:cs="Arial Unicode MS"/>
    </w:rPr>
  </w:style>
  <w:style w:type="paragraph" w:customStyle="1" w:styleId="HeaderandFooter">
    <w:name w:val="Header and Footer"/>
    <w:basedOn w:val="Normal"/>
    <w:qFormat/>
    <w:rsid w:val="00655FA2"/>
    <w:pPr>
      <w:tabs>
        <w:tab w:val="clear" w:pos="794"/>
        <w:tab w:val="clear" w:pos="1191"/>
        <w:tab w:val="clear" w:pos="1588"/>
        <w:tab w:val="clear" w:pos="1985"/>
        <w:tab w:val="left" w:pos="1134"/>
        <w:tab w:val="left" w:pos="1871"/>
        <w:tab w:val="left" w:pos="2268"/>
      </w:tabs>
      <w:suppressAutoHyphens/>
      <w:overflowPunct/>
      <w:autoSpaceDE/>
      <w:autoSpaceDN/>
      <w:adjustRightInd/>
      <w:jc w:val="left"/>
    </w:pPr>
    <w:rPr>
      <w:rFonts w:eastAsiaTheme="minorEastAsia"/>
    </w:rPr>
  </w:style>
  <w:style w:type="character" w:customStyle="1" w:styleId="BodyTextIndentChar1">
    <w:name w:val="Body Text Indent Char1"/>
    <w:basedOn w:val="DefaultParagraphFont"/>
    <w:semiHidden/>
    <w:rsid w:val="00655FA2"/>
    <w:rPr>
      <w:rFonts w:ascii="Times New Roman" w:eastAsia="Times New Roman" w:hAnsi="Times New Roman" w:cs="Times New Roman"/>
      <w:sz w:val="24"/>
      <w:szCs w:val="20"/>
      <w:lang w:val="en-GB"/>
    </w:rPr>
  </w:style>
  <w:style w:type="character" w:customStyle="1" w:styleId="BalloonTextChar1">
    <w:name w:val="Balloon Text Char1"/>
    <w:basedOn w:val="DefaultParagraphFont"/>
    <w:semiHidden/>
    <w:rsid w:val="00655FA2"/>
    <w:rPr>
      <w:rFonts w:ascii="Segoe UI" w:eastAsia="Times New Roman" w:hAnsi="Segoe UI" w:cs="Segoe UI"/>
      <w:sz w:val="18"/>
      <w:szCs w:val="18"/>
      <w:lang w:val="en-GB"/>
    </w:rPr>
  </w:style>
  <w:style w:type="character" w:customStyle="1" w:styleId="BodyText2Char1">
    <w:name w:val="Body Text 2 Char1"/>
    <w:basedOn w:val="DefaultParagraphFont"/>
    <w:semiHidden/>
    <w:rsid w:val="00655FA2"/>
    <w:rPr>
      <w:rFonts w:ascii="Times New Roman" w:eastAsia="Times New Roman" w:hAnsi="Times New Roman" w:cs="Times New Roman"/>
      <w:sz w:val="24"/>
      <w:szCs w:val="20"/>
      <w:lang w:val="en-GB"/>
    </w:rPr>
  </w:style>
  <w:style w:type="character" w:customStyle="1" w:styleId="HTMLPreformattedChar1">
    <w:name w:val="HTML Preformatted Char1"/>
    <w:basedOn w:val="DefaultParagraphFont"/>
    <w:semiHidden/>
    <w:rsid w:val="00655FA2"/>
    <w:rPr>
      <w:rFonts w:ascii="Consolas" w:eastAsia="Times New Roman" w:hAnsi="Consolas" w:cs="Times New Roman"/>
      <w:sz w:val="20"/>
      <w:szCs w:val="20"/>
      <w:lang w:val="en-GB"/>
    </w:rPr>
  </w:style>
  <w:style w:type="paragraph" w:customStyle="1" w:styleId="FrameContents">
    <w:name w:val="Frame Contents"/>
    <w:basedOn w:val="Normal"/>
    <w:qFormat/>
    <w:rsid w:val="00655FA2"/>
    <w:pPr>
      <w:tabs>
        <w:tab w:val="clear" w:pos="794"/>
        <w:tab w:val="clear" w:pos="1191"/>
        <w:tab w:val="clear" w:pos="1588"/>
        <w:tab w:val="clear" w:pos="1985"/>
        <w:tab w:val="left" w:pos="1134"/>
        <w:tab w:val="left" w:pos="1871"/>
        <w:tab w:val="left" w:pos="2268"/>
      </w:tabs>
      <w:suppressAutoHyphens/>
      <w:overflowPunct/>
      <w:autoSpaceDE/>
      <w:autoSpaceDN/>
      <w:adjustRightInd/>
      <w:jc w:val="left"/>
    </w:pPr>
    <w:rPr>
      <w:rFonts w:eastAsiaTheme="minorEastAsia"/>
    </w:rPr>
  </w:style>
  <w:style w:type="paragraph" w:customStyle="1" w:styleId="pf0">
    <w:name w:val="pf0"/>
    <w:basedOn w:val="Normal"/>
    <w:rsid w:val="00655F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rynqvb">
    <w:name w:val="rynqvb"/>
    <w:basedOn w:val="DefaultParagraphFont"/>
    <w:rsid w:val="00655FA2"/>
  </w:style>
  <w:style w:type="character" w:customStyle="1" w:styleId="UnresolvedMention8">
    <w:name w:val="Unresolved Mention8"/>
    <w:basedOn w:val="DefaultParagraphFont"/>
    <w:uiPriority w:val="99"/>
    <w:semiHidden/>
    <w:unhideWhenUsed/>
    <w:rsid w:val="00655FA2"/>
    <w:rPr>
      <w:color w:val="605E5C"/>
      <w:shd w:val="clear" w:color="auto" w:fill="E1DFDD"/>
    </w:rPr>
  </w:style>
  <w:style w:type="paragraph" w:customStyle="1" w:styleId="StyleTabletext9pt">
    <w:name w:val="Style Table_text + 9 pt"/>
    <w:basedOn w:val="Tabletext"/>
    <w:rsid w:val="00F37341"/>
    <w:pPr>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F.1763" TargetMode="External"/><Relationship Id="rId26" Type="http://schemas.openxmlformats.org/officeDocument/2006/relationships/hyperlink" Target="http://www.techstreet.com/ieeegate.html" TargetMode="External"/><Relationship Id="rId39" Type="http://schemas.openxmlformats.org/officeDocument/2006/relationships/hyperlink" Target="https://sbwsweb.ieee.org/ecustomercme_enu/start.swe?SWECmd=GotoView&amp;SWEView=Catalog+View+(eSales)_Standards_IEEE&amp;mem_type=Customer&amp;SWEHo=sbwsweb.ieee.org&amp;SWETS=1192713657" TargetMode="External"/><Relationship Id="rId21" Type="http://schemas.openxmlformats.org/officeDocument/2006/relationships/hyperlink" Target="https://www.itu.int/rec/R-REC-M.1678" TargetMode="External"/><Relationship Id="rId34" Type="http://schemas.openxmlformats.org/officeDocument/2006/relationships/hyperlink" Target="https://www.etsi.org/standards-search" TargetMode="External"/><Relationship Id="rId42" Type="http://schemas.openxmlformats.org/officeDocument/2006/relationships/hyperlink" Target="https://www.ccsa.org.cn/standardDetail/?standardNum=YD%2FT%201956-2009&amp;title=1800MHz%20SCDMA%E5%AE%BD%E5%B8%A6%E6%97%A0%E7%BA%BF%E6%8E%A5%E5%85%A5%E7%B3%BB%E7%BB%9F%20%E7%A9%BA%E4%B8%AD%E6%8E%A5%E5%8F%A3%E6%8A%80%E6%9C%AF%E8%A6%81%E6%B1%82" TargetMode="External"/><Relationship Id="rId47" Type="http://schemas.openxmlformats.org/officeDocument/2006/relationships/header" Target="header7.xml"/><Relationship Id="rId50" Type="http://schemas.openxmlformats.org/officeDocument/2006/relationships/hyperlink" Target="https://www.itu.int/rec/R-REC-M.2012/en"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pub/R-QUE-SG05.238" TargetMode="External"/><Relationship Id="rId29" Type="http://schemas.openxmlformats.org/officeDocument/2006/relationships/hyperlink" Target="https://www.itu.int/rec/R-REC-M.2012/en" TargetMode="External"/><Relationship Id="rId11" Type="http://schemas.openxmlformats.org/officeDocument/2006/relationships/hyperlink" Target="https://www.itu.int/en/ITU-R/study-groups/Pages/itu-r-patent-information.aspx" TargetMode="External"/><Relationship Id="rId24" Type="http://schemas.openxmlformats.org/officeDocument/2006/relationships/hyperlink" Target="http://www.ieee802.org/11" TargetMode="External"/><Relationship Id="rId32" Type="http://schemas.openxmlformats.org/officeDocument/2006/relationships/hyperlink" Target="https://www.itu.int/rec/R-REC-M.1457/en" TargetMode="External"/><Relationship Id="rId37" Type="http://schemas.openxmlformats.org/officeDocument/2006/relationships/hyperlink" Target="https://www.xgpforum.com/new_XGP/en/002/technical_specification.html" TargetMode="External"/><Relationship Id="rId40" Type="http://schemas.openxmlformats.org/officeDocument/2006/relationships/image" Target="media/image5.png"/><Relationship Id="rId45" Type="http://schemas.openxmlformats.org/officeDocument/2006/relationships/footer" Target="footer2.xml"/><Relationship Id="rId53" Type="http://schemas.openxmlformats.org/officeDocument/2006/relationships/header" Target="header9.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itu.int/rec/R-REC-M.1450/en" TargetMode="External"/><Relationship Id="rId31" Type="http://schemas.openxmlformats.org/officeDocument/2006/relationships/image" Target="media/image3.png"/><Relationship Id="rId44" Type="http://schemas.openxmlformats.org/officeDocument/2006/relationships/header" Target="header6.xml"/><Relationship Id="rId52"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M.2012" TargetMode="External"/><Relationship Id="rId27" Type="http://schemas.openxmlformats.org/officeDocument/2006/relationships/hyperlink" Target="https://www.etsi.org/standards-search" TargetMode="External"/><Relationship Id="rId30" Type="http://schemas.openxmlformats.org/officeDocument/2006/relationships/hyperlink" Target="https://www.itu.int/rec/R-REC-M.2150/en" TargetMode="External"/><Relationship Id="rId35" Type="http://schemas.openxmlformats.org/officeDocument/2006/relationships/hyperlink" Target="https://www.atis.org/docstore/default.aspx" TargetMode="External"/><Relationship Id="rId43" Type="http://schemas.openxmlformats.org/officeDocument/2006/relationships/header" Target="header5.xm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itu.int/rec/R-REC-M.2150/en" TargetMode="External"/><Relationship Id="rId3" Type="http://schemas.openxmlformats.org/officeDocument/2006/relationships/styles" Target="styles.xml"/><Relationship Id="rId12" Type="http://schemas.openxmlformats.org/officeDocument/2006/relationships/hyperlink" Target="https://www.itu.int/publ/R-REC/en" TargetMode="External"/><Relationship Id="rId17" Type="http://schemas.openxmlformats.org/officeDocument/2006/relationships/hyperlink" Target="https://www.itu.int/rec/R-REC-M.1399" TargetMode="External"/><Relationship Id="rId25" Type="http://schemas.openxmlformats.org/officeDocument/2006/relationships/hyperlink" Target="http://standards.ieee.org/about/get" TargetMode="External"/><Relationship Id="rId33" Type="http://schemas.openxmlformats.org/officeDocument/2006/relationships/hyperlink" Target="http://standards.ieee.org/getieee802/download/802.16-2009.pdf" TargetMode="External"/><Relationship Id="rId38" Type="http://schemas.openxmlformats.org/officeDocument/2006/relationships/hyperlink" Target="https://www.arib.or.jp/english/std_tr/telecommunications/st_ej.html" TargetMode="External"/><Relationship Id="rId46" Type="http://schemas.openxmlformats.org/officeDocument/2006/relationships/footer" Target="footer3.xml"/><Relationship Id="rId20" Type="http://schemas.openxmlformats.org/officeDocument/2006/relationships/hyperlink" Target="https://www.itu.int/rec/R-REC-M.1457" TargetMode="External"/><Relationship Id="rId41" Type="http://schemas.openxmlformats.org/officeDocument/2006/relationships/image" Target="media/image6.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pub/R-QUE-SG05.212" TargetMode="External"/><Relationship Id="rId23" Type="http://schemas.openxmlformats.org/officeDocument/2006/relationships/hyperlink" Target="https://www.itu.int/rec/R-REC-M.2150" TargetMode="External"/><Relationship Id="rId28" Type="http://schemas.openxmlformats.org/officeDocument/2006/relationships/hyperlink" Target="https://www.itu.int/rec/R-REC-M.1457/en" TargetMode="External"/><Relationship Id="rId36" Type="http://schemas.openxmlformats.org/officeDocument/2006/relationships/image" Target="media/image4.png"/><Relationship Id="rId49" Type="http://schemas.openxmlformats.org/officeDocument/2006/relationships/hyperlink" Target="https://www.itu.int/rec/R-REC-M.1457/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wimaxforum.org/TechSpec" TargetMode="External"/><Relationship Id="rId1" Type="http://schemas.openxmlformats.org/officeDocument/2006/relationships/hyperlink" Target="https://sdgs.un.org/2030agen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OneDrive%20-%20ITU\Document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2ED3-363B-4D32-9011-C6EDB729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55</TotalTime>
  <Pages>34</Pages>
  <Words>9293</Words>
  <Characters>58850</Characters>
  <Application>Microsoft Office Word</Application>
  <DocSecurity>0</DocSecurity>
  <Lines>1898</Lines>
  <Paragraphs>76</Paragraphs>
  <ScaleCrop>false</ScaleCrop>
  <HeadingPairs>
    <vt:vector size="2" baseType="variant">
      <vt:variant>
        <vt:lpstr>Title</vt:lpstr>
      </vt:variant>
      <vt:variant>
        <vt:i4>1</vt:i4>
      </vt:variant>
    </vt:vector>
  </HeadingPairs>
  <TitlesOfParts>
    <vt:vector size="1" baseType="lpstr">
      <vt:lpstr>Recommendation ITU-R M.1801-3 (02/2026) Radio interface standards for broadband wireless access systems, including mobile and nomadic applications, in the mobile service</vt:lpstr>
    </vt:vector>
  </TitlesOfParts>
  <Manager/>
  <Company>ITU</Company>
  <LinksUpToDate>false</LinksUpToDate>
  <CharactersWithSpaces>68067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M.1801-3 (02/2026) Radio interface standards for broadband wireless access systems, including mobile and nomadic applications, in the mobile service operating below 6 GHz</dc:title>
  <dc:subject/>
  <dc:creator/>
  <cp:keywords>Broadband wireless access standards</cp:keywords>
  <dc:description/>
  <cp:lastModifiedBy>Gachet, Christelle</cp:lastModifiedBy>
  <cp:revision>16</cp:revision>
  <cp:lastPrinted>2005-02-10T15:54:00Z</cp:lastPrinted>
  <dcterms:created xsi:type="dcterms:W3CDTF">2026-02-21T08:54:00Z</dcterms:created>
  <dcterms:modified xsi:type="dcterms:W3CDTF">2026-03-12T08:20:00Z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