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949" w:rsidRDefault="00A81D25" w:rsidP="00785DAD">
      <w:r>
        <w:rPr>
          <w:noProof/>
          <w:lang w:val="en-US" w:eastAsia="zh-CN"/>
        </w:rPr>
        <w:drawing>
          <wp:anchor distT="0" distB="0" distL="114300" distR="114300" simplePos="0" relativeHeight="251657728" behindDoc="1" locked="0" layoutInCell="1" allowOverlap="0">
            <wp:simplePos x="0" y="0"/>
            <wp:positionH relativeFrom="column">
              <wp:posOffset>-748665</wp:posOffset>
            </wp:positionH>
            <wp:positionV relativeFrom="paragraph">
              <wp:posOffset>-891541</wp:posOffset>
            </wp:positionV>
            <wp:extent cx="7696200" cy="10887075"/>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cstate="print"/>
                    <a:srcRect/>
                    <a:stretch>
                      <a:fillRect/>
                    </a:stretch>
                  </pic:blipFill>
                  <pic:spPr bwMode="auto">
                    <a:xfrm>
                      <a:off x="0" y="0"/>
                      <a:ext cx="7700010" cy="10892465"/>
                    </a:xfrm>
                    <a:prstGeom prst="rect">
                      <a:avLst/>
                    </a:prstGeom>
                    <a:noFill/>
                  </pic:spPr>
                </pic:pic>
              </a:graphicData>
            </a:graphic>
          </wp:anchor>
        </w:drawing>
      </w:r>
    </w:p>
    <w:p w:rsidR="00C85949" w:rsidRDefault="00C85949" w:rsidP="00785DAD"/>
    <w:p w:rsidR="00C85949" w:rsidRDefault="00C85949" w:rsidP="00785DAD"/>
    <w:p w:rsidR="00C85949" w:rsidRDefault="00C85949" w:rsidP="00785DAD"/>
    <w:p w:rsidR="00C85949" w:rsidRDefault="00C85949" w:rsidP="00785DAD"/>
    <w:p w:rsidR="00C85949" w:rsidRDefault="00C85949" w:rsidP="00785DAD"/>
    <w:p w:rsidR="00C85949" w:rsidRDefault="00C85949" w:rsidP="00785DAD"/>
    <w:p w:rsidR="00C85949" w:rsidRDefault="00C85949" w:rsidP="00785DAD"/>
    <w:p w:rsidR="00C85949" w:rsidRDefault="00C85949" w:rsidP="00785DAD"/>
    <w:p w:rsidR="00C85949" w:rsidRDefault="00C85949" w:rsidP="00785DAD"/>
    <w:p w:rsidR="00C85949" w:rsidRDefault="00C85949" w:rsidP="00785DAD"/>
    <w:p w:rsidR="00C85949" w:rsidRDefault="00C85949" w:rsidP="00785DAD"/>
    <w:tbl>
      <w:tblPr>
        <w:tblW w:w="10089" w:type="dxa"/>
        <w:tblLook w:val="01E0"/>
      </w:tblPr>
      <w:tblGrid>
        <w:gridCol w:w="10089"/>
      </w:tblGrid>
      <w:tr w:rsidR="00C85949" w:rsidRPr="00B013B0" w:rsidTr="00B013B0">
        <w:tc>
          <w:tcPr>
            <w:tcW w:w="10089" w:type="dxa"/>
          </w:tcPr>
          <w:p w:rsidR="00C85949" w:rsidRPr="00B013B0" w:rsidRDefault="00C85949" w:rsidP="00785DAD">
            <w:pPr>
              <w:tabs>
                <w:tab w:val="right" w:pos="9611"/>
              </w:tabs>
              <w:spacing w:before="380"/>
              <w:jc w:val="right"/>
              <w:rPr>
                <w:rFonts w:ascii="Tahoma" w:eastAsia="Times New Roman" w:hAnsi="Tahoma" w:cs="Tahoma"/>
                <w:b/>
                <w:bCs/>
                <w:i/>
                <w:iCs/>
                <w:color w:val="243285"/>
                <w:sz w:val="32"/>
                <w:szCs w:val="32"/>
                <w:lang w:val="en-US"/>
              </w:rPr>
            </w:pPr>
          </w:p>
          <w:p w:rsidR="00C85949" w:rsidRPr="00EE6638" w:rsidRDefault="00C85949" w:rsidP="00785DAD">
            <w:pPr>
              <w:pStyle w:val="RecNo"/>
              <w:tabs>
                <w:tab w:val="right" w:pos="9611"/>
              </w:tabs>
              <w:spacing w:before="120"/>
              <w:jc w:val="right"/>
              <w:rPr>
                <w:rFonts w:ascii="Tahoma" w:eastAsia="SimHei" w:hAnsi="Tahoma" w:cs="Tahoma"/>
                <w:iCs/>
                <w:sz w:val="36"/>
                <w:szCs w:val="36"/>
                <w:lang w:eastAsia="zh-CN"/>
              </w:rPr>
            </w:pPr>
            <w:r w:rsidRPr="00EE6638">
              <w:rPr>
                <w:rFonts w:ascii="Tahoma" w:eastAsia="SimHei" w:hAnsi="Tahoma" w:cs="Tahoma"/>
                <w:b/>
                <w:bCs/>
                <w:iCs/>
                <w:color w:val="243285"/>
                <w:sz w:val="36"/>
                <w:szCs w:val="36"/>
                <w:lang w:val="en-US" w:eastAsia="zh-CN"/>
              </w:rPr>
              <w:t xml:space="preserve">ITU-R  </w:t>
            </w:r>
            <w:r w:rsidR="000F2A55" w:rsidRPr="00EE6638">
              <w:rPr>
                <w:rFonts w:ascii="Tahoma" w:eastAsia="SimHei" w:hAnsi="Tahoma" w:cs="Tahoma" w:hint="eastAsia"/>
                <w:b/>
                <w:bCs/>
                <w:iCs/>
                <w:color w:val="243285"/>
                <w:sz w:val="36"/>
                <w:szCs w:val="36"/>
                <w:lang w:val="en-US" w:eastAsia="zh-CN"/>
              </w:rPr>
              <w:t>M</w:t>
            </w:r>
            <w:r w:rsidRPr="00EE6638">
              <w:rPr>
                <w:rFonts w:ascii="Tahoma" w:eastAsia="SimHei" w:hAnsi="Tahoma" w:cs="Tahoma"/>
                <w:b/>
                <w:bCs/>
                <w:iCs/>
                <w:color w:val="243285"/>
                <w:sz w:val="36"/>
                <w:szCs w:val="36"/>
                <w:lang w:val="en-US" w:eastAsia="zh-CN"/>
              </w:rPr>
              <w:t>.</w:t>
            </w:r>
            <w:r w:rsidR="000F2A55" w:rsidRPr="00EE6638">
              <w:rPr>
                <w:rFonts w:ascii="Tahoma" w:eastAsia="SimHei" w:hAnsi="Tahoma" w:cs="Tahoma" w:hint="eastAsia"/>
                <w:b/>
                <w:bCs/>
                <w:iCs/>
                <w:color w:val="243285"/>
                <w:sz w:val="36"/>
                <w:szCs w:val="36"/>
                <w:lang w:val="en-US" w:eastAsia="zh-CN"/>
              </w:rPr>
              <w:t>1801</w:t>
            </w:r>
            <w:r w:rsidR="000F2A55" w:rsidRPr="00EE6638">
              <w:rPr>
                <w:rFonts w:ascii="Tahoma" w:eastAsia="SimHei" w:hAnsi="Tahoma" w:cs="Tahoma"/>
                <w:b/>
                <w:bCs/>
                <w:iCs/>
                <w:color w:val="243285"/>
                <w:sz w:val="36"/>
                <w:szCs w:val="36"/>
                <w:lang w:val="en-US" w:eastAsia="zh-CN"/>
              </w:rPr>
              <w:t>-</w:t>
            </w:r>
            <w:r w:rsidR="000F2A55" w:rsidRPr="00EE6638">
              <w:rPr>
                <w:rFonts w:ascii="Tahoma" w:eastAsia="SimHei" w:hAnsi="Tahoma" w:cs="Tahoma" w:hint="eastAsia"/>
                <w:b/>
                <w:bCs/>
                <w:iCs/>
                <w:color w:val="243285"/>
                <w:sz w:val="36"/>
                <w:szCs w:val="36"/>
                <w:lang w:val="en-US" w:eastAsia="zh-CN"/>
              </w:rPr>
              <w:t>1</w:t>
            </w:r>
            <w:r w:rsidR="009E75D6">
              <w:rPr>
                <w:rFonts w:ascii="Tahoma" w:eastAsia="SimHei" w:hAnsi="Tahoma" w:cs="Tahoma" w:hint="eastAsia"/>
                <w:b/>
                <w:bCs/>
                <w:iCs/>
                <w:color w:val="243285"/>
                <w:sz w:val="36"/>
                <w:szCs w:val="36"/>
                <w:lang w:val="en-US" w:eastAsia="zh-CN"/>
              </w:rPr>
              <w:t xml:space="preserve"> </w:t>
            </w:r>
            <w:r w:rsidRPr="00EE6638">
              <w:rPr>
                <w:rFonts w:ascii="Tahoma" w:eastAsia="SimHei" w:hAnsi="Tahoma" w:cs="Tahoma"/>
                <w:b/>
                <w:bCs/>
                <w:iCs/>
                <w:color w:val="243285"/>
                <w:sz w:val="36"/>
                <w:szCs w:val="36"/>
                <w:lang w:val="en-US" w:eastAsia="zh-CN"/>
              </w:rPr>
              <w:t>建议书</w:t>
            </w:r>
          </w:p>
          <w:p w:rsidR="00C85949" w:rsidRPr="00B013B0" w:rsidRDefault="00C85949" w:rsidP="00785DAD">
            <w:pPr>
              <w:tabs>
                <w:tab w:val="right" w:pos="9611"/>
              </w:tabs>
              <w:spacing w:before="80"/>
              <w:jc w:val="right"/>
              <w:rPr>
                <w:rFonts w:ascii="Tahoma" w:eastAsia="Times New Roman" w:hAnsi="Tahoma" w:cs="Tahoma"/>
                <w:b/>
                <w:bCs/>
                <w:i/>
                <w:iCs/>
                <w:color w:val="243285"/>
                <w:szCs w:val="24"/>
              </w:rPr>
            </w:pPr>
            <w:r w:rsidRPr="00EE6638">
              <w:rPr>
                <w:rFonts w:ascii="Tahoma" w:eastAsia="Times New Roman" w:hAnsi="Tahoma" w:cs="Tahoma"/>
                <w:b/>
                <w:bCs/>
                <w:iCs/>
                <w:color w:val="243285"/>
                <w:szCs w:val="24"/>
              </w:rPr>
              <w:t>(</w:t>
            </w:r>
            <w:r w:rsidR="00F54C5B" w:rsidRPr="00EE6638">
              <w:rPr>
                <w:rFonts w:ascii="Tahoma" w:hAnsi="Tahoma" w:cs="Tahoma" w:hint="eastAsia"/>
                <w:b/>
                <w:bCs/>
                <w:iCs/>
                <w:color w:val="243285"/>
                <w:szCs w:val="24"/>
                <w:lang w:eastAsia="zh-CN"/>
              </w:rPr>
              <w:t>04</w:t>
            </w:r>
            <w:r w:rsidRPr="00EE6638">
              <w:rPr>
                <w:rFonts w:ascii="Tahoma" w:eastAsia="Times New Roman" w:hAnsi="Tahoma" w:cs="Tahoma"/>
                <w:b/>
                <w:bCs/>
                <w:iCs/>
                <w:color w:val="243285"/>
                <w:szCs w:val="24"/>
              </w:rPr>
              <w:t>/</w:t>
            </w:r>
            <w:r w:rsidR="00F54C5B" w:rsidRPr="00EE6638">
              <w:rPr>
                <w:rFonts w:ascii="Tahoma" w:eastAsia="Times New Roman" w:hAnsi="Tahoma" w:cs="Tahoma" w:hint="eastAsia"/>
                <w:b/>
                <w:bCs/>
                <w:iCs/>
                <w:color w:val="243285"/>
                <w:szCs w:val="24"/>
                <w:lang w:eastAsia="zh-CN"/>
              </w:rPr>
              <w:t>20</w:t>
            </w:r>
            <w:r w:rsidR="00F54C5B" w:rsidRPr="00EE6638">
              <w:rPr>
                <w:rFonts w:ascii="Tahoma" w:hAnsi="Tahoma" w:cs="Tahoma" w:hint="eastAsia"/>
                <w:b/>
                <w:bCs/>
                <w:iCs/>
                <w:color w:val="243285"/>
                <w:szCs w:val="24"/>
                <w:lang w:eastAsia="zh-CN"/>
              </w:rPr>
              <w:t>10</w:t>
            </w:r>
            <w:r w:rsidRPr="00EE6638">
              <w:rPr>
                <w:rFonts w:ascii="Tahoma" w:eastAsia="Times New Roman" w:hAnsi="Tahoma" w:cs="Tahoma"/>
                <w:b/>
                <w:bCs/>
                <w:iCs/>
                <w:color w:val="243285"/>
                <w:szCs w:val="24"/>
              </w:rPr>
              <w:t>)</w:t>
            </w:r>
          </w:p>
        </w:tc>
      </w:tr>
      <w:tr w:rsidR="00C85949" w:rsidRPr="00B013B0" w:rsidTr="00B013B0">
        <w:tc>
          <w:tcPr>
            <w:tcW w:w="10089" w:type="dxa"/>
          </w:tcPr>
          <w:p w:rsidR="00C85949" w:rsidRPr="00B013B0" w:rsidRDefault="00C85949" w:rsidP="00785DAD">
            <w:pPr>
              <w:tabs>
                <w:tab w:val="right" w:pos="9611"/>
              </w:tabs>
              <w:spacing w:before="80"/>
              <w:jc w:val="right"/>
              <w:rPr>
                <w:rFonts w:ascii="Tahoma" w:eastAsia="Times New Roman" w:hAnsi="Tahoma" w:cs="Tahoma"/>
                <w:b/>
                <w:bCs/>
                <w:i/>
                <w:iCs/>
                <w:color w:val="243285"/>
                <w:sz w:val="44"/>
                <w:szCs w:val="44"/>
                <w:lang w:eastAsia="zh-CN"/>
              </w:rPr>
            </w:pPr>
          </w:p>
          <w:p w:rsidR="00C85949" w:rsidRPr="00F23995" w:rsidRDefault="00EE6638" w:rsidP="002B1F61">
            <w:pPr>
              <w:pStyle w:val="Reftitle"/>
              <w:tabs>
                <w:tab w:val="right" w:pos="9611"/>
              </w:tabs>
              <w:spacing w:before="240"/>
              <w:jc w:val="right"/>
              <w:rPr>
                <w:rFonts w:ascii="Tahoma" w:hAnsi="Tahoma" w:cs="Tahoma"/>
                <w:b w:val="0"/>
                <w:bCs/>
                <w:iCs/>
                <w:color w:val="243285"/>
                <w:sz w:val="44"/>
                <w:szCs w:val="44"/>
                <w:lang w:val="en-US" w:eastAsia="zh-CN"/>
              </w:rPr>
            </w:pPr>
            <w:r w:rsidRPr="00F23995">
              <w:rPr>
                <w:rFonts w:ascii="Tahoma" w:eastAsia="SimHei" w:hAnsi="Tahoma" w:cs="Tahoma" w:hint="eastAsia"/>
                <w:bCs/>
                <w:iCs/>
                <w:color w:val="243285"/>
                <w:sz w:val="44"/>
                <w:szCs w:val="44"/>
                <w:lang w:val="en-US" w:eastAsia="zh-CN"/>
              </w:rPr>
              <w:t>在</w:t>
            </w:r>
            <w:r w:rsidRPr="00F23995">
              <w:rPr>
                <w:rFonts w:ascii="Tahoma" w:eastAsia="SimHei" w:hAnsi="Tahoma" w:cs="Tahoma" w:hint="eastAsia"/>
                <w:bCs/>
                <w:iCs/>
                <w:color w:val="243285"/>
                <w:sz w:val="44"/>
                <w:szCs w:val="44"/>
                <w:lang w:val="en-US" w:eastAsia="zh-CN"/>
              </w:rPr>
              <w:t>6</w:t>
            </w:r>
            <w:r w:rsidRPr="00F23995">
              <w:rPr>
                <w:rFonts w:ascii="Tahoma" w:eastAsia="SimHei" w:hAnsi="Tahoma" w:cs="Tahoma" w:hint="cs"/>
                <w:bCs/>
                <w:iCs/>
                <w:color w:val="243285"/>
                <w:sz w:val="44"/>
                <w:szCs w:val="44"/>
                <w:lang w:val="en-US" w:eastAsia="zh-CN"/>
              </w:rPr>
              <w:t> </w:t>
            </w:r>
            <w:r w:rsidRPr="00F23995">
              <w:rPr>
                <w:rFonts w:ascii="Tahoma" w:eastAsia="SimHei" w:hAnsi="Tahoma" w:cs="Tahoma" w:hint="eastAsia"/>
                <w:bCs/>
                <w:iCs/>
                <w:color w:val="243285"/>
                <w:sz w:val="44"/>
                <w:szCs w:val="44"/>
                <w:lang w:val="en-US" w:eastAsia="zh-CN"/>
              </w:rPr>
              <w:t>GHz</w:t>
            </w:r>
            <w:r w:rsidRPr="00F23995">
              <w:rPr>
                <w:rFonts w:ascii="SimHei" w:eastAsia="SimHei" w:hAnsi="Tahoma" w:cs="Tahoma" w:hint="eastAsia"/>
                <w:bCs/>
                <w:iCs/>
                <w:color w:val="243285"/>
                <w:sz w:val="44"/>
                <w:szCs w:val="44"/>
                <w:lang w:val="en-US" w:eastAsia="zh-CN"/>
              </w:rPr>
              <w:t>以下运行的移动业务中</w:t>
            </w:r>
            <w:r w:rsidRPr="00F23995">
              <w:rPr>
                <w:rFonts w:ascii="SimHei" w:eastAsia="SimHei" w:hAnsi="Tahoma" w:cs="Tahoma"/>
                <w:bCs/>
                <w:iCs/>
                <w:color w:val="243285"/>
                <w:sz w:val="44"/>
                <w:szCs w:val="44"/>
                <w:lang w:val="en-US" w:eastAsia="zh-CN"/>
              </w:rPr>
              <w:br/>
            </w:r>
            <w:r w:rsidR="005E2F04" w:rsidRPr="00F23995">
              <w:rPr>
                <w:rFonts w:ascii="SimHei" w:eastAsia="SimHei" w:hAnsi="Tahoma" w:cs="Tahoma" w:hint="eastAsia"/>
                <w:bCs/>
                <w:iCs/>
                <w:color w:val="243285"/>
                <w:sz w:val="44"/>
                <w:szCs w:val="44"/>
                <w:lang w:val="en-US" w:eastAsia="zh-CN"/>
              </w:rPr>
              <w:t>宽带无线接入系统</w:t>
            </w:r>
            <w:r w:rsidR="002B1F61" w:rsidRPr="002B1F61">
              <w:rPr>
                <w:rFonts w:ascii="Tahoma" w:eastAsia="Times New Roman" w:hAnsi="Tahoma" w:cs="Tahoma"/>
                <w:bCs/>
                <w:iCs/>
                <w:color w:val="243285"/>
                <w:sz w:val="44"/>
                <w:szCs w:val="44"/>
                <w:lang w:eastAsia="zh-CN"/>
              </w:rPr>
              <w:t>(</w:t>
            </w:r>
            <w:r w:rsidRPr="00F23995">
              <w:rPr>
                <w:rFonts w:ascii="SimHei" w:eastAsia="SimHei" w:hAnsi="Tahoma" w:cs="Tahoma" w:hint="eastAsia"/>
                <w:bCs/>
                <w:iCs/>
                <w:color w:val="243285"/>
                <w:sz w:val="44"/>
                <w:szCs w:val="44"/>
                <w:lang w:val="en-US" w:eastAsia="zh-CN"/>
              </w:rPr>
              <w:t>包括</w:t>
            </w:r>
            <w:r w:rsidR="002B1F61">
              <w:rPr>
                <w:rFonts w:ascii="SimHei" w:eastAsia="SimHei" w:hAnsi="Tahoma" w:cs="Tahoma"/>
                <w:bCs/>
                <w:iCs/>
                <w:color w:val="243285"/>
                <w:sz w:val="44"/>
                <w:szCs w:val="44"/>
                <w:lang w:val="en-US" w:eastAsia="zh-CN"/>
              </w:rPr>
              <w:br/>
            </w:r>
            <w:r w:rsidRPr="00F23995">
              <w:rPr>
                <w:rFonts w:ascii="SimHei" w:eastAsia="SimHei" w:hAnsi="Tahoma" w:cs="Tahoma" w:hint="eastAsia"/>
                <w:bCs/>
                <w:iCs/>
                <w:color w:val="243285"/>
                <w:sz w:val="44"/>
                <w:szCs w:val="44"/>
                <w:lang w:val="en-US" w:eastAsia="zh-CN"/>
              </w:rPr>
              <w:t>移动和游牧式应用</w:t>
            </w:r>
            <w:r w:rsidR="009E75D6" w:rsidRPr="009E75D6">
              <w:rPr>
                <w:rFonts w:ascii="Tahoma" w:eastAsia="Times New Roman" w:hAnsi="Tahoma" w:cs="Tahoma"/>
                <w:bCs/>
                <w:iCs/>
                <w:color w:val="243285"/>
                <w:sz w:val="44"/>
                <w:szCs w:val="44"/>
                <w:lang w:eastAsia="zh-CN"/>
              </w:rPr>
              <w:t>)</w:t>
            </w:r>
            <w:r w:rsidRPr="00F23995">
              <w:rPr>
                <w:rFonts w:ascii="SimHei" w:eastAsia="SimHei" w:hAnsi="Tahoma" w:cs="Tahoma"/>
                <w:bCs/>
                <w:iCs/>
                <w:color w:val="243285"/>
                <w:sz w:val="44"/>
                <w:szCs w:val="44"/>
                <w:lang w:val="en-US" w:eastAsia="zh-CN"/>
              </w:rPr>
              <w:br/>
            </w:r>
            <w:r w:rsidRPr="00F23995">
              <w:rPr>
                <w:rFonts w:ascii="SimHei" w:eastAsia="SimHei" w:hAnsi="Tahoma" w:cs="Tahoma" w:hint="eastAsia"/>
                <w:bCs/>
                <w:iCs/>
                <w:color w:val="243285"/>
                <w:sz w:val="44"/>
                <w:szCs w:val="44"/>
                <w:lang w:val="en-US" w:eastAsia="zh-CN"/>
              </w:rPr>
              <w:t>的无线</w:t>
            </w:r>
            <w:r w:rsidR="005E2F04" w:rsidRPr="00F23995">
              <w:rPr>
                <w:rFonts w:ascii="SimHei" w:eastAsia="SimHei" w:hAnsi="Tahoma" w:cs="Tahoma" w:hint="eastAsia"/>
                <w:bCs/>
                <w:iCs/>
                <w:color w:val="243285"/>
                <w:sz w:val="44"/>
                <w:szCs w:val="44"/>
                <w:lang w:val="en-US" w:eastAsia="zh-CN"/>
              </w:rPr>
              <w:t>接口标准</w:t>
            </w:r>
          </w:p>
        </w:tc>
      </w:tr>
      <w:tr w:rsidR="00C85949" w:rsidRPr="00B013B0" w:rsidTr="00B013B0">
        <w:tc>
          <w:tcPr>
            <w:tcW w:w="10089" w:type="dxa"/>
          </w:tcPr>
          <w:p w:rsidR="00C85949" w:rsidRPr="00CA3783" w:rsidRDefault="00C85949" w:rsidP="00785DAD">
            <w:pPr>
              <w:tabs>
                <w:tab w:val="right" w:pos="9611"/>
              </w:tabs>
              <w:spacing w:before="80"/>
              <w:ind w:right="640"/>
              <w:rPr>
                <w:rFonts w:ascii="Tahoma" w:eastAsia="Times New Roman" w:hAnsi="Tahoma" w:cs="Tahoma"/>
                <w:b/>
                <w:bCs/>
                <w:color w:val="243285"/>
                <w:sz w:val="32"/>
                <w:szCs w:val="32"/>
                <w:lang w:val="en-US" w:eastAsia="zh-CN"/>
              </w:rPr>
            </w:pPr>
          </w:p>
          <w:p w:rsidR="00C85949" w:rsidRPr="00CA3783" w:rsidRDefault="00C85949" w:rsidP="00785DAD">
            <w:pPr>
              <w:tabs>
                <w:tab w:val="right" w:pos="9611"/>
              </w:tabs>
              <w:spacing w:before="80" w:after="180"/>
              <w:ind w:right="720"/>
              <w:rPr>
                <w:rFonts w:ascii="Tahoma" w:eastAsia="Times New Roman" w:hAnsi="Tahoma" w:cs="Tahoma"/>
                <w:b/>
                <w:bCs/>
                <w:color w:val="243285"/>
                <w:sz w:val="36"/>
                <w:szCs w:val="36"/>
                <w:lang w:val="en-US" w:eastAsia="zh-CN"/>
              </w:rPr>
            </w:pPr>
          </w:p>
          <w:p w:rsidR="00C85949" w:rsidRPr="00EE6638" w:rsidRDefault="004E734A" w:rsidP="00785DAD">
            <w:pPr>
              <w:tabs>
                <w:tab w:val="right" w:pos="9611"/>
              </w:tabs>
              <w:spacing w:before="80" w:after="180"/>
              <w:jc w:val="right"/>
              <w:rPr>
                <w:rFonts w:ascii="Tahoma" w:eastAsia="Times New Roman" w:hAnsi="Tahoma" w:cs="Tahoma"/>
                <w:b/>
                <w:bCs/>
                <w:color w:val="243285"/>
                <w:sz w:val="36"/>
                <w:szCs w:val="36"/>
                <w:lang w:val="en-US" w:eastAsia="zh-CN"/>
              </w:rPr>
            </w:pPr>
            <w:r w:rsidRPr="00EE6638">
              <w:rPr>
                <w:rFonts w:ascii="Tahoma" w:hAnsi="Tahoma" w:cs="Tahoma" w:hint="eastAsia"/>
                <w:b/>
                <w:bCs/>
                <w:color w:val="243285"/>
                <w:sz w:val="36"/>
                <w:szCs w:val="36"/>
                <w:lang w:val="en-US" w:eastAsia="zh-CN"/>
              </w:rPr>
              <w:t>M</w:t>
            </w:r>
            <w:r w:rsidR="00C85949" w:rsidRPr="00EE6638">
              <w:rPr>
                <w:rFonts w:ascii="SimHei" w:eastAsia="SimHei" w:hAnsi="Tahoma" w:cs="Tahoma" w:hint="eastAsia"/>
                <w:b/>
                <w:bCs/>
                <w:color w:val="243285"/>
                <w:sz w:val="36"/>
                <w:szCs w:val="36"/>
                <w:lang w:val="en-US" w:eastAsia="zh-CN"/>
              </w:rPr>
              <w:t>系列</w:t>
            </w:r>
          </w:p>
          <w:p w:rsidR="00C85949" w:rsidRPr="00EE6638" w:rsidRDefault="00EE6638" w:rsidP="00785DAD">
            <w:pPr>
              <w:tabs>
                <w:tab w:val="right" w:pos="9611"/>
              </w:tabs>
              <w:spacing w:before="80"/>
              <w:jc w:val="right"/>
              <w:rPr>
                <w:rFonts w:ascii="Tahoma" w:hAnsi="Tahoma" w:cs="Tahoma"/>
                <w:b/>
                <w:bCs/>
                <w:i/>
                <w:iCs/>
                <w:color w:val="243285"/>
                <w:sz w:val="36"/>
                <w:szCs w:val="36"/>
                <w:lang w:val="en-US" w:eastAsia="zh-CN"/>
              </w:rPr>
            </w:pPr>
            <w:r w:rsidRPr="00EE6638">
              <w:rPr>
                <w:rFonts w:ascii="SimHei" w:eastAsia="SimHei" w:hAnsi="Tahoma" w:cs="Tahoma" w:hint="eastAsia"/>
                <w:b/>
                <w:bCs/>
                <w:color w:val="243285"/>
                <w:sz w:val="36"/>
                <w:szCs w:val="36"/>
                <w:lang w:val="en-US" w:eastAsia="zh-CN"/>
              </w:rPr>
              <w:t>移动、无线电测定、业余</w:t>
            </w:r>
            <w:r w:rsidRPr="00EE6638">
              <w:rPr>
                <w:rFonts w:ascii="SimHei" w:eastAsia="SimHei" w:hAnsi="Tahoma" w:cs="Tahoma"/>
                <w:b/>
                <w:bCs/>
                <w:color w:val="243285"/>
                <w:sz w:val="36"/>
                <w:szCs w:val="36"/>
                <w:lang w:val="en-US" w:eastAsia="zh-CN"/>
              </w:rPr>
              <w:br/>
            </w:r>
            <w:r w:rsidRPr="00EE6638">
              <w:rPr>
                <w:rFonts w:ascii="SimHei" w:eastAsia="SimHei" w:hAnsi="Tahoma" w:cs="Tahoma" w:hint="eastAsia"/>
                <w:b/>
                <w:bCs/>
                <w:color w:val="243285"/>
                <w:sz w:val="36"/>
                <w:szCs w:val="36"/>
                <w:lang w:val="en-US" w:eastAsia="zh-CN"/>
              </w:rPr>
              <w:t>和相关卫星业务</w:t>
            </w:r>
          </w:p>
          <w:p w:rsidR="00C85949" w:rsidRPr="00B013B0" w:rsidRDefault="00C85949" w:rsidP="00785DAD">
            <w:pPr>
              <w:tabs>
                <w:tab w:val="right" w:pos="9611"/>
              </w:tabs>
              <w:spacing w:before="80"/>
              <w:jc w:val="right"/>
              <w:rPr>
                <w:rFonts w:ascii="Tahoma" w:eastAsia="Times New Roman" w:hAnsi="Tahoma" w:cs="Tahoma"/>
                <w:b/>
                <w:bCs/>
                <w:i/>
                <w:iCs/>
                <w:color w:val="243285"/>
                <w:sz w:val="32"/>
                <w:szCs w:val="32"/>
                <w:lang w:val="en-US" w:eastAsia="zh-CN"/>
              </w:rPr>
            </w:pPr>
          </w:p>
        </w:tc>
      </w:tr>
    </w:tbl>
    <w:p w:rsidR="00C85949" w:rsidRDefault="00C85949" w:rsidP="00785DAD">
      <w:pPr>
        <w:spacing w:before="80"/>
        <w:rPr>
          <w:i/>
          <w:sz w:val="22"/>
          <w:lang w:val="en-US" w:eastAsia="zh-CN"/>
        </w:rPr>
      </w:pPr>
    </w:p>
    <w:p w:rsidR="00C85949" w:rsidRDefault="00C85949" w:rsidP="00785DAD">
      <w:pPr>
        <w:spacing w:before="80"/>
        <w:rPr>
          <w:i/>
          <w:sz w:val="22"/>
          <w:lang w:val="en-US" w:eastAsia="zh-CN"/>
        </w:rPr>
      </w:pPr>
    </w:p>
    <w:p w:rsidR="00C85949" w:rsidRDefault="00C85949" w:rsidP="00785DAD">
      <w:pPr>
        <w:spacing w:before="80"/>
        <w:rPr>
          <w:i/>
          <w:sz w:val="22"/>
          <w:lang w:val="en-US" w:eastAsia="zh-CN"/>
        </w:rPr>
      </w:pPr>
    </w:p>
    <w:p w:rsidR="00C85949" w:rsidRPr="00683E65" w:rsidRDefault="00C85949" w:rsidP="00785DAD">
      <w:pPr>
        <w:spacing w:before="80"/>
        <w:rPr>
          <w:iCs/>
          <w:sz w:val="22"/>
          <w:lang w:val="en-US" w:eastAsia="zh-CN"/>
        </w:rPr>
      </w:pPr>
    </w:p>
    <w:p w:rsidR="00C85949" w:rsidRPr="00D51444" w:rsidRDefault="00C85949" w:rsidP="00785DAD">
      <w:pPr>
        <w:pStyle w:val="RecNoBR"/>
        <w:spacing w:before="240"/>
        <w:rPr>
          <w:lang w:val="en-US" w:eastAsia="zh-CN"/>
        </w:rPr>
        <w:sectPr w:rsidR="00C85949" w:rsidRPr="00D51444" w:rsidSect="009E75D6">
          <w:headerReference w:type="even" r:id="rId9"/>
          <w:headerReference w:type="default" r:id="rId10"/>
          <w:pgSz w:w="11907" w:h="16834" w:code="9"/>
          <w:pgMar w:top="1089" w:right="1089" w:bottom="284" w:left="1089" w:header="567" w:footer="284" w:gutter="0"/>
          <w:paperSrc w:first="15" w:other="15"/>
          <w:cols w:space="720"/>
        </w:sectPr>
      </w:pPr>
    </w:p>
    <w:p w:rsidR="00C85949" w:rsidRPr="009E6169" w:rsidRDefault="00C85949" w:rsidP="00785DAD">
      <w:pPr>
        <w:spacing w:before="0"/>
        <w:rPr>
          <w:sz w:val="6"/>
          <w:szCs w:val="6"/>
          <w:lang w:val="en-US" w:eastAsia="zh-CN"/>
        </w:rPr>
      </w:pPr>
    </w:p>
    <w:p w:rsidR="00C85949" w:rsidRPr="00586EF8" w:rsidRDefault="00C85949" w:rsidP="00785DAD">
      <w:pPr>
        <w:pStyle w:val="Heading1"/>
        <w:spacing w:before="240"/>
        <w:jc w:val="center"/>
        <w:rPr>
          <w:lang w:val="en-US" w:eastAsia="zh-CN"/>
        </w:rPr>
      </w:pPr>
      <w:r>
        <w:rPr>
          <w:rFonts w:hint="eastAsia"/>
          <w:lang w:val="fr-CH" w:eastAsia="zh-CN"/>
        </w:rPr>
        <w:t>前言</w:t>
      </w:r>
    </w:p>
    <w:p w:rsidR="00C85949" w:rsidRPr="00355C93" w:rsidRDefault="00C85949" w:rsidP="00785DAD">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85949" w:rsidRPr="00355C93" w:rsidRDefault="00C85949" w:rsidP="00785DAD">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85949" w:rsidRPr="002A5D04" w:rsidRDefault="00C85949" w:rsidP="00785DAD">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C85949" w:rsidRPr="00355C93" w:rsidRDefault="00C85949" w:rsidP="00785DAD">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85949" w:rsidRDefault="00C85949" w:rsidP="00785DAD">
      <w:pPr>
        <w:jc w:val="center"/>
        <w:rPr>
          <w:sz w:val="22"/>
          <w:lang w:val="en-US" w:eastAsia="zh-CN"/>
        </w:rPr>
      </w:pPr>
    </w:p>
    <w:p w:rsidR="00C85949" w:rsidRDefault="00C85949" w:rsidP="00785DAD">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C85949" w:rsidTr="00C85949">
        <w:tc>
          <w:tcPr>
            <w:tcW w:w="9748" w:type="dxa"/>
            <w:gridSpan w:val="2"/>
          </w:tcPr>
          <w:p w:rsidR="00C85949" w:rsidRPr="00C12100" w:rsidRDefault="00C85949" w:rsidP="00785D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9E75D6">
              <w:rPr>
                <w:rFonts w:hint="eastAsia"/>
                <w:bCs/>
                <w:lang w:val="en-US" w:eastAsia="zh-CN"/>
              </w:rPr>
              <w:t xml:space="preserve"> </w:t>
            </w:r>
            <w:r w:rsidRPr="00C12100">
              <w:rPr>
                <w:rFonts w:hint="eastAsia"/>
                <w:bCs/>
                <w:lang w:val="en-US" w:eastAsia="zh-CN"/>
              </w:rPr>
              <w:t>系列建议书</w:t>
            </w:r>
          </w:p>
          <w:p w:rsidR="00C85949" w:rsidRPr="00F128B0" w:rsidRDefault="00C85949" w:rsidP="00785DAD">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85949" w:rsidRPr="00355C93" w:rsidTr="00C85949">
        <w:tc>
          <w:tcPr>
            <w:tcW w:w="960" w:type="dxa"/>
          </w:tcPr>
          <w:p w:rsidR="00C85949" w:rsidRPr="00355C93" w:rsidRDefault="00C85949" w:rsidP="00785DAD">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85949" w:rsidRPr="00355C93" w:rsidRDefault="00C85949" w:rsidP="00785D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85949" w:rsidRPr="00355C93" w:rsidTr="00C85949">
        <w:tc>
          <w:tcPr>
            <w:tcW w:w="960" w:type="dxa"/>
          </w:tcPr>
          <w:p w:rsidR="00C85949" w:rsidRPr="00355C93" w:rsidRDefault="00C85949" w:rsidP="00785DAD">
            <w:pPr>
              <w:spacing w:before="30" w:after="30"/>
              <w:ind w:left="57"/>
              <w:jc w:val="left"/>
              <w:rPr>
                <w:b/>
                <w:bCs/>
                <w:sz w:val="20"/>
                <w:lang w:val="en-US"/>
              </w:rPr>
            </w:pPr>
            <w:r w:rsidRPr="00355C93">
              <w:rPr>
                <w:b/>
                <w:bCs/>
                <w:sz w:val="20"/>
                <w:lang w:val="en-US"/>
              </w:rPr>
              <w:t>BO</w:t>
            </w:r>
          </w:p>
        </w:tc>
        <w:tc>
          <w:tcPr>
            <w:tcW w:w="8788" w:type="dxa"/>
          </w:tcPr>
          <w:p w:rsidR="00C85949" w:rsidRPr="00355C93" w:rsidRDefault="00C85949" w:rsidP="00785D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85949" w:rsidRPr="00355C93" w:rsidTr="00C85949">
        <w:tc>
          <w:tcPr>
            <w:tcW w:w="960" w:type="dxa"/>
          </w:tcPr>
          <w:p w:rsidR="00C85949" w:rsidRPr="00355C93" w:rsidRDefault="00C85949" w:rsidP="00785DAD">
            <w:pPr>
              <w:spacing w:before="30" w:after="30"/>
              <w:ind w:left="57"/>
              <w:jc w:val="left"/>
              <w:rPr>
                <w:b/>
                <w:bCs/>
                <w:sz w:val="20"/>
                <w:lang w:val="en-US"/>
              </w:rPr>
            </w:pPr>
            <w:r w:rsidRPr="00355C93">
              <w:rPr>
                <w:b/>
                <w:bCs/>
                <w:sz w:val="20"/>
                <w:lang w:val="en-US"/>
              </w:rPr>
              <w:t>BR</w:t>
            </w:r>
          </w:p>
        </w:tc>
        <w:tc>
          <w:tcPr>
            <w:tcW w:w="8788" w:type="dxa"/>
          </w:tcPr>
          <w:p w:rsidR="00C85949" w:rsidRPr="00355C93" w:rsidRDefault="00C85949" w:rsidP="00785D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85949" w:rsidRPr="00355C93" w:rsidTr="002B1F61">
        <w:tc>
          <w:tcPr>
            <w:tcW w:w="960" w:type="dxa"/>
            <w:tcBorders>
              <w:bottom w:val="nil"/>
            </w:tcBorders>
          </w:tcPr>
          <w:p w:rsidR="00C85949" w:rsidRPr="00355C93" w:rsidRDefault="00C85949" w:rsidP="00785DAD">
            <w:pPr>
              <w:spacing w:before="30" w:after="30"/>
              <w:ind w:left="57"/>
              <w:jc w:val="left"/>
              <w:rPr>
                <w:b/>
                <w:bCs/>
                <w:sz w:val="20"/>
                <w:lang w:val="en-US"/>
              </w:rPr>
            </w:pPr>
            <w:r w:rsidRPr="00355C93">
              <w:rPr>
                <w:b/>
                <w:bCs/>
                <w:sz w:val="20"/>
                <w:lang w:val="en-US"/>
              </w:rPr>
              <w:t>BS</w:t>
            </w:r>
          </w:p>
        </w:tc>
        <w:tc>
          <w:tcPr>
            <w:tcW w:w="8788" w:type="dxa"/>
            <w:tcBorders>
              <w:bottom w:val="nil"/>
            </w:tcBorders>
          </w:tcPr>
          <w:p w:rsidR="00C85949" w:rsidRPr="00355C93" w:rsidRDefault="00C85949" w:rsidP="00785D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85949" w:rsidRPr="002B1F61" w:rsidTr="002B1F61">
        <w:tc>
          <w:tcPr>
            <w:tcW w:w="960" w:type="dxa"/>
            <w:tcBorders>
              <w:top w:val="nil"/>
              <w:bottom w:val="nil"/>
            </w:tcBorders>
            <w:shd w:val="clear" w:color="auto" w:fill="FFFFFF" w:themeFill="background1"/>
          </w:tcPr>
          <w:p w:rsidR="00C85949" w:rsidRPr="002B1F61" w:rsidRDefault="00C85949" w:rsidP="00785DAD">
            <w:pPr>
              <w:spacing w:before="30" w:after="30"/>
              <w:ind w:left="57"/>
              <w:jc w:val="left"/>
              <w:rPr>
                <w:b/>
                <w:bCs/>
                <w:sz w:val="20"/>
                <w:lang w:val="en-US"/>
              </w:rPr>
            </w:pPr>
            <w:r w:rsidRPr="002B1F61">
              <w:rPr>
                <w:b/>
                <w:bCs/>
                <w:sz w:val="20"/>
                <w:lang w:val="en-US"/>
              </w:rPr>
              <w:t>BT</w:t>
            </w:r>
          </w:p>
        </w:tc>
        <w:tc>
          <w:tcPr>
            <w:tcW w:w="8788" w:type="dxa"/>
            <w:tcBorders>
              <w:top w:val="nil"/>
              <w:bottom w:val="nil"/>
            </w:tcBorders>
            <w:shd w:val="clear" w:color="auto" w:fill="FFFFFF" w:themeFill="background1"/>
          </w:tcPr>
          <w:p w:rsidR="00C85949" w:rsidRPr="002B1F61" w:rsidRDefault="00C85949" w:rsidP="002B1F61">
            <w:pPr>
              <w:spacing w:before="30" w:after="30"/>
              <w:ind w:left="57" w:hanging="61"/>
              <w:jc w:val="left"/>
              <w:rPr>
                <w:sz w:val="20"/>
                <w:lang w:val="en-US"/>
              </w:rPr>
            </w:pPr>
            <w:r w:rsidRPr="002B1F61">
              <w:rPr>
                <w:rFonts w:hint="eastAsia"/>
                <w:sz w:val="20"/>
                <w:lang w:val="en-US"/>
              </w:rPr>
              <w:t>广播业务（电视）</w:t>
            </w:r>
          </w:p>
        </w:tc>
      </w:tr>
      <w:tr w:rsidR="00C85949" w:rsidRPr="00355C93" w:rsidTr="002B1F61">
        <w:tc>
          <w:tcPr>
            <w:tcW w:w="960" w:type="dxa"/>
            <w:tcBorders>
              <w:top w:val="nil"/>
              <w:bottom w:val="nil"/>
            </w:tcBorders>
          </w:tcPr>
          <w:p w:rsidR="00C85949" w:rsidRPr="00355C93" w:rsidRDefault="00C85949" w:rsidP="00785DAD">
            <w:pPr>
              <w:spacing w:before="30" w:after="30"/>
              <w:ind w:left="57"/>
              <w:jc w:val="left"/>
              <w:rPr>
                <w:b/>
                <w:bCs/>
                <w:sz w:val="20"/>
                <w:lang w:val="fr-CH"/>
              </w:rPr>
            </w:pPr>
            <w:r w:rsidRPr="00355C93">
              <w:rPr>
                <w:b/>
                <w:bCs/>
                <w:sz w:val="20"/>
                <w:lang w:val="fr-CH"/>
              </w:rPr>
              <w:t>F</w:t>
            </w:r>
          </w:p>
        </w:tc>
        <w:tc>
          <w:tcPr>
            <w:tcW w:w="8788" w:type="dxa"/>
            <w:tcBorders>
              <w:top w:val="nil"/>
              <w:bottom w:val="nil"/>
            </w:tcBorders>
          </w:tcPr>
          <w:p w:rsidR="00C85949" w:rsidRPr="00355C93" w:rsidRDefault="00C85949" w:rsidP="00785D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85949" w:rsidRPr="002B1F61" w:rsidTr="002B1F61">
        <w:tc>
          <w:tcPr>
            <w:tcW w:w="960" w:type="dxa"/>
            <w:tcBorders>
              <w:top w:val="nil"/>
              <w:bottom w:val="nil"/>
            </w:tcBorders>
            <w:shd w:val="pct5" w:color="auto" w:fill="auto"/>
          </w:tcPr>
          <w:p w:rsidR="00C85949" w:rsidRPr="002B1F61" w:rsidRDefault="00C85949" w:rsidP="00785DAD">
            <w:pPr>
              <w:spacing w:before="30" w:after="30"/>
              <w:ind w:left="57"/>
              <w:jc w:val="left"/>
              <w:rPr>
                <w:b/>
                <w:bCs/>
                <w:color w:val="000080"/>
                <w:sz w:val="20"/>
                <w:lang w:val="en-US"/>
              </w:rPr>
            </w:pPr>
            <w:r w:rsidRPr="002B1F61">
              <w:rPr>
                <w:b/>
                <w:bCs/>
                <w:color w:val="000080"/>
                <w:sz w:val="20"/>
                <w:lang w:val="en-US"/>
              </w:rPr>
              <w:t>M</w:t>
            </w:r>
          </w:p>
        </w:tc>
        <w:tc>
          <w:tcPr>
            <w:tcW w:w="8788" w:type="dxa"/>
            <w:tcBorders>
              <w:top w:val="nil"/>
              <w:bottom w:val="nil"/>
            </w:tcBorders>
            <w:shd w:val="pct5" w:color="auto" w:fill="auto"/>
          </w:tcPr>
          <w:p w:rsidR="00C85949" w:rsidRPr="002B1F61" w:rsidRDefault="00C85949" w:rsidP="009E75D6">
            <w:pPr>
              <w:spacing w:before="30" w:after="30"/>
              <w:ind w:left="57" w:hanging="61"/>
              <w:jc w:val="left"/>
              <w:rPr>
                <w:b/>
                <w:bCs/>
                <w:color w:val="000080"/>
                <w:sz w:val="20"/>
                <w:lang w:val="en-US" w:eastAsia="zh-CN"/>
              </w:rPr>
            </w:pPr>
            <w:r w:rsidRPr="002B1F61">
              <w:rPr>
                <w:rFonts w:hint="eastAsia"/>
                <w:b/>
                <w:bCs/>
                <w:color w:val="000080"/>
                <w:sz w:val="20"/>
                <w:lang w:val="en-US" w:eastAsia="zh-CN"/>
              </w:rPr>
              <w:t>移动、无线电定位、业余和相关卫星业务</w:t>
            </w:r>
          </w:p>
        </w:tc>
      </w:tr>
      <w:tr w:rsidR="00C85949" w:rsidRPr="00355C93" w:rsidTr="002B1F61">
        <w:tc>
          <w:tcPr>
            <w:tcW w:w="960" w:type="dxa"/>
            <w:tcBorders>
              <w:top w:val="nil"/>
            </w:tcBorders>
          </w:tcPr>
          <w:p w:rsidR="00C85949" w:rsidRPr="00355C93" w:rsidRDefault="00C85949" w:rsidP="00785DAD">
            <w:pPr>
              <w:spacing w:before="30" w:after="30"/>
              <w:ind w:left="57"/>
              <w:jc w:val="left"/>
              <w:rPr>
                <w:b/>
                <w:bCs/>
                <w:sz w:val="20"/>
                <w:lang w:val="fr-CH"/>
              </w:rPr>
            </w:pPr>
            <w:r w:rsidRPr="00355C93">
              <w:rPr>
                <w:b/>
                <w:bCs/>
                <w:sz w:val="20"/>
                <w:lang w:val="fr-CH"/>
              </w:rPr>
              <w:t>P</w:t>
            </w:r>
          </w:p>
        </w:tc>
        <w:tc>
          <w:tcPr>
            <w:tcW w:w="8788" w:type="dxa"/>
            <w:tcBorders>
              <w:top w:val="nil"/>
            </w:tcBorders>
          </w:tcPr>
          <w:p w:rsidR="00C85949" w:rsidRPr="00355C93" w:rsidRDefault="00C85949" w:rsidP="00785DAD">
            <w:pPr>
              <w:spacing w:before="30" w:after="30"/>
              <w:jc w:val="left"/>
              <w:rPr>
                <w:sz w:val="20"/>
                <w:lang w:val="fr-CH"/>
              </w:rPr>
            </w:pPr>
            <w:r w:rsidRPr="00355C93">
              <w:rPr>
                <w:rFonts w:hint="eastAsia"/>
                <w:sz w:val="20"/>
                <w:lang w:val="fr-CH" w:eastAsia="zh-CN"/>
              </w:rPr>
              <w:t>无线电波传播</w:t>
            </w:r>
          </w:p>
        </w:tc>
      </w:tr>
      <w:tr w:rsidR="00C85949" w:rsidRPr="00355C93" w:rsidTr="00C85949">
        <w:tc>
          <w:tcPr>
            <w:tcW w:w="960" w:type="dxa"/>
          </w:tcPr>
          <w:p w:rsidR="00C85949" w:rsidRPr="00355C93" w:rsidRDefault="00C85949" w:rsidP="00785DAD">
            <w:pPr>
              <w:spacing w:before="30" w:after="30"/>
              <w:ind w:left="57"/>
              <w:jc w:val="left"/>
              <w:rPr>
                <w:b/>
                <w:bCs/>
                <w:sz w:val="20"/>
                <w:lang w:val="en-US"/>
              </w:rPr>
            </w:pPr>
            <w:r w:rsidRPr="00355C93">
              <w:rPr>
                <w:b/>
                <w:bCs/>
                <w:sz w:val="20"/>
                <w:lang w:val="en-US"/>
              </w:rPr>
              <w:t>RA</w:t>
            </w:r>
          </w:p>
        </w:tc>
        <w:tc>
          <w:tcPr>
            <w:tcW w:w="8788" w:type="dxa"/>
          </w:tcPr>
          <w:p w:rsidR="00C85949" w:rsidRPr="00355C93" w:rsidRDefault="00C85949" w:rsidP="00785D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85949" w:rsidRPr="00355C93" w:rsidTr="00C85949">
        <w:tc>
          <w:tcPr>
            <w:tcW w:w="960" w:type="dxa"/>
            <w:tcBorders>
              <w:bottom w:val="nil"/>
            </w:tcBorders>
          </w:tcPr>
          <w:p w:rsidR="00C85949" w:rsidRPr="00355C93" w:rsidRDefault="00C85949" w:rsidP="00785DAD">
            <w:pPr>
              <w:spacing w:before="30" w:after="30"/>
              <w:ind w:left="57"/>
              <w:jc w:val="left"/>
              <w:rPr>
                <w:b/>
                <w:bCs/>
                <w:sz w:val="20"/>
                <w:lang w:val="en-US"/>
              </w:rPr>
            </w:pPr>
            <w:r w:rsidRPr="00355C93">
              <w:rPr>
                <w:b/>
                <w:bCs/>
                <w:sz w:val="20"/>
                <w:lang w:val="en-US"/>
              </w:rPr>
              <w:t>RS</w:t>
            </w:r>
          </w:p>
        </w:tc>
        <w:tc>
          <w:tcPr>
            <w:tcW w:w="8788" w:type="dxa"/>
            <w:tcBorders>
              <w:bottom w:val="nil"/>
            </w:tcBorders>
          </w:tcPr>
          <w:p w:rsidR="00C85949" w:rsidRPr="00355C93" w:rsidRDefault="00C85949" w:rsidP="00785D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85949" w:rsidRPr="00C85949" w:rsidTr="00C85949">
        <w:tc>
          <w:tcPr>
            <w:tcW w:w="960" w:type="dxa"/>
            <w:tcBorders>
              <w:top w:val="nil"/>
              <w:bottom w:val="nil"/>
            </w:tcBorders>
            <w:shd w:val="clear" w:color="auto" w:fill="FFFFFF"/>
          </w:tcPr>
          <w:p w:rsidR="00C85949" w:rsidRPr="00C85949" w:rsidRDefault="00C85949" w:rsidP="00785DAD">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C85949" w:rsidRPr="00C85949" w:rsidRDefault="00C85949" w:rsidP="00785DAD">
            <w:pPr>
              <w:spacing w:before="30" w:after="30"/>
              <w:ind w:left="57" w:hanging="61"/>
              <w:jc w:val="left"/>
              <w:rPr>
                <w:sz w:val="20"/>
                <w:lang w:val="en-US"/>
              </w:rPr>
            </w:pPr>
            <w:r w:rsidRPr="00C85949">
              <w:rPr>
                <w:rFonts w:hint="eastAsia"/>
                <w:sz w:val="20"/>
                <w:lang w:val="en-US"/>
              </w:rPr>
              <w:t>卫星固定业务</w:t>
            </w:r>
          </w:p>
        </w:tc>
      </w:tr>
      <w:tr w:rsidR="00C85949" w:rsidRPr="00355C93" w:rsidTr="00C85949">
        <w:tc>
          <w:tcPr>
            <w:tcW w:w="960" w:type="dxa"/>
            <w:tcBorders>
              <w:top w:val="nil"/>
            </w:tcBorders>
          </w:tcPr>
          <w:p w:rsidR="00C85949" w:rsidRPr="00355C93" w:rsidRDefault="00C85949" w:rsidP="00785DAD">
            <w:pPr>
              <w:spacing w:before="30" w:after="30"/>
              <w:ind w:left="57"/>
              <w:jc w:val="left"/>
              <w:rPr>
                <w:b/>
                <w:bCs/>
                <w:sz w:val="20"/>
                <w:lang w:val="en-US"/>
              </w:rPr>
            </w:pPr>
            <w:r w:rsidRPr="00355C93">
              <w:rPr>
                <w:b/>
                <w:bCs/>
                <w:sz w:val="20"/>
                <w:lang w:val="en-US"/>
              </w:rPr>
              <w:t>SA</w:t>
            </w:r>
          </w:p>
        </w:tc>
        <w:tc>
          <w:tcPr>
            <w:tcW w:w="8788" w:type="dxa"/>
            <w:tcBorders>
              <w:top w:val="nil"/>
            </w:tcBorders>
          </w:tcPr>
          <w:p w:rsidR="00C85949" w:rsidRPr="00355C93" w:rsidRDefault="00C85949" w:rsidP="00785DAD">
            <w:pPr>
              <w:spacing w:before="30" w:after="30"/>
              <w:jc w:val="left"/>
              <w:rPr>
                <w:sz w:val="20"/>
                <w:lang w:val="en-US"/>
              </w:rPr>
            </w:pPr>
            <w:r w:rsidRPr="00355C93">
              <w:rPr>
                <w:rFonts w:hint="eastAsia"/>
                <w:sz w:val="20"/>
                <w:lang w:val="en-US" w:eastAsia="zh-CN"/>
              </w:rPr>
              <w:t>空间应用和气象</w:t>
            </w:r>
          </w:p>
        </w:tc>
      </w:tr>
      <w:tr w:rsidR="00C85949" w:rsidRPr="00355C93" w:rsidTr="00C85949">
        <w:tc>
          <w:tcPr>
            <w:tcW w:w="960" w:type="dxa"/>
          </w:tcPr>
          <w:p w:rsidR="00C85949" w:rsidRPr="00355C93" w:rsidRDefault="00C85949" w:rsidP="00785DAD">
            <w:pPr>
              <w:spacing w:before="30" w:after="30"/>
              <w:ind w:left="57"/>
              <w:jc w:val="left"/>
              <w:rPr>
                <w:b/>
                <w:bCs/>
                <w:sz w:val="20"/>
                <w:lang w:val="en-US"/>
              </w:rPr>
            </w:pPr>
            <w:r w:rsidRPr="00355C93">
              <w:rPr>
                <w:b/>
                <w:bCs/>
                <w:sz w:val="20"/>
                <w:lang w:val="en-US"/>
              </w:rPr>
              <w:t>SF</w:t>
            </w:r>
          </w:p>
        </w:tc>
        <w:tc>
          <w:tcPr>
            <w:tcW w:w="8788" w:type="dxa"/>
          </w:tcPr>
          <w:p w:rsidR="00C85949" w:rsidRPr="00355C93" w:rsidRDefault="00C85949" w:rsidP="00785DAD">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85949" w:rsidRPr="00355C93" w:rsidTr="00C85949">
        <w:tc>
          <w:tcPr>
            <w:tcW w:w="960" w:type="dxa"/>
          </w:tcPr>
          <w:p w:rsidR="00C85949" w:rsidRPr="00355C93" w:rsidRDefault="00C85949" w:rsidP="00785DAD">
            <w:pPr>
              <w:spacing w:before="30" w:after="30"/>
              <w:ind w:left="57"/>
              <w:jc w:val="left"/>
              <w:rPr>
                <w:b/>
                <w:bCs/>
                <w:sz w:val="20"/>
                <w:lang w:val="en-US"/>
              </w:rPr>
            </w:pPr>
            <w:r w:rsidRPr="00355C93">
              <w:rPr>
                <w:b/>
                <w:bCs/>
                <w:sz w:val="20"/>
                <w:lang w:val="en-US"/>
              </w:rPr>
              <w:t>SM</w:t>
            </w:r>
          </w:p>
        </w:tc>
        <w:tc>
          <w:tcPr>
            <w:tcW w:w="8788" w:type="dxa"/>
          </w:tcPr>
          <w:p w:rsidR="00C85949" w:rsidRPr="00355C93" w:rsidRDefault="00C85949" w:rsidP="00785D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85949" w:rsidRPr="00355C93" w:rsidTr="00C85949">
        <w:tc>
          <w:tcPr>
            <w:tcW w:w="960" w:type="dxa"/>
          </w:tcPr>
          <w:p w:rsidR="00C85949" w:rsidRPr="00355C93" w:rsidRDefault="00C85949" w:rsidP="00785DAD">
            <w:pPr>
              <w:spacing w:before="30" w:after="30"/>
              <w:ind w:left="57"/>
              <w:jc w:val="left"/>
              <w:rPr>
                <w:b/>
                <w:bCs/>
                <w:sz w:val="20"/>
                <w:lang w:val="en-US"/>
              </w:rPr>
            </w:pPr>
            <w:r w:rsidRPr="00355C93">
              <w:rPr>
                <w:b/>
                <w:bCs/>
                <w:sz w:val="20"/>
                <w:lang w:val="en-US"/>
              </w:rPr>
              <w:t>SNG</w:t>
            </w:r>
          </w:p>
        </w:tc>
        <w:tc>
          <w:tcPr>
            <w:tcW w:w="8788" w:type="dxa"/>
          </w:tcPr>
          <w:p w:rsidR="00C85949" w:rsidRPr="00355C93" w:rsidRDefault="00C85949" w:rsidP="00785DAD">
            <w:pPr>
              <w:spacing w:before="30" w:after="30"/>
              <w:jc w:val="left"/>
              <w:rPr>
                <w:sz w:val="20"/>
                <w:lang w:val="en-US"/>
              </w:rPr>
            </w:pPr>
            <w:r w:rsidRPr="00355C93">
              <w:rPr>
                <w:rFonts w:hint="eastAsia"/>
                <w:sz w:val="20"/>
                <w:lang w:val="en-US" w:eastAsia="zh-CN"/>
              </w:rPr>
              <w:t>卫星新闻采集</w:t>
            </w:r>
          </w:p>
        </w:tc>
      </w:tr>
      <w:tr w:rsidR="00C85949" w:rsidRPr="00355C93" w:rsidTr="00C85949">
        <w:tc>
          <w:tcPr>
            <w:tcW w:w="960" w:type="dxa"/>
          </w:tcPr>
          <w:p w:rsidR="00C85949" w:rsidRPr="00355C93" w:rsidRDefault="00C85949" w:rsidP="00785DAD">
            <w:pPr>
              <w:spacing w:before="30" w:after="30"/>
              <w:ind w:left="57"/>
              <w:jc w:val="left"/>
              <w:rPr>
                <w:b/>
                <w:bCs/>
                <w:sz w:val="20"/>
                <w:lang w:val="en-US"/>
              </w:rPr>
            </w:pPr>
            <w:r w:rsidRPr="00355C93">
              <w:rPr>
                <w:b/>
                <w:bCs/>
                <w:sz w:val="20"/>
                <w:lang w:val="en-US"/>
              </w:rPr>
              <w:t>TF</w:t>
            </w:r>
          </w:p>
        </w:tc>
        <w:tc>
          <w:tcPr>
            <w:tcW w:w="8788" w:type="dxa"/>
          </w:tcPr>
          <w:p w:rsidR="00C85949" w:rsidRPr="00355C93" w:rsidRDefault="00C85949" w:rsidP="00785DAD">
            <w:pPr>
              <w:spacing w:before="30" w:after="30"/>
              <w:jc w:val="left"/>
              <w:rPr>
                <w:sz w:val="20"/>
                <w:lang w:val="en-US" w:eastAsia="zh-CN"/>
              </w:rPr>
            </w:pPr>
            <w:r w:rsidRPr="00355C93">
              <w:rPr>
                <w:rFonts w:hint="eastAsia"/>
                <w:sz w:val="20"/>
                <w:lang w:val="en-US" w:eastAsia="zh-CN"/>
              </w:rPr>
              <w:t>时间信号和频率标准发射</w:t>
            </w:r>
          </w:p>
        </w:tc>
      </w:tr>
      <w:tr w:rsidR="00C85949" w:rsidRPr="00355C93" w:rsidTr="00C85949">
        <w:tc>
          <w:tcPr>
            <w:tcW w:w="960" w:type="dxa"/>
          </w:tcPr>
          <w:p w:rsidR="00C85949" w:rsidRPr="00355C93" w:rsidRDefault="00C85949" w:rsidP="00785DAD">
            <w:pPr>
              <w:spacing w:before="30" w:after="30"/>
              <w:ind w:left="57"/>
              <w:jc w:val="left"/>
              <w:rPr>
                <w:b/>
                <w:bCs/>
                <w:sz w:val="20"/>
                <w:lang w:val="en-US"/>
              </w:rPr>
            </w:pPr>
            <w:r w:rsidRPr="00355C93">
              <w:rPr>
                <w:b/>
                <w:bCs/>
                <w:sz w:val="20"/>
                <w:lang w:val="en-US"/>
              </w:rPr>
              <w:t>V</w:t>
            </w:r>
          </w:p>
        </w:tc>
        <w:tc>
          <w:tcPr>
            <w:tcW w:w="8788" w:type="dxa"/>
          </w:tcPr>
          <w:p w:rsidR="00C85949" w:rsidRPr="00355C93" w:rsidRDefault="00C85949" w:rsidP="00785DAD">
            <w:pPr>
              <w:spacing w:before="30" w:after="180"/>
              <w:jc w:val="left"/>
              <w:rPr>
                <w:sz w:val="20"/>
                <w:lang w:val="en-US"/>
              </w:rPr>
            </w:pPr>
            <w:r w:rsidRPr="00355C93">
              <w:rPr>
                <w:rFonts w:hint="eastAsia"/>
                <w:sz w:val="20"/>
                <w:lang w:val="en-US" w:eastAsia="zh-CN"/>
              </w:rPr>
              <w:t>词汇和相关问题</w:t>
            </w:r>
          </w:p>
        </w:tc>
      </w:tr>
    </w:tbl>
    <w:p w:rsidR="00C85949" w:rsidRPr="00A94DBD" w:rsidRDefault="00C85949" w:rsidP="00785DAD">
      <w:pPr>
        <w:spacing w:before="240"/>
        <w:rPr>
          <w:rFonts w:ascii="STKaiti" w:eastAsia="STKaiti" w:hAnsi="STKaiti"/>
          <w:b/>
          <w:strike/>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C85949" w:rsidRPr="00A94DBD" w:rsidTr="00B013B0">
        <w:tc>
          <w:tcPr>
            <w:tcW w:w="9775" w:type="dxa"/>
          </w:tcPr>
          <w:p w:rsidR="00C85949" w:rsidRPr="00B013B0" w:rsidRDefault="00C85949" w:rsidP="00785DAD">
            <w:pPr>
              <w:spacing w:after="120"/>
              <w:rPr>
                <w:rFonts w:eastAsia="STKaiti"/>
                <w:sz w:val="20"/>
                <w:lang w:eastAsia="zh-CN"/>
              </w:rPr>
            </w:pPr>
            <w:r w:rsidRPr="00B013B0">
              <w:rPr>
                <w:rFonts w:eastAsia="STKaiti" w:hint="eastAsia"/>
                <w:b/>
                <w:sz w:val="20"/>
                <w:lang w:eastAsia="zh-CN"/>
              </w:rPr>
              <w:t>说明：</w:t>
            </w:r>
            <w:r w:rsidRPr="00B013B0">
              <w:rPr>
                <w:rFonts w:eastAsia="STKaiti" w:hint="eastAsia"/>
                <w:sz w:val="20"/>
                <w:lang w:eastAsia="zh-CN"/>
              </w:rPr>
              <w:t>该</w:t>
            </w:r>
            <w:r w:rsidRPr="00B013B0">
              <w:rPr>
                <w:rFonts w:eastAsia="STKaiti" w:hint="eastAsia"/>
                <w:sz w:val="20"/>
                <w:lang w:eastAsia="zh-CN"/>
              </w:rPr>
              <w:t>ITU-R</w:t>
            </w:r>
            <w:r w:rsidRPr="00B013B0">
              <w:rPr>
                <w:rFonts w:eastAsia="STKaiti" w:hint="eastAsia"/>
                <w:sz w:val="20"/>
                <w:lang w:eastAsia="zh-CN"/>
              </w:rPr>
              <w:t>建议书的英文版本根据</w:t>
            </w:r>
            <w:r w:rsidRPr="00B013B0">
              <w:rPr>
                <w:rFonts w:eastAsia="STKaiti" w:hint="eastAsia"/>
                <w:sz w:val="20"/>
                <w:lang w:eastAsia="zh-CN"/>
              </w:rPr>
              <w:t>ITU-R</w:t>
            </w:r>
            <w:r w:rsidRPr="00B013B0">
              <w:rPr>
                <w:rFonts w:eastAsia="STKaiti" w:hint="eastAsia"/>
                <w:sz w:val="20"/>
                <w:lang w:eastAsia="zh-CN"/>
              </w:rPr>
              <w:t>第</w:t>
            </w:r>
            <w:r w:rsidRPr="00B013B0">
              <w:rPr>
                <w:rFonts w:eastAsia="STKaiti" w:hint="eastAsia"/>
                <w:sz w:val="20"/>
                <w:lang w:eastAsia="zh-CN"/>
              </w:rPr>
              <w:t>1</w:t>
            </w:r>
            <w:r w:rsidRPr="00B013B0">
              <w:rPr>
                <w:rFonts w:eastAsia="STKaiti" w:hint="eastAsia"/>
                <w:sz w:val="20"/>
                <w:lang w:eastAsia="zh-CN"/>
              </w:rPr>
              <w:t>号决议详述的程序予以批准。</w:t>
            </w:r>
          </w:p>
        </w:tc>
      </w:tr>
    </w:tbl>
    <w:p w:rsidR="00C85949" w:rsidRPr="00355C93" w:rsidRDefault="00C85949" w:rsidP="00785DAD">
      <w:pPr>
        <w:tabs>
          <w:tab w:val="left" w:pos="9540"/>
        </w:tabs>
        <w:spacing w:before="360"/>
        <w:ind w:right="99"/>
        <w:jc w:val="right"/>
        <w:rPr>
          <w:sz w:val="20"/>
          <w:lang w:eastAsia="zh-CN"/>
        </w:rPr>
      </w:pPr>
      <w:r w:rsidRPr="00AE631A">
        <w:rPr>
          <w:rFonts w:ascii="STKaiti" w:eastAsia="STKaiti" w:hAnsi="STKaiti" w:hint="eastAsia"/>
          <w:sz w:val="20"/>
          <w:lang w:eastAsia="zh-CN"/>
        </w:rPr>
        <w:t>电子出版</w:t>
      </w:r>
      <w:r w:rsidRPr="00A94DBD">
        <w:rPr>
          <w:rFonts w:ascii="STKaiti" w:eastAsia="STKaiti" w:hAnsi="STKaiti"/>
          <w:strike/>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C85949" w:rsidRDefault="00C85949" w:rsidP="00785DAD">
      <w:pPr>
        <w:rPr>
          <w:szCs w:val="24"/>
          <w:lang w:eastAsia="zh-CN"/>
        </w:rPr>
      </w:pPr>
    </w:p>
    <w:p w:rsidR="00C85949" w:rsidRPr="00A613D0" w:rsidRDefault="00C85949" w:rsidP="00785DAD">
      <w:pPr>
        <w:jc w:val="center"/>
        <w:rPr>
          <w:sz w:val="20"/>
          <w:lang w:val="en-US" w:eastAsia="zh-CN"/>
        </w:rPr>
      </w:pPr>
      <w:r w:rsidRPr="00A613D0">
        <w:rPr>
          <w:sz w:val="20"/>
          <w:lang w:val="en-US"/>
        </w:rPr>
        <w:sym w:font="Symbol" w:char="F0E3"/>
      </w:r>
      <w:r w:rsidRPr="00A613D0">
        <w:rPr>
          <w:sz w:val="20"/>
          <w:lang w:val="en-US" w:eastAsia="zh-CN"/>
        </w:rPr>
        <w:t xml:space="preserve"> ITU 20</w:t>
      </w:r>
      <w:r w:rsidR="005B6002">
        <w:rPr>
          <w:rFonts w:hint="eastAsia"/>
          <w:sz w:val="20"/>
          <w:lang w:val="en-US" w:eastAsia="zh-CN"/>
        </w:rPr>
        <w:t>11</w:t>
      </w:r>
    </w:p>
    <w:p w:rsidR="00C85949" w:rsidRPr="00C13155" w:rsidRDefault="00C85949" w:rsidP="00785DAD">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8175BC" w:rsidRPr="00D51444" w:rsidRDefault="008175BC" w:rsidP="00785DAD">
      <w:pPr>
        <w:pStyle w:val="RecNoBR"/>
        <w:spacing w:before="240"/>
        <w:rPr>
          <w:lang w:val="en-US" w:eastAsia="zh-CN"/>
        </w:rPr>
        <w:sectPr w:rsidR="008175BC" w:rsidRPr="00D51444" w:rsidSect="002B1F61">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175BC" w:rsidRPr="009649EC" w:rsidRDefault="008175BC" w:rsidP="00785DAD">
      <w:pPr>
        <w:spacing w:before="0"/>
        <w:rPr>
          <w:sz w:val="6"/>
          <w:szCs w:val="6"/>
          <w:lang w:val="fr-CH" w:eastAsia="zh-CN"/>
        </w:rPr>
      </w:pPr>
    </w:p>
    <w:p w:rsidR="000F2A55" w:rsidRPr="00296E6E" w:rsidRDefault="000F2A55" w:rsidP="005B6002">
      <w:pPr>
        <w:pStyle w:val="RecNoBR"/>
        <w:spacing w:before="240"/>
        <w:rPr>
          <w:lang w:val="en-US" w:eastAsia="zh-CN"/>
        </w:rPr>
      </w:pPr>
      <w:bookmarkStart w:id="0" w:name="OLE_LINK1"/>
      <w:bookmarkStart w:id="1" w:name="OLE_LINK2"/>
      <w:r>
        <w:rPr>
          <w:rFonts w:hint="eastAsia"/>
          <w:lang w:val="en-GB" w:eastAsia="zh-CN"/>
        </w:rPr>
        <w:t>ITU-R M.1801-1</w:t>
      </w:r>
      <w:r>
        <w:rPr>
          <w:rFonts w:hint="eastAsia"/>
          <w:lang w:val="en-GB" w:eastAsia="zh-CN"/>
        </w:rPr>
        <w:t>建议书</w:t>
      </w:r>
      <w:bookmarkEnd w:id="0"/>
      <w:bookmarkEnd w:id="1"/>
      <w:r w:rsidRPr="00296E6E">
        <w:rPr>
          <w:rStyle w:val="FootnoteReference"/>
          <w:lang w:val="en-US" w:eastAsia="zh-CN"/>
        </w:rPr>
        <w:footnoteReference w:customMarkFollows="1" w:id="1"/>
        <w:t>*</w:t>
      </w:r>
    </w:p>
    <w:p w:rsidR="000F2A55" w:rsidRPr="00EE6638" w:rsidRDefault="00EE6638" w:rsidP="005B6002">
      <w:pPr>
        <w:pStyle w:val="RectitleBR"/>
        <w:rPr>
          <w:rFonts w:hAnsiTheme="majorBidi"/>
          <w:lang w:eastAsia="zh-CN"/>
        </w:rPr>
      </w:pPr>
      <w:bookmarkStart w:id="2" w:name="OLE_LINK3"/>
      <w:bookmarkStart w:id="3" w:name="OLE_LINK4"/>
      <w:r w:rsidRPr="00EE6638">
        <w:rPr>
          <w:lang w:eastAsia="zh-CN"/>
        </w:rPr>
        <w:t>在</w:t>
      </w:r>
      <w:r w:rsidRPr="00EE6638">
        <w:rPr>
          <w:rFonts w:hAnsiTheme="majorBidi"/>
          <w:lang w:eastAsia="zh-CN"/>
        </w:rPr>
        <w:t>6 GHz</w:t>
      </w:r>
      <w:r w:rsidRPr="00EE6638">
        <w:rPr>
          <w:lang w:eastAsia="zh-CN"/>
        </w:rPr>
        <w:t>以下运行的移动业务中宽带无线接入系统</w:t>
      </w:r>
      <w:r w:rsidR="005B6002">
        <w:rPr>
          <w:rFonts w:hint="eastAsia"/>
          <w:lang w:eastAsia="zh-CN"/>
        </w:rPr>
        <w:br/>
      </w:r>
      <w:r w:rsidRPr="00EE6638">
        <w:rPr>
          <w:lang w:eastAsia="zh-CN"/>
        </w:rPr>
        <w:t>（包括移动和游牧式应用）的无线接口标准</w:t>
      </w:r>
      <w:bookmarkEnd w:id="2"/>
      <w:bookmarkEnd w:id="3"/>
    </w:p>
    <w:p w:rsidR="000F2A55" w:rsidRPr="000578DF" w:rsidRDefault="000F2A55" w:rsidP="005B6002">
      <w:pPr>
        <w:pStyle w:val="Recref"/>
        <w:rPr>
          <w:lang w:val="en-GB" w:eastAsia="ja-JP"/>
        </w:rPr>
      </w:pPr>
      <w:r>
        <w:rPr>
          <w:rFonts w:hint="eastAsia"/>
          <w:lang w:val="en-US" w:eastAsia="zh-CN"/>
        </w:rPr>
        <w:t>（</w:t>
      </w:r>
      <w:r w:rsidR="00CA3783">
        <w:rPr>
          <w:lang w:val="en-US" w:eastAsia="zh-CN"/>
        </w:rPr>
        <w:t>ITU</w:t>
      </w:r>
      <w:r w:rsidR="00CA3783">
        <w:rPr>
          <w:rFonts w:hint="eastAsia"/>
          <w:lang w:val="en-US" w:eastAsia="zh-CN"/>
        </w:rPr>
        <w:t>-</w:t>
      </w:r>
      <w:r w:rsidRPr="004A3F16">
        <w:rPr>
          <w:lang w:val="en-US" w:eastAsia="zh-CN"/>
        </w:rPr>
        <w:t>R</w:t>
      </w:r>
      <w:r>
        <w:rPr>
          <w:rFonts w:hint="eastAsia"/>
          <w:lang w:val="en-US" w:eastAsia="zh-CN"/>
        </w:rPr>
        <w:t>第</w:t>
      </w:r>
      <w:r w:rsidR="00EE6638">
        <w:rPr>
          <w:lang w:val="en-US" w:eastAsia="zh-CN"/>
        </w:rPr>
        <w:t>212/</w:t>
      </w:r>
      <w:r w:rsidR="00EE6638">
        <w:rPr>
          <w:rFonts w:hint="eastAsia"/>
          <w:lang w:val="en-US" w:eastAsia="zh-CN"/>
        </w:rPr>
        <w:t>5</w:t>
      </w:r>
      <w:r>
        <w:rPr>
          <w:rFonts w:hint="eastAsia"/>
          <w:lang w:val="en-US" w:eastAsia="zh-CN"/>
        </w:rPr>
        <w:t>和</w:t>
      </w:r>
      <w:r w:rsidR="00CA3783">
        <w:rPr>
          <w:lang w:val="en-US" w:eastAsia="zh-CN"/>
        </w:rPr>
        <w:t>ITU</w:t>
      </w:r>
      <w:r w:rsidR="00CA3783">
        <w:rPr>
          <w:rFonts w:hint="eastAsia"/>
          <w:lang w:val="en-US" w:eastAsia="zh-CN"/>
        </w:rPr>
        <w:t>-</w:t>
      </w:r>
      <w:r w:rsidRPr="004A3F16">
        <w:rPr>
          <w:lang w:val="en-US" w:eastAsia="zh-CN"/>
        </w:rPr>
        <w:t>R</w:t>
      </w:r>
      <w:r>
        <w:rPr>
          <w:rFonts w:hint="eastAsia"/>
          <w:lang w:val="en-US" w:eastAsia="zh-CN"/>
        </w:rPr>
        <w:t>第</w:t>
      </w:r>
      <w:r w:rsidR="00EE6638">
        <w:rPr>
          <w:lang w:val="en-US" w:eastAsia="zh-CN"/>
        </w:rPr>
        <w:t>238/</w:t>
      </w:r>
      <w:r w:rsidR="00EE6638">
        <w:rPr>
          <w:rFonts w:hint="eastAsia"/>
          <w:lang w:val="en-US" w:eastAsia="zh-CN"/>
        </w:rPr>
        <w:t>5</w:t>
      </w:r>
      <w:r>
        <w:rPr>
          <w:rFonts w:hint="eastAsia"/>
          <w:lang w:val="en-US" w:eastAsia="zh-CN"/>
        </w:rPr>
        <w:t>号课题）</w:t>
      </w:r>
    </w:p>
    <w:p w:rsidR="000F2A55" w:rsidRPr="000578DF" w:rsidRDefault="002407C2" w:rsidP="005B6002">
      <w:pPr>
        <w:pStyle w:val="Recdate"/>
        <w:rPr>
          <w:lang w:val="en-GB" w:eastAsia="ja-JP"/>
        </w:rPr>
      </w:pPr>
      <w:r>
        <w:rPr>
          <w:rFonts w:hint="eastAsia"/>
          <w:lang w:val="en-GB" w:eastAsia="zh-CN"/>
        </w:rPr>
        <w:t>（</w:t>
      </w:r>
      <w:r w:rsidR="000F2A55" w:rsidRPr="000578DF">
        <w:rPr>
          <w:lang w:val="en-GB" w:eastAsia="zh-CN"/>
        </w:rPr>
        <w:t>2007</w:t>
      </w:r>
      <w:r w:rsidR="000F2A55">
        <w:rPr>
          <w:lang w:val="en-GB" w:eastAsia="zh-CN"/>
        </w:rPr>
        <w:t>-2010</w:t>
      </w:r>
      <w:r w:rsidR="000F2A55">
        <w:rPr>
          <w:rFonts w:hint="eastAsia"/>
          <w:lang w:val="en-GB" w:eastAsia="zh-CN"/>
        </w:rPr>
        <w:t>年</w:t>
      </w:r>
      <w:r>
        <w:rPr>
          <w:rFonts w:hint="eastAsia"/>
          <w:lang w:val="en-GB" w:eastAsia="zh-CN"/>
        </w:rPr>
        <w:t>）</w:t>
      </w:r>
    </w:p>
    <w:p w:rsidR="000F2A55" w:rsidRPr="004A3F16" w:rsidRDefault="000F2A55" w:rsidP="00785DAD">
      <w:pPr>
        <w:pStyle w:val="Heading1"/>
        <w:rPr>
          <w:lang w:val="en-US" w:eastAsia="zh-CN"/>
        </w:rPr>
      </w:pPr>
      <w:r w:rsidRPr="004A3F16">
        <w:rPr>
          <w:lang w:val="en-US" w:eastAsia="ja-JP"/>
        </w:rPr>
        <w:t>1</w:t>
      </w:r>
      <w:r w:rsidRPr="004A3F16">
        <w:rPr>
          <w:lang w:val="en-US" w:eastAsia="ja-JP"/>
        </w:rPr>
        <w:tab/>
      </w:r>
      <w:r>
        <w:rPr>
          <w:rFonts w:hint="eastAsia"/>
          <w:lang w:val="en-US" w:eastAsia="zh-CN"/>
        </w:rPr>
        <w:t>引言</w:t>
      </w:r>
    </w:p>
    <w:p w:rsidR="000F2A55" w:rsidRPr="004A3F16" w:rsidRDefault="000F2A55" w:rsidP="00683E65">
      <w:pPr>
        <w:ind w:firstLineChars="200" w:firstLine="480"/>
        <w:rPr>
          <w:lang w:val="en-US" w:eastAsia="ja-JP"/>
        </w:rPr>
      </w:pPr>
      <w:r>
        <w:rPr>
          <w:rFonts w:hint="eastAsia"/>
          <w:lang w:val="en-US" w:eastAsia="zh-CN"/>
        </w:rPr>
        <w:t>本建议书为移动业务中的宽带无线接入</w:t>
      </w:r>
      <w:r w:rsidRPr="000B3398">
        <w:rPr>
          <w:rStyle w:val="FootnoteReference"/>
          <w:lang w:eastAsia="ja-JP"/>
        </w:rPr>
        <w:footnoteReference w:id="2"/>
      </w:r>
      <w:r>
        <w:rPr>
          <w:rFonts w:hint="eastAsia"/>
          <w:lang w:val="en-US" w:eastAsia="zh-CN"/>
        </w:rPr>
        <w:t>推荐了具体标准。这些具体标准由标准制定组织（</w:t>
      </w:r>
      <w:r>
        <w:rPr>
          <w:rFonts w:hint="eastAsia"/>
          <w:lang w:val="en-US" w:eastAsia="zh-CN"/>
        </w:rPr>
        <w:t>SDO</w:t>
      </w:r>
      <w:r>
        <w:rPr>
          <w:rFonts w:hint="eastAsia"/>
          <w:lang w:val="en-US" w:eastAsia="zh-CN"/>
        </w:rPr>
        <w:t>）制定的共同规范构成。使用本建议书，制造商和运营商应能够确定可满足其需求的最适用的标准。</w:t>
      </w:r>
    </w:p>
    <w:p w:rsidR="000F2A55" w:rsidRPr="004A3F16" w:rsidRDefault="000F2A55" w:rsidP="00683E65">
      <w:pPr>
        <w:ind w:firstLineChars="200" w:firstLine="480"/>
        <w:rPr>
          <w:lang w:val="en-US" w:eastAsia="zh-CN"/>
        </w:rPr>
      </w:pPr>
      <w:r>
        <w:rPr>
          <w:rFonts w:hint="eastAsia"/>
          <w:lang w:val="en-US" w:eastAsia="zh-CN"/>
        </w:rPr>
        <w:t>这些标准支持城市、郊区和农村地区针对通用宽带互连网数据和实时数据的大范围应用，其中包括话音和视频会议等应用。</w:t>
      </w:r>
    </w:p>
    <w:p w:rsidR="000F2A55" w:rsidRPr="004A3F16" w:rsidRDefault="000F2A55" w:rsidP="00785DAD">
      <w:pPr>
        <w:pStyle w:val="Heading1"/>
        <w:tabs>
          <w:tab w:val="left" w:pos="5400"/>
        </w:tabs>
        <w:rPr>
          <w:lang w:val="en-US" w:eastAsia="zh-CN"/>
        </w:rPr>
      </w:pPr>
      <w:r w:rsidRPr="004A3F16">
        <w:rPr>
          <w:lang w:val="en-US" w:eastAsia="zh-CN"/>
        </w:rPr>
        <w:t>2</w:t>
      </w:r>
      <w:r w:rsidRPr="004A3F16">
        <w:rPr>
          <w:lang w:val="en-US" w:eastAsia="zh-CN"/>
        </w:rPr>
        <w:tab/>
      </w:r>
      <w:r>
        <w:rPr>
          <w:rFonts w:hint="eastAsia"/>
          <w:lang w:val="en-US" w:eastAsia="zh-CN"/>
        </w:rPr>
        <w:t>范围</w:t>
      </w:r>
    </w:p>
    <w:p w:rsidR="000F2A55" w:rsidRPr="004A3F16" w:rsidRDefault="000F2A55" w:rsidP="00683E65">
      <w:pPr>
        <w:ind w:firstLineChars="200" w:firstLine="480"/>
        <w:rPr>
          <w:lang w:val="en-US" w:eastAsia="zh-CN"/>
        </w:rPr>
      </w:pPr>
      <w:r>
        <w:rPr>
          <w:rFonts w:hint="eastAsia"/>
          <w:lang w:val="en-US" w:eastAsia="zh-CN"/>
        </w:rPr>
        <w:t>本建议书为在</w:t>
      </w:r>
      <w:r w:rsidRPr="004A3F16">
        <w:rPr>
          <w:lang w:val="en-US" w:eastAsia="zh-CN"/>
        </w:rPr>
        <w:t>6 GHz</w:t>
      </w:r>
      <w:r>
        <w:rPr>
          <w:rFonts w:hint="eastAsia"/>
          <w:lang w:val="en-US" w:eastAsia="zh-CN"/>
        </w:rPr>
        <w:t>以下工作的移动业务宽带无线接入（</w:t>
      </w:r>
      <w:r>
        <w:rPr>
          <w:rFonts w:hint="eastAsia"/>
          <w:lang w:val="en-US" w:eastAsia="zh-CN"/>
        </w:rPr>
        <w:t>BWA</w:t>
      </w:r>
      <w:r>
        <w:rPr>
          <w:rFonts w:hint="eastAsia"/>
          <w:lang w:val="en-US" w:eastAsia="zh-CN"/>
        </w:rPr>
        <w:t>）系统确定了具体的无线接口标准。考虑到国际电联无线电通信部门在</w:t>
      </w:r>
      <w:r w:rsidR="00CA3783">
        <w:rPr>
          <w:lang w:val="en-US" w:eastAsia="zh-CN"/>
        </w:rPr>
        <w:t>ITU</w:t>
      </w:r>
      <w:r w:rsidR="00CA3783">
        <w:rPr>
          <w:rFonts w:hint="eastAsia"/>
          <w:lang w:val="en-US" w:eastAsia="zh-CN"/>
        </w:rPr>
        <w:t>-</w:t>
      </w:r>
      <w:r w:rsidRPr="004A3F16">
        <w:rPr>
          <w:lang w:val="en-US" w:eastAsia="zh-CN"/>
        </w:rPr>
        <w:t>R F.1399</w:t>
      </w:r>
      <w:r>
        <w:rPr>
          <w:rFonts w:hint="eastAsia"/>
          <w:lang w:val="en-US" w:eastAsia="zh-CN"/>
        </w:rPr>
        <w:t>建议书</w:t>
      </w:r>
      <w:r w:rsidRPr="000B3398">
        <w:rPr>
          <w:rStyle w:val="FootnoteReference"/>
        </w:rPr>
        <w:footnoteReference w:id="3"/>
      </w:r>
      <w:r>
        <w:rPr>
          <w:rFonts w:hint="eastAsia"/>
          <w:lang w:val="en-US" w:eastAsia="zh-CN"/>
        </w:rPr>
        <w:t>中对“无线接入”和“宽带无线接入”的定义，本建议书中包括的标准能够在宽带数据速率下为用户提供支持。</w:t>
      </w:r>
    </w:p>
    <w:p w:rsidR="000F2A55" w:rsidRPr="004A3F16" w:rsidRDefault="000F2A55" w:rsidP="00683E65">
      <w:pPr>
        <w:ind w:firstLineChars="200" w:firstLine="480"/>
        <w:rPr>
          <w:lang w:val="en-US" w:eastAsia="zh-CN"/>
        </w:rPr>
      </w:pPr>
      <w:r>
        <w:rPr>
          <w:rFonts w:hint="eastAsia"/>
          <w:lang w:val="en-US" w:eastAsia="zh-CN"/>
        </w:rPr>
        <w:t>本建议书不负责确定适用于</w:t>
      </w:r>
      <w:r>
        <w:rPr>
          <w:rFonts w:hint="eastAsia"/>
          <w:lang w:val="en-US" w:eastAsia="zh-CN"/>
        </w:rPr>
        <w:t>BWA</w:t>
      </w:r>
      <w:r>
        <w:rPr>
          <w:rFonts w:hint="eastAsia"/>
          <w:lang w:val="en-US" w:eastAsia="zh-CN"/>
        </w:rPr>
        <w:t>系统的频段，也不涉及任何监管问题。</w:t>
      </w:r>
    </w:p>
    <w:p w:rsidR="000F2A55" w:rsidRPr="000578DF" w:rsidRDefault="000F2A55" w:rsidP="00785DAD">
      <w:pPr>
        <w:pStyle w:val="Heading1"/>
        <w:rPr>
          <w:lang w:val="en-GB" w:eastAsia="zh-CN"/>
        </w:rPr>
      </w:pPr>
      <w:r w:rsidRPr="004A3F16">
        <w:rPr>
          <w:lang w:val="en-US" w:eastAsia="zh-CN"/>
        </w:rPr>
        <w:t>3</w:t>
      </w:r>
      <w:r w:rsidRPr="004A3F16">
        <w:rPr>
          <w:lang w:val="en-US" w:eastAsia="zh-CN"/>
        </w:rPr>
        <w:tab/>
      </w:r>
      <w:r>
        <w:rPr>
          <w:rFonts w:hint="eastAsia"/>
          <w:lang w:val="en-US" w:eastAsia="zh-CN"/>
        </w:rPr>
        <w:t>国际电联</w:t>
      </w:r>
      <w:r w:rsidR="00EE6638">
        <w:rPr>
          <w:rFonts w:hint="eastAsia"/>
          <w:lang w:val="en-US" w:eastAsia="zh-CN"/>
        </w:rPr>
        <w:t>相关</w:t>
      </w:r>
      <w:r>
        <w:rPr>
          <w:rFonts w:hint="eastAsia"/>
          <w:lang w:val="en-US" w:eastAsia="zh-CN"/>
        </w:rPr>
        <w:t>建议书</w:t>
      </w:r>
    </w:p>
    <w:p w:rsidR="000F2A55" w:rsidRPr="000578DF" w:rsidRDefault="000F2A55" w:rsidP="00785DAD">
      <w:pPr>
        <w:ind w:firstLineChars="200" w:firstLine="480"/>
        <w:rPr>
          <w:lang w:val="en-GB" w:eastAsia="zh-CN"/>
        </w:rPr>
      </w:pPr>
      <w:r>
        <w:rPr>
          <w:rFonts w:hint="eastAsia"/>
          <w:lang w:val="en-US" w:eastAsia="zh-CN"/>
        </w:rPr>
        <w:t>下述现有建议书被认为对制定本建议书至关重要：</w:t>
      </w:r>
    </w:p>
    <w:p w:rsidR="000F2A55" w:rsidRPr="00D4592B" w:rsidRDefault="00BB747C" w:rsidP="00F82DF8">
      <w:pPr>
        <w:tabs>
          <w:tab w:val="left" w:pos="2410"/>
        </w:tabs>
        <w:rPr>
          <w:szCs w:val="24"/>
          <w:lang w:val="en-GB" w:eastAsia="zh-CN"/>
        </w:rPr>
      </w:pPr>
      <w:hyperlink r:id="rId15" w:history="1">
        <w:r w:rsidR="00EE6638">
          <w:rPr>
            <w:rStyle w:val="Hyperlink"/>
            <w:szCs w:val="24"/>
            <w:lang w:val="en-GB"/>
          </w:rPr>
          <w:t>ITU-R F.1399</w:t>
        </w:r>
        <w:r w:rsidR="00EE6638">
          <w:rPr>
            <w:rStyle w:val="Hyperlink"/>
            <w:szCs w:val="24"/>
            <w:lang w:val="en-GB"/>
          </w:rPr>
          <w:t>建议书</w:t>
        </w:r>
      </w:hyperlink>
      <w:r w:rsidR="000F2A55" w:rsidRPr="00D4592B">
        <w:rPr>
          <w:szCs w:val="24"/>
          <w:lang w:val="en-GB"/>
        </w:rPr>
        <w:t xml:space="preserve"> –</w:t>
      </w:r>
      <w:r w:rsidR="000F2A55" w:rsidRPr="00D4592B">
        <w:rPr>
          <w:szCs w:val="24"/>
          <w:lang w:val="en-GB"/>
        </w:rPr>
        <w:tab/>
      </w:r>
      <w:r w:rsidR="002407C2">
        <w:rPr>
          <w:rFonts w:hint="eastAsia"/>
          <w:szCs w:val="24"/>
          <w:lang w:val="en-GB" w:eastAsia="zh-CN"/>
        </w:rPr>
        <w:t>无线</w:t>
      </w:r>
      <w:r w:rsidR="00EE6638">
        <w:rPr>
          <w:rFonts w:hint="eastAsia"/>
          <w:szCs w:val="24"/>
          <w:lang w:val="en-GB" w:eastAsia="zh-CN"/>
        </w:rPr>
        <w:t>接入术语表（</w:t>
      </w:r>
      <w:r w:rsidR="000F2A55" w:rsidRPr="00D4592B">
        <w:rPr>
          <w:szCs w:val="24"/>
          <w:lang w:val="en-GB"/>
        </w:rPr>
        <w:t>Vocabula</w:t>
      </w:r>
      <w:r w:rsidR="00EE6638">
        <w:rPr>
          <w:szCs w:val="24"/>
          <w:lang w:val="en-GB"/>
        </w:rPr>
        <w:t>ry of terms for wireless access</w:t>
      </w:r>
      <w:r w:rsidR="00EE6638">
        <w:rPr>
          <w:rFonts w:hint="eastAsia"/>
          <w:szCs w:val="24"/>
          <w:lang w:val="en-GB" w:eastAsia="zh-CN"/>
        </w:rPr>
        <w:t>）。</w:t>
      </w:r>
    </w:p>
    <w:p w:rsidR="000F2A55" w:rsidRPr="00D4592B" w:rsidRDefault="00BB747C" w:rsidP="00671968">
      <w:pPr>
        <w:tabs>
          <w:tab w:val="left" w:pos="2410"/>
        </w:tabs>
        <w:ind w:left="2410" w:hanging="2410"/>
        <w:rPr>
          <w:szCs w:val="24"/>
          <w:lang w:val="en-GB" w:eastAsia="zh-CN"/>
        </w:rPr>
      </w:pPr>
      <w:hyperlink r:id="rId16" w:history="1">
        <w:r w:rsidR="00EE6638">
          <w:rPr>
            <w:rStyle w:val="Hyperlink"/>
            <w:szCs w:val="24"/>
            <w:lang w:val="en-GB" w:eastAsia="zh-CN"/>
          </w:rPr>
          <w:t>ITU-R F.1763</w:t>
        </w:r>
        <w:r w:rsidR="00EE6638">
          <w:rPr>
            <w:rStyle w:val="Hyperlink"/>
            <w:szCs w:val="24"/>
            <w:lang w:val="en-GB" w:eastAsia="zh-CN"/>
          </w:rPr>
          <w:t>建议书</w:t>
        </w:r>
      </w:hyperlink>
      <w:r w:rsidR="000F2A55" w:rsidRPr="00D4592B">
        <w:rPr>
          <w:szCs w:val="24"/>
          <w:lang w:val="en-GB" w:eastAsia="zh-CN"/>
        </w:rPr>
        <w:t xml:space="preserve"> –</w:t>
      </w:r>
      <w:r w:rsidR="000F2A55" w:rsidRPr="00D4592B">
        <w:rPr>
          <w:szCs w:val="24"/>
          <w:lang w:val="en-GB" w:eastAsia="zh-CN"/>
        </w:rPr>
        <w:tab/>
      </w:r>
      <w:r w:rsidR="00EE6638">
        <w:rPr>
          <w:rFonts w:hint="eastAsia"/>
          <w:szCs w:val="24"/>
          <w:lang w:val="en-GB" w:eastAsia="zh-CN"/>
        </w:rPr>
        <w:t>在</w:t>
      </w:r>
      <w:r w:rsidR="00EE6638">
        <w:rPr>
          <w:szCs w:val="24"/>
          <w:lang w:val="en-GB" w:eastAsia="zh-CN"/>
        </w:rPr>
        <w:t>66 GHz</w:t>
      </w:r>
      <w:r w:rsidR="00EE6638">
        <w:rPr>
          <w:rFonts w:hint="eastAsia"/>
          <w:szCs w:val="24"/>
          <w:lang w:val="en-GB" w:eastAsia="zh-CN"/>
        </w:rPr>
        <w:t>以下运行的固定业务中宽带无线接入系统的无线接口标准。</w:t>
      </w:r>
    </w:p>
    <w:p w:rsidR="000F2A55" w:rsidRPr="00D4592B" w:rsidRDefault="00BB747C" w:rsidP="00F82DF8">
      <w:pPr>
        <w:tabs>
          <w:tab w:val="left" w:pos="2410"/>
        </w:tabs>
        <w:ind w:left="3402" w:hanging="3402"/>
        <w:rPr>
          <w:szCs w:val="24"/>
          <w:lang w:val="en-GB" w:eastAsia="zh-CN"/>
        </w:rPr>
      </w:pPr>
      <w:hyperlink r:id="rId17" w:history="1">
        <w:r w:rsidR="00EE6638">
          <w:rPr>
            <w:rStyle w:val="Hyperlink"/>
            <w:szCs w:val="24"/>
            <w:lang w:val="en-GB"/>
          </w:rPr>
          <w:t>ITU-R M.1678</w:t>
        </w:r>
        <w:r w:rsidR="00EE6638">
          <w:rPr>
            <w:rStyle w:val="Hyperlink"/>
            <w:szCs w:val="24"/>
            <w:lang w:val="en-GB"/>
          </w:rPr>
          <w:t>建议书</w:t>
        </w:r>
      </w:hyperlink>
      <w:r w:rsidR="000F2A55" w:rsidRPr="00D4592B">
        <w:rPr>
          <w:szCs w:val="24"/>
          <w:lang w:val="en-GB"/>
        </w:rPr>
        <w:t xml:space="preserve"> –</w:t>
      </w:r>
      <w:r w:rsidR="000F2A55" w:rsidRPr="00D4592B">
        <w:rPr>
          <w:szCs w:val="24"/>
          <w:lang w:val="en-GB"/>
        </w:rPr>
        <w:tab/>
      </w:r>
      <w:r w:rsidR="00EE6638">
        <w:rPr>
          <w:rFonts w:hint="eastAsia"/>
          <w:szCs w:val="24"/>
          <w:lang w:val="en-GB" w:eastAsia="zh-CN"/>
        </w:rPr>
        <w:t>移动系统的自适应天线（</w:t>
      </w:r>
      <w:r w:rsidR="000F2A55" w:rsidRPr="00D4592B">
        <w:rPr>
          <w:szCs w:val="24"/>
          <w:lang w:val="en-GB" w:eastAsia="zh-CN"/>
        </w:rPr>
        <w:t>Adapt</w:t>
      </w:r>
      <w:r w:rsidR="00EE6638">
        <w:rPr>
          <w:szCs w:val="24"/>
          <w:lang w:val="en-GB" w:eastAsia="zh-CN"/>
        </w:rPr>
        <w:t>ive antennas for mobile systems</w:t>
      </w:r>
      <w:r w:rsidR="00EE6638">
        <w:rPr>
          <w:rFonts w:hint="eastAsia"/>
          <w:szCs w:val="24"/>
          <w:lang w:val="en-GB" w:eastAsia="zh-CN"/>
        </w:rPr>
        <w:t>）。</w:t>
      </w:r>
    </w:p>
    <w:p w:rsidR="00F82DF8" w:rsidRDefault="00F82DF8">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1516BA" w:rsidRPr="00AE6267" w:rsidRDefault="001516BA" w:rsidP="00785DAD">
      <w:pPr>
        <w:pStyle w:val="Heading1"/>
        <w:rPr>
          <w:lang w:val="en-GB" w:eastAsia="zh-CN"/>
        </w:rPr>
      </w:pPr>
      <w:r w:rsidRPr="00AE6267">
        <w:rPr>
          <w:lang w:val="en-GB" w:eastAsia="zh-CN"/>
        </w:rPr>
        <w:lastRenderedPageBreak/>
        <w:t>4</w:t>
      </w:r>
      <w:r w:rsidRPr="00AE6267">
        <w:rPr>
          <w:lang w:val="en-GB" w:eastAsia="zh-CN"/>
        </w:rPr>
        <w:tab/>
      </w:r>
      <w:r>
        <w:rPr>
          <w:lang w:eastAsia="zh-CN"/>
        </w:rPr>
        <w:t>首字母</w:t>
      </w:r>
      <w:r>
        <w:rPr>
          <w:rFonts w:hint="eastAsia"/>
          <w:lang w:eastAsia="zh-CN"/>
        </w:rPr>
        <w:t>缩写</w:t>
      </w:r>
      <w:r>
        <w:rPr>
          <w:lang w:eastAsia="zh-CN"/>
        </w:rPr>
        <w:t>和缩略语</w:t>
      </w:r>
    </w:p>
    <w:p w:rsidR="001516BA" w:rsidRPr="00AE6267" w:rsidRDefault="001516BA" w:rsidP="00785DAD">
      <w:pPr>
        <w:rPr>
          <w:lang w:val="en-GB" w:eastAsia="zh-CN"/>
        </w:rPr>
      </w:pPr>
      <w:r w:rsidRPr="00AE6267">
        <w:rPr>
          <w:lang w:val="en-GB" w:eastAsia="zh-CN"/>
        </w:rPr>
        <w:t>AA</w:t>
      </w:r>
      <w:r w:rsidRPr="00AE6267">
        <w:rPr>
          <w:lang w:val="en-GB" w:eastAsia="zh-CN"/>
        </w:rPr>
        <w:tab/>
      </w:r>
      <w:r w:rsidRPr="00AE6267">
        <w:rPr>
          <w:lang w:val="en-GB" w:eastAsia="zh-CN"/>
        </w:rPr>
        <w:tab/>
      </w:r>
      <w:r w:rsidRPr="00AE6267">
        <w:rPr>
          <w:lang w:val="en-GB" w:eastAsia="zh-CN"/>
        </w:rPr>
        <w:tab/>
      </w:r>
      <w:r>
        <w:rPr>
          <w:rFonts w:hint="eastAsia"/>
          <w:lang w:val="en-US" w:eastAsia="zh-CN"/>
        </w:rPr>
        <w:t>自适应天线</w:t>
      </w:r>
    </w:p>
    <w:p w:rsidR="001516BA" w:rsidRPr="00AE6267" w:rsidRDefault="001516BA" w:rsidP="00785DAD">
      <w:pPr>
        <w:spacing w:before="80"/>
        <w:rPr>
          <w:lang w:val="en-GB" w:eastAsia="zh-CN"/>
        </w:rPr>
      </w:pPr>
      <w:r w:rsidRPr="00AE6267">
        <w:rPr>
          <w:lang w:val="en-GB" w:eastAsia="zh-CN"/>
        </w:rPr>
        <w:t>ACK</w:t>
      </w:r>
      <w:r w:rsidRPr="00AE6267">
        <w:rPr>
          <w:lang w:val="en-GB" w:eastAsia="zh-CN"/>
        </w:rPr>
        <w:tab/>
      </w:r>
      <w:r w:rsidRPr="00AE6267">
        <w:rPr>
          <w:lang w:val="en-GB" w:eastAsia="zh-CN"/>
        </w:rPr>
        <w:tab/>
      </w:r>
      <w:r w:rsidRPr="00AE6267">
        <w:rPr>
          <w:lang w:val="en-GB" w:eastAsia="zh-CN"/>
        </w:rPr>
        <w:tab/>
      </w:r>
      <w:r>
        <w:rPr>
          <w:rFonts w:hint="eastAsia"/>
          <w:lang w:val="en-US" w:eastAsia="zh-CN"/>
        </w:rPr>
        <w:t>确认</w:t>
      </w:r>
      <w:r w:rsidRPr="00AE6267">
        <w:rPr>
          <w:lang w:val="en-GB" w:eastAsia="zh-CN"/>
        </w:rPr>
        <w:t>（</w:t>
      </w:r>
      <w:r>
        <w:rPr>
          <w:rFonts w:hint="eastAsia"/>
          <w:lang w:val="en-US" w:eastAsia="zh-CN"/>
        </w:rPr>
        <w:t>信道</w:t>
      </w:r>
      <w:r w:rsidRPr="00AE6267">
        <w:rPr>
          <w:lang w:val="en-GB" w:eastAsia="zh-CN"/>
        </w:rPr>
        <w:t>）</w:t>
      </w:r>
    </w:p>
    <w:p w:rsidR="000F2A55" w:rsidRPr="000578DF" w:rsidRDefault="001516BA" w:rsidP="00785DAD">
      <w:pPr>
        <w:rPr>
          <w:lang w:val="en-GB" w:eastAsia="zh-CN"/>
        </w:rPr>
      </w:pPr>
      <w:r w:rsidRPr="00AE6267">
        <w:rPr>
          <w:lang w:val="en-GB" w:eastAsia="zh-CN"/>
        </w:rPr>
        <w:t>AN</w:t>
      </w:r>
      <w:r w:rsidRPr="00AE6267">
        <w:rPr>
          <w:lang w:val="en-GB" w:eastAsia="zh-CN"/>
        </w:rPr>
        <w:tab/>
      </w:r>
      <w:r w:rsidRPr="00AE6267">
        <w:rPr>
          <w:lang w:val="en-GB" w:eastAsia="zh-CN"/>
        </w:rPr>
        <w:tab/>
      </w:r>
      <w:r w:rsidRPr="00AE6267">
        <w:rPr>
          <w:lang w:val="en-GB" w:eastAsia="zh-CN"/>
        </w:rPr>
        <w:tab/>
      </w:r>
      <w:r>
        <w:rPr>
          <w:rFonts w:hint="eastAsia"/>
          <w:lang w:val="en-US" w:eastAsia="zh-CN"/>
        </w:rPr>
        <w:t>接入网</w:t>
      </w:r>
    </w:p>
    <w:p w:rsidR="000F2A55" w:rsidRPr="000578DF" w:rsidRDefault="000F2A55" w:rsidP="00785DAD">
      <w:pPr>
        <w:rPr>
          <w:lang w:val="en-GB" w:eastAsia="zh-CN"/>
        </w:rPr>
      </w:pPr>
      <w:r w:rsidRPr="000578DF">
        <w:rPr>
          <w:lang w:val="en-GB" w:eastAsia="zh-CN"/>
        </w:rPr>
        <w:t>ARIB</w:t>
      </w:r>
      <w:r w:rsidRPr="000578DF">
        <w:rPr>
          <w:lang w:val="en-GB" w:eastAsia="zh-CN"/>
        </w:rPr>
        <w:tab/>
      </w:r>
      <w:r w:rsidRPr="000578DF">
        <w:rPr>
          <w:lang w:val="en-GB" w:eastAsia="zh-CN"/>
        </w:rPr>
        <w:tab/>
      </w:r>
      <w:r w:rsidRPr="000578DF">
        <w:rPr>
          <w:lang w:val="en-GB" w:eastAsia="zh-CN"/>
        </w:rPr>
        <w:tab/>
      </w:r>
      <w:r w:rsidR="001516BA">
        <w:rPr>
          <w:rFonts w:hint="eastAsia"/>
          <w:lang w:val="en-GB" w:eastAsia="zh-CN"/>
        </w:rPr>
        <w:t>无线电工商协会</w:t>
      </w:r>
    </w:p>
    <w:p w:rsidR="001516BA" w:rsidRPr="00D55E86" w:rsidRDefault="001516BA" w:rsidP="00785DAD">
      <w:pPr>
        <w:spacing w:before="80"/>
        <w:rPr>
          <w:lang w:eastAsia="zh-CN"/>
        </w:rPr>
      </w:pPr>
      <w:r w:rsidRPr="00D55E86">
        <w:rPr>
          <w:lang w:eastAsia="zh-CN"/>
        </w:rPr>
        <w:t>ARQ</w:t>
      </w:r>
      <w:r w:rsidRPr="00D55E86">
        <w:rPr>
          <w:lang w:eastAsia="zh-CN"/>
        </w:rPr>
        <w:tab/>
      </w:r>
      <w:r w:rsidRPr="00D55E86">
        <w:rPr>
          <w:lang w:eastAsia="zh-CN"/>
        </w:rPr>
        <w:tab/>
      </w:r>
      <w:r w:rsidRPr="00D55E86">
        <w:rPr>
          <w:lang w:eastAsia="zh-CN"/>
        </w:rPr>
        <w:tab/>
      </w:r>
      <w:r>
        <w:rPr>
          <w:rFonts w:hint="eastAsia"/>
          <w:lang w:val="en-US" w:eastAsia="zh-CN"/>
        </w:rPr>
        <w:t>自动重复请求</w:t>
      </w:r>
    </w:p>
    <w:p w:rsidR="000F2A55" w:rsidRDefault="001516BA" w:rsidP="00785DAD">
      <w:pPr>
        <w:rPr>
          <w:lang w:val="en-GB" w:eastAsia="zh-CN"/>
        </w:rPr>
      </w:pPr>
      <w:r w:rsidRPr="00EC6544">
        <w:rPr>
          <w:lang w:val="en-US" w:eastAsia="zh-CN"/>
        </w:rPr>
        <w:t>AT</w:t>
      </w:r>
      <w:r>
        <w:rPr>
          <w:lang w:val="en-US" w:eastAsia="zh-CN"/>
        </w:rPr>
        <w:tab/>
      </w:r>
      <w:r w:rsidRPr="00EC6544">
        <w:rPr>
          <w:lang w:val="en-US" w:eastAsia="zh-CN"/>
        </w:rPr>
        <w:tab/>
      </w:r>
      <w:r>
        <w:rPr>
          <w:lang w:val="en-US" w:eastAsia="zh-CN"/>
        </w:rPr>
        <w:tab/>
      </w:r>
      <w:r>
        <w:rPr>
          <w:rFonts w:hint="eastAsia"/>
          <w:lang w:val="en-US" w:eastAsia="zh-CN"/>
        </w:rPr>
        <w:t>接入终端</w:t>
      </w:r>
    </w:p>
    <w:p w:rsidR="000F2A55" w:rsidRPr="000578DF" w:rsidRDefault="000F2A55" w:rsidP="00785DAD">
      <w:pPr>
        <w:rPr>
          <w:lang w:val="en-GB" w:eastAsia="zh-CN"/>
        </w:rPr>
      </w:pPr>
      <w:r w:rsidRPr="000578DF">
        <w:rPr>
          <w:lang w:val="en-GB" w:eastAsia="zh-CN"/>
        </w:rPr>
        <w:t>ATIS</w:t>
      </w:r>
      <w:r w:rsidRPr="000578DF">
        <w:rPr>
          <w:lang w:val="en-GB" w:eastAsia="zh-CN"/>
        </w:rPr>
        <w:tab/>
      </w:r>
      <w:r w:rsidRPr="000578DF">
        <w:rPr>
          <w:lang w:val="en-GB" w:eastAsia="zh-CN"/>
        </w:rPr>
        <w:tab/>
      </w:r>
      <w:r w:rsidRPr="000578DF">
        <w:rPr>
          <w:lang w:val="en-GB" w:eastAsia="zh-CN"/>
        </w:rPr>
        <w:tab/>
      </w:r>
      <w:r w:rsidR="001516BA">
        <w:rPr>
          <w:rFonts w:hint="eastAsia"/>
          <w:lang w:val="en-GB" w:eastAsia="zh-CN"/>
        </w:rPr>
        <w:t>电信行业解决方案联盟</w:t>
      </w:r>
    </w:p>
    <w:p w:rsidR="001516BA" w:rsidRPr="00EC6544" w:rsidRDefault="001516BA" w:rsidP="00785DAD">
      <w:pPr>
        <w:spacing w:before="80"/>
        <w:rPr>
          <w:lang w:val="en-US" w:eastAsia="zh-CN"/>
        </w:rPr>
      </w:pPr>
      <w:r w:rsidRPr="00EC6544">
        <w:rPr>
          <w:lang w:val="en-US" w:eastAsia="zh-CN"/>
        </w:rPr>
        <w:t>ATM</w:t>
      </w:r>
      <w:r w:rsidRPr="00EC6544">
        <w:rPr>
          <w:lang w:val="en-US" w:eastAsia="zh-CN"/>
        </w:rPr>
        <w:tab/>
      </w:r>
      <w:r>
        <w:rPr>
          <w:lang w:val="en-US" w:eastAsia="zh-CN"/>
        </w:rPr>
        <w:tab/>
      </w:r>
      <w:r>
        <w:rPr>
          <w:lang w:val="en-US" w:eastAsia="zh-CN"/>
        </w:rPr>
        <w:tab/>
      </w:r>
      <w:r>
        <w:rPr>
          <w:rFonts w:hint="eastAsia"/>
          <w:lang w:val="en-US" w:eastAsia="zh-CN"/>
        </w:rPr>
        <w:t>异步传输模式</w:t>
      </w:r>
    </w:p>
    <w:p w:rsidR="001516BA" w:rsidRPr="00EC6544" w:rsidRDefault="001516BA" w:rsidP="00785DAD">
      <w:pPr>
        <w:spacing w:before="80"/>
        <w:rPr>
          <w:lang w:val="en-US" w:eastAsia="zh-CN"/>
        </w:rPr>
      </w:pPr>
      <w:r w:rsidRPr="00EC6544">
        <w:rPr>
          <w:lang w:val="en-US" w:eastAsia="zh-CN"/>
        </w:rPr>
        <w:t>BCCH</w:t>
      </w:r>
      <w:r>
        <w:rPr>
          <w:lang w:val="en-US" w:eastAsia="zh-CN"/>
        </w:rPr>
        <w:tab/>
      </w:r>
      <w:r>
        <w:rPr>
          <w:lang w:val="en-US" w:eastAsia="zh-CN"/>
        </w:rPr>
        <w:tab/>
      </w:r>
      <w:r w:rsidRPr="00EC6544">
        <w:rPr>
          <w:lang w:val="en-US" w:eastAsia="zh-CN"/>
        </w:rPr>
        <w:tab/>
      </w:r>
      <w:r>
        <w:rPr>
          <w:rFonts w:hint="eastAsia"/>
          <w:lang w:val="en-US" w:eastAsia="zh-CN"/>
        </w:rPr>
        <w:t>广播控制信道</w:t>
      </w:r>
    </w:p>
    <w:p w:rsidR="001516BA" w:rsidRDefault="001516BA" w:rsidP="00785DAD">
      <w:pPr>
        <w:spacing w:before="80"/>
        <w:rPr>
          <w:lang w:val="en-US" w:eastAsia="zh-CN"/>
        </w:rPr>
      </w:pPr>
      <w:r w:rsidRPr="00EC6544">
        <w:rPr>
          <w:lang w:val="en-US" w:eastAsia="zh-CN"/>
        </w:rPr>
        <w:t>BER</w:t>
      </w:r>
      <w:r>
        <w:rPr>
          <w:lang w:val="en-US" w:eastAsia="zh-CN"/>
        </w:rPr>
        <w:tab/>
      </w:r>
      <w:r>
        <w:rPr>
          <w:lang w:val="en-US" w:eastAsia="zh-CN"/>
        </w:rPr>
        <w:tab/>
      </w:r>
      <w:r w:rsidRPr="00EC6544">
        <w:rPr>
          <w:lang w:val="en-US" w:eastAsia="zh-CN"/>
        </w:rPr>
        <w:tab/>
      </w:r>
      <w:r>
        <w:rPr>
          <w:rFonts w:hint="eastAsia"/>
          <w:lang w:val="en-US" w:eastAsia="zh-CN"/>
        </w:rPr>
        <w:t>误码率</w:t>
      </w:r>
    </w:p>
    <w:p w:rsidR="001516BA" w:rsidRPr="00EC6544" w:rsidRDefault="001516BA" w:rsidP="00785DAD">
      <w:pPr>
        <w:spacing w:before="80"/>
        <w:rPr>
          <w:lang w:val="en-US" w:eastAsia="zh-CN"/>
        </w:rPr>
      </w:pPr>
      <w:r>
        <w:rPr>
          <w:lang w:val="en-US" w:eastAsia="zh-CN"/>
        </w:rPr>
        <w:t>BRAN</w:t>
      </w:r>
      <w:r>
        <w:rPr>
          <w:lang w:val="en-US" w:eastAsia="zh-CN"/>
        </w:rPr>
        <w:tab/>
      </w:r>
      <w:r>
        <w:rPr>
          <w:lang w:val="en-US" w:eastAsia="zh-CN"/>
        </w:rPr>
        <w:tab/>
      </w:r>
      <w:r>
        <w:rPr>
          <w:lang w:val="en-US" w:eastAsia="zh-CN"/>
        </w:rPr>
        <w:tab/>
      </w:r>
      <w:r>
        <w:rPr>
          <w:rFonts w:hint="eastAsia"/>
          <w:lang w:val="en-US" w:eastAsia="zh-CN"/>
        </w:rPr>
        <w:t>宽带无线接入网</w:t>
      </w:r>
    </w:p>
    <w:p w:rsidR="001516BA" w:rsidRPr="00EC6544" w:rsidRDefault="001516BA" w:rsidP="00785DAD">
      <w:pPr>
        <w:spacing w:before="80"/>
        <w:rPr>
          <w:lang w:val="en-US" w:eastAsia="zh-CN"/>
        </w:rPr>
      </w:pPr>
      <w:r w:rsidRPr="00EC6544">
        <w:rPr>
          <w:lang w:val="en-US" w:eastAsia="zh-CN"/>
        </w:rPr>
        <w:t>BS</w:t>
      </w:r>
      <w:r>
        <w:rPr>
          <w:lang w:val="en-US" w:eastAsia="zh-CN"/>
        </w:rPr>
        <w:tab/>
      </w:r>
      <w:r>
        <w:rPr>
          <w:lang w:val="en-US" w:eastAsia="zh-CN"/>
        </w:rPr>
        <w:tab/>
      </w:r>
      <w:r w:rsidRPr="00EC6544">
        <w:rPr>
          <w:lang w:val="en-US" w:eastAsia="zh-CN"/>
        </w:rPr>
        <w:tab/>
      </w:r>
      <w:r>
        <w:rPr>
          <w:rFonts w:hint="eastAsia"/>
          <w:lang w:val="en-US" w:eastAsia="zh-CN"/>
        </w:rPr>
        <w:t>基站</w:t>
      </w:r>
    </w:p>
    <w:p w:rsidR="001516BA" w:rsidRPr="00692F01" w:rsidRDefault="001516BA" w:rsidP="00785DAD">
      <w:pPr>
        <w:spacing w:before="80"/>
        <w:rPr>
          <w:lang w:val="en-US" w:eastAsia="zh-CN"/>
        </w:rPr>
      </w:pPr>
      <w:r w:rsidRPr="00692F01">
        <w:rPr>
          <w:lang w:val="en-US" w:eastAsia="zh-CN"/>
        </w:rPr>
        <w:t>BSR</w:t>
      </w:r>
      <w:r w:rsidRPr="00692F01">
        <w:rPr>
          <w:lang w:val="en-US" w:eastAsia="zh-CN"/>
        </w:rPr>
        <w:tab/>
      </w:r>
      <w:r w:rsidRPr="00692F01">
        <w:rPr>
          <w:lang w:val="en-US" w:eastAsia="zh-CN"/>
        </w:rPr>
        <w:tab/>
      </w:r>
      <w:r w:rsidRPr="00692F01">
        <w:rPr>
          <w:lang w:val="en-US" w:eastAsia="zh-CN"/>
        </w:rPr>
        <w:tab/>
      </w:r>
      <w:r>
        <w:rPr>
          <w:rFonts w:hint="eastAsia"/>
          <w:lang w:val="en-US" w:eastAsia="zh-CN"/>
        </w:rPr>
        <w:t>基站路由器</w:t>
      </w:r>
    </w:p>
    <w:p w:rsidR="001516BA" w:rsidRPr="00EC6544" w:rsidRDefault="001516BA" w:rsidP="00785DAD">
      <w:pPr>
        <w:spacing w:before="80"/>
        <w:rPr>
          <w:lang w:val="en-US" w:eastAsia="zh-CN"/>
        </w:rPr>
      </w:pPr>
      <w:r w:rsidRPr="00EC6544">
        <w:rPr>
          <w:lang w:val="en-US" w:eastAsia="zh-CN"/>
        </w:rPr>
        <w:t>BTC</w:t>
      </w:r>
      <w:r w:rsidRPr="00EC6544">
        <w:rPr>
          <w:lang w:val="en-US" w:eastAsia="zh-CN"/>
        </w:rPr>
        <w:tab/>
      </w:r>
      <w:r>
        <w:rPr>
          <w:lang w:val="en-US" w:eastAsia="zh-CN"/>
        </w:rPr>
        <w:tab/>
      </w:r>
      <w:r>
        <w:rPr>
          <w:lang w:val="en-US" w:eastAsia="zh-CN"/>
        </w:rPr>
        <w:tab/>
      </w:r>
      <w:r w:rsidRPr="002967FF">
        <w:rPr>
          <w:lang w:val="en-US" w:eastAsia="zh-CN"/>
        </w:rPr>
        <w:t>分组</w:t>
      </w:r>
      <w:r w:rsidRPr="002967FF">
        <w:rPr>
          <w:lang w:val="en-US" w:eastAsia="zh-CN"/>
        </w:rPr>
        <w:t xml:space="preserve">Turbo </w:t>
      </w:r>
      <w:r w:rsidRPr="002967FF">
        <w:rPr>
          <w:lang w:val="en-US" w:eastAsia="zh-CN"/>
        </w:rPr>
        <w:t>码</w:t>
      </w:r>
    </w:p>
    <w:p w:rsidR="001516BA" w:rsidRPr="00EC6544" w:rsidRDefault="001516BA" w:rsidP="00785DAD">
      <w:pPr>
        <w:spacing w:before="80"/>
        <w:rPr>
          <w:lang w:val="en-US" w:eastAsia="zh-CN"/>
        </w:rPr>
      </w:pPr>
      <w:r w:rsidRPr="00EC6544">
        <w:rPr>
          <w:lang w:val="en-US" w:eastAsia="zh-CN"/>
        </w:rPr>
        <w:t>BWA</w:t>
      </w:r>
      <w:r w:rsidRPr="00EC6544">
        <w:rPr>
          <w:lang w:val="en-US" w:eastAsia="zh-CN"/>
        </w:rPr>
        <w:tab/>
      </w:r>
      <w:r>
        <w:rPr>
          <w:lang w:val="en-US" w:eastAsia="zh-CN"/>
        </w:rPr>
        <w:tab/>
      </w:r>
      <w:r>
        <w:rPr>
          <w:lang w:val="en-US" w:eastAsia="zh-CN"/>
        </w:rPr>
        <w:tab/>
      </w:r>
      <w:r>
        <w:rPr>
          <w:rFonts w:hint="eastAsia"/>
          <w:lang w:val="en-US" w:eastAsia="zh-CN"/>
        </w:rPr>
        <w:t>宽带无线接入</w:t>
      </w:r>
    </w:p>
    <w:p w:rsidR="001516BA" w:rsidRPr="00F51C0A" w:rsidRDefault="001516BA" w:rsidP="00785DAD">
      <w:pPr>
        <w:spacing w:before="80"/>
        <w:rPr>
          <w:lang w:eastAsia="zh-CN"/>
        </w:rPr>
      </w:pPr>
      <w:r w:rsidRPr="00F51C0A">
        <w:rPr>
          <w:lang w:eastAsia="zh-CN"/>
        </w:rPr>
        <w:t>CC</w:t>
      </w:r>
      <w:r w:rsidRPr="00F51C0A">
        <w:rPr>
          <w:lang w:eastAsia="zh-CN"/>
        </w:rPr>
        <w:tab/>
      </w:r>
      <w:r w:rsidRPr="00F51C0A">
        <w:rPr>
          <w:lang w:eastAsia="zh-CN"/>
        </w:rPr>
        <w:tab/>
      </w:r>
      <w:r w:rsidRPr="00F51C0A">
        <w:rPr>
          <w:lang w:eastAsia="zh-CN"/>
        </w:rPr>
        <w:tab/>
      </w:r>
      <w:r>
        <w:rPr>
          <w:rFonts w:hint="eastAsia"/>
          <w:lang w:eastAsia="zh-CN"/>
        </w:rPr>
        <w:t>卷积编码</w:t>
      </w:r>
    </w:p>
    <w:p w:rsidR="001516BA" w:rsidRPr="00F51C0A" w:rsidRDefault="001516BA" w:rsidP="00785DAD">
      <w:pPr>
        <w:spacing w:before="80"/>
        <w:rPr>
          <w:lang w:eastAsia="zh-CN"/>
        </w:rPr>
      </w:pPr>
      <w:r w:rsidRPr="00F51C0A">
        <w:rPr>
          <w:lang w:eastAsia="zh-CN"/>
        </w:rPr>
        <w:t>CDMA</w:t>
      </w:r>
      <w:r w:rsidRPr="00F51C0A">
        <w:rPr>
          <w:lang w:eastAsia="zh-CN"/>
        </w:rPr>
        <w:tab/>
      </w:r>
      <w:r w:rsidRPr="00F51C0A">
        <w:rPr>
          <w:lang w:eastAsia="zh-CN"/>
        </w:rPr>
        <w:tab/>
      </w:r>
      <w:r w:rsidRPr="00F51C0A">
        <w:rPr>
          <w:lang w:eastAsia="zh-CN"/>
        </w:rPr>
        <w:tab/>
      </w:r>
      <w:r>
        <w:rPr>
          <w:rFonts w:hint="eastAsia"/>
          <w:lang w:eastAsia="zh-CN"/>
        </w:rPr>
        <w:t>码分多址</w:t>
      </w:r>
    </w:p>
    <w:p w:rsidR="001516BA" w:rsidRPr="00F51C0A" w:rsidRDefault="001516BA" w:rsidP="00785DAD">
      <w:pPr>
        <w:spacing w:before="80"/>
        <w:rPr>
          <w:lang w:eastAsia="zh-CN"/>
        </w:rPr>
      </w:pPr>
      <w:r w:rsidRPr="00F51C0A">
        <w:rPr>
          <w:lang w:eastAsia="zh-CN"/>
        </w:rPr>
        <w:t>CDMA-MC</w:t>
      </w:r>
      <w:r w:rsidRPr="00F51C0A">
        <w:rPr>
          <w:lang w:eastAsia="zh-CN"/>
        </w:rPr>
        <w:tab/>
      </w:r>
      <w:r w:rsidRPr="00F51C0A">
        <w:rPr>
          <w:lang w:eastAsia="zh-CN"/>
        </w:rPr>
        <w:tab/>
      </w:r>
      <w:r>
        <w:rPr>
          <w:rFonts w:hint="eastAsia"/>
          <w:lang w:eastAsia="zh-CN"/>
        </w:rPr>
        <w:t>码分多址</w:t>
      </w:r>
      <w:r w:rsidRPr="00F51C0A">
        <w:rPr>
          <w:lang w:eastAsia="zh-CN"/>
        </w:rPr>
        <w:t xml:space="preserve">– </w:t>
      </w:r>
      <w:r>
        <w:rPr>
          <w:rFonts w:hint="eastAsia"/>
          <w:lang w:eastAsia="zh-CN"/>
        </w:rPr>
        <w:t>多载波</w:t>
      </w:r>
    </w:p>
    <w:p w:rsidR="001516BA" w:rsidRPr="00692F01" w:rsidRDefault="001516BA" w:rsidP="00785DAD">
      <w:pPr>
        <w:spacing w:before="80"/>
        <w:rPr>
          <w:lang w:eastAsia="zh-CN"/>
        </w:rPr>
      </w:pPr>
      <w:r w:rsidRPr="00692F01">
        <w:rPr>
          <w:lang w:eastAsia="zh-CN"/>
        </w:rPr>
        <w:t>CL</w:t>
      </w:r>
      <w:r w:rsidRPr="00692F01">
        <w:rPr>
          <w:lang w:eastAsia="zh-CN"/>
        </w:rPr>
        <w:tab/>
      </w:r>
      <w:r w:rsidRPr="00692F01">
        <w:rPr>
          <w:lang w:eastAsia="zh-CN"/>
        </w:rPr>
        <w:tab/>
      </w:r>
      <w:r w:rsidRPr="00692F01">
        <w:rPr>
          <w:lang w:eastAsia="zh-CN"/>
        </w:rPr>
        <w:tab/>
      </w:r>
      <w:r>
        <w:rPr>
          <w:rFonts w:hint="eastAsia"/>
          <w:lang w:val="en-US" w:eastAsia="zh-CN"/>
        </w:rPr>
        <w:t>连接层</w:t>
      </w:r>
    </w:p>
    <w:p w:rsidR="000F2A55" w:rsidRPr="00692F01" w:rsidRDefault="001516BA" w:rsidP="00785DAD">
      <w:pPr>
        <w:rPr>
          <w:lang w:eastAsia="zh-CN"/>
        </w:rPr>
      </w:pPr>
      <w:r w:rsidRPr="00692F01">
        <w:rPr>
          <w:lang w:eastAsia="zh-CN"/>
        </w:rPr>
        <w:t>C-plane</w:t>
      </w:r>
      <w:r w:rsidRPr="00692F01">
        <w:rPr>
          <w:lang w:eastAsia="zh-CN"/>
        </w:rPr>
        <w:tab/>
      </w:r>
      <w:r w:rsidRPr="00692F01">
        <w:rPr>
          <w:lang w:eastAsia="zh-CN"/>
        </w:rPr>
        <w:tab/>
      </w:r>
      <w:r w:rsidRPr="00692F01">
        <w:rPr>
          <w:lang w:eastAsia="zh-CN"/>
        </w:rPr>
        <w:tab/>
      </w:r>
      <w:r>
        <w:rPr>
          <w:rFonts w:hint="eastAsia"/>
          <w:lang w:val="en-US" w:eastAsia="zh-CN"/>
        </w:rPr>
        <w:t>控制层</w:t>
      </w:r>
    </w:p>
    <w:p w:rsidR="000F2A55" w:rsidRPr="00692F01" w:rsidRDefault="000F2A55" w:rsidP="00785DAD">
      <w:pPr>
        <w:rPr>
          <w:lang w:eastAsia="zh-CN"/>
        </w:rPr>
      </w:pPr>
      <w:r w:rsidRPr="00692F01">
        <w:rPr>
          <w:lang w:eastAsia="zh-CN"/>
        </w:rPr>
        <w:t>CS-OFDMA</w:t>
      </w:r>
      <w:r w:rsidRPr="00692F01">
        <w:rPr>
          <w:lang w:eastAsia="zh-CN"/>
        </w:rPr>
        <w:tab/>
      </w:r>
      <w:r w:rsidR="001516BA">
        <w:rPr>
          <w:rFonts w:hint="eastAsia"/>
          <w:lang w:val="en-GB" w:eastAsia="zh-CN"/>
        </w:rPr>
        <w:t>码扩</w:t>
      </w:r>
      <w:r w:rsidR="001516BA" w:rsidRPr="00692F01">
        <w:rPr>
          <w:rFonts w:hint="eastAsia"/>
          <w:lang w:eastAsia="zh-CN"/>
        </w:rPr>
        <w:t>OFDMA</w:t>
      </w:r>
    </w:p>
    <w:p w:rsidR="001516BA" w:rsidRPr="00692F01" w:rsidRDefault="001516BA" w:rsidP="00785DAD">
      <w:pPr>
        <w:spacing w:before="80"/>
        <w:rPr>
          <w:lang w:eastAsia="zh-CN"/>
        </w:rPr>
      </w:pPr>
      <w:r w:rsidRPr="00692F01">
        <w:rPr>
          <w:lang w:eastAsia="zh-CN"/>
        </w:rPr>
        <w:t>CTC</w:t>
      </w:r>
      <w:r w:rsidRPr="00692F01">
        <w:rPr>
          <w:lang w:eastAsia="zh-CN"/>
        </w:rPr>
        <w:tab/>
      </w:r>
      <w:r w:rsidRPr="00692F01">
        <w:rPr>
          <w:lang w:eastAsia="zh-CN"/>
        </w:rPr>
        <w:tab/>
      </w:r>
      <w:r w:rsidRPr="00692F01">
        <w:rPr>
          <w:lang w:eastAsia="zh-CN"/>
        </w:rPr>
        <w:tab/>
      </w:r>
      <w:r>
        <w:rPr>
          <w:rFonts w:hint="eastAsia"/>
          <w:lang w:eastAsia="zh-CN"/>
        </w:rPr>
        <w:t>卷积</w:t>
      </w:r>
      <w:r w:rsidRPr="00692F01">
        <w:rPr>
          <w:lang w:eastAsia="zh-CN"/>
        </w:rPr>
        <w:t>turbo</w:t>
      </w:r>
      <w:r>
        <w:rPr>
          <w:rFonts w:hint="eastAsia"/>
          <w:lang w:eastAsia="zh-CN"/>
        </w:rPr>
        <w:t>码</w:t>
      </w:r>
    </w:p>
    <w:p w:rsidR="001516BA" w:rsidRPr="00692F01" w:rsidRDefault="001516BA" w:rsidP="00785DAD">
      <w:pPr>
        <w:spacing w:before="80"/>
        <w:rPr>
          <w:lang w:eastAsia="zh-CN"/>
        </w:rPr>
      </w:pPr>
      <w:r w:rsidRPr="00692F01">
        <w:rPr>
          <w:lang w:eastAsia="zh-CN"/>
        </w:rPr>
        <w:t>DECT</w:t>
      </w:r>
      <w:r w:rsidRPr="00692F01">
        <w:rPr>
          <w:lang w:eastAsia="zh-CN"/>
        </w:rPr>
        <w:tab/>
      </w:r>
      <w:r w:rsidRPr="00692F01">
        <w:rPr>
          <w:lang w:eastAsia="zh-CN"/>
        </w:rPr>
        <w:tab/>
      </w:r>
      <w:r w:rsidRPr="00692F01">
        <w:rPr>
          <w:lang w:eastAsia="zh-CN"/>
        </w:rPr>
        <w:tab/>
      </w:r>
      <w:r>
        <w:rPr>
          <w:rFonts w:hint="eastAsia"/>
          <w:lang w:val="en-US" w:eastAsia="zh-CN"/>
        </w:rPr>
        <w:t>数字高级无绳通信</w:t>
      </w:r>
    </w:p>
    <w:p w:rsidR="001516BA" w:rsidRPr="00EC6544" w:rsidRDefault="001516BA" w:rsidP="00785DAD">
      <w:pPr>
        <w:spacing w:before="80"/>
        <w:rPr>
          <w:lang w:val="en-US" w:eastAsia="zh-CN"/>
        </w:rPr>
      </w:pPr>
      <w:r w:rsidRPr="00EC6544">
        <w:rPr>
          <w:lang w:val="en-US" w:eastAsia="zh-CN"/>
        </w:rPr>
        <w:t>DLC</w:t>
      </w:r>
      <w:r>
        <w:rPr>
          <w:lang w:val="en-US" w:eastAsia="zh-CN"/>
        </w:rPr>
        <w:tab/>
      </w:r>
      <w:r>
        <w:rPr>
          <w:lang w:val="en-US" w:eastAsia="zh-CN"/>
        </w:rPr>
        <w:tab/>
      </w:r>
      <w:r w:rsidRPr="00EC6544">
        <w:rPr>
          <w:lang w:val="en-US" w:eastAsia="zh-CN"/>
        </w:rPr>
        <w:tab/>
      </w:r>
      <w:r>
        <w:rPr>
          <w:rFonts w:hint="eastAsia"/>
          <w:lang w:val="en-US" w:eastAsia="zh-CN"/>
        </w:rPr>
        <w:t>数据链路控制</w:t>
      </w:r>
    </w:p>
    <w:p w:rsidR="001516BA" w:rsidRPr="00EC6544" w:rsidRDefault="001516BA" w:rsidP="00785DAD">
      <w:pPr>
        <w:spacing w:before="80"/>
        <w:rPr>
          <w:lang w:val="en-US" w:eastAsia="zh-CN"/>
        </w:rPr>
      </w:pPr>
      <w:r w:rsidRPr="00EC6544">
        <w:rPr>
          <w:lang w:val="en-US" w:eastAsia="zh-CN"/>
        </w:rPr>
        <w:t>DS-CDMA</w:t>
      </w:r>
      <w:r w:rsidRPr="00EC6544">
        <w:rPr>
          <w:lang w:val="en-US" w:eastAsia="zh-CN"/>
        </w:rPr>
        <w:tab/>
      </w:r>
      <w:r>
        <w:rPr>
          <w:lang w:val="en-US" w:eastAsia="zh-CN"/>
        </w:rPr>
        <w:tab/>
      </w:r>
      <w:r>
        <w:rPr>
          <w:rFonts w:hint="eastAsia"/>
          <w:lang w:val="en-US" w:eastAsia="zh-CN"/>
        </w:rPr>
        <w:t>直接序列码分多址</w:t>
      </w:r>
    </w:p>
    <w:p w:rsidR="001516BA" w:rsidRPr="00EC6544" w:rsidRDefault="001516BA" w:rsidP="00785DAD">
      <w:pPr>
        <w:spacing w:before="80"/>
        <w:rPr>
          <w:lang w:val="en-US" w:eastAsia="zh-CN"/>
        </w:rPr>
      </w:pPr>
      <w:r w:rsidRPr="00EC6544">
        <w:rPr>
          <w:lang w:val="en-US" w:eastAsia="zh-CN"/>
        </w:rPr>
        <w:t>DSSS</w:t>
      </w:r>
      <w:r w:rsidRPr="00EC6544">
        <w:rPr>
          <w:lang w:val="en-US" w:eastAsia="zh-CN"/>
        </w:rPr>
        <w:tab/>
      </w:r>
      <w:r>
        <w:rPr>
          <w:lang w:val="en-US" w:eastAsia="zh-CN"/>
        </w:rPr>
        <w:tab/>
      </w:r>
      <w:r>
        <w:rPr>
          <w:lang w:val="en-US" w:eastAsia="zh-CN"/>
        </w:rPr>
        <w:tab/>
      </w:r>
      <w:r>
        <w:rPr>
          <w:rFonts w:hint="eastAsia"/>
          <w:lang w:val="en-US" w:eastAsia="zh-CN"/>
        </w:rPr>
        <w:t>直接序列扩频</w:t>
      </w:r>
    </w:p>
    <w:p w:rsidR="001516BA" w:rsidRPr="00EC6544" w:rsidRDefault="001516BA" w:rsidP="00785DAD">
      <w:pPr>
        <w:spacing w:before="80"/>
        <w:rPr>
          <w:lang w:val="en-US" w:eastAsia="zh-CN"/>
        </w:rPr>
      </w:pPr>
      <w:r w:rsidRPr="00EC6544">
        <w:rPr>
          <w:lang w:val="en-US" w:eastAsia="zh-CN"/>
        </w:rPr>
        <w:t>E-DCH</w:t>
      </w:r>
      <w:r w:rsidRPr="00EC6544">
        <w:rPr>
          <w:lang w:val="en-US" w:eastAsia="zh-CN"/>
        </w:rPr>
        <w:tab/>
      </w:r>
      <w:r>
        <w:rPr>
          <w:lang w:val="en-US" w:eastAsia="zh-CN"/>
        </w:rPr>
        <w:tab/>
      </w:r>
      <w:r>
        <w:rPr>
          <w:lang w:val="en-US" w:eastAsia="zh-CN"/>
        </w:rPr>
        <w:tab/>
      </w:r>
      <w:r>
        <w:rPr>
          <w:rFonts w:hint="eastAsia"/>
          <w:lang w:val="en-US" w:eastAsia="zh-CN"/>
        </w:rPr>
        <w:t>高级专用信道</w:t>
      </w:r>
    </w:p>
    <w:p w:rsidR="001516BA" w:rsidRDefault="001516BA" w:rsidP="00785DAD">
      <w:pPr>
        <w:spacing w:before="80"/>
        <w:rPr>
          <w:lang w:val="en-US" w:eastAsia="zh-CN"/>
        </w:rPr>
      </w:pPr>
      <w:r w:rsidRPr="00EC6544">
        <w:rPr>
          <w:lang w:val="en-US" w:eastAsia="zh-CN"/>
        </w:rPr>
        <w:t>EGPRS</w:t>
      </w:r>
      <w:r w:rsidRPr="00EC6544">
        <w:rPr>
          <w:lang w:val="en-US" w:eastAsia="zh-CN"/>
        </w:rPr>
        <w:tab/>
      </w:r>
      <w:r>
        <w:rPr>
          <w:lang w:val="en-US" w:eastAsia="zh-CN"/>
        </w:rPr>
        <w:tab/>
      </w:r>
      <w:r>
        <w:rPr>
          <w:lang w:val="en-US" w:eastAsia="zh-CN"/>
        </w:rPr>
        <w:tab/>
      </w:r>
      <w:r>
        <w:rPr>
          <w:rFonts w:hint="eastAsia"/>
          <w:lang w:val="en-US" w:eastAsia="zh-CN"/>
        </w:rPr>
        <w:t>高级通用分组无线业务</w:t>
      </w:r>
    </w:p>
    <w:p w:rsidR="001516BA" w:rsidRPr="004A3F16" w:rsidRDefault="001516BA" w:rsidP="00785DAD">
      <w:pPr>
        <w:spacing w:before="80"/>
        <w:rPr>
          <w:lang w:val="en-US" w:eastAsia="zh-CN"/>
        </w:rPr>
      </w:pPr>
      <w:r>
        <w:rPr>
          <w:lang w:val="en-US" w:eastAsia="zh-CN"/>
        </w:rPr>
        <w:t>ETSI</w:t>
      </w:r>
      <w:r>
        <w:rPr>
          <w:lang w:val="en-US" w:eastAsia="zh-CN"/>
        </w:rPr>
        <w:tab/>
      </w:r>
      <w:r>
        <w:rPr>
          <w:lang w:val="en-US" w:eastAsia="zh-CN"/>
        </w:rPr>
        <w:tab/>
      </w:r>
      <w:r>
        <w:rPr>
          <w:lang w:val="en-US" w:eastAsia="zh-CN"/>
        </w:rPr>
        <w:tab/>
      </w:r>
      <w:r>
        <w:rPr>
          <w:rFonts w:hint="eastAsia"/>
          <w:lang w:val="en-US" w:eastAsia="zh-CN"/>
        </w:rPr>
        <w:t>欧洲电信标准协会</w:t>
      </w:r>
    </w:p>
    <w:p w:rsidR="001516BA" w:rsidRPr="00EC6544" w:rsidRDefault="001516BA" w:rsidP="00785DAD">
      <w:pPr>
        <w:spacing w:before="80"/>
        <w:rPr>
          <w:lang w:val="en-US" w:eastAsia="zh-CN"/>
        </w:rPr>
      </w:pPr>
      <w:r w:rsidRPr="00EC6544">
        <w:rPr>
          <w:lang w:val="en-US" w:eastAsia="zh-CN"/>
        </w:rPr>
        <w:t>EV-DO</w:t>
      </w:r>
      <w:r>
        <w:rPr>
          <w:lang w:val="en-US" w:eastAsia="zh-CN"/>
        </w:rPr>
        <w:tab/>
      </w:r>
      <w:r>
        <w:rPr>
          <w:lang w:val="en-US" w:eastAsia="zh-CN"/>
        </w:rPr>
        <w:tab/>
      </w:r>
      <w:r w:rsidRPr="00EC6544">
        <w:rPr>
          <w:lang w:val="en-US" w:eastAsia="zh-CN"/>
        </w:rPr>
        <w:tab/>
      </w:r>
      <w:r>
        <w:rPr>
          <w:rFonts w:hint="eastAsia"/>
          <w:lang w:val="en-US" w:eastAsia="zh-CN"/>
        </w:rPr>
        <w:t>演进数据优化</w:t>
      </w:r>
    </w:p>
    <w:p w:rsidR="001516BA" w:rsidRPr="00EC6544" w:rsidRDefault="001516BA" w:rsidP="00785DAD">
      <w:pPr>
        <w:spacing w:before="80"/>
        <w:rPr>
          <w:lang w:val="en-US" w:eastAsia="zh-CN"/>
        </w:rPr>
      </w:pPr>
      <w:r w:rsidRPr="00EC6544">
        <w:rPr>
          <w:lang w:val="en-US" w:eastAsia="zh-CN"/>
        </w:rPr>
        <w:t>FC</w:t>
      </w:r>
      <w:r w:rsidRPr="00EC6544">
        <w:rPr>
          <w:lang w:val="en-US" w:eastAsia="zh-CN"/>
        </w:rPr>
        <w:tab/>
      </w:r>
      <w:r>
        <w:rPr>
          <w:lang w:val="en-US" w:eastAsia="zh-CN"/>
        </w:rPr>
        <w:tab/>
      </w:r>
      <w:r>
        <w:rPr>
          <w:lang w:val="en-US" w:eastAsia="zh-CN"/>
        </w:rPr>
        <w:tab/>
      </w:r>
      <w:r>
        <w:rPr>
          <w:rFonts w:hint="eastAsia"/>
          <w:lang w:val="en-US" w:eastAsia="zh-CN"/>
        </w:rPr>
        <w:t>前向信道</w:t>
      </w:r>
    </w:p>
    <w:p w:rsidR="001516BA" w:rsidRPr="00EC6544" w:rsidRDefault="001516BA" w:rsidP="00785DAD">
      <w:pPr>
        <w:spacing w:before="80"/>
        <w:rPr>
          <w:lang w:val="en-US" w:eastAsia="zh-CN"/>
        </w:rPr>
      </w:pPr>
      <w:r w:rsidRPr="00EC6544">
        <w:rPr>
          <w:lang w:val="en-US" w:eastAsia="zh-CN"/>
        </w:rPr>
        <w:t>FCC</w:t>
      </w:r>
      <w:r w:rsidRPr="00EC6544">
        <w:rPr>
          <w:lang w:val="en-US" w:eastAsia="zh-CN"/>
        </w:rPr>
        <w:tab/>
      </w:r>
      <w:r>
        <w:rPr>
          <w:lang w:val="en-US" w:eastAsia="zh-CN"/>
        </w:rPr>
        <w:tab/>
      </w:r>
      <w:r>
        <w:rPr>
          <w:lang w:val="en-US" w:eastAsia="zh-CN"/>
        </w:rPr>
        <w:tab/>
      </w:r>
      <w:r>
        <w:rPr>
          <w:rFonts w:hint="eastAsia"/>
          <w:lang w:val="en-US" w:eastAsia="zh-CN"/>
        </w:rPr>
        <w:t>前向控制信道</w:t>
      </w:r>
    </w:p>
    <w:p w:rsidR="000F2A55" w:rsidRPr="000578DF" w:rsidRDefault="001516BA" w:rsidP="00785DAD">
      <w:pPr>
        <w:spacing w:before="80"/>
        <w:rPr>
          <w:lang w:val="en-GB" w:eastAsia="zh-CN"/>
        </w:rPr>
      </w:pPr>
      <w:r w:rsidRPr="00EC6544">
        <w:rPr>
          <w:lang w:val="en-US" w:eastAsia="zh-CN"/>
        </w:rPr>
        <w:t>FDD</w:t>
      </w:r>
      <w:r w:rsidRPr="00EC6544">
        <w:rPr>
          <w:lang w:val="en-US" w:eastAsia="zh-CN"/>
        </w:rPr>
        <w:tab/>
      </w:r>
      <w:r>
        <w:rPr>
          <w:lang w:val="en-US" w:eastAsia="zh-CN"/>
        </w:rPr>
        <w:tab/>
      </w:r>
      <w:r>
        <w:rPr>
          <w:lang w:val="en-US" w:eastAsia="zh-CN"/>
        </w:rPr>
        <w:tab/>
      </w:r>
      <w:r>
        <w:rPr>
          <w:rFonts w:hint="eastAsia"/>
          <w:lang w:val="en-US" w:eastAsia="zh-CN"/>
        </w:rPr>
        <w:t>频分双工</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516BA" w:rsidRPr="00EC6544" w:rsidRDefault="001516BA" w:rsidP="00785DAD">
      <w:pPr>
        <w:spacing w:before="80"/>
        <w:rPr>
          <w:lang w:val="en-US" w:eastAsia="zh-CN"/>
        </w:rPr>
      </w:pPr>
      <w:r w:rsidRPr="00EC6544">
        <w:rPr>
          <w:lang w:val="en-US" w:eastAsia="zh-CN"/>
        </w:rPr>
        <w:lastRenderedPageBreak/>
        <w:t>FEC</w:t>
      </w:r>
      <w:r>
        <w:rPr>
          <w:lang w:val="en-US" w:eastAsia="zh-CN"/>
        </w:rPr>
        <w:tab/>
      </w:r>
      <w:r>
        <w:rPr>
          <w:lang w:val="en-US" w:eastAsia="zh-CN"/>
        </w:rPr>
        <w:tab/>
      </w:r>
      <w:r w:rsidRPr="00EC6544">
        <w:rPr>
          <w:lang w:val="en-US" w:eastAsia="zh-CN"/>
        </w:rPr>
        <w:tab/>
      </w:r>
      <w:r>
        <w:rPr>
          <w:rFonts w:hint="eastAsia"/>
          <w:lang w:val="en-US" w:eastAsia="zh-CN"/>
        </w:rPr>
        <w:t>前向纠错</w:t>
      </w:r>
    </w:p>
    <w:p w:rsidR="001516BA" w:rsidRPr="00EC6544" w:rsidRDefault="001516BA" w:rsidP="00785DAD">
      <w:pPr>
        <w:spacing w:before="80"/>
        <w:rPr>
          <w:lang w:val="en-US" w:eastAsia="zh-CN"/>
        </w:rPr>
      </w:pPr>
      <w:r w:rsidRPr="00EC6544">
        <w:rPr>
          <w:lang w:val="en-US" w:eastAsia="zh-CN"/>
        </w:rPr>
        <w:t>FER</w:t>
      </w:r>
      <w:r w:rsidRPr="00EC6544">
        <w:rPr>
          <w:lang w:val="en-US" w:eastAsia="zh-CN"/>
        </w:rPr>
        <w:tab/>
      </w:r>
      <w:r>
        <w:rPr>
          <w:lang w:val="en-US" w:eastAsia="zh-CN"/>
        </w:rPr>
        <w:tab/>
      </w:r>
      <w:r>
        <w:rPr>
          <w:lang w:val="en-US" w:eastAsia="zh-CN"/>
        </w:rPr>
        <w:tab/>
      </w:r>
      <w:r>
        <w:rPr>
          <w:rFonts w:hint="eastAsia"/>
          <w:lang w:val="en-US" w:eastAsia="zh-CN"/>
        </w:rPr>
        <w:t>帧误差率</w:t>
      </w:r>
    </w:p>
    <w:p w:rsidR="001516BA" w:rsidRPr="00EC6544" w:rsidRDefault="001516BA" w:rsidP="00785DAD">
      <w:pPr>
        <w:spacing w:before="80"/>
        <w:rPr>
          <w:lang w:val="en-US" w:eastAsia="zh-CN"/>
        </w:rPr>
      </w:pPr>
      <w:r w:rsidRPr="00EC6544">
        <w:rPr>
          <w:lang w:val="en-US" w:eastAsia="zh-CN"/>
        </w:rPr>
        <w:t>FHSS</w:t>
      </w:r>
      <w:r w:rsidRPr="00EC6544">
        <w:rPr>
          <w:lang w:val="en-US" w:eastAsia="zh-CN"/>
        </w:rPr>
        <w:tab/>
      </w:r>
      <w:r>
        <w:rPr>
          <w:lang w:val="en-US" w:eastAsia="zh-CN"/>
        </w:rPr>
        <w:tab/>
      </w:r>
      <w:r>
        <w:rPr>
          <w:lang w:val="en-US" w:eastAsia="zh-CN"/>
        </w:rPr>
        <w:tab/>
      </w:r>
      <w:r>
        <w:rPr>
          <w:rFonts w:hint="eastAsia"/>
          <w:lang w:val="en-US" w:eastAsia="zh-CN"/>
        </w:rPr>
        <w:t>跳频扩频</w:t>
      </w:r>
    </w:p>
    <w:p w:rsidR="001516BA" w:rsidRPr="00EC6544" w:rsidRDefault="001516BA" w:rsidP="00785DAD">
      <w:pPr>
        <w:spacing w:before="80"/>
        <w:rPr>
          <w:lang w:val="en-US" w:eastAsia="zh-CN"/>
        </w:rPr>
      </w:pPr>
      <w:r w:rsidRPr="00EC6544">
        <w:rPr>
          <w:lang w:val="en-US" w:eastAsia="zh-CN"/>
        </w:rPr>
        <w:t>FT</w:t>
      </w:r>
      <w:r w:rsidRPr="00EC6544">
        <w:rPr>
          <w:lang w:val="en-US" w:eastAsia="zh-CN"/>
        </w:rPr>
        <w:tab/>
      </w:r>
      <w:r>
        <w:rPr>
          <w:lang w:val="en-US" w:eastAsia="zh-CN"/>
        </w:rPr>
        <w:tab/>
      </w:r>
      <w:r>
        <w:rPr>
          <w:lang w:val="en-US" w:eastAsia="zh-CN"/>
        </w:rPr>
        <w:tab/>
      </w:r>
      <w:r>
        <w:rPr>
          <w:rFonts w:hint="eastAsia"/>
          <w:lang w:val="en-US" w:eastAsia="zh-CN"/>
        </w:rPr>
        <w:t>固定终接</w:t>
      </w:r>
    </w:p>
    <w:p w:rsidR="000F2A55" w:rsidRPr="000578DF" w:rsidRDefault="001516BA" w:rsidP="00785DAD">
      <w:pPr>
        <w:rPr>
          <w:lang w:val="en-GB" w:eastAsia="zh-CN"/>
        </w:rPr>
      </w:pPr>
      <w:r w:rsidRPr="00EC6544">
        <w:rPr>
          <w:lang w:val="en-US" w:eastAsia="zh-CN"/>
        </w:rPr>
        <w:t>GERAN</w:t>
      </w:r>
      <w:r w:rsidRPr="00EC6544">
        <w:rPr>
          <w:lang w:val="en-US" w:eastAsia="zh-CN"/>
        </w:rPr>
        <w:tab/>
      </w:r>
      <w:r>
        <w:rPr>
          <w:lang w:val="en-US" w:eastAsia="zh-CN"/>
        </w:rPr>
        <w:tab/>
        <w:t>GSM</w:t>
      </w:r>
      <w:r>
        <w:rPr>
          <w:rFonts w:hint="eastAsia"/>
          <w:lang w:val="en-US" w:eastAsia="zh-CN"/>
        </w:rPr>
        <w:t>边缘无线接入网</w:t>
      </w:r>
    </w:p>
    <w:p w:rsidR="000F2A55" w:rsidRPr="000578DF" w:rsidRDefault="000F2A55" w:rsidP="00785DAD">
      <w:pPr>
        <w:rPr>
          <w:lang w:val="en-GB" w:eastAsia="zh-CN"/>
        </w:rPr>
      </w:pPr>
      <w:r w:rsidRPr="000578DF">
        <w:rPr>
          <w:lang w:val="en-GB" w:eastAsia="zh-CN"/>
        </w:rPr>
        <w:t>GoS</w:t>
      </w:r>
      <w:r w:rsidRPr="000578DF">
        <w:rPr>
          <w:lang w:val="en-GB" w:eastAsia="zh-CN"/>
        </w:rPr>
        <w:tab/>
      </w:r>
      <w:r w:rsidRPr="000578DF">
        <w:rPr>
          <w:lang w:val="en-GB" w:eastAsia="zh-CN"/>
        </w:rPr>
        <w:tab/>
      </w:r>
      <w:r w:rsidRPr="000578DF">
        <w:rPr>
          <w:lang w:val="en-GB" w:eastAsia="zh-CN"/>
        </w:rPr>
        <w:tab/>
      </w:r>
      <w:r w:rsidR="001516BA">
        <w:rPr>
          <w:rFonts w:hint="eastAsia"/>
          <w:lang w:val="en-GB" w:eastAsia="zh-CN"/>
        </w:rPr>
        <w:t>服务等级</w:t>
      </w:r>
    </w:p>
    <w:p w:rsidR="001516BA" w:rsidRPr="00EC6544" w:rsidRDefault="001516BA" w:rsidP="00785DAD">
      <w:pPr>
        <w:spacing w:before="80"/>
        <w:rPr>
          <w:lang w:val="en-US" w:eastAsia="zh-CN"/>
        </w:rPr>
      </w:pPr>
      <w:r w:rsidRPr="00EC6544">
        <w:rPr>
          <w:lang w:val="en-US" w:eastAsia="zh-CN"/>
        </w:rPr>
        <w:t>GPRS</w:t>
      </w:r>
      <w:r w:rsidRPr="00EC6544">
        <w:rPr>
          <w:lang w:val="en-US" w:eastAsia="zh-CN"/>
        </w:rPr>
        <w:tab/>
      </w:r>
      <w:r>
        <w:rPr>
          <w:lang w:val="en-US" w:eastAsia="zh-CN"/>
        </w:rPr>
        <w:tab/>
      </w:r>
      <w:r>
        <w:rPr>
          <w:lang w:val="en-US" w:eastAsia="zh-CN"/>
        </w:rPr>
        <w:tab/>
      </w:r>
      <w:r>
        <w:rPr>
          <w:rFonts w:hint="eastAsia"/>
          <w:lang w:val="en-US" w:eastAsia="zh-CN"/>
        </w:rPr>
        <w:t>通用分组无线业务</w:t>
      </w:r>
    </w:p>
    <w:p w:rsidR="001516BA" w:rsidRPr="00EC6544" w:rsidRDefault="001516BA" w:rsidP="00785DAD">
      <w:pPr>
        <w:spacing w:before="80"/>
        <w:rPr>
          <w:lang w:val="en-US"/>
        </w:rPr>
      </w:pPr>
      <w:r w:rsidRPr="00EC6544">
        <w:rPr>
          <w:lang w:val="en-US"/>
        </w:rPr>
        <w:t>GPS</w:t>
      </w:r>
      <w:r>
        <w:rPr>
          <w:lang w:val="en-US"/>
        </w:rPr>
        <w:tab/>
      </w:r>
      <w:r>
        <w:rPr>
          <w:lang w:val="en-US"/>
        </w:rPr>
        <w:tab/>
      </w:r>
      <w:r w:rsidRPr="00EC6544">
        <w:rPr>
          <w:lang w:val="en-US"/>
        </w:rPr>
        <w:tab/>
      </w:r>
      <w:r>
        <w:rPr>
          <w:rFonts w:hint="eastAsia"/>
          <w:lang w:val="en-US" w:eastAsia="zh-CN"/>
        </w:rPr>
        <w:t>全球定位系统</w:t>
      </w:r>
    </w:p>
    <w:p w:rsidR="001516BA" w:rsidRDefault="001516BA" w:rsidP="00785DAD">
      <w:pPr>
        <w:spacing w:before="80"/>
        <w:rPr>
          <w:lang w:val="en-US"/>
        </w:rPr>
      </w:pPr>
      <w:r w:rsidRPr="00EC6544">
        <w:rPr>
          <w:lang w:val="en-US"/>
        </w:rPr>
        <w:t>HC-SDMA</w:t>
      </w:r>
      <w:r w:rsidRPr="00EC6544">
        <w:rPr>
          <w:lang w:val="en-US"/>
        </w:rPr>
        <w:tab/>
      </w:r>
      <w:r>
        <w:rPr>
          <w:lang w:val="en-US"/>
        </w:rPr>
        <w:tab/>
      </w:r>
      <w:r>
        <w:rPr>
          <w:rFonts w:hint="eastAsia"/>
          <w:lang w:val="en-US" w:eastAsia="zh-CN"/>
        </w:rPr>
        <w:t>高容量空分多址接入</w:t>
      </w:r>
    </w:p>
    <w:p w:rsidR="001516BA" w:rsidRPr="004A3F16" w:rsidRDefault="001516BA" w:rsidP="00785DAD">
      <w:pPr>
        <w:spacing w:before="80"/>
        <w:rPr>
          <w:lang w:val="en-US"/>
        </w:rPr>
      </w:pPr>
      <w:r>
        <w:rPr>
          <w:lang w:val="en-US"/>
        </w:rPr>
        <w:t>HiperLAN</w:t>
      </w:r>
      <w:r>
        <w:rPr>
          <w:lang w:val="en-US"/>
        </w:rPr>
        <w:tab/>
      </w:r>
      <w:r>
        <w:rPr>
          <w:lang w:val="en-US"/>
        </w:rPr>
        <w:tab/>
      </w:r>
      <w:r>
        <w:rPr>
          <w:rFonts w:hint="eastAsia"/>
          <w:lang w:val="en-US" w:eastAsia="zh-CN"/>
        </w:rPr>
        <w:t>高性能</w:t>
      </w:r>
      <w:r>
        <w:rPr>
          <w:lang w:val="en-US"/>
        </w:rPr>
        <w:t>RLAN</w:t>
      </w:r>
    </w:p>
    <w:p w:rsidR="001516BA" w:rsidRPr="004A3F16" w:rsidRDefault="001516BA" w:rsidP="00785DAD">
      <w:pPr>
        <w:spacing w:before="80"/>
        <w:rPr>
          <w:lang w:val="en-US"/>
        </w:rPr>
      </w:pPr>
      <w:r w:rsidRPr="00EC6544">
        <w:rPr>
          <w:lang w:val="en-US"/>
        </w:rPr>
        <w:t>HiperMAN</w:t>
      </w:r>
      <w:r w:rsidRPr="00EC6544">
        <w:rPr>
          <w:lang w:val="en-US"/>
        </w:rPr>
        <w:tab/>
      </w:r>
      <w:r>
        <w:rPr>
          <w:lang w:val="en-US"/>
        </w:rPr>
        <w:tab/>
      </w:r>
      <w:r>
        <w:rPr>
          <w:rFonts w:hint="eastAsia"/>
          <w:lang w:val="en-US" w:eastAsia="zh-CN"/>
        </w:rPr>
        <w:t>高性能城域网</w:t>
      </w:r>
    </w:p>
    <w:p w:rsidR="001516BA" w:rsidRPr="00EC6544" w:rsidRDefault="001516BA" w:rsidP="00785DAD">
      <w:pPr>
        <w:spacing w:before="80"/>
        <w:rPr>
          <w:lang w:val="en-US"/>
        </w:rPr>
      </w:pPr>
      <w:r w:rsidRPr="00EC6544">
        <w:rPr>
          <w:lang w:val="en-US"/>
        </w:rPr>
        <w:t>HRPD</w:t>
      </w:r>
      <w:r w:rsidRPr="00EC6544">
        <w:rPr>
          <w:lang w:val="en-US"/>
        </w:rPr>
        <w:tab/>
      </w:r>
      <w:r>
        <w:rPr>
          <w:lang w:val="en-US"/>
        </w:rPr>
        <w:tab/>
      </w:r>
      <w:r>
        <w:rPr>
          <w:lang w:val="en-US"/>
        </w:rPr>
        <w:tab/>
      </w:r>
      <w:r>
        <w:rPr>
          <w:rFonts w:hint="eastAsia"/>
          <w:lang w:val="en-US" w:eastAsia="zh-CN"/>
        </w:rPr>
        <w:t>高速率分组数据</w:t>
      </w:r>
    </w:p>
    <w:p w:rsidR="001516BA" w:rsidRPr="004A3F16" w:rsidRDefault="001516BA" w:rsidP="00785DAD">
      <w:pPr>
        <w:spacing w:before="80"/>
        <w:rPr>
          <w:lang w:val="en-US" w:eastAsia="zh-CN"/>
        </w:rPr>
      </w:pPr>
      <w:r w:rsidRPr="00EC6544">
        <w:rPr>
          <w:lang w:val="en-US" w:eastAsia="zh-CN"/>
        </w:rPr>
        <w:t>HSDPA</w:t>
      </w:r>
      <w:r w:rsidRPr="00EC6544">
        <w:rPr>
          <w:lang w:val="en-US" w:eastAsia="zh-CN"/>
        </w:rPr>
        <w:tab/>
      </w:r>
      <w:r>
        <w:rPr>
          <w:lang w:val="en-US" w:eastAsia="zh-CN"/>
        </w:rPr>
        <w:tab/>
      </w:r>
      <w:r>
        <w:rPr>
          <w:lang w:val="en-US" w:eastAsia="zh-CN"/>
        </w:rPr>
        <w:tab/>
      </w:r>
      <w:r>
        <w:rPr>
          <w:rFonts w:hint="eastAsia"/>
          <w:lang w:val="en-US" w:eastAsia="zh-CN"/>
        </w:rPr>
        <w:t>高速下行链路分组接入</w:t>
      </w:r>
    </w:p>
    <w:p w:rsidR="001516BA" w:rsidRPr="004A3F16" w:rsidRDefault="001516BA" w:rsidP="00785DAD">
      <w:pPr>
        <w:spacing w:before="80"/>
        <w:rPr>
          <w:lang w:val="en-US" w:eastAsia="zh-CN"/>
        </w:rPr>
      </w:pPr>
      <w:r w:rsidRPr="00EC6544">
        <w:rPr>
          <w:lang w:val="en-US" w:eastAsia="zh-CN"/>
        </w:rPr>
        <w:t>HS-DSCH</w:t>
      </w:r>
      <w:r w:rsidRPr="00EC6544">
        <w:rPr>
          <w:lang w:val="en-US" w:eastAsia="zh-CN"/>
        </w:rPr>
        <w:tab/>
      </w:r>
      <w:r>
        <w:rPr>
          <w:lang w:val="en-US" w:eastAsia="zh-CN"/>
        </w:rPr>
        <w:tab/>
      </w:r>
      <w:r>
        <w:rPr>
          <w:rFonts w:hint="eastAsia"/>
          <w:lang w:val="en-US" w:eastAsia="zh-CN"/>
        </w:rPr>
        <w:t>高速下行链路共用信道</w:t>
      </w:r>
    </w:p>
    <w:p w:rsidR="001516BA" w:rsidRPr="004A3F16" w:rsidRDefault="001516BA" w:rsidP="00785DAD">
      <w:pPr>
        <w:spacing w:before="80"/>
        <w:rPr>
          <w:lang w:val="en-US" w:eastAsia="zh-CN"/>
        </w:rPr>
      </w:pPr>
      <w:r w:rsidRPr="00EC6544">
        <w:rPr>
          <w:lang w:val="en-US" w:eastAsia="zh-CN"/>
        </w:rPr>
        <w:t>HSUPA</w:t>
      </w:r>
      <w:r w:rsidRPr="00EC6544">
        <w:rPr>
          <w:lang w:val="en-US" w:eastAsia="zh-CN"/>
        </w:rPr>
        <w:tab/>
      </w:r>
      <w:r>
        <w:rPr>
          <w:lang w:val="en-US" w:eastAsia="zh-CN"/>
        </w:rPr>
        <w:tab/>
      </w:r>
      <w:r>
        <w:rPr>
          <w:lang w:val="en-US" w:eastAsia="zh-CN"/>
        </w:rPr>
        <w:tab/>
      </w:r>
      <w:r>
        <w:rPr>
          <w:rFonts w:hint="eastAsia"/>
          <w:lang w:val="en-US" w:eastAsia="zh-CN"/>
        </w:rPr>
        <w:t>高速上行链路分组接入</w:t>
      </w:r>
    </w:p>
    <w:p w:rsidR="001516BA" w:rsidRDefault="001516BA" w:rsidP="00785DAD">
      <w:pPr>
        <w:spacing w:before="80"/>
        <w:rPr>
          <w:lang w:val="en-US" w:eastAsia="zh-CN"/>
        </w:rPr>
      </w:pPr>
      <w:r w:rsidRPr="00EC6544">
        <w:rPr>
          <w:lang w:val="en-US" w:eastAsia="zh-CN"/>
        </w:rPr>
        <w:t>I</w:t>
      </w:r>
      <w:r w:rsidRPr="00EC6544">
        <w:rPr>
          <w:lang w:val="en-US" w:eastAsia="zh-CN"/>
        </w:rPr>
        <w:noBreakHyphen/>
        <w:t>CDMA</w:t>
      </w:r>
      <w:r w:rsidRPr="00EC6544">
        <w:rPr>
          <w:lang w:val="en-US" w:eastAsia="zh-CN"/>
        </w:rPr>
        <w:tab/>
      </w:r>
      <w:r>
        <w:rPr>
          <w:lang w:val="en-US" w:eastAsia="zh-CN"/>
        </w:rPr>
        <w:tab/>
      </w:r>
      <w:r>
        <w:rPr>
          <w:rFonts w:hint="eastAsia"/>
          <w:lang w:val="en-US" w:eastAsia="zh-CN"/>
        </w:rPr>
        <w:t>互联网码分多址接入</w:t>
      </w:r>
    </w:p>
    <w:p w:rsidR="001516BA" w:rsidRPr="0087420B" w:rsidRDefault="001516BA" w:rsidP="00785DAD">
      <w:pPr>
        <w:spacing w:before="80"/>
        <w:rPr>
          <w:lang w:val="en-US" w:eastAsia="zh-CN"/>
        </w:rPr>
      </w:pPr>
      <w:r>
        <w:rPr>
          <w:lang w:val="en-US" w:eastAsia="zh-CN"/>
        </w:rPr>
        <w:t>IEEE</w:t>
      </w:r>
      <w:r>
        <w:rPr>
          <w:lang w:val="en-US" w:eastAsia="zh-CN"/>
        </w:rPr>
        <w:tab/>
      </w:r>
      <w:r>
        <w:rPr>
          <w:lang w:val="en-US" w:eastAsia="zh-CN"/>
        </w:rPr>
        <w:tab/>
      </w:r>
      <w:r>
        <w:rPr>
          <w:lang w:val="en-US" w:eastAsia="zh-CN"/>
        </w:rPr>
        <w:tab/>
      </w:r>
      <w:r w:rsidRPr="0087420B">
        <w:rPr>
          <w:rFonts w:hint="eastAsia"/>
          <w:lang w:val="en-US" w:eastAsia="zh-CN"/>
        </w:rPr>
        <w:t>电气和电子工程师协会</w:t>
      </w:r>
    </w:p>
    <w:p w:rsidR="001516BA" w:rsidRPr="00EC6544" w:rsidRDefault="001516BA" w:rsidP="00785DAD">
      <w:pPr>
        <w:spacing w:before="80"/>
        <w:rPr>
          <w:lang w:val="en-US" w:eastAsia="zh-CN"/>
        </w:rPr>
      </w:pPr>
      <w:r w:rsidRPr="00EC6544">
        <w:rPr>
          <w:lang w:val="en-US" w:eastAsia="zh-CN"/>
        </w:rPr>
        <w:t>IETF</w:t>
      </w:r>
      <w:r w:rsidRPr="00EC6544">
        <w:rPr>
          <w:lang w:val="en-US" w:eastAsia="zh-CN"/>
        </w:rPr>
        <w:tab/>
      </w:r>
      <w:r>
        <w:rPr>
          <w:lang w:val="en-US" w:eastAsia="zh-CN"/>
        </w:rPr>
        <w:tab/>
      </w:r>
      <w:r>
        <w:rPr>
          <w:lang w:val="en-US" w:eastAsia="zh-CN"/>
        </w:rPr>
        <w:tab/>
      </w:r>
      <w:r>
        <w:rPr>
          <w:rFonts w:hint="eastAsia"/>
          <w:lang w:val="en-US" w:eastAsia="zh-CN"/>
        </w:rPr>
        <w:t>互联网工程任务组</w:t>
      </w:r>
    </w:p>
    <w:p w:rsidR="001516BA" w:rsidRPr="00EC6544" w:rsidRDefault="001516BA" w:rsidP="00785DAD">
      <w:pPr>
        <w:spacing w:before="80"/>
        <w:rPr>
          <w:lang w:val="en-US" w:eastAsia="zh-CN"/>
        </w:rPr>
      </w:pPr>
      <w:r w:rsidRPr="00EC6544">
        <w:rPr>
          <w:lang w:val="en-US" w:eastAsia="zh-CN"/>
        </w:rPr>
        <w:t>IP</w:t>
      </w:r>
      <w:r w:rsidRPr="00EC6544">
        <w:rPr>
          <w:lang w:val="en-US" w:eastAsia="zh-CN"/>
        </w:rPr>
        <w:tab/>
      </w:r>
      <w:r>
        <w:rPr>
          <w:lang w:val="en-US" w:eastAsia="zh-CN"/>
        </w:rPr>
        <w:tab/>
      </w:r>
      <w:r>
        <w:rPr>
          <w:lang w:val="en-US" w:eastAsia="zh-CN"/>
        </w:rPr>
        <w:tab/>
      </w:r>
      <w:r>
        <w:rPr>
          <w:rFonts w:hint="eastAsia"/>
          <w:lang w:val="en-US" w:eastAsia="zh-CN"/>
        </w:rPr>
        <w:t>互联网协议</w:t>
      </w:r>
    </w:p>
    <w:p w:rsidR="001516BA" w:rsidRPr="00EC6544" w:rsidRDefault="001516BA" w:rsidP="00785DAD">
      <w:pPr>
        <w:spacing w:before="80"/>
        <w:rPr>
          <w:lang w:val="en-US" w:eastAsia="zh-CN"/>
        </w:rPr>
      </w:pPr>
      <w:r w:rsidRPr="00EC6544">
        <w:rPr>
          <w:lang w:val="en-US" w:eastAsia="zh-CN"/>
        </w:rPr>
        <w:t>LAC</w:t>
      </w:r>
      <w:r w:rsidRPr="00EC6544">
        <w:rPr>
          <w:lang w:val="en-US" w:eastAsia="zh-CN"/>
        </w:rPr>
        <w:tab/>
      </w:r>
      <w:r>
        <w:rPr>
          <w:lang w:val="en-US" w:eastAsia="zh-CN"/>
        </w:rPr>
        <w:tab/>
      </w:r>
      <w:r>
        <w:rPr>
          <w:lang w:val="en-US" w:eastAsia="zh-CN"/>
        </w:rPr>
        <w:tab/>
      </w:r>
      <w:r>
        <w:rPr>
          <w:rFonts w:hint="eastAsia"/>
          <w:lang w:val="en-US" w:eastAsia="zh-CN"/>
        </w:rPr>
        <w:t>链路接入控制</w:t>
      </w:r>
    </w:p>
    <w:p w:rsidR="001516BA" w:rsidRPr="00EC6544" w:rsidRDefault="001516BA" w:rsidP="00785DAD">
      <w:pPr>
        <w:spacing w:before="80"/>
        <w:rPr>
          <w:lang w:val="en-US" w:eastAsia="zh-CN"/>
        </w:rPr>
      </w:pPr>
      <w:r w:rsidRPr="00EC6544">
        <w:rPr>
          <w:lang w:val="en-US" w:eastAsia="zh-CN"/>
        </w:rPr>
        <w:t>LAN</w:t>
      </w:r>
      <w:r w:rsidRPr="00EC6544">
        <w:rPr>
          <w:lang w:val="en-US" w:eastAsia="zh-CN"/>
        </w:rPr>
        <w:tab/>
      </w:r>
      <w:r>
        <w:rPr>
          <w:lang w:val="en-US" w:eastAsia="zh-CN"/>
        </w:rPr>
        <w:tab/>
      </w:r>
      <w:r>
        <w:rPr>
          <w:lang w:val="en-US" w:eastAsia="zh-CN"/>
        </w:rPr>
        <w:tab/>
      </w:r>
      <w:r>
        <w:rPr>
          <w:rFonts w:hint="eastAsia"/>
          <w:lang w:val="en-US" w:eastAsia="zh-CN"/>
        </w:rPr>
        <w:t>局域网</w:t>
      </w:r>
    </w:p>
    <w:p w:rsidR="001516BA" w:rsidRPr="00EC6544" w:rsidRDefault="001516BA" w:rsidP="00785DAD">
      <w:pPr>
        <w:spacing w:before="80"/>
        <w:rPr>
          <w:lang w:val="en-US" w:eastAsia="zh-CN"/>
        </w:rPr>
      </w:pPr>
      <w:r w:rsidRPr="00EC6544">
        <w:rPr>
          <w:lang w:val="en-US" w:eastAsia="zh-CN"/>
        </w:rPr>
        <w:t>LDPC</w:t>
      </w:r>
      <w:r w:rsidRPr="00EC6544">
        <w:rPr>
          <w:lang w:val="en-US" w:eastAsia="zh-CN"/>
        </w:rPr>
        <w:tab/>
      </w:r>
      <w:r>
        <w:rPr>
          <w:lang w:val="en-US" w:eastAsia="zh-CN"/>
        </w:rPr>
        <w:tab/>
      </w:r>
      <w:r>
        <w:rPr>
          <w:lang w:val="en-US" w:eastAsia="zh-CN"/>
        </w:rPr>
        <w:tab/>
      </w:r>
      <w:r>
        <w:rPr>
          <w:rFonts w:hint="eastAsia"/>
          <w:lang w:val="en-US" w:eastAsia="zh-CN"/>
        </w:rPr>
        <w:t>低密度奇偶性校验</w:t>
      </w:r>
    </w:p>
    <w:p w:rsidR="001516BA" w:rsidRPr="00EC6544" w:rsidRDefault="001516BA" w:rsidP="00785DAD">
      <w:pPr>
        <w:spacing w:before="80"/>
        <w:rPr>
          <w:lang w:val="en-US" w:eastAsia="zh-CN"/>
        </w:rPr>
      </w:pPr>
      <w:r w:rsidRPr="00EC6544">
        <w:rPr>
          <w:lang w:val="en-US" w:eastAsia="zh-CN"/>
        </w:rPr>
        <w:t>LLC</w:t>
      </w:r>
      <w:r w:rsidRPr="00EC6544">
        <w:rPr>
          <w:lang w:val="en-US" w:eastAsia="zh-CN"/>
        </w:rPr>
        <w:tab/>
      </w:r>
      <w:r>
        <w:rPr>
          <w:lang w:val="en-US" w:eastAsia="zh-CN"/>
        </w:rPr>
        <w:tab/>
      </w:r>
      <w:r>
        <w:rPr>
          <w:lang w:val="en-US" w:eastAsia="zh-CN"/>
        </w:rPr>
        <w:tab/>
      </w:r>
      <w:r>
        <w:rPr>
          <w:rFonts w:hint="eastAsia"/>
          <w:lang w:val="en-US" w:eastAsia="zh-CN"/>
        </w:rPr>
        <w:t>逻辑链路控制</w:t>
      </w:r>
    </w:p>
    <w:p w:rsidR="001516BA" w:rsidRPr="00EC6544" w:rsidRDefault="001516BA" w:rsidP="00785DAD">
      <w:pPr>
        <w:spacing w:before="80"/>
        <w:rPr>
          <w:lang w:val="en-US" w:eastAsia="zh-CN"/>
        </w:rPr>
      </w:pPr>
      <w:r w:rsidRPr="00EC6544">
        <w:rPr>
          <w:lang w:val="en-US" w:eastAsia="zh-CN"/>
        </w:rPr>
        <w:t>MAC</w:t>
      </w:r>
      <w:r>
        <w:rPr>
          <w:lang w:val="en-US" w:eastAsia="zh-CN"/>
        </w:rPr>
        <w:tab/>
      </w:r>
      <w:r>
        <w:rPr>
          <w:lang w:val="en-US" w:eastAsia="zh-CN"/>
        </w:rPr>
        <w:tab/>
      </w:r>
      <w:r w:rsidRPr="00EC6544">
        <w:rPr>
          <w:lang w:val="en-US" w:eastAsia="zh-CN"/>
        </w:rPr>
        <w:tab/>
      </w:r>
      <w:r>
        <w:rPr>
          <w:rFonts w:hint="eastAsia"/>
          <w:lang w:val="en-US" w:eastAsia="zh-CN"/>
        </w:rPr>
        <w:t>媒介接入控制</w:t>
      </w:r>
      <w:r w:rsidRPr="00EC6544">
        <w:rPr>
          <w:lang w:val="en-US" w:eastAsia="zh-CN"/>
        </w:rPr>
        <w:t xml:space="preserve"> </w:t>
      </w:r>
    </w:p>
    <w:p w:rsidR="001516BA" w:rsidRPr="00EC6544" w:rsidRDefault="001516BA" w:rsidP="00785DAD">
      <w:pPr>
        <w:spacing w:before="80"/>
        <w:rPr>
          <w:lang w:val="en-US" w:eastAsia="zh-CN"/>
        </w:rPr>
      </w:pPr>
      <w:r w:rsidRPr="00EC6544">
        <w:rPr>
          <w:lang w:val="en-US" w:eastAsia="zh-CN"/>
        </w:rPr>
        <w:t>MAN</w:t>
      </w:r>
      <w:r w:rsidRPr="00EC6544">
        <w:rPr>
          <w:lang w:val="en-US" w:eastAsia="zh-CN"/>
        </w:rPr>
        <w:tab/>
      </w:r>
      <w:r>
        <w:rPr>
          <w:lang w:val="en-US" w:eastAsia="zh-CN"/>
        </w:rPr>
        <w:tab/>
      </w:r>
      <w:r>
        <w:rPr>
          <w:lang w:val="en-US" w:eastAsia="zh-CN"/>
        </w:rPr>
        <w:tab/>
      </w:r>
      <w:r>
        <w:rPr>
          <w:rFonts w:hint="eastAsia"/>
          <w:lang w:val="en-US" w:eastAsia="zh-CN"/>
        </w:rPr>
        <w:t>城域网</w:t>
      </w:r>
    </w:p>
    <w:p w:rsidR="001516BA" w:rsidRPr="00EC6544" w:rsidRDefault="001516BA" w:rsidP="00785DAD">
      <w:pPr>
        <w:spacing w:before="80"/>
        <w:rPr>
          <w:lang w:val="en-US" w:eastAsia="zh-CN"/>
        </w:rPr>
      </w:pPr>
      <w:r w:rsidRPr="00EC6544">
        <w:rPr>
          <w:lang w:val="en-US" w:eastAsia="zh-CN"/>
        </w:rPr>
        <w:t>MCSB</w:t>
      </w:r>
      <w:r w:rsidRPr="00EC6544">
        <w:rPr>
          <w:lang w:val="en-US" w:eastAsia="zh-CN"/>
        </w:rPr>
        <w:tab/>
      </w:r>
      <w:r>
        <w:rPr>
          <w:lang w:val="en-US" w:eastAsia="zh-CN"/>
        </w:rPr>
        <w:tab/>
      </w:r>
      <w:r>
        <w:rPr>
          <w:lang w:val="en-US" w:eastAsia="zh-CN"/>
        </w:rPr>
        <w:tab/>
      </w:r>
      <w:r>
        <w:rPr>
          <w:rFonts w:hint="eastAsia"/>
          <w:lang w:val="en-US" w:eastAsia="zh-CN"/>
        </w:rPr>
        <w:t>多载波同步波束成形</w:t>
      </w:r>
    </w:p>
    <w:p w:rsidR="001516BA" w:rsidRPr="00EC6544" w:rsidRDefault="001516BA" w:rsidP="00785DAD">
      <w:pPr>
        <w:spacing w:before="80"/>
        <w:rPr>
          <w:lang w:val="en-US" w:eastAsia="zh-CN"/>
        </w:rPr>
      </w:pPr>
      <w:r w:rsidRPr="00EC6544">
        <w:rPr>
          <w:lang w:val="en-US" w:eastAsia="zh-CN"/>
        </w:rPr>
        <w:t>MIMO</w:t>
      </w:r>
      <w:r w:rsidRPr="00EC6544">
        <w:rPr>
          <w:lang w:val="en-US" w:eastAsia="zh-CN"/>
        </w:rPr>
        <w:tab/>
      </w:r>
      <w:r>
        <w:rPr>
          <w:lang w:val="en-US" w:eastAsia="zh-CN"/>
        </w:rPr>
        <w:tab/>
      </w:r>
      <w:r>
        <w:rPr>
          <w:lang w:val="en-US" w:eastAsia="zh-CN"/>
        </w:rPr>
        <w:tab/>
      </w:r>
      <w:r>
        <w:rPr>
          <w:rFonts w:hint="eastAsia"/>
          <w:lang w:val="en-US" w:eastAsia="zh-CN"/>
        </w:rPr>
        <w:t>多入多出</w:t>
      </w:r>
    </w:p>
    <w:p w:rsidR="001516BA" w:rsidRPr="00EC6544" w:rsidRDefault="001516BA" w:rsidP="00785DAD">
      <w:pPr>
        <w:spacing w:before="80"/>
        <w:rPr>
          <w:lang w:val="en-US" w:eastAsia="zh-CN"/>
        </w:rPr>
      </w:pPr>
      <w:r w:rsidRPr="00EC6544">
        <w:rPr>
          <w:lang w:val="en-US" w:eastAsia="zh-CN"/>
        </w:rPr>
        <w:t>MS</w:t>
      </w:r>
      <w:r w:rsidRPr="00EC6544">
        <w:rPr>
          <w:lang w:val="en-US" w:eastAsia="zh-CN"/>
        </w:rPr>
        <w:tab/>
      </w:r>
      <w:r>
        <w:rPr>
          <w:lang w:val="en-US" w:eastAsia="zh-CN"/>
        </w:rPr>
        <w:tab/>
      </w:r>
      <w:r>
        <w:rPr>
          <w:lang w:val="en-US" w:eastAsia="zh-CN"/>
        </w:rPr>
        <w:tab/>
      </w:r>
      <w:r>
        <w:rPr>
          <w:rFonts w:hint="eastAsia"/>
          <w:lang w:val="en-US" w:eastAsia="zh-CN"/>
        </w:rPr>
        <w:t>移动台</w:t>
      </w:r>
    </w:p>
    <w:p w:rsidR="001516BA" w:rsidRPr="00EC6544" w:rsidRDefault="001516BA" w:rsidP="00785DAD">
      <w:pPr>
        <w:spacing w:before="80"/>
        <w:rPr>
          <w:color w:val="000000"/>
          <w:lang w:val="en-US" w:eastAsia="zh-CN"/>
        </w:rPr>
      </w:pPr>
      <w:r w:rsidRPr="00EC6544">
        <w:rPr>
          <w:lang w:val="en-US" w:eastAsia="zh-CN"/>
        </w:rPr>
        <w:t>NLOS</w:t>
      </w:r>
      <w:r>
        <w:rPr>
          <w:lang w:val="en-US" w:eastAsia="zh-CN"/>
        </w:rPr>
        <w:tab/>
      </w:r>
      <w:r>
        <w:rPr>
          <w:lang w:val="en-US" w:eastAsia="zh-CN"/>
        </w:rPr>
        <w:tab/>
      </w:r>
      <w:r w:rsidRPr="00EC6544">
        <w:rPr>
          <w:lang w:val="en-US" w:eastAsia="zh-CN"/>
        </w:rPr>
        <w:tab/>
      </w:r>
      <w:r>
        <w:rPr>
          <w:rFonts w:hint="eastAsia"/>
          <w:lang w:val="en-US" w:eastAsia="zh-CN"/>
        </w:rPr>
        <w:t>非视距</w:t>
      </w:r>
    </w:p>
    <w:p w:rsidR="001516BA" w:rsidRPr="00EC6544" w:rsidRDefault="001516BA" w:rsidP="00785DAD">
      <w:pPr>
        <w:spacing w:before="80"/>
        <w:rPr>
          <w:color w:val="000000"/>
          <w:lang w:val="en-US" w:eastAsia="zh-CN"/>
        </w:rPr>
      </w:pPr>
      <w:r w:rsidRPr="00EC6544">
        <w:rPr>
          <w:lang w:val="en-US" w:eastAsia="zh-CN"/>
        </w:rPr>
        <w:t>OFDM</w:t>
      </w:r>
      <w:r w:rsidRPr="00EC6544">
        <w:rPr>
          <w:lang w:val="en-US" w:eastAsia="zh-CN"/>
        </w:rPr>
        <w:tab/>
      </w:r>
      <w:r>
        <w:rPr>
          <w:lang w:val="en-US" w:eastAsia="zh-CN"/>
        </w:rPr>
        <w:tab/>
      </w:r>
      <w:r>
        <w:rPr>
          <w:lang w:val="en-US" w:eastAsia="zh-CN"/>
        </w:rPr>
        <w:tab/>
      </w:r>
      <w:r>
        <w:rPr>
          <w:rFonts w:hint="eastAsia"/>
          <w:lang w:val="en-US" w:eastAsia="zh-CN"/>
        </w:rPr>
        <w:t>正交频分复用</w:t>
      </w:r>
    </w:p>
    <w:p w:rsidR="001516BA" w:rsidRPr="004A3F16" w:rsidRDefault="001516BA" w:rsidP="00785DAD">
      <w:pPr>
        <w:spacing w:before="80"/>
        <w:rPr>
          <w:color w:val="000000"/>
          <w:lang w:val="en-US" w:eastAsia="zh-CN"/>
        </w:rPr>
      </w:pPr>
      <w:r w:rsidRPr="00EC6544">
        <w:rPr>
          <w:lang w:val="en-US" w:eastAsia="zh-CN"/>
        </w:rPr>
        <w:t>OFDMA</w:t>
      </w:r>
      <w:r w:rsidRPr="00EC6544">
        <w:rPr>
          <w:lang w:val="en-US" w:eastAsia="zh-CN"/>
        </w:rPr>
        <w:tab/>
      </w:r>
      <w:r>
        <w:rPr>
          <w:lang w:val="en-US" w:eastAsia="zh-CN"/>
        </w:rPr>
        <w:tab/>
      </w:r>
      <w:r>
        <w:rPr>
          <w:rFonts w:hint="eastAsia"/>
          <w:lang w:val="en-US" w:eastAsia="zh-CN"/>
        </w:rPr>
        <w:t>正交频分多址</w:t>
      </w:r>
    </w:p>
    <w:p w:rsidR="001516BA" w:rsidRPr="00EC6544" w:rsidRDefault="001516BA" w:rsidP="00785DAD">
      <w:pPr>
        <w:spacing w:before="80"/>
        <w:rPr>
          <w:color w:val="000000"/>
          <w:lang w:val="en-US" w:eastAsia="zh-CN"/>
        </w:rPr>
      </w:pPr>
      <w:r w:rsidRPr="00EC6544">
        <w:rPr>
          <w:lang w:val="en-US" w:eastAsia="zh-CN"/>
        </w:rPr>
        <w:t>OSI</w:t>
      </w:r>
      <w:r w:rsidRPr="00EC6544">
        <w:rPr>
          <w:lang w:val="en-US" w:eastAsia="zh-CN"/>
        </w:rPr>
        <w:tab/>
      </w:r>
      <w:r>
        <w:rPr>
          <w:lang w:val="en-US" w:eastAsia="zh-CN"/>
        </w:rPr>
        <w:tab/>
      </w:r>
      <w:r>
        <w:rPr>
          <w:lang w:val="en-US" w:eastAsia="zh-CN"/>
        </w:rPr>
        <w:tab/>
      </w:r>
      <w:r>
        <w:rPr>
          <w:rFonts w:hint="eastAsia"/>
          <w:lang w:val="en-US" w:eastAsia="zh-CN"/>
        </w:rPr>
        <w:t>开放系统互连</w:t>
      </w:r>
    </w:p>
    <w:p w:rsidR="001516BA" w:rsidRPr="00EC6544" w:rsidRDefault="001516BA" w:rsidP="00785DAD">
      <w:pPr>
        <w:spacing w:before="80"/>
        <w:rPr>
          <w:lang w:val="en-US" w:eastAsia="zh-CN"/>
        </w:rPr>
      </w:pPr>
      <w:r w:rsidRPr="00EC6544">
        <w:rPr>
          <w:lang w:val="en-US" w:eastAsia="zh-CN"/>
        </w:rPr>
        <w:t>PDCP</w:t>
      </w:r>
      <w:r>
        <w:rPr>
          <w:lang w:val="en-US" w:eastAsia="zh-CN"/>
        </w:rPr>
        <w:tab/>
      </w:r>
      <w:r>
        <w:rPr>
          <w:lang w:val="en-US" w:eastAsia="zh-CN"/>
        </w:rPr>
        <w:tab/>
      </w:r>
      <w:r w:rsidRPr="00EC6544">
        <w:rPr>
          <w:lang w:val="en-US" w:eastAsia="zh-CN"/>
        </w:rPr>
        <w:tab/>
      </w:r>
      <w:r>
        <w:rPr>
          <w:rFonts w:hint="eastAsia"/>
          <w:lang w:val="en-US" w:eastAsia="zh-CN"/>
        </w:rPr>
        <w:t>分组数据融合协议</w:t>
      </w:r>
    </w:p>
    <w:p w:rsidR="001516BA" w:rsidRPr="00EC6544" w:rsidRDefault="001516BA" w:rsidP="00785DAD">
      <w:pPr>
        <w:spacing w:before="80"/>
        <w:rPr>
          <w:lang w:val="en-US" w:eastAsia="zh-CN"/>
        </w:rPr>
      </w:pPr>
      <w:r w:rsidRPr="00EC6544">
        <w:rPr>
          <w:lang w:val="en-US" w:eastAsia="zh-CN"/>
        </w:rPr>
        <w:t>PHS</w:t>
      </w:r>
      <w:r>
        <w:rPr>
          <w:lang w:val="en-US" w:eastAsia="zh-CN"/>
        </w:rPr>
        <w:tab/>
      </w:r>
      <w:r>
        <w:rPr>
          <w:lang w:val="en-US" w:eastAsia="zh-CN"/>
        </w:rPr>
        <w:tab/>
      </w:r>
      <w:r w:rsidRPr="00EC6544">
        <w:rPr>
          <w:lang w:val="en-US" w:eastAsia="zh-CN"/>
        </w:rPr>
        <w:tab/>
      </w:r>
      <w:r w:rsidRPr="0087420B">
        <w:rPr>
          <w:lang w:val="en-US" w:eastAsia="zh-CN"/>
        </w:rPr>
        <w:t>个人手持电话系统</w:t>
      </w:r>
    </w:p>
    <w:p w:rsidR="000F2A55" w:rsidRPr="000578DF" w:rsidRDefault="001516BA" w:rsidP="00785DAD">
      <w:pPr>
        <w:rPr>
          <w:lang w:val="en-GB" w:eastAsia="zh-CN"/>
        </w:rPr>
      </w:pPr>
      <w:r w:rsidRPr="00EC6544">
        <w:rPr>
          <w:lang w:val="en-US" w:eastAsia="zh-CN"/>
        </w:rPr>
        <w:t>PHY</w:t>
      </w:r>
      <w:r>
        <w:rPr>
          <w:lang w:val="en-US" w:eastAsia="zh-CN"/>
        </w:rPr>
        <w:tab/>
      </w:r>
      <w:r>
        <w:rPr>
          <w:lang w:val="en-US" w:eastAsia="zh-CN"/>
        </w:rPr>
        <w:tab/>
      </w:r>
      <w:r w:rsidRPr="00EC6544">
        <w:rPr>
          <w:lang w:val="en-US" w:eastAsia="zh-CN"/>
        </w:rPr>
        <w:tab/>
      </w:r>
      <w:r>
        <w:rPr>
          <w:rFonts w:hint="eastAsia"/>
          <w:lang w:val="en-US" w:eastAsia="zh-CN"/>
        </w:rPr>
        <w:t>物理层</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1516BA" w:rsidRPr="00EC6544" w:rsidRDefault="001516BA" w:rsidP="00785DAD">
      <w:pPr>
        <w:spacing w:before="80"/>
        <w:rPr>
          <w:lang w:val="en-US" w:eastAsia="zh-CN"/>
        </w:rPr>
      </w:pPr>
      <w:r w:rsidRPr="00EC6544">
        <w:rPr>
          <w:lang w:val="en-US" w:eastAsia="zh-CN"/>
        </w:rPr>
        <w:lastRenderedPageBreak/>
        <w:t>PLP</w:t>
      </w:r>
      <w:r>
        <w:rPr>
          <w:lang w:val="en-US" w:eastAsia="zh-CN"/>
        </w:rPr>
        <w:tab/>
      </w:r>
      <w:r>
        <w:rPr>
          <w:lang w:val="en-US" w:eastAsia="zh-CN"/>
        </w:rPr>
        <w:tab/>
      </w:r>
      <w:r w:rsidRPr="00EC6544">
        <w:rPr>
          <w:lang w:val="en-US" w:eastAsia="zh-CN"/>
        </w:rPr>
        <w:tab/>
      </w:r>
      <w:r>
        <w:rPr>
          <w:rFonts w:hint="eastAsia"/>
          <w:lang w:val="en-US" w:eastAsia="zh-CN"/>
        </w:rPr>
        <w:t>物理层协议</w:t>
      </w:r>
    </w:p>
    <w:p w:rsidR="001516BA" w:rsidRPr="00EC6544" w:rsidRDefault="001516BA" w:rsidP="00785DAD">
      <w:pPr>
        <w:spacing w:before="80"/>
        <w:rPr>
          <w:lang w:val="en-US" w:eastAsia="zh-CN"/>
        </w:rPr>
      </w:pPr>
      <w:r w:rsidRPr="00EC6544">
        <w:rPr>
          <w:lang w:val="en-US" w:eastAsia="zh-CN"/>
        </w:rPr>
        <w:t>PT</w:t>
      </w:r>
      <w:r w:rsidRPr="00EC6544">
        <w:rPr>
          <w:lang w:val="en-US" w:eastAsia="zh-CN"/>
        </w:rPr>
        <w:tab/>
      </w:r>
      <w:r>
        <w:rPr>
          <w:lang w:val="en-US" w:eastAsia="zh-CN"/>
        </w:rPr>
        <w:tab/>
      </w:r>
      <w:r>
        <w:rPr>
          <w:lang w:val="en-US" w:eastAsia="zh-CN"/>
        </w:rPr>
        <w:tab/>
      </w:r>
      <w:r>
        <w:rPr>
          <w:rFonts w:hint="eastAsia"/>
          <w:lang w:val="en-US" w:eastAsia="zh-CN"/>
        </w:rPr>
        <w:t>便携终端</w:t>
      </w:r>
    </w:p>
    <w:p w:rsidR="001516BA" w:rsidRPr="00EC6544" w:rsidRDefault="001516BA" w:rsidP="00785DAD">
      <w:pPr>
        <w:spacing w:before="80"/>
        <w:rPr>
          <w:lang w:val="en-US" w:eastAsia="zh-CN"/>
        </w:rPr>
      </w:pPr>
      <w:r w:rsidRPr="00EC6544">
        <w:rPr>
          <w:lang w:val="en-US" w:eastAsia="zh-CN"/>
        </w:rPr>
        <w:t>QAM</w:t>
      </w:r>
      <w:r>
        <w:rPr>
          <w:lang w:val="en-US" w:eastAsia="zh-CN"/>
        </w:rPr>
        <w:tab/>
      </w:r>
      <w:r>
        <w:rPr>
          <w:lang w:val="en-US" w:eastAsia="zh-CN"/>
        </w:rPr>
        <w:tab/>
      </w:r>
      <w:r w:rsidRPr="00EC6544">
        <w:rPr>
          <w:lang w:val="en-US" w:eastAsia="zh-CN"/>
        </w:rPr>
        <w:tab/>
      </w:r>
      <w:r>
        <w:rPr>
          <w:rFonts w:hint="eastAsia"/>
          <w:lang w:val="en-US" w:eastAsia="zh-CN"/>
        </w:rPr>
        <w:t>正交振幅调制</w:t>
      </w:r>
    </w:p>
    <w:p w:rsidR="001516BA" w:rsidRPr="00EC6544" w:rsidRDefault="001516BA" w:rsidP="00785DAD">
      <w:pPr>
        <w:spacing w:before="80"/>
        <w:rPr>
          <w:lang w:val="en-US" w:eastAsia="zh-CN"/>
        </w:rPr>
      </w:pPr>
      <w:r w:rsidRPr="00EC6544">
        <w:rPr>
          <w:lang w:val="en-US" w:eastAsia="zh-CN"/>
        </w:rPr>
        <w:t>QoS</w:t>
      </w:r>
      <w:r>
        <w:rPr>
          <w:lang w:val="en-US" w:eastAsia="zh-CN"/>
        </w:rPr>
        <w:tab/>
      </w:r>
      <w:r>
        <w:rPr>
          <w:lang w:val="en-US" w:eastAsia="zh-CN"/>
        </w:rPr>
        <w:tab/>
      </w:r>
      <w:r w:rsidRPr="00EC6544">
        <w:rPr>
          <w:lang w:val="en-US" w:eastAsia="zh-CN"/>
        </w:rPr>
        <w:tab/>
      </w:r>
      <w:r>
        <w:rPr>
          <w:rFonts w:hint="eastAsia"/>
          <w:lang w:val="en-US" w:eastAsia="zh-CN"/>
        </w:rPr>
        <w:t>服务质量</w:t>
      </w:r>
    </w:p>
    <w:p w:rsidR="001516BA" w:rsidRPr="00EC6544" w:rsidRDefault="001516BA" w:rsidP="00785DAD">
      <w:pPr>
        <w:spacing w:before="80"/>
        <w:rPr>
          <w:lang w:val="en-US" w:eastAsia="zh-CN"/>
        </w:rPr>
      </w:pPr>
      <w:r w:rsidRPr="00EC6544">
        <w:rPr>
          <w:lang w:val="en-US" w:eastAsia="zh-CN"/>
        </w:rPr>
        <w:t>RAC</w:t>
      </w:r>
      <w:r>
        <w:rPr>
          <w:lang w:val="en-US" w:eastAsia="zh-CN"/>
        </w:rPr>
        <w:tab/>
      </w:r>
      <w:r>
        <w:rPr>
          <w:lang w:val="en-US" w:eastAsia="zh-CN"/>
        </w:rPr>
        <w:tab/>
      </w:r>
      <w:r w:rsidRPr="00EC6544">
        <w:rPr>
          <w:lang w:val="en-US" w:eastAsia="zh-CN"/>
        </w:rPr>
        <w:tab/>
      </w:r>
      <w:r>
        <w:rPr>
          <w:rFonts w:hint="eastAsia"/>
          <w:lang w:val="en-US" w:eastAsia="zh-CN"/>
        </w:rPr>
        <w:t>反向接入信道</w:t>
      </w:r>
    </w:p>
    <w:p w:rsidR="000F2A55" w:rsidRPr="000578DF" w:rsidRDefault="001516BA" w:rsidP="00785DAD">
      <w:pPr>
        <w:rPr>
          <w:lang w:val="en-GB" w:eastAsia="zh-CN"/>
        </w:rPr>
      </w:pPr>
      <w:r w:rsidRPr="00EC6544">
        <w:rPr>
          <w:lang w:val="en-US" w:eastAsia="zh-CN"/>
        </w:rPr>
        <w:t>RF</w:t>
      </w:r>
      <w:r>
        <w:rPr>
          <w:lang w:val="en-US" w:eastAsia="zh-CN"/>
        </w:rPr>
        <w:tab/>
      </w:r>
      <w:r>
        <w:rPr>
          <w:lang w:val="en-US" w:eastAsia="zh-CN"/>
        </w:rPr>
        <w:tab/>
      </w:r>
      <w:r w:rsidRPr="00EC6544">
        <w:rPr>
          <w:lang w:val="en-US" w:eastAsia="zh-CN"/>
        </w:rPr>
        <w:tab/>
      </w:r>
      <w:r>
        <w:rPr>
          <w:rFonts w:hint="eastAsia"/>
          <w:lang w:val="en-US" w:eastAsia="zh-CN"/>
        </w:rPr>
        <w:t>射频</w:t>
      </w:r>
    </w:p>
    <w:p w:rsidR="000F2A55" w:rsidRPr="000578DF" w:rsidRDefault="000F2A55" w:rsidP="00785DAD">
      <w:pPr>
        <w:rPr>
          <w:lang w:val="en-GB" w:eastAsia="zh-CN"/>
        </w:rPr>
      </w:pPr>
      <w:r w:rsidRPr="000578DF">
        <w:rPr>
          <w:lang w:val="en-GB" w:eastAsia="zh-CN"/>
        </w:rPr>
        <w:t>RLAN</w:t>
      </w:r>
      <w:r w:rsidRPr="000578DF">
        <w:rPr>
          <w:lang w:val="en-GB" w:eastAsia="zh-CN"/>
        </w:rPr>
        <w:tab/>
      </w:r>
      <w:r w:rsidRPr="000578DF">
        <w:rPr>
          <w:lang w:val="en-GB" w:eastAsia="zh-CN"/>
        </w:rPr>
        <w:tab/>
      </w:r>
      <w:r w:rsidRPr="000578DF">
        <w:rPr>
          <w:lang w:val="en-GB" w:eastAsia="zh-CN"/>
        </w:rPr>
        <w:tab/>
      </w:r>
      <w:r w:rsidR="001516BA">
        <w:rPr>
          <w:rFonts w:hint="eastAsia"/>
          <w:lang w:val="en-GB" w:eastAsia="zh-CN"/>
        </w:rPr>
        <w:t>无线局域网</w:t>
      </w:r>
    </w:p>
    <w:p w:rsidR="001516BA" w:rsidRPr="00EC6544" w:rsidRDefault="001516BA" w:rsidP="00785DAD">
      <w:pPr>
        <w:spacing w:before="80"/>
        <w:rPr>
          <w:lang w:val="en-US" w:eastAsia="zh-CN"/>
        </w:rPr>
      </w:pPr>
      <w:r w:rsidRPr="00EC6544">
        <w:rPr>
          <w:lang w:val="en-US" w:eastAsia="zh-CN"/>
        </w:rPr>
        <w:t>RLC</w:t>
      </w:r>
      <w:r>
        <w:rPr>
          <w:lang w:val="en-US" w:eastAsia="zh-CN"/>
        </w:rPr>
        <w:tab/>
      </w:r>
      <w:r>
        <w:rPr>
          <w:lang w:val="en-US" w:eastAsia="zh-CN"/>
        </w:rPr>
        <w:tab/>
      </w:r>
      <w:r w:rsidRPr="00EC6544">
        <w:rPr>
          <w:lang w:val="en-US" w:eastAsia="zh-CN"/>
        </w:rPr>
        <w:tab/>
      </w:r>
      <w:r>
        <w:rPr>
          <w:rFonts w:hint="eastAsia"/>
          <w:lang w:val="en-US" w:eastAsia="zh-CN"/>
        </w:rPr>
        <w:t>无线链路控制</w:t>
      </w:r>
    </w:p>
    <w:p w:rsidR="001516BA" w:rsidRPr="00EC6544" w:rsidRDefault="001516BA" w:rsidP="00785DAD">
      <w:pPr>
        <w:spacing w:before="80"/>
        <w:rPr>
          <w:lang w:val="en-US" w:eastAsia="zh-CN"/>
        </w:rPr>
      </w:pPr>
      <w:r w:rsidRPr="00EC6544">
        <w:rPr>
          <w:lang w:val="en-US" w:eastAsia="zh-CN"/>
        </w:rPr>
        <w:t>RLP</w:t>
      </w:r>
      <w:r>
        <w:rPr>
          <w:lang w:val="en-US" w:eastAsia="zh-CN"/>
        </w:rPr>
        <w:tab/>
      </w:r>
      <w:r>
        <w:rPr>
          <w:lang w:val="en-US" w:eastAsia="zh-CN"/>
        </w:rPr>
        <w:tab/>
      </w:r>
      <w:r w:rsidRPr="00EC6544">
        <w:rPr>
          <w:lang w:val="en-US" w:eastAsia="zh-CN"/>
        </w:rPr>
        <w:tab/>
      </w:r>
      <w:r>
        <w:rPr>
          <w:rFonts w:hint="eastAsia"/>
          <w:lang w:val="en-US" w:eastAsia="zh-CN"/>
        </w:rPr>
        <w:t>无线链路协议</w:t>
      </w:r>
    </w:p>
    <w:p w:rsidR="001516BA" w:rsidRPr="00EC6544" w:rsidRDefault="001516BA" w:rsidP="00785DAD">
      <w:pPr>
        <w:spacing w:before="80"/>
        <w:rPr>
          <w:lang w:val="en-US" w:eastAsia="zh-CN"/>
        </w:rPr>
      </w:pPr>
      <w:r w:rsidRPr="00EC6544">
        <w:rPr>
          <w:lang w:val="en-US" w:eastAsia="zh-CN"/>
        </w:rPr>
        <w:t>RTC</w:t>
      </w:r>
      <w:r>
        <w:rPr>
          <w:lang w:val="en-US" w:eastAsia="zh-CN"/>
        </w:rPr>
        <w:tab/>
      </w:r>
      <w:r>
        <w:rPr>
          <w:lang w:val="en-US" w:eastAsia="zh-CN"/>
        </w:rPr>
        <w:tab/>
      </w:r>
      <w:r w:rsidRPr="00EC6544">
        <w:rPr>
          <w:lang w:val="en-US" w:eastAsia="zh-CN"/>
        </w:rPr>
        <w:tab/>
      </w:r>
      <w:r>
        <w:rPr>
          <w:rFonts w:hint="eastAsia"/>
          <w:lang w:val="en-US" w:eastAsia="zh-CN"/>
        </w:rPr>
        <w:t>反向业务信道</w:t>
      </w:r>
    </w:p>
    <w:p w:rsidR="000F2A55" w:rsidRPr="000578DF" w:rsidRDefault="001516BA" w:rsidP="00785DAD">
      <w:pPr>
        <w:rPr>
          <w:lang w:val="en-GB" w:eastAsia="zh-CN"/>
        </w:rPr>
      </w:pPr>
      <w:r w:rsidRPr="00EC6544">
        <w:rPr>
          <w:lang w:val="en-US" w:eastAsia="zh-CN"/>
        </w:rPr>
        <w:t>SC</w:t>
      </w:r>
      <w:r>
        <w:rPr>
          <w:lang w:val="en-US" w:eastAsia="zh-CN"/>
        </w:rPr>
        <w:tab/>
      </w:r>
      <w:r>
        <w:rPr>
          <w:lang w:val="en-US" w:eastAsia="zh-CN"/>
        </w:rPr>
        <w:tab/>
      </w:r>
      <w:r w:rsidRPr="00EC6544">
        <w:rPr>
          <w:lang w:val="en-US" w:eastAsia="zh-CN"/>
        </w:rPr>
        <w:tab/>
      </w:r>
      <w:r>
        <w:rPr>
          <w:rFonts w:hint="eastAsia"/>
          <w:lang w:val="en-US" w:eastAsia="zh-CN"/>
        </w:rPr>
        <w:t>单载波</w:t>
      </w:r>
    </w:p>
    <w:p w:rsidR="000F2A55" w:rsidRPr="000578DF" w:rsidRDefault="000F2A55" w:rsidP="00785DAD">
      <w:pPr>
        <w:rPr>
          <w:lang w:val="en-GB" w:eastAsia="zh-CN"/>
        </w:rPr>
      </w:pPr>
      <w:r w:rsidRPr="000578DF">
        <w:rPr>
          <w:lang w:val="en-GB" w:eastAsia="zh-CN"/>
        </w:rPr>
        <w:t>SC-FDMA</w:t>
      </w:r>
      <w:r w:rsidRPr="000578DF">
        <w:rPr>
          <w:lang w:val="en-GB" w:eastAsia="zh-CN"/>
        </w:rPr>
        <w:tab/>
      </w:r>
      <w:r w:rsidRPr="000578DF">
        <w:rPr>
          <w:lang w:val="en-GB" w:eastAsia="zh-CN"/>
        </w:rPr>
        <w:tab/>
      </w:r>
      <w:r w:rsidR="001516BA">
        <w:rPr>
          <w:rFonts w:hint="eastAsia"/>
          <w:lang w:val="en-GB" w:eastAsia="zh-CN"/>
        </w:rPr>
        <w:t>单载波</w:t>
      </w:r>
      <w:r w:rsidR="00EE6638">
        <w:rPr>
          <w:rFonts w:hint="eastAsia"/>
          <w:lang w:val="en-GB" w:eastAsia="zh-CN"/>
        </w:rPr>
        <w:t>频</w:t>
      </w:r>
      <w:r w:rsidR="001516BA">
        <w:rPr>
          <w:rFonts w:hint="eastAsia"/>
          <w:lang w:val="en-GB" w:eastAsia="zh-CN"/>
        </w:rPr>
        <w:t>分多址</w:t>
      </w:r>
    </w:p>
    <w:p w:rsidR="000F2A55" w:rsidRPr="000578DF" w:rsidRDefault="000F2A55" w:rsidP="00785DAD">
      <w:pPr>
        <w:rPr>
          <w:lang w:val="en-GB" w:eastAsia="zh-CN"/>
        </w:rPr>
      </w:pPr>
      <w:r w:rsidRPr="000578DF">
        <w:rPr>
          <w:lang w:val="en-GB" w:eastAsia="zh-CN"/>
        </w:rPr>
        <w:t>SCG</w:t>
      </w:r>
      <w:r w:rsidRPr="000578DF">
        <w:rPr>
          <w:lang w:val="en-GB" w:eastAsia="zh-CN"/>
        </w:rPr>
        <w:tab/>
      </w:r>
      <w:r w:rsidRPr="000578DF">
        <w:rPr>
          <w:lang w:val="en-GB" w:eastAsia="zh-CN"/>
        </w:rPr>
        <w:tab/>
      </w:r>
      <w:r w:rsidRPr="000578DF">
        <w:rPr>
          <w:lang w:val="en-GB" w:eastAsia="zh-CN"/>
        </w:rPr>
        <w:tab/>
      </w:r>
      <w:r w:rsidR="001516BA">
        <w:rPr>
          <w:rFonts w:hint="eastAsia"/>
          <w:lang w:val="en-GB" w:eastAsia="zh-CN"/>
        </w:rPr>
        <w:t>子载波组</w:t>
      </w:r>
    </w:p>
    <w:p w:rsidR="001516BA" w:rsidRPr="00EC6544" w:rsidRDefault="001516BA" w:rsidP="00785DAD">
      <w:pPr>
        <w:spacing w:before="80"/>
        <w:rPr>
          <w:lang w:val="en-US" w:eastAsia="zh-CN"/>
        </w:rPr>
      </w:pPr>
      <w:r w:rsidRPr="00EC6544">
        <w:rPr>
          <w:lang w:val="en-US" w:eastAsia="zh-CN"/>
        </w:rPr>
        <w:t>SDMA</w:t>
      </w:r>
      <w:r w:rsidRPr="00EC6544">
        <w:rPr>
          <w:lang w:val="en-US" w:eastAsia="zh-CN"/>
        </w:rPr>
        <w:tab/>
      </w:r>
      <w:r>
        <w:rPr>
          <w:lang w:val="en-US" w:eastAsia="zh-CN"/>
        </w:rPr>
        <w:tab/>
      </w:r>
      <w:r>
        <w:rPr>
          <w:lang w:val="en-US" w:eastAsia="zh-CN"/>
        </w:rPr>
        <w:tab/>
      </w:r>
      <w:r>
        <w:rPr>
          <w:rFonts w:hint="eastAsia"/>
          <w:lang w:val="en-US" w:eastAsia="zh-CN"/>
        </w:rPr>
        <w:t>空分多址</w:t>
      </w:r>
    </w:p>
    <w:p w:rsidR="001516BA" w:rsidRPr="00EC6544" w:rsidRDefault="001516BA" w:rsidP="00785DAD">
      <w:pPr>
        <w:spacing w:before="80"/>
        <w:rPr>
          <w:lang w:val="en-US" w:eastAsia="zh-CN"/>
        </w:rPr>
      </w:pPr>
      <w:r w:rsidRPr="00EC6544">
        <w:rPr>
          <w:lang w:val="en-US" w:eastAsia="zh-CN"/>
        </w:rPr>
        <w:t>SDO</w:t>
      </w:r>
      <w:r>
        <w:rPr>
          <w:lang w:val="en-US" w:eastAsia="zh-CN"/>
        </w:rPr>
        <w:tab/>
      </w:r>
      <w:r>
        <w:rPr>
          <w:lang w:val="en-US" w:eastAsia="zh-CN"/>
        </w:rPr>
        <w:tab/>
      </w:r>
      <w:r w:rsidRPr="00EC6544">
        <w:rPr>
          <w:lang w:val="en-US" w:eastAsia="zh-CN"/>
        </w:rPr>
        <w:tab/>
      </w:r>
      <w:r>
        <w:rPr>
          <w:rFonts w:hint="eastAsia"/>
          <w:lang w:val="en-US" w:eastAsia="zh-CN"/>
        </w:rPr>
        <w:t>标准制定组织</w:t>
      </w:r>
    </w:p>
    <w:p w:rsidR="001516BA" w:rsidRPr="00EC6544" w:rsidRDefault="001516BA" w:rsidP="00785DAD">
      <w:pPr>
        <w:spacing w:before="80"/>
        <w:rPr>
          <w:lang w:val="en-US" w:eastAsia="zh-CN"/>
        </w:rPr>
      </w:pPr>
      <w:r w:rsidRPr="00EC6544">
        <w:rPr>
          <w:lang w:val="en-US" w:eastAsia="zh-CN"/>
        </w:rPr>
        <w:t>SISO</w:t>
      </w:r>
      <w:r w:rsidRPr="00EC6544">
        <w:rPr>
          <w:lang w:val="en-US" w:eastAsia="zh-CN"/>
        </w:rPr>
        <w:tab/>
      </w:r>
      <w:r>
        <w:rPr>
          <w:lang w:val="en-US" w:eastAsia="zh-CN"/>
        </w:rPr>
        <w:tab/>
      </w:r>
      <w:r>
        <w:rPr>
          <w:lang w:val="en-US" w:eastAsia="zh-CN"/>
        </w:rPr>
        <w:tab/>
      </w:r>
      <w:r>
        <w:rPr>
          <w:rFonts w:hint="eastAsia"/>
          <w:lang w:val="en-US" w:eastAsia="zh-CN"/>
        </w:rPr>
        <w:t>单入单出</w:t>
      </w:r>
    </w:p>
    <w:p w:rsidR="001516BA" w:rsidRPr="00EC6544" w:rsidRDefault="001516BA" w:rsidP="00785DAD">
      <w:pPr>
        <w:spacing w:before="80"/>
        <w:rPr>
          <w:lang w:val="en-US" w:eastAsia="zh-CN"/>
        </w:rPr>
      </w:pPr>
      <w:r w:rsidRPr="00EC6544">
        <w:rPr>
          <w:lang w:val="en-US" w:eastAsia="zh-CN"/>
        </w:rPr>
        <w:t>SL</w:t>
      </w:r>
      <w:r w:rsidRPr="00EC6544">
        <w:rPr>
          <w:lang w:val="en-US" w:eastAsia="zh-CN"/>
        </w:rPr>
        <w:tab/>
      </w:r>
      <w:r>
        <w:rPr>
          <w:lang w:val="en-US" w:eastAsia="zh-CN"/>
        </w:rPr>
        <w:tab/>
      </w:r>
      <w:r>
        <w:rPr>
          <w:lang w:val="en-US" w:eastAsia="zh-CN"/>
        </w:rPr>
        <w:tab/>
      </w:r>
      <w:r>
        <w:rPr>
          <w:rFonts w:hint="eastAsia"/>
          <w:lang w:val="en-US" w:eastAsia="zh-CN"/>
        </w:rPr>
        <w:t>安全性</w:t>
      </w:r>
      <w:r>
        <w:rPr>
          <w:rFonts w:hint="eastAsia"/>
          <w:lang w:val="en-US" w:eastAsia="zh-CN"/>
        </w:rPr>
        <w:t>/</w:t>
      </w:r>
      <w:r>
        <w:rPr>
          <w:rFonts w:hint="eastAsia"/>
          <w:lang w:val="en-US" w:eastAsia="zh-CN"/>
        </w:rPr>
        <w:t>会话</w:t>
      </w:r>
      <w:r>
        <w:rPr>
          <w:rFonts w:hint="eastAsia"/>
          <w:lang w:val="en-US" w:eastAsia="zh-CN"/>
        </w:rPr>
        <w:t>/</w:t>
      </w:r>
      <w:r>
        <w:rPr>
          <w:rFonts w:hint="eastAsia"/>
          <w:lang w:val="en-US" w:eastAsia="zh-CN"/>
        </w:rPr>
        <w:t>流层</w:t>
      </w:r>
    </w:p>
    <w:p w:rsidR="001516BA" w:rsidRPr="00EC6544" w:rsidRDefault="001516BA" w:rsidP="00785DAD">
      <w:pPr>
        <w:spacing w:before="80"/>
        <w:rPr>
          <w:lang w:val="en-US" w:eastAsia="zh-CN"/>
        </w:rPr>
      </w:pPr>
      <w:r w:rsidRPr="00EC6544">
        <w:rPr>
          <w:lang w:val="en-US" w:eastAsia="zh-CN"/>
        </w:rPr>
        <w:t>SM</w:t>
      </w:r>
      <w:r w:rsidRPr="00EC6544">
        <w:rPr>
          <w:lang w:val="en-US" w:eastAsia="zh-CN"/>
        </w:rPr>
        <w:tab/>
      </w:r>
      <w:r>
        <w:rPr>
          <w:lang w:val="en-US" w:eastAsia="zh-CN"/>
        </w:rPr>
        <w:tab/>
      </w:r>
      <w:r>
        <w:rPr>
          <w:lang w:val="en-US" w:eastAsia="zh-CN"/>
        </w:rPr>
        <w:tab/>
      </w:r>
      <w:r>
        <w:rPr>
          <w:rFonts w:hint="eastAsia"/>
          <w:lang w:val="en-US" w:eastAsia="zh-CN"/>
        </w:rPr>
        <w:t>空间复用</w:t>
      </w:r>
    </w:p>
    <w:p w:rsidR="001516BA" w:rsidRPr="00EC6544" w:rsidRDefault="001516BA" w:rsidP="00785DAD">
      <w:pPr>
        <w:spacing w:before="80"/>
        <w:rPr>
          <w:lang w:val="en-US" w:eastAsia="zh-CN"/>
        </w:rPr>
      </w:pPr>
      <w:r w:rsidRPr="00EC6544">
        <w:rPr>
          <w:lang w:val="en-US" w:eastAsia="zh-CN"/>
        </w:rPr>
        <w:t>SNP</w:t>
      </w:r>
      <w:r w:rsidRPr="00EC6544">
        <w:rPr>
          <w:lang w:val="en-US" w:eastAsia="zh-CN"/>
        </w:rPr>
        <w:tab/>
      </w:r>
      <w:r>
        <w:rPr>
          <w:lang w:val="en-US" w:eastAsia="zh-CN"/>
        </w:rPr>
        <w:tab/>
      </w:r>
      <w:r>
        <w:rPr>
          <w:lang w:val="en-US" w:eastAsia="zh-CN"/>
        </w:rPr>
        <w:tab/>
      </w:r>
      <w:r>
        <w:rPr>
          <w:rFonts w:hint="eastAsia"/>
          <w:lang w:val="en-US" w:eastAsia="zh-CN"/>
        </w:rPr>
        <w:t>信令网协议</w:t>
      </w:r>
    </w:p>
    <w:p w:rsidR="001516BA" w:rsidRPr="00EC6544" w:rsidRDefault="001516BA" w:rsidP="00785DAD">
      <w:pPr>
        <w:spacing w:before="80"/>
        <w:rPr>
          <w:lang w:val="en-US" w:eastAsia="zh-CN"/>
        </w:rPr>
      </w:pPr>
      <w:r w:rsidRPr="00EC6544">
        <w:rPr>
          <w:lang w:val="en-US" w:eastAsia="zh-CN"/>
        </w:rPr>
        <w:t>TCC</w:t>
      </w:r>
      <w:r w:rsidRPr="00EC6544">
        <w:rPr>
          <w:lang w:val="en-US" w:eastAsia="zh-CN"/>
        </w:rPr>
        <w:tab/>
      </w:r>
      <w:r>
        <w:rPr>
          <w:lang w:val="en-US" w:eastAsia="zh-CN"/>
        </w:rPr>
        <w:tab/>
      </w:r>
      <w:r>
        <w:rPr>
          <w:lang w:val="en-US" w:eastAsia="zh-CN"/>
        </w:rPr>
        <w:tab/>
      </w:r>
      <w:r>
        <w:rPr>
          <w:rFonts w:hint="eastAsia"/>
          <w:lang w:val="en-US" w:eastAsia="zh-CN"/>
        </w:rPr>
        <w:t>业务码信道</w:t>
      </w:r>
    </w:p>
    <w:p w:rsidR="001516BA" w:rsidRPr="00EC6544" w:rsidRDefault="001516BA" w:rsidP="00785DAD">
      <w:pPr>
        <w:spacing w:before="80"/>
        <w:rPr>
          <w:lang w:val="en-US" w:eastAsia="zh-CN"/>
        </w:rPr>
      </w:pPr>
      <w:r w:rsidRPr="00EC6544">
        <w:rPr>
          <w:lang w:val="en-US" w:eastAsia="zh-CN"/>
        </w:rPr>
        <w:t>TDD</w:t>
      </w:r>
      <w:r w:rsidRPr="00EC6544">
        <w:rPr>
          <w:lang w:val="en-US" w:eastAsia="zh-CN"/>
        </w:rPr>
        <w:tab/>
      </w:r>
      <w:r>
        <w:rPr>
          <w:lang w:val="en-US" w:eastAsia="zh-CN"/>
        </w:rPr>
        <w:tab/>
      </w:r>
      <w:r>
        <w:rPr>
          <w:lang w:val="en-US" w:eastAsia="zh-CN"/>
        </w:rPr>
        <w:tab/>
      </w:r>
      <w:r>
        <w:rPr>
          <w:rFonts w:hint="eastAsia"/>
          <w:lang w:val="en-US" w:eastAsia="zh-CN"/>
        </w:rPr>
        <w:t>时分复用</w:t>
      </w:r>
    </w:p>
    <w:p w:rsidR="001516BA" w:rsidRPr="00EC6544" w:rsidRDefault="001516BA" w:rsidP="00785DAD">
      <w:pPr>
        <w:spacing w:before="80"/>
        <w:rPr>
          <w:lang w:val="en-US" w:eastAsia="zh-CN"/>
        </w:rPr>
      </w:pPr>
      <w:r w:rsidRPr="00EC6544">
        <w:rPr>
          <w:lang w:val="en-US" w:eastAsia="zh-CN"/>
        </w:rPr>
        <w:t>TDMA</w:t>
      </w:r>
      <w:r w:rsidRPr="00EC6544">
        <w:rPr>
          <w:lang w:val="en-US" w:eastAsia="zh-CN"/>
        </w:rPr>
        <w:tab/>
      </w:r>
      <w:r>
        <w:rPr>
          <w:lang w:val="en-US" w:eastAsia="zh-CN"/>
        </w:rPr>
        <w:tab/>
      </w:r>
      <w:r>
        <w:rPr>
          <w:lang w:val="en-US" w:eastAsia="zh-CN"/>
        </w:rPr>
        <w:tab/>
      </w:r>
      <w:r>
        <w:rPr>
          <w:rFonts w:hint="eastAsia"/>
          <w:lang w:val="en-US" w:eastAsia="zh-CN"/>
        </w:rPr>
        <w:t>时分多址</w:t>
      </w:r>
    </w:p>
    <w:p w:rsidR="001516BA" w:rsidRPr="00EC6544" w:rsidRDefault="001516BA" w:rsidP="00785DAD">
      <w:pPr>
        <w:spacing w:before="80"/>
        <w:rPr>
          <w:lang w:val="en-US" w:eastAsia="zh-CN"/>
        </w:rPr>
      </w:pPr>
      <w:r w:rsidRPr="00EC6544">
        <w:rPr>
          <w:lang w:val="en-US" w:eastAsia="zh-CN"/>
        </w:rPr>
        <w:t>TDMA-SC</w:t>
      </w:r>
      <w:r>
        <w:rPr>
          <w:lang w:val="en-US" w:eastAsia="zh-CN"/>
        </w:rPr>
        <w:tab/>
      </w:r>
      <w:r w:rsidRPr="00EC6544">
        <w:rPr>
          <w:lang w:val="en-US" w:eastAsia="zh-CN"/>
        </w:rPr>
        <w:tab/>
        <w:t>TDMA-</w:t>
      </w:r>
      <w:r>
        <w:rPr>
          <w:rFonts w:hint="eastAsia"/>
          <w:lang w:val="en-US" w:eastAsia="zh-CN"/>
        </w:rPr>
        <w:t>单载波</w:t>
      </w:r>
    </w:p>
    <w:p w:rsidR="000F2A55" w:rsidRPr="000578DF" w:rsidRDefault="001516BA" w:rsidP="00785DAD">
      <w:pPr>
        <w:rPr>
          <w:lang w:val="en-GB" w:eastAsia="zh-CN"/>
        </w:rPr>
      </w:pPr>
      <w:r w:rsidRPr="00EC6544">
        <w:rPr>
          <w:lang w:val="en-US" w:eastAsia="zh-CN"/>
        </w:rPr>
        <w:t>TD-SCDMA</w:t>
      </w:r>
      <w:r w:rsidRPr="00EC6544">
        <w:rPr>
          <w:lang w:val="en-US" w:eastAsia="zh-CN"/>
        </w:rPr>
        <w:tab/>
      </w:r>
      <w:r>
        <w:rPr>
          <w:rFonts w:hint="eastAsia"/>
          <w:lang w:val="en-US" w:eastAsia="zh-CN"/>
        </w:rPr>
        <w:t>时分同步</w:t>
      </w:r>
      <w:r w:rsidRPr="00EC6544">
        <w:rPr>
          <w:lang w:val="en-US" w:eastAsia="zh-CN"/>
        </w:rPr>
        <w:t>CDMA</w:t>
      </w:r>
    </w:p>
    <w:p w:rsidR="000F2A55" w:rsidRPr="000578DF" w:rsidRDefault="000F2A55" w:rsidP="00785DAD">
      <w:pPr>
        <w:rPr>
          <w:lang w:val="en-GB" w:eastAsia="zh-CN"/>
        </w:rPr>
      </w:pPr>
      <w:r w:rsidRPr="000578DF">
        <w:rPr>
          <w:lang w:val="en-GB" w:eastAsia="zh-CN"/>
        </w:rPr>
        <w:t>TTA</w:t>
      </w:r>
      <w:r w:rsidRPr="000578DF">
        <w:rPr>
          <w:lang w:val="en-GB" w:eastAsia="zh-CN"/>
        </w:rPr>
        <w:tab/>
      </w:r>
      <w:r w:rsidRPr="000578DF">
        <w:rPr>
          <w:lang w:val="en-GB" w:eastAsia="zh-CN"/>
        </w:rPr>
        <w:tab/>
      </w:r>
      <w:r w:rsidRPr="000578DF">
        <w:rPr>
          <w:lang w:val="en-GB" w:eastAsia="zh-CN"/>
        </w:rPr>
        <w:tab/>
      </w:r>
      <w:r w:rsidR="001516BA">
        <w:rPr>
          <w:rFonts w:hint="eastAsia"/>
          <w:lang w:val="en-GB" w:eastAsia="zh-CN"/>
        </w:rPr>
        <w:t>电信技术协会</w:t>
      </w:r>
    </w:p>
    <w:p w:rsidR="000F2A55" w:rsidRPr="000578DF" w:rsidRDefault="001516BA" w:rsidP="00785DAD">
      <w:pPr>
        <w:rPr>
          <w:lang w:val="en-GB" w:eastAsia="zh-CN"/>
        </w:rPr>
      </w:pPr>
      <w:r w:rsidRPr="00EC6544">
        <w:rPr>
          <w:lang w:val="en-US" w:eastAsia="zh-CN"/>
        </w:rPr>
        <w:t>U-plane</w:t>
      </w:r>
      <w:r>
        <w:rPr>
          <w:lang w:val="en-US" w:eastAsia="zh-CN"/>
        </w:rPr>
        <w:tab/>
      </w:r>
      <w:r>
        <w:rPr>
          <w:lang w:val="en-US" w:eastAsia="zh-CN"/>
        </w:rPr>
        <w:tab/>
      </w:r>
      <w:r w:rsidRPr="00EC6544">
        <w:rPr>
          <w:lang w:val="en-US" w:eastAsia="zh-CN"/>
        </w:rPr>
        <w:tab/>
      </w:r>
      <w:r>
        <w:rPr>
          <w:rFonts w:hint="eastAsia"/>
          <w:lang w:val="en-US" w:eastAsia="zh-CN"/>
        </w:rPr>
        <w:t>用户层</w:t>
      </w:r>
    </w:p>
    <w:p w:rsidR="000F2A55" w:rsidRPr="000578DF" w:rsidRDefault="000F2A55" w:rsidP="00785DAD">
      <w:pPr>
        <w:rPr>
          <w:lang w:val="en-GB" w:eastAsia="zh-CN"/>
        </w:rPr>
      </w:pPr>
      <w:r w:rsidRPr="000578DF">
        <w:rPr>
          <w:lang w:val="en-GB" w:eastAsia="ko-KR"/>
        </w:rPr>
        <w:t>WiBro</w:t>
      </w:r>
      <w:r w:rsidRPr="000578DF">
        <w:rPr>
          <w:lang w:val="en-GB" w:eastAsia="ko-KR"/>
        </w:rPr>
        <w:tab/>
      </w:r>
      <w:r w:rsidRPr="000578DF">
        <w:rPr>
          <w:lang w:val="en-GB" w:eastAsia="ko-KR"/>
        </w:rPr>
        <w:tab/>
      </w:r>
      <w:r w:rsidRPr="000578DF">
        <w:rPr>
          <w:lang w:val="en-GB" w:eastAsia="ko-KR"/>
        </w:rPr>
        <w:tab/>
      </w:r>
      <w:r w:rsidR="001516BA">
        <w:rPr>
          <w:rFonts w:hint="eastAsia"/>
          <w:lang w:val="en-GB" w:eastAsia="zh-CN"/>
        </w:rPr>
        <w:t>无线宽带</w:t>
      </w:r>
    </w:p>
    <w:p w:rsidR="000F2A55" w:rsidRPr="000578DF" w:rsidRDefault="001516BA" w:rsidP="00785DAD">
      <w:pPr>
        <w:rPr>
          <w:lang w:val="en-GB" w:eastAsia="zh-CN"/>
        </w:rPr>
      </w:pPr>
      <w:r w:rsidRPr="00EC6544">
        <w:rPr>
          <w:lang w:val="en-US" w:eastAsia="zh-CN"/>
        </w:rPr>
        <w:t>WirelessMAN</w:t>
      </w:r>
      <w:r w:rsidRPr="00EC6544">
        <w:rPr>
          <w:lang w:val="en-US" w:eastAsia="zh-CN"/>
        </w:rPr>
        <w:tab/>
      </w:r>
      <w:r>
        <w:rPr>
          <w:rFonts w:hint="eastAsia"/>
          <w:lang w:val="en-US" w:eastAsia="zh-CN"/>
        </w:rPr>
        <w:t>无线城域网</w:t>
      </w:r>
    </w:p>
    <w:p w:rsidR="000F2A55" w:rsidRPr="000578DF" w:rsidRDefault="000F2A55" w:rsidP="00785DAD">
      <w:pPr>
        <w:rPr>
          <w:lang w:val="en-GB" w:eastAsia="zh-CN"/>
        </w:rPr>
      </w:pPr>
      <w:r w:rsidRPr="000578DF">
        <w:rPr>
          <w:lang w:val="en-GB" w:eastAsia="zh-CN"/>
        </w:rPr>
        <w:t>WTSC</w:t>
      </w:r>
      <w:r w:rsidRPr="000578DF">
        <w:rPr>
          <w:lang w:val="en-GB" w:eastAsia="zh-CN"/>
        </w:rPr>
        <w:tab/>
      </w:r>
      <w:r w:rsidRPr="000578DF">
        <w:rPr>
          <w:lang w:val="en-GB" w:eastAsia="zh-CN"/>
        </w:rPr>
        <w:tab/>
      </w:r>
      <w:r w:rsidRPr="000578DF">
        <w:rPr>
          <w:lang w:val="en-GB" w:eastAsia="zh-CN"/>
        </w:rPr>
        <w:tab/>
      </w:r>
      <w:r w:rsidR="001516BA">
        <w:rPr>
          <w:rFonts w:hint="eastAsia"/>
          <w:iCs/>
          <w:lang w:val="en-GB" w:eastAsia="zh-CN"/>
        </w:rPr>
        <w:t>无线技术和系统委员会</w:t>
      </w:r>
    </w:p>
    <w:p w:rsidR="000F2A55" w:rsidRPr="000578DF" w:rsidRDefault="001516BA" w:rsidP="00785DAD">
      <w:pPr>
        <w:rPr>
          <w:lang w:val="en-GB" w:eastAsia="zh-CN"/>
        </w:rPr>
      </w:pPr>
      <w:r w:rsidRPr="00EC6544">
        <w:rPr>
          <w:lang w:val="en-US" w:eastAsia="zh-CN"/>
        </w:rPr>
        <w:t>WWINA</w:t>
      </w:r>
      <w:r>
        <w:rPr>
          <w:lang w:val="en-US" w:eastAsia="zh-CN"/>
        </w:rPr>
        <w:tab/>
      </w:r>
      <w:r w:rsidRPr="00EC6544">
        <w:rPr>
          <w:lang w:val="en-US" w:eastAsia="zh-CN"/>
        </w:rPr>
        <w:tab/>
      </w:r>
      <w:r>
        <w:rPr>
          <w:rFonts w:hint="eastAsia"/>
          <w:lang w:val="en-US" w:eastAsia="zh-CN"/>
        </w:rPr>
        <w:t>无线宽带互联网接入</w:t>
      </w:r>
    </w:p>
    <w:p w:rsidR="000F2A55" w:rsidRPr="000578DF" w:rsidRDefault="000F2A55" w:rsidP="00785DAD">
      <w:pPr>
        <w:rPr>
          <w:lang w:val="en-GB" w:eastAsia="zh-CN"/>
        </w:rPr>
      </w:pPr>
      <w:r w:rsidRPr="000578DF">
        <w:rPr>
          <w:lang w:val="en-GB" w:eastAsia="zh-CN"/>
        </w:rPr>
        <w:t>XGP</w:t>
      </w:r>
      <w:r w:rsidRPr="000578DF">
        <w:rPr>
          <w:lang w:val="en-GB" w:eastAsia="zh-CN"/>
        </w:rPr>
        <w:tab/>
      </w:r>
      <w:r w:rsidRPr="000578DF">
        <w:rPr>
          <w:lang w:val="en-GB" w:eastAsia="zh-CN"/>
        </w:rPr>
        <w:tab/>
      </w:r>
      <w:r w:rsidRPr="000578DF">
        <w:rPr>
          <w:lang w:val="en-GB" w:eastAsia="zh-CN"/>
        </w:rPr>
        <w:tab/>
      </w:r>
      <w:r w:rsidR="001516BA">
        <w:rPr>
          <w:rFonts w:hint="eastAsia"/>
          <w:lang w:val="en-GB" w:eastAsia="zh-CN"/>
        </w:rPr>
        <w:t>扩展的全球平台（</w:t>
      </w:r>
      <w:r w:rsidR="00AF672A">
        <w:rPr>
          <w:rFonts w:hint="eastAsia"/>
          <w:lang w:val="en-GB" w:eastAsia="zh-CN"/>
        </w:rPr>
        <w:t>eXtended Global Platform</w:t>
      </w:r>
      <w:r w:rsidR="00AF672A">
        <w:rPr>
          <w:rFonts w:hint="eastAsia"/>
          <w:lang w:val="en-GB" w:eastAsia="zh-CN"/>
        </w:rPr>
        <w:t>）</w:t>
      </w:r>
    </w:p>
    <w:p w:rsidR="00F82DF8" w:rsidRDefault="00F82DF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1516BA" w:rsidRPr="00EC6544" w:rsidRDefault="001516BA" w:rsidP="00785DAD">
      <w:pPr>
        <w:pStyle w:val="Heading1"/>
        <w:rPr>
          <w:lang w:val="en-US" w:eastAsia="zh-CN"/>
        </w:rPr>
      </w:pPr>
      <w:r w:rsidRPr="00EC6544">
        <w:rPr>
          <w:lang w:val="en-US" w:eastAsia="zh-CN"/>
        </w:rPr>
        <w:lastRenderedPageBreak/>
        <w:t>5</w:t>
      </w:r>
      <w:r w:rsidRPr="00EC6544">
        <w:rPr>
          <w:lang w:val="en-US" w:eastAsia="zh-CN"/>
        </w:rPr>
        <w:tab/>
      </w:r>
      <w:r>
        <w:rPr>
          <w:rFonts w:hint="eastAsia"/>
          <w:lang w:val="en-US" w:eastAsia="zh-CN"/>
        </w:rPr>
        <w:t>注意</w:t>
      </w:r>
    </w:p>
    <w:p w:rsidR="000F2A55" w:rsidRDefault="00683E65" w:rsidP="00683E65">
      <w:pPr>
        <w:ind w:firstLineChars="200" w:firstLine="480"/>
        <w:rPr>
          <w:lang w:val="en-US" w:eastAsia="zh-CN"/>
        </w:rPr>
      </w:pPr>
      <w:r>
        <w:rPr>
          <w:lang w:val="en-US" w:eastAsia="zh-CN"/>
        </w:rPr>
        <w:t>ITU</w:t>
      </w:r>
      <w:r>
        <w:rPr>
          <w:rFonts w:hint="eastAsia"/>
          <w:lang w:val="en-US" w:eastAsia="zh-CN"/>
        </w:rPr>
        <w:t>-</w:t>
      </w:r>
      <w:r w:rsidR="001516BA" w:rsidRPr="004A3F16">
        <w:rPr>
          <w:lang w:val="en-US" w:eastAsia="zh-CN"/>
        </w:rPr>
        <w:t>R F.</w:t>
      </w:r>
      <w:r w:rsidR="001516BA" w:rsidRPr="004A3F16">
        <w:rPr>
          <w:lang w:val="en-US" w:eastAsia="ja-JP"/>
        </w:rPr>
        <w:t>1763</w:t>
      </w:r>
      <w:r w:rsidR="001516BA">
        <w:rPr>
          <w:rFonts w:hint="eastAsia"/>
          <w:lang w:val="en-US" w:eastAsia="zh-CN"/>
        </w:rPr>
        <w:t>建议书为在</w:t>
      </w:r>
      <w:r w:rsidR="001516BA" w:rsidRPr="004A3F16">
        <w:rPr>
          <w:lang w:val="en-US" w:eastAsia="zh-CN"/>
        </w:rPr>
        <w:t>66 GHz</w:t>
      </w:r>
      <w:r w:rsidR="001516BA">
        <w:rPr>
          <w:rFonts w:hint="eastAsia"/>
          <w:lang w:val="en-US" w:eastAsia="zh-CN"/>
        </w:rPr>
        <w:t>以下工作的固定业务推荐了宽带无线接入系统使用的无线接口标准。</w:t>
      </w:r>
    </w:p>
    <w:p w:rsidR="00AF672A" w:rsidRPr="000578DF" w:rsidRDefault="00AF672A" w:rsidP="00390D60">
      <w:pPr>
        <w:pStyle w:val="Normalaftertitle"/>
        <w:overflowPunct/>
        <w:autoSpaceDE/>
        <w:autoSpaceDN/>
        <w:adjustRightInd/>
        <w:spacing w:before="120"/>
        <w:ind w:firstLineChars="200" w:firstLine="480"/>
        <w:jc w:val="left"/>
        <w:textAlignment w:val="auto"/>
        <w:rPr>
          <w:lang w:val="en-GB" w:eastAsia="zh-CN"/>
        </w:rPr>
      </w:pPr>
      <w:r>
        <w:rPr>
          <w:rFonts w:hint="eastAsia"/>
          <w:lang w:val="en-US" w:eastAsia="zh-CN"/>
        </w:rPr>
        <w:t>国际电联无线电通信全会，</w:t>
      </w:r>
    </w:p>
    <w:p w:rsidR="001516BA" w:rsidRPr="00683E65" w:rsidRDefault="001516BA" w:rsidP="00785DAD">
      <w:pPr>
        <w:pStyle w:val="Call"/>
        <w:rPr>
          <w:rFonts w:ascii="STKaiti" w:eastAsia="STKaiti" w:hAnsi="STKaiti"/>
          <w:i w:val="0"/>
          <w:iCs/>
          <w:lang w:val="en-US" w:eastAsia="zh-CN"/>
        </w:rPr>
      </w:pPr>
      <w:r w:rsidRPr="00683E65">
        <w:rPr>
          <w:rFonts w:ascii="STKaiti" w:eastAsia="STKaiti" w:hAnsi="STKaiti" w:hint="eastAsia"/>
          <w:i w:val="0"/>
          <w:iCs/>
          <w:lang w:val="en-US" w:eastAsia="zh-CN"/>
        </w:rPr>
        <w:t>建议</w:t>
      </w:r>
    </w:p>
    <w:p w:rsidR="001516BA" w:rsidRPr="004A3F16" w:rsidRDefault="001516BA" w:rsidP="00785DAD">
      <w:pPr>
        <w:rPr>
          <w:lang w:val="en-US" w:eastAsia="zh-CN"/>
        </w:rPr>
      </w:pPr>
      <w:r w:rsidRPr="004A3F16">
        <w:rPr>
          <w:b/>
          <w:lang w:val="en-US" w:eastAsia="zh-CN"/>
        </w:rPr>
        <w:t>1</w:t>
      </w:r>
      <w:r w:rsidRPr="004A3F16">
        <w:rPr>
          <w:lang w:val="en-US" w:eastAsia="zh-CN"/>
        </w:rPr>
        <w:tab/>
      </w:r>
      <w:r>
        <w:rPr>
          <w:rFonts w:hint="eastAsia"/>
          <w:lang w:val="en-US" w:eastAsia="zh-CN"/>
        </w:rPr>
        <w:t>附件</w:t>
      </w:r>
      <w:r>
        <w:rPr>
          <w:rFonts w:hint="eastAsia"/>
          <w:lang w:val="en-US" w:eastAsia="zh-CN"/>
        </w:rPr>
        <w:t>1</w:t>
      </w:r>
      <w:r>
        <w:rPr>
          <w:rFonts w:hint="eastAsia"/>
          <w:lang w:val="en-US" w:eastAsia="zh-CN"/>
        </w:rPr>
        <w:t>至</w:t>
      </w:r>
      <w:r w:rsidR="00EE6638">
        <w:rPr>
          <w:rFonts w:hint="eastAsia"/>
          <w:lang w:val="en-US" w:eastAsia="zh-CN"/>
        </w:rPr>
        <w:t>7</w:t>
      </w:r>
      <w:r w:rsidR="00EE6638">
        <w:rPr>
          <w:rFonts w:hint="eastAsia"/>
          <w:lang w:val="en-US" w:eastAsia="zh-CN"/>
        </w:rPr>
        <w:t>中的无线</w:t>
      </w:r>
      <w:r>
        <w:rPr>
          <w:rFonts w:hint="eastAsia"/>
          <w:lang w:val="en-US" w:eastAsia="zh-CN"/>
        </w:rPr>
        <w:t>接口标准适用于在</w:t>
      </w:r>
      <w:r>
        <w:rPr>
          <w:rFonts w:hint="eastAsia"/>
          <w:lang w:val="en-US" w:eastAsia="zh-CN"/>
        </w:rPr>
        <w:t>6</w:t>
      </w:r>
      <w:r w:rsidRPr="00E909A7">
        <w:rPr>
          <w:lang w:val="en-US" w:eastAsia="zh-CN"/>
        </w:rPr>
        <w:t xml:space="preserve"> </w:t>
      </w:r>
      <w:r w:rsidRPr="004A3F16">
        <w:rPr>
          <w:lang w:val="en-US" w:eastAsia="zh-CN"/>
        </w:rPr>
        <w:t>GHz</w:t>
      </w:r>
      <w:r>
        <w:rPr>
          <w:rFonts w:hint="eastAsia"/>
          <w:lang w:val="en-US" w:eastAsia="zh-CN"/>
        </w:rPr>
        <w:t>以下工作的移动业务</w:t>
      </w:r>
      <w:r>
        <w:rPr>
          <w:rFonts w:hint="eastAsia"/>
          <w:lang w:val="en-US" w:eastAsia="zh-CN"/>
        </w:rPr>
        <w:t>BWA</w:t>
      </w:r>
      <w:r>
        <w:rPr>
          <w:rFonts w:hint="eastAsia"/>
          <w:lang w:val="en-US" w:eastAsia="zh-CN"/>
        </w:rPr>
        <w:t>系统。</w:t>
      </w:r>
    </w:p>
    <w:p w:rsidR="000F2A55" w:rsidRDefault="001516BA" w:rsidP="00CA3783">
      <w:pPr>
        <w:rPr>
          <w:lang w:val="en-US" w:eastAsia="zh-CN"/>
        </w:rPr>
      </w:pPr>
      <w:r>
        <w:rPr>
          <w:rFonts w:hint="eastAsia"/>
          <w:iCs/>
          <w:lang w:val="en-US" w:eastAsia="zh-CN"/>
        </w:rPr>
        <w:t>注</w:t>
      </w:r>
      <w:r w:rsidRPr="004A3F16">
        <w:rPr>
          <w:iCs/>
          <w:lang w:val="en-US" w:eastAsia="zh-CN"/>
        </w:rPr>
        <w:t>1</w:t>
      </w:r>
      <w:r w:rsidRPr="004A3F16">
        <w:rPr>
          <w:lang w:val="en-US" w:eastAsia="zh-CN"/>
        </w:rPr>
        <w:t> –</w:t>
      </w:r>
      <w:r>
        <w:rPr>
          <w:lang w:val="en-US" w:eastAsia="zh-CN"/>
        </w:rPr>
        <w:t> </w:t>
      </w:r>
      <w:r>
        <w:rPr>
          <w:rFonts w:hint="eastAsia"/>
          <w:lang w:val="en-US" w:eastAsia="zh-CN"/>
        </w:rPr>
        <w:t>附件</w:t>
      </w:r>
      <w:r w:rsidR="00B84093">
        <w:rPr>
          <w:rFonts w:hint="eastAsia"/>
          <w:lang w:val="en-US" w:eastAsia="zh-CN"/>
        </w:rPr>
        <w:t>8</w:t>
      </w:r>
      <w:r>
        <w:rPr>
          <w:rFonts w:hint="eastAsia"/>
          <w:lang w:val="en-US" w:eastAsia="zh-CN"/>
        </w:rPr>
        <w:t>总结了附件</w:t>
      </w:r>
      <w:r>
        <w:rPr>
          <w:rFonts w:hint="eastAsia"/>
          <w:lang w:val="en-US" w:eastAsia="zh-CN"/>
        </w:rPr>
        <w:t>1</w:t>
      </w:r>
      <w:r>
        <w:rPr>
          <w:rFonts w:hint="eastAsia"/>
          <w:lang w:val="en-US" w:eastAsia="zh-CN"/>
        </w:rPr>
        <w:t>至</w:t>
      </w:r>
      <w:r w:rsidR="00B84093">
        <w:rPr>
          <w:rFonts w:hint="eastAsia"/>
          <w:lang w:val="en-US" w:eastAsia="zh-CN"/>
        </w:rPr>
        <w:t>7</w:t>
      </w:r>
      <w:r>
        <w:rPr>
          <w:rFonts w:hint="eastAsia"/>
          <w:lang w:val="en-US" w:eastAsia="zh-CN"/>
        </w:rPr>
        <w:t>中的标准特性。</w:t>
      </w:r>
    </w:p>
    <w:p w:rsidR="00F82DF8" w:rsidRDefault="00F82DF8" w:rsidP="00CA3783">
      <w:pPr>
        <w:rPr>
          <w:lang w:val="en-US" w:eastAsia="zh-CN"/>
        </w:rPr>
      </w:pPr>
    </w:p>
    <w:p w:rsidR="00F82DF8" w:rsidRPr="000578DF" w:rsidRDefault="00F82DF8" w:rsidP="00CA3783">
      <w:pPr>
        <w:rPr>
          <w:lang w:val="en-GB" w:eastAsia="zh-CN"/>
        </w:rPr>
      </w:pPr>
    </w:p>
    <w:p w:rsidR="001516BA" w:rsidRPr="004A3F16" w:rsidRDefault="001516BA" w:rsidP="00785DAD">
      <w:pPr>
        <w:pStyle w:val="AnnexNoTitle"/>
        <w:rPr>
          <w:lang w:val="en-US" w:eastAsia="zh-CN"/>
        </w:rPr>
      </w:pPr>
      <w:r>
        <w:rPr>
          <w:rFonts w:hint="eastAsia"/>
          <w:szCs w:val="28"/>
          <w:lang w:val="en-US" w:eastAsia="zh-CN"/>
        </w:rPr>
        <w:t>附件</w:t>
      </w:r>
      <w:r w:rsidRPr="004A3F16">
        <w:rPr>
          <w:szCs w:val="28"/>
          <w:lang w:val="en-US" w:eastAsia="zh-CN"/>
        </w:rPr>
        <w:t>1</w:t>
      </w:r>
      <w:r w:rsidRPr="004A3F16">
        <w:rPr>
          <w:szCs w:val="28"/>
          <w:lang w:val="en-US" w:eastAsia="zh-CN"/>
        </w:rPr>
        <w:br/>
      </w:r>
      <w:r w:rsidRPr="004A3F16">
        <w:rPr>
          <w:szCs w:val="28"/>
          <w:lang w:val="en-US" w:eastAsia="zh-CN"/>
        </w:rPr>
        <w:br/>
      </w:r>
      <w:r>
        <w:rPr>
          <w:rFonts w:hint="eastAsia"/>
          <w:szCs w:val="28"/>
          <w:lang w:val="en-US" w:eastAsia="zh-CN"/>
        </w:rPr>
        <w:t>宽带无线局域网</w:t>
      </w:r>
    </w:p>
    <w:p w:rsidR="001516BA" w:rsidRPr="004A3F16" w:rsidRDefault="001516BA" w:rsidP="000579BE">
      <w:pPr>
        <w:spacing w:before="320"/>
        <w:ind w:firstLineChars="200" w:firstLine="480"/>
        <w:rPr>
          <w:lang w:val="en-US" w:eastAsia="zh-CN"/>
        </w:rPr>
      </w:pPr>
      <w:r>
        <w:rPr>
          <w:rFonts w:hint="eastAsia"/>
          <w:lang w:val="en-US" w:eastAsia="zh-CN"/>
        </w:rPr>
        <w:t>无线局域网</w:t>
      </w:r>
      <w:r>
        <w:rPr>
          <w:lang w:val="en-US" w:eastAsia="zh-CN"/>
        </w:rPr>
        <w:t>（</w:t>
      </w:r>
      <w:r w:rsidRPr="004A3F16">
        <w:rPr>
          <w:lang w:val="en-US" w:eastAsia="zh-CN"/>
        </w:rPr>
        <w:t>RLAN</w:t>
      </w:r>
      <w:r>
        <w:rPr>
          <w:lang w:val="en-US" w:eastAsia="zh-CN"/>
        </w:rPr>
        <w:t>）</w:t>
      </w:r>
      <w:r>
        <w:rPr>
          <w:rFonts w:hint="eastAsia"/>
          <w:lang w:val="en-US" w:eastAsia="zh-CN"/>
        </w:rPr>
        <w:t>以无线传输为媒介，扩展了有线</w:t>
      </w:r>
      <w:r w:rsidRPr="004A3F16">
        <w:rPr>
          <w:lang w:val="en-US" w:eastAsia="zh-CN"/>
        </w:rPr>
        <w:t>LAN</w:t>
      </w:r>
      <w:r>
        <w:rPr>
          <w:rFonts w:hint="eastAsia"/>
          <w:lang w:val="en-US" w:eastAsia="zh-CN"/>
        </w:rPr>
        <w:t>的范围。无线局域网在商业环境中的应用可以大量节约网络安装的成本和时间；对于家庭环境，它们可为在家中使用的计算机提供廉价、灵活的连接；在校园和公共环境中，移动计算机在商务和个人方面的使用与日俱增，由于旅行以及工作方式的日渐灵活，例如流动工作的人员，不仅在办公室和家中使用笔记本电脑，而且还会在酒店、会议中心、机场、飞机和汽车上使用，无线局域网需在这些情况下提供连接。总之，它们主要是针对移动无线接入应用的接入点（即当用户在移动车辆中时，接入点亦在车辆内）。</w:t>
      </w:r>
    </w:p>
    <w:p w:rsidR="001516BA" w:rsidRPr="004A3F16" w:rsidRDefault="001516BA" w:rsidP="00683E65">
      <w:pPr>
        <w:ind w:firstLineChars="200" w:firstLine="480"/>
        <w:rPr>
          <w:lang w:val="en-US" w:eastAsia="zh-CN"/>
        </w:rPr>
      </w:pPr>
      <w:r>
        <w:rPr>
          <w:rFonts w:hint="eastAsia"/>
          <w:lang w:val="en-US" w:eastAsia="zh-CN"/>
        </w:rPr>
        <w:t>宽带无线局域网标准包括在</w:t>
      </w:r>
      <w:hyperlink r:id="rId18" w:history="1">
        <w:r w:rsidR="00CA3783">
          <w:rPr>
            <w:lang w:val="en-US" w:eastAsia="zh-CN"/>
          </w:rPr>
          <w:t>ITU</w:t>
        </w:r>
        <w:r w:rsidR="00CA3783">
          <w:rPr>
            <w:rFonts w:hint="eastAsia"/>
            <w:lang w:val="en-US" w:eastAsia="zh-CN"/>
          </w:rPr>
          <w:t>-</w:t>
        </w:r>
        <w:r w:rsidRPr="004A3F16">
          <w:rPr>
            <w:lang w:val="en-US" w:eastAsia="zh-CN"/>
          </w:rPr>
          <w:t>R M.1450</w:t>
        </w:r>
      </w:hyperlink>
      <w:r>
        <w:rPr>
          <w:rFonts w:hint="eastAsia"/>
          <w:lang w:eastAsia="zh-CN"/>
        </w:rPr>
        <w:t>建议书内，并可以下述方式分类：</w:t>
      </w:r>
    </w:p>
    <w:p w:rsidR="001516BA" w:rsidRPr="004A3F16" w:rsidRDefault="001516BA" w:rsidP="00785DAD">
      <w:pPr>
        <w:pStyle w:val="enumlev1"/>
        <w:spacing w:before="120"/>
        <w:rPr>
          <w:lang w:val="en-US"/>
        </w:rPr>
      </w:pPr>
      <w:r>
        <w:rPr>
          <w:lang w:val="en-US"/>
        </w:rPr>
        <w:t>–</w:t>
      </w:r>
      <w:r w:rsidRPr="004A3F16">
        <w:rPr>
          <w:lang w:val="en-US"/>
        </w:rPr>
        <w:tab/>
        <w:t>IEEE 802.11</w:t>
      </w:r>
    </w:p>
    <w:p w:rsidR="001516BA" w:rsidRPr="004A3F16" w:rsidRDefault="001516BA" w:rsidP="00785DAD">
      <w:pPr>
        <w:pStyle w:val="enumlev1"/>
        <w:spacing w:before="120"/>
        <w:rPr>
          <w:lang w:val="en-US"/>
        </w:rPr>
      </w:pPr>
      <w:r>
        <w:rPr>
          <w:lang w:val="en-US"/>
        </w:rPr>
        <w:t>–</w:t>
      </w:r>
      <w:r w:rsidRPr="004A3F16">
        <w:rPr>
          <w:lang w:val="en-US"/>
        </w:rPr>
        <w:tab/>
        <w:t>ETSI BRAN HIPERLAN</w:t>
      </w:r>
    </w:p>
    <w:p w:rsidR="000F2A55" w:rsidRPr="000578DF" w:rsidRDefault="001516BA" w:rsidP="00785DAD">
      <w:pPr>
        <w:pStyle w:val="enumlev1"/>
        <w:rPr>
          <w:lang w:val="en-GB"/>
        </w:rPr>
      </w:pPr>
      <w:r>
        <w:rPr>
          <w:lang w:val="en-US"/>
        </w:rPr>
        <w:t>–</w:t>
      </w:r>
      <w:r w:rsidRPr="004A3F16">
        <w:rPr>
          <w:lang w:val="en-US"/>
        </w:rPr>
        <w:tab/>
      </w:r>
      <w:r w:rsidRPr="004A3F16">
        <w:rPr>
          <w:lang w:val="en-US" w:eastAsia="ja-JP"/>
        </w:rPr>
        <w:t>ARIB</w:t>
      </w:r>
      <w:r w:rsidRPr="004A3F16">
        <w:rPr>
          <w:lang w:val="en-US"/>
        </w:rPr>
        <w:t xml:space="preserve"> HiSWANa</w:t>
      </w:r>
    </w:p>
    <w:p w:rsidR="000F2A55" w:rsidRPr="000578DF" w:rsidRDefault="000F2A55" w:rsidP="00785DAD">
      <w:pPr>
        <w:pStyle w:val="Heading1"/>
        <w:rPr>
          <w:lang w:val="en-GB"/>
        </w:rPr>
      </w:pPr>
      <w:r w:rsidRPr="000578DF">
        <w:rPr>
          <w:lang w:val="en-GB"/>
        </w:rPr>
        <w:t>1</w:t>
      </w:r>
      <w:r w:rsidRPr="000578DF">
        <w:rPr>
          <w:lang w:val="en-GB"/>
        </w:rPr>
        <w:tab/>
        <w:t>IEEE 802.11</w:t>
      </w:r>
    </w:p>
    <w:p w:rsidR="000F2A55" w:rsidRPr="000578DF" w:rsidRDefault="000F2A55" w:rsidP="00785DAD">
      <w:pPr>
        <w:ind w:firstLineChars="200" w:firstLine="480"/>
        <w:rPr>
          <w:lang w:val="en-GB" w:eastAsia="zh-CN"/>
        </w:rPr>
      </w:pPr>
      <w:r w:rsidRPr="005A5CE8">
        <w:rPr>
          <w:lang w:val="en-GB"/>
        </w:rPr>
        <w:t>IEEE 802.11™</w:t>
      </w:r>
      <w:r w:rsidR="00AF672A">
        <w:rPr>
          <w:rFonts w:hint="eastAsia"/>
          <w:lang w:val="en-GB" w:eastAsia="zh-CN"/>
        </w:rPr>
        <w:t>工作组已为</w:t>
      </w:r>
      <w:r w:rsidR="00AF672A">
        <w:rPr>
          <w:rFonts w:hint="eastAsia"/>
          <w:lang w:val="en-GB" w:eastAsia="zh-CN"/>
        </w:rPr>
        <w:t>RLAN</w:t>
      </w:r>
      <w:r w:rsidR="00B84093">
        <w:rPr>
          <w:rFonts w:hint="eastAsia"/>
          <w:lang w:val="en-GB" w:eastAsia="zh-CN"/>
        </w:rPr>
        <w:t>制定了一项</w:t>
      </w:r>
      <w:r w:rsidR="00AF672A">
        <w:rPr>
          <w:rFonts w:hint="eastAsia"/>
          <w:lang w:val="en-GB" w:eastAsia="zh-CN"/>
        </w:rPr>
        <w:t>标准</w:t>
      </w:r>
      <w:r w:rsidR="00AF672A" w:rsidRPr="000578DF">
        <w:rPr>
          <w:lang w:val="en-GB"/>
        </w:rPr>
        <w:t>IEEE Std 802.11</w:t>
      </w:r>
      <w:r w:rsidR="00AF672A">
        <w:rPr>
          <w:lang w:val="en-GB"/>
        </w:rPr>
        <w:noBreakHyphen/>
      </w:r>
      <w:r w:rsidR="00AF672A" w:rsidRPr="000578DF">
        <w:rPr>
          <w:lang w:val="en-GB"/>
        </w:rPr>
        <w:t>2007</w:t>
      </w:r>
      <w:r w:rsidR="00AF672A">
        <w:rPr>
          <w:rFonts w:hint="eastAsia"/>
          <w:lang w:val="en-GB" w:eastAsia="zh-CN"/>
        </w:rPr>
        <w:t>，是局域网和城域网</w:t>
      </w:r>
      <w:r w:rsidR="00AF672A">
        <w:rPr>
          <w:lang w:val="en-GB"/>
        </w:rPr>
        <w:t>IEEE 802</w:t>
      </w:r>
      <w:r w:rsidR="00AF672A">
        <w:rPr>
          <w:rFonts w:hint="eastAsia"/>
          <w:lang w:val="en-GB" w:eastAsia="zh-CN"/>
        </w:rPr>
        <w:t>系列标准的一部分。由于物理层单元的使用取决于频谱的可用性，</w:t>
      </w:r>
      <w:r w:rsidR="00AF672A">
        <w:rPr>
          <w:rFonts w:hint="eastAsia"/>
          <w:lang w:val="en-GB" w:eastAsia="zh-CN"/>
        </w:rPr>
        <w:t>IEEE</w:t>
      </w:r>
      <w:r w:rsidRPr="005A5CE8">
        <w:rPr>
          <w:lang w:val="en-GB" w:eastAsia="zh-CN"/>
        </w:rPr>
        <w:t xml:space="preserve"> </w:t>
      </w:r>
      <w:r w:rsidR="00AF672A">
        <w:rPr>
          <w:lang w:val="en-GB" w:eastAsia="zh-CN"/>
        </w:rPr>
        <w:t>Std 802.11</w:t>
      </w:r>
      <w:r w:rsidR="00AF672A">
        <w:rPr>
          <w:rFonts w:hint="eastAsia"/>
          <w:lang w:val="en-GB" w:eastAsia="zh-CN"/>
        </w:rPr>
        <w:t>中的媒体接入控制（</w:t>
      </w:r>
      <w:r w:rsidR="00AF672A">
        <w:rPr>
          <w:rFonts w:hint="eastAsia"/>
          <w:lang w:val="en-GB" w:eastAsia="zh-CN"/>
        </w:rPr>
        <w:t>MAC</w:t>
      </w:r>
      <w:r w:rsidR="00AF672A">
        <w:rPr>
          <w:rFonts w:hint="eastAsia"/>
          <w:lang w:val="en-GB" w:eastAsia="zh-CN"/>
        </w:rPr>
        <w:t>）单元用于支持物理层单元。</w:t>
      </w:r>
      <w:r w:rsidR="00AF672A" w:rsidRPr="000578DF">
        <w:rPr>
          <w:lang w:val="en-GB" w:eastAsia="zh-CN"/>
        </w:rPr>
        <w:t>IEEE Std 802.11</w:t>
      </w:r>
      <w:r w:rsidR="00AF672A">
        <w:rPr>
          <w:rFonts w:hint="eastAsia"/>
          <w:lang w:val="en-GB" w:eastAsia="zh-CN"/>
        </w:rPr>
        <w:t>在</w:t>
      </w:r>
      <w:r w:rsidR="00AF672A" w:rsidRPr="000578DF">
        <w:rPr>
          <w:lang w:val="en-GB" w:eastAsia="zh-CN"/>
        </w:rPr>
        <w:t>2 400-2 500 MHz</w:t>
      </w:r>
      <w:r w:rsidR="00AF672A" w:rsidRPr="000578DF">
        <w:rPr>
          <w:bCs/>
          <w:lang w:val="en-GB" w:eastAsia="zh-CN"/>
        </w:rPr>
        <w:t xml:space="preserve"> </w:t>
      </w:r>
      <w:r w:rsidR="00AF672A">
        <w:rPr>
          <w:rFonts w:hint="eastAsia"/>
          <w:bCs/>
          <w:lang w:val="en-GB" w:eastAsia="zh-CN"/>
        </w:rPr>
        <w:t>频段和包括</w:t>
      </w:r>
      <w:r w:rsidR="00AF672A" w:rsidRPr="000578DF">
        <w:rPr>
          <w:lang w:val="en-GB" w:eastAsia="zh-CN"/>
        </w:rPr>
        <w:t>3</w:t>
      </w:r>
      <w:r w:rsidR="00AF672A" w:rsidRPr="00296E6E">
        <w:rPr>
          <w:lang w:val="en-US" w:eastAsia="zh-CN"/>
        </w:rPr>
        <w:t> </w:t>
      </w:r>
      <w:r w:rsidR="00AF672A" w:rsidRPr="000578DF">
        <w:rPr>
          <w:lang w:val="en-GB" w:eastAsia="zh-CN"/>
        </w:rPr>
        <w:t>650</w:t>
      </w:r>
      <w:r w:rsidR="00CA3783">
        <w:rPr>
          <w:rFonts w:hint="eastAsia"/>
          <w:lang w:val="en-GB" w:eastAsia="zh-CN"/>
        </w:rPr>
        <w:t>-</w:t>
      </w:r>
      <w:r w:rsidR="00AF672A" w:rsidRPr="000578DF">
        <w:rPr>
          <w:lang w:val="en-GB" w:eastAsia="zh-CN"/>
        </w:rPr>
        <w:t>3</w:t>
      </w:r>
      <w:r w:rsidR="00AF672A">
        <w:rPr>
          <w:lang w:val="en-GB" w:eastAsia="zh-CN"/>
        </w:rPr>
        <w:t> </w:t>
      </w:r>
      <w:r w:rsidR="00AF672A" w:rsidRPr="000578DF">
        <w:rPr>
          <w:lang w:val="en-GB" w:eastAsia="zh-CN"/>
        </w:rPr>
        <w:t>700</w:t>
      </w:r>
      <w:r w:rsidR="00AF672A">
        <w:rPr>
          <w:lang w:val="en-GB" w:eastAsia="zh-CN"/>
        </w:rPr>
        <w:t> </w:t>
      </w:r>
      <w:r w:rsidR="00AF672A" w:rsidRPr="000578DF">
        <w:rPr>
          <w:lang w:val="en-GB" w:eastAsia="zh-CN"/>
        </w:rPr>
        <w:t>MHz, 4.94-4.99</w:t>
      </w:r>
      <w:r w:rsidR="00AF672A">
        <w:rPr>
          <w:lang w:val="en-GB" w:eastAsia="zh-CN"/>
        </w:rPr>
        <w:t> GHz</w:t>
      </w:r>
      <w:r w:rsidR="00AF672A">
        <w:rPr>
          <w:rFonts w:hint="eastAsia"/>
          <w:lang w:val="en-GB" w:eastAsia="zh-CN"/>
        </w:rPr>
        <w:t>、</w:t>
      </w:r>
      <w:r w:rsidR="00AF672A" w:rsidRPr="000578DF">
        <w:rPr>
          <w:lang w:val="en-GB" w:eastAsia="zh-CN"/>
        </w:rPr>
        <w:t>5.03</w:t>
      </w:r>
      <w:r w:rsidR="00CA3783">
        <w:rPr>
          <w:rFonts w:hint="eastAsia"/>
          <w:lang w:val="en-GB" w:eastAsia="zh-CN"/>
        </w:rPr>
        <w:t>-</w:t>
      </w:r>
      <w:r w:rsidR="00AF672A" w:rsidRPr="000578DF">
        <w:rPr>
          <w:lang w:val="en-GB" w:eastAsia="zh-CN"/>
        </w:rPr>
        <w:t>5.091</w:t>
      </w:r>
      <w:r w:rsidR="00AF672A">
        <w:rPr>
          <w:lang w:val="en-GB" w:eastAsia="zh-CN"/>
        </w:rPr>
        <w:t> GHz</w:t>
      </w:r>
      <w:r w:rsidR="00AF672A">
        <w:rPr>
          <w:rFonts w:hint="eastAsia"/>
          <w:lang w:val="en-GB" w:eastAsia="zh-CN"/>
        </w:rPr>
        <w:t>、</w:t>
      </w:r>
      <w:r w:rsidR="00CA3783">
        <w:rPr>
          <w:lang w:val="en-GB" w:eastAsia="zh-CN"/>
        </w:rPr>
        <w:t>5.15</w:t>
      </w:r>
      <w:r w:rsidR="00CA3783">
        <w:rPr>
          <w:rFonts w:hint="eastAsia"/>
          <w:lang w:val="en-GB" w:eastAsia="zh-CN"/>
        </w:rPr>
        <w:t>-</w:t>
      </w:r>
      <w:r w:rsidR="00AF672A">
        <w:rPr>
          <w:lang w:val="en-GB" w:eastAsia="zh-CN"/>
        </w:rPr>
        <w:t>5.25 GHz</w:t>
      </w:r>
      <w:r w:rsidR="00AF672A">
        <w:rPr>
          <w:rFonts w:hint="eastAsia"/>
          <w:lang w:val="en-GB" w:eastAsia="zh-CN"/>
        </w:rPr>
        <w:t>、</w:t>
      </w:r>
      <w:r w:rsidR="00AF672A">
        <w:rPr>
          <w:lang w:val="en-GB" w:eastAsia="zh-CN"/>
        </w:rPr>
        <w:t>5.25-5.35 GHz</w:t>
      </w:r>
      <w:r w:rsidR="00AF672A">
        <w:rPr>
          <w:rFonts w:hint="eastAsia"/>
          <w:lang w:val="en-GB" w:eastAsia="zh-CN"/>
        </w:rPr>
        <w:t>、</w:t>
      </w:r>
      <w:r w:rsidR="00AF672A" w:rsidRPr="000578DF">
        <w:rPr>
          <w:lang w:val="en-GB" w:eastAsia="zh-CN"/>
        </w:rPr>
        <w:t>5.47</w:t>
      </w:r>
      <w:r w:rsidR="00CA3783">
        <w:rPr>
          <w:rFonts w:hint="eastAsia"/>
          <w:lang w:val="en-GB" w:eastAsia="zh-CN"/>
        </w:rPr>
        <w:t>-</w:t>
      </w:r>
      <w:r w:rsidR="00AF672A">
        <w:rPr>
          <w:lang w:val="en-GB" w:eastAsia="zh-CN"/>
        </w:rPr>
        <w:t>5.725 GHz</w:t>
      </w:r>
      <w:r w:rsidR="00AF672A">
        <w:rPr>
          <w:rFonts w:hint="eastAsia"/>
          <w:lang w:val="en-GB" w:eastAsia="zh-CN"/>
        </w:rPr>
        <w:t>和</w:t>
      </w:r>
      <w:r w:rsidR="00AF672A" w:rsidRPr="000578DF">
        <w:rPr>
          <w:lang w:val="en-GB" w:eastAsia="zh-CN"/>
        </w:rPr>
        <w:t>5.725</w:t>
      </w:r>
      <w:r w:rsidR="00AF672A" w:rsidRPr="000578DF">
        <w:rPr>
          <w:lang w:val="en-GB" w:eastAsia="zh-CN"/>
        </w:rPr>
        <w:noBreakHyphen/>
        <w:t>5.850 GHz</w:t>
      </w:r>
      <w:r w:rsidR="00AF672A">
        <w:rPr>
          <w:rFonts w:hint="eastAsia"/>
          <w:lang w:val="en-GB" w:eastAsia="zh-CN"/>
        </w:rPr>
        <w:t>在内的频段应用。</w:t>
      </w:r>
      <w:r w:rsidR="00AF672A" w:rsidRPr="000578DF">
        <w:rPr>
          <w:lang w:val="en-GB" w:eastAsia="zh-CN"/>
        </w:rPr>
        <w:t>IEEE Std 802.11</w:t>
      </w:r>
      <w:r w:rsidR="00AF672A">
        <w:rPr>
          <w:rFonts w:hint="eastAsia"/>
          <w:lang w:val="en-GB" w:eastAsia="zh-CN"/>
        </w:rPr>
        <w:t>采用了跳频扩频（</w:t>
      </w:r>
      <w:r w:rsidR="00AF672A">
        <w:rPr>
          <w:rFonts w:hint="eastAsia"/>
          <w:lang w:val="en-GB" w:eastAsia="zh-CN"/>
        </w:rPr>
        <w:t>FHSS</w:t>
      </w:r>
      <w:r w:rsidR="00B84093">
        <w:rPr>
          <w:rFonts w:hint="eastAsia"/>
          <w:lang w:val="en-GB" w:eastAsia="zh-CN"/>
        </w:rPr>
        <w:t>）技术、</w:t>
      </w:r>
      <w:r w:rsidR="00AF672A">
        <w:rPr>
          <w:rFonts w:hint="eastAsia"/>
          <w:lang w:val="en-GB" w:eastAsia="zh-CN"/>
        </w:rPr>
        <w:t>直序扩频（</w:t>
      </w:r>
      <w:r w:rsidR="00AF672A">
        <w:rPr>
          <w:rFonts w:hint="eastAsia"/>
          <w:lang w:val="en-GB" w:eastAsia="zh-CN"/>
        </w:rPr>
        <w:t>DSSS</w:t>
      </w:r>
      <w:r w:rsidR="00AF672A">
        <w:rPr>
          <w:rFonts w:hint="eastAsia"/>
          <w:lang w:val="en-GB" w:eastAsia="zh-CN"/>
        </w:rPr>
        <w:t>）</w:t>
      </w:r>
      <w:r w:rsidR="00B84093">
        <w:rPr>
          <w:rFonts w:hint="eastAsia"/>
          <w:lang w:val="en-GB" w:eastAsia="zh-CN"/>
        </w:rPr>
        <w:t>技术和正交频</w:t>
      </w:r>
      <w:r w:rsidR="00AF672A">
        <w:rPr>
          <w:rFonts w:hint="eastAsia"/>
          <w:lang w:val="en-GB" w:eastAsia="zh-CN"/>
        </w:rPr>
        <w:t>分复用（</w:t>
      </w:r>
      <w:r w:rsidR="00AF672A">
        <w:rPr>
          <w:rFonts w:hint="eastAsia"/>
          <w:lang w:val="en-GB" w:eastAsia="zh-CN"/>
        </w:rPr>
        <w:t>OFDM</w:t>
      </w:r>
      <w:r w:rsidR="00AF672A">
        <w:rPr>
          <w:rFonts w:hint="eastAsia"/>
          <w:lang w:val="en-GB" w:eastAsia="zh-CN"/>
        </w:rPr>
        <w:t>）技术。</w:t>
      </w:r>
      <w:r w:rsidRPr="000578DF">
        <w:rPr>
          <w:lang w:val="en-GB" w:eastAsia="zh-CN"/>
        </w:rPr>
        <w:t xml:space="preserve"> </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0F2A55" w:rsidRPr="000578DF" w:rsidRDefault="00B84093" w:rsidP="00785DAD">
      <w:pPr>
        <w:ind w:firstLineChars="200" w:firstLine="480"/>
        <w:rPr>
          <w:lang w:val="en-GB" w:eastAsia="zh-CN"/>
        </w:rPr>
      </w:pPr>
      <w:r>
        <w:rPr>
          <w:rFonts w:hint="eastAsia"/>
          <w:lang w:val="en-GB" w:eastAsia="zh-CN"/>
        </w:rPr>
        <w:lastRenderedPageBreak/>
        <w:t>经批准的</w:t>
      </w:r>
      <w:r w:rsidR="000F2A55" w:rsidRPr="000578DF">
        <w:rPr>
          <w:lang w:val="en-GB"/>
        </w:rPr>
        <w:t>IEEE 802.11-2007</w:t>
      </w:r>
      <w:r>
        <w:rPr>
          <w:rFonts w:hint="eastAsia"/>
          <w:lang w:val="en-GB" w:eastAsia="zh-CN"/>
        </w:rPr>
        <w:t>基本标准修订包括无线局域网的无线</w:t>
      </w:r>
      <w:r w:rsidR="005C2FCC">
        <w:rPr>
          <w:rFonts w:hint="eastAsia"/>
          <w:lang w:val="en-GB" w:eastAsia="zh-CN"/>
        </w:rPr>
        <w:t>资源测量（</w:t>
      </w:r>
      <w:r w:rsidR="005C2FCC">
        <w:rPr>
          <w:lang w:val="en-GB"/>
        </w:rPr>
        <w:t>IEEE 802.11k</w:t>
      </w:r>
      <w:r w:rsidR="005C2FCC">
        <w:rPr>
          <w:rFonts w:hint="eastAsia"/>
          <w:lang w:val="en-GB" w:eastAsia="zh-CN"/>
        </w:rPr>
        <w:t>）、快速基本服务设置转换（</w:t>
      </w:r>
      <w:r w:rsidR="005C2FCC" w:rsidRPr="000578DF">
        <w:rPr>
          <w:lang w:val="en-GB"/>
        </w:rPr>
        <w:t>Fast Basic Service Set Transition(IEEE</w:t>
      </w:r>
      <w:r w:rsidR="005C2FCC">
        <w:rPr>
          <w:lang w:val="en-GB"/>
        </w:rPr>
        <w:t> </w:t>
      </w:r>
      <w:r w:rsidR="005C2FCC" w:rsidRPr="000578DF">
        <w:rPr>
          <w:lang w:val="en-GB"/>
        </w:rPr>
        <w:t>802.11r)</w:t>
      </w:r>
      <w:r w:rsidR="005C2FCC">
        <w:rPr>
          <w:rFonts w:hint="eastAsia"/>
          <w:lang w:val="en-GB" w:eastAsia="zh-CN"/>
        </w:rPr>
        <w:t>）以及美利坚合众国</w:t>
      </w:r>
      <w:r w:rsidR="005C2FCC" w:rsidRPr="000578DF">
        <w:rPr>
          <w:lang w:val="en-GB"/>
        </w:rPr>
        <w:t>3 650-3 700 MHz</w:t>
      </w:r>
      <w:r w:rsidR="005C2FCC">
        <w:rPr>
          <w:rFonts w:hint="eastAsia"/>
          <w:lang w:val="en-GB" w:eastAsia="zh-CN"/>
        </w:rPr>
        <w:t>频段的操作（</w:t>
      </w:r>
      <w:r w:rsidR="005C2FCC" w:rsidRPr="000578DF">
        <w:rPr>
          <w:lang w:val="en-GB"/>
        </w:rPr>
        <w:t>IEEE 802.11y</w:t>
      </w:r>
      <w:r w:rsidR="005C2FCC">
        <w:rPr>
          <w:rFonts w:hint="eastAsia"/>
          <w:lang w:val="en-GB" w:eastAsia="zh-CN"/>
        </w:rPr>
        <w:t>）和更高吞吐量的增强（</w:t>
      </w:r>
      <w:r w:rsidR="005C2FCC">
        <w:rPr>
          <w:lang w:val="en-GB"/>
        </w:rPr>
        <w:t>IEEE 802.11n</w:t>
      </w:r>
      <w:r w:rsidR="005C2FCC">
        <w:rPr>
          <w:rFonts w:hint="eastAsia"/>
          <w:lang w:val="en-GB" w:eastAsia="zh-CN"/>
        </w:rPr>
        <w:t>）。</w:t>
      </w:r>
    </w:p>
    <w:p w:rsidR="000F2A55" w:rsidRPr="00AE6267" w:rsidRDefault="000F2A55" w:rsidP="009E75D6">
      <w:pPr>
        <w:ind w:firstLineChars="200" w:firstLine="480"/>
        <w:jc w:val="left"/>
        <w:rPr>
          <w:lang w:val="es-ES" w:eastAsia="zh-CN"/>
        </w:rPr>
      </w:pPr>
      <w:r w:rsidRPr="000578DF">
        <w:rPr>
          <w:lang w:val="en-GB"/>
        </w:rPr>
        <w:t>IEEE 802.11</w:t>
      </w:r>
      <w:r w:rsidR="005C2FCC">
        <w:rPr>
          <w:rFonts w:hint="eastAsia"/>
          <w:lang w:val="en-GB" w:eastAsia="zh-CN"/>
        </w:rPr>
        <w:t>工作组的网址是</w:t>
      </w:r>
      <w:hyperlink r:id="rId19" w:history="1">
        <w:r w:rsidR="009E75D6" w:rsidRPr="00B565BC">
          <w:rPr>
            <w:rStyle w:val="Hyperlink"/>
            <w:lang w:val="en-GB"/>
          </w:rPr>
          <w:t>http://www.ieee802.org/1</w:t>
        </w:r>
        <w:r w:rsidR="009E75D6" w:rsidRPr="00B565BC">
          <w:rPr>
            <w:rStyle w:val="Hyperlink"/>
            <w:rFonts w:hint="eastAsia"/>
            <w:lang w:val="en-GB" w:eastAsia="zh-CN"/>
          </w:rPr>
          <w:t>1</w:t>
        </w:r>
      </w:hyperlink>
      <w:r w:rsidR="005C2FCC">
        <w:rPr>
          <w:rFonts w:hint="eastAsia"/>
          <w:lang w:eastAsia="zh-CN"/>
        </w:rPr>
        <w:t>。通过</w:t>
      </w:r>
      <w:hyperlink r:id="rId20" w:history="1">
        <w:r w:rsidR="009E75D6" w:rsidRPr="00B565BC">
          <w:rPr>
            <w:rStyle w:val="Hyperlink"/>
            <w:lang w:val="en-GB" w:eastAsia="zh-CN"/>
          </w:rPr>
          <w:t>http://standards.ieee.org/</w:t>
        </w:r>
        <w:r w:rsidR="009E75D6" w:rsidRPr="00B565BC">
          <w:rPr>
            <w:rStyle w:val="Hyperlink"/>
            <w:rFonts w:hint="eastAsia"/>
            <w:lang w:val="en-GB" w:eastAsia="zh-CN"/>
          </w:rPr>
          <w:br/>
        </w:r>
        <w:r w:rsidR="009E75D6" w:rsidRPr="00B565BC">
          <w:rPr>
            <w:rStyle w:val="Hyperlink"/>
            <w:lang w:val="en-GB" w:eastAsia="zh-CN"/>
          </w:rPr>
          <w:t>getieee802/802.11.html</w:t>
        </w:r>
      </w:hyperlink>
      <w:r w:rsidR="005C2FCC">
        <w:rPr>
          <w:rFonts w:hint="eastAsia"/>
          <w:lang w:eastAsia="zh-CN"/>
        </w:rPr>
        <w:t>的</w:t>
      </w:r>
      <w:r w:rsidR="005C2FCC" w:rsidRPr="000578DF">
        <w:rPr>
          <w:lang w:val="en-GB" w:eastAsia="zh-CN"/>
        </w:rPr>
        <w:t>Get IEEE</w:t>
      </w:r>
      <w:r w:rsidR="005C2FCC">
        <w:rPr>
          <w:lang w:val="en-GB" w:eastAsia="zh-CN"/>
        </w:rPr>
        <w:t> </w:t>
      </w:r>
      <w:r w:rsidR="005C2FCC" w:rsidRPr="000578DF">
        <w:rPr>
          <w:lang w:val="en-GB" w:eastAsia="zh-CN"/>
        </w:rPr>
        <w:t>802™</w:t>
      </w:r>
      <w:r w:rsidR="005C2FCC">
        <w:rPr>
          <w:rFonts w:hint="eastAsia"/>
          <w:lang w:val="en-GB" w:eastAsia="zh-CN"/>
        </w:rPr>
        <w:t>项目免费查阅</w:t>
      </w:r>
      <w:r w:rsidR="005C2FCC">
        <w:rPr>
          <w:rFonts w:hint="eastAsia"/>
          <w:lang w:val="en-GB" w:eastAsia="zh-CN"/>
        </w:rPr>
        <w:t>IEE</w:t>
      </w:r>
      <w:r w:rsidRPr="000578DF">
        <w:rPr>
          <w:lang w:val="en-GB" w:eastAsia="zh-CN"/>
        </w:rPr>
        <w:t>E Std 802.11</w:t>
      </w:r>
      <w:r>
        <w:rPr>
          <w:lang w:val="en-GB" w:eastAsia="zh-CN"/>
        </w:rPr>
        <w:noBreakHyphen/>
      </w:r>
      <w:r w:rsidRPr="000578DF">
        <w:rPr>
          <w:lang w:val="en-GB" w:eastAsia="zh-CN"/>
        </w:rPr>
        <w:t>2007</w:t>
      </w:r>
      <w:r w:rsidR="005C2FCC">
        <w:rPr>
          <w:rFonts w:hint="eastAsia"/>
          <w:lang w:val="en-GB" w:eastAsia="zh-CN"/>
        </w:rPr>
        <w:t>标准和一些修改件，未来的修改可在公布后</w:t>
      </w:r>
      <w:r w:rsidR="005C2FCC">
        <w:rPr>
          <w:rFonts w:hint="eastAsia"/>
          <w:lang w:val="en-GB" w:eastAsia="zh-CN"/>
        </w:rPr>
        <w:t>6</w:t>
      </w:r>
      <w:r w:rsidR="005C2FCC">
        <w:rPr>
          <w:rFonts w:hint="eastAsia"/>
          <w:lang w:val="en-GB" w:eastAsia="zh-CN"/>
        </w:rPr>
        <w:t>个月内免费提供。</w:t>
      </w:r>
      <w:r w:rsidR="00961493">
        <w:rPr>
          <w:rFonts w:hint="eastAsia"/>
          <w:lang w:val="en-GB" w:eastAsia="zh-CN"/>
        </w:rPr>
        <w:t>经批准的修改件和一些修改草案在</w:t>
      </w:r>
      <w:hyperlink r:id="rId21" w:history="1">
        <w:r w:rsidR="00961493" w:rsidRPr="00AE6267">
          <w:rPr>
            <w:rStyle w:val="Hyperlink"/>
            <w:lang w:val="es-ES" w:eastAsia="zh-CN"/>
          </w:rPr>
          <w:t>http://standards.ieee.org/getieee802/drafts.html</w:t>
        </w:r>
      </w:hyperlink>
      <w:r w:rsidR="00961493">
        <w:rPr>
          <w:rFonts w:hint="eastAsia"/>
          <w:lang w:val="en-GB" w:eastAsia="zh-CN"/>
        </w:rPr>
        <w:t>出售。</w:t>
      </w:r>
    </w:p>
    <w:p w:rsidR="000F2A55" w:rsidRPr="00AE6267" w:rsidRDefault="000F2A55" w:rsidP="00785DAD">
      <w:pPr>
        <w:pStyle w:val="Heading1"/>
        <w:rPr>
          <w:lang w:val="es-ES"/>
        </w:rPr>
      </w:pPr>
      <w:r w:rsidRPr="00AE6267">
        <w:rPr>
          <w:lang w:val="es-ES"/>
        </w:rPr>
        <w:t>2</w:t>
      </w:r>
      <w:r w:rsidRPr="00AE6267">
        <w:rPr>
          <w:lang w:val="es-ES"/>
        </w:rPr>
        <w:tab/>
        <w:t>ETSI BRAN HIPERLAN</w:t>
      </w:r>
    </w:p>
    <w:p w:rsidR="000F2A55" w:rsidRPr="000578DF" w:rsidRDefault="00961493" w:rsidP="00785DAD">
      <w:pPr>
        <w:ind w:firstLineChars="200" w:firstLine="480"/>
        <w:rPr>
          <w:lang w:val="en-GB" w:eastAsia="zh-CN"/>
        </w:rPr>
      </w:pPr>
      <w:r w:rsidRPr="00692F01">
        <w:rPr>
          <w:lang w:val="es-ES" w:eastAsia="zh-CN"/>
        </w:rPr>
        <w:t>ETSI TC</w:t>
      </w:r>
      <w:r w:rsidRPr="00692F01">
        <w:rPr>
          <w:lang w:val="es-ES" w:eastAsia="zh-CN"/>
        </w:rPr>
        <w:t>（</w:t>
      </w:r>
      <w:r>
        <w:rPr>
          <w:rFonts w:hint="eastAsia"/>
          <w:lang w:val="en-US" w:eastAsia="zh-CN"/>
        </w:rPr>
        <w:t>技术委员会</w:t>
      </w:r>
      <w:r w:rsidRPr="00692F01">
        <w:rPr>
          <w:lang w:val="es-ES" w:eastAsia="zh-CN"/>
        </w:rPr>
        <w:t>）</w:t>
      </w:r>
      <w:r w:rsidRPr="00692F01">
        <w:rPr>
          <w:lang w:val="es-ES" w:eastAsia="zh-CN"/>
        </w:rPr>
        <w:t>BRAN</w:t>
      </w:r>
      <w:r w:rsidRPr="00692F01">
        <w:rPr>
          <w:lang w:val="es-ES" w:eastAsia="zh-CN"/>
        </w:rPr>
        <w:t>（</w:t>
      </w:r>
      <w:r>
        <w:rPr>
          <w:rFonts w:hint="eastAsia"/>
          <w:lang w:val="en-US" w:eastAsia="zh-CN"/>
        </w:rPr>
        <w:t>宽带无线接入网</w:t>
      </w:r>
      <w:r w:rsidRPr="00692F01">
        <w:rPr>
          <w:lang w:val="es-ES" w:eastAsia="zh-CN"/>
        </w:rPr>
        <w:t>）</w:t>
      </w:r>
      <w:r>
        <w:rPr>
          <w:rFonts w:hint="eastAsia"/>
          <w:lang w:val="en-US" w:eastAsia="zh-CN"/>
        </w:rPr>
        <w:t>制定了</w:t>
      </w:r>
      <w:r w:rsidRPr="00692F01">
        <w:rPr>
          <w:lang w:val="es-ES" w:eastAsia="zh-CN"/>
        </w:rPr>
        <w:t>HiperLAN 2</w:t>
      </w:r>
      <w:r>
        <w:rPr>
          <w:rFonts w:hint="eastAsia"/>
          <w:lang w:val="en-US" w:eastAsia="zh-CN"/>
        </w:rPr>
        <w:t>规范。</w:t>
      </w:r>
      <w:r w:rsidR="00CA3783" w:rsidRPr="00692F01">
        <w:rPr>
          <w:lang w:val="es-ES" w:eastAsia="zh-CN"/>
        </w:rPr>
        <w:br/>
      </w:r>
      <w:r w:rsidRPr="004A3F16">
        <w:rPr>
          <w:lang w:val="en-US" w:eastAsia="zh-CN"/>
        </w:rPr>
        <w:t>HiperLAN 2</w:t>
      </w:r>
      <w:r>
        <w:rPr>
          <w:rFonts w:hint="eastAsia"/>
          <w:lang w:val="en-US" w:eastAsia="zh-CN"/>
        </w:rPr>
        <w:t>是一种灵活的</w:t>
      </w:r>
      <w:r w:rsidRPr="004A3F16">
        <w:rPr>
          <w:lang w:val="en-US" w:eastAsia="zh-CN"/>
        </w:rPr>
        <w:t>RLAN</w:t>
      </w:r>
      <w:r>
        <w:rPr>
          <w:rFonts w:hint="eastAsia"/>
          <w:lang w:val="en-US" w:eastAsia="zh-CN"/>
        </w:rPr>
        <w:t>标准，旨在为各类网络提供物理层</w:t>
      </w:r>
      <w:r>
        <w:rPr>
          <w:lang w:val="en-US" w:eastAsia="zh-CN"/>
        </w:rPr>
        <w:t>（</w:t>
      </w:r>
      <w:r w:rsidRPr="004A3F16">
        <w:rPr>
          <w:lang w:val="en-US" w:eastAsia="zh-CN"/>
        </w:rPr>
        <w:t>PHY</w:t>
      </w:r>
      <w:r>
        <w:rPr>
          <w:lang w:val="en-US" w:eastAsia="zh-CN"/>
        </w:rPr>
        <w:t>）</w:t>
      </w:r>
      <w:r>
        <w:rPr>
          <w:rFonts w:hint="eastAsia"/>
          <w:lang w:val="en-US" w:eastAsia="zh-CN"/>
        </w:rPr>
        <w:t>高达</w:t>
      </w:r>
      <w:r w:rsidRPr="004A3F16">
        <w:rPr>
          <w:lang w:val="en-US" w:eastAsia="zh-CN"/>
        </w:rPr>
        <w:t>54 Mbit/s</w:t>
      </w:r>
      <w:r>
        <w:rPr>
          <w:rFonts w:hint="eastAsia"/>
          <w:lang w:val="en-US" w:eastAsia="zh-CN"/>
        </w:rPr>
        <w:t>的高速接入，这些网络包括通常用于</w:t>
      </w:r>
      <w:r>
        <w:rPr>
          <w:rFonts w:hint="eastAsia"/>
          <w:lang w:val="en-US" w:eastAsia="zh-CN"/>
        </w:rPr>
        <w:t>RLAN</w:t>
      </w:r>
      <w:r>
        <w:rPr>
          <w:rFonts w:hint="eastAsia"/>
          <w:lang w:val="en-US" w:eastAsia="zh-CN"/>
        </w:rPr>
        <w:t>系统的、基于互联网协议</w:t>
      </w:r>
      <w:r w:rsidR="00B84093">
        <w:rPr>
          <w:rFonts w:hint="eastAsia"/>
          <w:lang w:val="en-US" w:eastAsia="zh-CN"/>
        </w:rPr>
        <w:t>（</w:t>
      </w:r>
      <w:r w:rsidR="00B84093">
        <w:rPr>
          <w:rFonts w:hint="eastAsia"/>
          <w:lang w:val="en-US" w:eastAsia="zh-CN"/>
        </w:rPr>
        <w:t>IP</w:t>
      </w:r>
      <w:r w:rsidR="00B84093">
        <w:rPr>
          <w:rFonts w:hint="eastAsia"/>
          <w:lang w:val="en-US" w:eastAsia="zh-CN"/>
        </w:rPr>
        <w:t>）</w:t>
      </w:r>
      <w:r>
        <w:rPr>
          <w:rFonts w:hint="eastAsia"/>
          <w:lang w:val="en-US" w:eastAsia="zh-CN"/>
        </w:rPr>
        <w:t>的网络。对与以太网、</w:t>
      </w:r>
      <w:r>
        <w:rPr>
          <w:rFonts w:hint="eastAsia"/>
          <w:lang w:val="en-US" w:eastAsia="zh-CN"/>
        </w:rPr>
        <w:t xml:space="preserve">IEEE </w:t>
      </w:r>
      <w:r w:rsidRPr="004A3F16">
        <w:rPr>
          <w:lang w:val="en-US" w:eastAsia="zh-CN"/>
        </w:rPr>
        <w:t>1394</w:t>
      </w:r>
      <w:r>
        <w:rPr>
          <w:rFonts w:hint="eastAsia"/>
          <w:lang w:val="en-US" w:eastAsia="zh-CN"/>
        </w:rPr>
        <w:t>和</w:t>
      </w:r>
      <w:r w:rsidRPr="004A3F16">
        <w:rPr>
          <w:lang w:val="en-US" w:eastAsia="zh-CN"/>
        </w:rPr>
        <w:t>ATM</w:t>
      </w:r>
      <w:r>
        <w:rPr>
          <w:rFonts w:hint="eastAsia"/>
          <w:lang w:val="en-US" w:eastAsia="zh-CN"/>
        </w:rPr>
        <w:t>进行互通的融合层进行了规范。在考虑到特定服务质量的前提下，基本应用中包括了数据、话音和视频。</w:t>
      </w:r>
      <w:r w:rsidRPr="004A3F16">
        <w:rPr>
          <w:lang w:val="en-US" w:eastAsia="zh-CN"/>
        </w:rPr>
        <w:t>HiperLAN 2</w:t>
      </w:r>
      <w:r>
        <w:rPr>
          <w:rFonts w:hint="eastAsia"/>
          <w:lang w:val="en-US" w:eastAsia="zh-CN"/>
        </w:rPr>
        <w:t>系统可以部署在办公室、课堂、住所、展厅等热点地区，在更广泛的层面上，可部署在任何无线发射能够做为有线技术有效备份或补充的情况下。</w:t>
      </w:r>
    </w:p>
    <w:p w:rsidR="000F2A55" w:rsidRPr="000578DF" w:rsidRDefault="00961493" w:rsidP="00785DAD">
      <w:pPr>
        <w:ind w:firstLineChars="200" w:firstLine="480"/>
        <w:rPr>
          <w:lang w:val="en-GB" w:eastAsia="zh-CN"/>
        </w:rPr>
      </w:pPr>
      <w:r w:rsidRPr="004A3F16">
        <w:rPr>
          <w:lang w:val="en-US" w:eastAsia="zh-CN"/>
        </w:rPr>
        <w:t>HiperLAN 2</w:t>
      </w:r>
      <w:r>
        <w:rPr>
          <w:rFonts w:hint="eastAsia"/>
          <w:lang w:val="en-US" w:eastAsia="zh-CN"/>
        </w:rPr>
        <w:t>计划在</w:t>
      </w:r>
      <w:r>
        <w:rPr>
          <w:lang w:val="en-US" w:eastAsia="zh-CN"/>
        </w:rPr>
        <w:t>5.15-5.25 GHz</w:t>
      </w:r>
      <w:r>
        <w:rPr>
          <w:rFonts w:hint="eastAsia"/>
          <w:lang w:val="en-US" w:eastAsia="zh-CN"/>
        </w:rPr>
        <w:t>、</w:t>
      </w:r>
      <w:r w:rsidRPr="004A3F16">
        <w:rPr>
          <w:lang w:val="en-US" w:eastAsia="zh-CN"/>
        </w:rPr>
        <w:t>5.25-5.35 GHz</w:t>
      </w:r>
      <w:r>
        <w:rPr>
          <w:rFonts w:hint="eastAsia"/>
          <w:lang w:val="en-US" w:eastAsia="zh-CN"/>
        </w:rPr>
        <w:t>和</w:t>
      </w:r>
      <w:r w:rsidRPr="004A3F16">
        <w:rPr>
          <w:lang w:val="en-US" w:eastAsia="zh-CN"/>
        </w:rPr>
        <w:t>5.47</w:t>
      </w:r>
      <w:r w:rsidR="00CA3783">
        <w:rPr>
          <w:rFonts w:hint="eastAsia"/>
          <w:lang w:val="en-US" w:eastAsia="zh-CN"/>
        </w:rPr>
        <w:t>-</w:t>
      </w:r>
      <w:r w:rsidRPr="004A3F16">
        <w:rPr>
          <w:lang w:val="en-US" w:eastAsia="zh-CN"/>
        </w:rPr>
        <w:t>5.725 GHz</w:t>
      </w:r>
      <w:r>
        <w:rPr>
          <w:rFonts w:hint="eastAsia"/>
          <w:lang w:val="en-US" w:eastAsia="zh-CN"/>
        </w:rPr>
        <w:t>频段工作，其核心规划为</w:t>
      </w:r>
      <w:r w:rsidRPr="004A3F16">
        <w:rPr>
          <w:lang w:val="en-US" w:eastAsia="zh-CN"/>
        </w:rPr>
        <w:t>TS 101 475</w:t>
      </w:r>
      <w:r>
        <w:rPr>
          <w:lang w:val="en-US" w:eastAsia="zh-CN"/>
        </w:rPr>
        <w:t>（</w:t>
      </w:r>
      <w:r>
        <w:rPr>
          <w:rFonts w:hint="eastAsia"/>
          <w:lang w:val="en-US" w:eastAsia="zh-CN"/>
        </w:rPr>
        <w:t>物理层</w:t>
      </w:r>
      <w:r>
        <w:rPr>
          <w:lang w:val="en-US" w:eastAsia="zh-CN"/>
        </w:rPr>
        <w:t>）</w:t>
      </w:r>
      <w:r>
        <w:rPr>
          <w:rFonts w:hint="eastAsia"/>
          <w:lang w:val="en-US" w:eastAsia="zh-CN"/>
        </w:rPr>
        <w:t>、</w:t>
      </w:r>
      <w:r w:rsidRPr="004A3F16">
        <w:rPr>
          <w:lang w:val="en-US" w:eastAsia="zh-CN"/>
        </w:rPr>
        <w:t>TS 101 761</w:t>
      </w:r>
      <w:r>
        <w:rPr>
          <w:lang w:val="en-US" w:eastAsia="zh-CN"/>
        </w:rPr>
        <w:t>（</w:t>
      </w:r>
      <w:r>
        <w:rPr>
          <w:rFonts w:hint="eastAsia"/>
          <w:lang w:val="en-US" w:eastAsia="zh-CN"/>
        </w:rPr>
        <w:t>数据链路</w:t>
      </w:r>
      <w:r w:rsidR="00B84093">
        <w:rPr>
          <w:rFonts w:hint="eastAsia"/>
          <w:lang w:val="en-US" w:eastAsia="zh-CN"/>
        </w:rPr>
        <w:t>控制</w:t>
      </w:r>
      <w:r>
        <w:rPr>
          <w:rFonts w:hint="eastAsia"/>
          <w:lang w:val="en-US" w:eastAsia="zh-CN"/>
        </w:rPr>
        <w:t>层）和</w:t>
      </w:r>
      <w:r w:rsidRPr="004A3F16">
        <w:rPr>
          <w:lang w:val="en-US" w:eastAsia="zh-CN"/>
        </w:rPr>
        <w:t>TS 101 493</w:t>
      </w:r>
      <w:r>
        <w:rPr>
          <w:lang w:val="en-US" w:eastAsia="zh-CN"/>
        </w:rPr>
        <w:t>（</w:t>
      </w:r>
      <w:r>
        <w:rPr>
          <w:rFonts w:hint="eastAsia"/>
          <w:lang w:val="en-US" w:eastAsia="zh-CN"/>
        </w:rPr>
        <w:t>融合层</w:t>
      </w:r>
      <w:r>
        <w:rPr>
          <w:lang w:val="en-US" w:eastAsia="zh-CN"/>
        </w:rPr>
        <w:t>）</w:t>
      </w:r>
      <w:r>
        <w:rPr>
          <w:rFonts w:hint="eastAsia"/>
          <w:lang w:val="en-US" w:eastAsia="zh-CN"/>
        </w:rPr>
        <w:t>。通过在搜索框中指定标准的编号，所有</w:t>
      </w:r>
      <w:r w:rsidRPr="004A3F16">
        <w:rPr>
          <w:lang w:val="en-US" w:eastAsia="zh-CN"/>
        </w:rPr>
        <w:t>ETSI</w:t>
      </w:r>
      <w:r>
        <w:rPr>
          <w:rFonts w:hint="eastAsia"/>
          <w:lang w:val="en-US" w:eastAsia="zh-CN"/>
        </w:rPr>
        <w:t>标准均可以电子形式从下述网络获得：</w:t>
      </w:r>
      <w:hyperlink r:id="rId22" w:history="1">
        <w:r w:rsidRPr="004A3F16">
          <w:rPr>
            <w:color w:val="0000FF"/>
            <w:u w:val="single"/>
            <w:lang w:val="en-US" w:eastAsia="zh-CN"/>
          </w:rPr>
          <w:t>http://pda.etsi.org/pda/queryform.asp</w:t>
        </w:r>
      </w:hyperlink>
      <w:r>
        <w:rPr>
          <w:rFonts w:hint="eastAsia"/>
          <w:lang w:eastAsia="zh-CN"/>
        </w:rPr>
        <w:t>。</w:t>
      </w:r>
    </w:p>
    <w:p w:rsidR="000F2A55" w:rsidRPr="000578DF" w:rsidRDefault="00961493" w:rsidP="00785DAD">
      <w:pPr>
        <w:ind w:firstLineChars="200" w:firstLine="480"/>
        <w:rPr>
          <w:lang w:val="en-GB" w:eastAsia="zh-CN"/>
        </w:rPr>
      </w:pPr>
      <w:r w:rsidRPr="004A3F16">
        <w:rPr>
          <w:lang w:val="en-US" w:eastAsia="zh-CN"/>
        </w:rPr>
        <w:t>ETSI TC BRAN</w:t>
      </w:r>
      <w:r>
        <w:rPr>
          <w:rFonts w:hint="eastAsia"/>
          <w:lang w:val="en-US" w:eastAsia="zh-CN"/>
        </w:rPr>
        <w:t>还为</w:t>
      </w:r>
      <w:r w:rsidRPr="004A3F16">
        <w:rPr>
          <w:lang w:val="en-US" w:eastAsia="zh-CN"/>
        </w:rPr>
        <w:t>HIPERLAN 2</w:t>
      </w:r>
      <w:r w:rsidR="00B84093">
        <w:rPr>
          <w:rFonts w:hint="eastAsia"/>
          <w:lang w:val="en-US" w:eastAsia="zh-CN"/>
        </w:rPr>
        <w:t>核心</w:t>
      </w:r>
      <w:r>
        <w:rPr>
          <w:rFonts w:hint="eastAsia"/>
          <w:lang w:val="en-US" w:eastAsia="zh-CN"/>
        </w:rPr>
        <w:t>标准制定了</w:t>
      </w:r>
      <w:r w:rsidR="00B84093">
        <w:rPr>
          <w:rFonts w:hint="eastAsia"/>
          <w:lang w:val="en-US" w:eastAsia="zh-CN"/>
        </w:rPr>
        <w:t>合规</w:t>
      </w:r>
      <w:r>
        <w:rPr>
          <w:rFonts w:hint="eastAsia"/>
          <w:lang w:val="en-US" w:eastAsia="zh-CN"/>
        </w:rPr>
        <w:t>性测试规范，以确保不同厂家设备和产品间的互操作性。测试规范包括无线和协议测试。</w:t>
      </w:r>
    </w:p>
    <w:p w:rsidR="000F2A55" w:rsidRPr="000578DF" w:rsidRDefault="00961493" w:rsidP="00785DAD">
      <w:pPr>
        <w:ind w:firstLineChars="200" w:firstLine="480"/>
        <w:rPr>
          <w:lang w:val="en-GB" w:eastAsia="zh-CN"/>
        </w:rPr>
      </w:pPr>
      <w:r>
        <w:rPr>
          <w:lang w:val="en-US" w:eastAsia="zh-CN"/>
        </w:rPr>
        <w:t>ETSI TC BRAN</w:t>
      </w:r>
      <w:r>
        <w:rPr>
          <w:rFonts w:hint="eastAsia"/>
          <w:lang w:val="en-US" w:eastAsia="zh-CN"/>
        </w:rPr>
        <w:t>与</w:t>
      </w:r>
      <w:r w:rsidRPr="004A3F16">
        <w:rPr>
          <w:lang w:val="en-US" w:eastAsia="zh-CN"/>
        </w:rPr>
        <w:t>IEEE-SA</w:t>
      </w:r>
      <w:r>
        <w:rPr>
          <w:lang w:val="en-US" w:eastAsia="zh-CN"/>
        </w:rPr>
        <w:t>（</w:t>
      </w:r>
      <w:r w:rsidRPr="004A3F16">
        <w:rPr>
          <w:lang w:val="en-US" w:eastAsia="zh-CN"/>
        </w:rPr>
        <w:t>802.11</w:t>
      </w:r>
      <w:r>
        <w:rPr>
          <w:rFonts w:hint="eastAsia"/>
          <w:lang w:val="en-US" w:eastAsia="zh-CN"/>
        </w:rPr>
        <w:t>工作组</w:t>
      </w:r>
      <w:r>
        <w:rPr>
          <w:lang w:val="en-US" w:eastAsia="zh-CN"/>
        </w:rPr>
        <w:t>）</w:t>
      </w:r>
      <w:r>
        <w:rPr>
          <w:rFonts w:hint="eastAsia"/>
          <w:lang w:val="en-US" w:eastAsia="zh-CN"/>
        </w:rPr>
        <w:t>并在日本与</w:t>
      </w:r>
      <w:r>
        <w:rPr>
          <w:rFonts w:hint="eastAsia"/>
          <w:lang w:val="en-US" w:eastAsia="zh-CN"/>
        </w:rPr>
        <w:t>MMAC</w:t>
      </w:r>
      <w:r w:rsidR="00B84093">
        <w:rPr>
          <w:rFonts w:hint="eastAsia"/>
          <w:lang w:val="en-US" w:eastAsia="zh-CN"/>
        </w:rPr>
        <w:t>（高速无线接入网工作组）密切合作，协调这三个</w:t>
      </w:r>
      <w:r>
        <w:rPr>
          <w:rFonts w:hint="eastAsia"/>
          <w:lang w:val="en-US" w:eastAsia="zh-CN"/>
        </w:rPr>
        <w:t>论坛在</w:t>
      </w:r>
      <w:r w:rsidRPr="004A3F16">
        <w:rPr>
          <w:lang w:val="en-US" w:eastAsia="zh-CN"/>
        </w:rPr>
        <w:t>5 GHz</w:t>
      </w:r>
      <w:r>
        <w:rPr>
          <w:rFonts w:hint="eastAsia"/>
          <w:lang w:val="en-US" w:eastAsia="zh-CN"/>
        </w:rPr>
        <w:t>频段上开发的系统。</w:t>
      </w:r>
    </w:p>
    <w:p w:rsidR="000F2A55" w:rsidRPr="000578DF" w:rsidRDefault="000F2A55" w:rsidP="00785DAD">
      <w:pPr>
        <w:pStyle w:val="Heading1"/>
        <w:rPr>
          <w:lang w:val="en-GB" w:eastAsia="zh-CN"/>
        </w:rPr>
      </w:pPr>
      <w:r w:rsidRPr="000578DF">
        <w:rPr>
          <w:lang w:val="en-GB" w:eastAsia="ja-JP"/>
        </w:rPr>
        <w:t>3</w:t>
      </w:r>
      <w:r w:rsidRPr="000578DF">
        <w:rPr>
          <w:lang w:val="en-GB" w:eastAsia="ja-JP"/>
        </w:rPr>
        <w:tab/>
        <w:t>M</w:t>
      </w:r>
      <w:r w:rsidRPr="000578DF">
        <w:rPr>
          <w:lang w:val="en-GB" w:eastAsia="zh-CN"/>
        </w:rPr>
        <w:t>MAC</w:t>
      </w:r>
      <w:r w:rsidRPr="004C56B8">
        <w:rPr>
          <w:rStyle w:val="FootnoteReference"/>
          <w:lang w:val="en-GB"/>
        </w:rPr>
        <w:footnoteReference w:id="4"/>
      </w:r>
      <w:r w:rsidRPr="000578DF">
        <w:rPr>
          <w:lang w:val="en-GB" w:eastAsia="zh-CN"/>
        </w:rPr>
        <w:t xml:space="preserve"> HSWA</w:t>
      </w:r>
      <w:r w:rsidRPr="004C56B8">
        <w:rPr>
          <w:rStyle w:val="FootnoteReference"/>
          <w:lang w:val="en-GB"/>
        </w:rPr>
        <w:footnoteReference w:id="5"/>
      </w:r>
    </w:p>
    <w:p w:rsidR="00961493" w:rsidRPr="004A3F16" w:rsidRDefault="00961493" w:rsidP="003D382D">
      <w:pPr>
        <w:ind w:firstLineChars="200" w:firstLine="480"/>
        <w:rPr>
          <w:lang w:val="en-US" w:eastAsia="zh-CN"/>
        </w:rPr>
      </w:pPr>
      <w:r w:rsidRPr="003D382D">
        <w:rPr>
          <w:lang w:val="en-US" w:eastAsia="ja-JP"/>
        </w:rPr>
        <w:t>M</w:t>
      </w:r>
      <w:r w:rsidRPr="003D382D">
        <w:rPr>
          <w:lang w:val="en-US" w:eastAsia="zh-CN"/>
        </w:rPr>
        <w:t>MAC HSWA</w:t>
      </w:r>
      <w:r>
        <w:rPr>
          <w:rFonts w:hint="eastAsia"/>
          <w:lang w:eastAsia="zh-CN"/>
        </w:rPr>
        <w:t>制定并由</w:t>
      </w:r>
      <w:r w:rsidRPr="004A3F16">
        <w:rPr>
          <w:b/>
          <w:bCs/>
          <w:lang w:val="en-US" w:eastAsia="ja-JP"/>
        </w:rPr>
        <w:t>ARIB</w:t>
      </w:r>
      <w:r w:rsidRPr="000B3398">
        <w:rPr>
          <w:rStyle w:val="FootnoteReference"/>
          <w:lang w:eastAsia="ja-JP"/>
        </w:rPr>
        <w:footnoteReference w:id="6"/>
      </w:r>
      <w:r>
        <w:rPr>
          <w:rFonts w:hint="eastAsia"/>
          <w:lang w:eastAsia="zh-CN"/>
        </w:rPr>
        <w:t>批准并公布了名为</w:t>
      </w:r>
      <w:r w:rsidRPr="004A3F16">
        <w:rPr>
          <w:lang w:val="en-US" w:eastAsia="zh-CN"/>
        </w:rPr>
        <w:t>HiSWANa</w:t>
      </w:r>
      <w:r>
        <w:rPr>
          <w:lang w:val="en-US" w:eastAsia="ja-JP"/>
        </w:rPr>
        <w:t>（</w:t>
      </w:r>
      <w:r w:rsidRPr="004A3F16">
        <w:rPr>
          <w:lang w:val="en-US" w:eastAsia="ja-JP"/>
        </w:rPr>
        <w:t>ARIB STD-T70</w:t>
      </w:r>
      <w:r>
        <w:rPr>
          <w:lang w:val="en-US" w:eastAsia="ja-JP"/>
        </w:rPr>
        <w:t>）</w:t>
      </w:r>
      <w:r w:rsidR="00B84093">
        <w:rPr>
          <w:rFonts w:hint="eastAsia"/>
          <w:lang w:val="en-US" w:eastAsia="zh-CN"/>
        </w:rPr>
        <w:t>的</w:t>
      </w:r>
      <w:r w:rsidRPr="00B06906">
        <w:rPr>
          <w:rFonts w:hint="eastAsia"/>
          <w:lang w:val="en-GB" w:eastAsia="zh-CN"/>
        </w:rPr>
        <w:t>，</w:t>
      </w:r>
      <w:r>
        <w:rPr>
          <w:rFonts w:hint="eastAsia"/>
          <w:lang w:eastAsia="zh-CN"/>
        </w:rPr>
        <w:t>宽带移动接入通信系统的标准。该技术规范的范围仅限于空中接口，无线子系统的业务接口，融合层的功能和实现这些业务所需的</w:t>
      </w:r>
      <w:r w:rsidR="00B84093">
        <w:rPr>
          <w:rFonts w:hint="eastAsia"/>
          <w:lang w:eastAsia="zh-CN"/>
        </w:rPr>
        <w:t>支持</w:t>
      </w:r>
      <w:r>
        <w:rPr>
          <w:rFonts w:hint="eastAsia"/>
          <w:lang w:eastAsia="zh-CN"/>
        </w:rPr>
        <w:t>功能。</w:t>
      </w:r>
    </w:p>
    <w:p w:rsidR="00F82DF8" w:rsidRDefault="00961493" w:rsidP="00683E65">
      <w:pPr>
        <w:ind w:firstLineChars="200" w:firstLine="480"/>
        <w:rPr>
          <w:lang w:val="en-US" w:eastAsia="zh-CN"/>
        </w:rPr>
      </w:pPr>
      <w:r>
        <w:rPr>
          <w:rFonts w:hint="eastAsia"/>
          <w:lang w:val="en-US" w:eastAsia="zh-CN"/>
        </w:rPr>
        <w:t>该技术规范描述了独立于核心网</w:t>
      </w:r>
      <w:r w:rsidR="00B84093">
        <w:rPr>
          <w:rFonts w:hint="eastAsia"/>
          <w:lang w:val="en-US" w:eastAsia="zh-CN"/>
        </w:rPr>
        <w:t>外</w:t>
      </w:r>
      <w:r>
        <w:rPr>
          <w:rFonts w:hint="eastAsia"/>
          <w:lang w:val="en-US" w:eastAsia="zh-CN"/>
        </w:rPr>
        <w:t>的</w:t>
      </w:r>
      <w:r w:rsidRPr="004A3F16">
        <w:rPr>
          <w:lang w:val="en-US" w:eastAsia="zh-CN"/>
        </w:rPr>
        <w:t>PHY</w:t>
      </w:r>
      <w:r>
        <w:rPr>
          <w:rFonts w:hint="eastAsia"/>
          <w:lang w:val="en-US" w:eastAsia="zh-CN"/>
        </w:rPr>
        <w:t>层和</w:t>
      </w:r>
      <w:r w:rsidRPr="004A3F16">
        <w:rPr>
          <w:lang w:val="en-US" w:eastAsia="zh-CN"/>
        </w:rPr>
        <w:t>MAC/DLC</w:t>
      </w:r>
      <w:r>
        <w:rPr>
          <w:rFonts w:hint="eastAsia"/>
          <w:lang w:val="en-US" w:eastAsia="zh-CN"/>
        </w:rPr>
        <w:t>层</w:t>
      </w:r>
      <w:r w:rsidR="00B84093">
        <w:rPr>
          <w:rFonts w:hint="eastAsia"/>
          <w:lang w:val="en-US" w:eastAsia="zh-CN"/>
        </w:rPr>
        <w:t>，以及核心网特定的融合层</w:t>
      </w:r>
      <w:r>
        <w:rPr>
          <w:rFonts w:hint="eastAsia"/>
          <w:lang w:val="en-US" w:eastAsia="zh-CN"/>
        </w:rPr>
        <w:t>。典型的数据速率从</w:t>
      </w:r>
      <w:r w:rsidRPr="004A3F16">
        <w:rPr>
          <w:lang w:val="en-US" w:eastAsia="zh-CN"/>
        </w:rPr>
        <w:t>6</w:t>
      </w:r>
      <w:r>
        <w:rPr>
          <w:rFonts w:hint="eastAsia"/>
          <w:lang w:val="en-US" w:eastAsia="zh-CN"/>
        </w:rPr>
        <w:t>至</w:t>
      </w:r>
      <w:r w:rsidRPr="004A3F16">
        <w:rPr>
          <w:lang w:val="en-US" w:eastAsia="zh-CN"/>
        </w:rPr>
        <w:t>36 Mbit/s</w:t>
      </w:r>
      <w:r>
        <w:rPr>
          <w:rFonts w:hint="eastAsia"/>
          <w:lang w:val="en-US" w:eastAsia="zh-CN"/>
        </w:rPr>
        <w:t>不等。此规范使用了</w:t>
      </w:r>
      <w:r>
        <w:rPr>
          <w:lang w:val="en-US" w:eastAsia="zh-CN"/>
        </w:rPr>
        <w:t>正交频分复用（</w:t>
      </w:r>
      <w:r w:rsidRPr="004A3F16">
        <w:rPr>
          <w:lang w:val="en-US" w:eastAsia="zh-CN"/>
        </w:rPr>
        <w:t>OFDM</w:t>
      </w:r>
      <w:r>
        <w:rPr>
          <w:lang w:val="en-US" w:eastAsia="zh-CN"/>
        </w:rPr>
        <w:t>）</w:t>
      </w:r>
      <w:r>
        <w:rPr>
          <w:rFonts w:hint="eastAsia"/>
          <w:lang w:val="en-US" w:eastAsia="zh-CN"/>
        </w:rPr>
        <w:t>技术和</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61493" w:rsidRPr="004A3F16" w:rsidRDefault="00961493" w:rsidP="00F82DF8">
      <w:pPr>
        <w:rPr>
          <w:lang w:val="en-US" w:eastAsia="zh-CN"/>
        </w:rPr>
      </w:pPr>
      <w:r w:rsidRPr="004A3F16">
        <w:rPr>
          <w:lang w:val="en-US" w:eastAsia="zh-CN"/>
        </w:rPr>
        <w:lastRenderedPageBreak/>
        <w:t>TDMA-TDD</w:t>
      </w:r>
      <w:r>
        <w:rPr>
          <w:rFonts w:hint="eastAsia"/>
          <w:lang w:val="en-US" w:eastAsia="zh-CN"/>
        </w:rPr>
        <w:t>方案，可通过提供处理服务质量</w:t>
      </w:r>
      <w:r>
        <w:rPr>
          <w:lang w:val="en-US" w:eastAsia="zh-CN"/>
        </w:rPr>
        <w:t>（</w:t>
      </w:r>
      <w:r w:rsidRPr="004A3F16">
        <w:rPr>
          <w:lang w:val="en-US" w:eastAsia="zh-CN"/>
        </w:rPr>
        <w:t>QoS</w:t>
      </w:r>
      <w:r>
        <w:rPr>
          <w:lang w:val="en-US" w:eastAsia="zh-CN"/>
        </w:rPr>
        <w:t>）</w:t>
      </w:r>
      <w:r>
        <w:rPr>
          <w:rFonts w:hint="eastAsia"/>
          <w:lang w:val="en-US" w:eastAsia="zh-CN"/>
        </w:rPr>
        <w:t>的机制，为多媒体应用提供支持。本地业务区内支持有限的用户移动性。目前，仅支持以太网业务。</w:t>
      </w:r>
    </w:p>
    <w:p w:rsidR="000F2A55" w:rsidRPr="000578DF" w:rsidRDefault="00961493" w:rsidP="00683E65">
      <w:pPr>
        <w:ind w:firstLineChars="200" w:firstLine="480"/>
        <w:rPr>
          <w:lang w:val="en-GB" w:eastAsia="zh-CN"/>
        </w:rPr>
      </w:pPr>
      <w:r w:rsidRPr="004A3F16">
        <w:rPr>
          <w:lang w:val="en-US" w:eastAsia="zh-CN"/>
        </w:rPr>
        <w:t>HiSWANa</w:t>
      </w:r>
      <w:r>
        <w:rPr>
          <w:rFonts w:hint="eastAsia"/>
          <w:lang w:val="en-US" w:eastAsia="zh-CN"/>
        </w:rPr>
        <w:t>系统在</w:t>
      </w:r>
      <w:r w:rsidRPr="004A3F16">
        <w:rPr>
          <w:lang w:val="en-US" w:eastAsia="zh-CN"/>
        </w:rPr>
        <w:t>5 GHz</w:t>
      </w:r>
      <w:r>
        <w:rPr>
          <w:rFonts w:hint="eastAsia"/>
          <w:lang w:val="en-US" w:eastAsia="zh-CN"/>
        </w:rPr>
        <w:t>频段</w:t>
      </w:r>
      <w:r>
        <w:rPr>
          <w:lang w:val="en-US" w:eastAsia="zh-CN"/>
        </w:rPr>
        <w:t>（</w:t>
      </w:r>
      <w:r w:rsidRPr="004A3F16">
        <w:rPr>
          <w:lang w:val="en-US" w:eastAsia="zh-CN"/>
        </w:rPr>
        <w:t>4.9-5.0 GHz</w:t>
      </w:r>
      <w:r>
        <w:rPr>
          <w:rFonts w:hint="eastAsia"/>
          <w:lang w:val="en-US" w:eastAsia="zh-CN"/>
        </w:rPr>
        <w:t>和</w:t>
      </w:r>
      <w:r w:rsidRPr="004A3F16">
        <w:rPr>
          <w:lang w:val="en-US" w:eastAsia="zh-CN"/>
        </w:rPr>
        <w:t>5.15-5.25 GHz</w:t>
      </w:r>
      <w:r>
        <w:rPr>
          <w:lang w:val="en-US" w:eastAsia="zh-CN"/>
        </w:rPr>
        <w:t>）</w:t>
      </w:r>
      <w:r>
        <w:rPr>
          <w:rFonts w:hint="eastAsia"/>
          <w:lang w:val="en-US" w:eastAsia="zh-CN"/>
        </w:rPr>
        <w:t>工作。</w:t>
      </w:r>
    </w:p>
    <w:p w:rsidR="000F2A55" w:rsidRDefault="000F2A55" w:rsidP="00785DAD">
      <w:pPr>
        <w:rPr>
          <w:lang w:val="en-GB" w:eastAsia="zh-CN"/>
        </w:rPr>
      </w:pPr>
    </w:p>
    <w:p w:rsidR="000F2A55" w:rsidRPr="000578DF" w:rsidRDefault="000F2A55" w:rsidP="00785DAD">
      <w:pPr>
        <w:rPr>
          <w:lang w:val="en-GB" w:eastAsia="zh-CN"/>
        </w:rPr>
      </w:pPr>
    </w:p>
    <w:p w:rsidR="000F2A55" w:rsidRPr="000578DF" w:rsidRDefault="00961493" w:rsidP="00785DAD">
      <w:pPr>
        <w:pStyle w:val="AnnexNoTitle"/>
        <w:rPr>
          <w:lang w:val="en-GB" w:eastAsia="zh-CN"/>
        </w:rPr>
      </w:pPr>
      <w:r>
        <w:rPr>
          <w:rFonts w:hint="eastAsia"/>
          <w:lang w:val="en-GB" w:eastAsia="zh-CN"/>
        </w:rPr>
        <w:t>附件</w:t>
      </w:r>
      <w:r w:rsidR="000F2A55" w:rsidRPr="000578DF">
        <w:rPr>
          <w:lang w:val="en-GB" w:eastAsia="zh-CN"/>
        </w:rPr>
        <w:t>2</w:t>
      </w:r>
      <w:r w:rsidR="000F2A55" w:rsidRPr="000578DF">
        <w:rPr>
          <w:lang w:val="en-GB" w:eastAsia="zh-CN"/>
        </w:rPr>
        <w:br/>
      </w:r>
      <w:r w:rsidR="000F2A55" w:rsidRPr="000578DF">
        <w:rPr>
          <w:lang w:val="en-GB" w:eastAsia="zh-CN"/>
        </w:rPr>
        <w:br/>
      </w:r>
      <w:r w:rsidRPr="004A3F16">
        <w:rPr>
          <w:lang w:val="en-US" w:eastAsia="zh-CN"/>
        </w:rPr>
        <w:t>IMT-2000</w:t>
      </w:r>
      <w:r>
        <w:rPr>
          <w:rFonts w:hint="eastAsia"/>
          <w:lang w:val="en-US" w:eastAsia="zh-CN"/>
        </w:rPr>
        <w:t>地面无线接口</w:t>
      </w:r>
    </w:p>
    <w:p w:rsidR="000F2A55" w:rsidRPr="000578DF" w:rsidRDefault="00961493" w:rsidP="00BC3B91">
      <w:pPr>
        <w:spacing w:before="320"/>
        <w:ind w:firstLineChars="200" w:firstLine="480"/>
        <w:rPr>
          <w:lang w:val="en-GB" w:eastAsia="zh-CN"/>
        </w:rPr>
      </w:pPr>
      <w:r>
        <w:rPr>
          <w:rFonts w:hint="eastAsia"/>
          <w:lang w:val="en-US" w:eastAsia="zh-CN"/>
        </w:rPr>
        <w:t>本节标题取自</w:t>
      </w:r>
      <w:r w:rsidRPr="004A3F16">
        <w:rPr>
          <w:lang w:val="en-US" w:eastAsia="zh-CN"/>
        </w:rPr>
        <w:t>ITU</w:t>
      </w:r>
      <w:r w:rsidRPr="004A3F16">
        <w:rPr>
          <w:lang w:val="en-US" w:eastAsia="zh-CN"/>
        </w:rPr>
        <w:noBreakHyphen/>
        <w:t>R M.1457</w:t>
      </w:r>
      <w:r>
        <w:rPr>
          <w:rFonts w:hint="eastAsia"/>
          <w:lang w:val="en-US" w:eastAsia="zh-CN"/>
        </w:rPr>
        <w:t>建议书的第</w:t>
      </w:r>
      <w:r>
        <w:rPr>
          <w:rFonts w:hint="eastAsia"/>
          <w:lang w:val="en-US" w:eastAsia="zh-CN"/>
        </w:rPr>
        <w:t>5</w:t>
      </w:r>
      <w:r>
        <w:rPr>
          <w:rFonts w:hint="eastAsia"/>
          <w:lang w:val="en-US" w:eastAsia="zh-CN"/>
        </w:rPr>
        <w:t>段，在该建议书中可找到</w:t>
      </w:r>
      <w:r w:rsidR="00B84093">
        <w:rPr>
          <w:rFonts w:hint="eastAsia"/>
          <w:lang w:val="en-US" w:eastAsia="zh-CN"/>
        </w:rPr>
        <w:t>更多的</w:t>
      </w:r>
      <w:r>
        <w:rPr>
          <w:rFonts w:hint="eastAsia"/>
          <w:lang w:val="en-US" w:eastAsia="zh-CN"/>
        </w:rPr>
        <w:t>更新信息。</w:t>
      </w:r>
    </w:p>
    <w:p w:rsidR="000F2A55" w:rsidRPr="00961493" w:rsidRDefault="000F2A55" w:rsidP="00785DAD">
      <w:pPr>
        <w:pStyle w:val="Heading1"/>
        <w:rPr>
          <w:lang w:eastAsia="zh-CN"/>
        </w:rPr>
      </w:pPr>
      <w:r w:rsidRPr="000578DF">
        <w:rPr>
          <w:lang w:val="en-GB" w:eastAsia="zh-CN"/>
        </w:rPr>
        <w:t>1</w:t>
      </w:r>
      <w:r w:rsidRPr="000578DF">
        <w:rPr>
          <w:lang w:val="en-GB" w:eastAsia="zh-CN"/>
        </w:rPr>
        <w:tab/>
      </w:r>
      <w:r w:rsidR="00961493" w:rsidRPr="004A3F16">
        <w:rPr>
          <w:lang w:val="en-US" w:eastAsia="zh-CN"/>
        </w:rPr>
        <w:t>IMT-2000 CDMA</w:t>
      </w:r>
      <w:r w:rsidR="00961493">
        <w:rPr>
          <w:rFonts w:hint="eastAsia"/>
          <w:lang w:val="en-US" w:eastAsia="zh-CN"/>
        </w:rPr>
        <w:t>直接扩频</w:t>
      </w:r>
      <w:r w:rsidR="00961493" w:rsidRPr="000B3398">
        <w:rPr>
          <w:rStyle w:val="FootnoteReference"/>
          <w:b w:val="0"/>
        </w:rPr>
        <w:footnoteReference w:id="7"/>
      </w:r>
    </w:p>
    <w:p w:rsidR="000F2A55" w:rsidRPr="00934B1D" w:rsidRDefault="000F2A55" w:rsidP="00785DAD">
      <w:pPr>
        <w:ind w:firstLineChars="200" w:firstLine="480"/>
        <w:rPr>
          <w:lang w:val="en-US" w:eastAsia="zh-CN"/>
        </w:rPr>
      </w:pPr>
      <w:r w:rsidRPr="00961493">
        <w:rPr>
          <w:lang w:eastAsia="zh-CN"/>
        </w:rPr>
        <w:t>UTRAN</w:t>
      </w:r>
      <w:r w:rsidR="00961493">
        <w:rPr>
          <w:rFonts w:hint="eastAsia"/>
          <w:lang w:val="en-GB" w:eastAsia="zh-CN"/>
        </w:rPr>
        <w:t>无线接入方案是一种直接序列</w:t>
      </w:r>
      <w:r w:rsidR="00961493" w:rsidRPr="00961493">
        <w:rPr>
          <w:rFonts w:hint="eastAsia"/>
          <w:lang w:eastAsia="zh-CN"/>
        </w:rPr>
        <w:t>CDMA(DS-CDMA)</w:t>
      </w:r>
      <w:r w:rsidR="00961493" w:rsidRPr="00961493">
        <w:rPr>
          <w:rFonts w:hint="eastAsia"/>
          <w:lang w:eastAsia="zh-CN"/>
        </w:rPr>
        <w:t>，</w:t>
      </w:r>
      <w:r w:rsidR="00961493">
        <w:rPr>
          <w:rFonts w:hint="eastAsia"/>
          <w:lang w:val="en-GB" w:eastAsia="zh-CN"/>
        </w:rPr>
        <w:t>信息</w:t>
      </w:r>
      <w:r w:rsidR="00B84093">
        <w:rPr>
          <w:rFonts w:hint="eastAsia"/>
          <w:lang w:val="en-GB" w:eastAsia="zh-CN"/>
        </w:rPr>
        <w:t>分布</w:t>
      </w:r>
      <w:r w:rsidR="00961493">
        <w:rPr>
          <w:rFonts w:hint="eastAsia"/>
          <w:lang w:val="en-GB" w:eastAsia="zh-CN"/>
        </w:rPr>
        <w:t>在约</w:t>
      </w:r>
      <w:r w:rsidR="00961493" w:rsidRPr="00961493">
        <w:rPr>
          <w:lang w:eastAsia="zh-CN"/>
        </w:rPr>
        <w:t>5 MHz</w:t>
      </w:r>
      <w:r w:rsidR="00B84093">
        <w:rPr>
          <w:rFonts w:hint="eastAsia"/>
          <w:lang w:eastAsia="zh-CN"/>
        </w:rPr>
        <w:t>的带宽上，</w:t>
      </w:r>
      <w:r w:rsidR="00934B1D">
        <w:rPr>
          <w:rFonts w:hint="eastAsia"/>
          <w:lang w:eastAsia="zh-CN"/>
        </w:rPr>
        <w:t>码片速率为</w:t>
      </w:r>
      <w:r w:rsidR="00934B1D" w:rsidRPr="00961493">
        <w:rPr>
          <w:lang w:eastAsia="zh-CN"/>
        </w:rPr>
        <w:t>3.84 Mchip/s</w:t>
      </w:r>
      <w:r w:rsidR="00934B1D">
        <w:rPr>
          <w:rFonts w:hint="eastAsia"/>
          <w:lang w:eastAsia="zh-CN"/>
        </w:rPr>
        <w:t>。通过高阶调制（下行为</w:t>
      </w:r>
      <w:r w:rsidR="00934B1D" w:rsidRPr="00934B1D">
        <w:rPr>
          <w:lang w:val="en-US" w:eastAsia="zh-CN"/>
        </w:rPr>
        <w:t>64-QAM</w:t>
      </w:r>
      <w:r w:rsidR="00934B1D">
        <w:rPr>
          <w:rFonts w:hint="eastAsia"/>
          <w:lang w:val="en-US" w:eastAsia="zh-CN"/>
        </w:rPr>
        <w:t>，上行为</w:t>
      </w:r>
      <w:r w:rsidR="00934B1D">
        <w:rPr>
          <w:rFonts w:hint="eastAsia"/>
          <w:lang w:val="en-US" w:eastAsia="zh-CN"/>
        </w:rPr>
        <w:t>16-QAM</w:t>
      </w:r>
      <w:r w:rsidR="00934B1D">
        <w:rPr>
          <w:rFonts w:hint="eastAsia"/>
          <w:lang w:val="en-US" w:eastAsia="zh-CN"/>
        </w:rPr>
        <w:t>）、多入多出天线（</w:t>
      </w:r>
      <w:r w:rsidR="00934B1D">
        <w:rPr>
          <w:rFonts w:hint="eastAsia"/>
          <w:lang w:val="en-US" w:eastAsia="zh-CN"/>
        </w:rPr>
        <w:t>MIMO</w:t>
      </w:r>
      <w:r w:rsidR="00934B1D">
        <w:rPr>
          <w:rFonts w:hint="eastAsia"/>
          <w:lang w:val="en-US" w:eastAsia="zh-CN"/>
        </w:rPr>
        <w:t>）、改进</w:t>
      </w:r>
      <w:r w:rsidR="00B84093">
        <w:rPr>
          <w:rFonts w:hint="eastAsia"/>
          <w:lang w:val="en-US" w:eastAsia="zh-CN"/>
        </w:rPr>
        <w:t>的高数据速率</w:t>
      </w:r>
      <w:r w:rsidR="00934B1D">
        <w:rPr>
          <w:rFonts w:hint="eastAsia"/>
          <w:lang w:val="en-US" w:eastAsia="zh-CN"/>
        </w:rPr>
        <w:t>L2</w:t>
      </w:r>
      <w:r w:rsidR="00B84093">
        <w:rPr>
          <w:rFonts w:hint="eastAsia"/>
          <w:lang w:val="en-US" w:eastAsia="zh-CN"/>
        </w:rPr>
        <w:t>支持和编码技术（</w:t>
      </w:r>
      <w:r w:rsidR="00B84093">
        <w:rPr>
          <w:rFonts w:hint="eastAsia"/>
          <w:lang w:val="en-US" w:eastAsia="zh-CN"/>
        </w:rPr>
        <w:t>turbo</w:t>
      </w:r>
      <w:r w:rsidR="00934B1D">
        <w:rPr>
          <w:rFonts w:hint="eastAsia"/>
          <w:lang w:val="en-US" w:eastAsia="zh-CN"/>
        </w:rPr>
        <w:t>码）提供高速分组接入。</w:t>
      </w:r>
    </w:p>
    <w:p w:rsidR="000F2A55" w:rsidRPr="000578DF" w:rsidRDefault="000F2A55" w:rsidP="002407C2">
      <w:pPr>
        <w:ind w:firstLineChars="200" w:firstLine="480"/>
        <w:rPr>
          <w:lang w:val="en-GB" w:eastAsia="zh-CN"/>
        </w:rPr>
      </w:pPr>
      <w:r w:rsidRPr="000578DF">
        <w:rPr>
          <w:lang w:val="en-GB" w:eastAsia="zh-CN"/>
        </w:rPr>
        <w:t>10 ms</w:t>
      </w:r>
      <w:r w:rsidR="00934B1D">
        <w:rPr>
          <w:rFonts w:hint="eastAsia"/>
          <w:lang w:val="en-GB" w:eastAsia="zh-CN"/>
        </w:rPr>
        <w:t>的无线帧可分为</w:t>
      </w:r>
      <w:r w:rsidR="00934B1D">
        <w:rPr>
          <w:rFonts w:hint="eastAsia"/>
          <w:lang w:val="en-GB" w:eastAsia="zh-CN"/>
        </w:rPr>
        <w:t>15</w:t>
      </w:r>
      <w:r w:rsidR="00934B1D">
        <w:rPr>
          <w:rFonts w:hint="eastAsia"/>
          <w:lang w:val="en-GB" w:eastAsia="zh-CN"/>
        </w:rPr>
        <w:t>个时隙（码片速率为</w:t>
      </w:r>
      <w:r w:rsidR="00934B1D" w:rsidRPr="000578DF">
        <w:rPr>
          <w:lang w:val="en-GB" w:eastAsia="ja-JP"/>
        </w:rPr>
        <w:t>3.84 Mchip/</w:t>
      </w:r>
      <w:r w:rsidR="00934B1D">
        <w:rPr>
          <w:rFonts w:hint="eastAsia"/>
          <w:lang w:val="en-GB" w:eastAsia="zh-CN"/>
        </w:rPr>
        <w:t>s</w:t>
      </w:r>
      <w:r w:rsidR="00934B1D">
        <w:rPr>
          <w:rFonts w:hint="eastAsia"/>
          <w:lang w:val="en-GB" w:eastAsia="zh-CN"/>
        </w:rPr>
        <w:t>时，</w:t>
      </w:r>
      <w:r w:rsidR="004D0D1E">
        <w:rPr>
          <w:rFonts w:hint="eastAsia"/>
          <w:lang w:val="en-GB" w:eastAsia="zh-CN"/>
        </w:rPr>
        <w:t>为</w:t>
      </w:r>
      <w:r w:rsidR="004D0D1E">
        <w:rPr>
          <w:rFonts w:hint="eastAsia"/>
          <w:lang w:val="en-GB" w:eastAsia="zh-CN"/>
        </w:rPr>
        <w:t>2560</w:t>
      </w:r>
      <w:r w:rsidR="004D0D1E">
        <w:rPr>
          <w:rFonts w:hint="eastAsia"/>
          <w:lang w:val="en-GB" w:eastAsia="zh-CN"/>
        </w:rPr>
        <w:t>码片</w:t>
      </w:r>
      <w:r w:rsidR="004D0D1E">
        <w:rPr>
          <w:rFonts w:hint="eastAsia"/>
          <w:lang w:val="en-GB" w:eastAsia="zh-CN"/>
        </w:rPr>
        <w:t>/</w:t>
      </w:r>
      <w:r w:rsidR="004D0D1E">
        <w:rPr>
          <w:rFonts w:hint="eastAsia"/>
          <w:lang w:val="en-GB" w:eastAsia="zh-CN"/>
        </w:rPr>
        <w:t>时隙）。因此将物理信道定义为</w:t>
      </w:r>
      <w:r w:rsidR="00B84093">
        <w:rPr>
          <w:rFonts w:hint="eastAsia"/>
          <w:lang w:val="en-GB" w:eastAsia="zh-CN"/>
        </w:rPr>
        <w:t>一个</w:t>
      </w:r>
      <w:r w:rsidR="004D0D1E">
        <w:rPr>
          <w:rFonts w:hint="eastAsia"/>
          <w:lang w:val="en-GB" w:eastAsia="zh-CN"/>
        </w:rPr>
        <w:t>代码（或一系列代码）。对于</w:t>
      </w:r>
      <w:r w:rsidR="004D0D1E" w:rsidRPr="000578DF">
        <w:rPr>
          <w:lang w:val="en-GB" w:eastAsia="zh-CN"/>
        </w:rPr>
        <w:t>HS-DSCH</w:t>
      </w:r>
      <w:r w:rsidR="004D0D1E">
        <w:rPr>
          <w:rFonts w:hint="eastAsia"/>
          <w:lang w:val="en-GB" w:eastAsia="zh-CN"/>
        </w:rPr>
        <w:t>（高速下行链路分组接入—</w:t>
      </w:r>
      <w:r w:rsidR="004D0D1E" w:rsidRPr="000578DF">
        <w:rPr>
          <w:lang w:val="en-GB" w:eastAsia="zh-CN"/>
        </w:rPr>
        <w:t>HSUPA</w:t>
      </w:r>
      <w:r w:rsidR="004D0D1E">
        <w:rPr>
          <w:rFonts w:hint="eastAsia"/>
          <w:lang w:val="en-GB" w:eastAsia="zh-CN"/>
        </w:rPr>
        <w:t>）、</w:t>
      </w:r>
      <w:r w:rsidR="004D0D1E">
        <w:rPr>
          <w:rFonts w:hint="eastAsia"/>
          <w:lang w:val="en-GB" w:eastAsia="zh-CN"/>
        </w:rPr>
        <w:t>E-DCH</w:t>
      </w:r>
      <w:r w:rsidR="004D0D1E">
        <w:rPr>
          <w:rFonts w:hint="eastAsia"/>
          <w:lang w:val="en-GB" w:eastAsia="zh-CN"/>
        </w:rPr>
        <w:t>（高速上行连率分组接入—</w:t>
      </w:r>
      <w:r w:rsidR="004D0D1E" w:rsidRPr="000578DF">
        <w:rPr>
          <w:lang w:val="en-GB" w:eastAsia="zh-CN"/>
        </w:rPr>
        <w:t>HSUPA</w:t>
      </w:r>
      <w:r w:rsidR="004D0D1E">
        <w:rPr>
          <w:rFonts w:hint="eastAsia"/>
          <w:lang w:val="en-GB" w:eastAsia="zh-CN"/>
        </w:rPr>
        <w:t>）和相关的信令信道，确定了包括</w:t>
      </w:r>
      <w:r w:rsidR="004D0D1E">
        <w:rPr>
          <w:rFonts w:hint="eastAsia"/>
          <w:lang w:val="en-GB" w:eastAsia="zh-CN"/>
        </w:rPr>
        <w:t>3</w:t>
      </w:r>
      <w:r w:rsidR="004D0D1E">
        <w:rPr>
          <w:rFonts w:hint="eastAsia"/>
          <w:lang w:val="en-GB" w:eastAsia="zh-CN"/>
        </w:rPr>
        <w:t>个时隙的</w:t>
      </w:r>
      <w:r w:rsidR="00B84093">
        <w:rPr>
          <w:rFonts w:hint="eastAsia"/>
          <w:lang w:val="en-GB" w:eastAsia="zh-CN"/>
        </w:rPr>
        <w:t>2</w:t>
      </w:r>
      <w:r w:rsidR="002407C2">
        <w:rPr>
          <w:lang w:val="en-US" w:eastAsia="zh-CN"/>
        </w:rPr>
        <w:t> </w:t>
      </w:r>
      <w:r w:rsidR="002407C2">
        <w:rPr>
          <w:rFonts w:hint="eastAsia"/>
          <w:lang w:val="en-GB" w:eastAsia="zh-CN"/>
        </w:rPr>
        <w:t>ms</w:t>
      </w:r>
      <w:r w:rsidR="00B84093">
        <w:rPr>
          <w:rFonts w:hint="eastAsia"/>
          <w:lang w:val="en-GB" w:eastAsia="zh-CN"/>
        </w:rPr>
        <w:t>子</w:t>
      </w:r>
      <w:r w:rsidR="00B84093">
        <w:rPr>
          <w:rFonts w:ascii="SimSun" w:hAnsi="SimSun" w:cs="SimSun" w:hint="eastAsia"/>
          <w:lang w:eastAsia="zh-CN"/>
        </w:rPr>
        <w:t>帧</w:t>
      </w:r>
      <w:r w:rsidR="004D0D1E">
        <w:rPr>
          <w:rFonts w:hint="eastAsia"/>
          <w:lang w:val="en-GB" w:eastAsia="zh-CN"/>
        </w:rPr>
        <w:t>。此技术</w:t>
      </w:r>
      <w:r w:rsidR="00B84093">
        <w:rPr>
          <w:rFonts w:hint="eastAsia"/>
          <w:lang w:val="en-GB" w:eastAsia="zh-CN"/>
        </w:rPr>
        <w:t>使</w:t>
      </w:r>
      <w:r w:rsidR="004D0D1E">
        <w:rPr>
          <w:rFonts w:hint="eastAsia"/>
          <w:lang w:val="en-GB" w:eastAsia="zh-CN"/>
        </w:rPr>
        <w:t>下行链路的</w:t>
      </w:r>
      <w:r w:rsidR="00B84093">
        <w:rPr>
          <w:rFonts w:hint="eastAsia"/>
          <w:lang w:val="en-GB" w:eastAsia="zh-CN"/>
        </w:rPr>
        <w:t>峰</w:t>
      </w:r>
      <w:r w:rsidR="004D0D1E">
        <w:rPr>
          <w:rFonts w:hint="eastAsia"/>
          <w:lang w:val="en-GB" w:eastAsia="zh-CN"/>
        </w:rPr>
        <w:t>值数据速率</w:t>
      </w:r>
      <w:r w:rsidR="00B84093">
        <w:rPr>
          <w:rFonts w:hint="eastAsia"/>
          <w:lang w:val="en-GB" w:eastAsia="zh-CN"/>
        </w:rPr>
        <w:t>接近</w:t>
      </w:r>
      <w:r w:rsidR="00B84093" w:rsidRPr="000578DF">
        <w:rPr>
          <w:lang w:val="en-GB" w:eastAsia="zh-CN"/>
        </w:rPr>
        <w:t>42</w:t>
      </w:r>
      <w:r w:rsidR="002407C2">
        <w:rPr>
          <w:lang w:val="en-US" w:eastAsia="zh-CN"/>
        </w:rPr>
        <w:t> </w:t>
      </w:r>
      <w:r w:rsidR="00B84093" w:rsidRPr="000578DF">
        <w:rPr>
          <w:lang w:val="en-GB" w:eastAsia="zh-CN"/>
        </w:rPr>
        <w:t>Mbit/s</w:t>
      </w:r>
      <w:r w:rsidR="00B84093">
        <w:rPr>
          <w:rFonts w:hint="eastAsia"/>
          <w:lang w:val="en-GB" w:eastAsia="zh-CN"/>
        </w:rPr>
        <w:t>，上行链路</w:t>
      </w:r>
      <w:r w:rsidR="004D0D1E">
        <w:rPr>
          <w:rFonts w:hint="eastAsia"/>
          <w:lang w:val="en-GB" w:eastAsia="zh-CN"/>
        </w:rPr>
        <w:t>高达</w:t>
      </w:r>
      <w:r w:rsidR="004D0D1E" w:rsidRPr="000578DF">
        <w:rPr>
          <w:lang w:val="en-GB" w:eastAsia="zh-CN"/>
        </w:rPr>
        <w:t>11 Mbit/s</w:t>
      </w:r>
      <w:r w:rsidR="004D0D1E">
        <w:rPr>
          <w:rFonts w:hint="eastAsia"/>
          <w:lang w:val="en-GB" w:eastAsia="zh-CN"/>
        </w:rPr>
        <w:t>。在良好的传播</w:t>
      </w:r>
      <w:r w:rsidR="00B84093">
        <w:rPr>
          <w:rFonts w:hint="eastAsia"/>
          <w:lang w:val="en-GB" w:eastAsia="zh-CN"/>
        </w:rPr>
        <w:t>条件（如沙漠、草地和平原、沿海地区等）下可实现较大的小区覆盖</w:t>
      </w:r>
      <w:r w:rsidR="004D0D1E">
        <w:rPr>
          <w:rFonts w:hint="eastAsia"/>
          <w:lang w:val="en-GB" w:eastAsia="zh-CN"/>
        </w:rPr>
        <w:t>（</w:t>
      </w:r>
      <w:r w:rsidR="004D0D1E">
        <w:rPr>
          <w:rFonts w:hint="eastAsia"/>
          <w:lang w:val="en-GB" w:eastAsia="zh-CN"/>
        </w:rPr>
        <w:t>180</w:t>
      </w:r>
      <w:r w:rsidR="004D0D1E">
        <w:rPr>
          <w:rFonts w:hint="eastAsia"/>
          <w:lang w:val="en-GB" w:eastAsia="zh-CN"/>
        </w:rPr>
        <w:t>公里</w:t>
      </w:r>
      <w:r w:rsidR="00B84093">
        <w:rPr>
          <w:rFonts w:hint="eastAsia"/>
          <w:lang w:val="en-GB" w:eastAsia="zh-CN"/>
        </w:rPr>
        <w:t>）。</w:t>
      </w:r>
    </w:p>
    <w:p w:rsidR="000F2A55" w:rsidRPr="000578DF" w:rsidRDefault="004D0D1E" w:rsidP="00785DAD">
      <w:pPr>
        <w:ind w:firstLineChars="200" w:firstLine="480"/>
        <w:rPr>
          <w:lang w:val="en-GB" w:eastAsia="zh-CN"/>
        </w:rPr>
      </w:pPr>
      <w:r>
        <w:rPr>
          <w:rFonts w:hint="eastAsia"/>
          <w:lang w:val="en-GB" w:eastAsia="zh-CN"/>
        </w:rPr>
        <w:t>为有效支持始终在线连接，同时节约用户设备（</w:t>
      </w:r>
      <w:r>
        <w:rPr>
          <w:rFonts w:hint="eastAsia"/>
          <w:lang w:val="en-GB" w:eastAsia="zh-CN"/>
        </w:rPr>
        <w:t>UE</w:t>
      </w:r>
      <w:r>
        <w:rPr>
          <w:rFonts w:hint="eastAsia"/>
          <w:lang w:val="en-GB" w:eastAsia="zh-CN"/>
        </w:rPr>
        <w:t>）电池，并进一步提高空中接口容量，规范还包括持续分组连接功能（</w:t>
      </w:r>
      <w:r>
        <w:rPr>
          <w:rFonts w:hint="eastAsia"/>
          <w:lang w:val="en-GB" w:eastAsia="zh-CN"/>
        </w:rPr>
        <w:t>CPC</w:t>
      </w:r>
      <w:r>
        <w:rPr>
          <w:rFonts w:hint="eastAsia"/>
          <w:lang w:val="en-GB" w:eastAsia="zh-CN"/>
        </w:rPr>
        <w:t>）。通过高速分组接入（</w:t>
      </w:r>
      <w:r>
        <w:rPr>
          <w:rFonts w:hint="eastAsia"/>
          <w:lang w:val="en-GB" w:eastAsia="zh-CN"/>
        </w:rPr>
        <w:t>HSPA</w:t>
      </w:r>
      <w:r>
        <w:rPr>
          <w:rFonts w:hint="eastAsia"/>
          <w:lang w:val="en-GB" w:eastAsia="zh-CN"/>
        </w:rPr>
        <w:t>）支持电路交换（</w:t>
      </w:r>
      <w:r>
        <w:rPr>
          <w:rFonts w:hint="eastAsia"/>
          <w:lang w:val="en-GB" w:eastAsia="zh-CN"/>
        </w:rPr>
        <w:t>CS</w:t>
      </w:r>
      <w:r>
        <w:rPr>
          <w:rFonts w:hint="eastAsia"/>
          <w:lang w:val="en-GB" w:eastAsia="zh-CN"/>
        </w:rPr>
        <w:t>）话音服务。</w:t>
      </w:r>
    </w:p>
    <w:p w:rsidR="000F2A55" w:rsidRPr="000578DF" w:rsidRDefault="00C92FD2" w:rsidP="00785DAD">
      <w:pPr>
        <w:ind w:firstLineChars="200" w:firstLine="480"/>
        <w:rPr>
          <w:lang w:val="en-GB" w:eastAsia="zh-CN"/>
        </w:rPr>
      </w:pPr>
      <w:r>
        <w:rPr>
          <w:rFonts w:hint="eastAsia"/>
          <w:lang w:val="en-US" w:eastAsia="zh-CN"/>
        </w:rPr>
        <w:t>无线接口的定义可承载大量业务，从而为电路交换业务（例如，基于</w:t>
      </w:r>
      <w:r w:rsidRPr="004A3F16">
        <w:rPr>
          <w:lang w:val="en-US" w:eastAsia="zh-CN"/>
        </w:rPr>
        <w:t>PSTN</w:t>
      </w:r>
      <w:r>
        <w:rPr>
          <w:rFonts w:hint="eastAsia"/>
          <w:lang w:val="en-US" w:eastAsia="zh-CN"/>
        </w:rPr>
        <w:t>和</w:t>
      </w:r>
      <w:r w:rsidRPr="004A3F16">
        <w:rPr>
          <w:lang w:val="en-US" w:eastAsia="zh-CN"/>
        </w:rPr>
        <w:t>ISDN</w:t>
      </w:r>
      <w:r>
        <w:rPr>
          <w:rFonts w:hint="eastAsia"/>
          <w:lang w:val="en-US" w:eastAsia="zh-CN"/>
        </w:rPr>
        <w:t>的网络）和分组交换业务（基于</w:t>
      </w:r>
      <w:r w:rsidRPr="004A3F16">
        <w:rPr>
          <w:lang w:val="en-US" w:eastAsia="zh-CN"/>
        </w:rPr>
        <w:t>IP</w:t>
      </w:r>
      <w:r>
        <w:rPr>
          <w:rFonts w:hint="eastAsia"/>
          <w:lang w:val="en-US" w:eastAsia="zh-CN"/>
        </w:rPr>
        <w:t>的网络）提供支持。现已设计出一种灵活的无线电协议，在此协议中语音、数据和多媒体等多种不同业务可由同一用户使用，并复用于单载波之上。通过透明和</w:t>
      </w:r>
      <w:r>
        <w:rPr>
          <w:rFonts w:hint="eastAsia"/>
          <w:lang w:val="en-US" w:eastAsia="zh-CN"/>
        </w:rPr>
        <w:t>/</w:t>
      </w:r>
      <w:r>
        <w:rPr>
          <w:rFonts w:hint="eastAsia"/>
          <w:lang w:val="en-US" w:eastAsia="zh-CN"/>
        </w:rPr>
        <w:t>或不透明数据传输，定义的无线电承载业务可同时支持实时与非实时业务。服务质量</w:t>
      </w:r>
      <w:r>
        <w:rPr>
          <w:lang w:val="en-US" w:eastAsia="zh-CN"/>
        </w:rPr>
        <w:t>（</w:t>
      </w:r>
      <w:r w:rsidRPr="004A3F16">
        <w:rPr>
          <w:lang w:val="en-US" w:eastAsia="zh-CN"/>
        </w:rPr>
        <w:t>QoS</w:t>
      </w:r>
      <w:r>
        <w:rPr>
          <w:lang w:val="en-US" w:eastAsia="zh-CN"/>
        </w:rPr>
        <w:t>）</w:t>
      </w:r>
      <w:r>
        <w:rPr>
          <w:rFonts w:hint="eastAsia"/>
          <w:lang w:val="en-US" w:eastAsia="zh-CN"/>
        </w:rPr>
        <w:t>可在延迟、误码率和帧误差率（</w:t>
      </w:r>
      <w:r>
        <w:rPr>
          <w:rFonts w:hint="eastAsia"/>
          <w:lang w:val="en-US" w:eastAsia="zh-CN"/>
        </w:rPr>
        <w:t>FER</w:t>
      </w:r>
      <w:r>
        <w:rPr>
          <w:rFonts w:hint="eastAsia"/>
          <w:lang w:val="en-US" w:eastAsia="zh-CN"/>
        </w:rPr>
        <w:t>）等方面进行调整。</w:t>
      </w:r>
    </w:p>
    <w:p w:rsidR="000F2A55" w:rsidRPr="000578DF" w:rsidRDefault="00C92FD2" w:rsidP="00785DAD">
      <w:pPr>
        <w:ind w:firstLineChars="200" w:firstLine="480"/>
        <w:rPr>
          <w:lang w:val="en-GB" w:eastAsia="zh-CN"/>
        </w:rPr>
      </w:pPr>
      <w:r>
        <w:rPr>
          <w:rFonts w:hint="eastAsia"/>
          <w:lang w:val="en-US" w:eastAsia="zh-CN"/>
        </w:rPr>
        <w:t>无线接入网结构亦可为多媒体广播和组播业务提供支持，即允许通过点对多点承载电路向用户群发送多媒体内容。</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0F2A55" w:rsidRPr="000578DF" w:rsidRDefault="00C92FD2" w:rsidP="00785DAD">
      <w:pPr>
        <w:ind w:firstLineChars="200" w:firstLine="480"/>
        <w:rPr>
          <w:lang w:val="en-GB" w:eastAsia="zh-CN"/>
        </w:rPr>
      </w:pPr>
      <w:r>
        <w:rPr>
          <w:rFonts w:hint="eastAsia"/>
          <w:lang w:val="en-GB" w:eastAsia="zh-CN"/>
        </w:rPr>
        <w:lastRenderedPageBreak/>
        <w:t>已引入</w:t>
      </w:r>
      <w:r w:rsidR="000F2A55" w:rsidRPr="000578DF">
        <w:rPr>
          <w:lang w:val="en-GB" w:eastAsia="zh-CN"/>
        </w:rPr>
        <w:t>E-UTRAN</w:t>
      </w:r>
      <w:r w:rsidR="00B84093">
        <w:rPr>
          <w:rFonts w:hint="eastAsia"/>
          <w:lang w:val="en-GB" w:eastAsia="zh-CN"/>
        </w:rPr>
        <w:t>，以</w:t>
      </w:r>
      <w:r>
        <w:rPr>
          <w:rFonts w:hint="eastAsia"/>
          <w:lang w:val="en-GB" w:eastAsia="zh-CN"/>
        </w:rPr>
        <w:t>实现无线接入技术向高数据速率、低延迟和分组优化的无线接入技术的演进。</w:t>
      </w:r>
      <w:r w:rsidR="000F2A55" w:rsidRPr="000578DF">
        <w:rPr>
          <w:lang w:val="en-GB" w:eastAsia="zh-CN"/>
        </w:rPr>
        <w:t>E-UTRAN</w:t>
      </w:r>
      <w:r w:rsidR="00B84093">
        <w:rPr>
          <w:rFonts w:hint="eastAsia"/>
          <w:lang w:val="en-GB" w:eastAsia="zh-CN"/>
        </w:rPr>
        <w:t>支持上行</w:t>
      </w:r>
      <w:r>
        <w:rPr>
          <w:rFonts w:hint="eastAsia"/>
          <w:lang w:val="en-GB" w:eastAsia="zh-CN"/>
        </w:rPr>
        <w:t>和下行链路中从低于</w:t>
      </w:r>
      <w:r>
        <w:rPr>
          <w:rFonts w:hint="eastAsia"/>
          <w:lang w:val="en-GB" w:eastAsia="zh-CN"/>
        </w:rPr>
        <w:t>5</w:t>
      </w:r>
      <w:r w:rsidR="00CA3783">
        <w:rPr>
          <w:lang w:val="en-US" w:eastAsia="zh-CN"/>
        </w:rPr>
        <w:t> </w:t>
      </w:r>
      <w:r>
        <w:rPr>
          <w:rFonts w:hint="eastAsia"/>
          <w:lang w:val="en-GB" w:eastAsia="zh-CN"/>
        </w:rPr>
        <w:t>MHz</w:t>
      </w:r>
      <w:r>
        <w:rPr>
          <w:rFonts w:hint="eastAsia"/>
          <w:lang w:val="en-GB" w:eastAsia="zh-CN"/>
        </w:rPr>
        <w:t>到高达</w:t>
      </w:r>
      <w:r>
        <w:rPr>
          <w:rFonts w:hint="eastAsia"/>
          <w:lang w:val="en-GB" w:eastAsia="zh-CN"/>
        </w:rPr>
        <w:t>20</w:t>
      </w:r>
      <w:r w:rsidR="00CA3783">
        <w:rPr>
          <w:lang w:val="en-US" w:eastAsia="zh-CN"/>
        </w:rPr>
        <w:t> </w:t>
      </w:r>
      <w:r>
        <w:rPr>
          <w:rFonts w:hint="eastAsia"/>
          <w:lang w:val="en-GB" w:eastAsia="zh-CN"/>
        </w:rPr>
        <w:t>MHz</w:t>
      </w:r>
      <w:r>
        <w:rPr>
          <w:rFonts w:hint="eastAsia"/>
          <w:lang w:val="en-GB" w:eastAsia="zh-CN"/>
        </w:rPr>
        <w:t>频谱划分的可扩展带宽操作。</w:t>
      </w:r>
      <w:r>
        <w:rPr>
          <w:rFonts w:hint="eastAsia"/>
          <w:lang w:val="en-GB" w:eastAsia="zh-CN"/>
        </w:rPr>
        <w:t>E-UTRAN</w:t>
      </w:r>
      <w:r>
        <w:rPr>
          <w:rFonts w:hint="eastAsia"/>
          <w:lang w:val="en-GB" w:eastAsia="zh-CN"/>
        </w:rPr>
        <w:t>的无线接入网络架构由演进型</w:t>
      </w:r>
      <w:r w:rsidR="00B84093">
        <w:rPr>
          <w:rFonts w:hint="eastAsia"/>
          <w:lang w:val="en-GB" w:eastAsia="zh-CN"/>
        </w:rPr>
        <w:t>UTRAN Node</w:t>
      </w:r>
      <w:r>
        <w:rPr>
          <w:rFonts w:hint="eastAsia"/>
          <w:lang w:val="en-GB" w:eastAsia="zh-CN"/>
        </w:rPr>
        <w:t>B</w:t>
      </w:r>
      <w:r>
        <w:rPr>
          <w:rFonts w:hint="eastAsia"/>
          <w:lang w:val="en-GB" w:eastAsia="zh-CN"/>
        </w:rPr>
        <w:t>（</w:t>
      </w:r>
      <w:r>
        <w:rPr>
          <w:rFonts w:hint="eastAsia"/>
          <w:lang w:val="en-GB" w:eastAsia="zh-CN"/>
        </w:rPr>
        <w:t>eNB</w:t>
      </w:r>
      <w:r>
        <w:rPr>
          <w:rFonts w:hint="eastAsia"/>
          <w:lang w:val="en-GB" w:eastAsia="zh-CN"/>
        </w:rPr>
        <w:t>）组成。</w:t>
      </w:r>
      <w:r>
        <w:rPr>
          <w:rFonts w:hint="eastAsia"/>
          <w:lang w:val="en-GB" w:eastAsia="zh-CN"/>
        </w:rPr>
        <w:t>eNB</w:t>
      </w:r>
      <w:r>
        <w:rPr>
          <w:rFonts w:hint="eastAsia"/>
          <w:lang w:val="en-GB" w:eastAsia="zh-CN"/>
        </w:rPr>
        <w:t>集无线资源管理、</w:t>
      </w:r>
      <w:r>
        <w:rPr>
          <w:rFonts w:hint="eastAsia"/>
          <w:lang w:val="en-GB" w:eastAsia="zh-CN"/>
        </w:rPr>
        <w:t>IP</w:t>
      </w:r>
      <w:r>
        <w:rPr>
          <w:rFonts w:hint="eastAsia"/>
          <w:lang w:val="en-GB" w:eastAsia="zh-CN"/>
        </w:rPr>
        <w:t>头压缩和用户数据流加密等功能于一体。</w:t>
      </w:r>
      <w:r>
        <w:rPr>
          <w:rFonts w:hint="eastAsia"/>
          <w:lang w:val="en-GB" w:eastAsia="zh-CN"/>
        </w:rPr>
        <w:t>eNB</w:t>
      </w:r>
      <w:r>
        <w:rPr>
          <w:rFonts w:hint="eastAsia"/>
          <w:lang w:val="en-GB" w:eastAsia="zh-CN"/>
        </w:rPr>
        <w:t>彼此连接，并连接至演进分组核心网（</w:t>
      </w:r>
      <w:r>
        <w:rPr>
          <w:rFonts w:hint="eastAsia"/>
          <w:lang w:val="en-GB" w:eastAsia="zh-CN"/>
        </w:rPr>
        <w:t>EPC</w:t>
      </w:r>
      <w:r w:rsidR="00B84093">
        <w:rPr>
          <w:rFonts w:hint="eastAsia"/>
          <w:lang w:val="en-GB" w:eastAsia="zh-CN"/>
        </w:rPr>
        <w:t>）。</w:t>
      </w:r>
    </w:p>
    <w:p w:rsidR="000F2A55" w:rsidRPr="000578DF" w:rsidRDefault="00C92FD2" w:rsidP="00785DAD">
      <w:pPr>
        <w:ind w:firstLineChars="200" w:firstLine="480"/>
        <w:rPr>
          <w:lang w:val="en-GB" w:eastAsia="zh-CN"/>
        </w:rPr>
      </w:pPr>
      <w:r>
        <w:rPr>
          <w:rFonts w:hint="eastAsia"/>
          <w:lang w:val="en-GB" w:eastAsia="zh-CN"/>
        </w:rPr>
        <w:t>在</w:t>
      </w:r>
      <w:r w:rsidR="000F2A55" w:rsidRPr="000578DF">
        <w:rPr>
          <w:lang w:val="en-GB" w:eastAsia="zh-CN"/>
        </w:rPr>
        <w:t>E-UTRAN</w:t>
      </w:r>
      <w:r>
        <w:rPr>
          <w:rFonts w:hint="eastAsia"/>
          <w:lang w:val="en-GB" w:eastAsia="zh-CN"/>
        </w:rPr>
        <w:t>中，上行无线接入方案基于单载波</w:t>
      </w:r>
      <w:r>
        <w:rPr>
          <w:rFonts w:hint="eastAsia"/>
          <w:lang w:val="en-GB" w:eastAsia="zh-CN"/>
        </w:rPr>
        <w:t>FDMA</w:t>
      </w:r>
      <w:r>
        <w:rPr>
          <w:rFonts w:hint="eastAsia"/>
          <w:lang w:val="en-GB" w:eastAsia="zh-CN"/>
        </w:rPr>
        <w:t>，具体而言就是</w:t>
      </w:r>
      <w:r>
        <w:rPr>
          <w:rFonts w:hint="eastAsia"/>
          <w:lang w:val="en-GB" w:eastAsia="zh-CN"/>
        </w:rPr>
        <w:t>DFTS-OFDM</w:t>
      </w:r>
      <w:r>
        <w:rPr>
          <w:rFonts w:hint="eastAsia"/>
          <w:lang w:val="en-GB" w:eastAsia="zh-CN"/>
        </w:rPr>
        <w:t>。子载波间隔为</w:t>
      </w:r>
      <w:r>
        <w:rPr>
          <w:rFonts w:hint="eastAsia"/>
          <w:lang w:val="en-GB" w:eastAsia="zh-CN"/>
        </w:rPr>
        <w:t>15</w:t>
      </w:r>
      <w:r w:rsidR="002407C2">
        <w:rPr>
          <w:lang w:val="en-US" w:eastAsia="zh-CN"/>
        </w:rPr>
        <w:t> </w:t>
      </w:r>
      <w:r>
        <w:rPr>
          <w:rFonts w:hint="eastAsia"/>
          <w:lang w:val="en-GB" w:eastAsia="zh-CN"/>
        </w:rPr>
        <w:t>kHz</w:t>
      </w:r>
      <w:r>
        <w:rPr>
          <w:rFonts w:hint="eastAsia"/>
          <w:lang w:val="en-GB" w:eastAsia="zh-CN"/>
        </w:rPr>
        <w:t>。上行调制方案高达</w:t>
      </w:r>
      <w:r>
        <w:rPr>
          <w:rFonts w:hint="eastAsia"/>
          <w:lang w:val="en-GB" w:eastAsia="zh-CN"/>
        </w:rPr>
        <w:t>16-QAM</w:t>
      </w:r>
      <w:r>
        <w:rPr>
          <w:rFonts w:hint="eastAsia"/>
          <w:lang w:val="en-GB" w:eastAsia="zh-CN"/>
        </w:rPr>
        <w:t>，或者</w:t>
      </w:r>
      <w:r>
        <w:rPr>
          <w:rFonts w:hint="eastAsia"/>
          <w:lang w:val="en-GB" w:eastAsia="zh-CN"/>
        </w:rPr>
        <w:t>64-QAM</w:t>
      </w:r>
      <w:r>
        <w:rPr>
          <w:rFonts w:hint="eastAsia"/>
          <w:lang w:val="en-GB" w:eastAsia="zh-CN"/>
        </w:rPr>
        <w:t>。</w:t>
      </w:r>
      <w:r>
        <w:rPr>
          <w:rFonts w:hint="eastAsia"/>
          <w:lang w:val="en-GB" w:eastAsia="zh-CN"/>
        </w:rPr>
        <w:t>E-UTRAN</w:t>
      </w:r>
      <w:r>
        <w:rPr>
          <w:rFonts w:hint="eastAsia"/>
          <w:lang w:val="en-GB" w:eastAsia="zh-CN"/>
        </w:rPr>
        <w:t>的下行无线接入方案基于使用循环前缀的传统</w:t>
      </w:r>
      <w:r>
        <w:rPr>
          <w:rFonts w:hint="eastAsia"/>
          <w:lang w:val="en-GB" w:eastAsia="zh-CN"/>
        </w:rPr>
        <w:t>OFDM</w:t>
      </w:r>
      <w:r>
        <w:rPr>
          <w:rFonts w:hint="eastAsia"/>
          <w:lang w:val="en-GB" w:eastAsia="zh-CN"/>
        </w:rPr>
        <w:t>。</w:t>
      </w:r>
      <w:r>
        <w:rPr>
          <w:rFonts w:hint="eastAsia"/>
          <w:lang w:val="en-GB" w:eastAsia="zh-CN"/>
        </w:rPr>
        <w:t>OFDM</w:t>
      </w:r>
      <w:r>
        <w:rPr>
          <w:rFonts w:hint="eastAsia"/>
          <w:lang w:val="en-GB" w:eastAsia="zh-CN"/>
        </w:rPr>
        <w:t>子载波间隔为</w:t>
      </w:r>
      <w:r>
        <w:rPr>
          <w:rFonts w:hint="eastAsia"/>
          <w:lang w:val="en-GB" w:eastAsia="zh-CN"/>
        </w:rPr>
        <w:t>15</w:t>
      </w:r>
      <w:r w:rsidR="002407C2">
        <w:rPr>
          <w:lang w:val="en-US" w:eastAsia="zh-CN"/>
        </w:rPr>
        <w:t> </w:t>
      </w:r>
      <w:r>
        <w:rPr>
          <w:rFonts w:hint="eastAsia"/>
          <w:lang w:val="en-GB" w:eastAsia="zh-CN"/>
        </w:rPr>
        <w:t>kHz</w:t>
      </w:r>
      <w:r>
        <w:rPr>
          <w:rFonts w:hint="eastAsia"/>
          <w:lang w:val="en-GB" w:eastAsia="zh-CN"/>
        </w:rPr>
        <w:t>。支持使用</w:t>
      </w:r>
      <w:r>
        <w:rPr>
          <w:rFonts w:hint="eastAsia"/>
          <w:lang w:val="en-GB" w:eastAsia="zh-CN"/>
        </w:rPr>
        <w:t>2</w:t>
      </w:r>
      <w:r>
        <w:rPr>
          <w:rFonts w:hint="eastAsia"/>
          <w:lang w:val="en-GB" w:eastAsia="zh-CN"/>
        </w:rPr>
        <w:t>个和</w:t>
      </w:r>
      <w:r>
        <w:rPr>
          <w:rFonts w:hint="eastAsia"/>
          <w:lang w:val="en-GB" w:eastAsia="zh-CN"/>
        </w:rPr>
        <w:t>4</w:t>
      </w:r>
      <w:r>
        <w:rPr>
          <w:rFonts w:hint="eastAsia"/>
          <w:lang w:val="en-GB" w:eastAsia="zh-CN"/>
        </w:rPr>
        <w:t>个发射天线的单用户</w:t>
      </w:r>
      <w:r>
        <w:rPr>
          <w:rFonts w:hint="eastAsia"/>
          <w:lang w:val="en-GB" w:eastAsia="zh-CN"/>
        </w:rPr>
        <w:t>MIMO</w:t>
      </w:r>
      <w:r>
        <w:rPr>
          <w:rFonts w:hint="eastAsia"/>
          <w:lang w:val="en-GB" w:eastAsia="zh-CN"/>
        </w:rPr>
        <w:t>和多用户</w:t>
      </w:r>
      <w:r>
        <w:rPr>
          <w:rFonts w:hint="eastAsia"/>
          <w:lang w:val="en-GB" w:eastAsia="zh-CN"/>
        </w:rPr>
        <w:t>MIMO</w:t>
      </w:r>
      <w:r>
        <w:rPr>
          <w:rFonts w:hint="eastAsia"/>
          <w:lang w:val="en-GB" w:eastAsia="zh-CN"/>
        </w:rPr>
        <w:t>。</w:t>
      </w:r>
      <w:r w:rsidR="00B84093">
        <w:rPr>
          <w:rFonts w:hint="eastAsia"/>
          <w:lang w:val="en-GB" w:eastAsia="zh-CN"/>
        </w:rPr>
        <w:t>利用</w:t>
      </w:r>
      <w:r>
        <w:rPr>
          <w:rFonts w:hint="eastAsia"/>
          <w:lang w:val="en-GB" w:eastAsia="zh-CN"/>
        </w:rPr>
        <w:t>20</w:t>
      </w:r>
      <w:r w:rsidR="002407C2">
        <w:rPr>
          <w:lang w:val="en-US" w:eastAsia="zh-CN"/>
        </w:rPr>
        <w:t> </w:t>
      </w:r>
      <w:r>
        <w:rPr>
          <w:rFonts w:hint="eastAsia"/>
          <w:lang w:val="en-GB" w:eastAsia="zh-CN"/>
        </w:rPr>
        <w:t>MHz</w:t>
      </w:r>
      <w:r>
        <w:rPr>
          <w:rFonts w:hint="eastAsia"/>
          <w:lang w:val="en-GB" w:eastAsia="zh-CN"/>
        </w:rPr>
        <w:t>的</w:t>
      </w:r>
      <w:r w:rsidR="00B84093">
        <w:rPr>
          <w:rFonts w:hint="eastAsia"/>
          <w:lang w:val="en-GB" w:eastAsia="zh-CN"/>
        </w:rPr>
        <w:t>带宽、</w:t>
      </w:r>
      <w:r>
        <w:rPr>
          <w:rFonts w:hint="eastAsia"/>
          <w:lang w:val="en-GB" w:eastAsia="zh-CN"/>
        </w:rPr>
        <w:t>MIMO</w:t>
      </w:r>
      <w:r>
        <w:rPr>
          <w:rFonts w:hint="eastAsia"/>
          <w:lang w:val="en-GB" w:eastAsia="zh-CN"/>
        </w:rPr>
        <w:t>和高达</w:t>
      </w:r>
      <w:r>
        <w:rPr>
          <w:rFonts w:hint="eastAsia"/>
          <w:lang w:val="en-GB" w:eastAsia="zh-CN"/>
        </w:rPr>
        <w:t>64-QAM</w:t>
      </w:r>
      <w:r w:rsidR="00B84093">
        <w:rPr>
          <w:rFonts w:hint="eastAsia"/>
          <w:lang w:val="en-GB" w:eastAsia="zh-CN"/>
        </w:rPr>
        <w:t>的高阶调制可实现</w:t>
      </w:r>
      <w:r>
        <w:rPr>
          <w:rFonts w:hint="eastAsia"/>
          <w:lang w:val="en-GB" w:eastAsia="zh-CN"/>
        </w:rPr>
        <w:t>300</w:t>
      </w:r>
      <w:r w:rsidR="00CA3783">
        <w:rPr>
          <w:lang w:val="en-US" w:eastAsia="zh-CN"/>
        </w:rPr>
        <w:t> </w:t>
      </w:r>
      <w:r>
        <w:rPr>
          <w:rFonts w:hint="eastAsia"/>
          <w:lang w:val="en-GB" w:eastAsia="zh-CN"/>
        </w:rPr>
        <w:t>Mbit/s</w:t>
      </w:r>
      <w:r w:rsidR="00B84093">
        <w:rPr>
          <w:rFonts w:hint="eastAsia"/>
          <w:lang w:val="en-GB" w:eastAsia="zh-CN"/>
        </w:rPr>
        <w:t>以上</w:t>
      </w:r>
      <w:r>
        <w:rPr>
          <w:rFonts w:hint="eastAsia"/>
          <w:lang w:val="en-GB" w:eastAsia="zh-CN"/>
        </w:rPr>
        <w:t>的</w:t>
      </w:r>
      <w:r w:rsidR="00B84093">
        <w:rPr>
          <w:rFonts w:hint="eastAsia"/>
          <w:lang w:val="en-GB" w:eastAsia="zh-CN"/>
        </w:rPr>
        <w:t>峰</w:t>
      </w:r>
      <w:r>
        <w:rPr>
          <w:rFonts w:hint="eastAsia"/>
          <w:lang w:val="en-GB" w:eastAsia="zh-CN"/>
        </w:rPr>
        <w:t>值数据速率。在</w:t>
      </w:r>
      <w:r>
        <w:rPr>
          <w:rFonts w:hint="eastAsia"/>
          <w:lang w:val="en-GB" w:eastAsia="zh-CN"/>
        </w:rPr>
        <w:t>E-UTRAN</w:t>
      </w:r>
      <w:r w:rsidR="00B84093">
        <w:rPr>
          <w:rFonts w:hint="eastAsia"/>
          <w:lang w:val="en-GB" w:eastAsia="zh-CN"/>
        </w:rPr>
        <w:t>中，每个无线帧长</w:t>
      </w:r>
      <w:r>
        <w:rPr>
          <w:rFonts w:hint="eastAsia"/>
          <w:lang w:val="en-GB" w:eastAsia="zh-CN"/>
        </w:rPr>
        <w:t>10</w:t>
      </w:r>
      <w:r w:rsidR="00CA3783">
        <w:rPr>
          <w:lang w:val="en-US" w:eastAsia="zh-CN"/>
        </w:rPr>
        <w:t> </w:t>
      </w:r>
      <w:r>
        <w:rPr>
          <w:rFonts w:hint="eastAsia"/>
          <w:lang w:val="en-GB" w:eastAsia="zh-CN"/>
        </w:rPr>
        <w:t>ms</w:t>
      </w:r>
      <w:r>
        <w:rPr>
          <w:rFonts w:hint="eastAsia"/>
          <w:lang w:val="en-GB" w:eastAsia="zh-CN"/>
        </w:rPr>
        <w:t>，最小时间单位为</w:t>
      </w:r>
      <w:r>
        <w:rPr>
          <w:rFonts w:hint="eastAsia"/>
          <w:lang w:val="en-GB" w:eastAsia="zh-CN"/>
        </w:rPr>
        <w:t>1</w:t>
      </w:r>
      <w:r w:rsidR="00CA3783">
        <w:rPr>
          <w:lang w:val="en-US" w:eastAsia="zh-CN"/>
        </w:rPr>
        <w:t> </w:t>
      </w:r>
      <w:r>
        <w:rPr>
          <w:rFonts w:hint="eastAsia"/>
          <w:lang w:val="en-GB" w:eastAsia="zh-CN"/>
        </w:rPr>
        <w:t>ms</w:t>
      </w:r>
      <w:r>
        <w:rPr>
          <w:rFonts w:hint="eastAsia"/>
          <w:lang w:val="en-GB" w:eastAsia="zh-CN"/>
        </w:rPr>
        <w:t>的子帧。</w:t>
      </w:r>
      <w:r w:rsidR="007E11DA">
        <w:rPr>
          <w:rFonts w:hint="eastAsia"/>
          <w:lang w:val="en-GB" w:eastAsia="zh-CN"/>
        </w:rPr>
        <w:t>频域中的上行和下行链路传输是分开的。</w:t>
      </w:r>
    </w:p>
    <w:p w:rsidR="000F2A55" w:rsidRPr="000578DF" w:rsidRDefault="000F2A55" w:rsidP="00785DAD">
      <w:pPr>
        <w:pStyle w:val="Heading1"/>
        <w:rPr>
          <w:lang w:val="en-GB" w:eastAsia="ja-JP"/>
        </w:rPr>
      </w:pPr>
      <w:r w:rsidRPr="000578DF">
        <w:rPr>
          <w:lang w:val="en-GB" w:eastAsia="zh-CN"/>
        </w:rPr>
        <w:t>2</w:t>
      </w:r>
      <w:r w:rsidRPr="000578DF">
        <w:rPr>
          <w:lang w:val="en-GB" w:eastAsia="zh-CN"/>
        </w:rPr>
        <w:tab/>
      </w:r>
      <w:r w:rsidR="007E11DA" w:rsidRPr="004A3F16">
        <w:rPr>
          <w:lang w:val="en-US" w:eastAsia="zh-CN"/>
        </w:rPr>
        <w:t>IMT-2000 CDMA</w:t>
      </w:r>
      <w:r w:rsidR="007E11DA">
        <w:rPr>
          <w:rFonts w:hint="eastAsia"/>
          <w:lang w:val="en-US" w:eastAsia="zh-CN"/>
        </w:rPr>
        <w:t>多载波</w:t>
      </w:r>
      <w:r w:rsidR="007E11DA" w:rsidRPr="000B3398">
        <w:rPr>
          <w:rStyle w:val="FootnoteReference"/>
          <w:b w:val="0"/>
        </w:rPr>
        <w:footnoteReference w:id="8"/>
      </w:r>
    </w:p>
    <w:p w:rsidR="007E11DA" w:rsidRPr="004A3F16" w:rsidRDefault="00B84093" w:rsidP="00785DAD">
      <w:pPr>
        <w:ind w:firstLineChars="200" w:firstLine="480"/>
        <w:rPr>
          <w:lang w:val="en-US" w:eastAsia="zh-CN"/>
        </w:rPr>
      </w:pPr>
      <w:r>
        <w:rPr>
          <w:rFonts w:hint="eastAsia"/>
          <w:lang w:val="en-US" w:eastAsia="zh-CN"/>
        </w:rPr>
        <w:t>CDMA</w:t>
      </w:r>
      <w:r>
        <w:rPr>
          <w:rFonts w:hint="eastAsia"/>
          <w:lang w:val="en-US" w:eastAsia="zh-CN"/>
        </w:rPr>
        <w:t>多载波</w:t>
      </w:r>
      <w:r w:rsidR="007E11DA">
        <w:rPr>
          <w:rFonts w:hint="eastAsia"/>
          <w:lang w:val="en-US" w:eastAsia="zh-CN"/>
        </w:rPr>
        <w:t>无线接口提供了两种选择：使用</w:t>
      </w:r>
      <w:r>
        <w:rPr>
          <w:rFonts w:hint="eastAsia"/>
          <w:lang w:val="en-US" w:eastAsia="zh-CN"/>
        </w:rPr>
        <w:t>一个或三</w:t>
      </w:r>
      <w:r w:rsidR="007E11DA">
        <w:rPr>
          <w:rFonts w:hint="eastAsia"/>
          <w:lang w:val="en-US" w:eastAsia="zh-CN"/>
        </w:rPr>
        <w:t>个</w:t>
      </w:r>
      <w:r>
        <w:rPr>
          <w:rFonts w:hint="eastAsia"/>
          <w:lang w:val="en-US" w:eastAsia="zh-CN"/>
        </w:rPr>
        <w:t>RF</w:t>
      </w:r>
      <w:r>
        <w:rPr>
          <w:rFonts w:hint="eastAsia"/>
          <w:lang w:val="en-US" w:eastAsia="zh-CN"/>
        </w:rPr>
        <w:t>载波时的</w:t>
      </w:r>
      <w:r w:rsidR="00EF7153">
        <w:rPr>
          <w:rFonts w:hint="eastAsia"/>
          <w:lang w:val="en-US" w:eastAsia="zh-CN"/>
        </w:rPr>
        <w:t>cdma</w:t>
      </w:r>
      <w:r>
        <w:rPr>
          <w:rFonts w:hint="eastAsia"/>
          <w:lang w:val="en-US" w:eastAsia="zh-CN"/>
        </w:rPr>
        <w:t>2000</w:t>
      </w:r>
      <w:r>
        <w:rPr>
          <w:rFonts w:hint="eastAsia"/>
          <w:lang w:val="en-US" w:eastAsia="zh-CN"/>
        </w:rPr>
        <w:t>，或使用一至十五个</w:t>
      </w:r>
      <w:r w:rsidR="00372739">
        <w:rPr>
          <w:rFonts w:hint="eastAsia"/>
          <w:lang w:val="en-US" w:eastAsia="zh-CN"/>
        </w:rPr>
        <w:t>RF</w:t>
      </w:r>
      <w:r w:rsidR="00372739">
        <w:rPr>
          <w:rFonts w:hint="eastAsia"/>
          <w:lang w:val="en-US" w:eastAsia="zh-CN"/>
        </w:rPr>
        <w:t>载波时的</w:t>
      </w:r>
      <w:r w:rsidR="00EF7153">
        <w:rPr>
          <w:rFonts w:hint="eastAsia"/>
          <w:lang w:val="en-US" w:eastAsia="zh-CN"/>
        </w:rPr>
        <w:t>cdma</w:t>
      </w:r>
      <w:r w:rsidR="00372739">
        <w:rPr>
          <w:rFonts w:hint="eastAsia"/>
          <w:lang w:val="en-US" w:eastAsia="zh-CN"/>
        </w:rPr>
        <w:t>2000</w:t>
      </w:r>
      <w:r w:rsidR="00372739">
        <w:rPr>
          <w:rFonts w:hint="eastAsia"/>
          <w:lang w:val="en-US" w:eastAsia="zh-CN"/>
        </w:rPr>
        <w:t>高速分组数据（</w:t>
      </w:r>
      <w:r w:rsidR="00372739">
        <w:rPr>
          <w:rFonts w:hint="eastAsia"/>
          <w:lang w:val="en-US" w:eastAsia="zh-CN"/>
        </w:rPr>
        <w:t>HRPD</w:t>
      </w:r>
      <w:r w:rsidR="00372739">
        <w:rPr>
          <w:rFonts w:hint="eastAsia"/>
          <w:lang w:val="en-US" w:eastAsia="zh-CN"/>
        </w:rPr>
        <w:t>）。</w:t>
      </w:r>
    </w:p>
    <w:p w:rsidR="007E11DA" w:rsidRPr="004A3F16" w:rsidRDefault="00EF7153" w:rsidP="00683E65">
      <w:pPr>
        <w:ind w:firstLineChars="200" w:firstLine="480"/>
        <w:rPr>
          <w:lang w:val="en-US" w:eastAsia="zh-CN"/>
        </w:rPr>
      </w:pPr>
      <w:r>
        <w:rPr>
          <w:rFonts w:hint="eastAsia"/>
          <w:lang w:val="en-US" w:eastAsia="zh-CN"/>
        </w:rPr>
        <w:t>cdma</w:t>
      </w:r>
      <w:r w:rsidR="00372739">
        <w:rPr>
          <w:rFonts w:hint="eastAsia"/>
          <w:lang w:val="en-US" w:eastAsia="zh-CN"/>
        </w:rPr>
        <w:t>2000</w:t>
      </w:r>
      <w:r w:rsidR="007E11DA">
        <w:rPr>
          <w:rFonts w:hint="eastAsia"/>
          <w:lang w:val="en-US" w:eastAsia="zh-CN"/>
        </w:rPr>
        <w:t>操作选项支持</w:t>
      </w:r>
      <w:r w:rsidR="00372739">
        <w:rPr>
          <w:rFonts w:hint="eastAsia"/>
          <w:lang w:val="en-US" w:eastAsia="zh-CN"/>
        </w:rPr>
        <w:t>一个或三个</w:t>
      </w:r>
      <w:r w:rsidR="00CA3783">
        <w:rPr>
          <w:lang w:val="en-US" w:eastAsia="zh-CN"/>
        </w:rPr>
        <w:t>1.2288 </w:t>
      </w:r>
      <w:r w:rsidR="007E11DA" w:rsidRPr="004A3F16">
        <w:rPr>
          <w:lang w:val="en-US" w:eastAsia="zh-CN"/>
        </w:rPr>
        <w:t>Mc</w:t>
      </w:r>
      <w:r w:rsidR="007E11DA">
        <w:rPr>
          <w:lang w:val="en-US" w:eastAsia="zh-CN"/>
        </w:rPr>
        <w:t>hip</w:t>
      </w:r>
      <w:r w:rsidR="007E11DA" w:rsidRPr="004A3F16">
        <w:rPr>
          <w:lang w:val="en-US" w:eastAsia="zh-CN"/>
        </w:rPr>
        <w:t>/s</w:t>
      </w:r>
      <w:r w:rsidR="00372739">
        <w:rPr>
          <w:rFonts w:hint="eastAsia"/>
          <w:lang w:val="en-US" w:eastAsia="zh-CN"/>
        </w:rPr>
        <w:t>的</w:t>
      </w:r>
      <w:r w:rsidR="00372739">
        <w:rPr>
          <w:rFonts w:hint="eastAsia"/>
          <w:lang w:val="en-US" w:eastAsia="zh-CN"/>
        </w:rPr>
        <w:t>RF</w:t>
      </w:r>
      <w:r w:rsidR="00372739">
        <w:rPr>
          <w:rFonts w:hint="eastAsia"/>
          <w:lang w:val="en-US" w:eastAsia="zh-CN"/>
        </w:rPr>
        <w:t>载波</w:t>
      </w:r>
      <w:r w:rsidR="007E11DA">
        <w:rPr>
          <w:rFonts w:hint="eastAsia"/>
          <w:lang w:val="en-US" w:eastAsia="zh-CN"/>
        </w:rPr>
        <w:t>。定义无线接口的目的是承载大范围的各类业务，以便同时支持电路交换业务（例如，基于</w:t>
      </w:r>
      <w:r w:rsidR="007E11DA" w:rsidRPr="004A3F16">
        <w:rPr>
          <w:lang w:val="en-US" w:eastAsia="zh-CN"/>
        </w:rPr>
        <w:t>PSTN</w:t>
      </w:r>
      <w:r w:rsidR="007E11DA">
        <w:rPr>
          <w:rFonts w:hint="eastAsia"/>
          <w:lang w:val="en-US" w:eastAsia="zh-CN"/>
        </w:rPr>
        <w:t>和</w:t>
      </w:r>
      <w:r w:rsidR="007E11DA" w:rsidRPr="004A3F16">
        <w:rPr>
          <w:lang w:val="en-US" w:eastAsia="zh-CN"/>
        </w:rPr>
        <w:t>ISDN</w:t>
      </w:r>
      <w:r w:rsidR="007E11DA">
        <w:rPr>
          <w:rFonts w:hint="eastAsia"/>
          <w:lang w:val="en-US" w:eastAsia="zh-CN"/>
        </w:rPr>
        <w:t>的网络）和分组交换业务（基于</w:t>
      </w:r>
      <w:r w:rsidR="007E11DA" w:rsidRPr="004A3F16">
        <w:rPr>
          <w:lang w:val="en-US" w:eastAsia="zh-CN"/>
        </w:rPr>
        <w:t>IP</w:t>
      </w:r>
      <w:r w:rsidR="007E11DA">
        <w:rPr>
          <w:rFonts w:hint="eastAsia"/>
          <w:lang w:val="en-US" w:eastAsia="zh-CN"/>
        </w:rPr>
        <w:t>的网络）。无线协议的设计使语音、数据和多媒体等多种不同业务可由同一用户以灵活的方式</w:t>
      </w:r>
      <w:r w:rsidR="00372739">
        <w:rPr>
          <w:rFonts w:hint="eastAsia"/>
          <w:lang w:val="en-US" w:eastAsia="zh-CN"/>
        </w:rPr>
        <w:t>同时</w:t>
      </w:r>
      <w:r w:rsidR="007E11DA">
        <w:rPr>
          <w:rFonts w:hint="eastAsia"/>
          <w:lang w:val="en-US" w:eastAsia="zh-CN"/>
        </w:rPr>
        <w:t>使用，并复用于单载波之上。通过透明和</w:t>
      </w:r>
      <w:r w:rsidR="007E11DA">
        <w:rPr>
          <w:rFonts w:hint="eastAsia"/>
          <w:lang w:val="en-US" w:eastAsia="zh-CN"/>
        </w:rPr>
        <w:t>/</w:t>
      </w:r>
      <w:r w:rsidR="007E11DA">
        <w:rPr>
          <w:rFonts w:hint="eastAsia"/>
          <w:lang w:val="en-US" w:eastAsia="zh-CN"/>
        </w:rPr>
        <w:t>或不透明数据传输，定义的无线电承载业务可同时支持实时与非实时业务。服务质量</w:t>
      </w:r>
      <w:r w:rsidR="007E11DA">
        <w:rPr>
          <w:lang w:val="en-US" w:eastAsia="zh-CN"/>
        </w:rPr>
        <w:t>（</w:t>
      </w:r>
      <w:r w:rsidR="007E11DA" w:rsidRPr="004A3F16">
        <w:rPr>
          <w:lang w:val="en-US" w:eastAsia="zh-CN"/>
        </w:rPr>
        <w:t>QoS</w:t>
      </w:r>
      <w:r w:rsidR="007E11DA">
        <w:rPr>
          <w:lang w:val="en-US" w:eastAsia="zh-CN"/>
        </w:rPr>
        <w:t>）</w:t>
      </w:r>
      <w:r w:rsidR="007E11DA">
        <w:rPr>
          <w:rFonts w:hint="eastAsia"/>
          <w:lang w:val="en-US" w:eastAsia="zh-CN"/>
        </w:rPr>
        <w:t>可在延迟、误码率和帧误差率（</w:t>
      </w:r>
      <w:r w:rsidR="007E11DA">
        <w:rPr>
          <w:rFonts w:hint="eastAsia"/>
          <w:lang w:val="en-US" w:eastAsia="zh-CN"/>
        </w:rPr>
        <w:t>FER</w:t>
      </w:r>
      <w:r w:rsidR="007E11DA">
        <w:rPr>
          <w:rFonts w:hint="eastAsia"/>
          <w:lang w:val="en-US" w:eastAsia="zh-CN"/>
        </w:rPr>
        <w:t>）等方面进行调整。</w:t>
      </w:r>
    </w:p>
    <w:p w:rsidR="007E11DA" w:rsidRPr="004A3F16" w:rsidRDefault="007E11DA" w:rsidP="00683E65">
      <w:pPr>
        <w:ind w:firstLineChars="200" w:firstLine="480"/>
        <w:rPr>
          <w:lang w:val="en-US" w:eastAsia="zh-CN"/>
        </w:rPr>
      </w:pPr>
      <w:r>
        <w:rPr>
          <w:rFonts w:hint="eastAsia"/>
          <w:lang w:val="en-US" w:eastAsia="zh-CN"/>
        </w:rPr>
        <w:t>无线接口规范包括并行高速分组数据及单载波语音等其它业务在内的高级特性。特别是引入了高级反向链路特性，从而改善了容量和覆盖范围，使数据速率大于当前上行链路的最大值，并降低了反向链路的延迟和延迟变化。</w:t>
      </w:r>
    </w:p>
    <w:p w:rsidR="007E11DA" w:rsidRPr="004A3F16" w:rsidRDefault="007E11DA" w:rsidP="00683E65">
      <w:pPr>
        <w:ind w:firstLineChars="200" w:firstLine="480"/>
        <w:rPr>
          <w:lang w:val="en-US" w:eastAsia="zh-CN"/>
        </w:rPr>
      </w:pPr>
      <w:r>
        <w:rPr>
          <w:rFonts w:hint="eastAsia"/>
          <w:lang w:val="en-US" w:eastAsia="zh-CN"/>
        </w:rPr>
        <w:t>无线接入网结构亦可为多媒体广播和组播业务提供支持，即允许通过点对多点承载电路向用户群发送多媒体内容。</w:t>
      </w:r>
    </w:p>
    <w:p w:rsidR="007E11DA" w:rsidRPr="004A3F16" w:rsidRDefault="00372739" w:rsidP="00683E65">
      <w:pPr>
        <w:ind w:firstLineChars="200" w:firstLine="480"/>
        <w:rPr>
          <w:lang w:val="en-US" w:eastAsia="zh-CN"/>
        </w:rPr>
      </w:pPr>
      <w:r>
        <w:rPr>
          <w:rFonts w:hint="eastAsia"/>
          <w:lang w:val="en-US" w:eastAsia="zh-CN"/>
        </w:rPr>
        <w:t>对于</w:t>
      </w:r>
      <w:r w:rsidR="00EF7153">
        <w:rPr>
          <w:rFonts w:hint="eastAsia"/>
          <w:lang w:val="en-US" w:eastAsia="zh-CN"/>
        </w:rPr>
        <w:t>cdma</w:t>
      </w:r>
      <w:r>
        <w:rPr>
          <w:rFonts w:hint="eastAsia"/>
          <w:lang w:val="en-US" w:eastAsia="zh-CN"/>
        </w:rPr>
        <w:t>2000 HRPO</w:t>
      </w:r>
      <w:r w:rsidR="007E11DA">
        <w:rPr>
          <w:rFonts w:hint="eastAsia"/>
          <w:lang w:val="en-US" w:eastAsia="zh-CN"/>
        </w:rPr>
        <w:t>，部署在</w:t>
      </w:r>
      <w:r>
        <w:rPr>
          <w:rFonts w:hint="eastAsia"/>
          <w:lang w:val="en-US" w:eastAsia="zh-CN"/>
        </w:rPr>
        <w:t>一至十五个</w:t>
      </w:r>
      <w:r>
        <w:rPr>
          <w:rFonts w:hint="eastAsia"/>
          <w:lang w:val="en-US" w:eastAsia="zh-CN"/>
        </w:rPr>
        <w:t>RF</w:t>
      </w:r>
      <w:r>
        <w:rPr>
          <w:rFonts w:hint="eastAsia"/>
          <w:lang w:val="en-US" w:eastAsia="zh-CN"/>
        </w:rPr>
        <w:t>载波上</w:t>
      </w:r>
      <w:r w:rsidR="007E11DA">
        <w:rPr>
          <w:rFonts w:hint="eastAsia"/>
          <w:lang w:val="en-US" w:eastAsia="zh-CN"/>
        </w:rPr>
        <w:t>的前向</w:t>
      </w:r>
      <w:r>
        <w:rPr>
          <w:rFonts w:hint="eastAsia"/>
          <w:lang w:val="en-US" w:eastAsia="zh-CN"/>
        </w:rPr>
        <w:t>链路</w:t>
      </w:r>
      <w:r w:rsidR="007E11DA">
        <w:rPr>
          <w:rFonts w:hint="eastAsia"/>
          <w:lang w:val="en-US" w:eastAsia="zh-CN"/>
        </w:rPr>
        <w:t>，</w:t>
      </w:r>
      <w:r>
        <w:rPr>
          <w:rFonts w:hint="eastAsia"/>
          <w:lang w:val="en-US" w:eastAsia="zh-CN"/>
        </w:rPr>
        <w:t>包括下述时间复用信道：导频信道、前向媒体</w:t>
      </w:r>
      <w:r w:rsidR="007E11DA">
        <w:rPr>
          <w:rFonts w:hint="eastAsia"/>
          <w:lang w:val="en-US" w:eastAsia="zh-CN"/>
        </w:rPr>
        <w:t>接入控制（</w:t>
      </w:r>
      <w:r w:rsidR="007E11DA" w:rsidRPr="004A3F16">
        <w:rPr>
          <w:lang w:val="en-US" w:eastAsia="zh-CN"/>
        </w:rPr>
        <w:t>MAC</w:t>
      </w:r>
      <w:r w:rsidR="007E11DA">
        <w:rPr>
          <w:lang w:val="en-US" w:eastAsia="zh-CN"/>
        </w:rPr>
        <w:t>）</w:t>
      </w:r>
      <w:r w:rsidR="007E11DA">
        <w:rPr>
          <w:rFonts w:hint="eastAsia"/>
          <w:lang w:val="en-US" w:eastAsia="zh-CN"/>
        </w:rPr>
        <w:t>信道、控制信道和前向业务信道。前向业务信道承载用户数据包。控制信道承载控制消息，并且亦有可能承载用户业务。每条信道被进一步分解为码分复用正交</w:t>
      </w:r>
      <w:r w:rsidR="007E11DA" w:rsidRPr="00A923D8">
        <w:rPr>
          <w:rFonts w:hint="eastAsia"/>
          <w:lang w:val="en-US" w:eastAsia="zh-CN"/>
        </w:rPr>
        <w:t>沃尔什</w:t>
      </w:r>
      <w:r w:rsidR="007E11DA">
        <w:rPr>
          <w:rFonts w:hint="eastAsia"/>
          <w:lang w:val="en-US" w:eastAsia="zh-CN"/>
        </w:rPr>
        <w:t>信道。</w:t>
      </w:r>
    </w:p>
    <w:p w:rsidR="007E11DA" w:rsidRPr="004A3F16" w:rsidRDefault="00EF7153" w:rsidP="00683E65">
      <w:pPr>
        <w:ind w:firstLineChars="200" w:firstLine="480"/>
        <w:rPr>
          <w:lang w:val="en-US" w:eastAsia="zh-CN"/>
        </w:rPr>
      </w:pPr>
      <w:r>
        <w:rPr>
          <w:rFonts w:hint="eastAsia"/>
          <w:lang w:val="en-US" w:eastAsia="zh-CN"/>
        </w:rPr>
        <w:t>cdma</w:t>
      </w:r>
      <w:r w:rsidR="00372739">
        <w:rPr>
          <w:rFonts w:hint="eastAsia"/>
          <w:lang w:val="en-US" w:eastAsia="zh-CN"/>
        </w:rPr>
        <w:t xml:space="preserve">2000 HRPO </w:t>
      </w:r>
      <w:r w:rsidR="007E11DA" w:rsidRPr="004A3F16">
        <w:rPr>
          <w:lang w:val="en-US" w:eastAsia="zh-CN"/>
        </w:rPr>
        <w:t>MAC</w:t>
      </w:r>
      <w:r w:rsidR="007E11DA">
        <w:rPr>
          <w:rFonts w:hint="eastAsia"/>
          <w:lang w:val="en-US" w:eastAsia="zh-CN"/>
        </w:rPr>
        <w:t>信道包含两个子信道：反向功率控制</w:t>
      </w:r>
      <w:r w:rsidR="007E11DA">
        <w:rPr>
          <w:lang w:val="en-US" w:eastAsia="zh-CN"/>
        </w:rPr>
        <w:t>（</w:t>
      </w:r>
      <w:r w:rsidR="007E11DA" w:rsidRPr="004A3F16">
        <w:rPr>
          <w:lang w:val="en-US" w:eastAsia="zh-CN"/>
        </w:rPr>
        <w:t>RPC</w:t>
      </w:r>
      <w:r w:rsidR="007E11DA">
        <w:rPr>
          <w:lang w:val="en-US" w:eastAsia="zh-CN"/>
        </w:rPr>
        <w:t>）</w:t>
      </w:r>
      <w:r w:rsidR="007E11DA">
        <w:rPr>
          <w:rFonts w:hint="eastAsia"/>
          <w:lang w:val="en-US" w:eastAsia="zh-CN"/>
        </w:rPr>
        <w:t>信道和反向活动</w:t>
      </w:r>
      <w:r w:rsidR="007E11DA">
        <w:rPr>
          <w:lang w:val="en-US" w:eastAsia="zh-CN"/>
        </w:rPr>
        <w:t>（</w:t>
      </w:r>
      <w:r w:rsidR="007E11DA" w:rsidRPr="004A3F16">
        <w:rPr>
          <w:lang w:val="en-US" w:eastAsia="zh-CN"/>
        </w:rPr>
        <w:t>RA</w:t>
      </w:r>
      <w:r w:rsidR="007E11DA">
        <w:rPr>
          <w:lang w:val="en-US" w:eastAsia="zh-CN"/>
        </w:rPr>
        <w:t>）</w:t>
      </w:r>
      <w:r w:rsidR="007E11DA">
        <w:rPr>
          <w:rFonts w:hint="eastAsia"/>
          <w:lang w:val="en-US" w:eastAsia="zh-CN"/>
        </w:rPr>
        <w:t>信道。</w:t>
      </w:r>
      <w:r w:rsidR="007E11DA" w:rsidRPr="004A3F16">
        <w:rPr>
          <w:lang w:val="en-US" w:eastAsia="zh-CN"/>
        </w:rPr>
        <w:t>RA</w:t>
      </w:r>
      <w:r w:rsidR="007E11DA">
        <w:rPr>
          <w:rFonts w:hint="eastAsia"/>
          <w:lang w:val="en-US" w:eastAsia="zh-CN"/>
        </w:rPr>
        <w:t>信道发射反向链路活动比特</w:t>
      </w:r>
      <w:r w:rsidR="007E11DA">
        <w:rPr>
          <w:lang w:val="en-US" w:eastAsia="zh-CN"/>
        </w:rPr>
        <w:t>（</w:t>
      </w:r>
      <w:r w:rsidR="007E11DA" w:rsidRPr="004A3F16">
        <w:rPr>
          <w:lang w:val="en-US" w:eastAsia="zh-CN"/>
        </w:rPr>
        <w:t>RAB</w:t>
      </w:r>
      <w:r w:rsidR="007E11DA">
        <w:rPr>
          <w:lang w:val="en-US" w:eastAsia="zh-CN"/>
        </w:rPr>
        <w:t>）</w:t>
      </w:r>
      <w:r w:rsidR="007E11DA">
        <w:rPr>
          <w:rFonts w:hint="eastAsia"/>
          <w:lang w:val="en-US" w:eastAsia="zh-CN"/>
        </w:rPr>
        <w:t>流。每个</w:t>
      </w:r>
      <w:r w:rsidR="007E11DA" w:rsidRPr="004A3F16">
        <w:rPr>
          <w:lang w:val="en-US" w:eastAsia="zh-CN"/>
        </w:rPr>
        <w:t>MAC</w:t>
      </w:r>
      <w:r w:rsidR="007E11DA">
        <w:rPr>
          <w:rFonts w:hint="eastAsia"/>
          <w:lang w:val="en-US" w:eastAsia="zh-CN"/>
        </w:rPr>
        <w:t>信道符号均使用</w:t>
      </w:r>
      <w:r w:rsidR="00372739">
        <w:rPr>
          <w:rFonts w:hint="eastAsia"/>
          <w:lang w:val="en-US" w:eastAsia="zh-CN"/>
        </w:rPr>
        <w:t>（</w:t>
      </w:r>
      <w:r w:rsidR="007E11DA">
        <w:rPr>
          <w:rFonts w:hint="eastAsia"/>
          <w:lang w:val="en-US" w:eastAsia="zh-CN"/>
        </w:rPr>
        <w:t>六十四个</w:t>
      </w:r>
      <w:r w:rsidR="00372739">
        <w:rPr>
          <w:rFonts w:hint="eastAsia"/>
          <w:lang w:val="en-US" w:eastAsia="zh-CN"/>
        </w:rPr>
        <w:t>）中的一个</w:t>
      </w:r>
      <w:r w:rsidR="007E11DA" w:rsidRPr="004A3F16">
        <w:rPr>
          <w:lang w:val="en-US" w:eastAsia="zh-CN"/>
        </w:rPr>
        <w:t>64-ary</w:t>
      </w:r>
      <w:r w:rsidR="007E11DA">
        <w:rPr>
          <w:rFonts w:hint="eastAsia"/>
          <w:lang w:val="en-US" w:eastAsia="zh-CN"/>
        </w:rPr>
        <w:t>沃尔什码字进行</w:t>
      </w:r>
      <w:r w:rsidR="00372739">
        <w:rPr>
          <w:rFonts w:hint="eastAsia"/>
          <w:lang w:val="en-US" w:eastAsia="zh-CN"/>
        </w:rPr>
        <w:t>BPSK</w:t>
      </w:r>
      <w:r w:rsidR="007E11DA">
        <w:rPr>
          <w:rFonts w:hint="eastAsia"/>
          <w:lang w:val="en-US" w:eastAsia="zh-CN"/>
        </w:rPr>
        <w:t>调制。</w:t>
      </w:r>
      <w:r w:rsidR="007E11DA" w:rsidRPr="004A3F16">
        <w:rPr>
          <w:lang w:val="en-US" w:eastAsia="zh-CN"/>
        </w:rPr>
        <w:t xml:space="preserve"> </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72739" w:rsidRDefault="00372739" w:rsidP="00683E65">
      <w:pPr>
        <w:ind w:firstLineChars="200" w:firstLine="480"/>
        <w:rPr>
          <w:lang w:val="en-US" w:eastAsia="zh-CN"/>
        </w:rPr>
      </w:pPr>
      <w:r>
        <w:rPr>
          <w:rFonts w:hint="eastAsia"/>
          <w:lang w:val="en-US" w:eastAsia="zh-CN"/>
        </w:rPr>
        <w:lastRenderedPageBreak/>
        <w:t>cdma 2000 HRPO</w:t>
      </w:r>
      <w:r w:rsidR="007E11DA">
        <w:rPr>
          <w:rFonts w:hint="eastAsia"/>
          <w:lang w:val="en-US" w:eastAsia="zh-CN"/>
        </w:rPr>
        <w:t>前向业务信道是基于数据包的可变速率信道。接入终端的用户数据使用</w:t>
      </w:r>
      <w:r>
        <w:rPr>
          <w:rFonts w:hint="eastAsia"/>
          <w:lang w:val="en-US" w:eastAsia="zh-CN"/>
        </w:rPr>
        <w:t>每</w:t>
      </w:r>
      <w:r>
        <w:rPr>
          <w:rFonts w:hint="eastAsia"/>
          <w:lang w:val="en-US" w:eastAsia="zh-CN"/>
        </w:rPr>
        <w:t>1.2288 Mchip/s</w:t>
      </w:r>
      <w:r>
        <w:rPr>
          <w:rFonts w:hint="eastAsia"/>
          <w:lang w:val="en-US" w:eastAsia="zh-CN"/>
        </w:rPr>
        <w:t>载波</w:t>
      </w:r>
      <w:r w:rsidR="007E11DA" w:rsidRPr="004A3F16">
        <w:rPr>
          <w:lang w:val="en-US" w:eastAsia="zh-CN"/>
        </w:rPr>
        <w:t>38.4 kb</w:t>
      </w:r>
      <w:r w:rsidR="007E11DA">
        <w:rPr>
          <w:lang w:val="en-US" w:eastAsia="zh-CN"/>
        </w:rPr>
        <w:t>it/</w:t>
      </w:r>
      <w:r w:rsidR="007E11DA" w:rsidRPr="004A3F16">
        <w:rPr>
          <w:lang w:val="en-US" w:eastAsia="zh-CN"/>
        </w:rPr>
        <w:t>s</w:t>
      </w:r>
      <w:r w:rsidR="007E11DA">
        <w:rPr>
          <w:rFonts w:hint="eastAsia"/>
          <w:lang w:val="en-US" w:eastAsia="zh-CN"/>
        </w:rPr>
        <w:t>至</w:t>
      </w:r>
      <w:r>
        <w:rPr>
          <w:rFonts w:hint="eastAsia"/>
          <w:lang w:val="en-US" w:eastAsia="zh-CN"/>
        </w:rPr>
        <w:t>4.9</w:t>
      </w:r>
      <w:r w:rsidR="007E11DA" w:rsidRPr="004A3F16">
        <w:rPr>
          <w:lang w:val="en-US" w:eastAsia="zh-CN"/>
        </w:rPr>
        <w:t> Mbit/s</w:t>
      </w:r>
      <w:r w:rsidR="007E11DA">
        <w:rPr>
          <w:rFonts w:hint="eastAsia"/>
          <w:lang w:val="en-US" w:eastAsia="zh-CN"/>
        </w:rPr>
        <w:t>的数据速率发送。前向业务信道和控制信道数据进行了编码、扰码和交织操作。信道交织器的输出被输入</w:t>
      </w:r>
      <w:r w:rsidR="007E11DA" w:rsidRPr="004A3F16">
        <w:rPr>
          <w:lang w:val="en-US" w:eastAsia="zh-CN"/>
        </w:rPr>
        <w:t>QPSK/8-PSK/16</w:t>
      </w:r>
      <w:r w:rsidR="007E11DA">
        <w:rPr>
          <w:lang w:val="en-US" w:eastAsia="zh-CN"/>
        </w:rPr>
        <w:t>-</w:t>
      </w:r>
      <w:r w:rsidR="007E11DA" w:rsidRPr="004A3F16">
        <w:rPr>
          <w:lang w:val="en-US" w:eastAsia="zh-CN"/>
        </w:rPr>
        <w:t>QAM</w:t>
      </w:r>
      <w:r>
        <w:rPr>
          <w:rFonts w:hint="eastAsia"/>
          <w:lang w:val="en-US" w:eastAsia="zh-CN"/>
        </w:rPr>
        <w:t>调制器。调制符号序列根据需要进行重复和删余</w:t>
      </w:r>
      <w:r w:rsidR="007E11DA">
        <w:rPr>
          <w:rFonts w:hint="eastAsia"/>
          <w:lang w:val="en-US" w:eastAsia="zh-CN"/>
        </w:rPr>
        <w:t>。然后，调制符号得出的序列经去复用形成</w:t>
      </w:r>
      <w:r w:rsidR="007E11DA">
        <w:rPr>
          <w:rFonts w:hint="eastAsia"/>
          <w:lang w:val="en-US" w:eastAsia="zh-CN"/>
        </w:rPr>
        <w:t>16</w:t>
      </w:r>
      <w:r w:rsidR="007E11DA">
        <w:rPr>
          <w:rFonts w:hint="eastAsia"/>
          <w:lang w:val="en-US" w:eastAsia="zh-CN"/>
        </w:rPr>
        <w:t>对（相内和正交）平行流。每对平行流都对应一种明确的</w:t>
      </w:r>
      <w:r>
        <w:rPr>
          <w:lang w:val="en-US" w:eastAsia="zh-CN"/>
        </w:rPr>
        <w:t>16</w:t>
      </w:r>
      <w:r>
        <w:rPr>
          <w:rFonts w:hint="eastAsia"/>
          <w:lang w:val="en-US" w:eastAsia="zh-CN"/>
        </w:rPr>
        <w:t>-</w:t>
      </w:r>
      <w:r w:rsidR="007E11DA" w:rsidRPr="004A3F16">
        <w:rPr>
          <w:lang w:val="en-US" w:eastAsia="zh-CN"/>
        </w:rPr>
        <w:t>ary</w:t>
      </w:r>
      <w:r w:rsidR="007E11DA">
        <w:rPr>
          <w:rFonts w:hint="eastAsia"/>
          <w:lang w:val="en-US" w:eastAsia="zh-CN"/>
        </w:rPr>
        <w:t>沃尔值函数，其码片速率可产生</w:t>
      </w:r>
      <w:r w:rsidR="007E11DA" w:rsidRPr="004A3F16">
        <w:rPr>
          <w:lang w:val="en-US" w:eastAsia="zh-CN"/>
        </w:rPr>
        <w:t>76.8 </w:t>
      </w:r>
      <w:r w:rsidR="007E11DA">
        <w:rPr>
          <w:lang w:val="en-US" w:eastAsia="zh-CN"/>
        </w:rPr>
        <w:t>ksymbol/s</w:t>
      </w:r>
      <w:r w:rsidR="007E11DA">
        <w:rPr>
          <w:rFonts w:hint="eastAsia"/>
          <w:lang w:val="en-US" w:eastAsia="zh-CN"/>
        </w:rPr>
        <w:t>的沃尔什符号。所有流中的沃尔值编码符号加在一起，形成了单一的相内流和一条正交流，速率为</w:t>
      </w:r>
      <w:r w:rsidR="007E11DA" w:rsidRPr="004A3F16">
        <w:rPr>
          <w:lang w:val="en-US" w:eastAsia="zh-CN"/>
        </w:rPr>
        <w:t>1.2288 Mc</w:t>
      </w:r>
      <w:r w:rsidR="007E11DA">
        <w:rPr>
          <w:lang w:val="en-US" w:eastAsia="zh-CN"/>
        </w:rPr>
        <w:t>hip/s</w:t>
      </w:r>
      <w:r w:rsidR="007E11DA">
        <w:rPr>
          <w:rFonts w:hint="eastAsia"/>
          <w:lang w:val="en-US" w:eastAsia="zh-CN"/>
        </w:rPr>
        <w:t>。计算出的码片与前导码、导频信道和</w:t>
      </w:r>
      <w:r w:rsidR="007E11DA">
        <w:rPr>
          <w:rFonts w:hint="eastAsia"/>
          <w:lang w:val="en-US" w:eastAsia="zh-CN"/>
        </w:rPr>
        <w:t>MAC</w:t>
      </w:r>
      <w:r w:rsidR="007E11DA">
        <w:rPr>
          <w:rFonts w:hint="eastAsia"/>
          <w:lang w:val="en-US" w:eastAsia="zh-CN"/>
        </w:rPr>
        <w:t>信道码片</w:t>
      </w:r>
      <w:r>
        <w:rPr>
          <w:rFonts w:hint="eastAsia"/>
          <w:lang w:val="en-US" w:eastAsia="zh-CN"/>
        </w:rPr>
        <w:t>时分复用</w:t>
      </w:r>
      <w:r w:rsidR="007E11DA">
        <w:rPr>
          <w:rFonts w:hint="eastAsia"/>
          <w:lang w:val="en-US" w:eastAsia="zh-CN"/>
        </w:rPr>
        <w:t>，形成正交扩频操作的最终码片序列。</w:t>
      </w:r>
    </w:p>
    <w:p w:rsidR="007E11DA" w:rsidRPr="004A3F16" w:rsidRDefault="00EF7153" w:rsidP="00683E65">
      <w:pPr>
        <w:ind w:firstLineChars="200" w:firstLine="480"/>
        <w:rPr>
          <w:lang w:val="en-US" w:eastAsia="zh-CN"/>
        </w:rPr>
      </w:pPr>
      <w:r>
        <w:rPr>
          <w:rFonts w:hint="eastAsia"/>
          <w:lang w:val="en-US" w:eastAsia="zh-CN"/>
        </w:rPr>
        <w:t>cdma</w:t>
      </w:r>
      <w:r w:rsidR="00372739">
        <w:rPr>
          <w:rFonts w:hint="eastAsia"/>
          <w:lang w:val="en-US" w:eastAsia="zh-CN"/>
        </w:rPr>
        <w:t>2000 HRPO</w:t>
      </w:r>
      <w:r w:rsidR="007E11DA">
        <w:rPr>
          <w:rFonts w:hint="eastAsia"/>
          <w:lang w:val="en-US" w:eastAsia="zh-CN"/>
        </w:rPr>
        <w:t>前向业务信道的物理层数据包可以在</w:t>
      </w:r>
      <w:r w:rsidR="007E11DA">
        <w:rPr>
          <w:rFonts w:hint="eastAsia"/>
          <w:lang w:val="en-US" w:eastAsia="zh-CN"/>
        </w:rPr>
        <w:t>1</w:t>
      </w:r>
      <w:r w:rsidR="007E11DA">
        <w:rPr>
          <w:rFonts w:hint="eastAsia"/>
          <w:lang w:val="en-US" w:eastAsia="zh-CN"/>
        </w:rPr>
        <w:t>至</w:t>
      </w:r>
      <w:r w:rsidR="007E11DA">
        <w:rPr>
          <w:rFonts w:hint="eastAsia"/>
          <w:lang w:val="en-US" w:eastAsia="zh-CN"/>
        </w:rPr>
        <w:t>16</w:t>
      </w:r>
      <w:r w:rsidR="007E11DA">
        <w:rPr>
          <w:rFonts w:hint="eastAsia"/>
          <w:lang w:val="en-US" w:eastAsia="zh-CN"/>
        </w:rPr>
        <w:t>时隙发射。当分配了一个以上时隙时，发射的时隙使用</w:t>
      </w:r>
      <w:r w:rsidR="007E11DA">
        <w:rPr>
          <w:rFonts w:hint="eastAsia"/>
          <w:lang w:val="en-US" w:eastAsia="zh-CN"/>
        </w:rPr>
        <w:t>4</w:t>
      </w:r>
      <w:r w:rsidR="007E11DA">
        <w:rPr>
          <w:rFonts w:hint="eastAsia"/>
          <w:lang w:val="en-US" w:eastAsia="zh-CN"/>
        </w:rPr>
        <w:t>时隙交织，即数据包中发射的时隙由三个插入时隙分隔，且其它数据包</w:t>
      </w:r>
      <w:r w:rsidR="00372739">
        <w:rPr>
          <w:rFonts w:hint="eastAsia"/>
          <w:lang w:val="en-US" w:eastAsia="zh-CN"/>
        </w:rPr>
        <w:t>时隙</w:t>
      </w:r>
      <w:r w:rsidR="007E11DA">
        <w:rPr>
          <w:rFonts w:hint="eastAsia"/>
          <w:lang w:val="en-US" w:eastAsia="zh-CN"/>
        </w:rPr>
        <w:t>在那些发射时隙之间</w:t>
      </w:r>
      <w:r w:rsidR="00372739">
        <w:rPr>
          <w:rFonts w:hint="eastAsia"/>
          <w:lang w:val="en-US" w:eastAsia="zh-CN"/>
        </w:rPr>
        <w:t>的时隙发射</w:t>
      </w:r>
      <w:r w:rsidR="007E11DA">
        <w:rPr>
          <w:rFonts w:hint="eastAsia"/>
          <w:lang w:val="en-US" w:eastAsia="zh-CN"/>
        </w:rPr>
        <w:t>。如果反向链路</w:t>
      </w:r>
      <w:r w:rsidR="007E11DA">
        <w:rPr>
          <w:rFonts w:hint="eastAsia"/>
          <w:lang w:val="en-US" w:eastAsia="zh-CN"/>
        </w:rPr>
        <w:t>ACK</w:t>
      </w:r>
      <w:r w:rsidR="007E11DA">
        <w:rPr>
          <w:rFonts w:hint="eastAsia"/>
          <w:lang w:val="en-US" w:eastAsia="zh-CN"/>
        </w:rPr>
        <w:t>信道接收了一个肯定的确认，在所有已分配时隙均发射完毕之前已在前向业务信道上接收</w:t>
      </w:r>
      <w:r w:rsidR="00372739">
        <w:rPr>
          <w:rFonts w:hint="eastAsia"/>
          <w:lang w:val="en-US" w:eastAsia="zh-CN"/>
        </w:rPr>
        <w:t>到物理层数据包，剩下未发射的时隙并未发射，且下一已分配时隙被用作</w:t>
      </w:r>
      <w:r w:rsidR="007E11DA">
        <w:rPr>
          <w:rFonts w:hint="eastAsia"/>
          <w:lang w:val="en-US" w:eastAsia="zh-CN"/>
        </w:rPr>
        <w:t>下一物理层数据包发射的第一个时隙。</w:t>
      </w:r>
    </w:p>
    <w:p w:rsidR="007E11DA" w:rsidRPr="004A3F16" w:rsidRDefault="00372739" w:rsidP="00683E65">
      <w:pPr>
        <w:ind w:firstLineChars="200" w:firstLine="480"/>
        <w:rPr>
          <w:lang w:val="en-US" w:eastAsia="zh-CN"/>
        </w:rPr>
      </w:pPr>
      <w:r>
        <w:rPr>
          <w:rFonts w:hint="eastAsia"/>
          <w:lang w:val="en-US" w:eastAsia="zh-CN"/>
        </w:rPr>
        <w:t>在一至十五个</w:t>
      </w:r>
      <w:r>
        <w:rPr>
          <w:rFonts w:hint="eastAsia"/>
          <w:lang w:val="en-US" w:eastAsia="zh-CN"/>
        </w:rPr>
        <w:t>RF</w:t>
      </w:r>
      <w:r>
        <w:rPr>
          <w:rFonts w:hint="eastAsia"/>
          <w:lang w:val="en-US" w:eastAsia="zh-CN"/>
        </w:rPr>
        <w:t>载波</w:t>
      </w:r>
      <w:r w:rsidR="007E11DA">
        <w:rPr>
          <w:rFonts w:hint="eastAsia"/>
          <w:lang w:val="en-US" w:eastAsia="zh-CN"/>
        </w:rPr>
        <w:t>上部署的</w:t>
      </w:r>
      <w:r w:rsidR="00EF7153">
        <w:rPr>
          <w:rFonts w:hint="eastAsia"/>
          <w:lang w:val="en-US" w:eastAsia="zh-CN"/>
        </w:rPr>
        <w:t>cdma</w:t>
      </w:r>
      <w:r>
        <w:rPr>
          <w:rFonts w:hint="eastAsia"/>
          <w:lang w:val="en-US" w:eastAsia="zh-CN"/>
        </w:rPr>
        <w:t>2000 HRPO</w:t>
      </w:r>
      <w:r>
        <w:rPr>
          <w:rFonts w:hint="eastAsia"/>
          <w:lang w:val="en-US" w:eastAsia="zh-CN"/>
        </w:rPr>
        <w:t>反向链路</w:t>
      </w:r>
      <w:r w:rsidR="007E11DA">
        <w:rPr>
          <w:rFonts w:hint="eastAsia"/>
          <w:lang w:val="en-US" w:eastAsia="zh-CN"/>
        </w:rPr>
        <w:t>包括接入信道和反向业务信道。接入信道由接入终端用来启动与接入网的通信，或对接入终端发射的信息做出响应。接入终端包括一条导频信道和一条数据信道。移动</w:t>
      </w:r>
      <w:r>
        <w:rPr>
          <w:rFonts w:hint="eastAsia"/>
          <w:lang w:val="en-US" w:eastAsia="zh-CN"/>
        </w:rPr>
        <w:t>电</w:t>
      </w:r>
      <w:r w:rsidR="007E11DA">
        <w:rPr>
          <w:rFonts w:hint="eastAsia"/>
          <w:lang w:val="en-US" w:eastAsia="zh-CN"/>
        </w:rPr>
        <w:t>台使用反向业务信道向接入网发射特定用户业务或信令信息。</w:t>
      </w:r>
      <w:r>
        <w:rPr>
          <w:rFonts w:hint="eastAsia"/>
          <w:lang w:val="en-US" w:eastAsia="zh-CN"/>
        </w:rPr>
        <w:t>cdma 2000 HRPO</w:t>
      </w:r>
      <w:r>
        <w:rPr>
          <w:rFonts w:hint="eastAsia"/>
          <w:lang w:val="en-US" w:eastAsia="zh-CN"/>
        </w:rPr>
        <w:t>反向业务信道包括一条导频信道，一条反向速率指示器</w:t>
      </w:r>
      <w:r w:rsidR="007E11DA">
        <w:rPr>
          <w:lang w:val="en-US" w:eastAsia="zh-CN"/>
        </w:rPr>
        <w:t>（</w:t>
      </w:r>
      <w:r w:rsidR="007E11DA" w:rsidRPr="004A3F16">
        <w:rPr>
          <w:lang w:val="en-US" w:eastAsia="zh-CN"/>
        </w:rPr>
        <w:t>RRI</w:t>
      </w:r>
      <w:r w:rsidR="007E11DA">
        <w:rPr>
          <w:lang w:val="en-US" w:eastAsia="zh-CN"/>
        </w:rPr>
        <w:t>）</w:t>
      </w:r>
      <w:r w:rsidR="007E11DA">
        <w:rPr>
          <w:rFonts w:hint="eastAsia"/>
          <w:lang w:val="en-US" w:eastAsia="zh-CN"/>
        </w:rPr>
        <w:t>信道、和一条数据速率控制</w:t>
      </w:r>
      <w:r w:rsidR="007E11DA">
        <w:rPr>
          <w:lang w:val="en-US" w:eastAsia="zh-CN"/>
        </w:rPr>
        <w:t>（</w:t>
      </w:r>
      <w:r w:rsidR="007E11DA" w:rsidRPr="004A3F16">
        <w:rPr>
          <w:lang w:val="en-US" w:eastAsia="zh-CN"/>
        </w:rPr>
        <w:t>DRC</w:t>
      </w:r>
      <w:r w:rsidR="007E11DA">
        <w:rPr>
          <w:lang w:val="en-US" w:eastAsia="zh-CN"/>
        </w:rPr>
        <w:t>）</w:t>
      </w:r>
      <w:r w:rsidR="007E11DA">
        <w:rPr>
          <w:rFonts w:hint="eastAsia"/>
          <w:lang w:val="en-US" w:eastAsia="zh-CN"/>
        </w:rPr>
        <w:t>信道、一条确认</w:t>
      </w:r>
      <w:r w:rsidR="007E11DA">
        <w:rPr>
          <w:lang w:val="en-US" w:eastAsia="zh-CN"/>
        </w:rPr>
        <w:t>（</w:t>
      </w:r>
      <w:r w:rsidR="007E11DA" w:rsidRPr="004A3F16">
        <w:rPr>
          <w:lang w:val="en-US" w:eastAsia="zh-CN"/>
        </w:rPr>
        <w:t>ACK</w:t>
      </w:r>
      <w:r w:rsidR="007E11DA">
        <w:rPr>
          <w:lang w:val="en-US" w:eastAsia="zh-CN"/>
        </w:rPr>
        <w:t>）</w:t>
      </w:r>
      <w:r w:rsidR="007E11DA">
        <w:rPr>
          <w:rFonts w:hint="eastAsia"/>
          <w:lang w:val="en-US" w:eastAsia="zh-CN"/>
        </w:rPr>
        <w:t>信道和一条数据信道。</w:t>
      </w:r>
      <w:r>
        <w:rPr>
          <w:rFonts w:hint="eastAsia"/>
          <w:lang w:val="en-US" w:eastAsia="zh-CN"/>
        </w:rPr>
        <w:t>接入终端的用户数据使用每</w:t>
      </w:r>
      <w:r>
        <w:rPr>
          <w:rFonts w:hint="eastAsia"/>
          <w:lang w:val="en-US" w:eastAsia="zh-CN"/>
        </w:rPr>
        <w:t>1.2288 Mchip/s</w:t>
      </w:r>
      <w:r>
        <w:rPr>
          <w:rFonts w:hint="eastAsia"/>
          <w:lang w:val="en-US" w:eastAsia="zh-CN"/>
        </w:rPr>
        <w:t>载波</w:t>
      </w:r>
      <w:r w:rsidRPr="004A3F16">
        <w:rPr>
          <w:lang w:val="en-US" w:eastAsia="zh-CN"/>
        </w:rPr>
        <w:t>38.4 kb</w:t>
      </w:r>
      <w:r>
        <w:rPr>
          <w:lang w:val="en-US" w:eastAsia="zh-CN"/>
        </w:rPr>
        <w:t>it/</w:t>
      </w:r>
      <w:r w:rsidRPr="004A3F16">
        <w:rPr>
          <w:lang w:val="en-US" w:eastAsia="zh-CN"/>
        </w:rPr>
        <w:t>s</w:t>
      </w:r>
      <w:r>
        <w:rPr>
          <w:rFonts w:hint="eastAsia"/>
          <w:lang w:val="en-US" w:eastAsia="zh-CN"/>
        </w:rPr>
        <w:t>至</w:t>
      </w:r>
      <w:r>
        <w:rPr>
          <w:rFonts w:hint="eastAsia"/>
          <w:lang w:val="en-US" w:eastAsia="zh-CN"/>
        </w:rPr>
        <w:t>4.9</w:t>
      </w:r>
      <w:r w:rsidRPr="004A3F16">
        <w:rPr>
          <w:lang w:val="en-US" w:eastAsia="zh-CN"/>
        </w:rPr>
        <w:t> Mbit/s</w:t>
      </w:r>
      <w:r>
        <w:rPr>
          <w:rFonts w:hint="eastAsia"/>
          <w:lang w:val="en-US" w:eastAsia="zh-CN"/>
        </w:rPr>
        <w:t>的数据速率发送。</w:t>
      </w:r>
      <w:r w:rsidR="007E11DA" w:rsidRPr="004A3F16">
        <w:rPr>
          <w:lang w:val="en-US" w:eastAsia="zh-CN"/>
        </w:rPr>
        <w:t>RRI</w:t>
      </w:r>
      <w:r w:rsidR="007E11DA">
        <w:rPr>
          <w:rFonts w:hint="eastAsia"/>
          <w:lang w:val="en-US" w:eastAsia="zh-CN"/>
        </w:rPr>
        <w:t>信道用于指示反向业务信道上发射的数据速率。</w:t>
      </w:r>
      <w:r w:rsidR="007E11DA" w:rsidRPr="004A3F16">
        <w:rPr>
          <w:lang w:val="en-US" w:eastAsia="zh-CN"/>
        </w:rPr>
        <w:t>RRI</w:t>
      </w:r>
      <w:r>
        <w:rPr>
          <w:rFonts w:hint="eastAsia"/>
          <w:lang w:val="en-US" w:eastAsia="zh-CN"/>
        </w:rPr>
        <w:t>信道</w:t>
      </w:r>
      <w:r w:rsidR="007E11DA">
        <w:rPr>
          <w:rFonts w:hint="eastAsia"/>
          <w:lang w:val="en-US" w:eastAsia="zh-CN"/>
        </w:rPr>
        <w:t>与导频信道进行时间复用。</w:t>
      </w:r>
      <w:r w:rsidR="007E11DA" w:rsidRPr="004A3F16">
        <w:rPr>
          <w:lang w:val="en-US" w:eastAsia="zh-CN"/>
        </w:rPr>
        <w:t>DRC</w:t>
      </w:r>
      <w:r w:rsidR="007E11DA">
        <w:rPr>
          <w:rFonts w:hint="eastAsia"/>
          <w:lang w:val="en-US" w:eastAsia="zh-CN"/>
        </w:rPr>
        <w:t>信道由移动</w:t>
      </w:r>
      <w:r>
        <w:rPr>
          <w:rFonts w:hint="eastAsia"/>
          <w:lang w:val="en-US" w:eastAsia="zh-CN"/>
        </w:rPr>
        <w:t>电</w:t>
      </w:r>
      <w:r w:rsidR="007E11DA">
        <w:rPr>
          <w:rFonts w:hint="eastAsia"/>
          <w:lang w:val="en-US" w:eastAsia="zh-CN"/>
        </w:rPr>
        <w:t>台用来为接入网提示可支持的前向业务信道速率和前向</w:t>
      </w:r>
      <w:r w:rsidR="007E11DA">
        <w:rPr>
          <w:rFonts w:hint="eastAsia"/>
          <w:lang w:val="en-US" w:eastAsia="zh-CN"/>
        </w:rPr>
        <w:t>CDMA</w:t>
      </w:r>
      <w:r w:rsidR="007E11DA">
        <w:rPr>
          <w:rFonts w:hint="eastAsia"/>
          <w:lang w:val="en-US" w:eastAsia="zh-CN"/>
        </w:rPr>
        <w:t>信道中得到最佳服务的扇区。接入终端使用</w:t>
      </w:r>
      <w:r w:rsidR="007E11DA" w:rsidRPr="004A3F16">
        <w:rPr>
          <w:lang w:val="en-US" w:eastAsia="zh-CN"/>
        </w:rPr>
        <w:t>ACK</w:t>
      </w:r>
      <w:r w:rsidR="007E11DA">
        <w:rPr>
          <w:rFonts w:hint="eastAsia"/>
          <w:lang w:val="en-US" w:eastAsia="zh-CN"/>
        </w:rPr>
        <w:t>信道通知接入网，前向业务信道上发送的数据包是否已被成功接收。</w:t>
      </w:r>
    </w:p>
    <w:p w:rsidR="000F2A55" w:rsidRPr="000578DF" w:rsidRDefault="007E11DA" w:rsidP="00683E65">
      <w:pPr>
        <w:ind w:firstLineChars="200" w:firstLine="480"/>
        <w:rPr>
          <w:lang w:val="en-GB" w:eastAsia="ja-JP"/>
        </w:rPr>
      </w:pPr>
      <w:r>
        <w:rPr>
          <w:rFonts w:hint="eastAsia"/>
          <w:lang w:val="en-US" w:eastAsia="zh-CN"/>
        </w:rPr>
        <w:t>对于高级</w:t>
      </w:r>
      <w:r w:rsidRPr="004A3F16">
        <w:rPr>
          <w:lang w:val="en-US" w:eastAsia="ja-JP"/>
        </w:rPr>
        <w:t>HRPD</w:t>
      </w:r>
      <w:r>
        <w:rPr>
          <w:rFonts w:hint="eastAsia"/>
          <w:lang w:val="en-US" w:eastAsia="zh-CN"/>
        </w:rPr>
        <w:t>接入，采用物理层混合自动重复请求</w:t>
      </w:r>
      <w:r>
        <w:rPr>
          <w:lang w:val="en-US" w:eastAsia="ja-JP"/>
        </w:rPr>
        <w:t>（</w:t>
      </w:r>
      <w:r w:rsidRPr="004A3F16">
        <w:rPr>
          <w:lang w:val="en-US" w:eastAsia="ja-JP"/>
        </w:rPr>
        <w:t>H-ARQ</w:t>
      </w:r>
      <w:r>
        <w:rPr>
          <w:lang w:val="en-US" w:eastAsia="ja-JP"/>
        </w:rPr>
        <w:t>）</w:t>
      </w:r>
      <w:r>
        <w:rPr>
          <w:rFonts w:hint="eastAsia"/>
          <w:lang w:val="en-US" w:eastAsia="zh-CN"/>
        </w:rPr>
        <w:t>，较短帧尺寸、快速调度</w:t>
      </w:r>
      <w:r>
        <w:rPr>
          <w:rFonts w:hint="eastAsia"/>
          <w:lang w:val="en-US" w:eastAsia="zh-CN"/>
        </w:rPr>
        <w:t>/</w:t>
      </w:r>
      <w:r>
        <w:rPr>
          <w:rFonts w:hint="eastAsia"/>
          <w:lang w:val="en-US" w:eastAsia="zh-CN"/>
        </w:rPr>
        <w:t>速率控制和自适应调制以及编码，以提高峰值数据速率和反向链路的系统吞吐量。</w:t>
      </w:r>
    </w:p>
    <w:p w:rsidR="000F2A55" w:rsidRPr="005A5849" w:rsidRDefault="000F2A55" w:rsidP="00785DAD">
      <w:pPr>
        <w:pStyle w:val="Heading2"/>
        <w:rPr>
          <w:rFonts w:eastAsia="SimSun"/>
          <w:i w:val="0"/>
          <w:iCs w:val="0"/>
          <w:sz w:val="24"/>
          <w:szCs w:val="24"/>
          <w:lang w:val="en-GB" w:eastAsia="zh-CN"/>
        </w:rPr>
      </w:pPr>
      <w:r w:rsidRPr="005A5849">
        <w:rPr>
          <w:rFonts w:asciiTheme="majorBidi" w:hAnsiTheme="majorBidi" w:cstheme="majorBidi"/>
          <w:i w:val="0"/>
          <w:iCs w:val="0"/>
          <w:sz w:val="24"/>
          <w:szCs w:val="24"/>
          <w:lang w:val="en-GB" w:eastAsia="ja-JP"/>
        </w:rPr>
        <w:t>2.1</w:t>
      </w:r>
      <w:r w:rsidRPr="005A5849">
        <w:rPr>
          <w:i w:val="0"/>
          <w:iCs w:val="0"/>
          <w:sz w:val="24"/>
          <w:szCs w:val="24"/>
          <w:lang w:val="en-GB" w:eastAsia="ja-JP"/>
        </w:rPr>
        <w:tab/>
      </w:r>
      <w:r w:rsidR="007E11DA" w:rsidRPr="005A5849">
        <w:rPr>
          <w:rFonts w:eastAsia="SimSun" w:hint="eastAsia"/>
          <w:i w:val="0"/>
          <w:iCs w:val="0"/>
          <w:sz w:val="24"/>
          <w:szCs w:val="24"/>
          <w:lang w:val="en-GB" w:eastAsia="zh-CN"/>
        </w:rPr>
        <w:t>超移动宽带系统</w:t>
      </w:r>
    </w:p>
    <w:p w:rsidR="000F2A55" w:rsidRPr="000578DF" w:rsidRDefault="007E11DA" w:rsidP="00785DAD">
      <w:pPr>
        <w:ind w:firstLineChars="200" w:firstLine="480"/>
        <w:rPr>
          <w:lang w:val="en-GB" w:eastAsia="ja-JP"/>
        </w:rPr>
      </w:pPr>
      <w:r>
        <w:rPr>
          <w:rFonts w:hint="eastAsia"/>
          <w:lang w:val="en-GB" w:eastAsia="zh-CN"/>
        </w:rPr>
        <w:t>超移动宽带</w:t>
      </w:r>
      <w:r w:rsidR="00DA6549">
        <w:rPr>
          <w:rFonts w:hint="eastAsia"/>
          <w:lang w:val="en-GB" w:eastAsia="zh-CN"/>
        </w:rPr>
        <w:t>（</w:t>
      </w:r>
      <w:r w:rsidR="00DA6549">
        <w:rPr>
          <w:rFonts w:hint="eastAsia"/>
          <w:lang w:val="en-GB" w:eastAsia="zh-CN"/>
        </w:rPr>
        <w:t>UMB</w:t>
      </w:r>
      <w:r w:rsidR="00DA6549">
        <w:rPr>
          <w:rFonts w:hint="eastAsia"/>
          <w:lang w:val="en-GB" w:eastAsia="zh-CN"/>
        </w:rPr>
        <w:t>）系统为全双工和半双工</w:t>
      </w:r>
      <w:r w:rsidR="00DA6549">
        <w:rPr>
          <w:rFonts w:hint="eastAsia"/>
          <w:lang w:val="en-GB" w:eastAsia="zh-CN"/>
        </w:rPr>
        <w:t>FDD</w:t>
      </w:r>
      <w:r w:rsidR="00DA6549">
        <w:rPr>
          <w:rFonts w:hint="eastAsia"/>
          <w:lang w:val="en-GB" w:eastAsia="zh-CN"/>
        </w:rPr>
        <w:t>和</w:t>
      </w:r>
      <w:r w:rsidR="00DA6549">
        <w:rPr>
          <w:rFonts w:hint="eastAsia"/>
          <w:lang w:val="en-GB" w:eastAsia="zh-CN"/>
        </w:rPr>
        <w:t>TDD</w:t>
      </w:r>
      <w:r w:rsidR="00DA6549">
        <w:rPr>
          <w:rFonts w:hint="eastAsia"/>
          <w:lang w:val="en-GB" w:eastAsia="zh-CN"/>
        </w:rPr>
        <w:t>操作模式提供了统一的设计，支持</w:t>
      </w:r>
      <w:r w:rsidR="00DA6549">
        <w:rPr>
          <w:rFonts w:hint="eastAsia"/>
          <w:lang w:val="en-GB" w:eastAsia="zh-CN"/>
        </w:rPr>
        <w:t>1.25</w:t>
      </w:r>
      <w:r w:rsidR="000A0D63">
        <w:rPr>
          <w:lang w:val="en-US" w:eastAsia="zh-CN"/>
        </w:rPr>
        <w:t> </w:t>
      </w:r>
      <w:r w:rsidR="00DA6549">
        <w:rPr>
          <w:rFonts w:hint="eastAsia"/>
          <w:lang w:val="en-GB" w:eastAsia="zh-CN"/>
        </w:rPr>
        <w:t>MHz</w:t>
      </w:r>
      <w:r w:rsidR="00DA6549">
        <w:rPr>
          <w:rFonts w:hint="eastAsia"/>
          <w:lang w:val="en-GB" w:eastAsia="zh-CN"/>
        </w:rPr>
        <w:t>和</w:t>
      </w:r>
      <w:r w:rsidR="00DA6549">
        <w:rPr>
          <w:rFonts w:hint="eastAsia"/>
          <w:lang w:val="en-GB" w:eastAsia="zh-CN"/>
        </w:rPr>
        <w:t>20</w:t>
      </w:r>
      <w:r w:rsidR="000A0D63">
        <w:rPr>
          <w:lang w:val="en-US" w:eastAsia="zh-CN"/>
        </w:rPr>
        <w:t> </w:t>
      </w:r>
      <w:r w:rsidR="00DA6549">
        <w:rPr>
          <w:rFonts w:hint="eastAsia"/>
          <w:lang w:val="en-GB" w:eastAsia="zh-CN"/>
        </w:rPr>
        <w:t>MHz</w:t>
      </w:r>
      <w:r w:rsidR="00DA6549">
        <w:rPr>
          <w:rFonts w:hint="eastAsia"/>
          <w:lang w:val="en-GB" w:eastAsia="zh-CN"/>
        </w:rPr>
        <w:t>之间的可扩展带宽。此系统专用于强大的移动宽带接入，并</w:t>
      </w:r>
      <w:r w:rsidR="00904C8C">
        <w:rPr>
          <w:rFonts w:hint="eastAsia"/>
          <w:lang w:val="en-GB" w:eastAsia="zh-CN"/>
        </w:rPr>
        <w:t>通过</w:t>
      </w:r>
      <w:r w:rsidR="00DA6549">
        <w:rPr>
          <w:rFonts w:hint="eastAsia"/>
          <w:lang w:val="en-GB" w:eastAsia="zh-CN"/>
        </w:rPr>
        <w:t>先进的调制、链路自适应和多天线传输技术</w:t>
      </w:r>
      <w:r w:rsidR="00904C8C">
        <w:rPr>
          <w:rFonts w:hint="eastAsia"/>
          <w:lang w:val="en-GB" w:eastAsia="zh-CN"/>
        </w:rPr>
        <w:t>进行</w:t>
      </w:r>
      <w:r w:rsidR="00DA6549">
        <w:rPr>
          <w:rFonts w:hint="eastAsia"/>
          <w:lang w:val="en-GB" w:eastAsia="zh-CN"/>
        </w:rPr>
        <w:t>优化</w:t>
      </w:r>
      <w:r w:rsidR="00904C8C">
        <w:rPr>
          <w:rFonts w:hint="eastAsia"/>
          <w:lang w:val="en-GB" w:eastAsia="zh-CN"/>
        </w:rPr>
        <w:t>，以提高频谱效率，缩短延迟。使用了快速切换、快速功率控制和扇区</w:t>
      </w:r>
      <w:r w:rsidR="00DA6549">
        <w:rPr>
          <w:rFonts w:hint="eastAsia"/>
          <w:lang w:val="en-GB" w:eastAsia="zh-CN"/>
        </w:rPr>
        <w:t>间干扰管理。使用了自适应编码调制以及同步</w:t>
      </w:r>
      <w:r w:rsidR="00DA6549">
        <w:rPr>
          <w:rFonts w:hint="eastAsia"/>
          <w:lang w:val="en-GB" w:eastAsia="zh-CN"/>
        </w:rPr>
        <w:t>H-ARQ</w:t>
      </w:r>
      <w:r w:rsidR="00DA6549">
        <w:rPr>
          <w:rFonts w:hint="eastAsia"/>
          <w:lang w:val="en-GB" w:eastAsia="zh-CN"/>
        </w:rPr>
        <w:t>和</w:t>
      </w:r>
      <w:r w:rsidR="00DA6549">
        <w:rPr>
          <w:rFonts w:hint="eastAsia"/>
          <w:lang w:val="en-GB" w:eastAsia="zh-CN"/>
        </w:rPr>
        <w:t>turbo</w:t>
      </w:r>
      <w:r w:rsidR="00DA6549">
        <w:rPr>
          <w:rFonts w:hint="eastAsia"/>
          <w:lang w:val="en-GB" w:eastAsia="zh-CN"/>
        </w:rPr>
        <w:t>编码（</w:t>
      </w:r>
      <w:r w:rsidR="00DA6549">
        <w:rPr>
          <w:rFonts w:hint="eastAsia"/>
          <w:lang w:val="en-GB" w:eastAsia="zh-CN"/>
        </w:rPr>
        <w:t>LDPC</w:t>
      </w:r>
      <w:r w:rsidR="00904C8C">
        <w:rPr>
          <w:rFonts w:hint="eastAsia"/>
          <w:lang w:val="en-GB" w:eastAsia="zh-CN"/>
        </w:rPr>
        <w:t>码可选）来实现较高的频谱使用效率。子频段调度通过</w:t>
      </w:r>
      <w:r w:rsidR="00DA6549">
        <w:rPr>
          <w:rFonts w:hint="eastAsia"/>
          <w:lang w:val="en-GB" w:eastAsia="zh-CN"/>
        </w:rPr>
        <w:t>对延迟敏感的通信业务应用多用户分集增益增强前向和反向链路的性能。</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0F2A55" w:rsidRPr="000578DF" w:rsidRDefault="008A4A66" w:rsidP="00785DAD">
      <w:pPr>
        <w:ind w:firstLineChars="200" w:firstLine="480"/>
        <w:rPr>
          <w:lang w:val="en-GB" w:eastAsia="ja-JP"/>
        </w:rPr>
      </w:pPr>
      <w:r>
        <w:rPr>
          <w:rFonts w:hint="eastAsia"/>
          <w:lang w:val="en-GB" w:eastAsia="zh-CN"/>
        </w:rPr>
        <w:lastRenderedPageBreak/>
        <w:t>前向链路基于通过多天线传输技术（包括</w:t>
      </w:r>
      <w:r>
        <w:rPr>
          <w:rFonts w:hint="eastAsia"/>
          <w:lang w:val="en-GB" w:eastAsia="zh-CN"/>
        </w:rPr>
        <w:t>MIMO</w:t>
      </w:r>
      <w:r>
        <w:rPr>
          <w:rFonts w:hint="eastAsia"/>
          <w:lang w:val="en-GB" w:eastAsia="zh-CN"/>
        </w:rPr>
        <w:t>）增强的正交频分多址（</w:t>
      </w:r>
      <w:r>
        <w:rPr>
          <w:rFonts w:hint="eastAsia"/>
          <w:lang w:val="en-GB" w:eastAsia="zh-CN"/>
        </w:rPr>
        <w:t>OFDMA</w:t>
      </w:r>
      <w:r w:rsidR="00904C8C">
        <w:rPr>
          <w:rFonts w:hint="eastAsia"/>
          <w:lang w:val="en-GB" w:eastAsia="zh-CN"/>
        </w:rPr>
        <w:t>）、闭环波束赋</w:t>
      </w:r>
      <w:r>
        <w:rPr>
          <w:rFonts w:hint="eastAsia"/>
          <w:lang w:val="en-GB" w:eastAsia="zh-CN"/>
        </w:rPr>
        <w:t>形和空分多址（</w:t>
      </w:r>
      <w:r>
        <w:rPr>
          <w:rFonts w:hint="eastAsia"/>
          <w:lang w:val="en-GB" w:eastAsia="zh-CN"/>
        </w:rPr>
        <w:t>SDMA</w:t>
      </w:r>
      <w:r>
        <w:rPr>
          <w:rFonts w:hint="eastAsia"/>
          <w:lang w:val="en-GB" w:eastAsia="zh-CN"/>
        </w:rPr>
        <w:t>），总的空间复用最大阶数为</w:t>
      </w:r>
      <w:r>
        <w:rPr>
          <w:rFonts w:hint="eastAsia"/>
          <w:lang w:val="en-GB" w:eastAsia="zh-CN"/>
        </w:rPr>
        <w:t>4</w:t>
      </w:r>
      <w:r w:rsidR="00904C8C">
        <w:rPr>
          <w:rFonts w:hint="eastAsia"/>
          <w:lang w:val="en-GB" w:eastAsia="zh-CN"/>
        </w:rPr>
        <w:t>。前向链路重传</w:t>
      </w:r>
      <w:r>
        <w:rPr>
          <w:rFonts w:hint="eastAsia"/>
          <w:lang w:val="en-GB" w:eastAsia="zh-CN"/>
        </w:rPr>
        <w:t>最小</w:t>
      </w:r>
      <w:r w:rsidR="00904C8C">
        <w:rPr>
          <w:rFonts w:hint="eastAsia"/>
          <w:lang w:val="en-GB" w:eastAsia="zh-CN"/>
        </w:rPr>
        <w:t>延迟约</w:t>
      </w:r>
      <w:r>
        <w:rPr>
          <w:rFonts w:hint="eastAsia"/>
          <w:lang w:val="en-GB" w:eastAsia="zh-CN"/>
        </w:rPr>
        <w:t>为</w:t>
      </w:r>
      <w:r>
        <w:rPr>
          <w:rFonts w:hint="eastAsia"/>
          <w:lang w:val="en-GB" w:eastAsia="zh-CN"/>
        </w:rPr>
        <w:t>5.5</w:t>
      </w:r>
      <w:r w:rsidR="000A0D63">
        <w:rPr>
          <w:lang w:val="en-US" w:eastAsia="zh-CN"/>
        </w:rPr>
        <w:t> </w:t>
      </w:r>
      <w:r>
        <w:rPr>
          <w:rFonts w:hint="eastAsia"/>
          <w:lang w:val="en-GB" w:eastAsia="zh-CN"/>
        </w:rPr>
        <w:t>ms</w:t>
      </w:r>
      <w:r>
        <w:rPr>
          <w:rFonts w:hint="eastAsia"/>
          <w:lang w:val="en-GB" w:eastAsia="zh-CN"/>
        </w:rPr>
        <w:t>，利用</w:t>
      </w:r>
      <w:r>
        <w:rPr>
          <w:rFonts w:hint="eastAsia"/>
          <w:lang w:val="en-GB" w:eastAsia="zh-CN"/>
        </w:rPr>
        <w:t>20</w:t>
      </w:r>
      <w:r w:rsidR="000A0D63">
        <w:rPr>
          <w:lang w:val="en-US" w:eastAsia="zh-CN"/>
        </w:rPr>
        <w:t> </w:t>
      </w:r>
      <w:r>
        <w:rPr>
          <w:rFonts w:hint="eastAsia"/>
          <w:lang w:val="en-GB" w:eastAsia="zh-CN"/>
        </w:rPr>
        <w:t>MHz</w:t>
      </w:r>
      <w:r w:rsidR="00904C8C">
        <w:rPr>
          <w:rFonts w:hint="eastAsia"/>
          <w:lang w:val="en-GB" w:eastAsia="zh-CN"/>
        </w:rPr>
        <w:t>上</w:t>
      </w:r>
      <w:r>
        <w:rPr>
          <w:rFonts w:hint="eastAsia"/>
          <w:lang w:val="en-GB" w:eastAsia="zh-CN"/>
        </w:rPr>
        <w:t>4</w:t>
      </w:r>
      <w:r>
        <w:rPr>
          <w:rFonts w:hint="eastAsia"/>
          <w:lang w:val="en-GB" w:eastAsia="zh-CN"/>
        </w:rPr>
        <w:t>阶</w:t>
      </w:r>
      <w:r>
        <w:rPr>
          <w:rFonts w:hint="eastAsia"/>
          <w:lang w:val="en-GB" w:eastAsia="zh-CN"/>
        </w:rPr>
        <w:t>MIMO</w:t>
      </w:r>
      <w:r w:rsidR="00904C8C">
        <w:rPr>
          <w:rFonts w:hint="eastAsia"/>
          <w:lang w:val="en-GB" w:eastAsia="zh-CN"/>
        </w:rPr>
        <w:t>可使峰值速率达到</w:t>
      </w:r>
      <w:r>
        <w:rPr>
          <w:rFonts w:hint="eastAsia"/>
          <w:lang w:val="en-GB" w:eastAsia="zh-CN"/>
        </w:rPr>
        <w:t>288</w:t>
      </w:r>
      <w:r w:rsidR="000A0D63">
        <w:rPr>
          <w:lang w:val="en-US" w:eastAsia="zh-CN"/>
        </w:rPr>
        <w:t> </w:t>
      </w:r>
      <w:r>
        <w:rPr>
          <w:rFonts w:hint="eastAsia"/>
          <w:lang w:val="en-GB" w:eastAsia="zh-CN"/>
        </w:rPr>
        <w:t>Mbit/s</w:t>
      </w:r>
      <w:r w:rsidR="00904C8C">
        <w:rPr>
          <w:rFonts w:hint="eastAsia"/>
          <w:lang w:val="en-GB" w:eastAsia="zh-CN"/>
        </w:rPr>
        <w:t>以上</w:t>
      </w:r>
      <w:r>
        <w:rPr>
          <w:rFonts w:hint="eastAsia"/>
          <w:lang w:val="en-GB" w:eastAsia="zh-CN"/>
        </w:rPr>
        <w:t>。</w:t>
      </w:r>
      <w:r w:rsidR="000F2A55" w:rsidRPr="000578DF">
        <w:rPr>
          <w:lang w:val="en-GB" w:eastAsia="ja-JP"/>
        </w:rPr>
        <w:t xml:space="preserve"> </w:t>
      </w:r>
    </w:p>
    <w:p w:rsidR="000F2A55" w:rsidRPr="000578DF" w:rsidRDefault="00904C8C" w:rsidP="00785DAD">
      <w:pPr>
        <w:ind w:firstLineChars="200" w:firstLine="480"/>
        <w:rPr>
          <w:lang w:val="en-GB" w:eastAsia="ja-JP"/>
        </w:rPr>
      </w:pPr>
      <w:r>
        <w:rPr>
          <w:rFonts w:hint="eastAsia"/>
          <w:lang w:val="en-GB" w:eastAsia="zh-CN"/>
        </w:rPr>
        <w:t>反向链路是准正交的。即</w:t>
      </w:r>
      <w:r w:rsidR="008A4A66">
        <w:rPr>
          <w:rFonts w:hint="eastAsia"/>
          <w:lang w:val="en-GB" w:eastAsia="zh-CN"/>
        </w:rPr>
        <w:t>，它采用基于</w:t>
      </w:r>
      <w:r w:rsidR="008A4A66">
        <w:rPr>
          <w:rFonts w:hint="eastAsia"/>
          <w:lang w:val="en-GB" w:eastAsia="zh-CN"/>
        </w:rPr>
        <w:t>OFDMA</w:t>
      </w:r>
      <w:r>
        <w:rPr>
          <w:rFonts w:hint="eastAsia"/>
          <w:lang w:val="en-GB" w:eastAsia="zh-CN"/>
        </w:rPr>
        <w:t>的正交传输，同时非正交用户与层状叠加或多</w:t>
      </w:r>
      <w:r w:rsidR="008A4A66">
        <w:rPr>
          <w:rFonts w:hint="eastAsia"/>
          <w:lang w:val="en-GB" w:eastAsia="zh-CN"/>
        </w:rPr>
        <w:t>接收天线（</w:t>
      </w:r>
      <w:r w:rsidR="008A4A66">
        <w:rPr>
          <w:rFonts w:hint="eastAsia"/>
          <w:lang w:val="en-GB" w:eastAsia="zh-CN"/>
        </w:rPr>
        <w:t>SDMA</w:t>
      </w:r>
      <w:r>
        <w:rPr>
          <w:rFonts w:hint="eastAsia"/>
          <w:lang w:val="en-GB" w:eastAsia="zh-CN"/>
        </w:rPr>
        <w:t>）复用。反向链路</w:t>
      </w:r>
      <w:r w:rsidR="008A4A66">
        <w:rPr>
          <w:rFonts w:hint="eastAsia"/>
          <w:lang w:val="en-GB" w:eastAsia="zh-CN"/>
        </w:rPr>
        <w:t>还包括低速率通信时可选择使用的</w:t>
      </w:r>
      <w:r w:rsidR="008A4A66">
        <w:rPr>
          <w:rFonts w:hint="eastAsia"/>
          <w:lang w:val="en-GB" w:eastAsia="zh-CN"/>
        </w:rPr>
        <w:t>CDMA</w:t>
      </w:r>
      <w:r w:rsidR="008A4A66">
        <w:rPr>
          <w:rFonts w:hint="eastAsia"/>
          <w:lang w:val="en-GB" w:eastAsia="zh-CN"/>
        </w:rPr>
        <w:t>传输。通过部分频率复用实现干扰管理。通过基于其他小区干扰的分布式功率控制实现最佳的吞吐量</w:t>
      </w:r>
      <w:r w:rsidR="008A4A66">
        <w:rPr>
          <w:rFonts w:hint="eastAsia"/>
          <w:lang w:val="en-GB" w:eastAsia="zh-CN"/>
        </w:rPr>
        <w:t>/</w:t>
      </w:r>
      <w:r w:rsidR="008A4A66">
        <w:rPr>
          <w:rFonts w:hint="eastAsia"/>
          <w:lang w:val="en-GB" w:eastAsia="zh-CN"/>
        </w:rPr>
        <w:t>公平性平衡。反向链路采用了</w:t>
      </w:r>
      <w:r w:rsidR="008A4A66">
        <w:rPr>
          <w:rFonts w:hint="eastAsia"/>
          <w:lang w:val="en-GB" w:eastAsia="zh-CN"/>
        </w:rPr>
        <w:t>CDMA</w:t>
      </w:r>
      <w:r w:rsidR="008A4A66">
        <w:rPr>
          <w:rFonts w:hint="eastAsia"/>
          <w:lang w:val="en-GB" w:eastAsia="zh-CN"/>
        </w:rPr>
        <w:t>控制部分和</w:t>
      </w:r>
      <w:r w:rsidR="008A4A66">
        <w:rPr>
          <w:rFonts w:hint="eastAsia"/>
          <w:lang w:val="en-GB" w:eastAsia="zh-CN"/>
        </w:rPr>
        <w:t>OFDMA</w:t>
      </w:r>
      <w:r w:rsidR="008A4A66">
        <w:rPr>
          <w:rFonts w:hint="eastAsia"/>
          <w:lang w:val="en-GB" w:eastAsia="zh-CN"/>
        </w:rPr>
        <w:t>控制部分。系统采用了减少开销的快速接入和快速请求。反向链路利用宽带参考信号进行功率控制、切换决策和子频段调度。</w:t>
      </w:r>
      <w:r w:rsidR="008A4A66">
        <w:rPr>
          <w:rFonts w:hint="eastAsia"/>
          <w:lang w:val="en-GB" w:eastAsia="zh-CN"/>
        </w:rPr>
        <w:t>UMB MAC</w:t>
      </w:r>
      <w:r w:rsidR="008A4A66">
        <w:rPr>
          <w:rFonts w:hint="eastAsia"/>
          <w:lang w:val="en-GB" w:eastAsia="zh-CN"/>
        </w:rPr>
        <w:t>设计通过调度使功率有限的终端实现节能的反向链路传输。带宽为</w:t>
      </w:r>
      <w:r w:rsidR="008A4A66">
        <w:rPr>
          <w:rFonts w:hint="eastAsia"/>
          <w:lang w:val="en-GB" w:eastAsia="zh-CN"/>
        </w:rPr>
        <w:t>20</w:t>
      </w:r>
      <w:r w:rsidR="00CA3783">
        <w:rPr>
          <w:lang w:val="en-US" w:eastAsia="zh-CN"/>
        </w:rPr>
        <w:t> </w:t>
      </w:r>
      <w:r w:rsidR="008A4A66">
        <w:rPr>
          <w:rFonts w:hint="eastAsia"/>
          <w:lang w:val="en-GB" w:eastAsia="zh-CN"/>
        </w:rPr>
        <w:t>MHz</w:t>
      </w:r>
      <w:r w:rsidR="008A4A66">
        <w:rPr>
          <w:rFonts w:hint="eastAsia"/>
          <w:lang w:val="en-GB" w:eastAsia="zh-CN"/>
        </w:rPr>
        <w:t>时，反向链路重传延迟约为</w:t>
      </w:r>
      <w:r w:rsidR="008A4A66">
        <w:rPr>
          <w:rFonts w:hint="eastAsia"/>
          <w:lang w:val="en-GB" w:eastAsia="zh-CN"/>
        </w:rPr>
        <w:t>7.3</w:t>
      </w:r>
      <w:r w:rsidR="00CA3783">
        <w:rPr>
          <w:lang w:val="en-US" w:eastAsia="zh-CN"/>
        </w:rPr>
        <w:t> </w:t>
      </w:r>
      <w:r w:rsidR="008A4A66">
        <w:rPr>
          <w:rFonts w:hint="eastAsia"/>
          <w:lang w:val="en-GB" w:eastAsia="zh-CN"/>
        </w:rPr>
        <w:t>ms</w:t>
      </w:r>
      <w:r>
        <w:rPr>
          <w:rFonts w:hint="eastAsia"/>
          <w:lang w:val="en-GB" w:eastAsia="zh-CN"/>
        </w:rPr>
        <w:t>，峰</w:t>
      </w:r>
      <w:r w:rsidR="008A4A66">
        <w:rPr>
          <w:rFonts w:hint="eastAsia"/>
          <w:lang w:val="en-GB" w:eastAsia="zh-CN"/>
        </w:rPr>
        <w:t>值数据速率超过</w:t>
      </w:r>
      <w:r w:rsidR="008A4A66">
        <w:rPr>
          <w:rFonts w:hint="eastAsia"/>
          <w:lang w:val="en-GB" w:eastAsia="zh-CN"/>
        </w:rPr>
        <w:t>75</w:t>
      </w:r>
      <w:r w:rsidR="00CA3783">
        <w:rPr>
          <w:lang w:val="en-US" w:eastAsia="zh-CN"/>
        </w:rPr>
        <w:t> </w:t>
      </w:r>
      <w:r w:rsidR="008A4A66">
        <w:rPr>
          <w:rFonts w:hint="eastAsia"/>
          <w:lang w:val="en-GB" w:eastAsia="zh-CN"/>
        </w:rPr>
        <w:t>Mbit/s</w:t>
      </w:r>
      <w:r w:rsidR="008A4A66">
        <w:rPr>
          <w:rFonts w:hint="eastAsia"/>
          <w:lang w:val="en-GB" w:eastAsia="zh-CN"/>
        </w:rPr>
        <w:t>（单码字准正交编码）。</w:t>
      </w:r>
    </w:p>
    <w:p w:rsidR="000F2A55" w:rsidRPr="000578DF" w:rsidRDefault="000F2A55" w:rsidP="00785DAD">
      <w:pPr>
        <w:ind w:firstLineChars="200" w:firstLine="480"/>
        <w:rPr>
          <w:lang w:val="en-GB" w:eastAsia="ja-JP"/>
        </w:rPr>
      </w:pPr>
      <w:r w:rsidRPr="000578DF">
        <w:rPr>
          <w:lang w:val="en-GB" w:eastAsia="ja-JP"/>
        </w:rPr>
        <w:t>UMB</w:t>
      </w:r>
      <w:r w:rsidR="008A4A66">
        <w:rPr>
          <w:rFonts w:hint="eastAsia"/>
          <w:lang w:val="en-GB" w:eastAsia="zh-CN"/>
        </w:rPr>
        <w:t>用于在部分或完全异步部署下操作，但空中接口得到优化，可利用小区间同步的优势</w:t>
      </w:r>
      <w:r w:rsidR="00904C8C">
        <w:rPr>
          <w:rFonts w:hint="eastAsia"/>
          <w:lang w:val="en-GB" w:eastAsia="zh-CN"/>
        </w:rPr>
        <w:t>。引入低开销导频信道（信标），实现低复杂度邻域搜索，促进同一频率切换以及频率间切换，同时尽量减少中断</w:t>
      </w:r>
      <w:r w:rsidR="008A4A66">
        <w:rPr>
          <w:rFonts w:hint="eastAsia"/>
          <w:lang w:val="en-GB" w:eastAsia="zh-CN"/>
        </w:rPr>
        <w:t>情况</w:t>
      </w:r>
      <w:r w:rsidR="00904C8C">
        <w:rPr>
          <w:rFonts w:hint="eastAsia"/>
          <w:lang w:val="en-GB" w:eastAsia="zh-CN"/>
        </w:rPr>
        <w:t>的发生。</w:t>
      </w:r>
    </w:p>
    <w:p w:rsidR="000F2A55" w:rsidRPr="000578DF" w:rsidRDefault="000F2A55" w:rsidP="00785DAD">
      <w:pPr>
        <w:ind w:firstLineChars="200" w:firstLine="480"/>
        <w:rPr>
          <w:lang w:val="en-GB" w:eastAsia="ja-JP"/>
        </w:rPr>
      </w:pPr>
      <w:r w:rsidRPr="000578DF">
        <w:rPr>
          <w:lang w:val="en-GB" w:eastAsia="ja-JP"/>
        </w:rPr>
        <w:t>UMB</w:t>
      </w:r>
      <w:r w:rsidR="00E74EE0">
        <w:rPr>
          <w:rFonts w:hint="eastAsia"/>
          <w:lang w:val="en-GB" w:eastAsia="zh-CN"/>
        </w:rPr>
        <w:t>还具有</w:t>
      </w:r>
      <w:r w:rsidR="00904C8C">
        <w:rPr>
          <w:rFonts w:hint="eastAsia"/>
          <w:lang w:val="en-GB" w:eastAsia="zh-CN"/>
        </w:rPr>
        <w:t>低功耗操作模式，从而提高终端的电池寿命。具体而言，优化所选的交织</w:t>
      </w:r>
      <w:r w:rsidR="00E74EE0">
        <w:rPr>
          <w:rFonts w:hint="eastAsia"/>
          <w:lang w:val="en-GB" w:eastAsia="zh-CN"/>
        </w:rPr>
        <w:t>模式，用于低速率延迟敏感的应用，如</w:t>
      </w:r>
      <w:r w:rsidR="00E74EE0">
        <w:rPr>
          <w:rFonts w:hint="eastAsia"/>
          <w:lang w:val="en-GB" w:eastAsia="zh-CN"/>
        </w:rPr>
        <w:t>VOIP</w:t>
      </w:r>
      <w:r w:rsidR="00E74EE0">
        <w:rPr>
          <w:rFonts w:hint="eastAsia"/>
          <w:lang w:val="en-GB" w:eastAsia="zh-CN"/>
        </w:rPr>
        <w:t>，而半连接状态的目的是提供有效的</w:t>
      </w:r>
      <w:r w:rsidR="00E74EE0">
        <w:rPr>
          <w:rFonts w:hint="eastAsia"/>
          <w:lang w:val="en-GB" w:eastAsia="zh-CN"/>
        </w:rPr>
        <w:t>DTX/DRX</w:t>
      </w:r>
      <w:r w:rsidR="00E74EE0">
        <w:rPr>
          <w:rFonts w:hint="eastAsia"/>
          <w:lang w:val="en-GB" w:eastAsia="zh-CN"/>
        </w:rPr>
        <w:t>，实现低占空比</w:t>
      </w:r>
      <w:r w:rsidR="00904C8C">
        <w:rPr>
          <w:rFonts w:hint="eastAsia"/>
          <w:lang w:val="en-GB" w:eastAsia="zh-CN"/>
        </w:rPr>
        <w:t>可容忍</w:t>
      </w:r>
      <w:r w:rsidR="00E74EE0">
        <w:rPr>
          <w:rFonts w:hint="eastAsia"/>
          <w:lang w:val="en-GB" w:eastAsia="zh-CN"/>
        </w:rPr>
        <w:t>延迟</w:t>
      </w:r>
      <w:r w:rsidR="00904C8C">
        <w:rPr>
          <w:rFonts w:hint="eastAsia"/>
          <w:lang w:val="en-GB" w:eastAsia="zh-CN"/>
        </w:rPr>
        <w:t>的</w:t>
      </w:r>
      <w:r w:rsidR="00E74EE0">
        <w:rPr>
          <w:rFonts w:hint="eastAsia"/>
          <w:lang w:val="en-GB" w:eastAsia="zh-CN"/>
        </w:rPr>
        <w:t>通信。</w:t>
      </w:r>
    </w:p>
    <w:p w:rsidR="000F2A55" w:rsidRPr="000578DF" w:rsidRDefault="000F2A55" w:rsidP="00785DAD">
      <w:pPr>
        <w:pStyle w:val="Heading1"/>
        <w:rPr>
          <w:lang w:val="en-GB"/>
        </w:rPr>
      </w:pPr>
      <w:r w:rsidRPr="000578DF">
        <w:rPr>
          <w:lang w:val="en-GB"/>
        </w:rPr>
        <w:t>3</w:t>
      </w:r>
      <w:r w:rsidRPr="000578DF">
        <w:rPr>
          <w:lang w:val="en-GB"/>
        </w:rPr>
        <w:tab/>
        <w:t>IMT-2000 CDMA TDD</w:t>
      </w:r>
      <w:r w:rsidRPr="004C56B8">
        <w:rPr>
          <w:rStyle w:val="FootnoteReference"/>
          <w:lang w:val="en-GB"/>
        </w:rPr>
        <w:footnoteReference w:id="9"/>
      </w:r>
    </w:p>
    <w:p w:rsidR="00E74EE0" w:rsidRPr="004A3F16" w:rsidRDefault="00E74EE0" w:rsidP="00785DAD">
      <w:pPr>
        <w:ind w:firstLineChars="200" w:firstLine="480"/>
        <w:rPr>
          <w:lang w:val="en-US" w:eastAsia="zh-CN"/>
        </w:rPr>
      </w:pPr>
      <w:r>
        <w:rPr>
          <w:rFonts w:hint="eastAsia"/>
          <w:lang w:val="en-US" w:eastAsia="zh-CN"/>
        </w:rPr>
        <w:t>现定义的通用地面无线接入</w:t>
      </w:r>
      <w:r>
        <w:rPr>
          <w:lang w:val="en-US" w:eastAsia="zh-CN"/>
        </w:rPr>
        <w:t>（</w:t>
      </w:r>
      <w:r w:rsidRPr="004A3F16">
        <w:rPr>
          <w:lang w:val="en-US" w:eastAsia="zh-CN"/>
        </w:rPr>
        <w:t>UTRA</w:t>
      </w:r>
      <w:r>
        <w:rPr>
          <w:lang w:val="en-US" w:eastAsia="zh-CN"/>
        </w:rPr>
        <w:t>）</w:t>
      </w:r>
      <w:r>
        <w:rPr>
          <w:rFonts w:hint="eastAsia"/>
          <w:lang w:val="en-US" w:eastAsia="zh-CN"/>
        </w:rPr>
        <w:t>时分复用</w:t>
      </w:r>
      <w:r>
        <w:rPr>
          <w:lang w:val="en-US" w:eastAsia="zh-CN"/>
        </w:rPr>
        <w:t>（</w:t>
      </w:r>
      <w:r w:rsidRPr="004A3F16">
        <w:rPr>
          <w:lang w:val="en-US" w:eastAsia="zh-CN"/>
        </w:rPr>
        <w:t>TDD</w:t>
      </w:r>
      <w:r>
        <w:rPr>
          <w:lang w:val="en-US" w:eastAsia="zh-CN"/>
        </w:rPr>
        <w:t>）</w:t>
      </w:r>
      <w:r>
        <w:rPr>
          <w:rFonts w:hint="eastAsia"/>
          <w:lang w:val="en-US" w:eastAsia="zh-CN"/>
        </w:rPr>
        <w:t>无线接口</w:t>
      </w:r>
      <w:r w:rsidR="00904C8C">
        <w:rPr>
          <w:rFonts w:hint="eastAsia"/>
          <w:lang w:val="en-US" w:eastAsia="zh-CN"/>
        </w:rPr>
        <w:t>三种可区分的方案：</w:t>
      </w:r>
      <w:r w:rsidRPr="004A3F16">
        <w:rPr>
          <w:lang w:val="en-US" w:eastAsia="zh-CN"/>
        </w:rPr>
        <w:t>1.28 Mc</w:t>
      </w:r>
      <w:r>
        <w:rPr>
          <w:lang w:val="en-US" w:eastAsia="zh-CN"/>
        </w:rPr>
        <w:t>hip/s</w:t>
      </w:r>
      <w:r w:rsidRPr="004A3F16">
        <w:rPr>
          <w:lang w:val="en-US" w:eastAsia="zh-CN"/>
        </w:rPr>
        <w:t xml:space="preserve"> TDD</w:t>
      </w:r>
      <w:r>
        <w:rPr>
          <w:lang w:val="en-US" w:eastAsia="zh-CN"/>
        </w:rPr>
        <w:t>（</w:t>
      </w:r>
      <w:r w:rsidRPr="004A3F16">
        <w:rPr>
          <w:lang w:val="en-US" w:eastAsia="zh-CN"/>
        </w:rPr>
        <w:t>TD-SCDMA</w:t>
      </w:r>
      <w:r>
        <w:rPr>
          <w:lang w:val="en-US" w:eastAsia="zh-CN"/>
        </w:rPr>
        <w:t>）</w:t>
      </w:r>
      <w:r w:rsidR="00904C8C">
        <w:rPr>
          <w:rFonts w:hint="eastAsia"/>
          <w:lang w:val="en-US" w:eastAsia="zh-CN"/>
        </w:rPr>
        <w:t>、</w:t>
      </w:r>
      <w:r w:rsidRPr="004A3F16">
        <w:rPr>
          <w:lang w:val="en-US" w:eastAsia="zh-CN"/>
        </w:rPr>
        <w:t>3.84 Mc</w:t>
      </w:r>
      <w:r>
        <w:rPr>
          <w:lang w:val="en-US" w:eastAsia="zh-CN"/>
        </w:rPr>
        <w:t>hip/s</w:t>
      </w:r>
      <w:r w:rsidRPr="004A3F16">
        <w:rPr>
          <w:lang w:val="en-US" w:eastAsia="zh-CN"/>
        </w:rPr>
        <w:t xml:space="preserve"> TDD</w:t>
      </w:r>
      <w:r w:rsidR="00904C8C">
        <w:rPr>
          <w:rFonts w:hint="eastAsia"/>
          <w:lang w:val="en-US" w:eastAsia="zh-CN"/>
        </w:rPr>
        <w:t>和</w:t>
      </w:r>
      <w:r w:rsidR="00904C8C">
        <w:rPr>
          <w:rFonts w:hint="eastAsia"/>
          <w:lang w:val="en-US" w:eastAsia="zh-CN"/>
        </w:rPr>
        <w:t>7.6</w:t>
      </w:r>
      <w:r w:rsidR="00904C8C" w:rsidRPr="004A3F16">
        <w:rPr>
          <w:lang w:val="en-US" w:eastAsia="zh-CN"/>
        </w:rPr>
        <w:t>8 Mc</w:t>
      </w:r>
      <w:r w:rsidR="00904C8C">
        <w:rPr>
          <w:lang w:val="en-US" w:eastAsia="zh-CN"/>
        </w:rPr>
        <w:t>hip/s</w:t>
      </w:r>
      <w:r w:rsidR="00904C8C" w:rsidRPr="004A3F16">
        <w:rPr>
          <w:lang w:val="en-US" w:eastAsia="zh-CN"/>
        </w:rPr>
        <w:t xml:space="preserve"> TDD</w:t>
      </w:r>
      <w:r>
        <w:rPr>
          <w:rFonts w:hint="eastAsia"/>
          <w:lang w:val="en-US" w:eastAsia="zh-CN"/>
        </w:rPr>
        <w:t>。</w:t>
      </w:r>
    </w:p>
    <w:p w:rsidR="00E74EE0" w:rsidRPr="004A3F16" w:rsidRDefault="00904C8C" w:rsidP="00683E65">
      <w:pPr>
        <w:ind w:firstLineChars="200" w:firstLine="480"/>
        <w:rPr>
          <w:lang w:val="en-US" w:eastAsia="zh-CN"/>
        </w:rPr>
      </w:pPr>
      <w:r>
        <w:rPr>
          <w:rFonts w:hint="eastAsia"/>
          <w:lang w:val="en-US" w:eastAsia="zh-CN"/>
        </w:rPr>
        <w:t>开发</w:t>
      </w:r>
      <w:r w:rsidR="00E74EE0" w:rsidRPr="004A3F16">
        <w:rPr>
          <w:lang w:val="en-US" w:eastAsia="zh-CN"/>
        </w:rPr>
        <w:t>UTRA TDD</w:t>
      </w:r>
      <w:r w:rsidR="00E74EE0">
        <w:rPr>
          <w:rFonts w:hint="eastAsia"/>
          <w:lang w:val="en-US" w:eastAsia="zh-CN"/>
        </w:rPr>
        <w:t>无线接口的主要目的就是与</w:t>
      </w:r>
      <w:r w:rsidR="00E74EE0" w:rsidRPr="004A3F16">
        <w:rPr>
          <w:lang w:val="en-US" w:eastAsia="zh-CN"/>
        </w:rPr>
        <w:t>FDD</w:t>
      </w:r>
      <w:r w:rsidR="00E74EE0">
        <w:rPr>
          <w:rFonts w:hint="eastAsia"/>
          <w:lang w:val="en-US" w:eastAsia="zh-CN"/>
        </w:rPr>
        <w:t>部分</w:t>
      </w:r>
      <w:r w:rsidR="00E74EE0">
        <w:rPr>
          <w:lang w:val="en-US" w:eastAsia="zh-CN"/>
        </w:rPr>
        <w:t>（</w:t>
      </w:r>
      <w:r w:rsidR="00E74EE0">
        <w:rPr>
          <w:rFonts w:hint="eastAsia"/>
          <w:lang w:val="en-US" w:eastAsia="zh-CN"/>
        </w:rPr>
        <w:t>见第</w:t>
      </w:r>
      <w:r>
        <w:rPr>
          <w:rFonts w:hint="eastAsia"/>
          <w:lang w:val="en-US" w:eastAsia="zh-CN"/>
        </w:rPr>
        <w:t>1</w:t>
      </w:r>
      <w:r w:rsidR="00E74EE0" w:rsidRPr="004A3F16">
        <w:rPr>
          <w:lang w:val="en-US" w:eastAsia="zh-CN"/>
        </w:rPr>
        <w:t>.1</w:t>
      </w:r>
      <w:r w:rsidR="00E74EE0">
        <w:rPr>
          <w:rFonts w:hint="eastAsia"/>
          <w:lang w:val="en-US" w:eastAsia="zh-CN"/>
        </w:rPr>
        <w:t>段</w:t>
      </w:r>
      <w:r w:rsidR="00E74EE0">
        <w:rPr>
          <w:lang w:val="en-US" w:eastAsia="zh-CN"/>
        </w:rPr>
        <w:t>）</w:t>
      </w:r>
      <w:r w:rsidR="00E74EE0">
        <w:rPr>
          <w:rFonts w:hint="eastAsia"/>
          <w:lang w:val="en-US" w:eastAsia="zh-CN"/>
        </w:rPr>
        <w:t>进行协调，以实现最大的</w:t>
      </w:r>
      <w:r>
        <w:rPr>
          <w:rFonts w:hint="eastAsia"/>
          <w:lang w:val="en-US" w:eastAsia="zh-CN"/>
        </w:rPr>
        <w:t>共性。这一目标的实现是通过对物理层重要参数进行</w:t>
      </w:r>
      <w:r w:rsidR="00E74EE0">
        <w:rPr>
          <w:rFonts w:hint="eastAsia"/>
          <w:lang w:val="en-US" w:eastAsia="zh-CN"/>
        </w:rPr>
        <w:t>协调，</w:t>
      </w:r>
      <w:r>
        <w:rPr>
          <w:rFonts w:hint="eastAsia"/>
          <w:lang w:val="en-US" w:eastAsia="zh-CN"/>
        </w:rPr>
        <w:t>并</w:t>
      </w:r>
      <w:r w:rsidR="00E74EE0">
        <w:rPr>
          <w:rFonts w:hint="eastAsia"/>
          <w:lang w:val="en-US" w:eastAsia="zh-CN"/>
        </w:rPr>
        <w:t>为</w:t>
      </w:r>
      <w:r w:rsidR="00E74EE0">
        <w:rPr>
          <w:rFonts w:hint="eastAsia"/>
          <w:lang w:val="en-US" w:eastAsia="zh-CN"/>
        </w:rPr>
        <w:t>FDD</w:t>
      </w:r>
      <w:r w:rsidR="00E74EE0">
        <w:rPr>
          <w:rFonts w:hint="eastAsia"/>
          <w:lang w:val="en-US" w:eastAsia="zh-CN"/>
        </w:rPr>
        <w:t>和</w:t>
      </w:r>
      <w:r w:rsidR="00E74EE0">
        <w:rPr>
          <w:rFonts w:hint="eastAsia"/>
          <w:lang w:val="en-US" w:eastAsia="zh-CN"/>
        </w:rPr>
        <w:t>TDD</w:t>
      </w:r>
      <w:r w:rsidR="00E74EE0">
        <w:rPr>
          <w:rFonts w:hint="eastAsia"/>
          <w:lang w:val="en-US" w:eastAsia="zh-CN"/>
        </w:rPr>
        <w:t>制定</w:t>
      </w:r>
      <w:r>
        <w:rPr>
          <w:rFonts w:hint="eastAsia"/>
          <w:lang w:val="en-US" w:eastAsia="zh-CN"/>
        </w:rPr>
        <w:t>了</w:t>
      </w:r>
      <w:r w:rsidR="00E74EE0">
        <w:rPr>
          <w:rFonts w:hint="eastAsia"/>
          <w:lang w:val="en-US" w:eastAsia="zh-CN"/>
        </w:rPr>
        <w:t>更高层</w:t>
      </w:r>
      <w:r>
        <w:rPr>
          <w:rFonts w:hint="eastAsia"/>
          <w:lang w:val="en-US" w:eastAsia="zh-CN"/>
        </w:rPr>
        <w:t>的通用</w:t>
      </w:r>
      <w:r w:rsidR="00E74EE0">
        <w:rPr>
          <w:rFonts w:hint="eastAsia"/>
          <w:lang w:val="en-US" w:eastAsia="zh-CN"/>
        </w:rPr>
        <w:t>协议，其中</w:t>
      </w:r>
      <w:r w:rsidR="00E74EE0" w:rsidRPr="004A3F16">
        <w:rPr>
          <w:lang w:val="en-US" w:eastAsia="zh-CN"/>
        </w:rPr>
        <w:t>1.28 Mc</w:t>
      </w:r>
      <w:r w:rsidR="00E74EE0">
        <w:rPr>
          <w:lang w:val="en-US" w:eastAsia="zh-CN"/>
        </w:rPr>
        <w:t>hip/s</w:t>
      </w:r>
      <w:r w:rsidR="00E74EE0" w:rsidRPr="004A3F16">
        <w:rPr>
          <w:lang w:val="en-US" w:eastAsia="zh-CN"/>
        </w:rPr>
        <w:t xml:space="preserve"> TDD</w:t>
      </w:r>
      <w:r w:rsidR="00E74EE0">
        <w:rPr>
          <w:rFonts w:hint="eastAsia"/>
          <w:lang w:val="en-US" w:eastAsia="zh-CN"/>
        </w:rPr>
        <w:t>与</w:t>
      </w:r>
      <w:r w:rsidR="00E74EE0" w:rsidRPr="004A3F16">
        <w:rPr>
          <w:lang w:val="en-US" w:eastAsia="zh-CN"/>
        </w:rPr>
        <w:t>3.84 Mc</w:t>
      </w:r>
      <w:r w:rsidR="00E74EE0">
        <w:rPr>
          <w:lang w:val="en-US" w:eastAsia="zh-CN"/>
        </w:rPr>
        <w:t>hip/s</w:t>
      </w:r>
      <w:r w:rsidR="00E74EE0" w:rsidRPr="004A3F16">
        <w:rPr>
          <w:lang w:val="en-US" w:eastAsia="zh-CN"/>
        </w:rPr>
        <w:t xml:space="preserve"> TDD</w:t>
      </w:r>
      <w:r>
        <w:rPr>
          <w:rFonts w:hint="eastAsia"/>
          <w:lang w:val="en-US" w:eastAsia="zh-CN"/>
        </w:rPr>
        <w:t>和</w:t>
      </w:r>
      <w:r>
        <w:rPr>
          <w:rFonts w:hint="eastAsia"/>
          <w:lang w:val="en-US" w:eastAsia="zh-CN"/>
        </w:rPr>
        <w:t>7.6</w:t>
      </w:r>
      <w:r w:rsidRPr="004A3F16">
        <w:rPr>
          <w:lang w:val="en-US" w:eastAsia="zh-CN"/>
        </w:rPr>
        <w:t>8 Mc</w:t>
      </w:r>
      <w:r>
        <w:rPr>
          <w:lang w:val="en-US" w:eastAsia="zh-CN"/>
        </w:rPr>
        <w:t>hip/s</w:t>
      </w:r>
      <w:r w:rsidRPr="004A3F16">
        <w:rPr>
          <w:lang w:val="en-US" w:eastAsia="zh-CN"/>
        </w:rPr>
        <w:t xml:space="preserve"> TDD</w:t>
      </w:r>
      <w:r w:rsidR="00E74EE0">
        <w:rPr>
          <w:rFonts w:hint="eastAsia"/>
          <w:lang w:val="en-US" w:eastAsia="zh-CN"/>
        </w:rPr>
        <w:t>具有很多共性。具有</w:t>
      </w:r>
      <w:r>
        <w:rPr>
          <w:rFonts w:hint="eastAsia"/>
          <w:lang w:val="en-US" w:eastAsia="zh-CN"/>
        </w:rPr>
        <w:t>三</w:t>
      </w:r>
      <w:r w:rsidR="00E74EE0">
        <w:rPr>
          <w:rFonts w:hint="eastAsia"/>
          <w:lang w:val="en-US" w:eastAsia="zh-CN"/>
        </w:rPr>
        <w:t>种方案的</w:t>
      </w:r>
      <w:r w:rsidR="00E74EE0" w:rsidRPr="004A3F16">
        <w:rPr>
          <w:lang w:val="en-US" w:eastAsia="zh-CN"/>
        </w:rPr>
        <w:t>UTRA TDD</w:t>
      </w:r>
      <w:r>
        <w:rPr>
          <w:rFonts w:hint="eastAsia"/>
          <w:lang w:val="en-US" w:eastAsia="zh-CN"/>
        </w:rPr>
        <w:t>可以灵活的方式，满足不同</w:t>
      </w:r>
      <w:r w:rsidR="00E74EE0">
        <w:rPr>
          <w:rFonts w:hint="eastAsia"/>
          <w:lang w:val="en-US" w:eastAsia="zh-CN"/>
        </w:rPr>
        <w:t>区</w:t>
      </w:r>
      <w:r>
        <w:rPr>
          <w:rFonts w:hint="eastAsia"/>
          <w:lang w:val="en-US" w:eastAsia="zh-CN"/>
        </w:rPr>
        <w:t>域</w:t>
      </w:r>
      <w:r w:rsidR="00E74EE0">
        <w:rPr>
          <w:rFonts w:hint="eastAsia"/>
          <w:lang w:val="en-US" w:eastAsia="zh-CN"/>
        </w:rPr>
        <w:t>的各类需求，并且在一套</w:t>
      </w:r>
      <w:r>
        <w:rPr>
          <w:rFonts w:hint="eastAsia"/>
          <w:lang w:val="en-US" w:eastAsia="zh-CN"/>
        </w:rPr>
        <w:t>通用规范中对此作出</w:t>
      </w:r>
      <w:r w:rsidR="00E74EE0">
        <w:rPr>
          <w:rFonts w:hint="eastAsia"/>
          <w:lang w:val="en-US" w:eastAsia="zh-CN"/>
        </w:rPr>
        <w:t>规定。</w:t>
      </w:r>
    </w:p>
    <w:p w:rsidR="00F82DF8" w:rsidRDefault="00904C8C" w:rsidP="00683E65">
      <w:pPr>
        <w:ind w:firstLineChars="200" w:firstLine="480"/>
        <w:rPr>
          <w:lang w:val="en-US" w:eastAsia="zh-CN"/>
        </w:rPr>
      </w:pPr>
      <w:r>
        <w:rPr>
          <w:rFonts w:hint="eastAsia"/>
          <w:lang w:val="en-US" w:eastAsia="zh-CN"/>
        </w:rPr>
        <w:t>无线接入方案是一种直接序列码分多址方案。此方案有三</w:t>
      </w:r>
      <w:r w:rsidR="00E74EE0">
        <w:rPr>
          <w:rFonts w:hint="eastAsia"/>
          <w:lang w:val="en-US" w:eastAsia="zh-CN"/>
        </w:rPr>
        <w:t>种码片速率：</w:t>
      </w:r>
      <w:r w:rsidR="00E74EE0" w:rsidRPr="004A3F16">
        <w:rPr>
          <w:lang w:val="en-US" w:eastAsia="zh-CN"/>
        </w:rPr>
        <w:t>3.84 Mc</w:t>
      </w:r>
      <w:r w:rsidR="00E74EE0">
        <w:rPr>
          <w:lang w:val="en-US" w:eastAsia="zh-CN"/>
        </w:rPr>
        <w:t>hip/s</w:t>
      </w:r>
      <w:r w:rsidR="00E74EE0">
        <w:rPr>
          <w:rFonts w:hint="eastAsia"/>
          <w:lang w:val="en-US" w:eastAsia="zh-CN"/>
        </w:rPr>
        <w:t>的</w:t>
      </w:r>
      <w:r w:rsidR="00E74EE0" w:rsidRPr="004A3F16">
        <w:rPr>
          <w:lang w:val="en-US" w:eastAsia="zh-CN"/>
        </w:rPr>
        <w:t>TDD</w:t>
      </w:r>
      <w:r w:rsidR="00E74EE0">
        <w:rPr>
          <w:rFonts w:hint="eastAsia"/>
          <w:lang w:val="en-US" w:eastAsia="zh-CN"/>
        </w:rPr>
        <w:t>方案，其信息分布在约</w:t>
      </w:r>
      <w:r w:rsidR="00E74EE0" w:rsidRPr="004A3F16">
        <w:rPr>
          <w:lang w:val="en-US" w:eastAsia="zh-CN"/>
        </w:rPr>
        <w:t>5 MHz</w:t>
      </w:r>
      <w:r w:rsidR="00E74EE0">
        <w:rPr>
          <w:rFonts w:hint="eastAsia"/>
          <w:lang w:val="en-US" w:eastAsia="zh-CN"/>
        </w:rPr>
        <w:t>的带宽之上，码片速率为</w:t>
      </w:r>
      <w:r w:rsidR="00E74EE0" w:rsidRPr="004A3F16">
        <w:rPr>
          <w:lang w:val="en-US" w:eastAsia="zh-CN"/>
        </w:rPr>
        <w:t>3.84 Mc</w:t>
      </w:r>
      <w:r w:rsidR="00E74EE0">
        <w:rPr>
          <w:lang w:val="en-US" w:eastAsia="zh-CN"/>
        </w:rPr>
        <w:t>hip/s</w:t>
      </w:r>
      <w:r w:rsidR="00E74EE0">
        <w:rPr>
          <w:rFonts w:hint="eastAsia"/>
          <w:lang w:val="en-US" w:eastAsia="zh-CN"/>
        </w:rPr>
        <w:t>；</w:t>
      </w:r>
      <w:r>
        <w:rPr>
          <w:rFonts w:hint="eastAsia"/>
          <w:lang w:val="en-US" w:eastAsia="zh-CN"/>
        </w:rPr>
        <w:t>7.6</w:t>
      </w:r>
      <w:r w:rsidRPr="004A3F16">
        <w:rPr>
          <w:lang w:val="en-US" w:eastAsia="zh-CN"/>
        </w:rPr>
        <w:t>8 Mc</w:t>
      </w:r>
      <w:r>
        <w:rPr>
          <w:lang w:val="en-US" w:eastAsia="zh-CN"/>
        </w:rPr>
        <w:t>hip/s</w:t>
      </w:r>
      <w:r w:rsidRPr="004A3F16">
        <w:rPr>
          <w:lang w:val="en-US" w:eastAsia="zh-CN"/>
        </w:rPr>
        <w:t xml:space="preserve"> TDD</w:t>
      </w:r>
      <w:r>
        <w:rPr>
          <w:rFonts w:hint="eastAsia"/>
          <w:lang w:val="en-US" w:eastAsia="zh-CN"/>
        </w:rPr>
        <w:t>方案，信息分布在约</w:t>
      </w:r>
      <w:r>
        <w:rPr>
          <w:rFonts w:hint="eastAsia"/>
          <w:lang w:val="en-US" w:eastAsia="zh-CN"/>
        </w:rPr>
        <w:t>10</w:t>
      </w:r>
      <w:r>
        <w:rPr>
          <w:lang w:val="en-US" w:eastAsia="zh-CN"/>
        </w:rPr>
        <w:t> </w:t>
      </w:r>
      <w:r>
        <w:rPr>
          <w:rFonts w:hint="eastAsia"/>
          <w:lang w:val="en-US" w:eastAsia="zh-CN"/>
        </w:rPr>
        <w:t>MHz</w:t>
      </w:r>
      <w:r>
        <w:rPr>
          <w:rFonts w:hint="eastAsia"/>
          <w:lang w:val="en-US" w:eastAsia="zh-CN"/>
        </w:rPr>
        <w:t>的带宽上，码片速率为</w:t>
      </w:r>
      <w:r>
        <w:rPr>
          <w:rFonts w:hint="eastAsia"/>
          <w:lang w:val="en-US" w:eastAsia="zh-CN"/>
        </w:rPr>
        <w:t>7.6</w:t>
      </w:r>
      <w:r w:rsidRPr="004A3F16">
        <w:rPr>
          <w:lang w:val="en-US" w:eastAsia="zh-CN"/>
        </w:rPr>
        <w:t>8 Mc</w:t>
      </w:r>
      <w:r>
        <w:rPr>
          <w:lang w:val="en-US" w:eastAsia="zh-CN"/>
        </w:rPr>
        <w:t>hip/s</w:t>
      </w:r>
      <w:r>
        <w:rPr>
          <w:rFonts w:hint="eastAsia"/>
          <w:lang w:val="en-US" w:eastAsia="zh-CN"/>
        </w:rPr>
        <w:t>；</w:t>
      </w:r>
      <w:r w:rsidR="00E74EE0" w:rsidRPr="004A3F16">
        <w:rPr>
          <w:lang w:val="en-US" w:eastAsia="zh-CN"/>
        </w:rPr>
        <w:t>1.28 Mc</w:t>
      </w:r>
      <w:r w:rsidR="00E74EE0">
        <w:rPr>
          <w:lang w:val="en-US" w:eastAsia="zh-CN"/>
        </w:rPr>
        <w:t>hip/s</w:t>
      </w:r>
      <w:r w:rsidR="00E74EE0">
        <w:rPr>
          <w:rFonts w:hint="eastAsia"/>
          <w:lang w:val="en-US" w:eastAsia="zh-CN"/>
        </w:rPr>
        <w:t>的</w:t>
      </w:r>
      <w:r w:rsidR="00E74EE0" w:rsidRPr="004A3F16">
        <w:rPr>
          <w:lang w:val="en-US" w:eastAsia="zh-CN"/>
        </w:rPr>
        <w:t>TDD</w:t>
      </w:r>
      <w:r w:rsidR="00E74EE0">
        <w:rPr>
          <w:rFonts w:hint="eastAsia"/>
          <w:lang w:val="en-US" w:eastAsia="zh-CN"/>
        </w:rPr>
        <w:t>方案，其信息分布在约</w:t>
      </w:r>
      <w:r w:rsidR="00E74EE0" w:rsidRPr="004A3F16">
        <w:rPr>
          <w:lang w:val="en-US" w:eastAsia="zh-CN"/>
        </w:rPr>
        <w:t>1.6 MHz</w:t>
      </w:r>
      <w:r w:rsidR="00E74EE0">
        <w:rPr>
          <w:rFonts w:hint="eastAsia"/>
          <w:lang w:val="en-US" w:eastAsia="zh-CN"/>
        </w:rPr>
        <w:t>的带宽之上，码片速率为</w:t>
      </w:r>
      <w:r w:rsidR="00E74EE0" w:rsidRPr="004A3F16">
        <w:rPr>
          <w:lang w:val="en-US" w:eastAsia="zh-CN"/>
        </w:rPr>
        <w:t>1.28 Mc</w:t>
      </w:r>
      <w:r w:rsidR="00E74EE0">
        <w:rPr>
          <w:lang w:val="en-US" w:eastAsia="zh-CN"/>
        </w:rPr>
        <w:t>hip/s</w:t>
      </w:r>
      <w:r w:rsidR="00E74EE0">
        <w:rPr>
          <w:rFonts w:hint="eastAsia"/>
          <w:lang w:val="en-US" w:eastAsia="zh-CN"/>
        </w:rPr>
        <w:t>。定义的无线接口可承载大范围的各类业务，以便同时支持电路交换业务（例如，基于</w:t>
      </w:r>
      <w:r w:rsidR="00E74EE0" w:rsidRPr="004A3F16">
        <w:rPr>
          <w:lang w:val="en-US" w:eastAsia="zh-CN"/>
        </w:rPr>
        <w:t>PSTN</w:t>
      </w:r>
      <w:r w:rsidR="00E74EE0">
        <w:rPr>
          <w:rFonts w:hint="eastAsia"/>
          <w:lang w:val="en-US" w:eastAsia="zh-CN"/>
        </w:rPr>
        <w:t>和</w:t>
      </w:r>
      <w:r w:rsidR="00E74EE0" w:rsidRPr="004A3F16">
        <w:rPr>
          <w:lang w:val="en-US" w:eastAsia="zh-CN"/>
        </w:rPr>
        <w:t>ISDN</w:t>
      </w:r>
      <w:r w:rsidR="00E74EE0">
        <w:rPr>
          <w:rFonts w:hint="eastAsia"/>
          <w:lang w:val="en-US" w:eastAsia="zh-CN"/>
        </w:rPr>
        <w:t>的网络）和分组交换</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F2A55" w:rsidRPr="000578DF" w:rsidRDefault="00E74EE0" w:rsidP="00F82DF8">
      <w:pPr>
        <w:rPr>
          <w:lang w:val="en-GB" w:eastAsia="zh-CN"/>
        </w:rPr>
      </w:pPr>
      <w:r>
        <w:rPr>
          <w:rFonts w:hint="eastAsia"/>
          <w:lang w:val="en-US" w:eastAsia="zh-CN"/>
        </w:rPr>
        <w:lastRenderedPageBreak/>
        <w:t>业务（基于</w:t>
      </w:r>
      <w:r w:rsidRPr="004A3F16">
        <w:rPr>
          <w:lang w:val="en-US" w:eastAsia="zh-CN"/>
        </w:rPr>
        <w:t>IP</w:t>
      </w:r>
      <w:r>
        <w:rPr>
          <w:rFonts w:hint="eastAsia"/>
          <w:lang w:val="en-US" w:eastAsia="zh-CN"/>
        </w:rPr>
        <w:t>的网络）。灵活的无线协议设计使语音、数据和多媒体等多种不同业务可由同一用户同时使用，并复用于单载波之上。通过透明和</w:t>
      </w:r>
      <w:r>
        <w:rPr>
          <w:rFonts w:hint="eastAsia"/>
          <w:lang w:val="en-US" w:eastAsia="zh-CN"/>
        </w:rPr>
        <w:t>/</w:t>
      </w:r>
      <w:r>
        <w:rPr>
          <w:rFonts w:hint="eastAsia"/>
          <w:lang w:val="en-US" w:eastAsia="zh-CN"/>
        </w:rPr>
        <w:t>或不透明数据传输，定义的无线电承载业务可同时支持实时与非实时业务。服务质量</w:t>
      </w:r>
      <w:r>
        <w:rPr>
          <w:lang w:val="en-US" w:eastAsia="zh-CN"/>
        </w:rPr>
        <w:t>（</w:t>
      </w:r>
      <w:r w:rsidRPr="004A3F16">
        <w:rPr>
          <w:lang w:val="en-US" w:eastAsia="zh-CN"/>
        </w:rPr>
        <w:t>QoS</w:t>
      </w:r>
      <w:r>
        <w:rPr>
          <w:lang w:val="en-US" w:eastAsia="zh-CN"/>
        </w:rPr>
        <w:t>）</w:t>
      </w:r>
      <w:r>
        <w:rPr>
          <w:rFonts w:hint="eastAsia"/>
          <w:lang w:val="en-US" w:eastAsia="zh-CN"/>
        </w:rPr>
        <w:t>可在延迟、误码率（</w:t>
      </w:r>
      <w:r>
        <w:rPr>
          <w:rFonts w:hint="eastAsia"/>
          <w:lang w:val="en-US" w:eastAsia="zh-CN"/>
        </w:rPr>
        <w:t>BER</w:t>
      </w:r>
      <w:r>
        <w:rPr>
          <w:rFonts w:hint="eastAsia"/>
          <w:lang w:val="en-US" w:eastAsia="zh-CN"/>
        </w:rPr>
        <w:t>）和帧误差率（</w:t>
      </w:r>
      <w:r>
        <w:rPr>
          <w:rFonts w:hint="eastAsia"/>
          <w:lang w:val="en-US" w:eastAsia="zh-CN"/>
        </w:rPr>
        <w:t>FER</w:t>
      </w:r>
      <w:r>
        <w:rPr>
          <w:rFonts w:hint="eastAsia"/>
          <w:lang w:val="en-US" w:eastAsia="zh-CN"/>
        </w:rPr>
        <w:t>）等方面进行调整。</w:t>
      </w:r>
    </w:p>
    <w:p w:rsidR="000F2A55" w:rsidRPr="000578DF" w:rsidRDefault="00E74EE0" w:rsidP="00683E65">
      <w:pPr>
        <w:ind w:firstLineChars="200" w:firstLine="480"/>
        <w:rPr>
          <w:lang w:val="en-GB" w:eastAsia="zh-CN"/>
        </w:rPr>
      </w:pPr>
      <w:r>
        <w:rPr>
          <w:rFonts w:hint="eastAsia"/>
          <w:lang w:val="en-GB" w:eastAsia="zh-CN"/>
        </w:rPr>
        <w:t>无线接口规范包括高速下行链路分组接入（</w:t>
      </w:r>
      <w:r>
        <w:rPr>
          <w:rFonts w:hint="eastAsia"/>
          <w:lang w:val="en-GB" w:eastAsia="zh-CN"/>
        </w:rPr>
        <w:t>HSDPA</w:t>
      </w:r>
      <w:r>
        <w:rPr>
          <w:rFonts w:hint="eastAsia"/>
          <w:lang w:val="en-GB" w:eastAsia="zh-CN"/>
        </w:rPr>
        <w:t>）的高级功能和改进的高数据速率</w:t>
      </w:r>
      <w:r>
        <w:rPr>
          <w:rFonts w:hint="eastAsia"/>
          <w:lang w:val="en-GB" w:eastAsia="zh-CN"/>
        </w:rPr>
        <w:t>L2</w:t>
      </w:r>
      <w:r w:rsidR="00904C8C">
        <w:rPr>
          <w:rFonts w:hint="eastAsia"/>
          <w:lang w:val="en-GB" w:eastAsia="zh-CN"/>
        </w:rPr>
        <w:t>支持（</w:t>
      </w:r>
      <w:r>
        <w:rPr>
          <w:rFonts w:hint="eastAsia"/>
          <w:lang w:val="en-GB" w:eastAsia="zh-CN"/>
        </w:rPr>
        <w:t>使</w:t>
      </w:r>
      <w:r>
        <w:rPr>
          <w:rFonts w:hint="eastAsia"/>
          <w:lang w:val="en-GB" w:eastAsia="zh-CN"/>
        </w:rPr>
        <w:t>1.28</w:t>
      </w:r>
      <w:r w:rsidR="00CA3783">
        <w:rPr>
          <w:lang w:val="en-US" w:eastAsia="zh-CN"/>
        </w:rPr>
        <w:t> </w:t>
      </w:r>
      <w:r>
        <w:rPr>
          <w:rFonts w:hint="eastAsia"/>
          <w:lang w:val="en-GB" w:eastAsia="zh-CN"/>
        </w:rPr>
        <w:t>Mchip/s</w:t>
      </w:r>
      <w:r>
        <w:rPr>
          <w:rFonts w:hint="eastAsia"/>
          <w:lang w:val="en-GB" w:eastAsia="zh-CN"/>
        </w:rPr>
        <w:t>、</w:t>
      </w:r>
      <w:r>
        <w:rPr>
          <w:rFonts w:hint="eastAsia"/>
          <w:lang w:val="en-GB" w:eastAsia="zh-CN"/>
        </w:rPr>
        <w:t>3.84</w:t>
      </w:r>
      <w:r w:rsidR="00CA3783">
        <w:rPr>
          <w:lang w:val="en-US" w:eastAsia="zh-CN"/>
        </w:rPr>
        <w:t> </w:t>
      </w:r>
      <w:r>
        <w:rPr>
          <w:rFonts w:hint="eastAsia"/>
          <w:lang w:val="en-GB" w:eastAsia="zh-CN"/>
        </w:rPr>
        <w:t>Mchip/s</w:t>
      </w:r>
      <w:r>
        <w:rPr>
          <w:rFonts w:hint="eastAsia"/>
          <w:lang w:val="en-GB" w:eastAsia="zh-CN"/>
        </w:rPr>
        <w:t>和</w:t>
      </w:r>
      <w:r>
        <w:rPr>
          <w:rFonts w:hint="eastAsia"/>
          <w:lang w:val="en-GB" w:eastAsia="zh-CN"/>
        </w:rPr>
        <w:t>7.68</w:t>
      </w:r>
      <w:r w:rsidR="00CA3783">
        <w:rPr>
          <w:lang w:val="en-US" w:eastAsia="zh-CN"/>
        </w:rPr>
        <w:t> </w:t>
      </w:r>
      <w:r>
        <w:rPr>
          <w:rFonts w:hint="eastAsia"/>
          <w:lang w:val="en-GB" w:eastAsia="zh-CN"/>
        </w:rPr>
        <w:t>Mchip/s</w:t>
      </w:r>
      <w:r>
        <w:rPr>
          <w:rFonts w:hint="eastAsia"/>
          <w:lang w:val="en-GB" w:eastAsia="zh-CN"/>
        </w:rPr>
        <w:t>模式的下行链路分组数据传输的</w:t>
      </w:r>
      <w:r w:rsidR="00904C8C">
        <w:rPr>
          <w:rFonts w:hint="eastAsia"/>
          <w:lang w:val="en-GB" w:eastAsia="zh-CN"/>
        </w:rPr>
        <w:t>峰</w:t>
      </w:r>
      <w:r>
        <w:rPr>
          <w:rFonts w:hint="eastAsia"/>
          <w:lang w:val="en-GB" w:eastAsia="zh-CN"/>
        </w:rPr>
        <w:t>值数据速率分别达到</w:t>
      </w:r>
      <w:r>
        <w:rPr>
          <w:rFonts w:hint="eastAsia"/>
          <w:lang w:val="en-GB" w:eastAsia="zh-CN"/>
        </w:rPr>
        <w:t>2.8</w:t>
      </w:r>
      <w:r w:rsidR="00CA3783">
        <w:rPr>
          <w:lang w:val="en-US" w:eastAsia="zh-CN"/>
        </w:rPr>
        <w:t> </w:t>
      </w:r>
      <w:r>
        <w:rPr>
          <w:rFonts w:hint="eastAsia"/>
          <w:lang w:val="en-GB" w:eastAsia="zh-CN"/>
        </w:rPr>
        <w:t>Mbit/s</w:t>
      </w:r>
      <w:r>
        <w:rPr>
          <w:rFonts w:hint="eastAsia"/>
          <w:lang w:val="en-GB" w:eastAsia="zh-CN"/>
        </w:rPr>
        <w:t>、</w:t>
      </w:r>
      <w:r>
        <w:rPr>
          <w:rFonts w:hint="eastAsia"/>
          <w:lang w:val="en-GB" w:eastAsia="zh-CN"/>
        </w:rPr>
        <w:t>10.2</w:t>
      </w:r>
      <w:r w:rsidR="00CA3783">
        <w:rPr>
          <w:lang w:val="en-US" w:eastAsia="zh-CN"/>
        </w:rPr>
        <w:t> </w:t>
      </w:r>
      <w:r>
        <w:rPr>
          <w:rFonts w:hint="eastAsia"/>
          <w:lang w:val="en-GB" w:eastAsia="zh-CN"/>
        </w:rPr>
        <w:t>Mbit/s</w:t>
      </w:r>
      <w:r>
        <w:rPr>
          <w:rFonts w:hint="eastAsia"/>
          <w:lang w:val="en-GB" w:eastAsia="zh-CN"/>
        </w:rPr>
        <w:t>和</w:t>
      </w:r>
      <w:r>
        <w:rPr>
          <w:rFonts w:hint="eastAsia"/>
          <w:lang w:val="en-GB" w:eastAsia="zh-CN"/>
        </w:rPr>
        <w:t>20.4</w:t>
      </w:r>
      <w:r w:rsidR="00CA3783">
        <w:rPr>
          <w:lang w:val="en-US" w:eastAsia="zh-CN"/>
        </w:rPr>
        <w:t> </w:t>
      </w:r>
      <w:r>
        <w:rPr>
          <w:rFonts w:hint="eastAsia"/>
          <w:lang w:val="en-GB" w:eastAsia="zh-CN"/>
        </w:rPr>
        <w:t>Mbit/s</w:t>
      </w:r>
      <w:r w:rsidR="00904C8C">
        <w:rPr>
          <w:rFonts w:hint="eastAsia"/>
          <w:lang w:val="en-GB" w:eastAsia="zh-CN"/>
        </w:rPr>
        <w:t>），以及同时高速传输分组数据和其他业务（</w:t>
      </w:r>
      <w:r>
        <w:rPr>
          <w:rFonts w:hint="eastAsia"/>
          <w:lang w:val="en-GB" w:eastAsia="zh-CN"/>
        </w:rPr>
        <w:t>如单载波上的语音业务</w:t>
      </w:r>
      <w:r w:rsidR="00904C8C">
        <w:rPr>
          <w:rFonts w:hint="eastAsia"/>
          <w:lang w:val="en-GB" w:eastAsia="zh-CN"/>
        </w:rPr>
        <w:t>）</w:t>
      </w:r>
      <w:r>
        <w:rPr>
          <w:rFonts w:hint="eastAsia"/>
          <w:lang w:val="en-GB" w:eastAsia="zh-CN"/>
        </w:rPr>
        <w:t>。已引入上行</w:t>
      </w:r>
      <w:r w:rsidR="00904C8C">
        <w:rPr>
          <w:rFonts w:hint="eastAsia"/>
          <w:lang w:val="en-GB" w:eastAsia="zh-CN"/>
        </w:rPr>
        <w:t>链路</w:t>
      </w:r>
      <w:r>
        <w:rPr>
          <w:rFonts w:hint="eastAsia"/>
          <w:lang w:val="en-GB" w:eastAsia="zh-CN"/>
        </w:rPr>
        <w:t>增强功能，从而提高容量和覆盖范围，提高数据速率，并减少上行链路的延迟和延迟变化。</w:t>
      </w:r>
      <w:r w:rsidR="000F2A55" w:rsidRPr="000578DF">
        <w:rPr>
          <w:lang w:val="en-GB" w:eastAsia="zh-CN"/>
        </w:rPr>
        <w:t xml:space="preserve"> </w:t>
      </w:r>
    </w:p>
    <w:p w:rsidR="000F2A55" w:rsidRPr="000578DF" w:rsidRDefault="00E74EE0" w:rsidP="00785DAD">
      <w:pPr>
        <w:ind w:firstLineChars="200" w:firstLine="480"/>
        <w:rPr>
          <w:lang w:val="en-GB" w:eastAsia="zh-CN"/>
        </w:rPr>
      </w:pPr>
      <w:r>
        <w:rPr>
          <w:rFonts w:hint="eastAsia"/>
          <w:lang w:val="en-GB" w:eastAsia="zh-CN"/>
        </w:rPr>
        <w:t>在增强型上行链路中增加较高阶调制（</w:t>
      </w:r>
      <w:r>
        <w:rPr>
          <w:rFonts w:hint="eastAsia"/>
          <w:lang w:val="en-GB" w:eastAsia="zh-CN"/>
        </w:rPr>
        <w:t>16-QAM</w:t>
      </w:r>
      <w:r>
        <w:rPr>
          <w:rFonts w:hint="eastAsia"/>
          <w:lang w:val="en-GB" w:eastAsia="zh-CN"/>
        </w:rPr>
        <w:t>）</w:t>
      </w:r>
      <w:r w:rsidR="00904C8C">
        <w:rPr>
          <w:rFonts w:hint="eastAsia"/>
          <w:lang w:val="en-GB" w:eastAsia="zh-CN"/>
        </w:rPr>
        <w:t>，</w:t>
      </w:r>
      <w:r>
        <w:rPr>
          <w:rFonts w:hint="eastAsia"/>
          <w:lang w:val="en-GB" w:eastAsia="zh-CN"/>
        </w:rPr>
        <w:t>使</w:t>
      </w:r>
      <w:r>
        <w:rPr>
          <w:rFonts w:hint="eastAsia"/>
          <w:lang w:val="en-GB" w:eastAsia="zh-CN"/>
        </w:rPr>
        <w:t>1.28</w:t>
      </w:r>
      <w:r w:rsidR="00CA3783">
        <w:rPr>
          <w:lang w:val="en-US" w:eastAsia="zh-CN"/>
        </w:rPr>
        <w:t> </w:t>
      </w:r>
      <w:r>
        <w:rPr>
          <w:rFonts w:hint="eastAsia"/>
          <w:lang w:val="en-GB" w:eastAsia="zh-CN"/>
        </w:rPr>
        <w:t>Mchip/s</w:t>
      </w:r>
      <w:r>
        <w:rPr>
          <w:rFonts w:hint="eastAsia"/>
          <w:lang w:val="en-GB" w:eastAsia="zh-CN"/>
        </w:rPr>
        <w:t>、</w:t>
      </w:r>
      <w:r>
        <w:rPr>
          <w:rFonts w:hint="eastAsia"/>
          <w:lang w:val="en-GB" w:eastAsia="zh-CN"/>
        </w:rPr>
        <w:t>3.84</w:t>
      </w:r>
      <w:r w:rsidR="00CA3783">
        <w:rPr>
          <w:lang w:val="en-US" w:eastAsia="zh-CN"/>
        </w:rPr>
        <w:t> </w:t>
      </w:r>
      <w:r>
        <w:rPr>
          <w:rFonts w:hint="eastAsia"/>
          <w:lang w:val="en-GB" w:eastAsia="zh-CN"/>
        </w:rPr>
        <w:t>Mchip/s</w:t>
      </w:r>
      <w:r>
        <w:rPr>
          <w:rFonts w:hint="eastAsia"/>
          <w:lang w:val="en-GB" w:eastAsia="zh-CN"/>
        </w:rPr>
        <w:t>和</w:t>
      </w:r>
      <w:r>
        <w:rPr>
          <w:rFonts w:hint="eastAsia"/>
          <w:lang w:val="en-GB" w:eastAsia="zh-CN"/>
        </w:rPr>
        <w:t>7.68</w:t>
      </w:r>
      <w:r w:rsidR="00CA3783">
        <w:rPr>
          <w:lang w:val="en-US" w:eastAsia="zh-CN"/>
        </w:rPr>
        <w:t> </w:t>
      </w:r>
      <w:r>
        <w:rPr>
          <w:rFonts w:hint="eastAsia"/>
          <w:lang w:val="en-GB" w:eastAsia="zh-CN"/>
        </w:rPr>
        <w:t>Mchip/s</w:t>
      </w:r>
      <w:r>
        <w:rPr>
          <w:rFonts w:hint="eastAsia"/>
          <w:lang w:val="en-GB" w:eastAsia="zh-CN"/>
        </w:rPr>
        <w:t>模式的</w:t>
      </w:r>
      <w:r w:rsidR="00904C8C">
        <w:rPr>
          <w:rFonts w:hint="eastAsia"/>
          <w:lang w:val="en-GB" w:eastAsia="zh-CN"/>
        </w:rPr>
        <w:t>峰</w:t>
      </w:r>
      <w:r>
        <w:rPr>
          <w:rFonts w:hint="eastAsia"/>
          <w:lang w:val="en-GB" w:eastAsia="zh-CN"/>
        </w:rPr>
        <w:t>值数据速率分别达到</w:t>
      </w:r>
      <w:r>
        <w:rPr>
          <w:rFonts w:hint="eastAsia"/>
          <w:lang w:val="en-GB" w:eastAsia="zh-CN"/>
        </w:rPr>
        <w:t>2.2</w:t>
      </w:r>
      <w:r w:rsidR="00CA3783">
        <w:rPr>
          <w:lang w:val="en-US" w:eastAsia="zh-CN"/>
        </w:rPr>
        <w:t> </w:t>
      </w:r>
      <w:r>
        <w:rPr>
          <w:rFonts w:hint="eastAsia"/>
          <w:lang w:val="en-GB" w:eastAsia="zh-CN"/>
        </w:rPr>
        <w:t>Mbit/s</w:t>
      </w:r>
      <w:r>
        <w:rPr>
          <w:rFonts w:hint="eastAsia"/>
          <w:lang w:val="en-GB" w:eastAsia="zh-CN"/>
        </w:rPr>
        <w:t>、</w:t>
      </w:r>
      <w:r>
        <w:rPr>
          <w:rFonts w:hint="eastAsia"/>
          <w:lang w:val="en-GB" w:eastAsia="zh-CN"/>
        </w:rPr>
        <w:t>9.2</w:t>
      </w:r>
      <w:r w:rsidR="00CA3783">
        <w:rPr>
          <w:lang w:val="en-US" w:eastAsia="zh-CN"/>
        </w:rPr>
        <w:t> </w:t>
      </w:r>
      <w:r>
        <w:rPr>
          <w:rFonts w:hint="eastAsia"/>
          <w:lang w:val="en-GB" w:eastAsia="zh-CN"/>
        </w:rPr>
        <w:t>Mbit/s</w:t>
      </w:r>
      <w:r>
        <w:rPr>
          <w:rFonts w:hint="eastAsia"/>
          <w:lang w:val="en-GB" w:eastAsia="zh-CN"/>
        </w:rPr>
        <w:t>和</w:t>
      </w:r>
      <w:r>
        <w:rPr>
          <w:rFonts w:hint="eastAsia"/>
          <w:lang w:val="en-GB" w:eastAsia="zh-CN"/>
        </w:rPr>
        <w:t>17.7</w:t>
      </w:r>
      <w:r w:rsidR="00CA3783">
        <w:rPr>
          <w:lang w:val="en-US" w:eastAsia="zh-CN"/>
        </w:rPr>
        <w:t> </w:t>
      </w:r>
      <w:r>
        <w:rPr>
          <w:rFonts w:hint="eastAsia"/>
          <w:lang w:val="en-GB" w:eastAsia="zh-CN"/>
        </w:rPr>
        <w:t>Mbit/s</w:t>
      </w:r>
      <w:r>
        <w:rPr>
          <w:rFonts w:hint="eastAsia"/>
          <w:lang w:val="en-GB" w:eastAsia="zh-CN"/>
        </w:rPr>
        <w:t>。并增加了对</w:t>
      </w:r>
      <w:r>
        <w:rPr>
          <w:rFonts w:hint="eastAsia"/>
          <w:lang w:val="en-GB" w:eastAsia="zh-CN"/>
        </w:rPr>
        <w:t>1.28</w:t>
      </w:r>
      <w:r w:rsidR="00CA3783">
        <w:rPr>
          <w:lang w:val="en-US" w:eastAsia="zh-CN"/>
        </w:rPr>
        <w:t> </w:t>
      </w:r>
      <w:r>
        <w:rPr>
          <w:rFonts w:hint="eastAsia"/>
          <w:lang w:val="en-GB" w:eastAsia="zh-CN"/>
        </w:rPr>
        <w:t>Mchip/s</w:t>
      </w:r>
      <w:r w:rsidR="00904C8C">
        <w:rPr>
          <w:rFonts w:hint="eastAsia"/>
          <w:lang w:val="en-GB" w:eastAsia="zh-CN"/>
        </w:rPr>
        <w:t xml:space="preserve"> </w:t>
      </w:r>
      <w:r>
        <w:rPr>
          <w:rFonts w:hint="eastAsia"/>
          <w:lang w:val="en-GB" w:eastAsia="zh-CN"/>
        </w:rPr>
        <w:t>UTRA TDD</w:t>
      </w:r>
      <w:r>
        <w:rPr>
          <w:rFonts w:hint="eastAsia"/>
          <w:lang w:val="en-GB" w:eastAsia="zh-CN"/>
        </w:rPr>
        <w:t>模式多频操作的支持。</w:t>
      </w:r>
    </w:p>
    <w:p w:rsidR="000F2A55" w:rsidRPr="000578DF" w:rsidRDefault="00F842F5" w:rsidP="00785DAD">
      <w:pPr>
        <w:ind w:firstLineChars="200" w:firstLine="480"/>
        <w:rPr>
          <w:lang w:val="en-GB" w:eastAsia="zh-CN"/>
        </w:rPr>
      </w:pPr>
      <w:r>
        <w:rPr>
          <w:rFonts w:hint="eastAsia"/>
          <w:lang w:val="en-GB" w:eastAsia="zh-CN"/>
        </w:rPr>
        <w:t>无线接入网架构亦为多媒体广播和组播业务提供支持，即可通过点对多点承载电路向用户群发送多媒体内容。</w:t>
      </w:r>
      <w:r w:rsidR="000F2A55" w:rsidRPr="000578DF">
        <w:rPr>
          <w:lang w:val="en-GB" w:eastAsia="zh-CN"/>
        </w:rPr>
        <w:t xml:space="preserve"> </w:t>
      </w:r>
    </w:p>
    <w:p w:rsidR="00F842F5" w:rsidRPr="000578DF" w:rsidRDefault="00F842F5" w:rsidP="00785DAD">
      <w:pPr>
        <w:ind w:firstLineChars="200" w:firstLine="480"/>
        <w:rPr>
          <w:lang w:val="en-GB" w:eastAsia="zh-CN"/>
        </w:rPr>
      </w:pPr>
      <w:r>
        <w:rPr>
          <w:rFonts w:hint="eastAsia"/>
          <w:lang w:val="en-GB" w:eastAsia="zh-CN"/>
        </w:rPr>
        <w:t>已引入</w:t>
      </w:r>
      <w:r w:rsidRPr="000578DF">
        <w:rPr>
          <w:lang w:val="en-GB" w:eastAsia="zh-CN"/>
        </w:rPr>
        <w:t>E-UTRAN</w:t>
      </w:r>
      <w:r w:rsidR="006E6CA0">
        <w:rPr>
          <w:rFonts w:hint="eastAsia"/>
          <w:lang w:val="en-GB" w:eastAsia="zh-CN"/>
        </w:rPr>
        <w:t>，以</w:t>
      </w:r>
      <w:r>
        <w:rPr>
          <w:rFonts w:hint="eastAsia"/>
          <w:lang w:val="en-GB" w:eastAsia="zh-CN"/>
        </w:rPr>
        <w:t>实现无线接入技术向高数据速率、低延迟和分组优化的无线接入技术的演进。</w:t>
      </w:r>
      <w:r w:rsidRPr="000578DF">
        <w:rPr>
          <w:lang w:val="en-GB" w:eastAsia="zh-CN"/>
        </w:rPr>
        <w:t>E-UTRAN</w:t>
      </w:r>
      <w:r w:rsidR="006E6CA0">
        <w:rPr>
          <w:rFonts w:hint="eastAsia"/>
          <w:lang w:val="en-GB" w:eastAsia="zh-CN"/>
        </w:rPr>
        <w:t>支持上行</w:t>
      </w:r>
      <w:r>
        <w:rPr>
          <w:rFonts w:hint="eastAsia"/>
          <w:lang w:val="en-GB" w:eastAsia="zh-CN"/>
        </w:rPr>
        <w:t>和下行链路中从低于</w:t>
      </w:r>
      <w:r>
        <w:rPr>
          <w:rFonts w:hint="eastAsia"/>
          <w:lang w:val="en-GB" w:eastAsia="zh-CN"/>
        </w:rPr>
        <w:t>5</w:t>
      </w:r>
      <w:r w:rsidR="000A0D63">
        <w:rPr>
          <w:lang w:val="en-US" w:eastAsia="zh-CN"/>
        </w:rPr>
        <w:t> </w:t>
      </w:r>
      <w:r>
        <w:rPr>
          <w:rFonts w:hint="eastAsia"/>
          <w:lang w:val="en-GB" w:eastAsia="zh-CN"/>
        </w:rPr>
        <w:t>MHz</w:t>
      </w:r>
      <w:r>
        <w:rPr>
          <w:rFonts w:hint="eastAsia"/>
          <w:lang w:val="en-GB" w:eastAsia="zh-CN"/>
        </w:rPr>
        <w:t>到高达</w:t>
      </w:r>
      <w:r>
        <w:rPr>
          <w:rFonts w:hint="eastAsia"/>
          <w:lang w:val="en-GB" w:eastAsia="zh-CN"/>
        </w:rPr>
        <w:t>20</w:t>
      </w:r>
      <w:r w:rsidR="00CA3783">
        <w:rPr>
          <w:lang w:val="en-US" w:eastAsia="zh-CN"/>
        </w:rPr>
        <w:t> </w:t>
      </w:r>
      <w:r>
        <w:rPr>
          <w:rFonts w:hint="eastAsia"/>
          <w:lang w:val="en-GB" w:eastAsia="zh-CN"/>
        </w:rPr>
        <w:t>MHz</w:t>
      </w:r>
      <w:r>
        <w:rPr>
          <w:rFonts w:hint="eastAsia"/>
          <w:lang w:val="en-GB" w:eastAsia="zh-CN"/>
        </w:rPr>
        <w:t>频谱划分的可扩展带宽操作。</w:t>
      </w:r>
      <w:r>
        <w:rPr>
          <w:rFonts w:hint="eastAsia"/>
          <w:lang w:val="en-GB" w:eastAsia="zh-CN"/>
        </w:rPr>
        <w:t>E-UTRAN</w:t>
      </w:r>
      <w:r>
        <w:rPr>
          <w:rFonts w:hint="eastAsia"/>
          <w:lang w:val="en-GB" w:eastAsia="zh-CN"/>
        </w:rPr>
        <w:t>的无线接入网络架构由演进型</w:t>
      </w:r>
      <w:r w:rsidR="006E6CA0">
        <w:rPr>
          <w:rFonts w:hint="eastAsia"/>
          <w:lang w:val="en-GB" w:eastAsia="zh-CN"/>
        </w:rPr>
        <w:t>UTRAN Node</w:t>
      </w:r>
      <w:r>
        <w:rPr>
          <w:rFonts w:hint="eastAsia"/>
          <w:lang w:val="en-GB" w:eastAsia="zh-CN"/>
        </w:rPr>
        <w:t>B</w:t>
      </w:r>
      <w:r>
        <w:rPr>
          <w:rFonts w:hint="eastAsia"/>
          <w:lang w:val="en-GB" w:eastAsia="zh-CN"/>
        </w:rPr>
        <w:t>（</w:t>
      </w:r>
      <w:r>
        <w:rPr>
          <w:rFonts w:hint="eastAsia"/>
          <w:lang w:val="en-GB" w:eastAsia="zh-CN"/>
        </w:rPr>
        <w:t>eNB</w:t>
      </w:r>
      <w:r>
        <w:rPr>
          <w:rFonts w:hint="eastAsia"/>
          <w:lang w:val="en-GB" w:eastAsia="zh-CN"/>
        </w:rPr>
        <w:t>）组成。</w:t>
      </w:r>
      <w:r>
        <w:rPr>
          <w:rFonts w:hint="eastAsia"/>
          <w:lang w:val="en-GB" w:eastAsia="zh-CN"/>
        </w:rPr>
        <w:t>eNB</w:t>
      </w:r>
      <w:r>
        <w:rPr>
          <w:rFonts w:hint="eastAsia"/>
          <w:lang w:val="en-GB" w:eastAsia="zh-CN"/>
        </w:rPr>
        <w:t>集无线资源管理、</w:t>
      </w:r>
      <w:r>
        <w:rPr>
          <w:rFonts w:hint="eastAsia"/>
          <w:lang w:val="en-GB" w:eastAsia="zh-CN"/>
        </w:rPr>
        <w:t>IP</w:t>
      </w:r>
      <w:r>
        <w:rPr>
          <w:rFonts w:hint="eastAsia"/>
          <w:lang w:val="en-GB" w:eastAsia="zh-CN"/>
        </w:rPr>
        <w:t>头压缩和用户数据流加密等功能于一体。</w:t>
      </w:r>
      <w:r>
        <w:rPr>
          <w:rFonts w:hint="eastAsia"/>
          <w:lang w:val="en-GB" w:eastAsia="zh-CN"/>
        </w:rPr>
        <w:t>eNB</w:t>
      </w:r>
      <w:r>
        <w:rPr>
          <w:rFonts w:hint="eastAsia"/>
          <w:lang w:val="en-GB" w:eastAsia="zh-CN"/>
        </w:rPr>
        <w:t>彼此连接，并连接至演进分组核心网（</w:t>
      </w:r>
      <w:r>
        <w:rPr>
          <w:rFonts w:hint="eastAsia"/>
          <w:lang w:val="en-GB" w:eastAsia="zh-CN"/>
        </w:rPr>
        <w:t>EPC</w:t>
      </w:r>
      <w:r w:rsidR="006E6CA0">
        <w:rPr>
          <w:rFonts w:hint="eastAsia"/>
          <w:lang w:val="en-GB" w:eastAsia="zh-CN"/>
        </w:rPr>
        <w:t>）。</w:t>
      </w:r>
    </w:p>
    <w:p w:rsidR="000F2A55" w:rsidRPr="000578DF" w:rsidRDefault="00F842F5" w:rsidP="00785DAD">
      <w:pPr>
        <w:ind w:firstLineChars="200" w:firstLine="480"/>
        <w:rPr>
          <w:lang w:val="en-GB" w:eastAsia="zh-CN"/>
        </w:rPr>
      </w:pPr>
      <w:r>
        <w:rPr>
          <w:rFonts w:hint="eastAsia"/>
          <w:lang w:val="en-GB" w:eastAsia="zh-CN"/>
        </w:rPr>
        <w:t>在</w:t>
      </w:r>
      <w:r w:rsidRPr="000578DF">
        <w:rPr>
          <w:lang w:val="en-GB" w:eastAsia="zh-CN"/>
        </w:rPr>
        <w:t>E-UTRAN</w:t>
      </w:r>
      <w:r>
        <w:rPr>
          <w:rFonts w:hint="eastAsia"/>
          <w:lang w:val="en-GB" w:eastAsia="zh-CN"/>
        </w:rPr>
        <w:t>中，上行无线接入方案基于单载波</w:t>
      </w:r>
      <w:r>
        <w:rPr>
          <w:rFonts w:hint="eastAsia"/>
          <w:lang w:val="en-GB" w:eastAsia="zh-CN"/>
        </w:rPr>
        <w:t>FDMA</w:t>
      </w:r>
      <w:r>
        <w:rPr>
          <w:rFonts w:hint="eastAsia"/>
          <w:lang w:val="en-GB" w:eastAsia="zh-CN"/>
        </w:rPr>
        <w:t>，具体而言就是</w:t>
      </w:r>
      <w:r>
        <w:rPr>
          <w:rFonts w:hint="eastAsia"/>
          <w:lang w:val="en-GB" w:eastAsia="zh-CN"/>
        </w:rPr>
        <w:t>DFTS-OFDM</w:t>
      </w:r>
      <w:r>
        <w:rPr>
          <w:rFonts w:hint="eastAsia"/>
          <w:lang w:val="en-GB" w:eastAsia="zh-CN"/>
        </w:rPr>
        <w:t>。子载波间隔为</w:t>
      </w:r>
      <w:r>
        <w:rPr>
          <w:rFonts w:hint="eastAsia"/>
          <w:lang w:val="en-GB" w:eastAsia="zh-CN"/>
        </w:rPr>
        <w:t>15</w:t>
      </w:r>
      <w:r w:rsidR="00CA3783">
        <w:rPr>
          <w:lang w:val="en-US" w:eastAsia="zh-CN"/>
        </w:rPr>
        <w:t> </w:t>
      </w:r>
      <w:r>
        <w:rPr>
          <w:rFonts w:hint="eastAsia"/>
          <w:lang w:val="en-GB" w:eastAsia="zh-CN"/>
        </w:rPr>
        <w:t>kHz</w:t>
      </w:r>
      <w:r>
        <w:rPr>
          <w:rFonts w:hint="eastAsia"/>
          <w:lang w:val="en-GB" w:eastAsia="zh-CN"/>
        </w:rPr>
        <w:t>。上行调制方案高达</w:t>
      </w:r>
      <w:r>
        <w:rPr>
          <w:rFonts w:hint="eastAsia"/>
          <w:lang w:val="en-GB" w:eastAsia="zh-CN"/>
        </w:rPr>
        <w:t>16-QAM</w:t>
      </w:r>
      <w:r>
        <w:rPr>
          <w:rFonts w:hint="eastAsia"/>
          <w:lang w:val="en-GB" w:eastAsia="zh-CN"/>
        </w:rPr>
        <w:t>，或者</w:t>
      </w:r>
      <w:r>
        <w:rPr>
          <w:rFonts w:hint="eastAsia"/>
          <w:lang w:val="en-GB" w:eastAsia="zh-CN"/>
        </w:rPr>
        <w:t>64-QAM</w:t>
      </w:r>
      <w:r>
        <w:rPr>
          <w:rFonts w:hint="eastAsia"/>
          <w:lang w:val="en-GB" w:eastAsia="zh-CN"/>
        </w:rPr>
        <w:t>。</w:t>
      </w:r>
      <w:r>
        <w:rPr>
          <w:rFonts w:hint="eastAsia"/>
          <w:lang w:val="en-GB" w:eastAsia="zh-CN"/>
        </w:rPr>
        <w:t>E-UTRAN</w:t>
      </w:r>
      <w:r>
        <w:rPr>
          <w:rFonts w:hint="eastAsia"/>
          <w:lang w:val="en-GB" w:eastAsia="zh-CN"/>
        </w:rPr>
        <w:t>的下行无线接入方案基于使用循环前缀的传统</w:t>
      </w:r>
      <w:r>
        <w:rPr>
          <w:rFonts w:hint="eastAsia"/>
          <w:lang w:val="en-GB" w:eastAsia="zh-CN"/>
        </w:rPr>
        <w:t>OFDM</w:t>
      </w:r>
      <w:r>
        <w:rPr>
          <w:rFonts w:hint="eastAsia"/>
          <w:lang w:val="en-GB" w:eastAsia="zh-CN"/>
        </w:rPr>
        <w:t>。</w:t>
      </w:r>
      <w:r>
        <w:rPr>
          <w:rFonts w:hint="eastAsia"/>
          <w:lang w:val="en-GB" w:eastAsia="zh-CN"/>
        </w:rPr>
        <w:t>OFDM</w:t>
      </w:r>
      <w:r>
        <w:rPr>
          <w:rFonts w:hint="eastAsia"/>
          <w:lang w:val="en-GB" w:eastAsia="zh-CN"/>
        </w:rPr>
        <w:t>子载波间隔为</w:t>
      </w:r>
      <w:r>
        <w:rPr>
          <w:rFonts w:hint="eastAsia"/>
          <w:lang w:val="en-GB" w:eastAsia="zh-CN"/>
        </w:rPr>
        <w:t>15</w:t>
      </w:r>
      <w:r w:rsidR="00CA3783">
        <w:rPr>
          <w:lang w:val="en-US" w:eastAsia="zh-CN"/>
        </w:rPr>
        <w:t> </w:t>
      </w:r>
      <w:r>
        <w:rPr>
          <w:rFonts w:hint="eastAsia"/>
          <w:lang w:val="en-GB" w:eastAsia="zh-CN"/>
        </w:rPr>
        <w:t>kHz</w:t>
      </w:r>
      <w:r>
        <w:rPr>
          <w:rFonts w:hint="eastAsia"/>
          <w:lang w:val="en-GB" w:eastAsia="zh-CN"/>
        </w:rPr>
        <w:t>。支持使用</w:t>
      </w:r>
      <w:r>
        <w:rPr>
          <w:rFonts w:hint="eastAsia"/>
          <w:lang w:val="en-GB" w:eastAsia="zh-CN"/>
        </w:rPr>
        <w:t>2</w:t>
      </w:r>
      <w:r>
        <w:rPr>
          <w:rFonts w:hint="eastAsia"/>
          <w:lang w:val="en-GB" w:eastAsia="zh-CN"/>
        </w:rPr>
        <w:t>个和</w:t>
      </w:r>
      <w:r>
        <w:rPr>
          <w:rFonts w:hint="eastAsia"/>
          <w:lang w:val="en-GB" w:eastAsia="zh-CN"/>
        </w:rPr>
        <w:t>4</w:t>
      </w:r>
      <w:r>
        <w:rPr>
          <w:rFonts w:hint="eastAsia"/>
          <w:lang w:val="en-GB" w:eastAsia="zh-CN"/>
        </w:rPr>
        <w:t>个发射天线的单用户</w:t>
      </w:r>
      <w:r>
        <w:rPr>
          <w:rFonts w:hint="eastAsia"/>
          <w:lang w:val="en-GB" w:eastAsia="zh-CN"/>
        </w:rPr>
        <w:t>MIMO</w:t>
      </w:r>
      <w:r>
        <w:rPr>
          <w:rFonts w:hint="eastAsia"/>
          <w:lang w:val="en-GB" w:eastAsia="zh-CN"/>
        </w:rPr>
        <w:t>和多用户</w:t>
      </w:r>
      <w:r>
        <w:rPr>
          <w:rFonts w:hint="eastAsia"/>
          <w:lang w:val="en-GB" w:eastAsia="zh-CN"/>
        </w:rPr>
        <w:t>MIMO</w:t>
      </w:r>
      <w:r>
        <w:rPr>
          <w:rFonts w:hint="eastAsia"/>
          <w:lang w:val="en-GB" w:eastAsia="zh-CN"/>
        </w:rPr>
        <w:t>。</w:t>
      </w:r>
      <w:r w:rsidR="006E6CA0">
        <w:rPr>
          <w:rFonts w:hint="eastAsia"/>
          <w:lang w:val="en-GB" w:eastAsia="zh-CN"/>
        </w:rPr>
        <w:t>利用</w:t>
      </w:r>
      <w:r>
        <w:rPr>
          <w:rFonts w:hint="eastAsia"/>
          <w:lang w:val="en-GB" w:eastAsia="zh-CN"/>
        </w:rPr>
        <w:t>20MHz</w:t>
      </w:r>
      <w:r>
        <w:rPr>
          <w:rFonts w:hint="eastAsia"/>
          <w:lang w:val="en-GB" w:eastAsia="zh-CN"/>
        </w:rPr>
        <w:t>的</w:t>
      </w:r>
      <w:r w:rsidR="006E6CA0">
        <w:rPr>
          <w:rFonts w:hint="eastAsia"/>
          <w:lang w:val="en-GB" w:eastAsia="zh-CN"/>
        </w:rPr>
        <w:t>带宽、</w:t>
      </w:r>
      <w:r>
        <w:rPr>
          <w:rFonts w:hint="eastAsia"/>
          <w:lang w:val="en-GB" w:eastAsia="zh-CN"/>
        </w:rPr>
        <w:t>MIMO</w:t>
      </w:r>
      <w:r>
        <w:rPr>
          <w:rFonts w:hint="eastAsia"/>
          <w:lang w:val="en-GB" w:eastAsia="zh-CN"/>
        </w:rPr>
        <w:t>和高达</w:t>
      </w:r>
      <w:r>
        <w:rPr>
          <w:rFonts w:hint="eastAsia"/>
          <w:lang w:val="en-GB" w:eastAsia="zh-CN"/>
        </w:rPr>
        <w:t>64-QAM</w:t>
      </w:r>
      <w:r w:rsidR="006E6CA0">
        <w:rPr>
          <w:rFonts w:hint="eastAsia"/>
          <w:lang w:val="en-GB" w:eastAsia="zh-CN"/>
        </w:rPr>
        <w:t>的高阶调制可实现</w:t>
      </w:r>
      <w:r>
        <w:rPr>
          <w:rFonts w:hint="eastAsia"/>
          <w:lang w:val="en-GB" w:eastAsia="zh-CN"/>
        </w:rPr>
        <w:t>300</w:t>
      </w:r>
      <w:r w:rsidR="00CA3783">
        <w:rPr>
          <w:lang w:val="en-US" w:eastAsia="zh-CN"/>
        </w:rPr>
        <w:t> </w:t>
      </w:r>
      <w:r>
        <w:rPr>
          <w:rFonts w:hint="eastAsia"/>
          <w:lang w:val="en-GB" w:eastAsia="zh-CN"/>
        </w:rPr>
        <w:t>Mbit/s</w:t>
      </w:r>
      <w:r w:rsidR="006E6CA0">
        <w:rPr>
          <w:rFonts w:hint="eastAsia"/>
          <w:lang w:val="en-GB" w:eastAsia="zh-CN"/>
        </w:rPr>
        <w:t>以上</w:t>
      </w:r>
      <w:r w:rsidR="00904C8C">
        <w:rPr>
          <w:rFonts w:hint="eastAsia"/>
          <w:lang w:val="en-GB" w:eastAsia="zh-CN"/>
        </w:rPr>
        <w:t>的峰</w:t>
      </w:r>
      <w:r>
        <w:rPr>
          <w:rFonts w:hint="eastAsia"/>
          <w:lang w:val="en-GB" w:eastAsia="zh-CN"/>
        </w:rPr>
        <w:t>值数据速率。</w:t>
      </w:r>
    </w:p>
    <w:p w:rsidR="000F2A55" w:rsidRPr="000578DF" w:rsidRDefault="00E61A6E" w:rsidP="00785DAD">
      <w:pPr>
        <w:pStyle w:val="Heading1"/>
        <w:rPr>
          <w:lang w:val="en-GB" w:eastAsia="ja-JP"/>
        </w:rPr>
      </w:pPr>
      <w:r>
        <w:rPr>
          <w:lang w:val="en-GB" w:eastAsia="zh-CN"/>
        </w:rPr>
        <w:t>4</w:t>
      </w:r>
      <w:r>
        <w:rPr>
          <w:lang w:val="en-GB" w:eastAsia="zh-CN"/>
        </w:rPr>
        <w:tab/>
        <w:t>IMT-2000 TDMA</w:t>
      </w:r>
      <w:r w:rsidR="00F842F5">
        <w:rPr>
          <w:rFonts w:hint="eastAsia"/>
          <w:lang w:val="en-GB" w:eastAsia="zh-CN"/>
        </w:rPr>
        <w:t>单载波</w:t>
      </w:r>
      <w:r w:rsidR="000F2A55" w:rsidRPr="004C56B8">
        <w:rPr>
          <w:rStyle w:val="FootnoteReference"/>
          <w:bCs/>
          <w:lang w:val="en-GB"/>
        </w:rPr>
        <w:footnoteReference w:id="10"/>
      </w:r>
    </w:p>
    <w:p w:rsidR="00F842F5" w:rsidRPr="004A3F16" w:rsidRDefault="00F842F5" w:rsidP="00683E65">
      <w:pPr>
        <w:ind w:firstLineChars="200" w:firstLine="480"/>
        <w:rPr>
          <w:lang w:val="en-US" w:eastAsia="zh-CN"/>
        </w:rPr>
      </w:pPr>
      <w:r>
        <w:rPr>
          <w:rFonts w:hint="eastAsia"/>
          <w:lang w:val="en-US" w:eastAsia="zh-CN"/>
        </w:rPr>
        <w:t>此无线接口为均使用</w:t>
      </w:r>
      <w:r>
        <w:rPr>
          <w:rFonts w:hint="eastAsia"/>
          <w:lang w:val="en-US" w:eastAsia="zh-CN"/>
        </w:rPr>
        <w:t>TDMA</w:t>
      </w:r>
      <w:r>
        <w:rPr>
          <w:rFonts w:hint="eastAsia"/>
          <w:lang w:val="en-US" w:eastAsia="zh-CN"/>
        </w:rPr>
        <w:t>技术的高速数据提供了</w:t>
      </w:r>
      <w:r w:rsidR="006E6CA0">
        <w:rPr>
          <w:rFonts w:hint="eastAsia"/>
          <w:lang w:val="en-US" w:eastAsia="zh-CN"/>
        </w:rPr>
        <w:t>三</w:t>
      </w:r>
      <w:r>
        <w:rPr>
          <w:rFonts w:hint="eastAsia"/>
          <w:lang w:val="en-US" w:eastAsia="zh-CN"/>
        </w:rPr>
        <w:t>种</w:t>
      </w:r>
      <w:r w:rsidR="006E6CA0">
        <w:rPr>
          <w:rFonts w:hint="eastAsia"/>
          <w:lang w:val="en-US" w:eastAsia="zh-CN"/>
        </w:rPr>
        <w:t>带宽</w:t>
      </w:r>
      <w:r>
        <w:rPr>
          <w:rFonts w:hint="eastAsia"/>
          <w:lang w:val="en-US" w:eastAsia="zh-CN"/>
        </w:rPr>
        <w:t>方案。</w:t>
      </w:r>
      <w:r w:rsidRPr="004A3F16">
        <w:rPr>
          <w:lang w:val="en-US" w:eastAsia="zh-CN"/>
        </w:rPr>
        <w:t>200 kHz</w:t>
      </w:r>
      <w:r>
        <w:rPr>
          <w:rFonts w:hint="eastAsia"/>
          <w:lang w:val="en-US" w:eastAsia="zh-CN"/>
        </w:rPr>
        <w:t>载波带宽方案</w:t>
      </w:r>
      <w:r>
        <w:rPr>
          <w:lang w:val="en-US" w:eastAsia="zh-CN"/>
        </w:rPr>
        <w:t>（</w:t>
      </w:r>
      <w:r w:rsidRPr="004A3F16">
        <w:rPr>
          <w:lang w:val="en-US" w:eastAsia="zh-CN"/>
        </w:rPr>
        <w:t>EDGE</w:t>
      </w:r>
      <w:r>
        <w:rPr>
          <w:lang w:val="en-US" w:eastAsia="zh-CN"/>
        </w:rPr>
        <w:t>）</w:t>
      </w:r>
      <w:r>
        <w:rPr>
          <w:rFonts w:hint="eastAsia"/>
          <w:lang w:val="en-US" w:eastAsia="zh-CN"/>
        </w:rPr>
        <w:t>使用混合</w:t>
      </w:r>
      <w:r>
        <w:rPr>
          <w:rFonts w:hint="eastAsia"/>
          <w:lang w:val="en-US" w:eastAsia="zh-CN"/>
        </w:rPr>
        <w:t>ARQ</w:t>
      </w:r>
      <w:r>
        <w:rPr>
          <w:rFonts w:hint="eastAsia"/>
          <w:lang w:val="en-US" w:eastAsia="zh-CN"/>
        </w:rPr>
        <w:t>的</w:t>
      </w:r>
      <w:r w:rsidRPr="004A3F16">
        <w:rPr>
          <w:lang w:val="en-US" w:eastAsia="zh-CN"/>
        </w:rPr>
        <w:t>8</w:t>
      </w:r>
      <w:r>
        <w:rPr>
          <w:lang w:val="en-US" w:eastAsia="zh-CN"/>
        </w:rPr>
        <w:t>-</w:t>
      </w:r>
      <w:r w:rsidRPr="004A3F16">
        <w:rPr>
          <w:lang w:val="en-US" w:eastAsia="zh-CN"/>
        </w:rPr>
        <w:t>PSK</w:t>
      </w:r>
      <w:r w:rsidR="006E6CA0">
        <w:rPr>
          <w:rFonts w:hint="eastAsia"/>
          <w:lang w:val="en-US" w:eastAsia="zh-CN"/>
        </w:rPr>
        <w:t>或提高了符号率的</w:t>
      </w:r>
      <w:r w:rsidR="006E6CA0">
        <w:rPr>
          <w:rFonts w:hint="eastAsia"/>
          <w:lang w:val="en-US" w:eastAsia="zh-CN"/>
        </w:rPr>
        <w:t>32-QAM</w:t>
      </w:r>
      <w:r w:rsidR="006E6CA0">
        <w:rPr>
          <w:rFonts w:hint="eastAsia"/>
          <w:lang w:val="en-US" w:eastAsia="zh-CN"/>
        </w:rPr>
        <w:t>调制，在支持高移动性的前提下，实现了双载波模式</w:t>
      </w:r>
      <w:r>
        <w:rPr>
          <w:rFonts w:hint="eastAsia"/>
          <w:lang w:val="en-US" w:eastAsia="zh-CN"/>
        </w:rPr>
        <w:t>信道发射速率</w:t>
      </w:r>
      <w:r w:rsidRPr="004A3F16">
        <w:rPr>
          <w:lang w:val="en-US" w:eastAsia="zh-CN"/>
        </w:rPr>
        <w:t>1.625 Mbit/s</w:t>
      </w:r>
      <w:r w:rsidR="006E6CA0">
        <w:rPr>
          <w:rFonts w:hint="eastAsia"/>
          <w:lang w:val="en-US" w:eastAsia="zh-CN"/>
        </w:rPr>
        <w:t>或</w:t>
      </w:r>
      <w:r w:rsidR="006E6CA0">
        <w:rPr>
          <w:rFonts w:hint="eastAsia"/>
          <w:lang w:val="en-US" w:eastAsia="zh-CN"/>
        </w:rPr>
        <w:t>3.25</w:t>
      </w:r>
      <w:r w:rsidR="006E6CA0">
        <w:rPr>
          <w:lang w:val="en-US" w:eastAsia="zh-CN"/>
        </w:rPr>
        <w:t> </w:t>
      </w:r>
      <w:r w:rsidR="006E6CA0" w:rsidRPr="004A3F16">
        <w:rPr>
          <w:lang w:val="en-US" w:eastAsia="zh-CN"/>
        </w:rPr>
        <w:t>Mbit/s</w:t>
      </w:r>
      <w:r w:rsidR="006E6CA0">
        <w:rPr>
          <w:rFonts w:hint="eastAsia"/>
          <w:lang w:val="en-US" w:eastAsia="zh-CN"/>
        </w:rPr>
        <w:t>。</w:t>
      </w:r>
      <w:r w:rsidRPr="004A3F16">
        <w:rPr>
          <w:lang w:val="en-US" w:eastAsia="zh-CN"/>
        </w:rPr>
        <w:t>1.6 MHz</w:t>
      </w:r>
      <w:r>
        <w:rPr>
          <w:rFonts w:hint="eastAsia"/>
          <w:lang w:val="en-US" w:eastAsia="zh-CN"/>
        </w:rPr>
        <w:t>带宽用于低移动性的环境，它使用混合</w:t>
      </w:r>
      <w:r>
        <w:rPr>
          <w:rFonts w:hint="eastAsia"/>
          <w:lang w:val="en-US" w:eastAsia="zh-CN"/>
        </w:rPr>
        <w:t>ARQ</w:t>
      </w:r>
      <w:r>
        <w:rPr>
          <w:rFonts w:hint="eastAsia"/>
          <w:lang w:val="en-US" w:eastAsia="zh-CN"/>
        </w:rPr>
        <w:t>的二进制和四进制偏</w:t>
      </w:r>
      <w:r w:rsidR="006E6CA0">
        <w:rPr>
          <w:rFonts w:hint="eastAsia"/>
          <w:lang w:val="en-US" w:eastAsia="zh-CN"/>
        </w:rPr>
        <w:t>移</w:t>
      </w:r>
      <w:r w:rsidRPr="004A3F16">
        <w:rPr>
          <w:lang w:val="en-US" w:eastAsia="zh-CN"/>
        </w:rPr>
        <w:t>QAM</w:t>
      </w:r>
      <w:r>
        <w:rPr>
          <w:rFonts w:hint="eastAsia"/>
          <w:lang w:val="en-US" w:eastAsia="zh-CN"/>
        </w:rPr>
        <w:t>调制。此</w:t>
      </w:r>
      <w:r w:rsidRPr="004A3F16">
        <w:rPr>
          <w:lang w:val="en-US" w:eastAsia="zh-CN"/>
        </w:rPr>
        <w:t>1.6 MHz</w:t>
      </w:r>
      <w:r>
        <w:rPr>
          <w:rFonts w:hint="eastAsia"/>
          <w:lang w:val="en-US" w:eastAsia="zh-CN"/>
        </w:rPr>
        <w:t>带宽方案支持灵活的时隙分配，并实现了</w:t>
      </w:r>
      <w:r w:rsidRPr="004A3F16">
        <w:rPr>
          <w:lang w:val="en-US" w:eastAsia="zh-CN"/>
        </w:rPr>
        <w:t>5.2 Mbit/s</w:t>
      </w:r>
      <w:r>
        <w:rPr>
          <w:rFonts w:hint="eastAsia"/>
          <w:lang w:val="en-US" w:eastAsia="zh-CN"/>
        </w:rPr>
        <w:t>的信道传输速率。</w:t>
      </w:r>
    </w:p>
    <w:p w:rsidR="000F2A55" w:rsidRPr="000578DF" w:rsidRDefault="00F842F5" w:rsidP="00683E65">
      <w:pPr>
        <w:ind w:firstLineChars="200" w:firstLine="480"/>
        <w:rPr>
          <w:lang w:val="en-GB" w:eastAsia="zh-CN"/>
        </w:rPr>
      </w:pPr>
      <w:r>
        <w:rPr>
          <w:rFonts w:hint="eastAsia"/>
          <w:kern w:val="28"/>
          <w:lang w:val="en-US" w:eastAsia="zh-CN"/>
        </w:rPr>
        <w:t>目前可提供名为多媒体广播</w:t>
      </w:r>
      <w:r>
        <w:rPr>
          <w:rFonts w:hint="eastAsia"/>
          <w:kern w:val="28"/>
          <w:lang w:val="en-US" w:eastAsia="zh-CN"/>
        </w:rPr>
        <w:t>/</w:t>
      </w:r>
      <w:r>
        <w:rPr>
          <w:rFonts w:hint="eastAsia"/>
          <w:kern w:val="28"/>
          <w:lang w:val="en-US" w:eastAsia="zh-CN"/>
        </w:rPr>
        <w:t>组播</w:t>
      </w:r>
      <w:r w:rsidR="006E6CA0">
        <w:rPr>
          <w:rFonts w:hint="eastAsia"/>
          <w:kern w:val="28"/>
          <w:lang w:val="en-US" w:eastAsia="zh-CN"/>
        </w:rPr>
        <w:t>业务</w:t>
      </w:r>
      <w:r>
        <w:rPr>
          <w:rFonts w:hint="eastAsia"/>
          <w:kern w:val="28"/>
          <w:lang w:val="en-US" w:eastAsia="zh-CN"/>
        </w:rPr>
        <w:t>（</w:t>
      </w:r>
      <w:r w:rsidRPr="004A3F16">
        <w:rPr>
          <w:kern w:val="28"/>
          <w:lang w:val="en-US" w:eastAsia="zh-CN"/>
        </w:rPr>
        <w:t>MBMS</w:t>
      </w:r>
      <w:r>
        <w:rPr>
          <w:kern w:val="28"/>
          <w:lang w:val="en-US" w:eastAsia="zh-CN"/>
        </w:rPr>
        <w:t>）</w:t>
      </w:r>
      <w:r w:rsidR="006E6CA0">
        <w:rPr>
          <w:rFonts w:hint="eastAsia"/>
          <w:kern w:val="28"/>
          <w:lang w:val="en-US" w:eastAsia="zh-CN"/>
        </w:rPr>
        <w:t>的</w:t>
      </w:r>
      <w:r>
        <w:rPr>
          <w:rFonts w:hint="eastAsia"/>
          <w:kern w:val="28"/>
          <w:lang w:val="en-US" w:eastAsia="zh-CN"/>
        </w:rPr>
        <w:t>内容丰富的广播或点对多点业务。当今的点对多点业务，允许数据从单一的源实体发射到多个端点。</w:t>
      </w:r>
      <w:r w:rsidRPr="004A3F16">
        <w:rPr>
          <w:lang w:val="en-US" w:eastAsia="zh-CN"/>
        </w:rPr>
        <w:t>MBMS</w:t>
      </w:r>
      <w:r>
        <w:rPr>
          <w:rFonts w:hint="eastAsia"/>
          <w:lang w:val="en-US" w:eastAsia="zh-CN"/>
        </w:rPr>
        <w:t>可为此类广播</w:t>
      </w:r>
      <w:r>
        <w:rPr>
          <w:rFonts w:hint="eastAsia"/>
          <w:lang w:val="en-US" w:eastAsia="zh-CN"/>
        </w:rPr>
        <w:t>/</w:t>
      </w:r>
      <w:r>
        <w:rPr>
          <w:rFonts w:hint="eastAsia"/>
          <w:lang w:val="en-US" w:eastAsia="zh-CN"/>
        </w:rPr>
        <w:t>组播业务有效地提供这种在家庭环境下或由其它</w:t>
      </w:r>
      <w:r w:rsidR="006E6CA0">
        <w:rPr>
          <w:rFonts w:hint="eastAsia"/>
          <w:lang w:val="en-US" w:eastAsia="zh-CN"/>
        </w:rPr>
        <w:t>增值</w:t>
      </w:r>
      <w:r>
        <w:rPr>
          <w:rFonts w:hint="eastAsia"/>
          <w:lang w:val="en-US" w:eastAsia="zh-CN"/>
        </w:rPr>
        <w:t>业务</w:t>
      </w:r>
      <w:r w:rsidR="006E6CA0">
        <w:rPr>
          <w:rFonts w:hint="eastAsia"/>
          <w:lang w:val="en-US" w:eastAsia="zh-CN"/>
        </w:rPr>
        <w:t>提供</w:t>
      </w:r>
      <w:r>
        <w:rPr>
          <w:rFonts w:hint="eastAsia"/>
          <w:lang w:val="en-US" w:eastAsia="zh-CN"/>
        </w:rPr>
        <w:t>商</w:t>
      </w:r>
      <w:r>
        <w:rPr>
          <w:lang w:val="en-US" w:eastAsia="zh-CN"/>
        </w:rPr>
        <w:t>（</w:t>
      </w:r>
      <w:r w:rsidRPr="004A3F16">
        <w:rPr>
          <w:lang w:val="en-US" w:eastAsia="zh-CN"/>
        </w:rPr>
        <w:t>VASP</w:t>
      </w:r>
      <w:r>
        <w:rPr>
          <w:lang w:val="en-US" w:eastAsia="zh-CN"/>
        </w:rPr>
        <w:t>）</w:t>
      </w:r>
      <w:r>
        <w:rPr>
          <w:rFonts w:hint="eastAsia"/>
          <w:lang w:val="en-US" w:eastAsia="zh-CN"/>
        </w:rPr>
        <w:t>提供的能力。</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842F5" w:rsidRPr="004A3F16" w:rsidRDefault="00F842F5" w:rsidP="00785DAD">
      <w:pPr>
        <w:ind w:firstLineChars="200" w:firstLine="480"/>
        <w:rPr>
          <w:color w:val="000000"/>
          <w:lang w:val="en-US" w:eastAsia="zh-CN"/>
        </w:rPr>
      </w:pPr>
      <w:r w:rsidRPr="004A3F16">
        <w:rPr>
          <w:lang w:val="en-US" w:eastAsia="zh-CN"/>
        </w:rPr>
        <w:lastRenderedPageBreak/>
        <w:t>MBMS</w:t>
      </w:r>
      <w:r>
        <w:rPr>
          <w:rFonts w:hint="eastAsia"/>
          <w:lang w:val="en-US" w:eastAsia="zh-CN"/>
        </w:rPr>
        <w:t>是一种单向点对多点承载业务，其中数据被从一个单源实体发射到多个接收方。通过扩展，它还可支持其它具备此类承载能力的业务。</w:t>
      </w:r>
    </w:p>
    <w:p w:rsidR="000F2A55" w:rsidRPr="000578DF" w:rsidRDefault="00F842F5" w:rsidP="00683E65">
      <w:pPr>
        <w:ind w:firstLineChars="200" w:firstLine="480"/>
        <w:rPr>
          <w:lang w:val="en-GB" w:eastAsia="zh-CN"/>
        </w:rPr>
      </w:pPr>
      <w:r>
        <w:rPr>
          <w:rFonts w:hint="eastAsia"/>
          <w:lang w:val="en-US" w:eastAsia="zh-CN"/>
        </w:rPr>
        <w:t>组播模式可与</w:t>
      </w:r>
      <w:r w:rsidRPr="004A3F16">
        <w:rPr>
          <w:lang w:val="en-US" w:eastAsia="zh-CN"/>
        </w:rPr>
        <w:t>IETF IP</w:t>
      </w:r>
      <w:r>
        <w:rPr>
          <w:rFonts w:hint="eastAsia"/>
          <w:lang w:val="en-US" w:eastAsia="zh-CN"/>
        </w:rPr>
        <w:t>组播进行互操作。这样便可以尽最大限度地利用</w:t>
      </w:r>
      <w:r>
        <w:rPr>
          <w:rFonts w:hint="eastAsia"/>
          <w:lang w:val="en-US" w:eastAsia="zh-CN"/>
        </w:rPr>
        <w:t>IP</w:t>
      </w:r>
      <w:r>
        <w:rPr>
          <w:rFonts w:hint="eastAsia"/>
          <w:lang w:val="en-US" w:eastAsia="zh-CN"/>
        </w:rPr>
        <w:t>业务平台，帮助实现各类应用和内容可用性的最大化，以使目前和将来的业务能以更节约资源的方式提供。</w:t>
      </w:r>
    </w:p>
    <w:p w:rsidR="000F2A55" w:rsidRPr="000578DF" w:rsidRDefault="000F2A55" w:rsidP="00785DAD">
      <w:pPr>
        <w:pStyle w:val="Heading1"/>
        <w:rPr>
          <w:lang w:val="en-GB" w:eastAsia="ja-JP"/>
        </w:rPr>
      </w:pPr>
      <w:r w:rsidRPr="000578DF">
        <w:rPr>
          <w:lang w:val="en-GB" w:eastAsia="zh-CN"/>
        </w:rPr>
        <w:t>5</w:t>
      </w:r>
      <w:r w:rsidRPr="000578DF">
        <w:rPr>
          <w:lang w:val="en-GB" w:eastAsia="zh-CN"/>
        </w:rPr>
        <w:tab/>
        <w:t>IMT-2000 FDMA/TDMA</w:t>
      </w:r>
      <w:r w:rsidRPr="004C56B8">
        <w:rPr>
          <w:rStyle w:val="FootnoteReference"/>
          <w:bCs/>
          <w:lang w:val="en-GB"/>
        </w:rPr>
        <w:footnoteReference w:id="11"/>
      </w:r>
    </w:p>
    <w:p w:rsidR="00F842F5" w:rsidRPr="004A3F16" w:rsidRDefault="00F842F5" w:rsidP="00785DAD">
      <w:pPr>
        <w:ind w:firstLineChars="200" w:firstLine="480"/>
        <w:rPr>
          <w:lang w:val="en-US" w:eastAsia="zh-CN"/>
        </w:rPr>
      </w:pPr>
      <w:r w:rsidRPr="004A3F16">
        <w:rPr>
          <w:lang w:val="en-US" w:eastAsia="zh-CN"/>
        </w:rPr>
        <w:t>IMT-2000</w:t>
      </w:r>
      <w:r>
        <w:rPr>
          <w:rFonts w:hint="eastAsia"/>
          <w:lang w:val="en-US" w:eastAsia="zh-CN"/>
        </w:rPr>
        <w:t>用于</w:t>
      </w:r>
      <w:r w:rsidRPr="004A3F16">
        <w:rPr>
          <w:lang w:val="en-US" w:eastAsia="zh-CN"/>
        </w:rPr>
        <w:t>FDMA/TDMA</w:t>
      </w:r>
      <w:r>
        <w:rPr>
          <w:rFonts w:hint="eastAsia"/>
          <w:lang w:val="en-US" w:eastAsia="zh-CN"/>
        </w:rPr>
        <w:t>技术的无线接口被称为数字高级无绳通信</w:t>
      </w:r>
      <w:r>
        <w:rPr>
          <w:lang w:val="en-US" w:eastAsia="zh-CN"/>
        </w:rPr>
        <w:t>（</w:t>
      </w:r>
      <w:r w:rsidRPr="004A3F16">
        <w:rPr>
          <w:lang w:val="en-US" w:eastAsia="zh-CN"/>
        </w:rPr>
        <w:t>DECT</w:t>
      </w:r>
      <w:r>
        <w:rPr>
          <w:lang w:val="en-US" w:eastAsia="zh-CN"/>
        </w:rPr>
        <w:t>）</w:t>
      </w:r>
      <w:r>
        <w:rPr>
          <w:rFonts w:hint="eastAsia"/>
          <w:lang w:val="en-US" w:eastAsia="zh-CN"/>
        </w:rPr>
        <w:t>。</w:t>
      </w:r>
    </w:p>
    <w:p w:rsidR="00F842F5" w:rsidRPr="004A3F16" w:rsidRDefault="00F842F5" w:rsidP="00683E65">
      <w:pPr>
        <w:ind w:firstLineChars="200" w:firstLine="480"/>
        <w:rPr>
          <w:lang w:val="en-US" w:eastAsia="zh-CN"/>
        </w:rPr>
      </w:pPr>
      <w:r>
        <w:rPr>
          <w:rFonts w:hint="eastAsia"/>
          <w:lang w:val="en-US" w:eastAsia="zh-CN"/>
        </w:rPr>
        <w:t>此无线接口利用时分双工</w:t>
      </w:r>
      <w:r>
        <w:rPr>
          <w:lang w:val="en-US" w:eastAsia="zh-CN"/>
        </w:rPr>
        <w:t>（</w:t>
      </w:r>
      <w:r w:rsidRPr="004A3F16">
        <w:rPr>
          <w:lang w:val="en-US" w:eastAsia="zh-CN"/>
        </w:rPr>
        <w:t>TDD</w:t>
      </w:r>
      <w:r>
        <w:rPr>
          <w:lang w:val="en-US" w:eastAsia="zh-CN"/>
        </w:rPr>
        <w:t>）</w:t>
      </w:r>
      <w:r>
        <w:rPr>
          <w:rFonts w:hint="eastAsia"/>
          <w:lang w:val="en-US" w:eastAsia="zh-CN"/>
        </w:rPr>
        <w:t>对</w:t>
      </w:r>
      <w:r w:rsidRPr="004A3F16">
        <w:rPr>
          <w:lang w:val="en-US" w:eastAsia="zh-CN"/>
        </w:rPr>
        <w:t>TDMA</w:t>
      </w:r>
      <w:r>
        <w:rPr>
          <w:rFonts w:hint="eastAsia"/>
          <w:lang w:val="en-US" w:eastAsia="zh-CN"/>
        </w:rPr>
        <w:t>无线接口进行了规范。对特定的调制方案，该信道的发射速率分别为</w:t>
      </w:r>
      <w:r w:rsidRPr="004A3F16">
        <w:rPr>
          <w:lang w:val="en-US" w:eastAsia="zh-CN"/>
        </w:rPr>
        <w:t>1.152 Mbit/s</w:t>
      </w:r>
      <w:r>
        <w:rPr>
          <w:rFonts w:hint="eastAsia"/>
          <w:lang w:val="en-US" w:eastAsia="zh-CN"/>
        </w:rPr>
        <w:t>、</w:t>
      </w:r>
      <w:r w:rsidRPr="004A3F16">
        <w:rPr>
          <w:lang w:val="en-US" w:eastAsia="zh-CN"/>
        </w:rPr>
        <w:t>2.304 Mbit/s</w:t>
      </w:r>
      <w:r>
        <w:rPr>
          <w:rFonts w:hint="eastAsia"/>
          <w:lang w:val="en-US" w:eastAsia="zh-CN"/>
        </w:rPr>
        <w:t>、</w:t>
      </w:r>
      <w:r w:rsidRPr="004A3F16">
        <w:rPr>
          <w:lang w:val="en-US" w:eastAsia="zh-CN"/>
        </w:rPr>
        <w:t>3.456 Mbit/s</w:t>
      </w:r>
      <w:r>
        <w:rPr>
          <w:rFonts w:hint="eastAsia"/>
          <w:lang w:val="en-US" w:eastAsia="zh-CN"/>
        </w:rPr>
        <w:t>、</w:t>
      </w:r>
      <w:r w:rsidRPr="004A3F16">
        <w:rPr>
          <w:lang w:val="en-US" w:eastAsia="zh-CN"/>
        </w:rPr>
        <w:t>4.608 Mbit/s</w:t>
      </w:r>
      <w:r>
        <w:rPr>
          <w:rFonts w:hint="eastAsia"/>
          <w:lang w:val="en-US" w:eastAsia="zh-CN"/>
        </w:rPr>
        <w:t>和</w:t>
      </w:r>
      <w:r w:rsidRPr="004A3F16">
        <w:rPr>
          <w:lang w:val="en-US" w:eastAsia="zh-CN"/>
        </w:rPr>
        <w:t>6.912 Mbit/s</w:t>
      </w:r>
      <w:r>
        <w:rPr>
          <w:rFonts w:hint="eastAsia"/>
          <w:lang w:val="en-US" w:eastAsia="zh-CN"/>
        </w:rPr>
        <w:t>。该标准支持对称和不对称连接，面向连接与无连接的数据传输。例如，使用三载波的多载波操作，允许使用高达</w:t>
      </w:r>
      <w:r w:rsidRPr="004A3F16">
        <w:rPr>
          <w:lang w:val="en-US" w:eastAsia="zh-CN"/>
        </w:rPr>
        <w:t>20 Mbit/s</w:t>
      </w:r>
      <w:r>
        <w:rPr>
          <w:rFonts w:hint="eastAsia"/>
          <w:lang w:val="en-US" w:eastAsia="zh-CN"/>
        </w:rPr>
        <w:t>的比特率。网络层包含用于呼叫控制、补充业务、面向连接的消息业务、包括安全性和保密业务在内的无连接消息业务与移动管理，的多项协议。</w:t>
      </w:r>
    </w:p>
    <w:p w:rsidR="000F2A55" w:rsidRPr="000578DF" w:rsidRDefault="00F842F5" w:rsidP="00683E65">
      <w:pPr>
        <w:ind w:firstLineChars="200" w:firstLine="480"/>
        <w:rPr>
          <w:lang w:val="en-GB" w:eastAsia="zh-CN"/>
        </w:rPr>
      </w:pPr>
      <w:r>
        <w:rPr>
          <w:rFonts w:hint="eastAsia"/>
          <w:lang w:val="en-US" w:eastAsia="zh-CN"/>
        </w:rPr>
        <w:t>现已对无线接入频率信道及时间结构进行了定义。载波的间隔为</w:t>
      </w:r>
      <w:r w:rsidRPr="004A3F16">
        <w:rPr>
          <w:lang w:val="en-US" w:eastAsia="zh-CN"/>
        </w:rPr>
        <w:t>1.728 MHz</w:t>
      </w:r>
      <w:r>
        <w:rPr>
          <w:rFonts w:hint="eastAsia"/>
          <w:lang w:val="en-US" w:eastAsia="zh-CN"/>
        </w:rPr>
        <w:t>。为及时接入媒介，采用了帧长度为</w:t>
      </w:r>
      <w:r w:rsidRPr="004A3F16">
        <w:rPr>
          <w:lang w:val="en-US" w:eastAsia="zh-CN"/>
        </w:rPr>
        <w:t>10 ms</w:t>
      </w:r>
      <w:r>
        <w:rPr>
          <w:rFonts w:hint="eastAsia"/>
          <w:lang w:val="en-US" w:eastAsia="zh-CN"/>
        </w:rPr>
        <w:t>的正常</w:t>
      </w:r>
      <w:r>
        <w:rPr>
          <w:rFonts w:hint="eastAsia"/>
          <w:lang w:val="en-US" w:eastAsia="zh-CN"/>
        </w:rPr>
        <w:t>TDMA</w:t>
      </w:r>
      <w:r>
        <w:rPr>
          <w:rFonts w:hint="eastAsia"/>
          <w:lang w:val="en-US" w:eastAsia="zh-CN"/>
        </w:rPr>
        <w:t>结构。在此帧内，创建了</w:t>
      </w:r>
      <w:r w:rsidRPr="004A3F16">
        <w:rPr>
          <w:lang w:val="en-US" w:eastAsia="zh-CN"/>
        </w:rPr>
        <w:t>24</w:t>
      </w:r>
      <w:r>
        <w:rPr>
          <w:rFonts w:hint="eastAsia"/>
          <w:lang w:val="en-US" w:eastAsia="zh-CN"/>
        </w:rPr>
        <w:t>个完整时隙，每个时隙中包含两个半个的时隙。双时隙的长度为两个完整的时隙，并以完整时隙为起始，交替出现。</w:t>
      </w:r>
    </w:p>
    <w:p w:rsidR="00F842F5" w:rsidRPr="004A3F16" w:rsidRDefault="00F842F5" w:rsidP="00683E65">
      <w:pPr>
        <w:ind w:firstLineChars="200" w:firstLine="480"/>
        <w:rPr>
          <w:lang w:val="en-US" w:eastAsia="zh-CN"/>
        </w:rPr>
      </w:pPr>
      <w:r>
        <w:rPr>
          <w:rFonts w:hint="eastAsia"/>
          <w:lang w:val="en-US" w:eastAsia="zh-CN"/>
        </w:rPr>
        <w:t>调制方法或者是高斯频移键控</w:t>
      </w:r>
      <w:r>
        <w:rPr>
          <w:lang w:val="en-US" w:eastAsia="zh-CN"/>
        </w:rPr>
        <w:t>（</w:t>
      </w:r>
      <w:r w:rsidRPr="004A3F16">
        <w:rPr>
          <w:lang w:val="en-US" w:eastAsia="zh-CN"/>
        </w:rPr>
        <w:t>GFSK</w:t>
      </w:r>
      <w:r>
        <w:rPr>
          <w:lang w:val="en-US" w:eastAsia="zh-CN"/>
        </w:rPr>
        <w:t>）</w:t>
      </w:r>
      <w:r>
        <w:rPr>
          <w:rFonts w:hint="eastAsia"/>
          <w:lang w:val="en-US" w:eastAsia="zh-CN"/>
        </w:rPr>
        <w:t>，其带宽比特周期产物额定值为</w:t>
      </w:r>
      <w:r w:rsidRPr="004A3F16">
        <w:rPr>
          <w:lang w:val="en-US" w:eastAsia="zh-CN"/>
        </w:rPr>
        <w:t>0.5</w:t>
      </w:r>
      <w:r>
        <w:rPr>
          <w:rFonts w:hint="eastAsia"/>
          <w:lang w:val="en-US" w:eastAsia="zh-CN"/>
        </w:rPr>
        <w:t>，或者是差分相移键控</w:t>
      </w:r>
      <w:r>
        <w:rPr>
          <w:lang w:val="en-US" w:eastAsia="zh-CN"/>
        </w:rPr>
        <w:t>（</w:t>
      </w:r>
      <w:r w:rsidRPr="004A3F16">
        <w:rPr>
          <w:lang w:val="en-US" w:eastAsia="zh-CN"/>
        </w:rPr>
        <w:t>DPSK</w:t>
      </w:r>
      <w:r>
        <w:rPr>
          <w:lang w:val="en-US" w:eastAsia="zh-CN"/>
        </w:rPr>
        <w:t>）</w:t>
      </w:r>
      <w:r>
        <w:rPr>
          <w:rFonts w:hint="eastAsia"/>
          <w:lang w:val="en-US" w:eastAsia="zh-CN"/>
        </w:rPr>
        <w:t>，亦或是相位振幅调制</w:t>
      </w:r>
      <w:r>
        <w:rPr>
          <w:lang w:val="en-US" w:eastAsia="zh-CN"/>
        </w:rPr>
        <w:t>（</w:t>
      </w:r>
      <w:r w:rsidRPr="004A3F16">
        <w:rPr>
          <w:lang w:val="en-US" w:eastAsia="zh-CN"/>
        </w:rPr>
        <w:t>QAM</w:t>
      </w:r>
      <w:r>
        <w:rPr>
          <w:lang w:val="en-US" w:eastAsia="zh-CN"/>
        </w:rPr>
        <w:t>）</w:t>
      </w:r>
      <w:r>
        <w:rPr>
          <w:rFonts w:hint="eastAsia"/>
          <w:lang w:val="en-US" w:eastAsia="zh-CN"/>
        </w:rPr>
        <w:t>。除</w:t>
      </w:r>
      <w:r>
        <w:rPr>
          <w:rFonts w:hint="eastAsia"/>
          <w:lang w:val="en-US" w:eastAsia="zh-CN"/>
        </w:rPr>
        <w:t>2</w:t>
      </w:r>
      <w:r>
        <w:rPr>
          <w:rFonts w:hint="eastAsia"/>
          <w:lang w:val="en-US" w:eastAsia="zh-CN"/>
        </w:rPr>
        <w:t>级调制之外，允许设备使用</w:t>
      </w:r>
      <w:r>
        <w:rPr>
          <w:rFonts w:hint="eastAsia"/>
          <w:lang w:val="en-US" w:eastAsia="zh-CN"/>
        </w:rPr>
        <w:t>4</w:t>
      </w:r>
      <w:r>
        <w:rPr>
          <w:rFonts w:hint="eastAsia"/>
          <w:lang w:val="en-US" w:eastAsia="zh-CN"/>
        </w:rPr>
        <w:t>级和</w:t>
      </w:r>
      <w:r>
        <w:rPr>
          <w:rFonts w:hint="eastAsia"/>
          <w:lang w:val="en-US" w:eastAsia="zh-CN"/>
        </w:rPr>
        <w:t>/</w:t>
      </w:r>
      <w:r>
        <w:rPr>
          <w:rFonts w:hint="eastAsia"/>
          <w:lang w:val="en-US" w:eastAsia="zh-CN"/>
        </w:rPr>
        <w:t>或</w:t>
      </w:r>
      <w:r>
        <w:rPr>
          <w:rFonts w:hint="eastAsia"/>
          <w:lang w:val="en-US" w:eastAsia="zh-CN"/>
        </w:rPr>
        <w:t>8</w:t>
      </w:r>
      <w:r>
        <w:rPr>
          <w:rFonts w:hint="eastAsia"/>
          <w:lang w:val="en-US" w:eastAsia="zh-CN"/>
        </w:rPr>
        <w:t>级，和</w:t>
      </w:r>
      <w:r>
        <w:rPr>
          <w:rFonts w:hint="eastAsia"/>
          <w:lang w:val="en-US" w:eastAsia="zh-CN"/>
        </w:rPr>
        <w:t>/</w:t>
      </w:r>
      <w:r>
        <w:rPr>
          <w:rFonts w:hint="eastAsia"/>
          <w:lang w:val="en-US" w:eastAsia="zh-CN"/>
        </w:rPr>
        <w:t>或</w:t>
      </w:r>
      <w:r>
        <w:rPr>
          <w:rFonts w:hint="eastAsia"/>
          <w:lang w:val="en-US" w:eastAsia="zh-CN"/>
        </w:rPr>
        <w:t>16</w:t>
      </w:r>
      <w:r>
        <w:rPr>
          <w:rFonts w:hint="eastAsia"/>
          <w:lang w:val="en-US" w:eastAsia="zh-CN"/>
        </w:rPr>
        <w:t>级和</w:t>
      </w:r>
      <w:r>
        <w:rPr>
          <w:rFonts w:hint="eastAsia"/>
          <w:lang w:val="en-US" w:eastAsia="zh-CN"/>
        </w:rPr>
        <w:t>/</w:t>
      </w:r>
      <w:r>
        <w:rPr>
          <w:rFonts w:hint="eastAsia"/>
          <w:lang w:val="en-US" w:eastAsia="zh-CN"/>
        </w:rPr>
        <w:t>或</w:t>
      </w:r>
      <w:r>
        <w:rPr>
          <w:rFonts w:hint="eastAsia"/>
          <w:lang w:val="en-US" w:eastAsia="zh-CN"/>
        </w:rPr>
        <w:t>64</w:t>
      </w:r>
      <w:r>
        <w:rPr>
          <w:rFonts w:hint="eastAsia"/>
          <w:lang w:val="en-US" w:eastAsia="zh-CN"/>
        </w:rPr>
        <w:t>级调制。这会增加单一无线设备的比特率，其增长因子分别为</w:t>
      </w:r>
      <w:r>
        <w:rPr>
          <w:rFonts w:hint="eastAsia"/>
          <w:lang w:val="en-US" w:eastAsia="zh-CN"/>
        </w:rPr>
        <w:t>2</w:t>
      </w:r>
      <w:r>
        <w:rPr>
          <w:rFonts w:hint="eastAsia"/>
          <w:lang w:val="en-US" w:eastAsia="zh-CN"/>
        </w:rPr>
        <w:t>、</w:t>
      </w:r>
      <w:r>
        <w:rPr>
          <w:rFonts w:hint="eastAsia"/>
          <w:lang w:val="en-US" w:eastAsia="zh-CN"/>
        </w:rPr>
        <w:t>3</w:t>
      </w:r>
      <w:r>
        <w:rPr>
          <w:rFonts w:hint="eastAsia"/>
          <w:lang w:val="en-US" w:eastAsia="zh-CN"/>
        </w:rPr>
        <w:t>、</w:t>
      </w:r>
      <w:r>
        <w:rPr>
          <w:rFonts w:hint="eastAsia"/>
          <w:lang w:val="en-US" w:eastAsia="zh-CN"/>
        </w:rPr>
        <w:t>4</w:t>
      </w:r>
      <w:r>
        <w:rPr>
          <w:rFonts w:hint="eastAsia"/>
          <w:lang w:val="en-US" w:eastAsia="zh-CN"/>
        </w:rPr>
        <w:t>或</w:t>
      </w:r>
      <w:r>
        <w:rPr>
          <w:rFonts w:hint="eastAsia"/>
          <w:lang w:val="en-US" w:eastAsia="zh-CN"/>
        </w:rPr>
        <w:t>6</w:t>
      </w:r>
      <w:r>
        <w:rPr>
          <w:rFonts w:hint="eastAsia"/>
          <w:lang w:val="en-US" w:eastAsia="zh-CN"/>
        </w:rPr>
        <w:t>。四级调制应为</w:t>
      </w:r>
      <w:r w:rsidRPr="000B3398">
        <w:rPr>
          <w:rFonts w:ascii="Symbol" w:hAnsi="Symbol"/>
          <w:lang w:eastAsia="zh-CN"/>
        </w:rPr>
        <w:t></w:t>
      </w:r>
      <w:r>
        <w:rPr>
          <w:lang w:val="en-US" w:eastAsia="zh-CN"/>
        </w:rPr>
        <w:t>/4-DQPSK</w:t>
      </w:r>
      <w:r>
        <w:rPr>
          <w:rFonts w:hint="eastAsia"/>
          <w:lang w:val="en-US" w:eastAsia="zh-CN"/>
        </w:rPr>
        <w:t>、</w:t>
      </w:r>
      <w:r>
        <w:rPr>
          <w:rFonts w:hint="eastAsia"/>
          <w:lang w:val="en-US" w:eastAsia="zh-CN"/>
        </w:rPr>
        <w:t>8</w:t>
      </w:r>
      <w:r>
        <w:rPr>
          <w:rFonts w:hint="eastAsia"/>
          <w:lang w:val="en-US" w:eastAsia="zh-CN"/>
        </w:rPr>
        <w:t>级调制为</w:t>
      </w:r>
      <w:r w:rsidRPr="000B3398">
        <w:rPr>
          <w:rFonts w:ascii="Symbol" w:hAnsi="Symbol"/>
          <w:lang w:eastAsia="zh-CN"/>
        </w:rPr>
        <w:t></w:t>
      </w:r>
      <w:r w:rsidRPr="004A3F16">
        <w:rPr>
          <w:lang w:val="en-US" w:eastAsia="zh-CN"/>
        </w:rPr>
        <w:t>/8-D8</w:t>
      </w:r>
      <w:r>
        <w:rPr>
          <w:lang w:val="en-US" w:eastAsia="zh-CN"/>
        </w:rPr>
        <w:t>-</w:t>
      </w:r>
      <w:r w:rsidRPr="004A3F16">
        <w:rPr>
          <w:lang w:val="en-US" w:eastAsia="zh-CN"/>
        </w:rPr>
        <w:t>PSK</w:t>
      </w:r>
      <w:r>
        <w:rPr>
          <w:rFonts w:hint="eastAsia"/>
          <w:lang w:val="en-US" w:eastAsia="zh-CN"/>
        </w:rPr>
        <w:t>、</w:t>
      </w:r>
      <w:r>
        <w:rPr>
          <w:rFonts w:hint="eastAsia"/>
          <w:lang w:val="en-US" w:eastAsia="zh-CN"/>
        </w:rPr>
        <w:t>16</w:t>
      </w:r>
      <w:r>
        <w:rPr>
          <w:rFonts w:hint="eastAsia"/>
          <w:lang w:val="en-US" w:eastAsia="zh-CN"/>
        </w:rPr>
        <w:t>级调制为</w:t>
      </w:r>
      <w:r w:rsidRPr="004A3F16">
        <w:rPr>
          <w:lang w:val="en-US" w:eastAsia="zh-CN"/>
        </w:rPr>
        <w:t>16</w:t>
      </w:r>
      <w:r>
        <w:rPr>
          <w:lang w:val="en-US" w:eastAsia="zh-CN"/>
        </w:rPr>
        <w:t>-</w:t>
      </w:r>
      <w:r w:rsidRPr="004A3F16">
        <w:rPr>
          <w:lang w:val="en-US" w:eastAsia="zh-CN"/>
        </w:rPr>
        <w:t>QAM</w:t>
      </w:r>
      <w:r>
        <w:rPr>
          <w:rFonts w:hint="eastAsia"/>
          <w:lang w:val="en-US" w:eastAsia="zh-CN"/>
        </w:rPr>
        <w:t>，而</w:t>
      </w:r>
      <w:r w:rsidRPr="004A3F16">
        <w:rPr>
          <w:lang w:val="en-US" w:eastAsia="zh-CN"/>
        </w:rPr>
        <w:t>64</w:t>
      </w:r>
      <w:r>
        <w:rPr>
          <w:rFonts w:hint="eastAsia"/>
          <w:lang w:val="en-US" w:eastAsia="zh-CN"/>
        </w:rPr>
        <w:t>级调制为</w:t>
      </w:r>
      <w:r w:rsidRPr="004A3F16">
        <w:rPr>
          <w:lang w:val="en-US" w:eastAsia="zh-CN"/>
        </w:rPr>
        <w:t>64</w:t>
      </w:r>
      <w:r>
        <w:rPr>
          <w:lang w:val="en-US" w:eastAsia="zh-CN"/>
        </w:rPr>
        <w:t>-</w:t>
      </w:r>
      <w:r w:rsidRPr="004A3F16">
        <w:rPr>
          <w:lang w:val="en-US" w:eastAsia="zh-CN"/>
        </w:rPr>
        <w:t>QAM</w:t>
      </w:r>
      <w:r>
        <w:rPr>
          <w:rFonts w:hint="eastAsia"/>
          <w:lang w:val="en-US" w:eastAsia="zh-CN"/>
        </w:rPr>
        <w:t>。</w:t>
      </w:r>
    </w:p>
    <w:p w:rsidR="00F842F5" w:rsidRPr="004A3F16" w:rsidRDefault="00F842F5" w:rsidP="00683E65">
      <w:pPr>
        <w:ind w:firstLineChars="200" w:firstLine="480"/>
        <w:rPr>
          <w:lang w:val="en-US" w:eastAsia="zh-CN"/>
        </w:rPr>
      </w:pPr>
      <w:r w:rsidRPr="004A3F16">
        <w:rPr>
          <w:lang w:val="en-US" w:eastAsia="zh-CN"/>
        </w:rPr>
        <w:t>MAC</w:t>
      </w:r>
      <w:r>
        <w:rPr>
          <w:rFonts w:hint="eastAsia"/>
          <w:lang w:val="en-US" w:eastAsia="zh-CN"/>
        </w:rPr>
        <w:t>层为上层和管理实体提供三组业务：</w:t>
      </w:r>
    </w:p>
    <w:p w:rsidR="00F842F5" w:rsidRPr="004A3F16" w:rsidRDefault="00F842F5" w:rsidP="00785DAD">
      <w:pPr>
        <w:pStyle w:val="enumlev1"/>
        <w:spacing w:before="120"/>
        <w:rPr>
          <w:lang w:val="en-US" w:eastAsia="zh-CN"/>
        </w:rPr>
      </w:pPr>
      <w:r w:rsidRPr="004A3F16">
        <w:rPr>
          <w:lang w:val="en-US" w:eastAsia="zh-CN"/>
        </w:rPr>
        <w:t>–</w:t>
      </w:r>
      <w:r w:rsidRPr="004A3F16">
        <w:rPr>
          <w:lang w:val="en-US" w:eastAsia="zh-CN"/>
        </w:rPr>
        <w:tab/>
      </w:r>
      <w:r>
        <w:rPr>
          <w:rFonts w:hint="eastAsia"/>
          <w:lang w:val="en-US" w:eastAsia="zh-CN"/>
        </w:rPr>
        <w:t>广播消息控制</w:t>
      </w:r>
      <w:r>
        <w:rPr>
          <w:lang w:val="en-US" w:eastAsia="zh-CN"/>
        </w:rPr>
        <w:t>（</w:t>
      </w:r>
      <w:r w:rsidRPr="004A3F16">
        <w:rPr>
          <w:lang w:val="en-US" w:eastAsia="zh-CN"/>
        </w:rPr>
        <w:t>BMC</w:t>
      </w:r>
      <w:r>
        <w:rPr>
          <w:lang w:val="en-US" w:eastAsia="zh-CN"/>
        </w:rPr>
        <w:t>）</w:t>
      </w:r>
      <w:r>
        <w:rPr>
          <w:rFonts w:hint="eastAsia"/>
          <w:lang w:val="en-US" w:eastAsia="zh-CN"/>
        </w:rPr>
        <w:t>；</w:t>
      </w:r>
    </w:p>
    <w:p w:rsidR="00F842F5" w:rsidRPr="004A3F16" w:rsidRDefault="00F842F5" w:rsidP="00785DAD">
      <w:pPr>
        <w:pStyle w:val="enumlev1"/>
        <w:spacing w:before="120"/>
        <w:rPr>
          <w:lang w:val="en-US" w:eastAsia="zh-CN"/>
        </w:rPr>
      </w:pPr>
      <w:r w:rsidRPr="004A3F16">
        <w:rPr>
          <w:lang w:val="en-US" w:eastAsia="zh-CN"/>
        </w:rPr>
        <w:t>–</w:t>
      </w:r>
      <w:r w:rsidRPr="004A3F16">
        <w:rPr>
          <w:lang w:val="en-US" w:eastAsia="zh-CN"/>
        </w:rPr>
        <w:tab/>
      </w:r>
      <w:r>
        <w:rPr>
          <w:rFonts w:hint="eastAsia"/>
          <w:lang w:val="en-US" w:eastAsia="zh-CN"/>
        </w:rPr>
        <w:t>无连接消息控制</w:t>
      </w:r>
      <w:r>
        <w:rPr>
          <w:lang w:val="en-US" w:eastAsia="zh-CN"/>
        </w:rPr>
        <w:t>（</w:t>
      </w:r>
      <w:r w:rsidRPr="004A3F16">
        <w:rPr>
          <w:lang w:val="en-US" w:eastAsia="zh-CN"/>
        </w:rPr>
        <w:t>CMC</w:t>
      </w:r>
      <w:r>
        <w:rPr>
          <w:lang w:val="en-US" w:eastAsia="zh-CN"/>
        </w:rPr>
        <w:t>）</w:t>
      </w:r>
      <w:r>
        <w:rPr>
          <w:rFonts w:hint="eastAsia"/>
          <w:lang w:val="en-US" w:eastAsia="zh-CN"/>
        </w:rPr>
        <w:t>；</w:t>
      </w:r>
    </w:p>
    <w:p w:rsidR="00F842F5" w:rsidRPr="004A3F16" w:rsidRDefault="00F842F5" w:rsidP="00785DAD">
      <w:pPr>
        <w:pStyle w:val="enumlev1"/>
        <w:spacing w:before="120"/>
        <w:rPr>
          <w:lang w:val="en-US" w:eastAsia="zh-CN"/>
        </w:rPr>
      </w:pPr>
      <w:r w:rsidRPr="004A3F16">
        <w:rPr>
          <w:lang w:val="en-US" w:eastAsia="zh-CN"/>
        </w:rPr>
        <w:t>–</w:t>
      </w:r>
      <w:r w:rsidRPr="004A3F16">
        <w:rPr>
          <w:lang w:val="en-US" w:eastAsia="zh-CN"/>
        </w:rPr>
        <w:tab/>
      </w:r>
      <w:r>
        <w:rPr>
          <w:rFonts w:hint="eastAsia"/>
          <w:lang w:val="en-US" w:eastAsia="zh-CN"/>
        </w:rPr>
        <w:t>多载波控制</w:t>
      </w:r>
      <w:r>
        <w:rPr>
          <w:lang w:val="en-US" w:eastAsia="zh-CN"/>
        </w:rPr>
        <w:t>（</w:t>
      </w:r>
      <w:r w:rsidRPr="004A3F16">
        <w:rPr>
          <w:lang w:val="en-US" w:eastAsia="zh-CN"/>
        </w:rPr>
        <w:t>MBC</w:t>
      </w:r>
      <w:r>
        <w:rPr>
          <w:lang w:val="en-US" w:eastAsia="zh-CN"/>
        </w:rPr>
        <w:t>）</w:t>
      </w:r>
      <w:r>
        <w:rPr>
          <w:rFonts w:hint="eastAsia"/>
          <w:lang w:val="en-US" w:eastAsia="zh-CN"/>
        </w:rPr>
        <w:t>。</w:t>
      </w:r>
    </w:p>
    <w:p w:rsidR="00F842F5" w:rsidRPr="004A3F16" w:rsidRDefault="00F842F5" w:rsidP="00683E65">
      <w:pPr>
        <w:ind w:firstLineChars="200" w:firstLine="480"/>
        <w:rPr>
          <w:lang w:val="en-US" w:eastAsia="zh-CN"/>
        </w:rPr>
      </w:pPr>
      <w:r w:rsidRPr="004A3F16">
        <w:rPr>
          <w:lang w:val="en-US" w:eastAsia="zh-CN"/>
        </w:rPr>
        <w:t>BMC</w:t>
      </w:r>
      <w:r>
        <w:rPr>
          <w:rFonts w:hint="eastAsia"/>
          <w:lang w:val="en-US" w:eastAsia="zh-CN"/>
        </w:rPr>
        <w:t>提供一系列连续的点对多点无连接业务。这些业务被用于承载内部逻辑信道，并为更高层提供。这些业务在</w:t>
      </w:r>
      <w:r w:rsidRPr="004A3F16">
        <w:rPr>
          <w:lang w:val="en-US" w:eastAsia="zh-CN"/>
        </w:rPr>
        <w:t>FT</w:t>
      </w:r>
      <w:r>
        <w:rPr>
          <w:rFonts w:hint="eastAsia"/>
          <w:lang w:val="en-US" w:eastAsia="zh-CN"/>
        </w:rPr>
        <w:t>至</w:t>
      </w:r>
      <w:r w:rsidRPr="004A3F16">
        <w:rPr>
          <w:lang w:val="en-US" w:eastAsia="zh-CN"/>
        </w:rPr>
        <w:t>PT</w:t>
      </w:r>
      <w:r>
        <w:rPr>
          <w:rFonts w:hint="eastAsia"/>
          <w:lang w:val="en-US" w:eastAsia="zh-CN"/>
        </w:rPr>
        <w:t>方向工作，且可提供给范围内的所有</w:t>
      </w:r>
      <w:r>
        <w:rPr>
          <w:rFonts w:hint="eastAsia"/>
          <w:lang w:val="en-US" w:eastAsia="zh-CN"/>
        </w:rPr>
        <w:t>PT</w:t>
      </w:r>
      <w:r>
        <w:rPr>
          <w:rFonts w:hint="eastAsia"/>
          <w:lang w:val="en-US" w:eastAsia="zh-CN"/>
        </w:rPr>
        <w:t>。</w:t>
      </w:r>
    </w:p>
    <w:p w:rsidR="000F2A55" w:rsidRPr="000578DF" w:rsidRDefault="00F842F5" w:rsidP="00683E65">
      <w:pPr>
        <w:ind w:firstLineChars="200" w:firstLine="480"/>
        <w:rPr>
          <w:lang w:val="en-GB" w:eastAsia="zh-CN"/>
        </w:rPr>
      </w:pPr>
      <w:r w:rsidRPr="004A3F16">
        <w:rPr>
          <w:lang w:val="en-US" w:eastAsia="zh-CN"/>
        </w:rPr>
        <w:t>CMC</w:t>
      </w:r>
      <w:r>
        <w:rPr>
          <w:rFonts w:hint="eastAsia"/>
          <w:lang w:val="en-US" w:eastAsia="zh-CN"/>
        </w:rPr>
        <w:t>为更高层提供点对点或点对多点业务。这些业务可以双方向，在特定的</w:t>
      </w:r>
      <w:r>
        <w:rPr>
          <w:rFonts w:hint="eastAsia"/>
          <w:lang w:val="en-US" w:eastAsia="zh-CN"/>
        </w:rPr>
        <w:t>FT</w:t>
      </w:r>
      <w:r>
        <w:rPr>
          <w:rFonts w:hint="eastAsia"/>
          <w:lang w:val="en-US" w:eastAsia="zh-CN"/>
        </w:rPr>
        <w:t>和一个或多个</w:t>
      </w:r>
      <w:r>
        <w:rPr>
          <w:rFonts w:hint="eastAsia"/>
          <w:lang w:val="en-US" w:eastAsia="zh-CN"/>
        </w:rPr>
        <w:t>PT</w:t>
      </w:r>
      <w:r>
        <w:rPr>
          <w:rFonts w:hint="eastAsia"/>
          <w:lang w:val="en-US" w:eastAsia="zh-CN"/>
        </w:rPr>
        <w:t>间运行。</w:t>
      </w:r>
    </w:p>
    <w:p w:rsidR="00F842F5" w:rsidRPr="004A3F16" w:rsidRDefault="00F842F5" w:rsidP="00683E65">
      <w:pPr>
        <w:ind w:firstLineChars="200" w:firstLine="480"/>
        <w:rPr>
          <w:lang w:val="en-US" w:eastAsia="zh-CN"/>
        </w:rPr>
      </w:pPr>
      <w:r>
        <w:rPr>
          <w:rFonts w:hint="eastAsia"/>
          <w:lang w:val="en-US" w:eastAsia="zh-CN"/>
        </w:rPr>
        <w:t>MBC</w:t>
      </w:r>
      <w:r>
        <w:rPr>
          <w:rFonts w:hint="eastAsia"/>
          <w:lang w:val="en-US" w:eastAsia="zh-CN"/>
        </w:rPr>
        <w:t>的每种实例均可为更高层提供系列面向连接的点对点业务中的一种。</w:t>
      </w:r>
      <w:r w:rsidRPr="004A3F16">
        <w:rPr>
          <w:lang w:val="en-US" w:eastAsia="zh-CN"/>
        </w:rPr>
        <w:t>MBC</w:t>
      </w:r>
      <w:r>
        <w:rPr>
          <w:rFonts w:hint="eastAsia"/>
          <w:lang w:val="en-US" w:eastAsia="zh-CN"/>
        </w:rPr>
        <w:t>业务可能会使用一个以上的承载电路来提供单一业务。</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F842F5" w:rsidRPr="004A3F16" w:rsidRDefault="00F842F5" w:rsidP="00683E65">
      <w:pPr>
        <w:ind w:firstLineChars="200" w:firstLine="480"/>
        <w:rPr>
          <w:lang w:val="en-US" w:eastAsia="zh-CN"/>
        </w:rPr>
      </w:pPr>
      <w:r>
        <w:rPr>
          <w:rFonts w:hint="eastAsia"/>
          <w:lang w:val="en-US" w:eastAsia="zh-CN"/>
        </w:rPr>
        <w:lastRenderedPageBreak/>
        <w:t>现定义了四种类型的</w:t>
      </w:r>
      <w:r>
        <w:rPr>
          <w:rFonts w:hint="eastAsia"/>
          <w:lang w:val="en-US" w:eastAsia="zh-CN"/>
        </w:rPr>
        <w:t>MAC</w:t>
      </w:r>
      <w:r>
        <w:rPr>
          <w:rFonts w:hint="eastAsia"/>
          <w:lang w:val="en-US" w:eastAsia="zh-CN"/>
        </w:rPr>
        <w:t>承载电路：</w:t>
      </w:r>
    </w:p>
    <w:p w:rsidR="00F842F5" w:rsidRPr="004A3F16" w:rsidRDefault="00F842F5" w:rsidP="00785DAD">
      <w:pPr>
        <w:pStyle w:val="enumlev1"/>
        <w:spacing w:before="120"/>
        <w:rPr>
          <w:lang w:val="en-US" w:eastAsia="zh-CN"/>
        </w:rPr>
      </w:pPr>
      <w:r w:rsidRPr="004A3F16">
        <w:rPr>
          <w:lang w:val="en-US" w:eastAsia="zh-CN"/>
        </w:rPr>
        <w:t>–</w:t>
      </w:r>
      <w:r w:rsidRPr="004A3F16">
        <w:rPr>
          <w:lang w:val="en-US" w:eastAsia="zh-CN"/>
        </w:rPr>
        <w:tab/>
      </w:r>
      <w:r>
        <w:rPr>
          <w:rFonts w:hint="eastAsia"/>
          <w:lang w:val="en-US" w:eastAsia="zh-CN"/>
        </w:rPr>
        <w:t>单工承载电路：通过为单向传输分配一条物理信道，可创建一个单工承载电路。</w:t>
      </w:r>
    </w:p>
    <w:p w:rsidR="00F842F5" w:rsidRPr="004A3F16" w:rsidRDefault="00F842F5" w:rsidP="00785DAD">
      <w:pPr>
        <w:pStyle w:val="enumlev1"/>
        <w:spacing w:before="120"/>
        <w:rPr>
          <w:lang w:val="en-US" w:eastAsia="zh-CN"/>
        </w:rPr>
      </w:pPr>
      <w:r w:rsidRPr="004A3F16">
        <w:rPr>
          <w:lang w:val="en-US" w:eastAsia="zh-CN"/>
        </w:rPr>
        <w:t>–</w:t>
      </w:r>
      <w:r w:rsidRPr="004A3F16">
        <w:rPr>
          <w:lang w:val="en-US" w:eastAsia="zh-CN"/>
        </w:rPr>
        <w:tab/>
      </w:r>
      <w:r>
        <w:rPr>
          <w:rFonts w:hint="eastAsia"/>
          <w:lang w:val="en-US" w:eastAsia="zh-CN"/>
        </w:rPr>
        <w:t>双工承载电路：通过一对在两条物理信道相反方向工作的单工承载电路创建双工承载电路。</w:t>
      </w:r>
    </w:p>
    <w:p w:rsidR="00F842F5" w:rsidRPr="004A3F16" w:rsidRDefault="00F842F5" w:rsidP="00785DAD">
      <w:pPr>
        <w:pStyle w:val="enumlev1"/>
        <w:spacing w:before="120"/>
        <w:rPr>
          <w:lang w:val="en-US" w:eastAsia="zh-CN"/>
        </w:rPr>
      </w:pPr>
      <w:r w:rsidRPr="004A3F16">
        <w:rPr>
          <w:lang w:val="en-US" w:eastAsia="zh-CN"/>
        </w:rPr>
        <w:t>–</w:t>
      </w:r>
      <w:r w:rsidRPr="004A3F16">
        <w:rPr>
          <w:lang w:val="en-US" w:eastAsia="zh-CN"/>
        </w:rPr>
        <w:tab/>
      </w:r>
      <w:r>
        <w:rPr>
          <w:rFonts w:hint="eastAsia"/>
          <w:lang w:val="en-US" w:eastAsia="zh-CN"/>
        </w:rPr>
        <w:t>双单工承载电路：通过一对在两条物理信道上同向工作的长单工承载电路创建双单工承载电路。</w:t>
      </w:r>
    </w:p>
    <w:p w:rsidR="00F842F5" w:rsidRPr="004A3F16" w:rsidRDefault="00F842F5" w:rsidP="00785DAD">
      <w:pPr>
        <w:pStyle w:val="enumlev1"/>
        <w:spacing w:before="120"/>
        <w:rPr>
          <w:lang w:val="en-US" w:eastAsia="zh-CN"/>
        </w:rPr>
      </w:pPr>
      <w:r w:rsidRPr="004A3F16">
        <w:rPr>
          <w:lang w:val="en-US" w:eastAsia="zh-CN"/>
        </w:rPr>
        <w:t>–</w:t>
      </w:r>
      <w:r w:rsidRPr="004A3F16">
        <w:rPr>
          <w:lang w:val="en-US" w:eastAsia="zh-CN"/>
        </w:rPr>
        <w:tab/>
      </w:r>
      <w:r>
        <w:rPr>
          <w:rFonts w:hint="eastAsia"/>
          <w:lang w:val="en-US" w:eastAsia="zh-CN"/>
        </w:rPr>
        <w:t>双双工承载电路：双双工承载电路由一对参考相同</w:t>
      </w:r>
      <w:r>
        <w:rPr>
          <w:rFonts w:hint="eastAsia"/>
          <w:lang w:val="en-US" w:eastAsia="zh-CN"/>
        </w:rPr>
        <w:t>MAC</w:t>
      </w:r>
      <w:r>
        <w:rPr>
          <w:rFonts w:hint="eastAsia"/>
          <w:lang w:val="en-US" w:eastAsia="zh-CN"/>
        </w:rPr>
        <w:t>连接的双工承载电路组成。</w:t>
      </w:r>
    </w:p>
    <w:p w:rsidR="00F842F5" w:rsidRPr="004A3F16" w:rsidRDefault="00F842F5" w:rsidP="00EF7153">
      <w:pPr>
        <w:ind w:firstLineChars="200" w:firstLine="480"/>
        <w:rPr>
          <w:lang w:val="en-US" w:eastAsia="zh-CN"/>
        </w:rPr>
      </w:pPr>
      <w:r>
        <w:rPr>
          <w:rFonts w:hint="eastAsia"/>
          <w:lang w:val="en-US" w:eastAsia="zh-CN"/>
        </w:rPr>
        <w:t>一条承载电路可以三种工作状态存在：</w:t>
      </w:r>
    </w:p>
    <w:p w:rsidR="00F842F5" w:rsidRPr="004A3F16" w:rsidRDefault="00F842F5" w:rsidP="00785DAD">
      <w:pPr>
        <w:pStyle w:val="enumlev1"/>
        <w:spacing w:before="120"/>
        <w:rPr>
          <w:lang w:val="en-US" w:eastAsia="zh-CN"/>
        </w:rPr>
      </w:pPr>
      <w:r w:rsidRPr="004A3F16">
        <w:rPr>
          <w:lang w:val="en-US" w:eastAsia="zh-CN"/>
        </w:rPr>
        <w:t>–</w:t>
      </w:r>
      <w:r w:rsidRPr="004A3F16">
        <w:rPr>
          <w:lang w:val="en-US" w:eastAsia="zh-CN"/>
        </w:rPr>
        <w:tab/>
      </w:r>
      <w:r>
        <w:rPr>
          <w:rFonts w:hint="eastAsia"/>
          <w:lang w:val="en-US" w:eastAsia="zh-CN"/>
        </w:rPr>
        <w:t>哑承载电路：通常为连续性传输（即每帧内一次传输）。</w:t>
      </w:r>
    </w:p>
    <w:p w:rsidR="00F842F5" w:rsidRPr="004A3F16" w:rsidRDefault="00F842F5" w:rsidP="00785DAD">
      <w:pPr>
        <w:pStyle w:val="enumlev1"/>
        <w:spacing w:before="120"/>
        <w:rPr>
          <w:lang w:val="en-US" w:eastAsia="zh-CN"/>
        </w:rPr>
      </w:pPr>
      <w:r w:rsidRPr="004A3F16">
        <w:rPr>
          <w:lang w:val="en-US" w:eastAsia="zh-CN"/>
        </w:rPr>
        <w:t>–</w:t>
      </w:r>
      <w:r w:rsidRPr="004A3F16">
        <w:rPr>
          <w:lang w:val="en-US" w:eastAsia="zh-CN"/>
        </w:rPr>
        <w:tab/>
      </w:r>
      <w:r>
        <w:rPr>
          <w:rFonts w:hint="eastAsia"/>
          <w:lang w:val="en-US" w:eastAsia="zh-CN"/>
        </w:rPr>
        <w:t>业务承载电路：连续性点对点传输。业务承载电路为双工承载电路、双单工承载电路或双双工承载电路。</w:t>
      </w:r>
    </w:p>
    <w:p w:rsidR="000F2A55" w:rsidRPr="000578DF" w:rsidRDefault="00F842F5" w:rsidP="00785DAD">
      <w:pPr>
        <w:pStyle w:val="enumlev1"/>
        <w:rPr>
          <w:lang w:val="en-GB" w:eastAsia="zh-CN"/>
        </w:rPr>
      </w:pPr>
      <w:r w:rsidRPr="004A3F16">
        <w:rPr>
          <w:lang w:val="en-US" w:eastAsia="zh-CN"/>
        </w:rPr>
        <w:t>–</w:t>
      </w:r>
      <w:r w:rsidRPr="004A3F16">
        <w:rPr>
          <w:lang w:val="en-US" w:eastAsia="zh-CN"/>
        </w:rPr>
        <w:tab/>
      </w:r>
      <w:r>
        <w:rPr>
          <w:rFonts w:hint="eastAsia"/>
          <w:lang w:val="en-US" w:eastAsia="zh-CN"/>
        </w:rPr>
        <w:t>无连接承载电路：不连续传输。无连接承载为单工或双工承载电路。</w:t>
      </w:r>
    </w:p>
    <w:p w:rsidR="00F842F5" w:rsidRPr="004A3F16" w:rsidRDefault="00F842F5" w:rsidP="00785DAD">
      <w:pPr>
        <w:ind w:firstLineChars="200" w:firstLine="480"/>
        <w:rPr>
          <w:lang w:val="en-US" w:eastAsia="zh-CN"/>
        </w:rPr>
      </w:pPr>
      <w:r w:rsidRPr="004A3F16">
        <w:rPr>
          <w:lang w:val="en-US" w:eastAsia="zh-CN"/>
        </w:rPr>
        <w:t>MAC</w:t>
      </w:r>
      <w:r>
        <w:rPr>
          <w:rFonts w:hint="eastAsia"/>
          <w:lang w:val="en-US" w:eastAsia="zh-CN"/>
        </w:rPr>
        <w:t>层定义了物理信道的逻辑结构。用户比特率取决于所选时隙类型、调制方法、保护水平、时隙数量和承载的数量。</w:t>
      </w:r>
    </w:p>
    <w:p w:rsidR="00F842F5" w:rsidRDefault="00F842F5" w:rsidP="00683E65">
      <w:pPr>
        <w:ind w:firstLineChars="200" w:firstLine="480"/>
        <w:rPr>
          <w:lang w:val="en-US" w:eastAsia="zh-CN"/>
        </w:rPr>
      </w:pPr>
      <w:r>
        <w:rPr>
          <w:rFonts w:hint="eastAsia"/>
          <w:lang w:val="en-US" w:eastAsia="zh-CN"/>
        </w:rPr>
        <w:t>强制性瞬时动态信道选择消息和程序，可使公共指定频段上未经协调的专用和公共系统有效共存，并免除传统频率规划的必要性。每种设备均可接入所有信道（时间</w:t>
      </w:r>
      <w:r>
        <w:rPr>
          <w:rFonts w:hint="eastAsia"/>
          <w:lang w:val="en-US" w:eastAsia="zh-CN"/>
        </w:rPr>
        <w:t>/</w:t>
      </w:r>
      <w:r>
        <w:rPr>
          <w:rFonts w:hint="eastAsia"/>
          <w:lang w:val="en-US" w:eastAsia="zh-CN"/>
        </w:rPr>
        <w:t>频率组合）。需要连接时，选择的信道应是，在那一瞬时和位置所有公共接入信道里受干扰最少的。这可避免使用传统的频率规划，并大大简化安装工作。通过基站安装越来越近，此程序还可提供越来越高的容量，同时维持高水平的无线链路质量。不需分割不同业务或用户间的频率资源，可更为有效地利用频谱。</w:t>
      </w:r>
    </w:p>
    <w:p w:rsidR="000F2A55" w:rsidRPr="000578DF" w:rsidRDefault="00F842F5" w:rsidP="00683E65">
      <w:pPr>
        <w:ind w:firstLineChars="200" w:firstLine="480"/>
        <w:rPr>
          <w:lang w:val="en-GB" w:eastAsia="zh-CN"/>
        </w:rPr>
      </w:pPr>
      <w:r>
        <w:rPr>
          <w:rFonts w:hint="eastAsia"/>
          <w:lang w:val="en-US" w:eastAsia="zh-CN"/>
        </w:rPr>
        <w:t>最新规范提供了有关“新一代</w:t>
      </w:r>
      <w:r w:rsidRPr="004A3F16">
        <w:rPr>
          <w:lang w:val="en-US" w:eastAsia="zh-CN"/>
        </w:rPr>
        <w:t>DECT</w:t>
      </w:r>
      <w:r>
        <w:rPr>
          <w:rFonts w:hint="eastAsia"/>
          <w:lang w:val="en-US" w:eastAsia="zh-CN"/>
        </w:rPr>
        <w:t>”的最新情况，其主要焦点便是为基于</w:t>
      </w:r>
      <w:r>
        <w:rPr>
          <w:rFonts w:hint="eastAsia"/>
          <w:lang w:val="en-US" w:eastAsia="zh-CN"/>
        </w:rPr>
        <w:t>IP</w:t>
      </w:r>
      <w:r>
        <w:rPr>
          <w:rFonts w:hint="eastAsia"/>
          <w:lang w:val="en-US" w:eastAsia="zh-CN"/>
        </w:rPr>
        <w:t>的业务提供支持。利用宽带编码，语音业务的质量可进一步提高。可实现空中接口互操作性的强制性编解码规范为</w:t>
      </w:r>
      <w:r w:rsidRPr="004A3F16">
        <w:rPr>
          <w:lang w:val="en-US" w:eastAsia="zh-CN"/>
        </w:rPr>
        <w:t>G.722</w:t>
      </w:r>
      <w:r>
        <w:rPr>
          <w:rFonts w:hint="eastAsia"/>
          <w:lang w:val="en-US" w:eastAsia="zh-CN"/>
        </w:rPr>
        <w:t>。还可进一步协商可选的编解码方式。除语音</w:t>
      </w:r>
      <w:r>
        <w:rPr>
          <w:rFonts w:hint="eastAsia"/>
          <w:lang w:val="en-US" w:eastAsia="zh-CN"/>
        </w:rPr>
        <w:t>IP</w:t>
      </w:r>
      <w:r>
        <w:rPr>
          <w:rFonts w:hint="eastAsia"/>
          <w:lang w:val="en-US" w:eastAsia="zh-CN"/>
        </w:rPr>
        <w:t>之外，音频、视频和其它基于</w:t>
      </w:r>
      <w:r>
        <w:rPr>
          <w:rFonts w:hint="eastAsia"/>
          <w:lang w:val="en-US" w:eastAsia="zh-CN"/>
        </w:rPr>
        <w:t>IP</w:t>
      </w:r>
      <w:r>
        <w:rPr>
          <w:rFonts w:hint="eastAsia"/>
          <w:lang w:val="en-US" w:eastAsia="zh-CN"/>
        </w:rPr>
        <w:t>的业务亦可通过“新一代</w:t>
      </w:r>
      <w:r w:rsidRPr="004A3F16">
        <w:rPr>
          <w:lang w:val="en-US" w:eastAsia="zh-CN"/>
        </w:rPr>
        <w:t>DECT</w:t>
      </w:r>
      <w:r>
        <w:rPr>
          <w:rFonts w:hint="eastAsia"/>
          <w:lang w:val="en-US" w:eastAsia="zh-CN"/>
        </w:rPr>
        <w:t>”提供。</w:t>
      </w:r>
    </w:p>
    <w:p w:rsidR="000F2A55" w:rsidRPr="000578DF" w:rsidRDefault="000F2A55" w:rsidP="00785DAD">
      <w:pPr>
        <w:pStyle w:val="Heading1"/>
        <w:rPr>
          <w:lang w:val="en-GB" w:eastAsia="ja-JP"/>
        </w:rPr>
      </w:pPr>
      <w:r w:rsidRPr="000578DF">
        <w:rPr>
          <w:lang w:val="en-GB" w:eastAsia="zh-CN"/>
        </w:rPr>
        <w:t>6</w:t>
      </w:r>
      <w:r w:rsidRPr="000578DF">
        <w:rPr>
          <w:lang w:val="en-GB" w:eastAsia="zh-CN"/>
        </w:rPr>
        <w:tab/>
        <w:t>IMT-2000 OFDMA TDD WMAN</w:t>
      </w:r>
      <w:r w:rsidRPr="004C56B8">
        <w:rPr>
          <w:rStyle w:val="FootnoteReference"/>
          <w:lang w:val="en-GB"/>
        </w:rPr>
        <w:footnoteReference w:id="12"/>
      </w:r>
    </w:p>
    <w:p w:rsidR="000F2A55" w:rsidRPr="000578DF" w:rsidRDefault="000F2A55" w:rsidP="00785DAD">
      <w:pPr>
        <w:ind w:firstLineChars="200" w:firstLine="480"/>
        <w:rPr>
          <w:lang w:val="en-GB" w:eastAsia="zh-CN"/>
        </w:rPr>
      </w:pPr>
      <w:r w:rsidRPr="000578DF">
        <w:rPr>
          <w:lang w:val="en-GB" w:eastAsia="zh-CN"/>
        </w:rPr>
        <w:t>IMT-2000 OFDMA TDD WMAN</w:t>
      </w:r>
      <w:r w:rsidR="009F5BD5">
        <w:rPr>
          <w:rFonts w:hint="eastAsia"/>
          <w:lang w:val="en-GB" w:eastAsia="zh-CN"/>
        </w:rPr>
        <w:t>无线接口基于确定为</w:t>
      </w:r>
      <w:r w:rsidR="009F5BD5">
        <w:rPr>
          <w:lang w:val="en-GB" w:eastAsia="zh-CN"/>
        </w:rPr>
        <w:t>IEEE Std 802.16</w:t>
      </w:r>
      <w:r w:rsidR="009F5BD5">
        <w:rPr>
          <w:rFonts w:hint="eastAsia"/>
          <w:lang w:val="en-GB" w:eastAsia="zh-CN"/>
        </w:rPr>
        <w:t>的</w:t>
      </w:r>
      <w:r w:rsidR="009F5BD5">
        <w:rPr>
          <w:rFonts w:hint="eastAsia"/>
          <w:lang w:val="en-GB" w:eastAsia="zh-CN"/>
        </w:rPr>
        <w:t>IEEE</w:t>
      </w:r>
      <w:r w:rsidR="000E62C7">
        <w:rPr>
          <w:rFonts w:hint="eastAsia"/>
          <w:lang w:val="en-GB" w:eastAsia="zh-CN"/>
        </w:rPr>
        <w:t>标准，该标准</w:t>
      </w:r>
      <w:r w:rsidR="009F5BD5">
        <w:rPr>
          <w:rFonts w:hint="eastAsia"/>
          <w:lang w:val="en-GB" w:eastAsia="zh-CN"/>
        </w:rPr>
        <w:t>由</w:t>
      </w:r>
      <w:r w:rsidR="009F5BD5">
        <w:rPr>
          <w:rFonts w:hint="eastAsia"/>
          <w:lang w:val="en-GB" w:eastAsia="zh-CN"/>
        </w:rPr>
        <w:t xml:space="preserve">IEEE </w:t>
      </w:r>
      <w:r w:rsidR="009F5BD5" w:rsidRPr="000578DF">
        <w:rPr>
          <w:lang w:val="en-GB" w:eastAsia="zh-CN"/>
        </w:rPr>
        <w:t>802.16</w:t>
      </w:r>
      <w:r w:rsidR="000E62C7">
        <w:rPr>
          <w:rFonts w:hint="eastAsia"/>
          <w:lang w:val="en-GB" w:eastAsia="zh-CN"/>
        </w:rPr>
        <w:t>宽带无线接入工作组制定并充实，由电气</w:t>
      </w:r>
      <w:r w:rsidR="009F5BD5">
        <w:rPr>
          <w:rFonts w:hint="eastAsia"/>
          <w:lang w:val="en-GB" w:eastAsia="zh-CN"/>
        </w:rPr>
        <w:t>电子工程师学会（</w:t>
      </w:r>
      <w:r w:rsidR="009F5BD5">
        <w:rPr>
          <w:rFonts w:hint="eastAsia"/>
          <w:lang w:val="en-GB" w:eastAsia="zh-CN"/>
        </w:rPr>
        <w:t>IEEE</w:t>
      </w:r>
      <w:r w:rsidR="009F5BD5">
        <w:rPr>
          <w:rFonts w:hint="eastAsia"/>
          <w:lang w:val="en-GB" w:eastAsia="zh-CN"/>
        </w:rPr>
        <w:t>）的</w:t>
      </w:r>
      <w:r w:rsidR="009F5BD5">
        <w:rPr>
          <w:rFonts w:hint="eastAsia"/>
          <w:lang w:val="en-GB" w:eastAsia="zh-CN"/>
        </w:rPr>
        <w:t>IEEE</w:t>
      </w:r>
      <w:r w:rsidR="009F5BD5">
        <w:rPr>
          <w:rFonts w:hint="eastAsia"/>
          <w:lang w:val="en-GB" w:eastAsia="zh-CN"/>
        </w:rPr>
        <w:t>标准协会（</w:t>
      </w:r>
      <w:r w:rsidR="009F5BD5">
        <w:rPr>
          <w:rFonts w:hint="eastAsia"/>
          <w:lang w:val="en-GB" w:eastAsia="zh-CN"/>
        </w:rPr>
        <w:t>IEEE-SA</w:t>
      </w:r>
      <w:r w:rsidR="009F5BD5">
        <w:rPr>
          <w:rFonts w:hint="eastAsia"/>
          <w:lang w:val="en-GB" w:eastAsia="zh-CN"/>
        </w:rPr>
        <w:t>）出版。</w:t>
      </w:r>
      <w:r w:rsidR="009F5BD5" w:rsidRPr="000578DF">
        <w:rPr>
          <w:lang w:val="en-GB" w:eastAsia="zh-CN"/>
        </w:rPr>
        <w:t>IEEE Standard 802.16</w:t>
      </w:r>
      <w:r w:rsidR="009F5BD5">
        <w:rPr>
          <w:rFonts w:hint="eastAsia"/>
          <w:lang w:val="en-GB" w:eastAsia="zh-CN"/>
        </w:rPr>
        <w:t>中规定的无线接口技术非常灵活，用于广泛的应用、操作频率和监管环境。</w:t>
      </w:r>
      <w:r w:rsidR="009F5BD5">
        <w:rPr>
          <w:rFonts w:hint="eastAsia"/>
          <w:lang w:val="en-GB" w:eastAsia="zh-CN"/>
        </w:rPr>
        <w:t>IEEE 802.16</w:t>
      </w:r>
      <w:r w:rsidR="009F5BD5">
        <w:rPr>
          <w:rFonts w:hint="eastAsia"/>
          <w:lang w:val="en-GB" w:eastAsia="zh-CN"/>
        </w:rPr>
        <w:t>包括多个物理层规范，</w:t>
      </w:r>
      <w:r w:rsidR="009F5BD5">
        <w:rPr>
          <w:lang w:val="en-GB" w:eastAsia="zh-CN"/>
        </w:rPr>
        <w:t>WirelessMAN-OFDMA</w:t>
      </w:r>
      <w:r w:rsidR="000E62C7">
        <w:rPr>
          <w:rFonts w:hint="eastAsia"/>
          <w:lang w:val="en-GB" w:eastAsia="zh-CN"/>
        </w:rPr>
        <w:t>是其中之一</w:t>
      </w:r>
      <w:r w:rsidR="009F5BD5">
        <w:rPr>
          <w:rFonts w:hint="eastAsia"/>
          <w:lang w:val="en-GB" w:eastAsia="zh-CN"/>
        </w:rPr>
        <w:t>。</w:t>
      </w:r>
      <w:r w:rsidR="009F5BD5" w:rsidRPr="000578DF">
        <w:rPr>
          <w:lang w:val="en-GB" w:eastAsia="zh-CN"/>
        </w:rPr>
        <w:t>OFDMA TDD WMAN</w:t>
      </w:r>
      <w:r w:rsidR="009F5BD5">
        <w:rPr>
          <w:rFonts w:hint="eastAsia"/>
          <w:lang w:val="en-GB" w:eastAsia="zh-CN"/>
        </w:rPr>
        <w:t>是</w:t>
      </w:r>
      <w:r w:rsidR="009F5BD5">
        <w:rPr>
          <w:lang w:val="en-GB" w:eastAsia="zh-CN"/>
        </w:rPr>
        <w:t>WirelessMAN-OFDMA</w:t>
      </w:r>
      <w:r w:rsidR="009F5BD5">
        <w:rPr>
          <w:rFonts w:hint="eastAsia"/>
          <w:lang w:val="en-GB" w:eastAsia="zh-CN"/>
        </w:rPr>
        <w:t>的一种特殊情况，规定了一种特定的互操作无线接口。此处定义的</w:t>
      </w:r>
      <w:r w:rsidR="009F5BD5" w:rsidRPr="000578DF">
        <w:rPr>
          <w:lang w:val="en-GB" w:eastAsia="zh-CN"/>
        </w:rPr>
        <w:t>OFDMA TDD WMAN</w:t>
      </w:r>
      <w:r w:rsidR="00DE70F2">
        <w:rPr>
          <w:rFonts w:hint="eastAsia"/>
          <w:lang w:val="en-GB" w:eastAsia="zh-CN"/>
        </w:rPr>
        <w:t>在</w:t>
      </w:r>
      <w:r w:rsidR="00DE70F2">
        <w:rPr>
          <w:rFonts w:hint="eastAsia"/>
          <w:lang w:val="en-GB" w:eastAsia="zh-CN"/>
        </w:rPr>
        <w:t>TDD</w:t>
      </w:r>
      <w:r w:rsidR="00DE70F2">
        <w:rPr>
          <w:rFonts w:hint="eastAsia"/>
          <w:lang w:val="en-GB" w:eastAsia="zh-CN"/>
        </w:rPr>
        <w:t>和</w:t>
      </w:r>
      <w:r w:rsidR="00DE70F2">
        <w:rPr>
          <w:rFonts w:hint="eastAsia"/>
          <w:lang w:val="en-GB" w:eastAsia="zh-CN"/>
        </w:rPr>
        <w:t>FDD</w:t>
      </w:r>
      <w:r w:rsidR="00DE70F2">
        <w:rPr>
          <w:rFonts w:hint="eastAsia"/>
          <w:lang w:val="en-GB" w:eastAsia="zh-CN"/>
        </w:rPr>
        <w:t>操作。</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0F2A55" w:rsidRPr="000578DF" w:rsidRDefault="000F2A55" w:rsidP="00785DAD">
      <w:pPr>
        <w:ind w:firstLineChars="200" w:firstLine="480"/>
        <w:rPr>
          <w:lang w:val="en-GB" w:eastAsia="zh-CN"/>
        </w:rPr>
      </w:pPr>
      <w:r w:rsidRPr="000578DF">
        <w:rPr>
          <w:lang w:val="en-GB" w:eastAsia="zh-CN"/>
        </w:rPr>
        <w:lastRenderedPageBreak/>
        <w:t>OFDMA TDD WMAN</w:t>
      </w:r>
      <w:r w:rsidR="00DE70F2">
        <w:rPr>
          <w:rFonts w:hint="eastAsia"/>
          <w:lang w:val="en-GB" w:eastAsia="zh-CN"/>
        </w:rPr>
        <w:t>无线接口由两个最低的网络层——物理层（</w:t>
      </w:r>
      <w:r w:rsidR="00DE70F2">
        <w:rPr>
          <w:rFonts w:hint="eastAsia"/>
          <w:lang w:val="en-GB" w:eastAsia="zh-CN"/>
        </w:rPr>
        <w:t>PHY</w:t>
      </w:r>
      <w:r w:rsidR="00DE70F2">
        <w:rPr>
          <w:rFonts w:hint="eastAsia"/>
          <w:lang w:val="en-GB" w:eastAsia="zh-CN"/>
        </w:rPr>
        <w:t>）和数据链路控制层（</w:t>
      </w:r>
      <w:r w:rsidR="00DE70F2">
        <w:rPr>
          <w:rFonts w:hint="eastAsia"/>
          <w:lang w:val="en-GB" w:eastAsia="zh-CN"/>
        </w:rPr>
        <w:t>DLC</w:t>
      </w:r>
      <w:r w:rsidR="00DE70F2">
        <w:rPr>
          <w:rFonts w:hint="eastAsia"/>
          <w:lang w:val="en-GB" w:eastAsia="zh-CN"/>
        </w:rPr>
        <w:t>）组成。</w:t>
      </w:r>
      <w:r w:rsidR="00DE70F2">
        <w:rPr>
          <w:rFonts w:hint="eastAsia"/>
          <w:lang w:val="en-GB" w:eastAsia="zh-CN"/>
        </w:rPr>
        <w:t>DLC</w:t>
      </w:r>
      <w:r w:rsidR="00DE70F2">
        <w:rPr>
          <w:rFonts w:hint="eastAsia"/>
          <w:lang w:val="en-GB" w:eastAsia="zh-CN"/>
        </w:rPr>
        <w:t>的较低部分是</w:t>
      </w:r>
      <w:r w:rsidR="00DE70F2">
        <w:rPr>
          <w:rFonts w:hint="eastAsia"/>
          <w:lang w:val="en-GB" w:eastAsia="zh-CN"/>
        </w:rPr>
        <w:t>MAC</w:t>
      </w:r>
      <w:r w:rsidR="00DE70F2">
        <w:rPr>
          <w:rFonts w:hint="eastAsia"/>
          <w:lang w:val="en-GB" w:eastAsia="zh-CN"/>
        </w:rPr>
        <w:t>；较高部分是逻辑链路控制层（</w:t>
      </w:r>
      <w:r w:rsidR="00DE70F2">
        <w:rPr>
          <w:rFonts w:hint="eastAsia"/>
          <w:lang w:val="en-GB" w:eastAsia="zh-CN"/>
        </w:rPr>
        <w:t>LLC</w:t>
      </w:r>
      <w:r w:rsidR="00DE70F2">
        <w:rPr>
          <w:rFonts w:hint="eastAsia"/>
          <w:lang w:val="en-GB" w:eastAsia="zh-CN"/>
        </w:rPr>
        <w:t>）。</w:t>
      </w:r>
      <w:r w:rsidR="00DE70F2">
        <w:rPr>
          <w:rFonts w:hint="eastAsia"/>
          <w:lang w:val="en-GB" w:eastAsia="zh-CN"/>
        </w:rPr>
        <w:t>PHY</w:t>
      </w:r>
      <w:r w:rsidR="00DE70F2">
        <w:rPr>
          <w:rFonts w:hint="eastAsia"/>
          <w:lang w:val="en-GB" w:eastAsia="zh-CN"/>
        </w:rPr>
        <w:t>基于</w:t>
      </w:r>
      <w:r w:rsidR="00DE70F2">
        <w:rPr>
          <w:rFonts w:hint="eastAsia"/>
          <w:lang w:val="en-GB" w:eastAsia="zh-CN"/>
        </w:rPr>
        <w:t>OFDMA</w:t>
      </w:r>
      <w:r w:rsidR="00DE70F2">
        <w:rPr>
          <w:rFonts w:hint="eastAsia"/>
          <w:lang w:val="en-GB" w:eastAsia="zh-CN"/>
        </w:rPr>
        <w:t>，支持灵活的信道化，包括</w:t>
      </w:r>
      <w:r w:rsidR="00DE70F2">
        <w:rPr>
          <w:rFonts w:hint="eastAsia"/>
          <w:lang w:val="en-GB" w:eastAsia="zh-CN"/>
        </w:rPr>
        <w:t>5</w:t>
      </w:r>
      <w:r w:rsidR="00CA3783">
        <w:rPr>
          <w:lang w:val="en-US" w:eastAsia="zh-CN"/>
        </w:rPr>
        <w:t> </w:t>
      </w:r>
      <w:r w:rsidR="00DE70F2">
        <w:rPr>
          <w:rFonts w:hint="eastAsia"/>
          <w:lang w:val="en-GB" w:eastAsia="zh-CN"/>
        </w:rPr>
        <w:t>MHz</w:t>
      </w:r>
      <w:r w:rsidR="00DE70F2">
        <w:rPr>
          <w:rFonts w:hint="eastAsia"/>
          <w:lang w:val="en-GB" w:eastAsia="zh-CN"/>
        </w:rPr>
        <w:t>、</w:t>
      </w:r>
      <w:r w:rsidR="00DE70F2">
        <w:rPr>
          <w:rFonts w:hint="eastAsia"/>
          <w:lang w:val="en-GB" w:eastAsia="zh-CN"/>
        </w:rPr>
        <w:t>7</w:t>
      </w:r>
      <w:r w:rsidR="00CA3783">
        <w:rPr>
          <w:lang w:val="en-US" w:eastAsia="zh-CN"/>
        </w:rPr>
        <w:t> </w:t>
      </w:r>
      <w:r w:rsidR="00DE70F2">
        <w:rPr>
          <w:rFonts w:hint="eastAsia"/>
          <w:lang w:val="en-GB" w:eastAsia="zh-CN"/>
        </w:rPr>
        <w:t>MHz</w:t>
      </w:r>
      <w:r w:rsidR="00DE70F2">
        <w:rPr>
          <w:rFonts w:hint="eastAsia"/>
          <w:lang w:val="en-GB" w:eastAsia="zh-CN"/>
        </w:rPr>
        <w:t>、</w:t>
      </w:r>
      <w:r w:rsidR="00DE70F2">
        <w:rPr>
          <w:rFonts w:hint="eastAsia"/>
          <w:lang w:val="en-GB" w:eastAsia="zh-CN"/>
        </w:rPr>
        <w:t>8.75</w:t>
      </w:r>
      <w:r w:rsidR="00CA3783">
        <w:rPr>
          <w:lang w:val="en-US" w:eastAsia="zh-CN"/>
        </w:rPr>
        <w:t> </w:t>
      </w:r>
      <w:r w:rsidR="00DE70F2">
        <w:rPr>
          <w:rFonts w:hint="eastAsia"/>
          <w:lang w:val="en-GB" w:eastAsia="zh-CN"/>
        </w:rPr>
        <w:t>MHz</w:t>
      </w:r>
      <w:r w:rsidR="00DE70F2">
        <w:rPr>
          <w:rFonts w:hint="eastAsia"/>
          <w:lang w:val="en-GB" w:eastAsia="zh-CN"/>
        </w:rPr>
        <w:t>和</w:t>
      </w:r>
      <w:r w:rsidR="00DE70F2">
        <w:rPr>
          <w:rFonts w:hint="eastAsia"/>
          <w:lang w:val="en-GB" w:eastAsia="zh-CN"/>
        </w:rPr>
        <w:t>10</w:t>
      </w:r>
      <w:r w:rsidR="00CA3783">
        <w:rPr>
          <w:lang w:val="en-US" w:eastAsia="zh-CN"/>
        </w:rPr>
        <w:t> </w:t>
      </w:r>
      <w:r w:rsidR="00DE70F2">
        <w:rPr>
          <w:rFonts w:hint="eastAsia"/>
          <w:lang w:val="en-GB" w:eastAsia="zh-CN"/>
        </w:rPr>
        <w:t>MHz</w:t>
      </w:r>
      <w:r w:rsidR="00DE70F2">
        <w:rPr>
          <w:rFonts w:hint="eastAsia"/>
          <w:lang w:val="en-GB" w:eastAsia="zh-CN"/>
        </w:rPr>
        <w:t>频段。</w:t>
      </w:r>
      <w:r w:rsidR="00DE70F2">
        <w:rPr>
          <w:rFonts w:hint="eastAsia"/>
          <w:lang w:val="en-GB" w:eastAsia="zh-CN"/>
        </w:rPr>
        <w:t>MAC</w:t>
      </w:r>
      <w:r w:rsidR="00DE70F2">
        <w:rPr>
          <w:rFonts w:hint="eastAsia"/>
          <w:lang w:val="en-GB" w:eastAsia="zh-CN"/>
        </w:rPr>
        <w:t>基于专门用于点对多点配置的面向连接的协议。目的是承载广泛的分组交换（通常是基于</w:t>
      </w:r>
      <w:r w:rsidR="00DE70F2">
        <w:rPr>
          <w:rFonts w:hint="eastAsia"/>
          <w:lang w:val="en-GB" w:eastAsia="zh-CN"/>
        </w:rPr>
        <w:t>IP</w:t>
      </w:r>
      <w:r w:rsidR="00DE70F2">
        <w:rPr>
          <w:rFonts w:hint="eastAsia"/>
          <w:lang w:val="en-GB" w:eastAsia="zh-CN"/>
        </w:rPr>
        <w:t>的）业务，同时对资源分配进行精密和瞬时控制，实现全面的电信级</w:t>
      </w:r>
      <w:r w:rsidR="00DE70F2">
        <w:rPr>
          <w:rFonts w:hint="eastAsia"/>
          <w:lang w:val="en-GB" w:eastAsia="zh-CN"/>
        </w:rPr>
        <w:t>QoS</w:t>
      </w:r>
      <w:r w:rsidR="00DE70F2">
        <w:rPr>
          <w:rFonts w:hint="eastAsia"/>
          <w:lang w:val="en-GB" w:eastAsia="zh-CN"/>
        </w:rPr>
        <w:t>区分。</w:t>
      </w:r>
    </w:p>
    <w:p w:rsidR="000F2A55" w:rsidRPr="000578DF" w:rsidRDefault="000F2A55" w:rsidP="00785DAD">
      <w:pPr>
        <w:ind w:firstLineChars="200" w:firstLine="480"/>
        <w:rPr>
          <w:lang w:val="en-GB" w:eastAsia="zh-CN"/>
        </w:rPr>
      </w:pPr>
      <w:r w:rsidRPr="000578DF">
        <w:rPr>
          <w:lang w:val="en-GB" w:eastAsia="zh-CN"/>
        </w:rPr>
        <w:t>OFDMA TDD WMAN</w:t>
      </w:r>
      <w:r w:rsidR="00DE70F2">
        <w:rPr>
          <w:rFonts w:hint="eastAsia"/>
          <w:lang w:val="en-GB" w:eastAsia="zh-CN"/>
        </w:rPr>
        <w:t>无线接口主要用于承载分组通信，包括</w:t>
      </w:r>
      <w:r w:rsidR="00DE70F2">
        <w:rPr>
          <w:rFonts w:hint="eastAsia"/>
          <w:lang w:val="en-GB" w:eastAsia="zh-CN"/>
        </w:rPr>
        <w:t>IP</w:t>
      </w:r>
      <w:r w:rsidR="00DE70F2">
        <w:rPr>
          <w:rFonts w:hint="eastAsia"/>
          <w:lang w:val="en-GB" w:eastAsia="zh-CN"/>
        </w:rPr>
        <w:t>。它非常灵活，能</w:t>
      </w:r>
      <w:r w:rsidR="000E62C7">
        <w:rPr>
          <w:rFonts w:hint="eastAsia"/>
          <w:lang w:val="en-GB" w:eastAsia="zh-CN"/>
        </w:rPr>
        <w:t>够支持固定、游牧或完全移动应用的较高层网络架构，提供切换支持。随时为</w:t>
      </w:r>
      <w:r w:rsidR="00DE70F2">
        <w:rPr>
          <w:rFonts w:hint="eastAsia"/>
          <w:lang w:val="en-GB" w:eastAsia="zh-CN"/>
        </w:rPr>
        <w:t>适用于通用数据以及</w:t>
      </w:r>
      <w:r w:rsidR="000E62C7">
        <w:rPr>
          <w:rFonts w:hint="eastAsia"/>
          <w:lang w:val="en-GB" w:eastAsia="zh-CN"/>
        </w:rPr>
        <w:t>时敏话音和多媒体服务、广播和组播服务以及</w:t>
      </w:r>
      <w:r w:rsidR="00DE70F2">
        <w:rPr>
          <w:rFonts w:hint="eastAsia"/>
          <w:lang w:val="en-GB" w:eastAsia="zh-CN"/>
        </w:rPr>
        <w:t>强制性监管服务</w:t>
      </w:r>
      <w:r w:rsidR="000E62C7">
        <w:rPr>
          <w:rFonts w:hint="eastAsia"/>
          <w:lang w:val="en-GB" w:eastAsia="zh-CN"/>
        </w:rPr>
        <w:t>的功能提供支持</w:t>
      </w:r>
      <w:r w:rsidR="00DE70F2">
        <w:rPr>
          <w:rFonts w:hint="eastAsia"/>
          <w:lang w:val="en-GB" w:eastAsia="zh-CN"/>
        </w:rPr>
        <w:t>。</w:t>
      </w:r>
    </w:p>
    <w:p w:rsidR="000F2A55" w:rsidRPr="000578DF" w:rsidRDefault="00DE70F2" w:rsidP="00785DAD">
      <w:pPr>
        <w:ind w:firstLineChars="200" w:firstLine="480"/>
        <w:rPr>
          <w:lang w:val="en-GB" w:eastAsia="zh-CN"/>
        </w:rPr>
      </w:pPr>
      <w:r>
        <w:rPr>
          <w:rFonts w:hint="eastAsia"/>
          <w:lang w:val="en-GB" w:eastAsia="zh-CN"/>
        </w:rPr>
        <w:t>无线接口标准规定了第</w:t>
      </w:r>
      <w:r>
        <w:rPr>
          <w:rFonts w:hint="eastAsia"/>
          <w:lang w:val="en-GB" w:eastAsia="zh-CN"/>
        </w:rPr>
        <w:t>1</w:t>
      </w:r>
      <w:r>
        <w:rPr>
          <w:rFonts w:hint="eastAsia"/>
          <w:lang w:val="en-GB" w:eastAsia="zh-CN"/>
        </w:rPr>
        <w:t>和第</w:t>
      </w:r>
      <w:r>
        <w:rPr>
          <w:rFonts w:hint="eastAsia"/>
          <w:lang w:val="en-GB" w:eastAsia="zh-CN"/>
        </w:rPr>
        <w:t>2</w:t>
      </w:r>
      <w:r>
        <w:rPr>
          <w:rFonts w:hint="eastAsia"/>
          <w:lang w:val="en-GB" w:eastAsia="zh-CN"/>
        </w:rPr>
        <w:t>层；不包括较高网络层的规范。赋予第</w:t>
      </w:r>
      <w:r>
        <w:rPr>
          <w:rFonts w:hint="eastAsia"/>
          <w:lang w:val="en-GB" w:eastAsia="zh-CN"/>
        </w:rPr>
        <w:t>2</w:t>
      </w:r>
      <w:r>
        <w:rPr>
          <w:rFonts w:hint="eastAsia"/>
          <w:lang w:val="en-GB" w:eastAsia="zh-CN"/>
        </w:rPr>
        <w:t>层和第</w:t>
      </w:r>
      <w:r>
        <w:rPr>
          <w:rFonts w:hint="eastAsia"/>
          <w:lang w:val="en-GB" w:eastAsia="zh-CN"/>
        </w:rPr>
        <w:t>3</w:t>
      </w:r>
      <w:r>
        <w:rPr>
          <w:rFonts w:hint="eastAsia"/>
          <w:lang w:val="en-GB" w:eastAsia="zh-CN"/>
        </w:rPr>
        <w:t>层之间的接口灵活性和开放性的</w:t>
      </w:r>
      <w:r w:rsidR="000E62C7">
        <w:rPr>
          <w:rFonts w:hint="eastAsia"/>
          <w:lang w:val="en-GB" w:eastAsia="zh-CN"/>
        </w:rPr>
        <w:t>优</w:t>
      </w:r>
      <w:r>
        <w:rPr>
          <w:rFonts w:hint="eastAsia"/>
          <w:lang w:val="en-GB" w:eastAsia="zh-CN"/>
        </w:rPr>
        <w:t>点，支持各种网络基础设施。无线接口与</w:t>
      </w:r>
      <w:r>
        <w:rPr>
          <w:rFonts w:hint="eastAsia"/>
          <w:lang w:val="en-GB" w:eastAsia="zh-CN"/>
        </w:rPr>
        <w:t>ITU-T Q.1701</w:t>
      </w:r>
      <w:r>
        <w:rPr>
          <w:rFonts w:hint="eastAsia"/>
          <w:lang w:val="en-GB" w:eastAsia="zh-CN"/>
        </w:rPr>
        <w:t>建议书描述的网络架构兼容。</w:t>
      </w:r>
      <w:r w:rsidRPr="000578DF">
        <w:rPr>
          <w:lang w:val="en-GB" w:eastAsia="zh-CN"/>
        </w:rPr>
        <w:t>WiMAX</w:t>
      </w:r>
      <w:r>
        <w:rPr>
          <w:rFonts w:hint="eastAsia"/>
          <w:lang w:val="en-GB" w:eastAsia="zh-CN"/>
        </w:rPr>
        <w:t>论坛</w:t>
      </w:r>
      <w:r w:rsidRPr="000578DF">
        <w:rPr>
          <w:rStyle w:val="FootnoteReference"/>
          <w:lang w:val="en-GB"/>
        </w:rPr>
        <w:footnoteReference w:id="13"/>
      </w:r>
      <w:r>
        <w:rPr>
          <w:rFonts w:hint="eastAsia"/>
          <w:lang w:val="en-GB" w:eastAsia="zh-CN"/>
        </w:rPr>
        <w:t>“</w:t>
      </w:r>
      <w:r>
        <w:rPr>
          <w:rFonts w:hint="eastAsia"/>
          <w:lang w:val="en-GB" w:eastAsia="zh-CN"/>
        </w:rPr>
        <w:t>WiMAX</w:t>
      </w:r>
      <w:r>
        <w:rPr>
          <w:rFonts w:hint="eastAsia"/>
          <w:lang w:val="en-GB" w:eastAsia="zh-CN"/>
        </w:rPr>
        <w:t>端到端网络系统架构第</w:t>
      </w:r>
      <w:r>
        <w:rPr>
          <w:rFonts w:hint="eastAsia"/>
          <w:lang w:val="en-GB" w:eastAsia="zh-CN"/>
        </w:rPr>
        <w:t>2-3</w:t>
      </w:r>
      <w:r>
        <w:rPr>
          <w:rFonts w:hint="eastAsia"/>
          <w:lang w:val="en-GB" w:eastAsia="zh-CN"/>
        </w:rPr>
        <w:t>阶段”（</w:t>
      </w:r>
      <w:r w:rsidRPr="000578DF">
        <w:rPr>
          <w:rFonts w:eastAsia="Batang"/>
          <w:szCs w:val="24"/>
          <w:lang w:val="en-GB" w:eastAsia="ko-KR"/>
        </w:rPr>
        <w:t>WiMAX End to End Network Systems Architecture Stage 2-3</w:t>
      </w:r>
      <w:r>
        <w:rPr>
          <w:rFonts w:hint="eastAsia"/>
          <w:szCs w:val="24"/>
          <w:lang w:val="en-GB" w:eastAsia="zh-CN"/>
        </w:rPr>
        <w:t>）中描述了一种网络架构设计，可实现</w:t>
      </w:r>
      <w:r w:rsidRPr="000578DF">
        <w:rPr>
          <w:lang w:val="en-GB" w:eastAsia="zh-CN"/>
        </w:rPr>
        <w:t>IEEE Standard 802.16</w:t>
      </w:r>
      <w:r>
        <w:rPr>
          <w:rFonts w:hint="eastAsia"/>
          <w:lang w:val="en-GB" w:eastAsia="zh-CN"/>
        </w:rPr>
        <w:t>和</w:t>
      </w:r>
      <w:r>
        <w:rPr>
          <w:rFonts w:hint="eastAsia"/>
          <w:lang w:val="en-GB" w:eastAsia="zh-CN"/>
        </w:rPr>
        <w:t>OFDMA TDD WMAN</w:t>
      </w:r>
      <w:r>
        <w:rPr>
          <w:rFonts w:hint="eastAsia"/>
          <w:lang w:val="en-GB" w:eastAsia="zh-CN"/>
        </w:rPr>
        <w:t>无线接口的最佳利用。</w:t>
      </w:r>
    </w:p>
    <w:p w:rsidR="000F2A55" w:rsidRDefault="000F2A55" w:rsidP="00785DAD">
      <w:pPr>
        <w:rPr>
          <w:lang w:val="en-GB" w:eastAsia="zh-CN"/>
        </w:rPr>
      </w:pPr>
    </w:p>
    <w:p w:rsidR="000F2A55" w:rsidRDefault="000F2A55" w:rsidP="00785DAD">
      <w:pPr>
        <w:rPr>
          <w:lang w:val="en-GB" w:eastAsia="zh-CN"/>
        </w:rPr>
      </w:pPr>
    </w:p>
    <w:p w:rsidR="00F82DF8" w:rsidRDefault="00F82DF8" w:rsidP="00785DAD">
      <w:pPr>
        <w:rPr>
          <w:lang w:val="en-GB" w:eastAsia="zh-CN"/>
        </w:rPr>
      </w:pPr>
    </w:p>
    <w:p w:rsidR="000F2A55" w:rsidRPr="000578DF" w:rsidRDefault="00274620" w:rsidP="00785DAD">
      <w:pPr>
        <w:pStyle w:val="AnnexNoTitle"/>
        <w:rPr>
          <w:lang w:val="en-GB" w:eastAsia="zh-CN"/>
        </w:rPr>
      </w:pPr>
      <w:r>
        <w:rPr>
          <w:rFonts w:hint="eastAsia"/>
          <w:lang w:val="en-US" w:eastAsia="zh-CN"/>
        </w:rPr>
        <w:t>附件</w:t>
      </w:r>
      <w:r w:rsidRPr="004A3F16">
        <w:rPr>
          <w:lang w:val="en-US" w:eastAsia="zh-CN"/>
        </w:rPr>
        <w:t>3</w:t>
      </w:r>
      <w:r w:rsidR="000F2A55" w:rsidRPr="000578DF">
        <w:rPr>
          <w:lang w:val="en-GB" w:eastAsia="zh-CN"/>
        </w:rPr>
        <w:br/>
      </w:r>
      <w:r w:rsidR="000F2A55" w:rsidRPr="000578DF">
        <w:rPr>
          <w:lang w:val="en-GB" w:eastAsia="zh-CN"/>
        </w:rPr>
        <w:br/>
      </w:r>
      <w:r>
        <w:rPr>
          <w:rFonts w:hint="eastAsia"/>
          <w:lang w:val="en-US" w:eastAsia="zh-CN"/>
        </w:rPr>
        <w:t>经协调的</w:t>
      </w:r>
      <w:r w:rsidRPr="004A3F16">
        <w:rPr>
          <w:szCs w:val="28"/>
          <w:lang w:val="en-US" w:eastAsia="zh-CN"/>
        </w:rPr>
        <w:t>IEEE</w:t>
      </w:r>
      <w:r>
        <w:rPr>
          <w:rFonts w:hint="eastAsia"/>
          <w:szCs w:val="28"/>
          <w:lang w:val="en-US" w:eastAsia="zh-CN"/>
        </w:rPr>
        <w:t>和</w:t>
      </w:r>
      <w:r w:rsidRPr="004A3F16">
        <w:rPr>
          <w:szCs w:val="28"/>
          <w:lang w:val="en-US" w:eastAsia="zh-CN"/>
        </w:rPr>
        <w:t>ETSI</w:t>
      </w:r>
      <w:r>
        <w:rPr>
          <w:rFonts w:hint="eastAsia"/>
          <w:szCs w:val="28"/>
          <w:lang w:val="en-US" w:eastAsia="zh-CN"/>
        </w:rPr>
        <w:t>无线接口标准，用于包括</w:t>
      </w:r>
      <w:r>
        <w:rPr>
          <w:szCs w:val="28"/>
          <w:lang w:val="en-US" w:eastAsia="zh-CN"/>
        </w:rPr>
        <w:br/>
      </w:r>
      <w:r>
        <w:rPr>
          <w:rFonts w:hint="eastAsia"/>
          <w:szCs w:val="28"/>
          <w:lang w:val="en-US" w:eastAsia="zh-CN"/>
        </w:rPr>
        <w:t>移动业务中移动和游牧式应用的</w:t>
      </w:r>
      <w:r>
        <w:rPr>
          <w:szCs w:val="28"/>
          <w:lang w:val="en-US" w:eastAsia="zh-CN"/>
        </w:rPr>
        <w:br/>
      </w:r>
      <w:r>
        <w:rPr>
          <w:rFonts w:hint="eastAsia"/>
          <w:szCs w:val="28"/>
          <w:lang w:val="en-US" w:eastAsia="zh-CN"/>
        </w:rPr>
        <w:t>宽带无线接入</w:t>
      </w:r>
      <w:r>
        <w:rPr>
          <w:lang w:val="en-US" w:eastAsia="zh-CN"/>
        </w:rPr>
        <w:t>（</w:t>
      </w:r>
      <w:r w:rsidRPr="004A3F16">
        <w:rPr>
          <w:lang w:val="en-US" w:eastAsia="zh-CN"/>
        </w:rPr>
        <w:t>BWA</w:t>
      </w:r>
      <w:r>
        <w:rPr>
          <w:lang w:val="en-US" w:eastAsia="zh-CN"/>
        </w:rPr>
        <w:t>）</w:t>
      </w:r>
      <w:r>
        <w:rPr>
          <w:rFonts w:hint="eastAsia"/>
          <w:lang w:val="en-US" w:eastAsia="zh-CN"/>
        </w:rPr>
        <w:t>系统</w:t>
      </w:r>
    </w:p>
    <w:p w:rsidR="000F2A55" w:rsidRPr="000578DF" w:rsidRDefault="000F2A55" w:rsidP="00785DAD">
      <w:pPr>
        <w:pStyle w:val="Heading1"/>
        <w:rPr>
          <w:lang w:val="en-GB" w:eastAsia="zh-CN"/>
        </w:rPr>
      </w:pPr>
      <w:r w:rsidRPr="000578DF">
        <w:rPr>
          <w:lang w:val="en-GB" w:eastAsia="zh-CN"/>
        </w:rPr>
        <w:t>1</w:t>
      </w:r>
      <w:r w:rsidRPr="000578DF">
        <w:rPr>
          <w:lang w:val="en-GB" w:eastAsia="zh-CN"/>
        </w:rPr>
        <w:tab/>
      </w:r>
      <w:r w:rsidR="00274620">
        <w:rPr>
          <w:rFonts w:hint="eastAsia"/>
          <w:lang w:val="en-US" w:eastAsia="zh-CN"/>
        </w:rPr>
        <w:t>无线接口概述</w:t>
      </w:r>
    </w:p>
    <w:p w:rsidR="000F2A55" w:rsidRPr="000578DF" w:rsidRDefault="00274620" w:rsidP="00785DAD">
      <w:pPr>
        <w:ind w:firstLineChars="200" w:firstLine="480"/>
        <w:rPr>
          <w:lang w:val="en-GB" w:eastAsia="zh-CN"/>
        </w:rPr>
      </w:pPr>
      <w:r w:rsidRPr="004A3F16">
        <w:rPr>
          <w:lang w:val="en-US" w:eastAsia="zh-CN"/>
        </w:rPr>
        <w:t xml:space="preserve">IEEE </w:t>
      </w:r>
      <w:r w:rsidR="000E62C7">
        <w:rPr>
          <w:rFonts w:hint="eastAsia"/>
          <w:lang w:val="en-US" w:eastAsia="zh-CN"/>
        </w:rPr>
        <w:t xml:space="preserve">Std </w:t>
      </w:r>
      <w:r w:rsidRPr="004A3F16">
        <w:rPr>
          <w:lang w:val="en-US" w:eastAsia="zh-CN"/>
        </w:rPr>
        <w:t>802.16</w:t>
      </w:r>
      <w:r w:rsidR="000E62C7">
        <w:rPr>
          <w:rFonts w:hint="eastAsia"/>
          <w:lang w:val="en-US" w:eastAsia="zh-CN"/>
        </w:rPr>
        <w:t>-2009</w:t>
      </w:r>
      <w:r>
        <w:rPr>
          <w:rFonts w:hint="eastAsia"/>
          <w:lang w:val="en-US" w:eastAsia="zh-CN"/>
        </w:rPr>
        <w:t>和</w:t>
      </w:r>
      <w:r w:rsidRPr="004A3F16">
        <w:rPr>
          <w:lang w:val="en-US" w:eastAsia="zh-CN"/>
        </w:rPr>
        <w:t>ETSI HiperMAN</w:t>
      </w:r>
      <w:r>
        <w:rPr>
          <w:rFonts w:hint="eastAsia"/>
          <w:lang w:val="en-US" w:eastAsia="zh-CN"/>
        </w:rPr>
        <w:t>标准定义了经协调的无线接口，可用于</w:t>
      </w:r>
      <w:r w:rsidRPr="004A3F16">
        <w:rPr>
          <w:lang w:val="en-US" w:eastAsia="zh-CN"/>
        </w:rPr>
        <w:t>OFDM</w:t>
      </w:r>
      <w:r>
        <w:rPr>
          <w:rFonts w:hint="eastAsia"/>
          <w:lang w:val="en-US" w:eastAsia="zh-CN"/>
        </w:rPr>
        <w:t>和</w:t>
      </w:r>
      <w:r w:rsidRPr="004A3F16">
        <w:rPr>
          <w:lang w:val="en-US" w:eastAsia="zh-CN"/>
        </w:rPr>
        <w:t>OFDMA</w:t>
      </w:r>
      <w:r>
        <w:rPr>
          <w:rFonts w:hint="eastAsia"/>
          <w:lang w:val="en-US" w:eastAsia="zh-CN"/>
        </w:rPr>
        <w:t>物理层</w:t>
      </w:r>
      <w:r>
        <w:rPr>
          <w:lang w:val="en-US" w:eastAsia="zh-CN"/>
        </w:rPr>
        <w:t>（</w:t>
      </w:r>
      <w:r w:rsidRPr="004A3F16">
        <w:rPr>
          <w:lang w:val="en-US" w:eastAsia="zh-CN"/>
        </w:rPr>
        <w:t>PHY</w:t>
      </w:r>
      <w:r>
        <w:rPr>
          <w:lang w:val="en-US" w:eastAsia="zh-CN"/>
        </w:rPr>
        <w:t>）</w:t>
      </w:r>
      <w:r>
        <w:rPr>
          <w:rFonts w:hint="eastAsia"/>
          <w:lang w:val="en-US" w:eastAsia="zh-CN"/>
        </w:rPr>
        <w:t>和</w:t>
      </w:r>
      <w:r w:rsidRPr="004A3F16">
        <w:rPr>
          <w:lang w:val="en-US" w:eastAsia="zh-CN"/>
        </w:rPr>
        <w:t>MAC/</w:t>
      </w:r>
      <w:r>
        <w:rPr>
          <w:rFonts w:hint="eastAsia"/>
          <w:lang w:val="en-US" w:eastAsia="zh-CN"/>
        </w:rPr>
        <w:t>数据链路控制（</w:t>
      </w:r>
      <w:r w:rsidRPr="004A3F16">
        <w:rPr>
          <w:lang w:val="en-US" w:eastAsia="zh-CN"/>
        </w:rPr>
        <w:t>DLC</w:t>
      </w:r>
      <w:r>
        <w:rPr>
          <w:rFonts w:hint="eastAsia"/>
          <w:lang w:val="en-US" w:eastAsia="zh-CN"/>
        </w:rPr>
        <w:t>）</w:t>
      </w:r>
      <w:r w:rsidR="000E62C7">
        <w:rPr>
          <w:rFonts w:hint="eastAsia"/>
          <w:lang w:val="en-US" w:eastAsia="zh-CN"/>
        </w:rPr>
        <w:t>层</w:t>
      </w:r>
      <w:r>
        <w:rPr>
          <w:rFonts w:hint="eastAsia"/>
          <w:lang w:val="en-US" w:eastAsia="zh-CN"/>
        </w:rPr>
        <w:t>，但</w:t>
      </w:r>
      <w:r w:rsidRPr="004A3F16">
        <w:rPr>
          <w:lang w:val="en-US" w:eastAsia="zh-CN"/>
        </w:rPr>
        <w:t>ETSI BRAN HiperMAN</w:t>
      </w:r>
      <w:r>
        <w:rPr>
          <w:rFonts w:hint="eastAsia"/>
          <w:lang w:val="en-US" w:eastAsia="zh-CN"/>
        </w:rPr>
        <w:t>仅针对游牧应用，而</w:t>
      </w:r>
      <w:r w:rsidRPr="004A3F16">
        <w:rPr>
          <w:lang w:val="en-US" w:eastAsia="zh-CN"/>
        </w:rPr>
        <w:t xml:space="preserve">IEEE </w:t>
      </w:r>
      <w:r w:rsidR="000E62C7">
        <w:rPr>
          <w:rFonts w:hint="eastAsia"/>
          <w:lang w:val="en-US" w:eastAsia="zh-CN"/>
        </w:rPr>
        <w:t xml:space="preserve">Std </w:t>
      </w:r>
      <w:r w:rsidRPr="004A3F16">
        <w:rPr>
          <w:lang w:val="en-US" w:eastAsia="zh-CN"/>
        </w:rPr>
        <w:t>802.16</w:t>
      </w:r>
      <w:r w:rsidR="000E62C7">
        <w:rPr>
          <w:rFonts w:hint="eastAsia"/>
          <w:lang w:val="en-US" w:eastAsia="zh-CN"/>
        </w:rPr>
        <w:t>-2009</w:t>
      </w:r>
      <w:r>
        <w:rPr>
          <w:rFonts w:hint="eastAsia"/>
          <w:lang w:val="en-US" w:eastAsia="zh-CN"/>
        </w:rPr>
        <w:t>标准亦针对所有车载应用。</w:t>
      </w:r>
    </w:p>
    <w:p w:rsidR="00274620" w:rsidRPr="004A3F16" w:rsidRDefault="00274620" w:rsidP="00785DAD">
      <w:pPr>
        <w:ind w:firstLineChars="200" w:firstLine="480"/>
        <w:rPr>
          <w:lang w:val="en-US" w:eastAsia="zh-CN"/>
        </w:rPr>
      </w:pPr>
      <w:r>
        <w:rPr>
          <w:rFonts w:hint="eastAsia"/>
          <w:lang w:val="en-US" w:eastAsia="zh-CN"/>
        </w:rPr>
        <w:t>使用</w:t>
      </w:r>
      <w:r w:rsidRPr="004A3F16">
        <w:rPr>
          <w:lang w:val="en-US" w:eastAsia="zh-CN"/>
        </w:rPr>
        <w:t>6 GHz</w:t>
      </w:r>
      <w:r>
        <w:rPr>
          <w:rFonts w:hint="eastAsia"/>
          <w:lang w:val="en-US" w:eastAsia="zh-CN"/>
        </w:rPr>
        <w:t>以下频段，可根据此标准化无线接口建立一种接入系统，为一系列应用提供支持，其中包括全面的移动应用、企业应用以及城市、郊区和乡村地区的住宅区应用。此接口针对动态移动无线信道进行了优化，并支持经优化的切换方法和全面的功率节省模式。此规范可轻松地支持通用互联网类数据和实时数据，其中包括话音和视频会议等应用。</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74620" w:rsidRPr="004A3F16" w:rsidRDefault="00274620" w:rsidP="00683E65">
      <w:pPr>
        <w:ind w:firstLineChars="200" w:firstLine="480"/>
        <w:rPr>
          <w:lang w:val="en-US" w:eastAsia="zh-CN"/>
        </w:rPr>
      </w:pPr>
      <w:r>
        <w:rPr>
          <w:rFonts w:hint="eastAsia"/>
          <w:lang w:val="en-US" w:eastAsia="zh-CN"/>
        </w:rPr>
        <w:lastRenderedPageBreak/>
        <w:t>此类系统被称为无线城域网</w:t>
      </w:r>
      <w:r>
        <w:rPr>
          <w:lang w:val="en-US" w:eastAsia="zh-CN"/>
        </w:rPr>
        <w:t>（</w:t>
      </w:r>
      <w:r w:rsidRPr="004A3F16">
        <w:rPr>
          <w:lang w:val="en-US" w:eastAsia="zh-CN"/>
        </w:rPr>
        <w:t>IEEE</w:t>
      </w:r>
      <w:r>
        <w:rPr>
          <w:rFonts w:hint="eastAsia"/>
          <w:lang w:val="en-US" w:eastAsia="zh-CN"/>
        </w:rPr>
        <w:t>中称为</w:t>
      </w:r>
      <w:r w:rsidRPr="004A3F16">
        <w:rPr>
          <w:lang w:val="en-US" w:eastAsia="zh-CN"/>
        </w:rPr>
        <w:t>WirelessMAN</w:t>
      </w:r>
      <w:r>
        <w:rPr>
          <w:rFonts w:hint="eastAsia"/>
          <w:lang w:val="en-US" w:eastAsia="zh-CN"/>
        </w:rPr>
        <w:t>，</w:t>
      </w:r>
      <w:r w:rsidRPr="004A3F16">
        <w:rPr>
          <w:lang w:val="en-US" w:eastAsia="zh-CN"/>
        </w:rPr>
        <w:t>ETSI BRAN</w:t>
      </w:r>
      <w:r>
        <w:rPr>
          <w:rFonts w:hint="eastAsia"/>
          <w:lang w:val="en-US" w:eastAsia="zh-CN"/>
        </w:rPr>
        <w:t>中称为</w:t>
      </w:r>
      <w:r w:rsidRPr="004A3F16">
        <w:rPr>
          <w:lang w:val="en-US" w:eastAsia="zh-CN"/>
        </w:rPr>
        <w:t>HiperMAN</w:t>
      </w:r>
      <w:r>
        <w:rPr>
          <w:lang w:val="en-US" w:eastAsia="zh-CN"/>
        </w:rPr>
        <w:t>）</w:t>
      </w:r>
      <w:r>
        <w:rPr>
          <w:rFonts w:hint="eastAsia"/>
          <w:lang w:val="en-US" w:eastAsia="zh-CN"/>
        </w:rPr>
        <w:t>。“城域”一词不是指应用而是指范围。此类系统的结构主要是点对多点，其基站为小区范围可高达几公里的用户提供服务。用户可以使用各类终端，例如手持电话、智能电话、</w:t>
      </w:r>
      <w:r w:rsidRPr="004A3F16">
        <w:rPr>
          <w:lang w:val="en-US" w:eastAsia="zh-CN"/>
        </w:rPr>
        <w:t>PDA</w:t>
      </w:r>
      <w:r>
        <w:rPr>
          <w:rFonts w:hint="eastAsia"/>
          <w:lang w:val="en-US" w:eastAsia="zh-CN"/>
        </w:rPr>
        <w:t>、移动环境中的手持</w:t>
      </w:r>
      <w:r>
        <w:rPr>
          <w:rFonts w:hint="eastAsia"/>
          <w:lang w:val="en-US" w:eastAsia="zh-CN"/>
        </w:rPr>
        <w:t>PC</w:t>
      </w:r>
      <w:r>
        <w:rPr>
          <w:rFonts w:hint="eastAsia"/>
          <w:lang w:val="en-US" w:eastAsia="zh-CN"/>
        </w:rPr>
        <w:t>和笔记本电脑。无线接口支持各类信道宽度，如</w:t>
      </w:r>
      <w:r w:rsidRPr="004A3F16">
        <w:rPr>
          <w:lang w:val="en-US" w:eastAsia="zh-CN"/>
        </w:rPr>
        <w:t xml:space="preserve">6 GHz </w:t>
      </w:r>
      <w:r>
        <w:rPr>
          <w:rFonts w:hint="eastAsia"/>
          <w:lang w:val="en-US" w:eastAsia="zh-CN"/>
        </w:rPr>
        <w:t>以下频率工作的</w:t>
      </w:r>
      <w:r w:rsidRPr="004A3F16">
        <w:rPr>
          <w:lang w:val="en-US" w:eastAsia="zh-CN"/>
        </w:rPr>
        <w:t>1.25</w:t>
      </w:r>
      <w:r>
        <w:rPr>
          <w:rFonts w:hint="eastAsia"/>
          <w:lang w:val="en-US" w:eastAsia="zh-CN"/>
        </w:rPr>
        <w:t>、</w:t>
      </w:r>
      <w:r w:rsidRPr="004A3F16">
        <w:rPr>
          <w:lang w:val="en-US" w:eastAsia="zh-CN"/>
        </w:rPr>
        <w:t>3.5</w:t>
      </w:r>
      <w:r>
        <w:rPr>
          <w:rFonts w:hint="eastAsia"/>
          <w:lang w:val="en-US" w:eastAsia="zh-CN"/>
        </w:rPr>
        <w:t>、</w:t>
      </w:r>
      <w:r w:rsidRPr="004A3F16">
        <w:rPr>
          <w:lang w:val="en-US" w:eastAsia="zh-CN"/>
        </w:rPr>
        <w:t>5</w:t>
      </w:r>
      <w:r>
        <w:rPr>
          <w:rFonts w:hint="eastAsia"/>
          <w:lang w:val="en-US" w:eastAsia="zh-CN"/>
        </w:rPr>
        <w:t>、</w:t>
      </w:r>
      <w:r w:rsidRPr="004A3F16">
        <w:rPr>
          <w:lang w:val="en-US" w:eastAsia="zh-CN"/>
        </w:rPr>
        <w:t>7</w:t>
      </w:r>
      <w:r>
        <w:rPr>
          <w:rFonts w:hint="eastAsia"/>
          <w:lang w:val="en-US" w:eastAsia="zh-CN"/>
        </w:rPr>
        <w:t>、</w:t>
      </w:r>
      <w:r w:rsidRPr="004A3F16">
        <w:rPr>
          <w:lang w:val="en-US" w:eastAsia="zh-CN"/>
        </w:rPr>
        <w:t>8.75</w:t>
      </w:r>
      <w:r>
        <w:rPr>
          <w:rFonts w:hint="eastAsia"/>
          <w:lang w:val="en-US" w:eastAsia="zh-CN"/>
        </w:rPr>
        <w:t>、</w:t>
      </w:r>
      <w:r w:rsidRPr="004A3F16">
        <w:rPr>
          <w:lang w:val="en-US" w:eastAsia="zh-CN"/>
        </w:rPr>
        <w:t>10</w:t>
      </w:r>
      <w:r>
        <w:rPr>
          <w:rFonts w:hint="eastAsia"/>
          <w:lang w:val="en-US" w:eastAsia="zh-CN"/>
        </w:rPr>
        <w:t>、</w:t>
      </w:r>
      <w:r w:rsidRPr="004A3F16">
        <w:rPr>
          <w:lang w:val="en-US" w:eastAsia="zh-CN"/>
        </w:rPr>
        <w:t>14</w:t>
      </w:r>
      <w:r>
        <w:rPr>
          <w:rFonts w:hint="eastAsia"/>
          <w:lang w:val="en-US" w:eastAsia="zh-CN"/>
        </w:rPr>
        <w:t>、</w:t>
      </w:r>
      <w:r w:rsidRPr="004A3F16">
        <w:rPr>
          <w:lang w:val="en-US" w:eastAsia="zh-CN"/>
        </w:rPr>
        <w:t>15</w:t>
      </w:r>
      <w:r>
        <w:rPr>
          <w:rFonts w:hint="eastAsia"/>
          <w:lang w:val="en-US" w:eastAsia="zh-CN"/>
        </w:rPr>
        <w:t>、</w:t>
      </w:r>
      <w:r w:rsidRPr="004A3F16">
        <w:rPr>
          <w:lang w:val="en-US" w:eastAsia="zh-CN"/>
        </w:rPr>
        <w:t>17.5</w:t>
      </w:r>
      <w:r>
        <w:rPr>
          <w:rFonts w:hint="eastAsia"/>
          <w:lang w:val="en-US" w:eastAsia="zh-CN"/>
        </w:rPr>
        <w:t>和</w:t>
      </w:r>
      <w:r w:rsidRPr="004A3F16">
        <w:rPr>
          <w:lang w:val="en-US" w:eastAsia="zh-CN"/>
        </w:rPr>
        <w:t>20 MHz</w:t>
      </w:r>
      <w:r>
        <w:rPr>
          <w:rFonts w:hint="eastAsia"/>
          <w:lang w:val="en-US" w:eastAsia="zh-CN"/>
        </w:rPr>
        <w:t>。使用</w:t>
      </w:r>
      <w:r>
        <w:rPr>
          <w:lang w:val="en-US" w:eastAsia="zh-CN"/>
        </w:rPr>
        <w:t>正交频分复用</w:t>
      </w:r>
      <w:r w:rsidRPr="004A3F16">
        <w:rPr>
          <w:lang w:val="en-US" w:eastAsia="zh-CN"/>
        </w:rPr>
        <w:t xml:space="preserve"> </w:t>
      </w:r>
      <w:r>
        <w:rPr>
          <w:lang w:val="en-US" w:eastAsia="zh-CN"/>
        </w:rPr>
        <w:t>（</w:t>
      </w:r>
      <w:r w:rsidRPr="004A3F16">
        <w:rPr>
          <w:lang w:val="en-US" w:eastAsia="zh-CN"/>
        </w:rPr>
        <w:t>OFDM</w:t>
      </w:r>
      <w:r>
        <w:rPr>
          <w:lang w:val="en-US" w:eastAsia="zh-CN"/>
        </w:rPr>
        <w:t>）</w:t>
      </w:r>
      <w:r>
        <w:rPr>
          <w:rFonts w:hint="eastAsia"/>
          <w:lang w:val="en-US" w:eastAsia="zh-CN"/>
        </w:rPr>
        <w:t>和正交频分多址</w:t>
      </w:r>
      <w:r>
        <w:rPr>
          <w:lang w:val="en-US" w:eastAsia="zh-CN"/>
        </w:rPr>
        <w:t>（</w:t>
      </w:r>
      <w:r w:rsidRPr="004A3F16">
        <w:rPr>
          <w:lang w:val="en-US" w:eastAsia="zh-CN"/>
        </w:rPr>
        <w:t>OFDMA</w:t>
      </w:r>
      <w:r>
        <w:rPr>
          <w:lang w:val="en-US" w:eastAsia="zh-CN"/>
        </w:rPr>
        <w:t>）</w:t>
      </w:r>
      <w:r>
        <w:rPr>
          <w:rFonts w:hint="eastAsia"/>
          <w:lang w:val="en-US" w:eastAsia="zh-CN"/>
        </w:rPr>
        <w:t>会改善带宽效率，其原因在于当管理天线类型不同、外形设计各异的用户设备时，结合了时间</w:t>
      </w:r>
      <w:r>
        <w:rPr>
          <w:rFonts w:hint="eastAsia"/>
          <w:lang w:val="en-US" w:eastAsia="zh-CN"/>
        </w:rPr>
        <w:t>/</w:t>
      </w:r>
      <w:r>
        <w:rPr>
          <w:rFonts w:hint="eastAsia"/>
          <w:lang w:val="en-US" w:eastAsia="zh-CN"/>
        </w:rPr>
        <w:t>频率调度与灵活性的优势。它通过全向天线和经提高的</w:t>
      </w:r>
      <w:r>
        <w:rPr>
          <w:rFonts w:hint="eastAsia"/>
          <w:lang w:val="en-US" w:eastAsia="zh-CN"/>
        </w:rPr>
        <w:t>NLOS</w:t>
      </w:r>
      <w:r>
        <w:rPr>
          <w:rFonts w:hint="eastAsia"/>
          <w:lang w:val="en-US" w:eastAsia="zh-CN"/>
        </w:rPr>
        <w:t>能力，降低了对用户设备的干扰，这两项因素对支持移动用户而言，至关重要。子信道化对子信道做出了定义，这些子信道可根据信道的条件及其数据要求分配给不同的用户。这为业务提供商管理带宽和发射功率赋予了更大的灵活性，并可更为有效地使用包括频谱资源在内的各项资源。</w:t>
      </w:r>
    </w:p>
    <w:p w:rsidR="00274620" w:rsidRPr="004A3F16" w:rsidRDefault="00274620" w:rsidP="00683E65">
      <w:pPr>
        <w:ind w:firstLineChars="200" w:firstLine="480"/>
        <w:rPr>
          <w:lang w:val="en-US" w:eastAsia="zh-CN"/>
        </w:rPr>
      </w:pPr>
      <w:r>
        <w:rPr>
          <w:rFonts w:hint="eastAsia"/>
          <w:lang w:val="en-US" w:eastAsia="zh-CN"/>
        </w:rPr>
        <w:t>无线接口支持各类信道带宽及工作频率，在单接收发射天线</w:t>
      </w:r>
      <w:r>
        <w:rPr>
          <w:lang w:val="en-US" w:eastAsia="zh-CN"/>
        </w:rPr>
        <w:t>（</w:t>
      </w:r>
      <w:r w:rsidRPr="004A3F16">
        <w:rPr>
          <w:lang w:val="en-US" w:eastAsia="zh-CN"/>
        </w:rPr>
        <w:t>SISO</w:t>
      </w:r>
      <w:r>
        <w:rPr>
          <w:lang w:val="en-US" w:eastAsia="zh-CN"/>
        </w:rPr>
        <w:t>）</w:t>
      </w:r>
      <w:r>
        <w:rPr>
          <w:rFonts w:hint="eastAsia"/>
          <w:lang w:val="en-US" w:eastAsia="zh-CN"/>
        </w:rPr>
        <w:t>配置下提供高达</w:t>
      </w:r>
      <w:r w:rsidRPr="004A3F16">
        <w:rPr>
          <w:lang w:val="en-US" w:eastAsia="zh-CN"/>
        </w:rPr>
        <w:t>3.5 bits/s/Hz</w:t>
      </w:r>
      <w:r>
        <w:rPr>
          <w:rFonts w:hint="eastAsia"/>
          <w:lang w:val="en-US" w:eastAsia="zh-CN"/>
        </w:rPr>
        <w:t>的频谱效率。</w:t>
      </w:r>
    </w:p>
    <w:p w:rsidR="000F2A55" w:rsidRPr="000578DF" w:rsidRDefault="00274620" w:rsidP="00683E65">
      <w:pPr>
        <w:ind w:firstLineChars="200" w:firstLine="480"/>
        <w:rPr>
          <w:lang w:val="en-GB" w:eastAsia="zh-CN"/>
        </w:rPr>
      </w:pPr>
      <w:r>
        <w:rPr>
          <w:rFonts w:hint="eastAsia"/>
          <w:lang w:val="en-US" w:eastAsia="zh-CN"/>
        </w:rPr>
        <w:t>无线接口包括</w:t>
      </w:r>
      <w:r w:rsidRPr="004A3F16">
        <w:rPr>
          <w:lang w:val="en-US" w:eastAsia="zh-CN"/>
        </w:rPr>
        <w:t>PHY</w:t>
      </w:r>
      <w:r>
        <w:rPr>
          <w:rFonts w:hint="eastAsia"/>
          <w:lang w:val="en-US" w:eastAsia="zh-CN"/>
        </w:rPr>
        <w:t>及</w:t>
      </w:r>
      <w:r w:rsidRPr="004A3F16">
        <w:rPr>
          <w:lang w:val="en-US" w:eastAsia="zh-CN"/>
        </w:rPr>
        <w:t>MAC/DLC</w:t>
      </w:r>
      <w:r>
        <w:rPr>
          <w:rFonts w:hint="eastAsia"/>
          <w:lang w:val="en-US" w:eastAsia="zh-CN"/>
        </w:rPr>
        <w:t>。</w:t>
      </w:r>
      <w:r w:rsidRPr="004A3F16">
        <w:rPr>
          <w:lang w:val="en-US" w:eastAsia="zh-CN"/>
        </w:rPr>
        <w:t>MAC/DLC</w:t>
      </w:r>
      <w:r>
        <w:rPr>
          <w:rFonts w:hint="eastAsia"/>
          <w:lang w:val="en-US" w:eastAsia="zh-CN"/>
        </w:rPr>
        <w:t>是基于命令指配的多址，其中传输的调度是根据优先级和可用性。此设计是源于支持公共网络的承载类接入需求，其方式是支持互联网协议（</w:t>
      </w:r>
      <w:r>
        <w:rPr>
          <w:rFonts w:hint="eastAsia"/>
          <w:lang w:val="en-US" w:eastAsia="zh-CN"/>
        </w:rPr>
        <w:t>IP</w:t>
      </w:r>
      <w:r>
        <w:rPr>
          <w:rFonts w:hint="eastAsia"/>
          <w:lang w:val="en-US" w:eastAsia="zh-CN"/>
        </w:rPr>
        <w:t>）和以太网等融合子层，并充分确保服务质量</w:t>
      </w:r>
      <w:r>
        <w:rPr>
          <w:lang w:val="en-US" w:eastAsia="zh-CN"/>
        </w:rPr>
        <w:t>（</w:t>
      </w:r>
      <w:r w:rsidRPr="004A3F16">
        <w:rPr>
          <w:lang w:val="en-US" w:eastAsia="zh-CN"/>
        </w:rPr>
        <w:t>QoS</w:t>
      </w:r>
      <w:r>
        <w:rPr>
          <w:lang w:val="en-US" w:eastAsia="zh-CN"/>
        </w:rPr>
        <w:t>）</w:t>
      </w:r>
      <w:r>
        <w:rPr>
          <w:rFonts w:hint="eastAsia"/>
          <w:lang w:val="en-US" w:eastAsia="zh-CN"/>
        </w:rPr>
        <w:t>。</w:t>
      </w:r>
    </w:p>
    <w:p w:rsidR="00274620" w:rsidRPr="004A3F16" w:rsidRDefault="00274620" w:rsidP="00785DAD">
      <w:pPr>
        <w:ind w:firstLineChars="200" w:firstLine="480"/>
        <w:rPr>
          <w:strike/>
          <w:lang w:val="en-US" w:eastAsia="zh-CN"/>
        </w:rPr>
      </w:pPr>
      <w:r>
        <w:rPr>
          <w:rFonts w:hint="eastAsia"/>
          <w:lang w:val="en-US" w:eastAsia="zh-CN"/>
        </w:rPr>
        <w:t>经协调的</w:t>
      </w:r>
      <w:r w:rsidRPr="004A3F16">
        <w:rPr>
          <w:lang w:val="en-US" w:eastAsia="zh-CN"/>
        </w:rPr>
        <w:t>MAC/DLC</w:t>
      </w:r>
      <w:r>
        <w:rPr>
          <w:rFonts w:hint="eastAsia"/>
          <w:lang w:val="en-US" w:eastAsia="zh-CN"/>
        </w:rPr>
        <w:t>支持</w:t>
      </w:r>
      <w:r w:rsidRPr="000A56D0">
        <w:rPr>
          <w:rFonts w:hint="eastAsia"/>
          <w:lang w:val="en-US" w:eastAsia="zh-CN"/>
        </w:rPr>
        <w:t>正交频分复用</w:t>
      </w:r>
      <w:r>
        <w:rPr>
          <w:lang w:val="en-US" w:eastAsia="zh-CN"/>
        </w:rPr>
        <w:t>（</w:t>
      </w:r>
      <w:r w:rsidRPr="004A3F16">
        <w:rPr>
          <w:lang w:val="en-US" w:eastAsia="zh-CN"/>
        </w:rPr>
        <w:t>OFDM</w:t>
      </w:r>
      <w:r>
        <w:rPr>
          <w:lang w:val="en-US" w:eastAsia="zh-CN"/>
        </w:rPr>
        <w:t>）</w:t>
      </w:r>
      <w:r>
        <w:rPr>
          <w:rFonts w:hint="eastAsia"/>
          <w:lang w:val="en-US" w:eastAsia="zh-CN"/>
        </w:rPr>
        <w:t>和正交频分多址</w:t>
      </w:r>
      <w:r>
        <w:rPr>
          <w:lang w:val="en-US" w:eastAsia="zh-CN"/>
        </w:rPr>
        <w:t>（</w:t>
      </w:r>
      <w:r w:rsidRPr="004A3F16">
        <w:rPr>
          <w:lang w:val="en-US" w:eastAsia="zh-CN"/>
        </w:rPr>
        <w:t>OFDMA</w:t>
      </w:r>
      <w:r>
        <w:rPr>
          <w:lang w:val="en-US" w:eastAsia="zh-CN"/>
        </w:rPr>
        <w:t>）</w:t>
      </w:r>
      <w:r w:rsidRPr="004A3F16">
        <w:rPr>
          <w:lang w:val="en-US" w:eastAsia="zh-CN"/>
        </w:rPr>
        <w:t xml:space="preserve">PHY </w:t>
      </w:r>
      <w:r>
        <w:rPr>
          <w:rFonts w:hint="eastAsia"/>
          <w:lang w:val="en-US" w:eastAsia="zh-CN"/>
        </w:rPr>
        <w:t>模式。</w:t>
      </w:r>
    </w:p>
    <w:p w:rsidR="000F2A55" w:rsidRDefault="00274620" w:rsidP="00683E65">
      <w:pPr>
        <w:ind w:firstLineChars="200" w:firstLine="480"/>
        <w:rPr>
          <w:lang w:val="en-GB" w:eastAsia="zh-CN" w:bidi="he-IL"/>
        </w:rPr>
      </w:pPr>
      <w:r>
        <w:rPr>
          <w:rFonts w:hint="eastAsia"/>
          <w:lang w:val="en-US" w:eastAsia="zh-CN"/>
        </w:rPr>
        <w:t>图</w:t>
      </w:r>
      <w:r>
        <w:rPr>
          <w:rFonts w:hint="eastAsia"/>
          <w:lang w:val="en-US" w:eastAsia="zh-CN"/>
        </w:rPr>
        <w:t>1</w:t>
      </w:r>
      <w:r>
        <w:rPr>
          <w:rFonts w:hint="eastAsia"/>
          <w:lang w:val="en-US" w:eastAsia="zh-CN"/>
        </w:rPr>
        <w:t>用图片的方式描述了</w:t>
      </w:r>
      <w:r w:rsidRPr="004A3F16">
        <w:rPr>
          <w:lang w:val="en-US"/>
        </w:rPr>
        <w:t>IEEE WirelessMAN</w:t>
      </w:r>
      <w:r>
        <w:rPr>
          <w:rFonts w:hint="eastAsia"/>
          <w:lang w:val="en-US" w:eastAsia="zh-CN"/>
        </w:rPr>
        <w:t>和</w:t>
      </w:r>
      <w:r w:rsidRPr="004A3F16">
        <w:rPr>
          <w:lang w:val="en-US"/>
        </w:rPr>
        <w:t>ETSI HiperMAN</w:t>
      </w:r>
      <w:r>
        <w:rPr>
          <w:rFonts w:hint="eastAsia"/>
          <w:lang w:val="en-US" w:eastAsia="zh-CN"/>
        </w:rPr>
        <w:t>标准的、经协调的互操作性规范，其中包括</w:t>
      </w:r>
      <w:r w:rsidRPr="004A3F16">
        <w:rPr>
          <w:lang w:val="en-US" w:eastAsia="zh-CN" w:bidi="he-IL"/>
        </w:rPr>
        <w:t>OFDM</w:t>
      </w:r>
      <w:r>
        <w:rPr>
          <w:rFonts w:hint="eastAsia"/>
          <w:lang w:val="en-US" w:eastAsia="zh-CN" w:bidi="he-IL"/>
        </w:rPr>
        <w:t>和</w:t>
      </w:r>
      <w:r w:rsidRPr="004A3F16">
        <w:rPr>
          <w:lang w:val="en-US" w:eastAsia="zh-CN" w:bidi="he-IL"/>
        </w:rPr>
        <w:t>OFDMA</w:t>
      </w:r>
      <w:r>
        <w:rPr>
          <w:rFonts w:hint="eastAsia"/>
          <w:lang w:val="en-US" w:eastAsia="zh-CN" w:bidi="he-IL"/>
        </w:rPr>
        <w:t>物理层的规范以及整个</w:t>
      </w:r>
      <w:r w:rsidRPr="004A3F16">
        <w:rPr>
          <w:lang w:val="en-US" w:eastAsia="zh-CN" w:bidi="he-IL"/>
        </w:rPr>
        <w:t>MAC</w:t>
      </w:r>
      <w:r>
        <w:rPr>
          <w:rFonts w:hint="eastAsia"/>
          <w:lang w:val="en-US" w:eastAsia="zh-CN" w:bidi="he-IL"/>
        </w:rPr>
        <w:t>层（包括安全性）。</w:t>
      </w:r>
    </w:p>
    <w:p w:rsidR="00152690" w:rsidRPr="004A3F16" w:rsidRDefault="00152690" w:rsidP="00785DAD">
      <w:pPr>
        <w:pStyle w:val="FigureNo"/>
        <w:spacing w:before="400"/>
        <w:rPr>
          <w:lang w:val="en-US" w:eastAsia="zh-CN"/>
        </w:rPr>
      </w:pPr>
      <w:r>
        <w:rPr>
          <w:rFonts w:ascii="SimSun" w:eastAsia="SimSun" w:hAnsi="SimSun" w:cs="SimSun" w:hint="eastAsia"/>
          <w:lang w:val="en-US" w:eastAsia="zh-CN"/>
        </w:rPr>
        <w:t>图</w:t>
      </w:r>
      <w:r w:rsidRPr="004A3F16">
        <w:rPr>
          <w:lang w:val="en-US" w:eastAsia="zh-CN"/>
        </w:rPr>
        <w:t xml:space="preserve"> 1</w:t>
      </w:r>
    </w:p>
    <w:p w:rsidR="00152690" w:rsidRPr="004A3F16" w:rsidRDefault="00152690" w:rsidP="00785DAD">
      <w:pPr>
        <w:pStyle w:val="Figuretitle"/>
        <w:rPr>
          <w:color w:val="000000"/>
          <w:lang w:val="en-US" w:eastAsia="zh-CN"/>
        </w:rPr>
      </w:pPr>
      <w:r>
        <w:rPr>
          <w:rFonts w:ascii="SimSun" w:eastAsia="SimSun" w:hAnsi="SimSun" w:cs="SimSun" w:hint="eastAsia"/>
          <w:lang w:val="en-US" w:eastAsia="zh-CN"/>
        </w:rPr>
        <w:t>为</w:t>
      </w:r>
      <w:r w:rsidRPr="004A3F16">
        <w:rPr>
          <w:lang w:val="en-US" w:eastAsia="zh-CN"/>
        </w:rPr>
        <w:t>6 GHz</w:t>
      </w:r>
      <w:r>
        <w:rPr>
          <w:rFonts w:ascii="SimSun" w:eastAsia="SimSun" w:hAnsi="SimSun" w:cs="SimSun" w:hint="eastAsia"/>
          <w:lang w:val="en-US" w:eastAsia="zh-CN"/>
        </w:rPr>
        <w:t>以下频率互操作性进行了协调的</w:t>
      </w:r>
      <w:r>
        <w:rPr>
          <w:rFonts w:cs="Times New Roman Bold"/>
          <w:lang w:val="en-US" w:eastAsia="zh-CN"/>
        </w:rPr>
        <w:t>BWA</w:t>
      </w:r>
      <w:r>
        <w:rPr>
          <w:rFonts w:ascii="SimSun" w:eastAsia="SimSun" w:hAnsi="SimSun" w:cs="SimSun" w:hint="eastAsia"/>
          <w:lang w:val="en-US" w:eastAsia="zh-CN"/>
        </w:rPr>
        <w:t>标准</w:t>
      </w:r>
    </w:p>
    <w:p w:rsidR="000F2A55" w:rsidRDefault="00152690" w:rsidP="00785DAD">
      <w:pPr>
        <w:pStyle w:val="FigureNo"/>
        <w:keepNext w:val="0"/>
        <w:keepLines w:val="0"/>
        <w:spacing w:before="240"/>
        <w:rPr>
          <w:lang w:val="en-GB"/>
        </w:rPr>
      </w:pPr>
      <w:r>
        <w:object w:dxaOrig="8650" w:dyaOrig="3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189pt" o:ole="">
            <v:imagedata r:id="rId23" o:title=""/>
          </v:shape>
          <o:OLEObject Type="Embed" ProgID="CorelDraw.Graphic.12" ShapeID="_x0000_i1025" DrawAspect="Content" ObjectID="_1355817867" r:id="rId24"/>
        </w:objec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F2A55" w:rsidRPr="00960E48" w:rsidRDefault="00274620" w:rsidP="00785DAD">
      <w:pPr>
        <w:ind w:firstLineChars="200" w:firstLine="480"/>
        <w:rPr>
          <w:lang w:val="en-US" w:eastAsia="he-IL"/>
        </w:rPr>
      </w:pPr>
      <w:r w:rsidRPr="004A3F16">
        <w:rPr>
          <w:lang w:val="en-US" w:eastAsia="zh-CN"/>
        </w:rPr>
        <w:lastRenderedPageBreak/>
        <w:t>WiMAX Forum</w:t>
      </w:r>
      <w:r w:rsidRPr="004A3F16">
        <w:rPr>
          <w:sz w:val="22"/>
          <w:szCs w:val="22"/>
          <w:lang w:val="en-US" w:eastAsia="zh-CN"/>
        </w:rPr>
        <w:t>™</w:t>
      </w:r>
      <w:r>
        <w:rPr>
          <w:rFonts w:hint="eastAsia"/>
          <w:lang w:val="en-US" w:eastAsia="zh-CN"/>
        </w:rPr>
        <w:t>、</w:t>
      </w:r>
      <w:r w:rsidRPr="004A3F16">
        <w:rPr>
          <w:lang w:val="en-US" w:eastAsia="he-IL"/>
        </w:rPr>
        <w:t>IEEE 802.16</w:t>
      </w:r>
      <w:r>
        <w:rPr>
          <w:rFonts w:hint="eastAsia"/>
          <w:lang w:val="en-US" w:eastAsia="zh-CN"/>
        </w:rPr>
        <w:t>和</w:t>
      </w:r>
      <w:r w:rsidRPr="004A3F16">
        <w:rPr>
          <w:lang w:val="en-US" w:eastAsia="he-IL"/>
        </w:rPr>
        <w:t>ETSI HiperMAN</w:t>
      </w:r>
      <w:r>
        <w:rPr>
          <w:rFonts w:hint="eastAsia"/>
          <w:lang w:val="en-US" w:eastAsia="zh-CN"/>
        </w:rPr>
        <w:t>定义了推荐使用的互操作性参数的属性。</w:t>
      </w:r>
      <w:r w:rsidRPr="004A3F16">
        <w:rPr>
          <w:lang w:val="en-US" w:eastAsia="he-IL"/>
        </w:rPr>
        <w:t>IEEE 802.16</w:t>
      </w:r>
      <w:r>
        <w:rPr>
          <w:rFonts w:hint="eastAsia"/>
          <w:lang w:val="en-US" w:eastAsia="zh-CN"/>
        </w:rPr>
        <w:t>特性包括在主要标准文件中，而</w:t>
      </w:r>
      <w:r w:rsidRPr="004A3F16">
        <w:rPr>
          <w:lang w:val="en-US" w:eastAsia="he-IL"/>
        </w:rPr>
        <w:t>HiperMAN</w:t>
      </w:r>
      <w:r>
        <w:rPr>
          <w:rFonts w:hint="eastAsia"/>
          <w:lang w:val="en-US" w:eastAsia="zh-CN"/>
        </w:rPr>
        <w:t>特性包括在单独的一份文件内。</w:t>
      </w:r>
      <w:r w:rsidRPr="004A3F16">
        <w:rPr>
          <w:lang w:val="en-US" w:eastAsia="he-IL"/>
        </w:rPr>
        <w:t>TTA</w:t>
      </w:r>
      <w:r w:rsidR="000E62C7">
        <w:rPr>
          <w:rFonts w:hint="eastAsia"/>
          <w:lang w:val="en-US" w:eastAsia="zh-CN"/>
        </w:rPr>
        <w:t>（电信技术协会）</w:t>
      </w:r>
      <w:r>
        <w:rPr>
          <w:rFonts w:hint="eastAsia"/>
          <w:lang w:val="en-US" w:eastAsia="zh-CN"/>
        </w:rPr>
        <w:t>在参照</w:t>
      </w:r>
      <w:r w:rsidRPr="004A3F16">
        <w:rPr>
          <w:lang w:val="en-US" w:eastAsia="he-IL"/>
        </w:rPr>
        <w:t>WiMAX Forum</w:t>
      </w:r>
      <w:r>
        <w:rPr>
          <w:rFonts w:hint="eastAsia"/>
          <w:lang w:val="en-US" w:eastAsia="zh-CN"/>
        </w:rPr>
        <w:t>特性</w:t>
      </w:r>
      <w:r w:rsidR="00B811CB">
        <w:rPr>
          <w:rFonts w:hint="eastAsia"/>
          <w:lang w:val="en-US" w:eastAsia="zh-CN"/>
        </w:rPr>
        <w:t>IA</w:t>
      </w:r>
      <w:r w:rsidR="00B811CB">
        <w:rPr>
          <w:rStyle w:val="FootnoteReference"/>
          <w:lang w:val="en-US" w:eastAsia="zh-CN"/>
        </w:rPr>
        <w:footnoteReference w:id="14"/>
      </w:r>
      <w:r>
        <w:rPr>
          <w:rFonts w:hint="eastAsia"/>
          <w:lang w:val="en-US" w:eastAsia="zh-CN"/>
        </w:rPr>
        <w:t>的基础上，定义了</w:t>
      </w:r>
      <w:r w:rsidRPr="004A3F16">
        <w:rPr>
          <w:lang w:val="en-US" w:eastAsia="he-IL"/>
        </w:rPr>
        <w:t>WiBro</w:t>
      </w:r>
      <w:r>
        <w:rPr>
          <w:rFonts w:hint="eastAsia"/>
          <w:lang w:val="en-US" w:eastAsia="zh-CN"/>
        </w:rPr>
        <w:t>业务</w:t>
      </w:r>
      <w:r w:rsidR="000E62C7">
        <w:rPr>
          <w:rFonts w:hint="eastAsia"/>
          <w:lang w:val="en-US" w:eastAsia="zh-CN"/>
        </w:rPr>
        <w:t>标准</w:t>
      </w:r>
      <w:r>
        <w:rPr>
          <w:rFonts w:hint="eastAsia"/>
          <w:lang w:val="en-US" w:eastAsia="zh-CN"/>
        </w:rPr>
        <w:t>。</w:t>
      </w:r>
      <w:r w:rsidR="000E62C7">
        <w:rPr>
          <w:rFonts w:hint="eastAsia"/>
          <w:lang w:val="en-US" w:eastAsia="zh-CN"/>
        </w:rPr>
        <w:t>虽未明确列入附件</w:t>
      </w:r>
      <w:r w:rsidR="000E62C7">
        <w:rPr>
          <w:rFonts w:hint="eastAsia"/>
          <w:lang w:val="en-US" w:eastAsia="zh-CN"/>
        </w:rPr>
        <w:t>2</w:t>
      </w:r>
      <w:r w:rsidR="000E62C7">
        <w:rPr>
          <w:rFonts w:hint="eastAsia"/>
          <w:lang w:val="en-US" w:eastAsia="zh-CN"/>
        </w:rPr>
        <w:t>中，但此标准（</w:t>
      </w:r>
      <w:r w:rsidR="000E62C7">
        <w:rPr>
          <w:rFonts w:hint="eastAsia"/>
          <w:lang w:val="en-US" w:eastAsia="zh-CN"/>
        </w:rPr>
        <w:t>TTAK.KO-06.0082/R2</w:t>
      </w:r>
      <w:r w:rsidR="000E62C7">
        <w:rPr>
          <w:rFonts w:hint="eastAsia"/>
          <w:lang w:val="en-US" w:eastAsia="zh-CN"/>
        </w:rPr>
        <w:t>）的内容（包括</w:t>
      </w:r>
      <w:r w:rsidR="000E62C7">
        <w:rPr>
          <w:rFonts w:hint="eastAsia"/>
          <w:lang w:val="en-US" w:eastAsia="zh-CN"/>
        </w:rPr>
        <w:t>8.75</w:t>
      </w:r>
      <w:r w:rsidR="000E62C7">
        <w:rPr>
          <w:lang w:val="en-US" w:eastAsia="zh-CN"/>
        </w:rPr>
        <w:t> </w:t>
      </w:r>
      <w:r w:rsidR="000E62C7">
        <w:rPr>
          <w:rFonts w:hint="eastAsia"/>
          <w:lang w:val="en-US" w:eastAsia="zh-CN"/>
        </w:rPr>
        <w:t>MHz</w:t>
      </w:r>
      <w:r w:rsidR="000E62C7">
        <w:rPr>
          <w:rFonts w:hint="eastAsia"/>
          <w:lang w:val="en-US" w:eastAsia="zh-CN"/>
        </w:rPr>
        <w:t>的信道化）与附件</w:t>
      </w:r>
      <w:r w:rsidR="000E62C7">
        <w:rPr>
          <w:rFonts w:hint="eastAsia"/>
          <w:lang w:val="en-US" w:eastAsia="zh-CN"/>
        </w:rPr>
        <w:t>2</w:t>
      </w:r>
      <w:r w:rsidR="000E62C7">
        <w:rPr>
          <w:rFonts w:hint="eastAsia"/>
          <w:lang w:val="en-US" w:eastAsia="zh-CN"/>
        </w:rPr>
        <w:t>第</w:t>
      </w:r>
      <w:r w:rsidR="000E62C7">
        <w:rPr>
          <w:rFonts w:hint="eastAsia"/>
          <w:lang w:val="en-US" w:eastAsia="zh-CN"/>
        </w:rPr>
        <w:t>6</w:t>
      </w:r>
      <w:r w:rsidR="000E62C7">
        <w:rPr>
          <w:rFonts w:hint="eastAsia"/>
          <w:lang w:val="en-US" w:eastAsia="zh-CN"/>
        </w:rPr>
        <w:t>段中的一个方案相同。</w:t>
      </w:r>
    </w:p>
    <w:p w:rsidR="000F2A55" w:rsidRPr="000578DF" w:rsidRDefault="000F2A55" w:rsidP="00785DAD">
      <w:pPr>
        <w:pStyle w:val="Heading1"/>
        <w:rPr>
          <w:lang w:val="en-GB" w:eastAsia="zh-CN"/>
        </w:rPr>
      </w:pPr>
      <w:r w:rsidRPr="000578DF">
        <w:rPr>
          <w:lang w:val="en-GB" w:eastAsia="ja-JP"/>
        </w:rPr>
        <w:t>2</w:t>
      </w:r>
      <w:r w:rsidRPr="000578DF">
        <w:rPr>
          <w:lang w:val="en-GB" w:eastAsia="ja-JP"/>
        </w:rPr>
        <w:tab/>
      </w:r>
      <w:r w:rsidR="00363802">
        <w:rPr>
          <w:rFonts w:hint="eastAsia"/>
          <w:lang w:val="en-US" w:eastAsia="zh-CN"/>
        </w:rPr>
        <w:t>无线接口的详细规范</w:t>
      </w:r>
    </w:p>
    <w:p w:rsidR="000F2A55" w:rsidRPr="005A5849" w:rsidRDefault="000F2A55" w:rsidP="00785DAD">
      <w:pPr>
        <w:pStyle w:val="Heading2"/>
        <w:rPr>
          <w:rFonts w:asciiTheme="majorBidi" w:hAnsiTheme="majorBidi" w:cstheme="majorBidi"/>
          <w:i w:val="0"/>
          <w:iCs w:val="0"/>
          <w:sz w:val="24"/>
          <w:szCs w:val="24"/>
          <w:lang w:val="en-GB" w:eastAsia="ja-JP"/>
        </w:rPr>
      </w:pPr>
      <w:r w:rsidRPr="005A5849">
        <w:rPr>
          <w:rFonts w:asciiTheme="majorBidi" w:hAnsiTheme="majorBidi" w:cstheme="majorBidi"/>
          <w:i w:val="0"/>
          <w:iCs w:val="0"/>
          <w:sz w:val="24"/>
          <w:szCs w:val="24"/>
          <w:lang w:val="en-GB" w:eastAsia="ja-JP"/>
        </w:rPr>
        <w:t>2.1</w:t>
      </w:r>
      <w:r w:rsidRPr="005A5849">
        <w:rPr>
          <w:rFonts w:asciiTheme="majorBidi" w:hAnsiTheme="majorBidi" w:cstheme="majorBidi"/>
          <w:i w:val="0"/>
          <w:iCs w:val="0"/>
          <w:sz w:val="24"/>
          <w:szCs w:val="24"/>
          <w:lang w:val="en-GB" w:eastAsia="ja-JP"/>
        </w:rPr>
        <w:tab/>
      </w:r>
      <w:r w:rsidR="00363802" w:rsidRPr="005A5849">
        <w:rPr>
          <w:rFonts w:asciiTheme="majorBidi" w:hAnsiTheme="majorBidi" w:cstheme="majorBidi"/>
          <w:i w:val="0"/>
          <w:iCs w:val="0"/>
          <w:sz w:val="24"/>
          <w:szCs w:val="24"/>
          <w:lang w:val="en-US" w:eastAsia="ja-JP"/>
        </w:rPr>
        <w:t>IEEE 802.16</w:t>
      </w:r>
    </w:p>
    <w:p w:rsidR="00363802" w:rsidRPr="00BA1B7D" w:rsidRDefault="00363802" w:rsidP="00785DAD">
      <w:pPr>
        <w:pStyle w:val="Headingi"/>
        <w:rPr>
          <w:rFonts w:ascii="STKaiti" w:eastAsia="STKaiti" w:hAnsi="STKaiti"/>
          <w:i w:val="0"/>
          <w:iCs/>
          <w:lang w:val="en-US" w:eastAsia="zh-CN"/>
        </w:rPr>
      </w:pPr>
      <w:r w:rsidRPr="00BA1B7D">
        <w:rPr>
          <w:rFonts w:ascii="STKaiti" w:eastAsia="STKaiti" w:hAnsi="STKaiti" w:hint="eastAsia"/>
          <w:i w:val="0"/>
          <w:iCs/>
          <w:lang w:val="en-US" w:eastAsia="zh-CN"/>
        </w:rPr>
        <w:t>局域网和城域网的</w:t>
      </w:r>
      <w:r w:rsidRPr="00BA1B7D">
        <w:rPr>
          <w:rFonts w:ascii="STKaiti" w:eastAsia="STKaiti" w:hAnsi="STKaiti"/>
          <w:i w:val="0"/>
          <w:iCs/>
          <w:lang w:val="en-US" w:eastAsia="zh-CN"/>
        </w:rPr>
        <w:t>IEEE</w:t>
      </w:r>
      <w:r w:rsidRPr="00BA1B7D">
        <w:rPr>
          <w:rFonts w:ascii="STKaiti" w:eastAsia="STKaiti" w:hAnsi="STKaiti" w:hint="eastAsia"/>
          <w:i w:val="0"/>
          <w:iCs/>
          <w:lang w:val="en-US" w:eastAsia="zh-CN"/>
        </w:rPr>
        <w:t>标准，第16</w:t>
      </w:r>
      <w:r w:rsidR="00E25B06" w:rsidRPr="00BA1B7D">
        <w:rPr>
          <w:rFonts w:ascii="STKaiti" w:eastAsia="STKaiti" w:hAnsi="STKaiti" w:hint="eastAsia"/>
          <w:i w:val="0"/>
          <w:iCs/>
          <w:lang w:val="en-US" w:eastAsia="zh-CN"/>
        </w:rPr>
        <w:t>部分：</w:t>
      </w:r>
      <w:r w:rsidRPr="00BA1B7D">
        <w:rPr>
          <w:rFonts w:ascii="STKaiti" w:eastAsia="STKaiti" w:hAnsi="STKaiti" w:hint="eastAsia"/>
          <w:i w:val="0"/>
          <w:iCs/>
          <w:lang w:val="en-US" w:eastAsia="zh-CN"/>
        </w:rPr>
        <w:t>宽带无线接入系统的空中接口</w:t>
      </w:r>
    </w:p>
    <w:p w:rsidR="000A0D63" w:rsidRDefault="00363802" w:rsidP="00683E65">
      <w:pPr>
        <w:ind w:firstLineChars="200" w:firstLine="480"/>
        <w:rPr>
          <w:lang w:val="en-US" w:eastAsia="zh-CN"/>
        </w:rPr>
      </w:pPr>
      <w:r w:rsidRPr="004A3F16">
        <w:rPr>
          <w:lang w:val="en-US" w:eastAsia="zh-CN" w:bidi="he-IL"/>
        </w:rPr>
        <w:t>IEEE Std 802.16</w:t>
      </w:r>
      <w:r w:rsidR="00E25B06">
        <w:rPr>
          <w:rFonts w:hint="eastAsia"/>
          <w:lang w:val="en-US" w:eastAsia="zh-CN" w:bidi="he-IL"/>
        </w:rPr>
        <w:t>是一项</w:t>
      </w:r>
      <w:r>
        <w:rPr>
          <w:rFonts w:hint="eastAsia"/>
          <w:lang w:val="en-US" w:eastAsia="zh-CN" w:bidi="he-IL"/>
        </w:rPr>
        <w:t>宽带无线接入</w:t>
      </w:r>
      <w:r>
        <w:rPr>
          <w:lang w:val="en-US" w:eastAsia="zh-CN" w:bidi="he-IL"/>
        </w:rPr>
        <w:t>（</w:t>
      </w:r>
      <w:r w:rsidRPr="004A3F16">
        <w:rPr>
          <w:lang w:val="en-US" w:eastAsia="zh-CN" w:bidi="he-IL"/>
        </w:rPr>
        <w:t>BWA</w:t>
      </w:r>
      <w:r>
        <w:rPr>
          <w:lang w:val="en-US" w:eastAsia="zh-CN" w:bidi="he-IL"/>
        </w:rPr>
        <w:t>）</w:t>
      </w:r>
      <w:r>
        <w:rPr>
          <w:rFonts w:hint="eastAsia"/>
          <w:lang w:val="en-US" w:eastAsia="zh-CN" w:bidi="he-IL"/>
        </w:rPr>
        <w:t>的空中接口</w:t>
      </w:r>
      <w:r w:rsidR="00E25B06">
        <w:rPr>
          <w:rFonts w:hint="eastAsia"/>
          <w:lang w:val="en-US" w:eastAsia="zh-CN" w:bidi="he-IL"/>
        </w:rPr>
        <w:t>标准。该标准支持固定、游牧和移动系统，实现</w:t>
      </w:r>
      <w:r w:rsidRPr="004A3F16">
        <w:rPr>
          <w:lang w:val="en-US" w:eastAsia="zh-CN" w:bidi="he-IL"/>
        </w:rPr>
        <w:t>6 GHz</w:t>
      </w:r>
      <w:r>
        <w:rPr>
          <w:rFonts w:hint="eastAsia"/>
          <w:lang w:val="en-US" w:eastAsia="zh-CN" w:bidi="he-IL"/>
        </w:rPr>
        <w:t>频段以下</w:t>
      </w:r>
      <w:r w:rsidR="00E25B06">
        <w:rPr>
          <w:rFonts w:hint="eastAsia"/>
          <w:lang w:val="en-US" w:eastAsia="zh-CN" w:bidi="he-IL"/>
        </w:rPr>
        <w:t>的</w:t>
      </w:r>
      <w:r>
        <w:rPr>
          <w:rFonts w:hint="eastAsia"/>
          <w:lang w:val="en-US" w:eastAsia="zh-CN" w:bidi="he-IL"/>
        </w:rPr>
        <w:t>许可频率</w:t>
      </w:r>
      <w:r w:rsidR="00E25B06">
        <w:rPr>
          <w:rFonts w:hint="eastAsia"/>
          <w:lang w:val="en-US" w:eastAsia="zh-CN" w:bidi="he-IL"/>
        </w:rPr>
        <w:t>上</w:t>
      </w:r>
      <w:r>
        <w:rPr>
          <w:rFonts w:hint="eastAsia"/>
          <w:lang w:val="en-US" w:eastAsia="zh-CN" w:bidi="he-IL"/>
        </w:rPr>
        <w:t>固定与移动操作的综合使用。当前的</w:t>
      </w:r>
      <w:r w:rsidRPr="004A3F16">
        <w:rPr>
          <w:lang w:val="en-US" w:eastAsia="zh-CN" w:bidi="he-IL"/>
        </w:rPr>
        <w:t xml:space="preserve">IEEE </w:t>
      </w:r>
      <w:r w:rsidR="00E25B06">
        <w:rPr>
          <w:rFonts w:hint="eastAsia"/>
          <w:lang w:val="en-US" w:eastAsia="zh-CN" w:bidi="he-IL"/>
        </w:rPr>
        <w:t xml:space="preserve">Std </w:t>
      </w:r>
      <w:r w:rsidRPr="004A3F16">
        <w:rPr>
          <w:lang w:val="en-US" w:eastAsia="zh-CN" w:bidi="he-IL"/>
        </w:rPr>
        <w:t>802.16</w:t>
      </w:r>
      <w:r w:rsidR="00E25B06">
        <w:rPr>
          <w:rFonts w:hint="eastAsia"/>
          <w:lang w:val="en-US" w:eastAsia="zh-CN" w:bidi="he-IL"/>
        </w:rPr>
        <w:t>-2009</w:t>
      </w:r>
      <w:r>
        <w:rPr>
          <w:rFonts w:hint="eastAsia"/>
          <w:lang w:val="en-US" w:eastAsia="zh-CN" w:bidi="he-IL"/>
        </w:rPr>
        <w:t>被设计成一种高吞吐量分组数据无线网，可支持基于不同用途、移动性和业务模型的若干类</w:t>
      </w:r>
      <w:r>
        <w:rPr>
          <w:rFonts w:hint="eastAsia"/>
          <w:lang w:val="en-US" w:eastAsia="zh-CN" w:bidi="he-IL"/>
        </w:rPr>
        <w:t>IP</w:t>
      </w:r>
      <w:r w:rsidR="00E25B06">
        <w:rPr>
          <w:rFonts w:hint="eastAsia"/>
          <w:lang w:val="en-US" w:eastAsia="zh-CN" w:bidi="he-IL"/>
        </w:rPr>
        <w:t>应用和业务。为实现</w:t>
      </w:r>
      <w:r>
        <w:rPr>
          <w:rFonts w:hint="eastAsia"/>
          <w:lang w:val="en-US" w:eastAsia="zh-CN" w:bidi="he-IL"/>
        </w:rPr>
        <w:t>此类分集，</w:t>
      </w:r>
      <w:r w:rsidRPr="004A3F16">
        <w:rPr>
          <w:lang w:val="en-US" w:eastAsia="zh-CN" w:bidi="he-IL"/>
        </w:rPr>
        <w:t>IEEE</w:t>
      </w:r>
      <w:r>
        <w:rPr>
          <w:lang w:val="en-US" w:eastAsia="zh-CN" w:bidi="he-IL"/>
        </w:rPr>
        <w:t> </w:t>
      </w:r>
      <w:r w:rsidRPr="004A3F16">
        <w:rPr>
          <w:lang w:val="en-US" w:eastAsia="zh-CN" w:bidi="he-IL"/>
        </w:rPr>
        <w:t>802.16</w:t>
      </w:r>
      <w:r>
        <w:rPr>
          <w:rFonts w:hint="eastAsia"/>
          <w:lang w:val="en-US" w:eastAsia="zh-CN" w:bidi="he-IL"/>
        </w:rPr>
        <w:t>空中接口的设计具有高度的灵活性和大量的可选方案。</w:t>
      </w:r>
    </w:p>
    <w:p w:rsidR="00363802" w:rsidRPr="004A3F16" w:rsidRDefault="00363802" w:rsidP="00683E65">
      <w:pPr>
        <w:ind w:firstLineChars="200" w:firstLine="480"/>
        <w:rPr>
          <w:rFonts w:eastAsia="Batang"/>
          <w:lang w:val="en-US" w:eastAsia="ko-KR"/>
        </w:rPr>
      </w:pPr>
      <w:r>
        <w:rPr>
          <w:rFonts w:hint="eastAsia"/>
          <w:lang w:val="en-US" w:eastAsia="zh-CN"/>
        </w:rPr>
        <w:t>基于</w:t>
      </w:r>
      <w:r w:rsidRPr="004A3F16">
        <w:rPr>
          <w:rFonts w:eastAsia="Batang"/>
          <w:lang w:val="en-US" w:eastAsia="ko-KR"/>
        </w:rPr>
        <w:t>IEEE-802.16</w:t>
      </w:r>
      <w:r>
        <w:rPr>
          <w:rFonts w:hint="eastAsia"/>
          <w:lang w:val="en-US" w:eastAsia="zh-CN"/>
        </w:rPr>
        <w:t>标准的移动宽带无线技术，支持灵活的网络部署和各种业务方案。下文描述了一些相关的关键标准特性：</w:t>
      </w:r>
    </w:p>
    <w:p w:rsidR="00363802" w:rsidRPr="00BA1B7D" w:rsidRDefault="00363802" w:rsidP="00785DAD">
      <w:pPr>
        <w:pStyle w:val="Headingi"/>
        <w:rPr>
          <w:rFonts w:ascii="STKaiti" w:eastAsia="STKaiti" w:hAnsi="STKaiti"/>
          <w:i w:val="0"/>
          <w:iCs/>
          <w:lang w:val="en-US" w:eastAsia="zh-CN"/>
        </w:rPr>
      </w:pPr>
      <w:r w:rsidRPr="00BA1B7D">
        <w:rPr>
          <w:rFonts w:ascii="STKaiti" w:eastAsia="STKaiti" w:hAnsi="STKaiti" w:hint="eastAsia"/>
          <w:i w:val="0"/>
          <w:iCs/>
          <w:lang w:val="en-US" w:eastAsia="zh-CN"/>
        </w:rPr>
        <w:t>吞吐量、频谱效率和覆盖</w:t>
      </w:r>
    </w:p>
    <w:p w:rsidR="00363802" w:rsidRPr="004A3F16" w:rsidRDefault="00363802" w:rsidP="00683E65">
      <w:pPr>
        <w:ind w:firstLineChars="200" w:firstLine="480"/>
        <w:rPr>
          <w:rFonts w:eastAsia="Batang"/>
          <w:lang w:val="en-US" w:eastAsia="ko-KR"/>
        </w:rPr>
      </w:pPr>
      <w:r>
        <w:rPr>
          <w:rFonts w:hint="eastAsia"/>
          <w:lang w:val="en-US" w:eastAsia="zh-CN"/>
        </w:rPr>
        <w:t>先进的多重天线技术与</w:t>
      </w:r>
      <w:r w:rsidRPr="004A3F16">
        <w:rPr>
          <w:rFonts w:eastAsia="Batang"/>
          <w:lang w:val="en-US" w:eastAsia="ko-KR"/>
        </w:rPr>
        <w:t>OFDMA</w:t>
      </w:r>
      <w:r>
        <w:rPr>
          <w:rFonts w:hint="eastAsia"/>
          <w:lang w:val="en-US" w:eastAsia="zh-CN"/>
        </w:rPr>
        <w:t>信令共同使系统容量和覆盖最大化。</w:t>
      </w:r>
      <w:r w:rsidRPr="004A3F16">
        <w:rPr>
          <w:rFonts w:eastAsia="Batang"/>
          <w:lang w:val="en-US" w:eastAsia="ko-KR"/>
        </w:rPr>
        <w:t>OFDM</w:t>
      </w:r>
      <w:r>
        <w:rPr>
          <w:rFonts w:hint="eastAsia"/>
          <w:lang w:val="en-US" w:eastAsia="zh-CN"/>
        </w:rPr>
        <w:t>信令将频率选择性衰落宽带信道转换为多重平衰落窄带子载波，因此智能天线操作可在矢量平子载波的基础上进行。在此列出了重要的多重天线技术特性：</w:t>
      </w:r>
    </w:p>
    <w:p w:rsidR="00363802" w:rsidRPr="006423A1" w:rsidRDefault="00363802" w:rsidP="00785DAD">
      <w:pPr>
        <w:pStyle w:val="enumlev1"/>
        <w:spacing w:before="120"/>
        <w:ind w:left="0" w:firstLine="0"/>
        <w:rPr>
          <w:lang w:val="en-US" w:eastAsia="zh-CN"/>
        </w:rPr>
      </w:pPr>
      <w:r>
        <w:rPr>
          <w:rFonts w:eastAsia="Batang"/>
          <w:bCs/>
          <w:lang w:val="en-US" w:eastAsia="ko-KR"/>
        </w:rPr>
        <w:t>–</w:t>
      </w:r>
      <w:r w:rsidRPr="004A3F16">
        <w:rPr>
          <w:rFonts w:eastAsia="Batang"/>
          <w:bCs/>
          <w:lang w:val="en-US" w:eastAsia="ko-KR"/>
        </w:rPr>
        <w:tab/>
        <w:t>2</w:t>
      </w:r>
      <w:r>
        <w:rPr>
          <w:rFonts w:ascii="SimSun" w:hAnsi="SimSun" w:cs="SimSun" w:hint="eastAsia"/>
          <w:bCs/>
          <w:lang w:val="en-US" w:eastAsia="zh-CN"/>
        </w:rPr>
        <w:t>阶、</w:t>
      </w:r>
      <w:r w:rsidRPr="004A3F16">
        <w:rPr>
          <w:lang w:val="en-US" w:eastAsia="zh-CN"/>
        </w:rPr>
        <w:t>3</w:t>
      </w:r>
      <w:r>
        <w:rPr>
          <w:rFonts w:hint="eastAsia"/>
          <w:lang w:val="en-US" w:eastAsia="zh-CN"/>
        </w:rPr>
        <w:t>阶和</w:t>
      </w:r>
      <w:r>
        <w:rPr>
          <w:rFonts w:hint="eastAsia"/>
          <w:lang w:val="en-US" w:eastAsia="zh-CN"/>
        </w:rPr>
        <w:t>4</w:t>
      </w:r>
      <w:r>
        <w:rPr>
          <w:rFonts w:hint="eastAsia"/>
          <w:lang w:val="en-US" w:eastAsia="zh-CN"/>
        </w:rPr>
        <w:t>阶多入多出（</w:t>
      </w:r>
      <w:r w:rsidRPr="004A3F16">
        <w:rPr>
          <w:rFonts w:eastAsia="Batang"/>
          <w:lang w:val="en-US" w:eastAsia="ko-KR"/>
        </w:rPr>
        <w:t>MIMO</w:t>
      </w:r>
      <w:r>
        <w:rPr>
          <w:rFonts w:hint="eastAsia"/>
          <w:lang w:val="en-US" w:eastAsia="zh-CN"/>
        </w:rPr>
        <w:t>）及上行链路与下行链路的空间复用（</w:t>
      </w:r>
      <w:r w:rsidRPr="004A3F16">
        <w:rPr>
          <w:rFonts w:eastAsia="Batang"/>
          <w:lang w:val="en-US" w:eastAsia="ko-KR"/>
        </w:rPr>
        <w:t>SM</w:t>
      </w:r>
      <w:r>
        <w:rPr>
          <w:rFonts w:hint="eastAsia"/>
          <w:lang w:val="en-US" w:eastAsia="zh-CN"/>
        </w:rPr>
        <w:t>）；</w:t>
      </w:r>
    </w:p>
    <w:p w:rsidR="00363802" w:rsidRPr="004A3F16" w:rsidRDefault="00363802" w:rsidP="00785DAD">
      <w:pPr>
        <w:pStyle w:val="enumlev1"/>
        <w:rPr>
          <w:rFonts w:eastAsia="Batang"/>
          <w:lang w:val="en-US" w:eastAsia="ko-KR"/>
        </w:rPr>
      </w:pPr>
      <w:r>
        <w:rPr>
          <w:rFonts w:eastAsia="Batang"/>
          <w:bCs/>
          <w:lang w:val="en-US" w:eastAsia="ko-KR"/>
        </w:rPr>
        <w:t>–</w:t>
      </w:r>
      <w:r w:rsidRPr="004A3F16">
        <w:rPr>
          <w:rFonts w:eastAsia="Batang"/>
          <w:bCs/>
          <w:lang w:val="en-US" w:eastAsia="ko-KR"/>
        </w:rPr>
        <w:tab/>
      </w:r>
      <w:r>
        <w:rPr>
          <w:rFonts w:hint="eastAsia"/>
          <w:bCs/>
          <w:lang w:val="en-US" w:eastAsia="zh-CN"/>
        </w:rPr>
        <w:t>空间复用</w:t>
      </w:r>
      <w:r>
        <w:rPr>
          <w:rFonts w:hint="eastAsia"/>
          <w:bCs/>
          <w:lang w:val="en-US" w:eastAsia="zh-CN"/>
        </w:rPr>
        <w:t>/</w:t>
      </w:r>
      <w:r>
        <w:rPr>
          <w:rFonts w:hint="eastAsia"/>
          <w:bCs/>
          <w:lang w:val="en-US" w:eastAsia="zh-CN"/>
        </w:rPr>
        <w:t>空间时间块编码间的自适应</w:t>
      </w:r>
      <w:r w:rsidRPr="004A3F16">
        <w:rPr>
          <w:rFonts w:eastAsia="Batang"/>
          <w:lang w:val="en-US" w:eastAsia="ko-KR"/>
        </w:rPr>
        <w:t>MIMO</w:t>
      </w:r>
      <w:r>
        <w:rPr>
          <w:rFonts w:hint="eastAsia"/>
          <w:lang w:val="en-US" w:eastAsia="zh-CN"/>
        </w:rPr>
        <w:t>切换，实现在不缩小覆盖区的情况下频谱效率最大化；</w:t>
      </w:r>
    </w:p>
    <w:p w:rsidR="00363802" w:rsidRPr="004A3F16" w:rsidRDefault="00363802" w:rsidP="00785DAD">
      <w:pPr>
        <w:pStyle w:val="enumlev1"/>
        <w:spacing w:before="120"/>
        <w:ind w:left="0" w:firstLine="0"/>
        <w:rPr>
          <w:rFonts w:eastAsia="Batang"/>
          <w:lang w:val="en-US" w:eastAsia="ko-KR"/>
        </w:rPr>
      </w:pPr>
      <w:r>
        <w:rPr>
          <w:rFonts w:eastAsia="Batang"/>
          <w:bCs/>
          <w:lang w:val="en-US" w:eastAsia="ko-KR"/>
        </w:rPr>
        <w:t>–</w:t>
      </w:r>
      <w:r w:rsidRPr="004A3F16">
        <w:rPr>
          <w:rFonts w:eastAsia="Batang"/>
          <w:bCs/>
          <w:lang w:val="en-US" w:eastAsia="ko-KR"/>
        </w:rPr>
        <w:tab/>
        <w:t>UL</w:t>
      </w:r>
      <w:r>
        <w:rPr>
          <w:rFonts w:hint="eastAsia"/>
          <w:bCs/>
          <w:lang w:val="en-US" w:eastAsia="zh-CN"/>
        </w:rPr>
        <w:t>（上行链路）单一发射天线设备的共同空间复用；</w:t>
      </w:r>
    </w:p>
    <w:p w:rsidR="00363802" w:rsidRPr="004A3F16" w:rsidRDefault="00363802" w:rsidP="00785DAD">
      <w:pPr>
        <w:pStyle w:val="enumlev1"/>
        <w:spacing w:before="120"/>
        <w:ind w:left="0" w:firstLine="0"/>
        <w:rPr>
          <w:rFonts w:eastAsia="Batang"/>
          <w:lang w:val="en-US" w:eastAsia="ko-KR"/>
        </w:rPr>
      </w:pPr>
      <w:r>
        <w:rPr>
          <w:rFonts w:eastAsia="Batang"/>
          <w:bCs/>
          <w:lang w:val="en-US" w:eastAsia="ko-KR"/>
        </w:rPr>
        <w:t>–</w:t>
      </w:r>
      <w:r w:rsidRPr="004A3F16">
        <w:rPr>
          <w:rFonts w:eastAsia="Batang"/>
          <w:bCs/>
          <w:lang w:val="en-US" w:eastAsia="ko-KR"/>
        </w:rPr>
        <w:tab/>
      </w:r>
      <w:r>
        <w:rPr>
          <w:rFonts w:hint="eastAsia"/>
          <w:bCs/>
          <w:lang w:val="en-US" w:eastAsia="zh-CN"/>
        </w:rPr>
        <w:t>高级波束成形和零转向。</w:t>
      </w:r>
    </w:p>
    <w:p w:rsidR="00363802" w:rsidRPr="004A3F16" w:rsidRDefault="00363802" w:rsidP="00683E65">
      <w:pPr>
        <w:ind w:firstLineChars="200" w:firstLine="480"/>
        <w:rPr>
          <w:rFonts w:eastAsia="Batang"/>
          <w:lang w:val="en-US" w:eastAsia="ko-KR"/>
        </w:rPr>
      </w:pPr>
      <w:r>
        <w:rPr>
          <w:rFonts w:hint="eastAsia"/>
          <w:lang w:val="en-US" w:eastAsia="zh-CN"/>
        </w:rPr>
        <w:t>上下行链路均支持</w:t>
      </w:r>
      <w:r w:rsidRPr="004A3F16">
        <w:rPr>
          <w:rFonts w:eastAsia="Batang"/>
          <w:lang w:val="en-US" w:eastAsia="ko-KR"/>
        </w:rPr>
        <w:t>QPSK</w:t>
      </w:r>
      <w:r>
        <w:rPr>
          <w:rFonts w:hint="eastAsia"/>
          <w:lang w:val="en-US" w:eastAsia="zh-CN"/>
        </w:rPr>
        <w:t>、</w:t>
      </w:r>
      <w:r w:rsidRPr="004A3F16">
        <w:rPr>
          <w:rFonts w:eastAsia="Batang"/>
          <w:lang w:val="en-US" w:eastAsia="ko-KR"/>
        </w:rPr>
        <w:t>16</w:t>
      </w:r>
      <w:r>
        <w:rPr>
          <w:rFonts w:eastAsia="Batang"/>
          <w:lang w:val="en-US" w:eastAsia="ko-KR"/>
        </w:rPr>
        <w:t>-</w:t>
      </w:r>
      <w:r w:rsidRPr="004A3F16">
        <w:rPr>
          <w:rFonts w:eastAsia="Batang"/>
          <w:lang w:val="en-US" w:eastAsia="ko-KR"/>
        </w:rPr>
        <w:t>QAM</w:t>
      </w:r>
      <w:r>
        <w:rPr>
          <w:rFonts w:hint="eastAsia"/>
          <w:lang w:val="en-US" w:eastAsia="zh-CN"/>
        </w:rPr>
        <w:t>和</w:t>
      </w:r>
      <w:r w:rsidRPr="004A3F16">
        <w:rPr>
          <w:rFonts w:eastAsia="Batang"/>
          <w:lang w:val="en-US" w:eastAsia="ko-KR"/>
        </w:rPr>
        <w:t>64</w:t>
      </w:r>
      <w:r>
        <w:rPr>
          <w:rFonts w:eastAsia="Batang"/>
          <w:lang w:val="en-US" w:eastAsia="ko-KR"/>
        </w:rPr>
        <w:t>-</w:t>
      </w:r>
      <w:r w:rsidRPr="004A3F16">
        <w:rPr>
          <w:rFonts w:eastAsia="Batang"/>
          <w:lang w:val="en-US" w:eastAsia="ko-KR"/>
        </w:rPr>
        <w:t>QAM</w:t>
      </w:r>
      <w:r>
        <w:rPr>
          <w:rFonts w:hint="eastAsia"/>
          <w:lang w:val="en-US" w:eastAsia="zh-CN"/>
        </w:rPr>
        <w:t>调制的各阶。高级编码方案包括卷积编码、</w:t>
      </w:r>
      <w:r w:rsidRPr="004A3F16">
        <w:rPr>
          <w:rFonts w:eastAsia="Batang"/>
          <w:lang w:val="en-US" w:eastAsia="ko-KR"/>
        </w:rPr>
        <w:t>CTC</w:t>
      </w:r>
      <w:r>
        <w:rPr>
          <w:rFonts w:hint="eastAsia"/>
          <w:lang w:val="en-US" w:eastAsia="zh-CN"/>
        </w:rPr>
        <w:t>、</w:t>
      </w:r>
      <w:r w:rsidRPr="004A3F16">
        <w:rPr>
          <w:rFonts w:eastAsia="Batang"/>
          <w:lang w:val="en-US" w:eastAsia="ko-KR"/>
        </w:rPr>
        <w:t>BTC</w:t>
      </w:r>
      <w:r>
        <w:rPr>
          <w:rFonts w:hint="eastAsia"/>
          <w:lang w:val="en-US" w:eastAsia="zh-CN"/>
        </w:rPr>
        <w:t>和</w:t>
      </w:r>
      <w:r w:rsidRPr="004A3F16">
        <w:rPr>
          <w:rFonts w:eastAsia="Batang"/>
          <w:lang w:val="en-US" w:eastAsia="ko-KR"/>
        </w:rPr>
        <w:t>LDPC</w:t>
      </w:r>
      <w:r>
        <w:rPr>
          <w:rFonts w:ascii="SimSun" w:hAnsi="SimSun" w:cs="SimSun" w:hint="eastAsia"/>
          <w:lang w:val="en-US" w:eastAsia="zh-CN"/>
        </w:rPr>
        <w:t>并与</w:t>
      </w:r>
      <w:r w:rsidRPr="004A3F16">
        <w:rPr>
          <w:rFonts w:eastAsia="Batang"/>
          <w:lang w:val="en-US" w:eastAsia="ko-KR"/>
        </w:rPr>
        <w:t>chase</w:t>
      </w:r>
      <w:r>
        <w:rPr>
          <w:rFonts w:hint="eastAsia"/>
          <w:lang w:val="en-US" w:eastAsia="zh-CN"/>
        </w:rPr>
        <w:t>合并及递增冗余混合</w:t>
      </w:r>
      <w:r>
        <w:rPr>
          <w:rFonts w:hint="eastAsia"/>
          <w:lang w:val="en-US" w:eastAsia="zh-CN"/>
        </w:rPr>
        <w:t>ARQ</w:t>
      </w:r>
      <w:r>
        <w:rPr>
          <w:rFonts w:hint="eastAsia"/>
          <w:lang w:val="en-US" w:eastAsia="zh-CN"/>
        </w:rPr>
        <w:t>、自适应调制和编码机制共同使该技术可以支持高性能的鲁棒空中链路。</w:t>
      </w:r>
    </w:p>
    <w:p w:rsidR="00363802" w:rsidRPr="00BA1B7D" w:rsidRDefault="00363802" w:rsidP="00785DAD">
      <w:pPr>
        <w:pStyle w:val="Headingi"/>
        <w:rPr>
          <w:rFonts w:ascii="STKaiti" w:eastAsia="STKaiti" w:hAnsi="STKaiti"/>
          <w:i w:val="0"/>
          <w:iCs/>
          <w:lang w:val="en-US" w:eastAsia="zh-CN"/>
        </w:rPr>
      </w:pPr>
      <w:r w:rsidRPr="00BA1B7D">
        <w:rPr>
          <w:rFonts w:ascii="STKaiti" w:eastAsia="STKaiti" w:hAnsi="STKaiti" w:hint="eastAsia"/>
          <w:i w:val="0"/>
          <w:iCs/>
          <w:lang w:val="en-US" w:eastAsia="zh-CN"/>
        </w:rPr>
        <w:t>支持移动性</w:t>
      </w:r>
    </w:p>
    <w:p w:rsidR="00363802" w:rsidRPr="004A3F16" w:rsidRDefault="00363802" w:rsidP="00683E65">
      <w:pPr>
        <w:ind w:firstLineChars="200" w:firstLine="480"/>
        <w:rPr>
          <w:rFonts w:eastAsia="Batang"/>
          <w:lang w:val="en-US" w:eastAsia="ko-KR"/>
        </w:rPr>
      </w:pPr>
      <w:r>
        <w:rPr>
          <w:rFonts w:hint="eastAsia"/>
          <w:lang w:val="en-US" w:eastAsia="zh-CN"/>
        </w:rPr>
        <w:t>该标准支持</w:t>
      </w:r>
      <w:r w:rsidRPr="004A3F16">
        <w:rPr>
          <w:rFonts w:eastAsia="Batang"/>
          <w:lang w:val="en-US" w:eastAsia="ko-KR"/>
        </w:rPr>
        <w:t>BS</w:t>
      </w:r>
      <w:r>
        <w:rPr>
          <w:rFonts w:hint="eastAsia"/>
          <w:lang w:val="en-US" w:eastAsia="zh-CN"/>
        </w:rPr>
        <w:t>和</w:t>
      </w:r>
      <w:r w:rsidRPr="004A3F16">
        <w:rPr>
          <w:rFonts w:eastAsia="Batang"/>
          <w:lang w:val="en-US" w:eastAsia="ko-KR"/>
        </w:rPr>
        <w:t>MS</w:t>
      </w:r>
      <w:r>
        <w:rPr>
          <w:rFonts w:hint="eastAsia"/>
          <w:lang w:val="en-US" w:eastAsia="zh-CN"/>
        </w:rPr>
        <w:t>发起的、经优化的硬切换，用于延迟低带宽效率高的切换，以实现少于</w:t>
      </w:r>
      <w:r>
        <w:rPr>
          <w:rFonts w:hint="eastAsia"/>
          <w:lang w:val="en-US" w:eastAsia="zh-CN"/>
        </w:rPr>
        <w:t>50</w:t>
      </w:r>
      <w:r>
        <w:rPr>
          <w:rFonts w:hint="eastAsia"/>
          <w:lang w:val="en-US" w:eastAsia="zh-CN"/>
        </w:rPr>
        <w:t>毫秒的切换延迟。该基站亦支持快速基站切换（</w:t>
      </w:r>
      <w:r w:rsidRPr="004A3F16">
        <w:rPr>
          <w:rFonts w:eastAsia="Batang"/>
          <w:lang w:val="en-US" w:eastAsia="ko-KR"/>
        </w:rPr>
        <w:t>FBSS</w:t>
      </w:r>
      <w:r>
        <w:rPr>
          <w:rFonts w:hint="eastAsia"/>
          <w:lang w:val="en-US" w:eastAsia="zh-CN"/>
        </w:rPr>
        <w:t>）和宏分集切换（</w:t>
      </w:r>
      <w:r w:rsidRPr="004A3F16">
        <w:rPr>
          <w:rFonts w:eastAsia="Batang"/>
          <w:lang w:val="en-US" w:eastAsia="ko-KR"/>
        </w:rPr>
        <w:t>MDHO</w:t>
      </w:r>
      <w:r>
        <w:rPr>
          <w:rFonts w:hint="eastAsia"/>
          <w:lang w:val="en-US" w:eastAsia="zh-CN"/>
        </w:rPr>
        <w:t>），将其作为进一步降低切换延迟的方案。</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63802" w:rsidRPr="004A3F16" w:rsidRDefault="00363802" w:rsidP="00683E65">
      <w:pPr>
        <w:ind w:firstLineChars="200" w:firstLine="480"/>
        <w:rPr>
          <w:rFonts w:eastAsia="Batang"/>
          <w:lang w:val="en-US" w:eastAsia="ko-KR"/>
        </w:rPr>
      </w:pPr>
      <w:r>
        <w:rPr>
          <w:rFonts w:hint="eastAsia"/>
          <w:lang w:val="en-US" w:eastAsia="zh-CN"/>
        </w:rPr>
        <w:lastRenderedPageBreak/>
        <w:t>支持各类节省功率的模式，其中包括多重功率节省类型的睡眠模式和空闲模式。</w:t>
      </w:r>
    </w:p>
    <w:p w:rsidR="00363802" w:rsidRPr="00BA1B7D" w:rsidRDefault="00363802" w:rsidP="00785DAD">
      <w:pPr>
        <w:pStyle w:val="Headingi"/>
        <w:rPr>
          <w:rFonts w:ascii="STKaiti" w:eastAsia="STKaiti" w:hAnsi="STKaiti"/>
          <w:i w:val="0"/>
          <w:iCs/>
          <w:lang w:val="en-US" w:eastAsia="zh-CN"/>
        </w:rPr>
      </w:pPr>
      <w:r w:rsidRPr="00BA1B7D">
        <w:rPr>
          <w:rFonts w:ascii="STKaiti" w:eastAsia="STKaiti" w:hAnsi="STKaiti" w:hint="eastAsia"/>
          <w:i w:val="0"/>
          <w:iCs/>
          <w:lang w:val="en-US" w:eastAsia="zh-CN"/>
        </w:rPr>
        <w:t>业务方案和业务类别</w:t>
      </w:r>
    </w:p>
    <w:p w:rsidR="00363802" w:rsidRPr="00D4304C" w:rsidRDefault="00363802" w:rsidP="00683E65">
      <w:pPr>
        <w:ind w:firstLineChars="200" w:firstLine="480"/>
        <w:rPr>
          <w:rFonts w:ascii="Arial" w:hAnsi="Arial" w:cs="Arial"/>
          <w:color w:val="000000"/>
          <w:sz w:val="20"/>
          <w:lang w:val="en-US" w:eastAsia="zh-CN"/>
        </w:rPr>
      </w:pPr>
      <w:r w:rsidRPr="004A3F16">
        <w:rPr>
          <w:rFonts w:eastAsia="Batang"/>
          <w:lang w:val="en-US" w:eastAsia="ko-KR"/>
        </w:rPr>
        <w:t>QoS</w:t>
      </w:r>
      <w:r>
        <w:rPr>
          <w:rFonts w:hint="eastAsia"/>
          <w:lang w:val="en-US" w:eastAsia="zh-CN"/>
        </w:rPr>
        <w:t>系列方案包括：</w:t>
      </w:r>
      <w:r w:rsidRPr="00D4304C">
        <w:rPr>
          <w:lang w:val="en-US" w:eastAsia="zh-CN"/>
        </w:rPr>
        <w:t>主动授予服务</w:t>
      </w:r>
      <w:r w:rsidRPr="00D4304C">
        <w:rPr>
          <w:rFonts w:hint="eastAsia"/>
          <w:lang w:val="en-US" w:eastAsia="zh-CN"/>
        </w:rPr>
        <w:t>（</w:t>
      </w:r>
      <w:r w:rsidRPr="00D4304C">
        <w:rPr>
          <w:lang w:val="en-US" w:eastAsia="zh-CN"/>
        </w:rPr>
        <w:t>UGS</w:t>
      </w:r>
      <w:r>
        <w:rPr>
          <w:rFonts w:hint="eastAsia"/>
          <w:lang w:val="en-US" w:eastAsia="zh-CN"/>
        </w:rPr>
        <w:t>）、实时可变速率、非实时可变速率，以及配有静音抑制的尽力而为和扩展实时可变速率（主要用于</w:t>
      </w:r>
      <w:r w:rsidRPr="004A3F16">
        <w:rPr>
          <w:rFonts w:eastAsia="Batang"/>
          <w:lang w:val="en-US" w:eastAsia="ko-KR"/>
        </w:rPr>
        <w:t>VoIP</w:t>
      </w:r>
      <w:r>
        <w:rPr>
          <w:rFonts w:hint="eastAsia"/>
          <w:lang w:val="en-US" w:eastAsia="zh-CN"/>
        </w:rPr>
        <w:t>），从而提供有保障的业务水平，其内容包括承诺的和峰值信息速率，最低保留速率、最大可持续速率、最大等待时间容差、抖动容差、各类互联网和</w:t>
      </w:r>
      <w:r w:rsidRPr="004A3F16">
        <w:rPr>
          <w:rFonts w:eastAsia="Batang"/>
          <w:lang w:val="en-US" w:eastAsia="ko-KR"/>
        </w:rPr>
        <w:t>VoIP</w:t>
      </w:r>
      <w:r>
        <w:rPr>
          <w:rFonts w:hint="eastAsia"/>
          <w:lang w:val="en-US" w:eastAsia="zh-CN"/>
        </w:rPr>
        <w:t>等实时应用的业务优先级。</w:t>
      </w:r>
    </w:p>
    <w:p w:rsidR="00363802" w:rsidRPr="004A3F16" w:rsidRDefault="00363802" w:rsidP="00683E65">
      <w:pPr>
        <w:ind w:firstLineChars="200" w:firstLine="480"/>
        <w:rPr>
          <w:rFonts w:ascii="TimesNewRomanPS-BoldMT" w:eastAsia="Batang" w:hAnsi="TimesNewRomanPS-BoldMT" w:cs="TimesNewRomanPS-BoldMT"/>
          <w:b/>
          <w:bCs/>
          <w:lang w:val="en-US" w:eastAsia="ko-KR"/>
        </w:rPr>
      </w:pPr>
      <w:r>
        <w:rPr>
          <w:rFonts w:hint="eastAsia"/>
          <w:lang w:val="en-US" w:eastAsia="zh-CN"/>
        </w:rPr>
        <w:t>可变</w:t>
      </w:r>
      <w:r w:rsidRPr="004A3F16">
        <w:rPr>
          <w:rFonts w:eastAsia="Batang"/>
          <w:lang w:val="en-US" w:eastAsia="ko-KR"/>
        </w:rPr>
        <w:t>UL</w:t>
      </w:r>
      <w:r>
        <w:rPr>
          <w:rFonts w:hint="eastAsia"/>
          <w:lang w:val="en-US" w:eastAsia="zh-CN"/>
        </w:rPr>
        <w:t>和</w:t>
      </w:r>
      <w:r w:rsidRPr="004A3F16">
        <w:rPr>
          <w:rFonts w:eastAsia="Batang"/>
          <w:lang w:val="en-US" w:eastAsia="ko-KR"/>
        </w:rPr>
        <w:t>DL</w:t>
      </w:r>
      <w:r>
        <w:rPr>
          <w:rFonts w:hint="eastAsia"/>
          <w:lang w:val="en-US" w:eastAsia="zh-CN"/>
        </w:rPr>
        <w:t>子帧分配支持内在非对称的</w:t>
      </w:r>
      <w:r w:rsidRPr="004A3F16">
        <w:rPr>
          <w:rFonts w:eastAsia="Batang"/>
          <w:lang w:val="en-US" w:eastAsia="ko-KR"/>
        </w:rPr>
        <w:t>UL/DL</w:t>
      </w:r>
      <w:r>
        <w:rPr>
          <w:rFonts w:hint="eastAsia"/>
          <w:lang w:val="en-US" w:eastAsia="zh-CN"/>
        </w:rPr>
        <w:t>数据业务。</w:t>
      </w:r>
    </w:p>
    <w:p w:rsidR="00363802" w:rsidRPr="004A3F16" w:rsidRDefault="00363802" w:rsidP="00683E65">
      <w:pPr>
        <w:ind w:firstLineChars="200" w:firstLine="480"/>
        <w:rPr>
          <w:rFonts w:eastAsia="Batang"/>
          <w:lang w:val="en-US" w:eastAsia="ko-KR"/>
        </w:rPr>
      </w:pPr>
      <w:r>
        <w:rPr>
          <w:rFonts w:hint="eastAsia"/>
          <w:lang w:val="en-US" w:eastAsia="zh-CN"/>
        </w:rPr>
        <w:t>多</w:t>
      </w:r>
      <w:r w:rsidRPr="004A3F16">
        <w:rPr>
          <w:rFonts w:eastAsia="Batang"/>
          <w:lang w:val="en-US" w:eastAsia="ko-KR"/>
        </w:rPr>
        <w:t>OFDMA</w:t>
      </w:r>
      <w:r>
        <w:rPr>
          <w:rFonts w:hint="eastAsia"/>
          <w:lang w:val="en-US" w:eastAsia="zh-CN"/>
        </w:rPr>
        <w:t>相邻和分集子载波的分配模式，使该技术可以实现网内和用户间的移动性与容量平衡。使用相邻子载波变换的</w:t>
      </w:r>
      <w:r>
        <w:rPr>
          <w:rFonts w:eastAsia="Batang"/>
          <w:lang w:val="en-US" w:eastAsia="ko-KR"/>
        </w:rPr>
        <w:t>OFDMA</w:t>
      </w:r>
      <w:r>
        <w:rPr>
          <w:rFonts w:hint="eastAsia"/>
          <w:lang w:val="en-US" w:eastAsia="zh-CN"/>
        </w:rPr>
        <w:t>可在相对信号强度的基础上为移动用户分配一套子载波。</w:t>
      </w:r>
    </w:p>
    <w:p w:rsidR="00363802" w:rsidRPr="004A62F1" w:rsidRDefault="00363802" w:rsidP="00683E65">
      <w:pPr>
        <w:ind w:firstLineChars="200" w:firstLine="480"/>
        <w:rPr>
          <w:rFonts w:ascii="TimesNewRomanPS-BoldMT" w:hAnsi="TimesNewRomanPS-BoldMT" w:cs="TimesNewRomanPS-BoldMT"/>
          <w:b/>
          <w:bCs/>
          <w:lang w:val="en-US" w:eastAsia="zh-CN"/>
        </w:rPr>
      </w:pPr>
      <w:r>
        <w:rPr>
          <w:rFonts w:hint="eastAsia"/>
          <w:lang w:val="en-US" w:eastAsia="zh-CN"/>
        </w:rPr>
        <w:t>子信道化和基于</w:t>
      </w:r>
      <w:r>
        <w:rPr>
          <w:rFonts w:hint="eastAsia"/>
          <w:lang w:val="en-US" w:eastAsia="zh-CN"/>
        </w:rPr>
        <w:t>MAP</w:t>
      </w:r>
      <w:r>
        <w:rPr>
          <w:rFonts w:hint="eastAsia"/>
          <w:lang w:val="en-US" w:eastAsia="zh-CN"/>
        </w:rPr>
        <w:t>的信令方案为最佳调度空间、频率和时间资源提供了一种机制，用于在逐帧的基础上通过空中接口实施并行控制和数据分配（组播、广播和单播）。</w:t>
      </w:r>
    </w:p>
    <w:p w:rsidR="00363802" w:rsidRPr="00BA1B7D" w:rsidRDefault="00363802" w:rsidP="00785DAD">
      <w:pPr>
        <w:pStyle w:val="Headingi"/>
        <w:rPr>
          <w:rFonts w:ascii="STKaiti" w:eastAsia="STKaiti" w:hAnsi="STKaiti"/>
          <w:i w:val="0"/>
          <w:iCs/>
          <w:lang w:val="en-US" w:eastAsia="zh-CN"/>
        </w:rPr>
      </w:pPr>
      <w:r w:rsidRPr="00BA1B7D">
        <w:rPr>
          <w:rFonts w:ascii="STKaiti" w:eastAsia="STKaiti" w:hAnsi="STKaiti" w:hint="eastAsia"/>
          <w:i w:val="0"/>
          <w:iCs/>
          <w:lang w:val="en-US" w:eastAsia="zh-CN"/>
        </w:rPr>
        <w:t>可扩容性</w:t>
      </w:r>
    </w:p>
    <w:p w:rsidR="00363802" w:rsidRPr="004A3F16" w:rsidRDefault="00363802" w:rsidP="00683E65">
      <w:pPr>
        <w:ind w:firstLineChars="200" w:firstLine="480"/>
        <w:rPr>
          <w:rFonts w:eastAsia="Batang"/>
          <w:lang w:val="en-US" w:eastAsia="ko-KR"/>
        </w:rPr>
      </w:pPr>
      <w:r w:rsidRPr="004A3F16">
        <w:rPr>
          <w:rFonts w:eastAsia="Batang"/>
          <w:lang w:val="en-US" w:eastAsia="ko-KR"/>
        </w:rPr>
        <w:t>IEEE-802.16</w:t>
      </w:r>
      <w:r>
        <w:rPr>
          <w:rFonts w:hint="eastAsia"/>
          <w:lang w:val="en-US" w:eastAsia="zh-CN"/>
        </w:rPr>
        <w:t>标准的设计便是要在</w:t>
      </w:r>
      <w:r w:rsidRPr="004A3F16">
        <w:rPr>
          <w:rFonts w:eastAsia="Batang"/>
          <w:lang w:val="en-US" w:eastAsia="ko-KR"/>
        </w:rPr>
        <w:t>1.25</w:t>
      </w:r>
      <w:r>
        <w:rPr>
          <w:rFonts w:hint="eastAsia"/>
          <w:lang w:val="en-US" w:eastAsia="zh-CN"/>
        </w:rPr>
        <w:t>至</w:t>
      </w:r>
      <w:r w:rsidRPr="004A3F16">
        <w:rPr>
          <w:rFonts w:eastAsia="Batang"/>
          <w:lang w:val="en-US" w:eastAsia="ko-KR"/>
        </w:rPr>
        <w:t>28 MHz</w:t>
      </w:r>
      <w:r>
        <w:rPr>
          <w:rFonts w:hint="eastAsia"/>
          <w:lang w:val="en-US" w:eastAsia="zh-CN"/>
        </w:rPr>
        <w:t>的范围内扩容信道带宽，从而能够满足全球性的要求。</w:t>
      </w:r>
    </w:p>
    <w:p w:rsidR="00363802" w:rsidRPr="004A3F16" w:rsidRDefault="00363802" w:rsidP="00683E65">
      <w:pPr>
        <w:ind w:firstLineChars="200" w:firstLine="480"/>
        <w:rPr>
          <w:rFonts w:eastAsia="Batang"/>
          <w:lang w:val="en-US" w:eastAsia="ko-KR"/>
        </w:rPr>
      </w:pPr>
      <w:r>
        <w:rPr>
          <w:rFonts w:hint="eastAsia"/>
          <w:lang w:val="en-US" w:eastAsia="zh-CN"/>
        </w:rPr>
        <w:t>可扩容的物理层是基于可扩容的</w:t>
      </w:r>
      <w:r w:rsidRPr="004A3F16">
        <w:rPr>
          <w:rFonts w:eastAsia="Batang"/>
          <w:lang w:val="en-US" w:eastAsia="ko-KR"/>
        </w:rPr>
        <w:t>OFDMA</w:t>
      </w:r>
      <w:r>
        <w:rPr>
          <w:rFonts w:hint="eastAsia"/>
          <w:lang w:val="en-US" w:eastAsia="zh-CN"/>
        </w:rPr>
        <w:t>可支持该技术优化多径衰落移动环境下的性能，其特征为延迟扩展和多普勒平移，在大范围信道带宽的情况下其开销保持在最小值。可扩容性的实现是通过调整信道带宽的</w:t>
      </w:r>
      <w:r>
        <w:rPr>
          <w:rFonts w:hint="eastAsia"/>
          <w:lang w:val="en-US" w:eastAsia="zh-CN"/>
        </w:rPr>
        <w:t>FFT</w:t>
      </w:r>
      <w:r>
        <w:rPr>
          <w:rFonts w:hint="eastAsia"/>
          <w:lang w:val="en-US" w:eastAsia="zh-CN"/>
        </w:rPr>
        <w:t>尺寸，并确定子载波频率间隔。</w:t>
      </w:r>
    </w:p>
    <w:p w:rsidR="00363802" w:rsidRPr="00BA1B7D" w:rsidRDefault="00363802" w:rsidP="00785DAD">
      <w:pPr>
        <w:pStyle w:val="Headingi"/>
        <w:rPr>
          <w:rFonts w:ascii="STKaiti" w:eastAsia="STKaiti" w:hAnsi="STKaiti"/>
          <w:i w:val="0"/>
          <w:iCs/>
          <w:lang w:val="en-US" w:eastAsia="zh-CN"/>
        </w:rPr>
      </w:pPr>
      <w:r w:rsidRPr="00BA1B7D">
        <w:rPr>
          <w:rFonts w:ascii="STKaiti" w:eastAsia="STKaiti" w:hAnsi="STKaiti" w:hint="eastAsia"/>
          <w:i w:val="0"/>
          <w:iCs/>
          <w:lang w:val="en-US" w:eastAsia="zh-CN"/>
        </w:rPr>
        <w:t>复用规划</w:t>
      </w:r>
    </w:p>
    <w:p w:rsidR="00363802" w:rsidRPr="004A3F16" w:rsidRDefault="00363802" w:rsidP="00683E65">
      <w:pPr>
        <w:ind w:firstLineChars="200" w:firstLine="480"/>
        <w:rPr>
          <w:lang w:val="en-US" w:eastAsia="zh-CN"/>
        </w:rPr>
      </w:pPr>
      <w:r w:rsidRPr="004A3F16">
        <w:rPr>
          <w:lang w:val="en-US" w:eastAsia="zh-CN"/>
        </w:rPr>
        <w:t>IEEE 802.16 OFDMA PHY</w:t>
      </w:r>
      <w:r>
        <w:rPr>
          <w:rFonts w:hint="eastAsia"/>
          <w:lang w:val="en-US" w:eastAsia="zh-CN"/>
        </w:rPr>
        <w:t>支持各类子载波分配模式和帧结构，例如部分使用的子信道化功能</w:t>
      </w:r>
      <w:r>
        <w:rPr>
          <w:lang w:val="en-US" w:eastAsia="zh-CN"/>
        </w:rPr>
        <w:t>（</w:t>
      </w:r>
      <w:r w:rsidRPr="004A3F16">
        <w:rPr>
          <w:lang w:val="en-US" w:eastAsia="zh-CN"/>
        </w:rPr>
        <w:t>PUSC</w:t>
      </w:r>
      <w:r>
        <w:rPr>
          <w:lang w:val="en-US" w:eastAsia="zh-CN"/>
        </w:rPr>
        <w:t>）</w:t>
      </w:r>
      <w:r>
        <w:rPr>
          <w:rFonts w:hint="eastAsia"/>
          <w:lang w:val="en-US" w:eastAsia="zh-CN"/>
        </w:rPr>
        <w:t>、全面使用的子信道化功能</w:t>
      </w:r>
      <w:r>
        <w:rPr>
          <w:lang w:val="en-US" w:eastAsia="zh-CN"/>
        </w:rPr>
        <w:t>（</w:t>
      </w:r>
      <w:r w:rsidRPr="004A3F16">
        <w:rPr>
          <w:lang w:val="en-US" w:eastAsia="zh-CN"/>
        </w:rPr>
        <w:t>FUSC</w:t>
      </w:r>
      <w:r>
        <w:rPr>
          <w:lang w:val="en-US" w:eastAsia="zh-CN"/>
        </w:rPr>
        <w:t>）</w:t>
      </w:r>
      <w:r>
        <w:rPr>
          <w:rFonts w:hint="eastAsia"/>
          <w:lang w:val="en-US" w:eastAsia="zh-CN"/>
        </w:rPr>
        <w:t>以及先进的调制与编码</w:t>
      </w:r>
      <w:r>
        <w:rPr>
          <w:lang w:val="en-US" w:eastAsia="zh-CN"/>
        </w:rPr>
        <w:t>（</w:t>
      </w:r>
      <w:r w:rsidRPr="004A3F16">
        <w:rPr>
          <w:lang w:val="en-US" w:eastAsia="zh-CN"/>
        </w:rPr>
        <w:t>AMC</w:t>
      </w:r>
      <w:r>
        <w:rPr>
          <w:lang w:val="en-US" w:eastAsia="zh-CN"/>
        </w:rPr>
        <w:t>）</w:t>
      </w:r>
      <w:r>
        <w:rPr>
          <w:rFonts w:hint="eastAsia"/>
          <w:lang w:val="en-US" w:eastAsia="zh-CN"/>
        </w:rPr>
        <w:t>功能。这些功能支持业务提供商，以灵活的方式为高效频谱复用因子</w:t>
      </w:r>
      <w:r>
        <w:rPr>
          <w:rFonts w:hint="eastAsia"/>
          <w:lang w:val="en-US" w:eastAsia="zh-CN"/>
        </w:rPr>
        <w:t>1</w:t>
      </w:r>
      <w:r>
        <w:rPr>
          <w:rFonts w:hint="eastAsia"/>
          <w:lang w:val="en-US" w:eastAsia="zh-CN"/>
        </w:rPr>
        <w:t>、干扰鲁棒性复用因子</w:t>
      </w:r>
      <w:r>
        <w:rPr>
          <w:rFonts w:hint="eastAsia"/>
          <w:lang w:val="en-US" w:eastAsia="zh-CN"/>
        </w:rPr>
        <w:t>3</w:t>
      </w:r>
      <w:r>
        <w:rPr>
          <w:rFonts w:hint="eastAsia"/>
          <w:lang w:val="en-US" w:eastAsia="zh-CN"/>
        </w:rPr>
        <w:t>或最佳部分复用部署方案，实施无线网络复用规划。</w:t>
      </w:r>
    </w:p>
    <w:p w:rsidR="00363802" w:rsidRPr="004A3F16" w:rsidRDefault="00363802" w:rsidP="00683E65">
      <w:pPr>
        <w:ind w:firstLineChars="200" w:firstLine="480"/>
        <w:rPr>
          <w:rFonts w:eastAsia="Batang"/>
          <w:lang w:val="en-US" w:eastAsia="ko-KR"/>
        </w:rPr>
      </w:pPr>
      <w:r>
        <w:rPr>
          <w:rFonts w:hint="eastAsia"/>
          <w:lang w:val="en-US" w:eastAsia="zh-CN"/>
        </w:rPr>
        <w:t>对于复用因子</w:t>
      </w:r>
      <w:r>
        <w:rPr>
          <w:rFonts w:hint="eastAsia"/>
          <w:lang w:val="en-US" w:eastAsia="zh-CN"/>
        </w:rPr>
        <w:t>1</w:t>
      </w:r>
      <w:r>
        <w:rPr>
          <w:rFonts w:hint="eastAsia"/>
          <w:lang w:val="en-US" w:eastAsia="zh-CN"/>
        </w:rPr>
        <w:t>，尽管通常系统容量会增加，小区边缘的用户可能会因严重的干扰而受到低连接质量的困扰。由于在</w:t>
      </w:r>
      <w:r w:rsidRPr="004A3F16">
        <w:rPr>
          <w:rFonts w:eastAsia="Batang"/>
          <w:lang w:val="en-US" w:eastAsia="ko-KR"/>
        </w:rPr>
        <w:t>OFDMA</w:t>
      </w:r>
      <w:r>
        <w:rPr>
          <w:rFonts w:hint="eastAsia"/>
          <w:lang w:val="en-US" w:eastAsia="zh-CN"/>
        </w:rPr>
        <w:t>中，用户在子信道内工作，仅占信道带宽很小的一部分，因此小区边缘的干扰问题可以轻松地通过子信道使用和帧内复用因子（因此而使用的部分复用概念）的重新配置来实现，而无须求助于传统的频率规划。在此配置中，为中心用户</w:t>
      </w:r>
      <w:r w:rsidRPr="000B3398">
        <w:rPr>
          <w:rStyle w:val="FootnoteReference"/>
          <w:rFonts w:eastAsia="Batang"/>
          <w:szCs w:val="24"/>
          <w:lang w:eastAsia="ko-KR"/>
        </w:rPr>
        <w:footnoteReference w:id="15"/>
      </w:r>
      <w:r>
        <w:rPr>
          <w:rFonts w:hint="eastAsia"/>
          <w:lang w:val="en-US" w:eastAsia="zh-CN"/>
        </w:rPr>
        <w:t>保留了完整的负载频率复用因子</w:t>
      </w:r>
      <w:r>
        <w:rPr>
          <w:rFonts w:hint="eastAsia"/>
          <w:lang w:val="en-US" w:eastAsia="zh-CN"/>
        </w:rPr>
        <w:t>1</w:t>
      </w:r>
      <w:r>
        <w:rPr>
          <w:rFonts w:hint="eastAsia"/>
          <w:lang w:val="en-US" w:eastAsia="zh-CN"/>
        </w:rPr>
        <w:t>（链路连接更佳），以实现频谱效率的最大化，同时还为边缘用户</w:t>
      </w:r>
      <w:r w:rsidRPr="000B3398">
        <w:rPr>
          <w:rStyle w:val="FootnoteReference"/>
          <w:rFonts w:eastAsia="Batang"/>
          <w:szCs w:val="24"/>
          <w:lang w:eastAsia="ko-KR"/>
        </w:rPr>
        <w:footnoteReference w:id="16"/>
      </w:r>
      <w:r>
        <w:rPr>
          <w:rFonts w:hint="eastAsia"/>
          <w:lang w:val="en-US" w:eastAsia="zh-CN"/>
        </w:rPr>
        <w:t>实现了部分频率复用，以改善边缘用户的连接质量和吞吐量。子信道复用规划可在网络负载、各种用户类型的分配（静止和移动用户）以及每帧的干扰条件的基础上，为所有扇区和小区进行相应的优化。所有小区</w:t>
      </w:r>
      <w:r>
        <w:rPr>
          <w:rFonts w:hint="eastAsia"/>
          <w:lang w:val="en-US" w:eastAsia="zh-CN"/>
        </w:rPr>
        <w:t>/</w:t>
      </w:r>
      <w:r>
        <w:rPr>
          <w:rFonts w:hint="eastAsia"/>
          <w:lang w:val="en-US" w:eastAsia="zh-CN"/>
        </w:rPr>
        <w:t>扇区均可以相同的</w:t>
      </w:r>
      <w:r w:rsidRPr="004A3F16">
        <w:rPr>
          <w:rFonts w:eastAsia="Batang"/>
          <w:lang w:val="en-US" w:eastAsia="ko-KR"/>
        </w:rPr>
        <w:t>RF</w:t>
      </w:r>
      <w:r>
        <w:rPr>
          <w:rFonts w:hint="eastAsia"/>
          <w:lang w:val="en-US" w:eastAsia="zh-CN"/>
        </w:rPr>
        <w:t>频道工作，无须常规的频率规划。</w:t>
      </w:r>
    </w:p>
    <w:p w:rsidR="00F82DF8" w:rsidRDefault="00F82DF8">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US" w:eastAsia="zh-CN"/>
        </w:rPr>
      </w:pPr>
      <w:r>
        <w:rPr>
          <w:rFonts w:ascii="STKaiti" w:eastAsia="STKaiti" w:hAnsi="STKaiti"/>
          <w:i/>
          <w:iCs/>
          <w:lang w:val="en-US" w:eastAsia="zh-CN"/>
        </w:rPr>
        <w:br w:type="page"/>
      </w:r>
    </w:p>
    <w:p w:rsidR="00363802" w:rsidRPr="00BA1B7D" w:rsidRDefault="00363802" w:rsidP="00785DAD">
      <w:pPr>
        <w:pStyle w:val="Headingi"/>
        <w:rPr>
          <w:rFonts w:ascii="STKaiti" w:eastAsia="STKaiti" w:hAnsi="STKaiti"/>
          <w:i w:val="0"/>
          <w:iCs/>
          <w:lang w:val="en-US" w:eastAsia="zh-CN"/>
        </w:rPr>
      </w:pPr>
      <w:r w:rsidRPr="00BA1B7D">
        <w:rPr>
          <w:rFonts w:ascii="STKaiti" w:eastAsia="STKaiti" w:hAnsi="STKaiti" w:hint="eastAsia"/>
          <w:i w:val="0"/>
          <w:iCs/>
          <w:lang w:val="en-US" w:eastAsia="zh-CN"/>
        </w:rPr>
        <w:lastRenderedPageBreak/>
        <w:t>安全性子层</w:t>
      </w:r>
    </w:p>
    <w:p w:rsidR="00363802" w:rsidRPr="004A3F16" w:rsidRDefault="00363802" w:rsidP="00EF7153">
      <w:pPr>
        <w:ind w:firstLineChars="200" w:firstLine="480"/>
        <w:rPr>
          <w:lang w:val="en-US" w:eastAsia="ko-KR"/>
        </w:rPr>
      </w:pPr>
      <w:r w:rsidRPr="004A3F16">
        <w:rPr>
          <w:lang w:val="en-US" w:eastAsia="ko-KR"/>
        </w:rPr>
        <w:t>IEEE 802.16</w:t>
      </w:r>
      <w:r>
        <w:rPr>
          <w:rFonts w:hint="eastAsia"/>
          <w:lang w:val="en-US" w:eastAsia="zh-CN"/>
        </w:rPr>
        <w:t>支持私密性和密钥管理</w:t>
      </w:r>
      <w:r w:rsidRPr="004A3F16">
        <w:rPr>
          <w:lang w:val="en-US" w:eastAsia="ko-KR"/>
        </w:rPr>
        <w:t>– PKMv1 RSA</w:t>
      </w:r>
      <w:r>
        <w:rPr>
          <w:rFonts w:hint="eastAsia"/>
          <w:lang w:val="en-US" w:eastAsia="zh-CN"/>
        </w:rPr>
        <w:t>、</w:t>
      </w:r>
      <w:r w:rsidRPr="004A3F16">
        <w:rPr>
          <w:lang w:val="en-US" w:eastAsia="ko-KR"/>
        </w:rPr>
        <w:t>HMAC</w:t>
      </w:r>
      <w:r>
        <w:rPr>
          <w:rFonts w:hint="eastAsia"/>
          <w:lang w:val="en-US" w:eastAsia="zh-CN"/>
        </w:rPr>
        <w:t>、</w:t>
      </w:r>
      <w:r w:rsidRPr="004A3F16">
        <w:rPr>
          <w:lang w:val="en-US" w:eastAsia="ko-KR"/>
        </w:rPr>
        <w:t>AES-CCM</w:t>
      </w:r>
      <w:r>
        <w:rPr>
          <w:rFonts w:hint="eastAsia"/>
          <w:lang w:val="en-US" w:eastAsia="zh-CN"/>
        </w:rPr>
        <w:t>和</w:t>
      </w:r>
      <w:r w:rsidRPr="004A3F16">
        <w:rPr>
          <w:lang w:val="en-US" w:eastAsia="ko-KR"/>
        </w:rPr>
        <w:t>PKMv2 – EAP</w:t>
      </w:r>
      <w:r>
        <w:rPr>
          <w:rFonts w:hint="eastAsia"/>
          <w:lang w:val="en-US" w:eastAsia="zh-CN"/>
        </w:rPr>
        <w:t>、</w:t>
      </w:r>
      <w:r w:rsidRPr="004A3F16">
        <w:rPr>
          <w:lang w:val="en-US" w:eastAsia="ko-KR"/>
        </w:rPr>
        <w:t>CMAC</w:t>
      </w:r>
      <w:r>
        <w:rPr>
          <w:rFonts w:hint="eastAsia"/>
          <w:lang w:val="en-US" w:eastAsia="zh-CN"/>
        </w:rPr>
        <w:t>、</w:t>
      </w:r>
      <w:r w:rsidRPr="004A3F16">
        <w:rPr>
          <w:lang w:val="en-US" w:eastAsia="ko-KR"/>
        </w:rPr>
        <w:t>AES-CTR</w:t>
      </w:r>
      <w:r>
        <w:rPr>
          <w:rFonts w:hint="eastAsia"/>
          <w:lang w:val="en-US" w:eastAsia="zh-CN"/>
        </w:rPr>
        <w:t>、</w:t>
      </w:r>
      <w:r w:rsidRPr="004A3F16">
        <w:rPr>
          <w:lang w:val="en-US" w:eastAsia="ko-KR"/>
        </w:rPr>
        <w:t>MBS</w:t>
      </w:r>
      <w:r>
        <w:rPr>
          <w:rFonts w:hint="eastAsia"/>
          <w:lang w:val="en-US" w:eastAsia="zh-CN"/>
        </w:rPr>
        <w:t>安全性。</w:t>
      </w:r>
    </w:p>
    <w:p w:rsidR="00363802" w:rsidRPr="00BA1B7D" w:rsidRDefault="00363802" w:rsidP="00785DAD">
      <w:pPr>
        <w:pStyle w:val="Headingi"/>
        <w:rPr>
          <w:rFonts w:ascii="STKaiti" w:eastAsia="STKaiti" w:hAnsi="STKaiti"/>
          <w:i w:val="0"/>
          <w:iCs/>
          <w:lang w:val="en-US" w:eastAsia="zh-CN"/>
        </w:rPr>
      </w:pPr>
      <w:r w:rsidRPr="00BA1B7D">
        <w:rPr>
          <w:rFonts w:ascii="STKaiti" w:eastAsia="STKaiti" w:hAnsi="STKaiti" w:hint="eastAsia"/>
          <w:i w:val="0"/>
          <w:iCs/>
          <w:lang w:val="en-US" w:eastAsia="zh-CN"/>
        </w:rPr>
        <w:t>标准</w:t>
      </w:r>
    </w:p>
    <w:p w:rsidR="00363802" w:rsidRPr="004A3F16" w:rsidRDefault="00363802" w:rsidP="00EF7153">
      <w:pPr>
        <w:ind w:firstLineChars="200" w:firstLine="480"/>
        <w:rPr>
          <w:lang w:val="en-US" w:eastAsia="zh-CN"/>
        </w:rPr>
      </w:pPr>
      <w:r>
        <w:rPr>
          <w:rFonts w:hint="eastAsia"/>
          <w:lang w:val="en-US" w:eastAsia="zh-CN"/>
        </w:rPr>
        <w:t>可在下述地址获得</w:t>
      </w:r>
      <w:r w:rsidR="0014112D" w:rsidRPr="004A3F16">
        <w:rPr>
          <w:lang w:val="en-US" w:eastAsia="zh-CN"/>
        </w:rPr>
        <w:t>IEEE</w:t>
      </w:r>
      <w:r w:rsidR="0014112D">
        <w:rPr>
          <w:rFonts w:hint="eastAsia"/>
          <w:lang w:val="en-US" w:eastAsia="zh-CN"/>
        </w:rPr>
        <w:t>标准的</w:t>
      </w:r>
      <w:r>
        <w:rPr>
          <w:rFonts w:hint="eastAsia"/>
          <w:lang w:val="en-US" w:eastAsia="zh-CN"/>
        </w:rPr>
        <w:t>电子版：</w:t>
      </w:r>
    </w:p>
    <w:p w:rsidR="00363802" w:rsidRPr="00BA1B7D" w:rsidRDefault="00BA1B7D" w:rsidP="00785DAD">
      <w:pPr>
        <w:pStyle w:val="enumlev1"/>
        <w:spacing w:before="120"/>
        <w:ind w:left="0" w:firstLine="0"/>
        <w:rPr>
          <w:lang w:val="en-GB" w:eastAsia="zh-CN"/>
        </w:rPr>
      </w:pPr>
      <w:r w:rsidRPr="000578DF">
        <w:rPr>
          <w:lang w:val="en-GB" w:eastAsia="zh-CN"/>
        </w:rPr>
        <w:tab/>
      </w:r>
      <w:hyperlink r:id="rId25" w:history="1">
        <w:r w:rsidRPr="00773024">
          <w:rPr>
            <w:rStyle w:val="Hyperlink"/>
            <w:lang w:val="en-GB" w:eastAsia="zh-CN"/>
          </w:rPr>
          <w:t>http://standards.ieee.org/getieee802/download/802.16-2009.pdf</w:t>
        </w:r>
      </w:hyperlink>
      <w:r>
        <w:rPr>
          <w:rFonts w:hint="eastAsia"/>
          <w:lang w:val="en-US" w:eastAsia="zh-CN"/>
        </w:rPr>
        <w:t>。</w:t>
      </w:r>
    </w:p>
    <w:p w:rsidR="00363802" w:rsidRPr="005A5849" w:rsidRDefault="00363802" w:rsidP="00785DAD">
      <w:pPr>
        <w:pStyle w:val="Heading2"/>
        <w:rPr>
          <w:rFonts w:asciiTheme="majorBidi" w:hAnsiTheme="majorBidi" w:cstheme="majorBidi"/>
          <w:i w:val="0"/>
          <w:iCs w:val="0"/>
          <w:sz w:val="24"/>
          <w:szCs w:val="24"/>
          <w:lang w:val="en-US" w:eastAsia="ja-JP"/>
        </w:rPr>
      </w:pPr>
      <w:r w:rsidRPr="005A5849">
        <w:rPr>
          <w:rFonts w:asciiTheme="majorBidi" w:hAnsiTheme="majorBidi" w:cstheme="majorBidi"/>
          <w:i w:val="0"/>
          <w:iCs w:val="0"/>
          <w:sz w:val="24"/>
          <w:szCs w:val="24"/>
          <w:lang w:val="en-US" w:eastAsia="ja-JP"/>
        </w:rPr>
        <w:t>2.2</w:t>
      </w:r>
      <w:r w:rsidRPr="005A5849">
        <w:rPr>
          <w:rFonts w:asciiTheme="majorBidi" w:hAnsiTheme="majorBidi" w:cstheme="majorBidi"/>
          <w:i w:val="0"/>
          <w:iCs w:val="0"/>
          <w:sz w:val="24"/>
          <w:szCs w:val="24"/>
          <w:lang w:val="en-US" w:eastAsia="ja-JP"/>
        </w:rPr>
        <w:tab/>
        <w:t>ETSI</w:t>
      </w:r>
      <w:r w:rsidRPr="005A5849">
        <w:rPr>
          <w:rFonts w:asciiTheme="majorBidi" w:cstheme="majorBidi"/>
          <w:i w:val="0"/>
          <w:iCs w:val="0"/>
          <w:sz w:val="24"/>
          <w:szCs w:val="24"/>
          <w:lang w:val="en-US" w:eastAsia="zh-CN"/>
        </w:rPr>
        <w:t>标准</w:t>
      </w:r>
    </w:p>
    <w:p w:rsidR="00363802" w:rsidRPr="004A3F16" w:rsidRDefault="00363802" w:rsidP="00EF7153">
      <w:pPr>
        <w:ind w:firstLineChars="200" w:firstLine="480"/>
        <w:rPr>
          <w:lang w:val="en-US" w:eastAsia="ja-JP"/>
        </w:rPr>
      </w:pPr>
      <w:r>
        <w:rPr>
          <w:rFonts w:hint="eastAsia"/>
          <w:lang w:val="en-US" w:eastAsia="zh-CN"/>
        </w:rPr>
        <w:t>本节包含的规范中包括下述</w:t>
      </w:r>
      <w:r>
        <w:rPr>
          <w:rFonts w:hint="eastAsia"/>
          <w:lang w:val="en-US" w:eastAsia="zh-CN"/>
        </w:rPr>
        <w:t>BWA</w:t>
      </w:r>
      <w:r>
        <w:rPr>
          <w:rFonts w:hint="eastAsia"/>
          <w:lang w:val="en-US" w:eastAsia="zh-CN"/>
        </w:rPr>
        <w:t>标准，其中最新版本如下：</w:t>
      </w:r>
    </w:p>
    <w:p w:rsidR="00363802" w:rsidRPr="004A3F16" w:rsidRDefault="00363802" w:rsidP="00785DAD">
      <w:pPr>
        <w:pStyle w:val="enumlev1"/>
        <w:rPr>
          <w:lang w:val="en-US"/>
        </w:rPr>
      </w:pPr>
      <w:r w:rsidRPr="004A3F16">
        <w:rPr>
          <w:lang w:val="en-US"/>
        </w:rPr>
        <w:t>–</w:t>
      </w:r>
      <w:r w:rsidRPr="004A3F16">
        <w:rPr>
          <w:lang w:val="en-US"/>
        </w:rPr>
        <w:tab/>
        <w:t>ETSI TS 102 177 v1.3.2</w:t>
      </w:r>
      <w:r>
        <w:rPr>
          <w:rFonts w:hint="eastAsia"/>
          <w:lang w:val="en-US" w:eastAsia="zh-CN"/>
        </w:rPr>
        <w:t>：宽带无线接入网</w:t>
      </w:r>
      <w:r>
        <w:rPr>
          <w:lang w:val="en-US"/>
        </w:rPr>
        <w:t>（</w:t>
      </w:r>
      <w:r w:rsidRPr="004A3F16">
        <w:rPr>
          <w:lang w:val="en-US"/>
        </w:rPr>
        <w:t>BRAN</w:t>
      </w:r>
      <w:r>
        <w:rPr>
          <w:lang w:val="en-US"/>
        </w:rPr>
        <w:t>）</w:t>
      </w:r>
      <w:r>
        <w:rPr>
          <w:rFonts w:hint="eastAsia"/>
          <w:lang w:val="en-US" w:eastAsia="zh-CN"/>
        </w:rPr>
        <w:t>；</w:t>
      </w:r>
      <w:r>
        <w:rPr>
          <w:lang w:val="en-US"/>
        </w:rPr>
        <w:t>HiperMAN</w:t>
      </w:r>
      <w:r>
        <w:rPr>
          <w:rFonts w:hint="eastAsia"/>
          <w:lang w:val="en-US" w:eastAsia="zh-CN"/>
        </w:rPr>
        <w:t>；物理</w:t>
      </w:r>
      <w:r>
        <w:rPr>
          <w:lang w:val="en-US"/>
        </w:rPr>
        <w:t>（</w:t>
      </w:r>
      <w:r w:rsidRPr="004A3F16">
        <w:rPr>
          <w:lang w:val="en-US"/>
        </w:rPr>
        <w:t>PHY</w:t>
      </w:r>
      <w:r>
        <w:rPr>
          <w:lang w:val="en-US"/>
        </w:rPr>
        <w:t>）</w:t>
      </w:r>
      <w:r w:rsidRPr="004A3F16">
        <w:rPr>
          <w:lang w:val="en-US"/>
        </w:rPr>
        <w:t xml:space="preserve"> </w:t>
      </w:r>
      <w:r>
        <w:rPr>
          <w:rFonts w:hint="eastAsia"/>
          <w:lang w:val="en-US" w:eastAsia="zh-CN"/>
        </w:rPr>
        <w:t>层。</w:t>
      </w:r>
    </w:p>
    <w:p w:rsidR="00363802" w:rsidRDefault="00363802" w:rsidP="00785DAD">
      <w:pPr>
        <w:pStyle w:val="enumlev1"/>
        <w:rPr>
          <w:lang w:val="en-US" w:eastAsia="zh-CN"/>
        </w:rPr>
      </w:pPr>
      <w:r w:rsidRPr="004A3F16">
        <w:rPr>
          <w:lang w:val="en-US" w:eastAsia="zh-CN"/>
        </w:rPr>
        <w:t>–</w:t>
      </w:r>
      <w:r w:rsidRPr="004A3F16">
        <w:rPr>
          <w:lang w:val="en-US" w:eastAsia="zh-CN"/>
        </w:rPr>
        <w:tab/>
        <w:t>ETSI TS 102 178 v1.3.2</w:t>
      </w:r>
      <w:r>
        <w:rPr>
          <w:rFonts w:hint="eastAsia"/>
          <w:lang w:val="en-US" w:eastAsia="zh-CN"/>
        </w:rPr>
        <w:t>：宽带无线接入网</w:t>
      </w:r>
      <w:r>
        <w:rPr>
          <w:lang w:val="en-US" w:eastAsia="zh-CN"/>
        </w:rPr>
        <w:t>（</w:t>
      </w:r>
      <w:r w:rsidRPr="004A3F16">
        <w:rPr>
          <w:lang w:val="en-US" w:eastAsia="zh-CN"/>
        </w:rPr>
        <w:t>BRAN</w:t>
      </w:r>
      <w:r>
        <w:rPr>
          <w:lang w:val="en-US" w:eastAsia="zh-CN"/>
        </w:rPr>
        <w:t>）</w:t>
      </w:r>
      <w:r>
        <w:rPr>
          <w:rFonts w:hint="eastAsia"/>
          <w:lang w:val="en-US" w:eastAsia="zh-CN"/>
        </w:rPr>
        <w:t>；</w:t>
      </w:r>
      <w:r>
        <w:rPr>
          <w:lang w:val="en-US" w:eastAsia="zh-CN"/>
        </w:rPr>
        <w:t>HiperMAN</w:t>
      </w:r>
      <w:r>
        <w:rPr>
          <w:rFonts w:hint="eastAsia"/>
          <w:lang w:val="en-US" w:eastAsia="zh-CN"/>
        </w:rPr>
        <w:t>；数据链路控制</w:t>
      </w:r>
      <w:r>
        <w:rPr>
          <w:lang w:val="en-US" w:eastAsia="zh-CN"/>
        </w:rPr>
        <w:br/>
      </w:r>
      <w:r>
        <w:rPr>
          <w:lang w:val="en-US" w:eastAsia="zh-CN"/>
        </w:rPr>
        <w:t>（</w:t>
      </w:r>
      <w:r w:rsidRPr="004A3F16">
        <w:rPr>
          <w:lang w:val="en-US" w:eastAsia="zh-CN"/>
        </w:rPr>
        <w:t>DLC</w:t>
      </w:r>
      <w:r>
        <w:rPr>
          <w:lang w:val="en-US" w:eastAsia="zh-CN"/>
        </w:rPr>
        <w:t>）</w:t>
      </w:r>
      <w:r>
        <w:rPr>
          <w:rFonts w:hint="eastAsia"/>
          <w:lang w:val="en-US" w:eastAsia="zh-CN"/>
        </w:rPr>
        <w:t>层。</w:t>
      </w:r>
    </w:p>
    <w:p w:rsidR="00363802" w:rsidRPr="004A3F16" w:rsidRDefault="00363802" w:rsidP="00785DAD">
      <w:pPr>
        <w:pStyle w:val="enumlev1"/>
        <w:rPr>
          <w:lang w:val="en-US" w:eastAsia="zh-CN"/>
        </w:rPr>
      </w:pPr>
      <w:r w:rsidRPr="004A3F16">
        <w:rPr>
          <w:lang w:val="en-US" w:eastAsia="zh-CN"/>
        </w:rPr>
        <w:t>–</w:t>
      </w:r>
      <w:r w:rsidRPr="004A3F16">
        <w:rPr>
          <w:lang w:val="en-US" w:eastAsia="zh-CN"/>
        </w:rPr>
        <w:tab/>
        <w:t>ETSI TS 102 210 v1.2.1</w:t>
      </w:r>
      <w:r>
        <w:rPr>
          <w:rFonts w:hint="eastAsia"/>
          <w:lang w:val="en-US" w:eastAsia="zh-CN"/>
        </w:rPr>
        <w:t>：宽带无线接入网</w:t>
      </w:r>
      <w:r>
        <w:rPr>
          <w:lang w:val="en-US" w:eastAsia="zh-CN"/>
        </w:rPr>
        <w:t>（</w:t>
      </w:r>
      <w:r w:rsidRPr="004A3F16">
        <w:rPr>
          <w:lang w:val="en-US" w:eastAsia="zh-CN"/>
        </w:rPr>
        <w:t>BRAN</w:t>
      </w:r>
      <w:r>
        <w:rPr>
          <w:lang w:val="en-US" w:eastAsia="zh-CN"/>
        </w:rPr>
        <w:t>）</w:t>
      </w:r>
      <w:r>
        <w:rPr>
          <w:rFonts w:hint="eastAsia"/>
          <w:lang w:val="en-US" w:eastAsia="zh-CN"/>
        </w:rPr>
        <w:t>；</w:t>
      </w:r>
      <w:r>
        <w:rPr>
          <w:lang w:val="en-US" w:eastAsia="zh-CN"/>
        </w:rPr>
        <w:t>HiperMAN</w:t>
      </w:r>
      <w:r>
        <w:rPr>
          <w:rFonts w:hint="eastAsia"/>
          <w:lang w:val="en-US" w:eastAsia="zh-CN"/>
        </w:rPr>
        <w:t>；系统特性。</w:t>
      </w:r>
    </w:p>
    <w:p w:rsidR="00363802" w:rsidRPr="004A3F16" w:rsidRDefault="00363802" w:rsidP="00390D60">
      <w:pPr>
        <w:overflowPunct/>
        <w:autoSpaceDE/>
        <w:autoSpaceDN/>
        <w:adjustRightInd/>
        <w:ind w:firstLineChars="200" w:firstLine="480"/>
        <w:jc w:val="left"/>
        <w:textAlignment w:val="auto"/>
        <w:rPr>
          <w:lang w:val="en-US" w:eastAsia="zh-CN"/>
        </w:rPr>
      </w:pPr>
      <w:r w:rsidRPr="00152690">
        <w:rPr>
          <w:rFonts w:ascii="STKaiti" w:eastAsia="STKaiti" w:hAnsi="STKaiti" w:hint="eastAsia"/>
          <w:iCs/>
          <w:lang w:val="en-US" w:eastAsia="zh-CN"/>
        </w:rPr>
        <w:t>摘要：</w:t>
      </w:r>
      <w:r w:rsidRPr="004A3F16">
        <w:rPr>
          <w:lang w:val="en-US" w:eastAsia="zh-CN"/>
        </w:rPr>
        <w:t>HiperMAN</w:t>
      </w:r>
      <w:r>
        <w:rPr>
          <w:rFonts w:hint="eastAsia"/>
          <w:lang w:val="en-US" w:eastAsia="zh-CN"/>
        </w:rPr>
        <w:t>标准处理</w:t>
      </w:r>
      <w:r w:rsidRPr="004A3F16">
        <w:rPr>
          <w:lang w:val="en-US" w:eastAsia="zh-CN"/>
        </w:rPr>
        <w:t>11 GHz</w:t>
      </w:r>
      <w:r>
        <w:rPr>
          <w:rFonts w:hint="eastAsia"/>
          <w:lang w:val="en-US" w:eastAsia="zh-CN"/>
        </w:rPr>
        <w:t>频率以下</w:t>
      </w:r>
      <w:r>
        <w:rPr>
          <w:rFonts w:hint="eastAsia"/>
          <w:lang w:val="en-US" w:eastAsia="zh-CN"/>
        </w:rPr>
        <w:t>BWA</w:t>
      </w:r>
      <w:r>
        <w:rPr>
          <w:rFonts w:hint="eastAsia"/>
          <w:lang w:val="en-US" w:eastAsia="zh-CN"/>
        </w:rPr>
        <w:t>系统的互操作性问题，为非视距</w:t>
      </w:r>
      <w:r>
        <w:rPr>
          <w:lang w:val="en-US" w:eastAsia="zh-CN"/>
        </w:rPr>
        <w:t>（</w:t>
      </w:r>
      <w:r w:rsidRPr="004A3F16">
        <w:rPr>
          <w:lang w:val="en-US" w:eastAsia="zh-CN"/>
        </w:rPr>
        <w:t>NLOS</w:t>
      </w:r>
      <w:r>
        <w:rPr>
          <w:lang w:val="en-US" w:eastAsia="zh-CN"/>
        </w:rPr>
        <w:t>）</w:t>
      </w:r>
      <w:r>
        <w:rPr>
          <w:rFonts w:hint="eastAsia"/>
          <w:lang w:val="en-US" w:eastAsia="zh-CN"/>
        </w:rPr>
        <w:t>操作提供大尺寸小区。此标准支持</w:t>
      </w:r>
      <w:r w:rsidRPr="004A3F16">
        <w:rPr>
          <w:lang w:val="en-US" w:eastAsia="zh-CN"/>
        </w:rPr>
        <w:t>FDD</w:t>
      </w:r>
      <w:r>
        <w:rPr>
          <w:rFonts w:hint="eastAsia"/>
          <w:lang w:val="en-US" w:eastAsia="zh-CN"/>
        </w:rPr>
        <w:t>和</w:t>
      </w:r>
      <w:r w:rsidRPr="004A3F16">
        <w:rPr>
          <w:lang w:val="en-US" w:eastAsia="zh-CN"/>
        </w:rPr>
        <w:t>TDD</w:t>
      </w:r>
      <w:r>
        <w:rPr>
          <w:rFonts w:hint="eastAsia"/>
          <w:lang w:val="en-US" w:eastAsia="zh-CN"/>
        </w:rPr>
        <w:t>、高频谱效率和数据速率、自适应调制、大小区半径、高级天线系统、高级安全加密算法。其现有特性是针对适用于</w:t>
      </w:r>
      <w:r w:rsidR="00CA3783">
        <w:rPr>
          <w:lang w:val="en-US" w:eastAsia="zh-CN"/>
        </w:rPr>
        <w:t>3.5 GHz</w:t>
      </w:r>
      <w:r>
        <w:rPr>
          <w:rFonts w:hint="eastAsia"/>
          <w:lang w:val="en-US" w:eastAsia="zh-CN"/>
        </w:rPr>
        <w:t>频段的，</w:t>
      </w:r>
      <w:r>
        <w:rPr>
          <w:lang w:val="en-US" w:eastAsia="zh-CN"/>
        </w:rPr>
        <w:t>1.75 MHz</w:t>
      </w:r>
      <w:r>
        <w:rPr>
          <w:rFonts w:hint="eastAsia"/>
          <w:lang w:val="en-US" w:eastAsia="zh-CN"/>
        </w:rPr>
        <w:t>、</w:t>
      </w:r>
      <w:r w:rsidRPr="004A3F16">
        <w:rPr>
          <w:lang w:val="en-US" w:eastAsia="zh-CN"/>
        </w:rPr>
        <w:t>3.5 MHz</w:t>
      </w:r>
      <w:r>
        <w:rPr>
          <w:rFonts w:hint="eastAsia"/>
          <w:lang w:val="en-US" w:eastAsia="zh-CN"/>
        </w:rPr>
        <w:t>和</w:t>
      </w:r>
      <w:r w:rsidRPr="004A3F16">
        <w:rPr>
          <w:lang w:val="en-US" w:eastAsia="zh-CN"/>
        </w:rPr>
        <w:t>7 MHz</w:t>
      </w:r>
      <w:r>
        <w:rPr>
          <w:rFonts w:hint="eastAsia"/>
          <w:lang w:val="en-US" w:eastAsia="zh-CN"/>
        </w:rPr>
        <w:t>信道间隔。</w:t>
      </w:r>
    </w:p>
    <w:p w:rsidR="00363802" w:rsidRPr="004A3F16" w:rsidRDefault="00363802" w:rsidP="00EF7153">
      <w:pPr>
        <w:ind w:firstLineChars="200" w:firstLine="480"/>
        <w:rPr>
          <w:lang w:val="en-US" w:eastAsia="zh-CN"/>
        </w:rPr>
      </w:pPr>
      <w:r w:rsidRPr="004A3F16">
        <w:rPr>
          <w:lang w:val="en-US" w:eastAsia="zh-CN"/>
        </w:rPr>
        <w:t>HiperMAN</w:t>
      </w:r>
      <w:r>
        <w:rPr>
          <w:rFonts w:hint="eastAsia"/>
          <w:lang w:val="en-US" w:eastAsia="zh-CN"/>
        </w:rPr>
        <w:t>标准的特性与</w:t>
      </w:r>
      <w:r w:rsidRPr="004A3F16">
        <w:rPr>
          <w:lang w:val="en-US" w:eastAsia="zh-CN"/>
        </w:rPr>
        <w:t>IEEE 802.16</w:t>
      </w:r>
      <w:r>
        <w:rPr>
          <w:rFonts w:hint="eastAsia"/>
          <w:lang w:val="en-US" w:eastAsia="zh-CN"/>
        </w:rPr>
        <w:t>进行了充分的协调，其内容如下：</w:t>
      </w:r>
    </w:p>
    <w:p w:rsidR="00363802" w:rsidRPr="004A3F16" w:rsidRDefault="00363802" w:rsidP="00785DAD">
      <w:pPr>
        <w:pStyle w:val="enumlev1"/>
        <w:rPr>
          <w:lang w:val="en-US" w:eastAsia="zh-CN"/>
        </w:rPr>
      </w:pPr>
      <w:r>
        <w:rPr>
          <w:rFonts w:eastAsia="Batang"/>
          <w:bCs/>
          <w:lang w:val="en-US" w:eastAsia="ko-KR"/>
        </w:rPr>
        <w:t>–</w:t>
      </w:r>
      <w:r w:rsidRPr="004A3F16">
        <w:rPr>
          <w:lang w:val="en-US" w:eastAsia="zh-CN"/>
        </w:rPr>
        <w:tab/>
      </w:r>
      <w:r>
        <w:rPr>
          <w:rFonts w:hint="eastAsia"/>
          <w:lang w:val="en-US" w:eastAsia="zh-CN"/>
        </w:rPr>
        <w:t>所有与</w:t>
      </w:r>
      <w:r w:rsidRPr="004A3F16">
        <w:rPr>
          <w:lang w:val="en-US" w:eastAsia="zh-CN"/>
        </w:rPr>
        <w:t>OFDM</w:t>
      </w:r>
      <w:r>
        <w:rPr>
          <w:rFonts w:hint="eastAsia"/>
          <w:lang w:val="en-US" w:eastAsia="zh-CN"/>
        </w:rPr>
        <w:t>和</w:t>
      </w:r>
      <w:r w:rsidRPr="004A3F16">
        <w:rPr>
          <w:lang w:val="en-US" w:eastAsia="zh-CN"/>
        </w:rPr>
        <w:t>OFDMA</w:t>
      </w:r>
      <w:r>
        <w:rPr>
          <w:rFonts w:hint="eastAsia"/>
          <w:lang w:val="en-US" w:eastAsia="zh-CN"/>
        </w:rPr>
        <w:t>模式相关的</w:t>
      </w:r>
      <w:r>
        <w:rPr>
          <w:rFonts w:hint="eastAsia"/>
          <w:lang w:val="en-US" w:eastAsia="zh-CN"/>
        </w:rPr>
        <w:t>PHY</w:t>
      </w:r>
      <w:r>
        <w:rPr>
          <w:rFonts w:hint="eastAsia"/>
          <w:lang w:val="en-US" w:eastAsia="zh-CN"/>
        </w:rPr>
        <w:t>改进，其中包括</w:t>
      </w:r>
      <w:r w:rsidRPr="004A3F16">
        <w:rPr>
          <w:lang w:val="en-US" w:eastAsia="zh-CN"/>
        </w:rPr>
        <w:t>OFDMA</w:t>
      </w:r>
      <w:r>
        <w:rPr>
          <w:rFonts w:hint="eastAsia"/>
          <w:lang w:val="en-US" w:eastAsia="zh-CN"/>
        </w:rPr>
        <w:t>模式的</w:t>
      </w:r>
      <w:r w:rsidRPr="004A3F16">
        <w:rPr>
          <w:lang w:val="en-US" w:eastAsia="zh-CN"/>
        </w:rPr>
        <w:t>MIMO</w:t>
      </w:r>
      <w:r>
        <w:rPr>
          <w:rFonts w:hint="eastAsia"/>
          <w:lang w:val="en-US" w:eastAsia="zh-CN"/>
        </w:rPr>
        <w:t>；</w:t>
      </w:r>
    </w:p>
    <w:p w:rsidR="00363802" w:rsidRPr="004A3F16" w:rsidRDefault="00363802" w:rsidP="00785DAD">
      <w:pPr>
        <w:pStyle w:val="enumlev1"/>
        <w:rPr>
          <w:lang w:val="en-US" w:eastAsia="zh-CN"/>
        </w:rPr>
      </w:pPr>
      <w:r>
        <w:rPr>
          <w:rFonts w:eastAsia="Batang"/>
          <w:bCs/>
          <w:lang w:val="en-US" w:eastAsia="ko-KR"/>
        </w:rPr>
        <w:t>–</w:t>
      </w:r>
      <w:r w:rsidRPr="004A3F16">
        <w:rPr>
          <w:lang w:val="en-US" w:eastAsia="zh-CN"/>
        </w:rPr>
        <w:tab/>
      </w:r>
      <w:r>
        <w:rPr>
          <w:rFonts w:hint="eastAsia"/>
          <w:lang w:val="en-US" w:eastAsia="zh-CN"/>
        </w:rPr>
        <w:t>灵活的信道化功能，包括</w:t>
      </w:r>
      <w:r w:rsidRPr="004A3F16">
        <w:rPr>
          <w:lang w:val="en-US" w:eastAsia="zh-CN"/>
        </w:rPr>
        <w:t>3.5 MHz</w:t>
      </w:r>
      <w:r>
        <w:rPr>
          <w:rFonts w:hint="eastAsia"/>
          <w:lang w:val="en-US" w:eastAsia="zh-CN"/>
        </w:rPr>
        <w:t>、</w:t>
      </w:r>
      <w:r w:rsidRPr="004A3F16">
        <w:rPr>
          <w:lang w:val="en-US" w:eastAsia="zh-CN"/>
        </w:rPr>
        <w:t>7 MHz</w:t>
      </w:r>
      <w:r>
        <w:rPr>
          <w:rFonts w:hint="eastAsia"/>
          <w:lang w:val="en-US" w:eastAsia="zh-CN"/>
        </w:rPr>
        <w:t>和</w:t>
      </w:r>
      <w:r w:rsidRPr="004A3F16">
        <w:rPr>
          <w:lang w:val="en-US" w:eastAsia="zh-CN"/>
        </w:rPr>
        <w:t>10 MHz</w:t>
      </w:r>
      <w:r>
        <w:rPr>
          <w:rFonts w:hint="eastAsia"/>
          <w:lang w:val="en-US" w:eastAsia="zh-CN"/>
        </w:rPr>
        <w:t>光栅</w:t>
      </w:r>
      <w:r>
        <w:rPr>
          <w:lang w:val="en-US" w:eastAsia="zh-CN"/>
        </w:rPr>
        <w:t>（</w:t>
      </w:r>
      <w:r>
        <w:rPr>
          <w:rFonts w:hint="eastAsia"/>
          <w:lang w:val="en-US" w:eastAsia="zh-CN"/>
        </w:rPr>
        <w:t>最多</w:t>
      </w:r>
      <w:r w:rsidRPr="004A3F16">
        <w:rPr>
          <w:lang w:val="en-US" w:eastAsia="zh-CN"/>
        </w:rPr>
        <w:t>28 MHz</w:t>
      </w:r>
      <w:r>
        <w:rPr>
          <w:lang w:val="en-US" w:eastAsia="zh-CN"/>
        </w:rPr>
        <w:t>）</w:t>
      </w:r>
      <w:r>
        <w:rPr>
          <w:rFonts w:hint="eastAsia"/>
          <w:lang w:val="en-US" w:eastAsia="zh-CN"/>
        </w:rPr>
        <w:t>；</w:t>
      </w:r>
    </w:p>
    <w:p w:rsidR="00363802" w:rsidRPr="004A3F16" w:rsidRDefault="00363802" w:rsidP="00785DAD">
      <w:pPr>
        <w:pStyle w:val="enumlev1"/>
        <w:rPr>
          <w:lang w:val="en-US" w:eastAsia="zh-CN"/>
        </w:rPr>
      </w:pPr>
      <w:r>
        <w:rPr>
          <w:rFonts w:eastAsia="Batang"/>
          <w:bCs/>
          <w:lang w:val="en-US" w:eastAsia="ko-KR"/>
        </w:rPr>
        <w:t>–</w:t>
      </w:r>
      <w:r w:rsidRPr="004A3F16">
        <w:rPr>
          <w:lang w:val="en-US" w:eastAsia="zh-CN"/>
        </w:rPr>
        <w:tab/>
      </w:r>
      <w:r>
        <w:rPr>
          <w:rFonts w:hint="eastAsia"/>
          <w:lang w:val="en-US" w:eastAsia="zh-CN"/>
        </w:rPr>
        <w:t>可扩容的</w:t>
      </w:r>
      <w:r w:rsidRPr="004A3F16">
        <w:rPr>
          <w:lang w:val="en-US" w:eastAsia="zh-CN"/>
        </w:rPr>
        <w:t>OFDMA</w:t>
      </w:r>
      <w:r>
        <w:rPr>
          <w:rFonts w:hint="eastAsia"/>
          <w:lang w:val="en-US" w:eastAsia="zh-CN"/>
        </w:rPr>
        <w:t>，包括信道宽带使用的</w:t>
      </w:r>
      <w:r w:rsidRPr="004A3F16">
        <w:rPr>
          <w:lang w:val="en-US" w:eastAsia="zh-CN"/>
        </w:rPr>
        <w:t>512</w:t>
      </w:r>
      <w:r>
        <w:rPr>
          <w:rFonts w:hint="eastAsia"/>
          <w:lang w:val="en-US" w:eastAsia="zh-CN"/>
        </w:rPr>
        <w:t>、</w:t>
      </w:r>
      <w:r w:rsidRPr="004A3F16">
        <w:rPr>
          <w:lang w:val="en-US" w:eastAsia="zh-CN"/>
        </w:rPr>
        <w:t>1 024</w:t>
      </w:r>
      <w:r>
        <w:rPr>
          <w:rFonts w:hint="eastAsia"/>
          <w:lang w:val="en-US" w:eastAsia="zh-CN"/>
        </w:rPr>
        <w:t>和</w:t>
      </w:r>
      <w:r w:rsidRPr="004A3F16">
        <w:rPr>
          <w:lang w:val="en-US" w:eastAsia="zh-CN"/>
        </w:rPr>
        <w:t>2 048</w:t>
      </w:r>
      <w:r>
        <w:rPr>
          <w:rFonts w:hint="eastAsia"/>
          <w:lang w:val="en-US" w:eastAsia="zh-CN"/>
        </w:rPr>
        <w:t>点的</w:t>
      </w:r>
      <w:r>
        <w:rPr>
          <w:rFonts w:hint="eastAsia"/>
          <w:lang w:val="en-US" w:eastAsia="zh-CN"/>
        </w:rPr>
        <w:t>FFT</w:t>
      </w:r>
      <w:r>
        <w:rPr>
          <w:rFonts w:hint="eastAsia"/>
          <w:lang w:val="en-US" w:eastAsia="zh-CN"/>
        </w:rPr>
        <w:t>尺寸，这样子载波的间隔仍保持恒定；</w:t>
      </w:r>
    </w:p>
    <w:p w:rsidR="00363802" w:rsidRPr="004A3F16" w:rsidRDefault="00363802" w:rsidP="00785DAD">
      <w:pPr>
        <w:pStyle w:val="enumlev1"/>
        <w:rPr>
          <w:lang w:val="en-US" w:eastAsia="zh-CN"/>
        </w:rPr>
      </w:pPr>
      <w:r>
        <w:rPr>
          <w:rFonts w:eastAsia="Batang"/>
          <w:bCs/>
          <w:lang w:val="en-US" w:eastAsia="ko-KR"/>
        </w:rPr>
        <w:t>–</w:t>
      </w:r>
      <w:r w:rsidRPr="004A3F16">
        <w:rPr>
          <w:lang w:val="en-US" w:eastAsia="zh-CN"/>
        </w:rPr>
        <w:tab/>
        <w:t>OFDM</w:t>
      </w:r>
      <w:r>
        <w:rPr>
          <w:rFonts w:hint="eastAsia"/>
          <w:lang w:val="en-US" w:eastAsia="zh-CN"/>
        </w:rPr>
        <w:t>和</w:t>
      </w:r>
      <w:r w:rsidRPr="004A3F16">
        <w:rPr>
          <w:lang w:val="en-US" w:eastAsia="zh-CN"/>
        </w:rPr>
        <w:t>OFDMA</w:t>
      </w:r>
      <w:r>
        <w:rPr>
          <w:rFonts w:hint="eastAsia"/>
          <w:lang w:val="en-US" w:eastAsia="zh-CN"/>
        </w:rPr>
        <w:t>模式的上下行链路</w:t>
      </w:r>
      <w:r w:rsidR="00CA3783">
        <w:rPr>
          <w:lang w:val="en-US" w:eastAsia="zh-CN"/>
        </w:rPr>
        <w:t>OFDMA</w:t>
      </w:r>
      <w:r>
        <w:rPr>
          <w:lang w:val="en-US" w:eastAsia="zh-CN"/>
        </w:rPr>
        <w:t>（</w:t>
      </w:r>
      <w:r>
        <w:rPr>
          <w:rFonts w:hint="eastAsia"/>
          <w:lang w:val="en-US" w:eastAsia="zh-CN"/>
        </w:rPr>
        <w:t>子信道化</w:t>
      </w:r>
      <w:r>
        <w:rPr>
          <w:lang w:val="en-US" w:eastAsia="zh-CN"/>
        </w:rPr>
        <w:t>）</w:t>
      </w:r>
      <w:r>
        <w:rPr>
          <w:rFonts w:hint="eastAsia"/>
          <w:lang w:val="en-US" w:eastAsia="zh-CN"/>
        </w:rPr>
        <w:t>；</w:t>
      </w:r>
    </w:p>
    <w:p w:rsidR="00363802" w:rsidRPr="004A3F16" w:rsidRDefault="00363802" w:rsidP="00785DAD">
      <w:pPr>
        <w:pStyle w:val="enumlev1"/>
        <w:rPr>
          <w:lang w:val="en-US" w:eastAsia="zh-CN"/>
        </w:rPr>
      </w:pPr>
      <w:r>
        <w:rPr>
          <w:rFonts w:eastAsia="Batang"/>
          <w:bCs/>
          <w:lang w:val="en-US" w:eastAsia="ko-KR"/>
        </w:rPr>
        <w:t>–</w:t>
      </w:r>
      <w:r w:rsidRPr="004A3F16">
        <w:rPr>
          <w:lang w:val="en-US" w:eastAsia="zh-CN"/>
        </w:rPr>
        <w:tab/>
      </w:r>
      <w:r>
        <w:rPr>
          <w:rFonts w:hint="eastAsia"/>
          <w:lang w:val="en-US" w:eastAsia="zh-CN"/>
        </w:rPr>
        <w:t>支持</w:t>
      </w:r>
      <w:r w:rsidRPr="004A3F16">
        <w:rPr>
          <w:lang w:val="en-US" w:eastAsia="zh-CN"/>
        </w:rPr>
        <w:t>OFDM</w:t>
      </w:r>
      <w:r>
        <w:rPr>
          <w:rFonts w:hint="eastAsia"/>
          <w:lang w:val="en-US" w:eastAsia="zh-CN"/>
        </w:rPr>
        <w:t>和</w:t>
      </w:r>
      <w:r w:rsidRPr="004A3F16">
        <w:rPr>
          <w:lang w:val="en-US" w:eastAsia="zh-CN"/>
        </w:rPr>
        <w:t>OFDMA</w:t>
      </w:r>
      <w:r>
        <w:rPr>
          <w:rFonts w:hint="eastAsia"/>
          <w:lang w:val="en-US" w:eastAsia="zh-CN"/>
        </w:rPr>
        <w:t>模式的自适应天线。</w:t>
      </w:r>
    </w:p>
    <w:p w:rsidR="000F2A55" w:rsidRPr="000578DF" w:rsidRDefault="00363802" w:rsidP="00785DAD">
      <w:pPr>
        <w:rPr>
          <w:lang w:val="en-GB" w:eastAsia="zh-CN"/>
        </w:rPr>
      </w:pPr>
      <w:r w:rsidRPr="00152690">
        <w:rPr>
          <w:rFonts w:ascii="STKaiti" w:eastAsia="STKaiti" w:hAnsi="STKaiti" w:hint="eastAsia"/>
          <w:iCs/>
          <w:lang w:val="en-US" w:eastAsia="zh-CN"/>
        </w:rPr>
        <w:t>标准：</w:t>
      </w:r>
      <w:r>
        <w:rPr>
          <w:rFonts w:hint="eastAsia"/>
          <w:lang w:val="en-US" w:eastAsia="zh-CN"/>
        </w:rPr>
        <w:t>通过在搜索框中指定标准的编号，所有</w:t>
      </w:r>
      <w:r w:rsidRPr="004A3F16">
        <w:rPr>
          <w:lang w:val="en-US" w:eastAsia="zh-CN"/>
        </w:rPr>
        <w:t>ETSI</w:t>
      </w:r>
      <w:r>
        <w:rPr>
          <w:rFonts w:hint="eastAsia"/>
          <w:lang w:val="en-US" w:eastAsia="zh-CN"/>
        </w:rPr>
        <w:t>标准均可以电子形式从下述网络获得：</w:t>
      </w:r>
      <w:r w:rsidRPr="004A3F16">
        <w:rPr>
          <w:lang w:val="en-US" w:eastAsia="zh-CN"/>
        </w:rPr>
        <w:t xml:space="preserve"> </w:t>
      </w:r>
      <w:hyperlink r:id="rId26" w:history="1">
        <w:r w:rsidRPr="004A3F16">
          <w:rPr>
            <w:color w:val="0000FF"/>
            <w:u w:val="single"/>
            <w:lang w:val="en-US" w:eastAsia="zh-CN"/>
          </w:rPr>
          <w:t>http://pda.etsi.org/pda/queryform.asp</w:t>
        </w:r>
      </w:hyperlink>
      <w:r>
        <w:rPr>
          <w:rFonts w:hint="eastAsia"/>
          <w:lang w:val="en-US" w:eastAsia="zh-CN"/>
        </w:rPr>
        <w:t>。</w:t>
      </w:r>
    </w:p>
    <w:p w:rsidR="000F2A55" w:rsidRPr="000578DF" w:rsidRDefault="000F2A55" w:rsidP="00785DAD">
      <w:pPr>
        <w:rPr>
          <w:lang w:val="en-GB" w:eastAsia="zh-CN"/>
        </w:rPr>
      </w:pPr>
    </w:p>
    <w:p w:rsidR="00F82DF8" w:rsidRDefault="00F82DF8">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4" w:name="_Hlt454183980"/>
      <w:bookmarkEnd w:id="4"/>
      <w:r>
        <w:rPr>
          <w:lang w:val="en-US" w:eastAsia="zh-CN"/>
        </w:rPr>
        <w:br w:type="page"/>
      </w:r>
    </w:p>
    <w:p w:rsidR="000F2A55" w:rsidRPr="000578DF" w:rsidRDefault="00363802" w:rsidP="00785DAD">
      <w:pPr>
        <w:pStyle w:val="AnnexNoTitle"/>
        <w:rPr>
          <w:lang w:val="en-GB" w:eastAsia="zh-CN"/>
        </w:rPr>
      </w:pPr>
      <w:r>
        <w:rPr>
          <w:rFonts w:hint="eastAsia"/>
          <w:lang w:val="en-US" w:eastAsia="zh-CN"/>
        </w:rPr>
        <w:lastRenderedPageBreak/>
        <w:t>附件</w:t>
      </w:r>
      <w:r w:rsidRPr="004A3F16">
        <w:rPr>
          <w:lang w:val="en-US" w:eastAsia="zh-CN"/>
        </w:rPr>
        <w:t xml:space="preserve"> 4</w:t>
      </w:r>
      <w:r w:rsidRPr="004A3F16">
        <w:rPr>
          <w:lang w:val="en-US" w:eastAsia="zh-CN"/>
        </w:rPr>
        <w:br/>
      </w:r>
      <w:r w:rsidRPr="004A3F16">
        <w:rPr>
          <w:lang w:val="en-US" w:eastAsia="zh-CN"/>
        </w:rPr>
        <w:br/>
      </w:r>
      <w:r>
        <w:rPr>
          <w:rFonts w:hint="eastAsia"/>
          <w:lang w:val="en-US" w:eastAsia="zh-CN"/>
        </w:rPr>
        <w:t>移动业务宽带无线接入</w:t>
      </w:r>
      <w:r>
        <w:rPr>
          <w:lang w:val="en-US" w:eastAsia="zh-CN"/>
        </w:rPr>
        <w:t>（</w:t>
      </w:r>
      <w:r w:rsidRPr="004A3F16">
        <w:rPr>
          <w:lang w:val="en-US" w:eastAsia="zh-CN"/>
        </w:rPr>
        <w:t>BWA</w:t>
      </w:r>
      <w:r>
        <w:rPr>
          <w:lang w:val="en-US" w:eastAsia="zh-CN"/>
        </w:rPr>
        <w:t>）</w:t>
      </w:r>
      <w:r>
        <w:rPr>
          <w:rFonts w:hint="eastAsia"/>
          <w:lang w:val="en-US" w:eastAsia="zh-CN"/>
        </w:rPr>
        <w:t>系统的</w:t>
      </w:r>
      <w:r>
        <w:rPr>
          <w:lang w:val="en-US" w:eastAsia="zh-CN"/>
        </w:rPr>
        <w:br/>
      </w:r>
      <w:r w:rsidRPr="004A3F16">
        <w:rPr>
          <w:lang w:val="en-US" w:eastAsia="zh-CN"/>
        </w:rPr>
        <w:t>ATIS WTSC</w:t>
      </w:r>
      <w:r>
        <w:rPr>
          <w:rFonts w:hint="eastAsia"/>
          <w:lang w:val="en-US" w:eastAsia="zh-CN"/>
        </w:rPr>
        <w:t>的无线接口标准</w:t>
      </w:r>
    </w:p>
    <w:p w:rsidR="000F2A55" w:rsidRPr="000578DF" w:rsidRDefault="000F2A55" w:rsidP="00785DAD">
      <w:pPr>
        <w:pStyle w:val="Heading1"/>
        <w:rPr>
          <w:lang w:val="en-GB" w:eastAsia="zh-CN"/>
        </w:rPr>
      </w:pPr>
      <w:r w:rsidRPr="000578DF">
        <w:rPr>
          <w:lang w:val="en-GB" w:eastAsia="zh-CN"/>
        </w:rPr>
        <w:t>1</w:t>
      </w:r>
      <w:r w:rsidRPr="000578DF">
        <w:rPr>
          <w:lang w:val="en-GB" w:eastAsia="zh-CN"/>
        </w:rPr>
        <w:tab/>
      </w:r>
      <w:r w:rsidR="00363802" w:rsidRPr="004A3F16">
        <w:rPr>
          <w:lang w:val="en-US" w:eastAsia="zh-CN"/>
        </w:rPr>
        <w:t>ATIS WTSC</w:t>
      </w:r>
      <w:r w:rsidR="00363802">
        <w:rPr>
          <w:rFonts w:hint="eastAsia"/>
          <w:lang w:val="en-US" w:eastAsia="zh-CN"/>
        </w:rPr>
        <w:t>无线宽带互联网接入</w:t>
      </w:r>
      <w:r w:rsidR="00363802">
        <w:rPr>
          <w:lang w:val="en-US" w:eastAsia="zh-CN"/>
        </w:rPr>
        <w:t>（</w:t>
      </w:r>
      <w:r w:rsidR="00363802" w:rsidRPr="004A3F16">
        <w:rPr>
          <w:lang w:val="en-US" w:eastAsia="zh-CN"/>
        </w:rPr>
        <w:t>WWINA</w:t>
      </w:r>
      <w:r w:rsidR="00363802">
        <w:rPr>
          <w:lang w:val="en-US" w:eastAsia="zh-CN"/>
        </w:rPr>
        <w:t>）</w:t>
      </w:r>
      <w:r w:rsidR="00363802">
        <w:rPr>
          <w:rFonts w:hint="eastAsia"/>
          <w:lang w:val="en-US" w:eastAsia="zh-CN"/>
        </w:rPr>
        <w:t>及其它标准</w:t>
      </w:r>
    </w:p>
    <w:p w:rsidR="00363802" w:rsidRPr="004A3F16" w:rsidRDefault="00363802" w:rsidP="00785DAD">
      <w:pPr>
        <w:ind w:firstLineChars="200" w:firstLine="480"/>
        <w:rPr>
          <w:lang w:val="en-US" w:eastAsia="zh-CN"/>
        </w:rPr>
      </w:pPr>
      <w:r>
        <w:rPr>
          <w:rFonts w:hint="eastAsia"/>
          <w:lang w:val="en-US" w:eastAsia="zh-CN"/>
        </w:rPr>
        <w:t>美国国家标准协会注册的标准制定组织，</w:t>
      </w:r>
      <w:r w:rsidRPr="00353893">
        <w:rPr>
          <w:lang w:val="en-US" w:eastAsia="zh-CN"/>
        </w:rPr>
        <w:t>电信行业解决方案联盟</w:t>
      </w:r>
      <w:r>
        <w:rPr>
          <w:lang w:val="en-US" w:eastAsia="zh-CN"/>
        </w:rPr>
        <w:t>（</w:t>
      </w:r>
      <w:r w:rsidRPr="004A3F16">
        <w:rPr>
          <w:lang w:val="en-US" w:eastAsia="zh-CN"/>
        </w:rPr>
        <w:t>ATIS</w:t>
      </w:r>
      <w:r>
        <w:rPr>
          <w:lang w:val="en-US" w:eastAsia="zh-CN"/>
        </w:rPr>
        <w:t>）</w:t>
      </w:r>
      <w:r>
        <w:rPr>
          <w:rFonts w:hint="eastAsia"/>
          <w:lang w:val="en-US" w:eastAsia="zh-CN"/>
        </w:rPr>
        <w:t>下属的无线技术和系统委员会</w:t>
      </w:r>
      <w:r>
        <w:rPr>
          <w:iCs/>
          <w:lang w:val="en-US" w:eastAsia="zh-CN"/>
        </w:rPr>
        <w:t>（</w:t>
      </w:r>
      <w:r w:rsidRPr="004A3F16">
        <w:rPr>
          <w:iCs/>
          <w:lang w:val="en-US" w:eastAsia="zh-CN"/>
        </w:rPr>
        <w:t>WTSC</w:t>
      </w:r>
      <w:r>
        <w:rPr>
          <w:rFonts w:hint="eastAsia"/>
          <w:iCs/>
          <w:lang w:val="en-US" w:eastAsia="zh-CN"/>
        </w:rPr>
        <w:t>，旧称</w:t>
      </w:r>
      <w:r w:rsidRPr="004A3F16">
        <w:rPr>
          <w:iCs/>
          <w:lang w:val="en-US" w:eastAsia="zh-CN"/>
        </w:rPr>
        <w:t>T1P1</w:t>
      </w:r>
      <w:r>
        <w:rPr>
          <w:iCs/>
          <w:lang w:val="en-US" w:eastAsia="zh-CN"/>
        </w:rPr>
        <w:t>）</w:t>
      </w:r>
      <w:r>
        <w:rPr>
          <w:rFonts w:hint="eastAsia"/>
          <w:iCs/>
          <w:lang w:val="en-US" w:eastAsia="zh-CN"/>
        </w:rPr>
        <w:t>制定了三项美国国家标准，这些标准符合对无线宽带互联网接入</w:t>
      </w:r>
      <w:r>
        <w:rPr>
          <w:lang w:val="en-US" w:eastAsia="zh-CN"/>
        </w:rPr>
        <w:t>（</w:t>
      </w:r>
      <w:r w:rsidRPr="004A3F16">
        <w:rPr>
          <w:lang w:val="en-US" w:eastAsia="zh-CN"/>
        </w:rPr>
        <w:t>WWINA</w:t>
      </w:r>
      <w:r>
        <w:rPr>
          <w:lang w:val="en-US" w:eastAsia="zh-CN"/>
        </w:rPr>
        <w:t>）</w:t>
      </w:r>
      <w:r>
        <w:rPr>
          <w:rFonts w:hint="eastAsia"/>
          <w:lang w:val="en-US" w:eastAsia="zh-CN"/>
        </w:rPr>
        <w:t>系统及其它适用于游牧无线接入标准的既定要求。</w:t>
      </w:r>
      <w:r w:rsidRPr="004A3F16">
        <w:rPr>
          <w:lang w:val="en-US" w:eastAsia="zh-CN"/>
        </w:rPr>
        <w:t>WWINA</w:t>
      </w:r>
      <w:r>
        <w:rPr>
          <w:rFonts w:hint="eastAsia"/>
          <w:lang w:val="en-US" w:eastAsia="zh-CN"/>
        </w:rPr>
        <w:t>空中接口标准支持无线的便携性和游牧漫游用户业务，为</w:t>
      </w:r>
      <w:r>
        <w:rPr>
          <w:rFonts w:hint="eastAsia"/>
          <w:lang w:val="en-US" w:eastAsia="zh-CN"/>
        </w:rPr>
        <w:t>DSL</w:t>
      </w:r>
      <w:r>
        <w:rPr>
          <w:rFonts w:hint="eastAsia"/>
          <w:lang w:val="en-US" w:eastAsia="zh-CN"/>
        </w:rPr>
        <w:t>和有线调制解调器市场提供了补充。这些系统为在独立的、数据优化信道上工作的高速率分组数据业务进行了优化。</w:t>
      </w:r>
      <w:r w:rsidRPr="004A3F16">
        <w:rPr>
          <w:lang w:val="en-US" w:eastAsia="zh-CN"/>
        </w:rPr>
        <w:t>WWINA</w:t>
      </w:r>
      <w:r>
        <w:rPr>
          <w:rFonts w:hint="eastAsia"/>
          <w:lang w:val="en-US" w:eastAsia="zh-CN"/>
        </w:rPr>
        <w:t>的要求为全屏、全性能多媒体设备规定了非视距无线互联网接入作出的规定。</w:t>
      </w:r>
    </w:p>
    <w:p w:rsidR="00363802" w:rsidRPr="004A3F16" w:rsidRDefault="00363802" w:rsidP="00683E65">
      <w:pPr>
        <w:ind w:firstLineChars="200" w:firstLine="480"/>
        <w:rPr>
          <w:lang w:val="en-US" w:eastAsia="zh-CN"/>
        </w:rPr>
      </w:pPr>
      <w:r>
        <w:rPr>
          <w:rFonts w:hint="eastAsia"/>
          <w:lang w:val="en-US" w:eastAsia="zh-CN"/>
        </w:rPr>
        <w:t>与其它以高移动性为目标的用户设备相比，这些空中接口改善了便携接入终端</w:t>
      </w:r>
      <w:r>
        <w:rPr>
          <w:lang w:val="en-US" w:eastAsia="zh-CN"/>
        </w:rPr>
        <w:t>（</w:t>
      </w:r>
      <w:r w:rsidRPr="004A3F16">
        <w:rPr>
          <w:lang w:val="en-US" w:eastAsia="zh-CN"/>
        </w:rPr>
        <w:t>AT</w:t>
      </w:r>
      <w:r>
        <w:rPr>
          <w:lang w:val="en-US" w:eastAsia="zh-CN"/>
        </w:rPr>
        <w:t>）</w:t>
      </w:r>
      <w:r>
        <w:rPr>
          <w:rFonts w:hint="eastAsia"/>
          <w:lang w:val="en-US" w:eastAsia="zh-CN"/>
        </w:rPr>
        <w:t>设备的性能。更具体的讲，</w:t>
      </w:r>
      <w:r w:rsidRPr="004A3F16">
        <w:rPr>
          <w:lang w:val="en-US" w:eastAsia="zh-CN"/>
        </w:rPr>
        <w:t>WWINA</w:t>
      </w:r>
      <w:r>
        <w:rPr>
          <w:rFonts w:hint="eastAsia"/>
          <w:lang w:val="en-US" w:eastAsia="zh-CN"/>
        </w:rPr>
        <w:t>空中接口优化了以下性能属性：</w:t>
      </w:r>
    </w:p>
    <w:p w:rsidR="00363802" w:rsidRPr="004A3F16" w:rsidRDefault="00363802" w:rsidP="00785DAD">
      <w:pPr>
        <w:pStyle w:val="enumlev1"/>
        <w:spacing w:before="120"/>
        <w:ind w:left="0" w:firstLine="0"/>
        <w:rPr>
          <w:lang w:val="en-US" w:eastAsia="zh-CN"/>
        </w:rPr>
      </w:pPr>
      <w:r w:rsidRPr="004A3F16">
        <w:rPr>
          <w:lang w:val="en-US" w:eastAsia="zh-CN"/>
        </w:rPr>
        <w:t>–</w:t>
      </w:r>
      <w:r w:rsidRPr="004A3F16">
        <w:rPr>
          <w:lang w:val="en-US" w:eastAsia="zh-CN"/>
        </w:rPr>
        <w:tab/>
      </w:r>
      <w:r>
        <w:rPr>
          <w:rFonts w:hint="eastAsia"/>
          <w:lang w:val="en-US" w:eastAsia="zh-CN"/>
        </w:rPr>
        <w:t>系统数据速度；</w:t>
      </w:r>
    </w:p>
    <w:p w:rsidR="00363802" w:rsidRPr="004A3F16" w:rsidRDefault="00363802" w:rsidP="00785DAD">
      <w:pPr>
        <w:pStyle w:val="enumlev1"/>
        <w:rPr>
          <w:lang w:val="en-US" w:eastAsia="zh-CN"/>
        </w:rPr>
      </w:pPr>
      <w:r w:rsidRPr="004A3F16">
        <w:rPr>
          <w:lang w:val="en-US" w:eastAsia="zh-CN"/>
        </w:rPr>
        <w:t>–</w:t>
      </w:r>
      <w:r w:rsidRPr="004A3F16">
        <w:rPr>
          <w:lang w:val="en-US" w:eastAsia="zh-CN"/>
        </w:rPr>
        <w:tab/>
      </w:r>
      <w:r>
        <w:rPr>
          <w:rFonts w:hint="eastAsia"/>
          <w:lang w:val="en-US" w:eastAsia="zh-CN"/>
        </w:rPr>
        <w:t>系统覆盖</w:t>
      </w:r>
      <w:r>
        <w:rPr>
          <w:rFonts w:hint="eastAsia"/>
          <w:lang w:val="en-US" w:eastAsia="zh-CN"/>
        </w:rPr>
        <w:t>/</w:t>
      </w:r>
      <w:r>
        <w:rPr>
          <w:rFonts w:hint="eastAsia"/>
          <w:lang w:val="en-US" w:eastAsia="zh-CN"/>
        </w:rPr>
        <w:t>范围；</w:t>
      </w:r>
    </w:p>
    <w:p w:rsidR="00363802" w:rsidRDefault="00363802" w:rsidP="00785DAD">
      <w:pPr>
        <w:pStyle w:val="enumlev1"/>
        <w:rPr>
          <w:lang w:val="en-US" w:eastAsia="zh-CN"/>
        </w:rPr>
      </w:pPr>
      <w:r w:rsidRPr="004A3F16">
        <w:rPr>
          <w:lang w:val="en-US" w:eastAsia="zh-CN"/>
        </w:rPr>
        <w:t>–</w:t>
      </w:r>
      <w:r w:rsidRPr="004A3F16">
        <w:rPr>
          <w:lang w:val="en-US" w:eastAsia="zh-CN"/>
        </w:rPr>
        <w:tab/>
      </w:r>
      <w:r>
        <w:rPr>
          <w:rFonts w:hint="eastAsia"/>
          <w:lang w:val="en-US" w:eastAsia="zh-CN"/>
        </w:rPr>
        <w:t>网络容量；</w:t>
      </w:r>
    </w:p>
    <w:p w:rsidR="00363802" w:rsidRPr="004A3F16" w:rsidRDefault="00363802" w:rsidP="00785DAD">
      <w:pPr>
        <w:pStyle w:val="enumlev1"/>
        <w:rPr>
          <w:lang w:val="en-US" w:eastAsia="zh-CN"/>
        </w:rPr>
      </w:pPr>
      <w:r w:rsidRPr="004A3F16">
        <w:rPr>
          <w:lang w:val="en-US" w:eastAsia="zh-CN"/>
        </w:rPr>
        <w:t>–</w:t>
      </w:r>
      <w:r w:rsidRPr="004A3F16">
        <w:rPr>
          <w:lang w:val="en-US" w:eastAsia="zh-CN"/>
        </w:rPr>
        <w:tab/>
      </w:r>
      <w:r>
        <w:rPr>
          <w:rFonts w:hint="eastAsia"/>
          <w:lang w:val="en-US" w:eastAsia="zh-CN"/>
        </w:rPr>
        <w:t>最低网络复杂度；</w:t>
      </w:r>
    </w:p>
    <w:p w:rsidR="000F2A55" w:rsidRPr="000578DF" w:rsidRDefault="00363802" w:rsidP="00785DAD">
      <w:pPr>
        <w:pStyle w:val="enumlev1"/>
        <w:rPr>
          <w:lang w:val="en-GB" w:eastAsia="zh-CN"/>
        </w:rPr>
      </w:pPr>
      <w:r w:rsidRPr="004A3F16">
        <w:rPr>
          <w:lang w:val="en-US" w:eastAsia="zh-CN"/>
        </w:rPr>
        <w:t>–</w:t>
      </w:r>
      <w:r w:rsidRPr="004A3F16">
        <w:rPr>
          <w:lang w:val="en-US" w:eastAsia="zh-CN"/>
        </w:rPr>
        <w:tab/>
      </w:r>
      <w:r>
        <w:rPr>
          <w:rFonts w:hint="eastAsia"/>
          <w:lang w:val="en-US" w:eastAsia="zh-CN"/>
        </w:rPr>
        <w:t>服务等级和服务质量管理。</w:t>
      </w:r>
    </w:p>
    <w:p w:rsidR="000F2A55" w:rsidRPr="000578DF" w:rsidRDefault="000F2A55" w:rsidP="00785DAD">
      <w:pPr>
        <w:pStyle w:val="Heading1"/>
        <w:rPr>
          <w:lang w:val="en-GB" w:eastAsia="zh-CN"/>
        </w:rPr>
      </w:pPr>
      <w:r w:rsidRPr="000578DF">
        <w:rPr>
          <w:lang w:val="en-GB" w:eastAsia="zh-CN"/>
        </w:rPr>
        <w:t>2</w:t>
      </w:r>
      <w:r w:rsidRPr="000578DF">
        <w:rPr>
          <w:lang w:val="en-GB" w:eastAsia="zh-CN"/>
        </w:rPr>
        <w:tab/>
      </w:r>
      <w:r w:rsidR="00363802" w:rsidRPr="004A3F16">
        <w:rPr>
          <w:lang w:val="en-US" w:eastAsia="zh-CN"/>
        </w:rPr>
        <w:t>T1.723-2002 I</w:t>
      </w:r>
      <w:r w:rsidR="00363802" w:rsidRPr="004A3F16">
        <w:rPr>
          <w:lang w:val="en-US" w:eastAsia="zh-CN"/>
        </w:rPr>
        <w:noBreakHyphen/>
        <w:t>CDMA</w:t>
      </w:r>
      <w:r w:rsidR="00363802">
        <w:rPr>
          <w:rFonts w:hint="eastAsia"/>
          <w:lang w:val="en-US" w:eastAsia="zh-CN"/>
        </w:rPr>
        <w:t>扩频系统空中接口标准</w:t>
      </w:r>
    </w:p>
    <w:p w:rsidR="000F2A55" w:rsidRPr="005A5849" w:rsidRDefault="000F2A55" w:rsidP="00785DAD">
      <w:pPr>
        <w:pStyle w:val="Heading2"/>
        <w:rPr>
          <w:rFonts w:asciiTheme="majorBidi" w:hAnsiTheme="majorBidi" w:cstheme="majorBidi"/>
          <w:i w:val="0"/>
          <w:iCs w:val="0"/>
          <w:sz w:val="24"/>
          <w:szCs w:val="24"/>
          <w:lang w:val="en-GB" w:eastAsia="zh-CN"/>
        </w:rPr>
      </w:pPr>
      <w:r w:rsidRPr="005A5849">
        <w:rPr>
          <w:rFonts w:asciiTheme="majorBidi" w:hAnsiTheme="majorBidi" w:cstheme="majorBidi"/>
          <w:i w:val="0"/>
          <w:iCs w:val="0"/>
          <w:sz w:val="24"/>
          <w:szCs w:val="24"/>
          <w:lang w:val="en-GB" w:eastAsia="zh-CN"/>
        </w:rPr>
        <w:t>2.1</w:t>
      </w:r>
      <w:r w:rsidRPr="005A5849">
        <w:rPr>
          <w:rFonts w:asciiTheme="majorBidi" w:hAnsiTheme="majorBidi" w:cstheme="majorBidi"/>
          <w:i w:val="0"/>
          <w:iCs w:val="0"/>
          <w:sz w:val="24"/>
          <w:szCs w:val="24"/>
          <w:lang w:val="en-GB" w:eastAsia="zh-CN"/>
        </w:rPr>
        <w:tab/>
      </w:r>
      <w:r w:rsidR="00363802" w:rsidRPr="005A5849">
        <w:rPr>
          <w:rFonts w:asciiTheme="majorBidi" w:cstheme="majorBidi"/>
          <w:i w:val="0"/>
          <w:iCs w:val="0"/>
          <w:sz w:val="24"/>
          <w:szCs w:val="24"/>
          <w:lang w:val="en-US" w:eastAsia="zh-CN"/>
        </w:rPr>
        <w:t>无线接口概述</w:t>
      </w:r>
    </w:p>
    <w:p w:rsidR="000F2A55" w:rsidRPr="000578DF" w:rsidRDefault="00363802" w:rsidP="00785DAD">
      <w:pPr>
        <w:ind w:firstLineChars="200" w:firstLine="480"/>
        <w:rPr>
          <w:lang w:val="en-GB" w:eastAsia="zh-CN"/>
        </w:rPr>
      </w:pPr>
      <w:r>
        <w:rPr>
          <w:rFonts w:hint="eastAsia"/>
          <w:lang w:val="en-US" w:eastAsia="zh-CN"/>
        </w:rPr>
        <w:t>互联网码分多址（</w:t>
      </w:r>
      <w:r w:rsidRPr="004A3F16">
        <w:rPr>
          <w:lang w:val="en-US" w:eastAsia="zh-CN"/>
        </w:rPr>
        <w:t>I</w:t>
      </w:r>
      <w:r w:rsidRPr="004A3F16">
        <w:rPr>
          <w:lang w:val="en-US" w:eastAsia="zh-CN"/>
        </w:rPr>
        <w:noBreakHyphen/>
        <w:t>CDMA</w:t>
      </w:r>
      <w:r>
        <w:rPr>
          <w:rFonts w:hint="eastAsia"/>
          <w:lang w:val="en-US" w:eastAsia="zh-CN"/>
        </w:rPr>
        <w:t>）标准使用以</w:t>
      </w:r>
      <w:r w:rsidRPr="004A3F16">
        <w:rPr>
          <w:lang w:val="en-US" w:eastAsia="zh-CN"/>
        </w:rPr>
        <w:t>1.2288 Mcps</w:t>
      </w:r>
      <w:r>
        <w:rPr>
          <w:rFonts w:hint="eastAsia"/>
          <w:lang w:val="en-US" w:eastAsia="zh-CN"/>
        </w:rPr>
        <w:t>码片速率工作的</w:t>
      </w:r>
      <w:r w:rsidRPr="004A3F16">
        <w:rPr>
          <w:lang w:val="en-US" w:eastAsia="zh-CN"/>
        </w:rPr>
        <w:t>CDMA</w:t>
      </w:r>
      <w:r>
        <w:rPr>
          <w:rFonts w:hint="eastAsia"/>
          <w:lang w:val="en-US" w:eastAsia="zh-CN"/>
        </w:rPr>
        <w:t>技术，同时使用与商用</w:t>
      </w:r>
      <w:r>
        <w:rPr>
          <w:rFonts w:hint="eastAsia"/>
          <w:lang w:val="en-US" w:eastAsia="zh-CN"/>
        </w:rPr>
        <w:t>CDMA</w:t>
      </w:r>
      <w:r>
        <w:rPr>
          <w:rFonts w:hint="eastAsia"/>
          <w:lang w:val="en-US" w:eastAsia="zh-CN"/>
        </w:rPr>
        <w:t>系统类似的</w:t>
      </w:r>
      <w:r w:rsidRPr="004A3F16">
        <w:rPr>
          <w:lang w:val="en-US" w:eastAsia="zh-CN"/>
        </w:rPr>
        <w:t>1.23 MHz</w:t>
      </w:r>
      <w:r>
        <w:rPr>
          <w:rFonts w:hint="eastAsia"/>
          <w:lang w:val="en-US" w:eastAsia="zh-CN"/>
        </w:rPr>
        <w:t>频率指配。</w:t>
      </w:r>
      <w:r w:rsidRPr="004A3F16">
        <w:rPr>
          <w:lang w:val="en-US" w:eastAsia="zh-CN"/>
        </w:rPr>
        <w:t>QPSK/BPSK</w:t>
      </w:r>
      <w:r>
        <w:rPr>
          <w:rFonts w:hint="eastAsia"/>
          <w:lang w:val="en-US" w:eastAsia="zh-CN"/>
        </w:rPr>
        <w:t>调制与</w:t>
      </w:r>
      <w:r w:rsidRPr="004A3F16">
        <w:rPr>
          <w:lang w:val="en-US" w:eastAsia="zh-CN"/>
        </w:rPr>
        <w:t>turbo</w:t>
      </w:r>
      <w:r>
        <w:rPr>
          <w:rFonts w:hint="eastAsia"/>
          <w:lang w:val="en-US" w:eastAsia="zh-CN"/>
        </w:rPr>
        <w:t>产品码</w:t>
      </w:r>
      <w:r>
        <w:rPr>
          <w:lang w:val="en-US" w:eastAsia="zh-CN"/>
        </w:rPr>
        <w:t>（</w:t>
      </w:r>
      <w:r w:rsidRPr="004A3F16">
        <w:rPr>
          <w:lang w:val="en-US" w:eastAsia="zh-CN"/>
        </w:rPr>
        <w:t>TPC</w:t>
      </w:r>
      <w:r>
        <w:rPr>
          <w:lang w:val="en-US" w:eastAsia="zh-CN"/>
        </w:rPr>
        <w:t>）</w:t>
      </w:r>
      <w:r>
        <w:rPr>
          <w:rFonts w:hint="eastAsia"/>
          <w:lang w:val="en-US" w:eastAsia="zh-CN"/>
        </w:rPr>
        <w:t>和</w:t>
      </w:r>
      <w:r w:rsidRPr="004A3F16">
        <w:rPr>
          <w:lang w:val="en-US" w:eastAsia="zh-CN"/>
        </w:rPr>
        <w:t>BCH</w:t>
      </w:r>
      <w:r>
        <w:rPr>
          <w:rFonts w:hint="eastAsia"/>
          <w:lang w:val="en-US" w:eastAsia="zh-CN"/>
        </w:rPr>
        <w:t>前向纠错及</w:t>
      </w:r>
      <w:r w:rsidRPr="004A3F16">
        <w:rPr>
          <w:lang w:val="en-US" w:eastAsia="zh-CN"/>
        </w:rPr>
        <w:t>ARQ</w:t>
      </w:r>
      <w:r>
        <w:rPr>
          <w:rFonts w:hint="eastAsia"/>
          <w:lang w:val="en-US" w:eastAsia="zh-CN"/>
        </w:rPr>
        <w:t>协议共同确保鲁棒的数据交付。</w:t>
      </w:r>
      <w:r w:rsidRPr="004A3F16">
        <w:rPr>
          <w:lang w:val="en-US" w:eastAsia="zh-CN"/>
        </w:rPr>
        <w:t>12.5 kHz</w:t>
      </w:r>
      <w:r>
        <w:rPr>
          <w:rFonts w:hint="eastAsia"/>
          <w:lang w:val="en-US" w:eastAsia="zh-CN"/>
        </w:rPr>
        <w:t>、</w:t>
      </w:r>
      <w:r w:rsidRPr="004A3F16">
        <w:rPr>
          <w:lang w:val="en-US" w:eastAsia="zh-CN"/>
        </w:rPr>
        <w:t>25 kHz</w:t>
      </w:r>
      <w:r>
        <w:rPr>
          <w:rFonts w:hint="eastAsia"/>
          <w:lang w:val="en-US" w:eastAsia="zh-CN"/>
        </w:rPr>
        <w:t>、</w:t>
      </w:r>
      <w:r w:rsidRPr="004A3F16">
        <w:rPr>
          <w:lang w:val="en-US" w:eastAsia="zh-CN"/>
        </w:rPr>
        <w:t>30 kHz</w:t>
      </w:r>
      <w:r>
        <w:rPr>
          <w:rFonts w:hint="eastAsia"/>
          <w:lang w:val="en-US" w:eastAsia="zh-CN"/>
        </w:rPr>
        <w:t>或</w:t>
      </w:r>
      <w:r w:rsidRPr="004A3F16">
        <w:rPr>
          <w:lang w:val="en-US" w:eastAsia="zh-CN"/>
        </w:rPr>
        <w:t>50 kHz</w:t>
      </w:r>
      <w:r>
        <w:rPr>
          <w:rFonts w:hint="eastAsia"/>
          <w:lang w:val="en-US" w:eastAsia="zh-CN"/>
        </w:rPr>
        <w:t>信道光栅用于推导中心发射与接收频率，以便提供与当前蜂窝</w:t>
      </w:r>
      <w:r>
        <w:rPr>
          <w:rFonts w:hint="eastAsia"/>
          <w:lang w:val="en-US" w:eastAsia="zh-CN"/>
        </w:rPr>
        <w:t>FDD</w:t>
      </w:r>
      <w:r>
        <w:rPr>
          <w:rFonts w:hint="eastAsia"/>
          <w:lang w:val="en-US" w:eastAsia="zh-CN"/>
        </w:rPr>
        <w:t>频率指配的兼容性。</w:t>
      </w:r>
    </w:p>
    <w:p w:rsidR="000F2A55" w:rsidRPr="005A5849" w:rsidRDefault="000F2A55" w:rsidP="00785DAD">
      <w:pPr>
        <w:pStyle w:val="Heading2"/>
        <w:rPr>
          <w:rFonts w:asciiTheme="majorBidi" w:hAnsiTheme="majorBidi" w:cstheme="majorBidi"/>
          <w:i w:val="0"/>
          <w:iCs w:val="0"/>
          <w:sz w:val="24"/>
          <w:szCs w:val="24"/>
          <w:lang w:val="en-GB" w:eastAsia="zh-CN"/>
        </w:rPr>
      </w:pPr>
      <w:r w:rsidRPr="005A5849">
        <w:rPr>
          <w:rFonts w:asciiTheme="majorBidi" w:hAnsiTheme="majorBidi" w:cstheme="majorBidi"/>
          <w:i w:val="0"/>
          <w:iCs w:val="0"/>
          <w:sz w:val="24"/>
          <w:szCs w:val="24"/>
          <w:lang w:val="en-GB" w:eastAsia="zh-CN"/>
        </w:rPr>
        <w:t>2.2</w:t>
      </w:r>
      <w:r w:rsidRPr="005A5849">
        <w:rPr>
          <w:rFonts w:asciiTheme="majorBidi" w:hAnsiTheme="majorBidi" w:cstheme="majorBidi"/>
          <w:i w:val="0"/>
          <w:iCs w:val="0"/>
          <w:sz w:val="24"/>
          <w:szCs w:val="24"/>
          <w:lang w:val="en-GB" w:eastAsia="zh-CN"/>
        </w:rPr>
        <w:tab/>
      </w:r>
      <w:r w:rsidR="00363802" w:rsidRPr="005A5849">
        <w:rPr>
          <w:rFonts w:asciiTheme="majorBidi" w:cstheme="majorBidi"/>
          <w:i w:val="0"/>
          <w:iCs w:val="0"/>
          <w:sz w:val="24"/>
          <w:szCs w:val="24"/>
          <w:lang w:val="en-US" w:eastAsia="zh-CN"/>
        </w:rPr>
        <w:t>无线接口的详细规范</w:t>
      </w:r>
    </w:p>
    <w:p w:rsidR="00363802" w:rsidRPr="004A3F16" w:rsidRDefault="00363802" w:rsidP="00785DAD">
      <w:pPr>
        <w:ind w:firstLineChars="200" w:firstLine="480"/>
        <w:rPr>
          <w:lang w:val="en-US" w:eastAsia="zh-CN"/>
        </w:rPr>
      </w:pPr>
      <w:r w:rsidRPr="004A3F16">
        <w:rPr>
          <w:lang w:val="en-US" w:eastAsia="zh-CN"/>
        </w:rPr>
        <w:t>I</w:t>
      </w:r>
      <w:r w:rsidRPr="004A3F16">
        <w:rPr>
          <w:lang w:val="en-US" w:eastAsia="zh-CN"/>
        </w:rPr>
        <w:noBreakHyphen/>
        <w:t>CDMA</w:t>
      </w:r>
      <w:r>
        <w:rPr>
          <w:rFonts w:hint="eastAsia"/>
          <w:lang w:val="en-US" w:eastAsia="zh-CN"/>
        </w:rPr>
        <w:t>无线接口包含三个层面，与</w:t>
      </w:r>
      <w:r>
        <w:rPr>
          <w:rFonts w:hint="eastAsia"/>
          <w:lang w:val="en-US" w:eastAsia="zh-CN"/>
        </w:rPr>
        <w:t>OSI</w:t>
      </w:r>
      <w:r>
        <w:rPr>
          <w:rFonts w:hint="eastAsia"/>
          <w:lang w:val="en-US" w:eastAsia="zh-CN"/>
        </w:rPr>
        <w:t>模型相似。这三层分别为物理层、包括</w:t>
      </w:r>
      <w:r>
        <w:rPr>
          <w:rFonts w:hint="eastAsia"/>
          <w:lang w:val="en-US" w:eastAsia="zh-CN"/>
        </w:rPr>
        <w:t>LAC</w:t>
      </w:r>
      <w:r>
        <w:rPr>
          <w:rFonts w:hint="eastAsia"/>
          <w:lang w:val="en-US" w:eastAsia="zh-CN"/>
        </w:rPr>
        <w:t>和</w:t>
      </w:r>
      <w:r>
        <w:rPr>
          <w:rFonts w:hint="eastAsia"/>
          <w:lang w:val="en-US" w:eastAsia="zh-CN"/>
        </w:rPr>
        <w:t>MAC</w:t>
      </w:r>
      <w:r>
        <w:rPr>
          <w:rFonts w:hint="eastAsia"/>
          <w:lang w:val="en-US" w:eastAsia="zh-CN"/>
        </w:rPr>
        <w:t>的链路层，以及网络层。</w:t>
      </w:r>
    </w:p>
    <w:p w:rsidR="00363802" w:rsidRPr="004A3F16" w:rsidRDefault="00363802" w:rsidP="00683E65">
      <w:pPr>
        <w:ind w:firstLineChars="200" w:firstLine="480"/>
        <w:rPr>
          <w:lang w:val="en-US" w:eastAsia="zh-CN"/>
        </w:rPr>
      </w:pPr>
      <w:r>
        <w:rPr>
          <w:rFonts w:hint="eastAsia"/>
          <w:lang w:val="en-US" w:eastAsia="zh-CN"/>
        </w:rPr>
        <w:t>物理层向链路层发送并从该层接收分组数据段。物理层提供前向纠错</w:t>
      </w:r>
      <w:r>
        <w:rPr>
          <w:lang w:val="en-US" w:eastAsia="zh-CN"/>
        </w:rPr>
        <w:t>（</w:t>
      </w:r>
      <w:r w:rsidRPr="004A3F16">
        <w:rPr>
          <w:lang w:val="en-US" w:eastAsia="zh-CN"/>
        </w:rPr>
        <w:t>FEC</w:t>
      </w:r>
      <w:r>
        <w:rPr>
          <w:lang w:val="en-US" w:eastAsia="zh-CN"/>
        </w:rPr>
        <w:t>）</w:t>
      </w:r>
      <w:r>
        <w:rPr>
          <w:rFonts w:hint="eastAsia"/>
          <w:lang w:val="en-US" w:eastAsia="zh-CN"/>
        </w:rPr>
        <w:t>编码、交织、正交和扩频，从而允许码分多址和调制。</w:t>
      </w:r>
    </w:p>
    <w:p w:rsidR="00363802" w:rsidRPr="004A3F16" w:rsidRDefault="00363802" w:rsidP="00683E65">
      <w:pPr>
        <w:ind w:firstLineChars="200" w:firstLine="480"/>
        <w:rPr>
          <w:lang w:val="en-US" w:eastAsia="zh-CN"/>
        </w:rPr>
      </w:pPr>
      <w:r>
        <w:rPr>
          <w:rFonts w:hint="eastAsia"/>
          <w:lang w:val="en-US" w:eastAsia="zh-CN"/>
        </w:rPr>
        <w:t>链路层包含两个子层：媒介接入控制</w:t>
      </w:r>
      <w:r>
        <w:rPr>
          <w:lang w:val="en-US" w:eastAsia="zh-CN"/>
        </w:rPr>
        <w:t>（</w:t>
      </w:r>
      <w:r w:rsidRPr="004A3F16">
        <w:rPr>
          <w:lang w:val="en-US" w:eastAsia="zh-CN"/>
        </w:rPr>
        <w:t>MAC</w:t>
      </w:r>
      <w:r>
        <w:rPr>
          <w:lang w:val="en-US" w:eastAsia="zh-CN"/>
        </w:rPr>
        <w:t>）</w:t>
      </w:r>
      <w:r>
        <w:rPr>
          <w:rFonts w:hint="eastAsia"/>
          <w:lang w:val="en-US" w:eastAsia="zh-CN"/>
        </w:rPr>
        <w:t>和链路接入控制</w:t>
      </w:r>
      <w:r>
        <w:rPr>
          <w:lang w:val="en-US" w:eastAsia="zh-CN"/>
        </w:rPr>
        <w:t>（</w:t>
      </w:r>
      <w:r w:rsidRPr="004A3F16">
        <w:rPr>
          <w:lang w:val="en-US" w:eastAsia="zh-CN"/>
        </w:rPr>
        <w:t>LAC</w:t>
      </w:r>
      <w:r>
        <w:rPr>
          <w:lang w:val="en-US" w:eastAsia="zh-CN"/>
        </w:rPr>
        <w:t>）</w:t>
      </w:r>
      <w:r>
        <w:rPr>
          <w:rFonts w:hint="eastAsia"/>
          <w:lang w:val="en-US" w:eastAsia="zh-CN"/>
        </w:rPr>
        <w:t>。</w:t>
      </w:r>
      <w:r w:rsidRPr="004A3F16">
        <w:rPr>
          <w:lang w:val="en-US" w:eastAsia="zh-CN"/>
        </w:rPr>
        <w:t>MAC</w:t>
      </w:r>
      <w:r>
        <w:rPr>
          <w:rFonts w:hint="eastAsia"/>
          <w:lang w:val="en-US" w:eastAsia="zh-CN"/>
        </w:rPr>
        <w:t>层负责为数据业务管理物理层资源。</w:t>
      </w:r>
      <w:r w:rsidRPr="004A3F16">
        <w:rPr>
          <w:lang w:val="en-US" w:eastAsia="zh-CN"/>
        </w:rPr>
        <w:t>LAC</w:t>
      </w:r>
      <w:r>
        <w:rPr>
          <w:rFonts w:hint="eastAsia"/>
          <w:lang w:val="en-US" w:eastAsia="zh-CN"/>
        </w:rPr>
        <w:t>层负责在</w:t>
      </w:r>
      <w:r>
        <w:rPr>
          <w:rFonts w:hint="eastAsia"/>
          <w:lang w:val="en-US" w:eastAsia="zh-CN"/>
        </w:rPr>
        <w:t>AT</w:t>
      </w:r>
      <w:r>
        <w:rPr>
          <w:rFonts w:hint="eastAsia"/>
          <w:lang w:val="en-US" w:eastAsia="zh-CN"/>
        </w:rPr>
        <w:t>和基站路由器（</w:t>
      </w:r>
      <w:r>
        <w:rPr>
          <w:rFonts w:hint="eastAsia"/>
          <w:lang w:val="en-US" w:eastAsia="zh-CN"/>
        </w:rPr>
        <w:t>BSR</w:t>
      </w:r>
      <w:r>
        <w:rPr>
          <w:rFonts w:hint="eastAsia"/>
          <w:lang w:val="en-US" w:eastAsia="zh-CN"/>
        </w:rPr>
        <w:t>）间发起链路层连接。链路层负责分段和重新组合、数据业务和</w:t>
      </w:r>
      <w:r w:rsidRPr="004A3F16">
        <w:rPr>
          <w:lang w:val="en-US" w:eastAsia="zh-CN"/>
        </w:rPr>
        <w:t>ARQ</w:t>
      </w:r>
      <w:r>
        <w:rPr>
          <w:rFonts w:hint="eastAsia"/>
          <w:lang w:val="en-US" w:eastAsia="zh-CN"/>
        </w:rPr>
        <w:t>差错恢复。</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0F2A55" w:rsidRPr="000578DF" w:rsidRDefault="00363802" w:rsidP="00683E65">
      <w:pPr>
        <w:ind w:firstLineChars="200" w:firstLine="480"/>
        <w:rPr>
          <w:lang w:val="en-GB" w:eastAsia="zh-CN"/>
        </w:rPr>
      </w:pPr>
      <w:r>
        <w:rPr>
          <w:rFonts w:hint="eastAsia"/>
          <w:lang w:val="en-US" w:eastAsia="zh-CN"/>
        </w:rPr>
        <w:lastRenderedPageBreak/>
        <w:t>网络层接收</w:t>
      </w:r>
      <w:r>
        <w:rPr>
          <w:rFonts w:hint="eastAsia"/>
          <w:lang w:val="en-US" w:eastAsia="zh-CN"/>
        </w:rPr>
        <w:t>IP</w:t>
      </w:r>
      <w:r>
        <w:rPr>
          <w:rFonts w:hint="eastAsia"/>
          <w:lang w:val="en-US" w:eastAsia="zh-CN"/>
        </w:rPr>
        <w:t>数据包形式的有效用户载荷，并处理来自和发往链路层的这些数据包。网络层通过</w:t>
      </w:r>
      <w:r w:rsidRPr="004A3F16">
        <w:rPr>
          <w:lang w:val="en-US" w:eastAsia="zh-CN"/>
        </w:rPr>
        <w:t>I</w:t>
      </w:r>
      <w:r w:rsidRPr="004A3F16">
        <w:rPr>
          <w:lang w:val="en-US" w:eastAsia="zh-CN"/>
        </w:rPr>
        <w:noBreakHyphen/>
        <w:t>CDMA</w:t>
      </w:r>
      <w:r>
        <w:rPr>
          <w:rFonts w:hint="eastAsia"/>
          <w:lang w:val="en-US" w:eastAsia="zh-CN"/>
        </w:rPr>
        <w:t>无线接口与其对等实体通信，以设置并控制网络层的功能。该层支持</w:t>
      </w:r>
      <w:r>
        <w:rPr>
          <w:rFonts w:hint="eastAsia"/>
          <w:lang w:val="en-US" w:eastAsia="zh-CN"/>
        </w:rPr>
        <w:t>AT</w:t>
      </w:r>
      <w:r>
        <w:rPr>
          <w:rFonts w:hint="eastAsia"/>
          <w:lang w:val="en-US" w:eastAsia="zh-CN"/>
        </w:rPr>
        <w:t>配置管理、连接维护、设备鉴权。网络层亦提供</w:t>
      </w:r>
      <w:r w:rsidRPr="004A3F16">
        <w:rPr>
          <w:lang w:val="en-US" w:eastAsia="zh-CN"/>
        </w:rPr>
        <w:t>QoS</w:t>
      </w:r>
      <w:r>
        <w:rPr>
          <w:rFonts w:hint="eastAsia"/>
          <w:lang w:val="en-US" w:eastAsia="zh-CN"/>
        </w:rPr>
        <w:t>支持、会话业务，并通过移动</w:t>
      </w:r>
      <w:r>
        <w:rPr>
          <w:rFonts w:hint="eastAsia"/>
          <w:lang w:val="en-US" w:eastAsia="zh-CN"/>
        </w:rPr>
        <w:t>IP</w:t>
      </w:r>
      <w:r>
        <w:rPr>
          <w:rFonts w:hint="eastAsia"/>
          <w:lang w:val="en-US" w:eastAsia="zh-CN"/>
        </w:rPr>
        <w:t>提供移动性支持。</w:t>
      </w:r>
    </w:p>
    <w:p w:rsidR="000F2A55" w:rsidRPr="000578DF" w:rsidRDefault="000F2A55" w:rsidP="00785DAD">
      <w:pPr>
        <w:pStyle w:val="Heading1"/>
        <w:rPr>
          <w:lang w:val="en-GB" w:eastAsia="zh-CN"/>
        </w:rPr>
      </w:pPr>
      <w:r w:rsidRPr="000578DF">
        <w:rPr>
          <w:lang w:val="en-GB" w:eastAsia="zh-CN"/>
        </w:rPr>
        <w:t>3</w:t>
      </w:r>
      <w:r w:rsidRPr="000578DF">
        <w:rPr>
          <w:lang w:val="en-GB" w:eastAsia="zh-CN"/>
        </w:rPr>
        <w:tab/>
      </w:r>
      <w:r w:rsidR="00363802" w:rsidRPr="004A3F16">
        <w:rPr>
          <w:lang w:val="en-US" w:eastAsia="zh-CN"/>
        </w:rPr>
        <w:t>ATIS-0700001.2004 MCSB</w:t>
      </w:r>
      <w:r w:rsidR="00363802">
        <w:rPr>
          <w:rFonts w:hint="eastAsia"/>
          <w:lang w:val="en-US" w:eastAsia="zh-CN"/>
        </w:rPr>
        <w:t>的物理层、</w:t>
      </w:r>
      <w:r w:rsidR="00363802" w:rsidRPr="004A3F16">
        <w:rPr>
          <w:lang w:val="en-US" w:eastAsia="zh-CN"/>
        </w:rPr>
        <w:t>MAC/LLC</w:t>
      </w:r>
      <w:r w:rsidR="00363802">
        <w:rPr>
          <w:rFonts w:hint="eastAsia"/>
          <w:lang w:val="en-US" w:eastAsia="zh-CN"/>
        </w:rPr>
        <w:t>和网络层规范</w:t>
      </w:r>
    </w:p>
    <w:p w:rsidR="000F2A55" w:rsidRPr="005A5849" w:rsidRDefault="000F2A55" w:rsidP="00785DAD">
      <w:pPr>
        <w:pStyle w:val="Heading2"/>
        <w:rPr>
          <w:rFonts w:asciiTheme="majorBidi" w:hAnsiTheme="majorBidi" w:cstheme="majorBidi"/>
          <w:i w:val="0"/>
          <w:iCs w:val="0"/>
          <w:sz w:val="24"/>
          <w:szCs w:val="24"/>
          <w:lang w:val="en-GB" w:eastAsia="zh-CN"/>
        </w:rPr>
      </w:pPr>
      <w:r w:rsidRPr="005A5849">
        <w:rPr>
          <w:rFonts w:asciiTheme="majorBidi" w:hAnsiTheme="majorBidi" w:cstheme="majorBidi"/>
          <w:i w:val="0"/>
          <w:iCs w:val="0"/>
          <w:sz w:val="24"/>
          <w:szCs w:val="24"/>
          <w:lang w:val="en-GB" w:eastAsia="zh-CN"/>
        </w:rPr>
        <w:t>3.1</w:t>
      </w:r>
      <w:r w:rsidRPr="005A5849">
        <w:rPr>
          <w:rFonts w:asciiTheme="majorBidi" w:hAnsiTheme="majorBidi" w:cstheme="majorBidi"/>
          <w:i w:val="0"/>
          <w:iCs w:val="0"/>
          <w:sz w:val="24"/>
          <w:szCs w:val="24"/>
          <w:lang w:val="en-GB" w:eastAsia="zh-CN"/>
        </w:rPr>
        <w:tab/>
      </w:r>
      <w:r w:rsidR="00363802" w:rsidRPr="005A5849">
        <w:rPr>
          <w:rFonts w:asciiTheme="majorBidi" w:cstheme="majorBidi"/>
          <w:i w:val="0"/>
          <w:iCs w:val="0"/>
          <w:sz w:val="24"/>
          <w:szCs w:val="24"/>
          <w:lang w:val="en-US" w:eastAsia="zh-CN"/>
        </w:rPr>
        <w:t>无线接口概述</w:t>
      </w:r>
    </w:p>
    <w:p w:rsidR="000F2A55" w:rsidRPr="000578DF" w:rsidRDefault="00363802" w:rsidP="00785DAD">
      <w:pPr>
        <w:ind w:firstLineChars="200" w:firstLine="480"/>
        <w:rPr>
          <w:lang w:val="en-GB" w:eastAsia="zh-CN"/>
        </w:rPr>
      </w:pPr>
      <w:r>
        <w:rPr>
          <w:rFonts w:hint="eastAsia"/>
          <w:lang w:val="en-US" w:eastAsia="zh-CN"/>
        </w:rPr>
        <w:t>多载波同步波束成形（</w:t>
      </w:r>
      <w:r w:rsidRPr="004A3F16">
        <w:rPr>
          <w:lang w:val="en-US" w:eastAsia="zh-CN"/>
        </w:rPr>
        <w:t>MCSB</w:t>
      </w:r>
      <w:r>
        <w:rPr>
          <w:rFonts w:hint="eastAsia"/>
          <w:lang w:val="en-US" w:eastAsia="zh-CN"/>
        </w:rPr>
        <w:t>）标准综合利用</w:t>
      </w:r>
      <w:r w:rsidRPr="004A3F16">
        <w:rPr>
          <w:lang w:val="en-US" w:eastAsia="zh-CN"/>
        </w:rPr>
        <w:t>CDMA</w:t>
      </w:r>
      <w:r>
        <w:rPr>
          <w:rFonts w:hint="eastAsia"/>
          <w:lang w:val="en-US" w:eastAsia="zh-CN"/>
        </w:rPr>
        <w:t>技术和智能天线，以建立高传输质量的点对多点系统，从而在非视距</w:t>
      </w:r>
      <w:r>
        <w:rPr>
          <w:lang w:val="en-US" w:eastAsia="zh-CN"/>
        </w:rPr>
        <w:t>（</w:t>
      </w:r>
      <w:r w:rsidRPr="004A3F16">
        <w:rPr>
          <w:lang w:val="en-US" w:eastAsia="zh-CN"/>
        </w:rPr>
        <w:t>NLOS</w:t>
      </w:r>
      <w:r>
        <w:rPr>
          <w:lang w:val="en-US" w:eastAsia="zh-CN"/>
        </w:rPr>
        <w:t>）</w:t>
      </w:r>
      <w:r>
        <w:rPr>
          <w:rFonts w:hint="eastAsia"/>
          <w:lang w:val="en-US" w:eastAsia="zh-CN"/>
        </w:rPr>
        <w:t>环境中实现宽带数据速率。</w:t>
      </w:r>
    </w:p>
    <w:p w:rsidR="000F2A55" w:rsidRPr="005A5849" w:rsidRDefault="000F2A55" w:rsidP="00785DAD">
      <w:pPr>
        <w:pStyle w:val="Heading2"/>
        <w:rPr>
          <w:rFonts w:asciiTheme="majorBidi" w:hAnsiTheme="majorBidi" w:cstheme="majorBidi"/>
          <w:i w:val="0"/>
          <w:iCs w:val="0"/>
          <w:sz w:val="24"/>
          <w:szCs w:val="24"/>
          <w:lang w:val="en-GB" w:eastAsia="zh-CN"/>
        </w:rPr>
      </w:pPr>
      <w:r w:rsidRPr="005A5849">
        <w:rPr>
          <w:rFonts w:asciiTheme="majorBidi" w:hAnsiTheme="majorBidi" w:cstheme="majorBidi"/>
          <w:i w:val="0"/>
          <w:iCs w:val="0"/>
          <w:sz w:val="24"/>
          <w:szCs w:val="24"/>
          <w:lang w:val="en-GB" w:eastAsia="zh-CN"/>
        </w:rPr>
        <w:t>3.2</w:t>
      </w:r>
      <w:r w:rsidRPr="005A5849">
        <w:rPr>
          <w:rFonts w:asciiTheme="majorBidi" w:hAnsiTheme="majorBidi" w:cstheme="majorBidi"/>
          <w:i w:val="0"/>
          <w:iCs w:val="0"/>
          <w:sz w:val="24"/>
          <w:szCs w:val="24"/>
          <w:lang w:val="en-GB" w:eastAsia="zh-CN"/>
        </w:rPr>
        <w:tab/>
      </w:r>
      <w:r w:rsidR="00363802" w:rsidRPr="005A5849">
        <w:rPr>
          <w:rFonts w:asciiTheme="majorBidi" w:hAnsiTheme="majorBidi" w:cstheme="majorBidi"/>
          <w:i w:val="0"/>
          <w:iCs w:val="0"/>
          <w:sz w:val="24"/>
          <w:szCs w:val="24"/>
          <w:lang w:val="en-US" w:eastAsia="zh-CN"/>
        </w:rPr>
        <w:t>无线接口的详细规范</w:t>
      </w:r>
    </w:p>
    <w:p w:rsidR="00363802" w:rsidRPr="004A3F16" w:rsidRDefault="00363802" w:rsidP="00785DAD">
      <w:pPr>
        <w:ind w:firstLineChars="200" w:firstLine="480"/>
        <w:rPr>
          <w:lang w:val="en-US" w:eastAsia="zh-CN"/>
        </w:rPr>
      </w:pPr>
      <w:r w:rsidRPr="004A3F16">
        <w:rPr>
          <w:lang w:val="en-US" w:eastAsia="zh-CN"/>
        </w:rPr>
        <w:t>I</w:t>
      </w:r>
      <w:r w:rsidRPr="004A3F16">
        <w:rPr>
          <w:lang w:val="en-US" w:eastAsia="zh-CN"/>
        </w:rPr>
        <w:noBreakHyphen/>
        <w:t>CDMA</w:t>
      </w:r>
      <w:r>
        <w:rPr>
          <w:rFonts w:hint="eastAsia"/>
          <w:lang w:val="en-US" w:eastAsia="zh-CN"/>
        </w:rPr>
        <w:t>无线接口包含三个层面，与</w:t>
      </w:r>
      <w:r>
        <w:rPr>
          <w:rFonts w:hint="eastAsia"/>
          <w:lang w:val="en-US" w:eastAsia="zh-CN"/>
        </w:rPr>
        <w:t>OSI</w:t>
      </w:r>
      <w:r>
        <w:rPr>
          <w:rFonts w:hint="eastAsia"/>
          <w:lang w:val="en-US" w:eastAsia="zh-CN"/>
        </w:rPr>
        <w:t>模型相似。这三层分别为物理层、包括</w:t>
      </w:r>
      <w:r>
        <w:rPr>
          <w:rFonts w:hint="eastAsia"/>
          <w:lang w:val="en-US" w:eastAsia="zh-CN"/>
        </w:rPr>
        <w:t>LLC</w:t>
      </w:r>
      <w:r>
        <w:rPr>
          <w:rFonts w:hint="eastAsia"/>
          <w:lang w:val="en-US" w:eastAsia="zh-CN"/>
        </w:rPr>
        <w:t>和</w:t>
      </w:r>
      <w:r>
        <w:rPr>
          <w:rFonts w:hint="eastAsia"/>
          <w:lang w:val="en-US" w:eastAsia="zh-CN"/>
        </w:rPr>
        <w:t>MAC</w:t>
      </w:r>
      <w:r>
        <w:rPr>
          <w:rFonts w:hint="eastAsia"/>
          <w:lang w:val="en-US" w:eastAsia="zh-CN"/>
        </w:rPr>
        <w:t>的链路层，以及网络层。</w:t>
      </w:r>
    </w:p>
    <w:p w:rsidR="000F2A55" w:rsidRPr="000578DF" w:rsidRDefault="00363802" w:rsidP="00CA3783">
      <w:pPr>
        <w:ind w:firstLineChars="200" w:firstLine="480"/>
        <w:rPr>
          <w:lang w:val="en-GB" w:eastAsia="zh-CN"/>
        </w:rPr>
      </w:pPr>
      <w:r>
        <w:rPr>
          <w:rFonts w:hint="eastAsia"/>
          <w:lang w:val="en-US" w:eastAsia="zh-CN"/>
        </w:rPr>
        <w:t>如表</w:t>
      </w:r>
      <w:r>
        <w:rPr>
          <w:rFonts w:hint="eastAsia"/>
          <w:lang w:val="en-US" w:eastAsia="zh-CN"/>
        </w:rPr>
        <w:t>1</w:t>
      </w:r>
      <w:r>
        <w:rPr>
          <w:rFonts w:hint="eastAsia"/>
          <w:lang w:val="en-US" w:eastAsia="zh-CN"/>
        </w:rPr>
        <w:t>所示，物理层定义了调制、复用、时分双工</w:t>
      </w:r>
      <w:r>
        <w:rPr>
          <w:lang w:val="en-US" w:eastAsia="zh-CN"/>
        </w:rPr>
        <w:t>（</w:t>
      </w:r>
      <w:r w:rsidRPr="004A3F16">
        <w:rPr>
          <w:lang w:val="en-US" w:eastAsia="zh-CN"/>
        </w:rPr>
        <w:t>TDD</w:t>
      </w:r>
      <w:r>
        <w:rPr>
          <w:lang w:val="en-US" w:eastAsia="zh-CN"/>
        </w:rPr>
        <w:t>）</w:t>
      </w:r>
      <w:r>
        <w:rPr>
          <w:rFonts w:hint="eastAsia"/>
          <w:lang w:val="en-US" w:eastAsia="zh-CN"/>
        </w:rPr>
        <w:t>成帧、功率控制和计时同步。该层采用相同的方式处理电路交换和分组交换数据。</w:t>
      </w:r>
    </w:p>
    <w:p w:rsidR="00363802" w:rsidRPr="000B3398" w:rsidRDefault="00363802" w:rsidP="00785DAD">
      <w:pPr>
        <w:pStyle w:val="TableNo"/>
        <w:keepLines/>
      </w:pPr>
      <w:r>
        <w:rPr>
          <w:rFonts w:hint="eastAsia"/>
          <w:lang w:eastAsia="zh-CN"/>
        </w:rPr>
        <w:t>表</w:t>
      </w:r>
      <w:r w:rsidRPr="000B3398">
        <w:t xml:space="preserve"> 1</w:t>
      </w:r>
    </w:p>
    <w:p w:rsidR="000F2A55" w:rsidRPr="000578DF" w:rsidRDefault="00363802" w:rsidP="00785DAD">
      <w:pPr>
        <w:pStyle w:val="Tabletitle"/>
        <w:rPr>
          <w:lang w:val="en-GB"/>
        </w:rPr>
      </w:pPr>
      <w:r>
        <w:rPr>
          <w:rFonts w:hint="eastAsia"/>
          <w:lang w:eastAsia="zh-CN"/>
        </w:rPr>
        <w:t>无线接口层功能</w:t>
      </w:r>
    </w:p>
    <w:tbl>
      <w:tblPr>
        <w:tblW w:w="0" w:type="auto"/>
        <w:jc w:val="center"/>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6"/>
        <w:gridCol w:w="6097"/>
      </w:tblGrid>
      <w:tr w:rsidR="00363802" w:rsidRPr="000578DF" w:rsidTr="000F2A55">
        <w:trPr>
          <w:jc w:val="center"/>
        </w:trPr>
        <w:tc>
          <w:tcPr>
            <w:tcW w:w="2126" w:type="dxa"/>
          </w:tcPr>
          <w:p w:rsidR="00363802" w:rsidRPr="000B3398" w:rsidRDefault="00363802" w:rsidP="00785DAD">
            <w:pPr>
              <w:pStyle w:val="Tablehead"/>
              <w:keepLines/>
              <w:rPr>
                <w:lang w:eastAsia="zh-CN"/>
              </w:rPr>
            </w:pPr>
            <w:r>
              <w:rPr>
                <w:rFonts w:hint="eastAsia"/>
                <w:lang w:eastAsia="zh-CN"/>
              </w:rPr>
              <w:t>层</w:t>
            </w:r>
          </w:p>
        </w:tc>
        <w:tc>
          <w:tcPr>
            <w:tcW w:w="6097" w:type="dxa"/>
          </w:tcPr>
          <w:p w:rsidR="00363802" w:rsidRPr="000B3398" w:rsidRDefault="00363802" w:rsidP="00785DAD">
            <w:pPr>
              <w:pStyle w:val="Tablehead"/>
              <w:keepLines/>
              <w:rPr>
                <w:lang w:eastAsia="zh-CN"/>
              </w:rPr>
            </w:pPr>
            <w:r>
              <w:rPr>
                <w:rFonts w:hint="eastAsia"/>
                <w:lang w:eastAsia="zh-CN"/>
              </w:rPr>
              <w:t>功能</w:t>
            </w:r>
          </w:p>
        </w:tc>
      </w:tr>
      <w:tr w:rsidR="00363802" w:rsidRPr="000F2A55" w:rsidTr="000F2A55">
        <w:trPr>
          <w:jc w:val="center"/>
        </w:trPr>
        <w:tc>
          <w:tcPr>
            <w:tcW w:w="2126" w:type="dxa"/>
          </w:tcPr>
          <w:p w:rsidR="00363802" w:rsidRPr="002641F2" w:rsidRDefault="00363802" w:rsidP="00785DAD">
            <w:pPr>
              <w:pStyle w:val="Tabletext"/>
              <w:keepNext/>
              <w:keepLines/>
              <w:rPr>
                <w:lang w:val="en-GB"/>
              </w:rPr>
            </w:pPr>
            <w:r>
              <w:rPr>
                <w:rFonts w:hint="eastAsia"/>
                <w:lang w:val="en-GB" w:eastAsia="zh-CN"/>
              </w:rPr>
              <w:t>网络层</w:t>
            </w:r>
            <w:r>
              <w:rPr>
                <w:lang w:val="en-GB"/>
              </w:rPr>
              <w:t>（</w:t>
            </w:r>
            <w:r w:rsidRPr="002641F2">
              <w:rPr>
                <w:lang w:val="en-GB"/>
              </w:rPr>
              <w:t>L3</w:t>
            </w:r>
            <w:r>
              <w:rPr>
                <w:lang w:val="en-GB"/>
              </w:rPr>
              <w:t>）</w:t>
            </w:r>
          </w:p>
        </w:tc>
        <w:tc>
          <w:tcPr>
            <w:tcW w:w="6097" w:type="dxa"/>
          </w:tcPr>
          <w:p w:rsidR="00363802" w:rsidRPr="004A3F16" w:rsidRDefault="00363802" w:rsidP="00785DAD">
            <w:pPr>
              <w:pStyle w:val="Tabletext"/>
              <w:keepNext/>
              <w:keepLines/>
              <w:jc w:val="left"/>
              <w:rPr>
                <w:lang w:val="en-US" w:eastAsia="zh-CN"/>
              </w:rPr>
            </w:pPr>
            <w:r>
              <w:rPr>
                <w:rFonts w:hint="eastAsia"/>
                <w:lang w:val="en-US" w:eastAsia="zh-CN"/>
              </w:rPr>
              <w:t>数据包分类</w:t>
            </w:r>
            <w:r>
              <w:rPr>
                <w:rFonts w:hint="eastAsia"/>
                <w:lang w:val="en-US" w:eastAsia="zh-CN"/>
              </w:rPr>
              <w:t>/</w:t>
            </w:r>
            <w:r>
              <w:rPr>
                <w:rFonts w:hint="eastAsia"/>
                <w:lang w:val="en-US" w:eastAsia="zh-CN"/>
              </w:rPr>
              <w:t>确定优先级、桥接、</w:t>
            </w:r>
            <w:r w:rsidRPr="004A3F16">
              <w:rPr>
                <w:lang w:val="en-US" w:eastAsia="zh-CN"/>
              </w:rPr>
              <w:t>OA&amp;M</w:t>
            </w:r>
          </w:p>
        </w:tc>
      </w:tr>
      <w:tr w:rsidR="00363802" w:rsidRPr="000F2A55" w:rsidTr="000F2A55">
        <w:trPr>
          <w:jc w:val="center"/>
        </w:trPr>
        <w:tc>
          <w:tcPr>
            <w:tcW w:w="2126" w:type="dxa"/>
            <w:vMerge w:val="restart"/>
          </w:tcPr>
          <w:p w:rsidR="00363802" w:rsidRPr="002641F2" w:rsidRDefault="00363802" w:rsidP="00785DAD">
            <w:pPr>
              <w:pStyle w:val="Tabletext"/>
              <w:keepNext/>
              <w:keepLines/>
              <w:rPr>
                <w:lang w:val="en-GB"/>
              </w:rPr>
            </w:pPr>
            <w:r>
              <w:rPr>
                <w:rFonts w:hint="eastAsia"/>
                <w:lang w:val="en-GB" w:eastAsia="zh-CN"/>
              </w:rPr>
              <w:t>数据层</w:t>
            </w:r>
            <w:r>
              <w:rPr>
                <w:lang w:val="en-GB"/>
              </w:rPr>
              <w:t>（</w:t>
            </w:r>
            <w:r w:rsidRPr="002641F2">
              <w:rPr>
                <w:lang w:val="en-GB"/>
              </w:rPr>
              <w:t>L2</w:t>
            </w:r>
            <w:r>
              <w:rPr>
                <w:lang w:val="en-GB"/>
              </w:rPr>
              <w:t>）</w:t>
            </w:r>
          </w:p>
        </w:tc>
        <w:tc>
          <w:tcPr>
            <w:tcW w:w="6097" w:type="dxa"/>
          </w:tcPr>
          <w:p w:rsidR="00363802" w:rsidRPr="004A3F16" w:rsidRDefault="00363802" w:rsidP="00785DAD">
            <w:pPr>
              <w:pStyle w:val="Tabletext"/>
              <w:keepNext/>
              <w:keepLines/>
              <w:jc w:val="left"/>
              <w:rPr>
                <w:lang w:val="en-US" w:eastAsia="zh-CN"/>
              </w:rPr>
            </w:pPr>
            <w:r w:rsidRPr="004A3F16">
              <w:rPr>
                <w:lang w:val="en-US" w:eastAsia="zh-CN"/>
              </w:rPr>
              <w:t>LLC</w:t>
            </w:r>
            <w:r>
              <w:rPr>
                <w:rFonts w:hint="eastAsia"/>
                <w:lang w:val="en-US" w:eastAsia="zh-CN"/>
              </w:rPr>
              <w:t>：分段</w:t>
            </w:r>
            <w:r>
              <w:rPr>
                <w:rFonts w:hint="eastAsia"/>
                <w:lang w:val="en-US" w:eastAsia="zh-CN"/>
              </w:rPr>
              <w:t>/</w:t>
            </w:r>
            <w:r>
              <w:rPr>
                <w:rFonts w:hint="eastAsia"/>
                <w:lang w:val="en-US" w:eastAsia="zh-CN"/>
              </w:rPr>
              <w:t>重新组合、资源管理、选择性再传差错恢复</w:t>
            </w:r>
          </w:p>
        </w:tc>
      </w:tr>
      <w:tr w:rsidR="00363802" w:rsidRPr="000578DF" w:rsidTr="000F2A55">
        <w:trPr>
          <w:jc w:val="center"/>
        </w:trPr>
        <w:tc>
          <w:tcPr>
            <w:tcW w:w="2126" w:type="dxa"/>
            <w:vMerge/>
          </w:tcPr>
          <w:p w:rsidR="00363802" w:rsidRPr="0048016B" w:rsidRDefault="00363802" w:rsidP="00785DAD">
            <w:pPr>
              <w:pStyle w:val="Tabletext"/>
              <w:jc w:val="left"/>
              <w:rPr>
                <w:lang w:val="en-US" w:eastAsia="zh-CN"/>
              </w:rPr>
            </w:pPr>
          </w:p>
        </w:tc>
        <w:tc>
          <w:tcPr>
            <w:tcW w:w="6097" w:type="dxa"/>
          </w:tcPr>
          <w:p w:rsidR="00363802" w:rsidRPr="00295C18" w:rsidRDefault="00363802" w:rsidP="00785DAD">
            <w:pPr>
              <w:pStyle w:val="Tabletext"/>
              <w:jc w:val="left"/>
              <w:rPr>
                <w:lang w:eastAsia="zh-CN"/>
              </w:rPr>
            </w:pPr>
            <w:r w:rsidRPr="00977AFF">
              <w:rPr>
                <w:lang w:val="en-GB" w:eastAsia="zh-CN"/>
              </w:rPr>
              <w:t>MAC</w:t>
            </w:r>
            <w:r w:rsidRPr="00977AFF">
              <w:rPr>
                <w:rFonts w:hint="eastAsia"/>
                <w:lang w:val="en-GB" w:eastAsia="zh-CN"/>
              </w:rPr>
              <w:t>：</w:t>
            </w:r>
            <w:r>
              <w:rPr>
                <w:rFonts w:hint="eastAsia"/>
                <w:lang w:val="en-GB" w:eastAsia="zh-CN"/>
              </w:rPr>
              <w:t>分段</w:t>
            </w:r>
            <w:r>
              <w:rPr>
                <w:rFonts w:hint="eastAsia"/>
                <w:lang w:val="en-US" w:eastAsia="zh-CN"/>
              </w:rPr>
              <w:t>/</w:t>
            </w:r>
            <w:r>
              <w:rPr>
                <w:rFonts w:hint="eastAsia"/>
                <w:lang w:val="en-US" w:eastAsia="zh-CN"/>
              </w:rPr>
              <w:t>重新组合、资源管理、前向纠错</w:t>
            </w:r>
          </w:p>
        </w:tc>
      </w:tr>
      <w:tr w:rsidR="00363802" w:rsidRPr="000F2A55" w:rsidTr="000F2A55">
        <w:trPr>
          <w:jc w:val="center"/>
        </w:trPr>
        <w:tc>
          <w:tcPr>
            <w:tcW w:w="2126" w:type="dxa"/>
          </w:tcPr>
          <w:p w:rsidR="00363802" w:rsidRPr="000B3398" w:rsidRDefault="00363802" w:rsidP="00785DAD">
            <w:pPr>
              <w:pStyle w:val="Tabletext"/>
              <w:keepNext/>
              <w:keepLines/>
            </w:pPr>
            <w:r>
              <w:rPr>
                <w:rFonts w:hint="eastAsia"/>
                <w:lang w:eastAsia="zh-CN"/>
              </w:rPr>
              <w:t>物理层</w:t>
            </w:r>
            <w:r>
              <w:t>（</w:t>
            </w:r>
            <w:r w:rsidRPr="000B3398">
              <w:t>L1</w:t>
            </w:r>
            <w:r>
              <w:t>）</w:t>
            </w:r>
          </w:p>
        </w:tc>
        <w:tc>
          <w:tcPr>
            <w:tcW w:w="6097" w:type="dxa"/>
          </w:tcPr>
          <w:p w:rsidR="00363802" w:rsidRPr="004A3F16" w:rsidRDefault="00363802" w:rsidP="00785DAD">
            <w:pPr>
              <w:pStyle w:val="Tabletext"/>
              <w:keepNext/>
              <w:keepLines/>
              <w:jc w:val="left"/>
              <w:rPr>
                <w:lang w:val="en-US" w:eastAsia="zh-CN"/>
              </w:rPr>
            </w:pPr>
            <w:r>
              <w:rPr>
                <w:rFonts w:hint="eastAsia"/>
                <w:lang w:val="en-US" w:eastAsia="zh-CN"/>
              </w:rPr>
              <w:t>信道化、</w:t>
            </w:r>
            <w:r w:rsidRPr="004A3F16">
              <w:rPr>
                <w:lang w:val="en-US" w:eastAsia="zh-CN"/>
              </w:rPr>
              <w:t>CDMA</w:t>
            </w:r>
            <w:r>
              <w:rPr>
                <w:rFonts w:hint="eastAsia"/>
                <w:lang w:val="en-US" w:eastAsia="zh-CN"/>
              </w:rPr>
              <w:t>扩频、调制、功率控制、同步</w:t>
            </w:r>
          </w:p>
        </w:tc>
      </w:tr>
    </w:tbl>
    <w:p w:rsidR="000F2A55" w:rsidRPr="000578DF" w:rsidRDefault="000F2A55" w:rsidP="00785DAD">
      <w:pPr>
        <w:pStyle w:val="Tablefin"/>
        <w:rPr>
          <w:lang w:eastAsia="zh-CN"/>
        </w:rPr>
      </w:pPr>
    </w:p>
    <w:p w:rsidR="00363802" w:rsidRPr="004A3F16" w:rsidRDefault="00F67F73" w:rsidP="00785DAD">
      <w:pPr>
        <w:ind w:firstLineChars="200" w:firstLine="480"/>
        <w:rPr>
          <w:lang w:val="en-US" w:eastAsia="zh-CN"/>
        </w:rPr>
      </w:pPr>
      <w:r>
        <w:rPr>
          <w:rFonts w:hint="eastAsia"/>
          <w:lang w:val="en-US" w:eastAsia="zh-CN"/>
        </w:rPr>
        <w:t>数据链路层包含两个子层：</w:t>
      </w:r>
      <w:r w:rsidR="00363802" w:rsidRPr="004A3F16">
        <w:rPr>
          <w:lang w:val="en-US" w:eastAsia="zh-CN"/>
        </w:rPr>
        <w:t>MAC</w:t>
      </w:r>
      <w:r w:rsidR="00363802">
        <w:rPr>
          <w:rFonts w:hint="eastAsia"/>
          <w:lang w:val="en-US" w:eastAsia="zh-CN"/>
        </w:rPr>
        <w:t>和逻辑链路控制</w:t>
      </w:r>
      <w:r w:rsidR="00363802">
        <w:rPr>
          <w:lang w:val="en-US" w:eastAsia="zh-CN"/>
        </w:rPr>
        <w:t>（</w:t>
      </w:r>
      <w:r w:rsidR="00363802" w:rsidRPr="004A3F16">
        <w:rPr>
          <w:lang w:val="en-US" w:eastAsia="zh-CN"/>
        </w:rPr>
        <w:t>LLC</w:t>
      </w:r>
      <w:r w:rsidR="00363802">
        <w:rPr>
          <w:lang w:val="en-US" w:eastAsia="zh-CN"/>
        </w:rPr>
        <w:t>）</w:t>
      </w:r>
      <w:r w:rsidR="00363802">
        <w:rPr>
          <w:rFonts w:hint="eastAsia"/>
          <w:lang w:val="en-US" w:eastAsia="zh-CN"/>
        </w:rPr>
        <w:t>。</w:t>
      </w:r>
      <w:r w:rsidR="00363802" w:rsidRPr="004A3F16">
        <w:rPr>
          <w:lang w:val="en-US" w:eastAsia="zh-CN"/>
        </w:rPr>
        <w:t>MAC</w:t>
      </w:r>
      <w:r w:rsidR="00363802">
        <w:rPr>
          <w:rFonts w:hint="eastAsia"/>
          <w:lang w:val="en-US" w:eastAsia="zh-CN"/>
        </w:rPr>
        <w:t>层负责信道指配、再指配、数据包的释放和处理。</w:t>
      </w:r>
      <w:r w:rsidR="00363802" w:rsidRPr="004A3F16">
        <w:rPr>
          <w:lang w:val="en-US" w:eastAsia="zh-CN"/>
        </w:rPr>
        <w:t>LLC</w:t>
      </w:r>
      <w:r w:rsidR="00363802">
        <w:rPr>
          <w:rFonts w:hint="eastAsia"/>
          <w:lang w:val="en-US" w:eastAsia="zh-CN"/>
        </w:rPr>
        <w:t>层处理电路交换和分组交换数据。电路交换对控制信号数据包进行打包与解包，对其进行处理，并建立具有相应话音编码信道的话音连接。分组交换的</w:t>
      </w:r>
      <w:r w:rsidR="00363802" w:rsidRPr="004A3F16">
        <w:rPr>
          <w:lang w:val="en-US" w:eastAsia="zh-CN"/>
        </w:rPr>
        <w:t>LLC</w:t>
      </w:r>
      <w:r w:rsidR="00363802">
        <w:rPr>
          <w:rFonts w:hint="eastAsia"/>
          <w:lang w:val="en-US" w:eastAsia="zh-CN"/>
        </w:rPr>
        <w:t>实施数据成帧和选择性重传差错恢复协议。</w:t>
      </w:r>
    </w:p>
    <w:p w:rsidR="00363802" w:rsidRPr="004A3F16" w:rsidRDefault="00363802" w:rsidP="00683E65">
      <w:pPr>
        <w:ind w:firstLineChars="200" w:firstLine="480"/>
        <w:rPr>
          <w:lang w:val="en-US" w:eastAsia="zh-CN"/>
        </w:rPr>
      </w:pPr>
      <w:r>
        <w:rPr>
          <w:rFonts w:hint="eastAsia"/>
          <w:lang w:val="en-US" w:eastAsia="zh-CN"/>
        </w:rPr>
        <w:t>网络层执行数据包分类</w:t>
      </w:r>
      <w:r>
        <w:rPr>
          <w:rFonts w:hint="eastAsia"/>
          <w:lang w:val="en-US" w:eastAsia="zh-CN"/>
        </w:rPr>
        <w:t>/</w:t>
      </w:r>
      <w:r>
        <w:rPr>
          <w:rFonts w:hint="eastAsia"/>
          <w:lang w:val="en-US" w:eastAsia="zh-CN"/>
        </w:rPr>
        <w:t>确定优先级，以太网的桥接和操作、管理与维护（</w:t>
      </w:r>
      <w:r w:rsidRPr="004A3F16">
        <w:rPr>
          <w:lang w:val="en-US" w:eastAsia="zh-CN"/>
        </w:rPr>
        <w:t>OA&amp;M</w:t>
      </w:r>
      <w:r>
        <w:rPr>
          <w:lang w:val="en-US" w:eastAsia="zh-CN"/>
        </w:rPr>
        <w:t>）</w:t>
      </w:r>
      <w:r>
        <w:rPr>
          <w:rFonts w:hint="eastAsia"/>
          <w:lang w:val="en-US" w:eastAsia="zh-CN"/>
        </w:rPr>
        <w:t>、消息发送，此外它还是与核心网的接口。</w:t>
      </w:r>
    </w:p>
    <w:p w:rsidR="00363802" w:rsidRPr="004A3F16" w:rsidRDefault="00363802" w:rsidP="00683E65">
      <w:pPr>
        <w:ind w:firstLineChars="200" w:firstLine="480"/>
        <w:rPr>
          <w:lang w:val="en-US" w:eastAsia="zh-CN"/>
        </w:rPr>
      </w:pPr>
      <w:r>
        <w:rPr>
          <w:rFonts w:hint="eastAsia"/>
          <w:lang w:val="en-US" w:eastAsia="zh-CN"/>
        </w:rPr>
        <w:t>无线接口将</w:t>
      </w:r>
      <w:r w:rsidRPr="004A3F16">
        <w:rPr>
          <w:lang w:val="en-US" w:eastAsia="zh-CN"/>
        </w:rPr>
        <w:t>500 kHz</w:t>
      </w:r>
      <w:r>
        <w:rPr>
          <w:rFonts w:hint="eastAsia"/>
          <w:lang w:val="en-US" w:eastAsia="zh-CN"/>
        </w:rPr>
        <w:t>的子载波用于业务</w:t>
      </w:r>
      <w:r>
        <w:rPr>
          <w:rFonts w:hint="eastAsia"/>
          <w:lang w:val="en-US" w:eastAsia="zh-CN"/>
        </w:rPr>
        <w:t>/</w:t>
      </w:r>
      <w:r>
        <w:rPr>
          <w:rFonts w:hint="eastAsia"/>
          <w:lang w:val="en-US" w:eastAsia="zh-CN"/>
        </w:rPr>
        <w:t>接入</w:t>
      </w:r>
      <w:r>
        <w:rPr>
          <w:rFonts w:hint="eastAsia"/>
          <w:lang w:val="en-US" w:eastAsia="zh-CN"/>
        </w:rPr>
        <w:t>/</w:t>
      </w:r>
      <w:r>
        <w:rPr>
          <w:rFonts w:hint="eastAsia"/>
          <w:lang w:val="en-US" w:eastAsia="zh-CN"/>
        </w:rPr>
        <w:t>广播信道，而同步信道使用</w:t>
      </w:r>
      <w:r w:rsidRPr="004A3F16">
        <w:rPr>
          <w:lang w:val="en-US" w:eastAsia="zh-CN"/>
        </w:rPr>
        <w:t>1 MHz</w:t>
      </w:r>
      <w:r>
        <w:rPr>
          <w:rFonts w:hint="eastAsia"/>
          <w:lang w:val="en-US" w:eastAsia="zh-CN"/>
        </w:rPr>
        <w:t>的子载波。因此，使用</w:t>
      </w:r>
      <w:r w:rsidRPr="004A3F16">
        <w:rPr>
          <w:lang w:val="en-US" w:eastAsia="zh-CN"/>
        </w:rPr>
        <w:t>5 MHz</w:t>
      </w:r>
      <w:r>
        <w:rPr>
          <w:rFonts w:hint="eastAsia"/>
          <w:lang w:val="en-US" w:eastAsia="zh-CN"/>
        </w:rPr>
        <w:t>的带宽，可为业务</w:t>
      </w:r>
      <w:r>
        <w:rPr>
          <w:rFonts w:hint="eastAsia"/>
          <w:lang w:val="en-US" w:eastAsia="zh-CN"/>
        </w:rPr>
        <w:t>/</w:t>
      </w:r>
      <w:r>
        <w:rPr>
          <w:rFonts w:hint="eastAsia"/>
          <w:lang w:val="en-US" w:eastAsia="zh-CN"/>
        </w:rPr>
        <w:t>接入</w:t>
      </w:r>
      <w:r>
        <w:rPr>
          <w:rFonts w:hint="eastAsia"/>
          <w:lang w:val="en-US" w:eastAsia="zh-CN"/>
        </w:rPr>
        <w:t>/</w:t>
      </w:r>
      <w:r>
        <w:rPr>
          <w:rFonts w:hint="eastAsia"/>
          <w:lang w:val="en-US" w:eastAsia="zh-CN"/>
        </w:rPr>
        <w:t>广播信道容纳</w:t>
      </w:r>
      <w:r>
        <w:rPr>
          <w:rFonts w:hint="eastAsia"/>
          <w:lang w:val="en-US" w:eastAsia="zh-CN"/>
        </w:rPr>
        <w:t>10</w:t>
      </w:r>
      <w:r>
        <w:rPr>
          <w:rFonts w:hint="eastAsia"/>
          <w:lang w:val="en-US" w:eastAsia="zh-CN"/>
        </w:rPr>
        <w:t>条子载波，为同步信道容纳</w:t>
      </w:r>
      <w:r>
        <w:rPr>
          <w:rFonts w:hint="eastAsia"/>
          <w:lang w:val="en-US" w:eastAsia="zh-CN"/>
        </w:rPr>
        <w:t>5</w:t>
      </w:r>
      <w:r>
        <w:rPr>
          <w:rFonts w:hint="eastAsia"/>
          <w:lang w:val="en-US" w:eastAsia="zh-CN"/>
        </w:rPr>
        <w:t>条子载波。每条子载波都有能力容纳多达</w:t>
      </w:r>
      <w:r>
        <w:rPr>
          <w:rFonts w:hint="eastAsia"/>
          <w:lang w:val="en-US" w:eastAsia="zh-CN"/>
        </w:rPr>
        <w:t>32</w:t>
      </w:r>
      <w:r>
        <w:rPr>
          <w:rFonts w:hint="eastAsia"/>
          <w:lang w:val="en-US" w:eastAsia="zh-CN"/>
        </w:rPr>
        <w:t>条的业务码信道</w:t>
      </w:r>
      <w:r>
        <w:rPr>
          <w:lang w:val="en-US" w:eastAsia="zh-CN"/>
        </w:rPr>
        <w:t>（</w:t>
      </w:r>
      <w:r w:rsidRPr="004A3F16">
        <w:rPr>
          <w:lang w:val="en-US" w:eastAsia="zh-CN"/>
        </w:rPr>
        <w:t>TCC</w:t>
      </w:r>
      <w:r>
        <w:rPr>
          <w:lang w:val="en-US" w:eastAsia="zh-CN"/>
        </w:rPr>
        <w:t>）</w:t>
      </w:r>
      <w:r>
        <w:rPr>
          <w:rFonts w:hint="eastAsia"/>
          <w:lang w:val="en-US" w:eastAsia="zh-CN"/>
        </w:rPr>
        <w:t>。</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363802" w:rsidRPr="004A3F16" w:rsidRDefault="00363802" w:rsidP="00683E65">
      <w:pPr>
        <w:ind w:firstLineChars="200" w:firstLine="480"/>
        <w:rPr>
          <w:lang w:val="en-US" w:eastAsia="zh-CN"/>
        </w:rPr>
      </w:pPr>
      <w:r>
        <w:rPr>
          <w:rFonts w:hint="eastAsia"/>
          <w:lang w:val="en-US" w:eastAsia="zh-CN"/>
        </w:rPr>
        <w:lastRenderedPageBreak/>
        <w:t>现使用里德</w:t>
      </w:r>
      <w:r>
        <w:rPr>
          <w:rFonts w:hint="eastAsia"/>
          <w:lang w:val="en-US" w:eastAsia="zh-CN"/>
        </w:rPr>
        <w:t>-</w:t>
      </w:r>
      <w:r>
        <w:rPr>
          <w:rFonts w:hint="eastAsia"/>
          <w:lang w:val="en-US" w:eastAsia="zh-CN"/>
        </w:rPr>
        <w:t>索罗门前向纠错编码，且数据流的调制使用</w:t>
      </w:r>
      <w:r w:rsidRPr="004A3F16">
        <w:rPr>
          <w:lang w:val="en-US" w:eastAsia="zh-CN"/>
        </w:rPr>
        <w:t>QPSK</w:t>
      </w:r>
      <w:r>
        <w:rPr>
          <w:rFonts w:hint="eastAsia"/>
          <w:lang w:val="en-US" w:eastAsia="zh-CN"/>
        </w:rPr>
        <w:t>、</w:t>
      </w:r>
      <w:r w:rsidRPr="004A3F16">
        <w:rPr>
          <w:lang w:val="en-US" w:eastAsia="zh-CN"/>
        </w:rPr>
        <w:t>8</w:t>
      </w:r>
      <w:r>
        <w:rPr>
          <w:lang w:val="en-US" w:eastAsia="zh-CN"/>
        </w:rPr>
        <w:t>-</w:t>
      </w:r>
      <w:r w:rsidRPr="004A3F16">
        <w:rPr>
          <w:lang w:val="en-US" w:eastAsia="zh-CN"/>
        </w:rPr>
        <w:t>PSK</w:t>
      </w:r>
      <w:r>
        <w:rPr>
          <w:rFonts w:hint="eastAsia"/>
          <w:lang w:val="en-US" w:eastAsia="zh-CN"/>
        </w:rPr>
        <w:t>、</w:t>
      </w:r>
      <w:r w:rsidRPr="004A3F16">
        <w:rPr>
          <w:lang w:val="en-US" w:eastAsia="zh-CN"/>
        </w:rPr>
        <w:t>16</w:t>
      </w:r>
      <w:r>
        <w:rPr>
          <w:lang w:val="en-US" w:eastAsia="zh-CN"/>
        </w:rPr>
        <w:t>-</w:t>
      </w:r>
      <w:r w:rsidRPr="004A3F16">
        <w:rPr>
          <w:lang w:val="en-US" w:eastAsia="zh-CN"/>
        </w:rPr>
        <w:t>QAM</w:t>
      </w:r>
      <w:r>
        <w:rPr>
          <w:rFonts w:hint="eastAsia"/>
          <w:lang w:val="en-US" w:eastAsia="zh-CN"/>
        </w:rPr>
        <w:t>或</w:t>
      </w:r>
      <w:r w:rsidRPr="004A3F16">
        <w:rPr>
          <w:lang w:val="en-US" w:eastAsia="zh-CN"/>
        </w:rPr>
        <w:t>64</w:t>
      </w:r>
      <w:r>
        <w:rPr>
          <w:lang w:val="en-US" w:eastAsia="zh-CN"/>
        </w:rPr>
        <w:t>-QAM</w:t>
      </w:r>
      <w:r>
        <w:rPr>
          <w:rFonts w:hint="eastAsia"/>
          <w:lang w:val="en-US" w:eastAsia="zh-CN"/>
        </w:rPr>
        <w:t>。每条</w:t>
      </w:r>
      <w:r w:rsidRPr="004A3F16">
        <w:rPr>
          <w:lang w:val="en-US" w:eastAsia="zh-CN"/>
        </w:rPr>
        <w:t>TCC</w:t>
      </w:r>
      <w:r>
        <w:rPr>
          <w:rFonts w:hint="eastAsia"/>
          <w:lang w:val="en-US" w:eastAsia="zh-CN"/>
        </w:rPr>
        <w:t>中的数据进行了组合，然后与其它码道进行组合，总体求和。</w:t>
      </w:r>
    </w:p>
    <w:p w:rsidR="00363802" w:rsidRPr="004A3F16" w:rsidRDefault="00363802" w:rsidP="00683E65">
      <w:pPr>
        <w:ind w:firstLineChars="200" w:firstLine="480"/>
        <w:rPr>
          <w:lang w:val="en-US" w:eastAsia="zh-CN"/>
        </w:rPr>
      </w:pPr>
      <w:r>
        <w:rPr>
          <w:rFonts w:hint="eastAsia"/>
          <w:lang w:val="en-US" w:eastAsia="zh-CN"/>
        </w:rPr>
        <w:t>反向业务信道可使用最多</w:t>
      </w:r>
      <w:r>
        <w:rPr>
          <w:rFonts w:hint="eastAsia"/>
          <w:lang w:val="en-US" w:eastAsia="zh-CN"/>
        </w:rPr>
        <w:t>2</w:t>
      </w:r>
      <w:r>
        <w:rPr>
          <w:rFonts w:hint="eastAsia"/>
          <w:lang w:val="en-US" w:eastAsia="zh-CN"/>
        </w:rPr>
        <w:t>或</w:t>
      </w:r>
      <w:r>
        <w:rPr>
          <w:rFonts w:hint="eastAsia"/>
          <w:lang w:val="en-US" w:eastAsia="zh-CN"/>
        </w:rPr>
        <w:t>4</w:t>
      </w:r>
      <w:r>
        <w:rPr>
          <w:rFonts w:hint="eastAsia"/>
          <w:lang w:val="en-US" w:eastAsia="zh-CN"/>
        </w:rPr>
        <w:t>条连续子信道。</w:t>
      </w:r>
    </w:p>
    <w:p w:rsidR="00076078" w:rsidRDefault="00363802" w:rsidP="00683E65">
      <w:pPr>
        <w:ind w:firstLineChars="200" w:firstLine="480"/>
        <w:rPr>
          <w:lang w:val="en-US" w:eastAsia="zh-CN"/>
        </w:rPr>
      </w:pPr>
      <w:r>
        <w:rPr>
          <w:rFonts w:hint="eastAsia"/>
          <w:lang w:val="en-US" w:eastAsia="zh-CN"/>
        </w:rPr>
        <w:t>所用帧周期为</w:t>
      </w:r>
      <w:r w:rsidRPr="004A3F16">
        <w:rPr>
          <w:lang w:val="en-US" w:eastAsia="zh-CN"/>
        </w:rPr>
        <w:t>10 ms</w:t>
      </w:r>
      <w:r>
        <w:rPr>
          <w:rFonts w:hint="eastAsia"/>
          <w:lang w:val="en-US" w:eastAsia="zh-CN"/>
        </w:rPr>
        <w:t>，帧中包含符号的总量为</w:t>
      </w:r>
      <w:r>
        <w:rPr>
          <w:rFonts w:hint="eastAsia"/>
          <w:lang w:val="en-US" w:eastAsia="zh-CN"/>
        </w:rPr>
        <w:t>125</w:t>
      </w:r>
      <w:r>
        <w:rPr>
          <w:rFonts w:hint="eastAsia"/>
          <w:lang w:val="en-US" w:eastAsia="zh-CN"/>
        </w:rPr>
        <w:t>（包括上行和下行链路）。前向业务可占用</w:t>
      </w:r>
      <w:r w:rsidRPr="004A3F16">
        <w:rPr>
          <w:lang w:val="en-US" w:eastAsia="zh-CN"/>
        </w:rPr>
        <w:t>55 + </w:t>
      </w:r>
      <w:r w:rsidRPr="00B50715">
        <w:rPr>
          <w:lang w:val="en-US" w:eastAsia="zh-CN"/>
        </w:rPr>
        <w:t>n</w:t>
      </w:r>
      <w:r w:rsidRPr="004A3F16">
        <w:rPr>
          <w:lang w:val="en-US" w:eastAsia="zh-CN"/>
        </w:rPr>
        <w:t> * 7</w:t>
      </w:r>
      <w:r>
        <w:rPr>
          <w:rFonts w:hint="eastAsia"/>
          <w:lang w:val="en-US" w:eastAsia="zh-CN"/>
        </w:rPr>
        <w:t>个符号，而最终的反向业务占用</w:t>
      </w:r>
      <w:r w:rsidRPr="004A3F16">
        <w:rPr>
          <w:lang w:val="en-US" w:eastAsia="zh-CN"/>
        </w:rPr>
        <w:t>55 − </w:t>
      </w:r>
      <w:r w:rsidRPr="00B50715">
        <w:rPr>
          <w:lang w:val="en-US" w:eastAsia="zh-CN"/>
        </w:rPr>
        <w:t>n</w:t>
      </w:r>
      <w:r w:rsidRPr="004A3F16">
        <w:rPr>
          <w:lang w:val="en-US" w:eastAsia="zh-CN"/>
        </w:rPr>
        <w:t> * 7</w:t>
      </w:r>
      <w:r>
        <w:rPr>
          <w:rFonts w:hint="eastAsia"/>
          <w:lang w:val="en-US" w:eastAsia="zh-CN"/>
        </w:rPr>
        <w:t>个符号，其中</w:t>
      </w:r>
      <w:r w:rsidRPr="00B50715">
        <w:rPr>
          <w:lang w:val="en-US" w:eastAsia="zh-CN"/>
        </w:rPr>
        <w:t>n</w:t>
      </w:r>
      <w:r>
        <w:rPr>
          <w:rFonts w:hint="eastAsia"/>
          <w:lang w:val="en-US" w:eastAsia="zh-CN"/>
        </w:rPr>
        <w:t>的范围从</w:t>
      </w:r>
      <w:r w:rsidRPr="004A3F16">
        <w:rPr>
          <w:lang w:val="en-US" w:eastAsia="zh-CN"/>
        </w:rPr>
        <w:t>0</w:t>
      </w:r>
      <w:r>
        <w:rPr>
          <w:lang w:val="en-US" w:eastAsia="zh-CN"/>
        </w:rPr>
        <w:t>（</w:t>
      </w:r>
      <w:r>
        <w:rPr>
          <w:rFonts w:hint="eastAsia"/>
          <w:lang w:val="en-US" w:eastAsia="zh-CN"/>
        </w:rPr>
        <w:t>对称</w:t>
      </w:r>
      <w:r>
        <w:rPr>
          <w:lang w:val="en-US" w:eastAsia="zh-CN"/>
        </w:rPr>
        <w:t>）</w:t>
      </w:r>
      <w:r>
        <w:rPr>
          <w:rFonts w:hint="eastAsia"/>
          <w:lang w:val="en-US" w:eastAsia="zh-CN"/>
        </w:rPr>
        <w:t>至</w:t>
      </w:r>
      <w:r w:rsidRPr="004A3F16">
        <w:rPr>
          <w:lang w:val="en-US" w:eastAsia="zh-CN"/>
        </w:rPr>
        <w:t>7</w:t>
      </w:r>
      <w:r>
        <w:rPr>
          <w:rFonts w:hint="eastAsia"/>
          <w:lang w:val="en-US" w:eastAsia="zh-CN"/>
        </w:rPr>
        <w:t>。</w:t>
      </w:r>
    </w:p>
    <w:p w:rsidR="00B50715" w:rsidRPr="000578DF" w:rsidRDefault="00B50715" w:rsidP="00785DAD">
      <w:pPr>
        <w:pStyle w:val="Heading1"/>
        <w:rPr>
          <w:lang w:val="en-GB"/>
        </w:rPr>
      </w:pPr>
      <w:r w:rsidRPr="000578DF">
        <w:rPr>
          <w:lang w:val="en-GB"/>
        </w:rPr>
        <w:t>4</w:t>
      </w:r>
      <w:r w:rsidRPr="000578DF">
        <w:rPr>
          <w:lang w:val="en-GB"/>
        </w:rPr>
        <w:tab/>
      </w:r>
      <w:r>
        <w:rPr>
          <w:lang w:val="en-US"/>
        </w:rPr>
        <w:t>ATIS-0700004.2005</w:t>
      </w:r>
      <w:r>
        <w:rPr>
          <w:rFonts w:hint="eastAsia"/>
          <w:lang w:val="en-US" w:eastAsia="zh-CN"/>
        </w:rPr>
        <w:t>高容量空分多址</w:t>
      </w:r>
      <w:r>
        <w:rPr>
          <w:lang w:val="en-US"/>
        </w:rPr>
        <w:t>（</w:t>
      </w:r>
      <w:r w:rsidRPr="004A3F16">
        <w:rPr>
          <w:lang w:val="en-US"/>
        </w:rPr>
        <w:t>HC-SDMA</w:t>
      </w:r>
      <w:r>
        <w:rPr>
          <w:lang w:val="en-US"/>
        </w:rPr>
        <w:t>）</w:t>
      </w:r>
    </w:p>
    <w:p w:rsidR="00B50715" w:rsidRPr="005A5849" w:rsidRDefault="00B50715" w:rsidP="00785DAD">
      <w:pPr>
        <w:pStyle w:val="Heading2"/>
        <w:rPr>
          <w:rFonts w:ascii="Times New Roman" w:eastAsia="SimSun" w:hAnsi="Times New Roman"/>
          <w:i w:val="0"/>
          <w:iCs w:val="0"/>
          <w:sz w:val="24"/>
          <w:szCs w:val="24"/>
          <w:lang w:val="en-GB" w:eastAsia="zh-CN"/>
        </w:rPr>
      </w:pPr>
      <w:r w:rsidRPr="005A5849">
        <w:rPr>
          <w:rFonts w:ascii="Times New Roman" w:eastAsia="SimSun" w:hAnsi="Times New Roman"/>
          <w:i w:val="0"/>
          <w:iCs w:val="0"/>
          <w:sz w:val="24"/>
          <w:szCs w:val="24"/>
          <w:lang w:val="en-GB" w:eastAsia="zh-CN"/>
        </w:rPr>
        <w:t>4.1</w:t>
      </w:r>
      <w:r w:rsidRPr="005A5849">
        <w:rPr>
          <w:rFonts w:ascii="Times New Roman" w:eastAsia="SimSun" w:hAnsi="Times New Roman"/>
          <w:i w:val="0"/>
          <w:iCs w:val="0"/>
          <w:sz w:val="24"/>
          <w:szCs w:val="24"/>
          <w:lang w:val="en-GB" w:eastAsia="zh-CN"/>
        </w:rPr>
        <w:tab/>
      </w:r>
      <w:r w:rsidRPr="005A5849">
        <w:rPr>
          <w:rFonts w:ascii="Times New Roman" w:eastAsia="SimSun" w:hAnsi="Times New Roman"/>
          <w:i w:val="0"/>
          <w:iCs w:val="0"/>
          <w:sz w:val="24"/>
          <w:szCs w:val="24"/>
          <w:lang w:val="en-US" w:eastAsia="zh-CN"/>
        </w:rPr>
        <w:t>无线接口概述</w:t>
      </w:r>
    </w:p>
    <w:p w:rsidR="00B50715" w:rsidRPr="000578DF" w:rsidRDefault="00B50715" w:rsidP="00785DAD">
      <w:pPr>
        <w:ind w:firstLineChars="200" w:firstLine="480"/>
        <w:rPr>
          <w:lang w:val="en-GB" w:eastAsia="zh-CN"/>
        </w:rPr>
      </w:pPr>
      <w:r w:rsidRPr="004A3F16">
        <w:rPr>
          <w:lang w:val="en-US" w:eastAsia="zh-CN"/>
        </w:rPr>
        <w:t>HC-SDMA</w:t>
      </w:r>
      <w:r>
        <w:rPr>
          <w:rFonts w:hint="eastAsia"/>
          <w:lang w:val="en-US" w:eastAsia="zh-CN"/>
        </w:rPr>
        <w:t>标准规定了大范围移动宽带系统的无线接口。</w:t>
      </w:r>
      <w:r w:rsidRPr="004A3F16">
        <w:rPr>
          <w:lang w:val="en-US" w:eastAsia="zh-CN"/>
        </w:rPr>
        <w:t>HC-SDMA</w:t>
      </w:r>
      <w:r>
        <w:rPr>
          <w:rFonts w:hint="eastAsia"/>
          <w:lang w:val="en-US" w:eastAsia="zh-CN"/>
        </w:rPr>
        <w:t>使用时分复用</w:t>
      </w:r>
      <w:r>
        <w:rPr>
          <w:lang w:val="en-US" w:eastAsia="zh-CN"/>
        </w:rPr>
        <w:t>（</w:t>
      </w:r>
      <w:r w:rsidRPr="004A3F16">
        <w:rPr>
          <w:lang w:val="en-US" w:eastAsia="zh-CN"/>
        </w:rPr>
        <w:t>TDD</w:t>
      </w:r>
      <w:r>
        <w:rPr>
          <w:lang w:val="en-US" w:eastAsia="zh-CN"/>
        </w:rPr>
        <w:t>）</w:t>
      </w:r>
      <w:r>
        <w:rPr>
          <w:rFonts w:hint="eastAsia"/>
          <w:lang w:val="en-US" w:eastAsia="zh-CN"/>
        </w:rPr>
        <w:t>和自适应天线</w:t>
      </w:r>
      <w:r>
        <w:rPr>
          <w:lang w:val="en-US" w:eastAsia="zh-CN"/>
        </w:rPr>
        <w:t>（</w:t>
      </w:r>
      <w:r w:rsidRPr="004A3F16">
        <w:rPr>
          <w:lang w:val="en-US" w:eastAsia="zh-CN"/>
        </w:rPr>
        <w:t>AA</w:t>
      </w:r>
      <w:r>
        <w:rPr>
          <w:lang w:val="en-US" w:eastAsia="zh-CN"/>
        </w:rPr>
        <w:t>）</w:t>
      </w:r>
      <w:r>
        <w:rPr>
          <w:rFonts w:hint="eastAsia"/>
          <w:lang w:val="en-US" w:eastAsia="zh-CN"/>
        </w:rPr>
        <w:t>技术，以及多天线空间处理算法，建立一种高频谱效率的移动通信系统，在为移动业务许可的、最小为单边（非成对的）</w:t>
      </w:r>
      <w:r w:rsidRPr="004A3F16">
        <w:rPr>
          <w:lang w:val="en-US" w:eastAsia="zh-CN"/>
        </w:rPr>
        <w:t>5 MHz</w:t>
      </w:r>
      <w:r>
        <w:rPr>
          <w:rFonts w:hint="eastAsia"/>
          <w:lang w:val="en-US" w:eastAsia="zh-CN"/>
        </w:rPr>
        <w:t>频段上部署移动宽带业务。</w:t>
      </w:r>
      <w:r w:rsidRPr="004A3F16">
        <w:rPr>
          <w:lang w:val="en-US" w:eastAsia="zh-CN"/>
        </w:rPr>
        <w:t>HC-SDMA</w:t>
      </w:r>
      <w:r>
        <w:rPr>
          <w:rFonts w:hint="eastAsia"/>
          <w:lang w:val="en-US" w:eastAsia="zh-CN"/>
        </w:rPr>
        <w:t>系统的设计是要在</w:t>
      </w:r>
      <w:r w:rsidRPr="004A3F16">
        <w:rPr>
          <w:lang w:val="en-US" w:eastAsia="zh-CN"/>
        </w:rPr>
        <w:t>3 GHz</w:t>
      </w:r>
      <w:r>
        <w:rPr>
          <w:rFonts w:hint="eastAsia"/>
          <w:lang w:val="en-US" w:eastAsia="zh-CN"/>
        </w:rPr>
        <w:t>以下的许可频谱内工作，最适用于提供全面移动性和大面积覆盖的移动应用。由于它是基于</w:t>
      </w:r>
      <w:r w:rsidRPr="004A3F16">
        <w:rPr>
          <w:lang w:val="en-US" w:eastAsia="zh-CN"/>
        </w:rPr>
        <w:t>TDD</w:t>
      </w:r>
      <w:r>
        <w:rPr>
          <w:rFonts w:hint="eastAsia"/>
          <w:lang w:val="en-US" w:eastAsia="zh-CN"/>
        </w:rPr>
        <w:t>技术，且不需要使用相应频段间隔或双工器间隔分割的对称型成对频段，基于</w:t>
      </w:r>
      <w:r w:rsidRPr="004A3F16">
        <w:rPr>
          <w:lang w:val="en-US" w:eastAsia="zh-CN"/>
        </w:rPr>
        <w:t>HC-SDMA</w:t>
      </w:r>
      <w:r>
        <w:rPr>
          <w:rFonts w:hint="eastAsia"/>
          <w:lang w:val="en-US" w:eastAsia="zh-CN"/>
        </w:rPr>
        <w:t>标准的系统可轻松地重新分配频段，以便在不同频段中工作。</w:t>
      </w:r>
      <w:r w:rsidRPr="004A3F16">
        <w:rPr>
          <w:lang w:val="en-US" w:eastAsia="zh-CN"/>
        </w:rPr>
        <w:t>HC-SDMA</w:t>
      </w:r>
      <w:r>
        <w:rPr>
          <w:rFonts w:hint="eastAsia"/>
          <w:lang w:val="en-US" w:eastAsia="zh-CN"/>
        </w:rPr>
        <w:t>技术可在</w:t>
      </w:r>
      <w:r w:rsidRPr="004A3F16">
        <w:rPr>
          <w:lang w:val="en-US" w:eastAsia="zh-CN"/>
        </w:rPr>
        <w:t>5 MHz</w:t>
      </w:r>
      <w:r>
        <w:rPr>
          <w:rFonts w:hint="eastAsia"/>
          <w:lang w:val="en-US" w:eastAsia="zh-CN"/>
        </w:rPr>
        <w:t>许可频段内实现</w:t>
      </w:r>
      <w:r w:rsidRPr="004A3F16">
        <w:rPr>
          <w:lang w:val="en-US" w:eastAsia="zh-CN"/>
        </w:rPr>
        <w:t>20 Mbit/s</w:t>
      </w:r>
      <w:r>
        <w:rPr>
          <w:rFonts w:hint="eastAsia"/>
          <w:lang w:val="en-US" w:eastAsia="zh-CN"/>
        </w:rPr>
        <w:t>的信道传输速率。通过其频率复用因子</w:t>
      </w:r>
      <w:r w:rsidRPr="004A3F16">
        <w:rPr>
          <w:i/>
          <w:iCs/>
          <w:lang w:val="en-US" w:eastAsia="zh-CN"/>
        </w:rPr>
        <w:t>N</w:t>
      </w:r>
      <w:r w:rsidRPr="004A3F16">
        <w:rPr>
          <w:lang w:val="en-US" w:eastAsia="zh-CN"/>
        </w:rPr>
        <w:t> = 1/2</w:t>
      </w:r>
      <w:r>
        <w:rPr>
          <w:rFonts w:hint="eastAsia"/>
          <w:lang w:val="en-US" w:eastAsia="zh-CN"/>
        </w:rPr>
        <w:t>，在使用</w:t>
      </w:r>
      <w:r w:rsidRPr="004A3F16">
        <w:rPr>
          <w:lang w:val="en-US" w:eastAsia="zh-CN"/>
        </w:rPr>
        <w:t>10 MHz</w:t>
      </w:r>
      <w:r>
        <w:rPr>
          <w:rFonts w:hint="eastAsia"/>
          <w:lang w:val="en-US" w:eastAsia="zh-CN"/>
        </w:rPr>
        <w:t>许可频谱进行部署的情况下，</w:t>
      </w:r>
      <w:r w:rsidRPr="004A3F16">
        <w:rPr>
          <w:lang w:val="en-US" w:eastAsia="zh-CN"/>
        </w:rPr>
        <w:t>40 Mbit/s</w:t>
      </w:r>
      <w:r>
        <w:rPr>
          <w:rFonts w:hint="eastAsia"/>
          <w:lang w:val="en-US" w:eastAsia="zh-CN"/>
        </w:rPr>
        <w:t>传输速率在</w:t>
      </w:r>
      <w:r w:rsidRPr="004A3F16">
        <w:rPr>
          <w:lang w:val="en-US" w:eastAsia="zh-CN"/>
        </w:rPr>
        <w:t>HC-SDMA</w:t>
      </w:r>
      <w:r>
        <w:rPr>
          <w:rFonts w:hint="eastAsia"/>
          <w:lang w:val="en-US" w:eastAsia="zh-CN"/>
        </w:rPr>
        <w:t>网络的每一小区内都完全可用，其频谱效率为</w:t>
      </w:r>
      <w:r w:rsidRPr="004A3F16">
        <w:rPr>
          <w:lang w:val="en-US" w:eastAsia="zh-CN"/>
        </w:rPr>
        <w:t> bits/s/Hz/</w:t>
      </w:r>
      <w:r>
        <w:rPr>
          <w:rFonts w:hint="eastAsia"/>
          <w:lang w:val="en-US" w:eastAsia="zh-CN"/>
        </w:rPr>
        <w:t>小区。</w:t>
      </w:r>
    </w:p>
    <w:p w:rsidR="00B50715" w:rsidRPr="005A5849" w:rsidRDefault="00B50715" w:rsidP="00785DAD">
      <w:pPr>
        <w:pStyle w:val="Heading2"/>
        <w:rPr>
          <w:rFonts w:ascii="Times New Roman" w:eastAsia="SimSun" w:hAnsi="Times New Roman"/>
          <w:i w:val="0"/>
          <w:iCs w:val="0"/>
          <w:sz w:val="24"/>
          <w:szCs w:val="24"/>
          <w:lang w:val="en-GB" w:eastAsia="zh-CN"/>
        </w:rPr>
      </w:pPr>
      <w:r w:rsidRPr="005A5849">
        <w:rPr>
          <w:rFonts w:ascii="Times New Roman" w:eastAsia="SimSun" w:hAnsi="Times New Roman"/>
          <w:i w:val="0"/>
          <w:iCs w:val="0"/>
          <w:sz w:val="24"/>
          <w:szCs w:val="24"/>
          <w:lang w:val="en-GB" w:eastAsia="zh-CN"/>
        </w:rPr>
        <w:t>4.2</w:t>
      </w:r>
      <w:r w:rsidRPr="005A5849">
        <w:rPr>
          <w:rFonts w:ascii="Times New Roman" w:eastAsia="SimSun" w:hAnsi="Times New Roman"/>
          <w:i w:val="0"/>
          <w:iCs w:val="0"/>
          <w:sz w:val="24"/>
          <w:szCs w:val="24"/>
          <w:lang w:val="en-GB" w:eastAsia="zh-CN"/>
        </w:rPr>
        <w:tab/>
      </w:r>
      <w:r w:rsidRPr="005A5849">
        <w:rPr>
          <w:rFonts w:ascii="Times New Roman" w:eastAsia="SimSun" w:hAnsi="Times New Roman"/>
          <w:i w:val="0"/>
          <w:iCs w:val="0"/>
          <w:sz w:val="24"/>
          <w:szCs w:val="24"/>
          <w:lang w:val="en-US" w:eastAsia="zh-CN"/>
        </w:rPr>
        <w:t>无线接口的详细规范</w:t>
      </w:r>
    </w:p>
    <w:p w:rsidR="00B50715" w:rsidRPr="004A3F16" w:rsidRDefault="00B50715" w:rsidP="00683E65">
      <w:pPr>
        <w:ind w:firstLineChars="200" w:firstLine="480"/>
        <w:rPr>
          <w:lang w:val="en-US" w:eastAsia="zh-CN"/>
        </w:rPr>
      </w:pPr>
      <w:r w:rsidRPr="004A3F16">
        <w:rPr>
          <w:lang w:val="en-US" w:eastAsia="zh-CN"/>
        </w:rPr>
        <w:t>HC-SDMA</w:t>
      </w:r>
      <w:r>
        <w:rPr>
          <w:rFonts w:hint="eastAsia"/>
          <w:lang w:val="en-US" w:eastAsia="zh-CN"/>
        </w:rPr>
        <w:t>空中接口具备</w:t>
      </w:r>
      <w:r w:rsidRPr="004A3F16">
        <w:rPr>
          <w:lang w:val="en-US" w:eastAsia="zh-CN"/>
        </w:rPr>
        <w:t>TDD/TDMA</w:t>
      </w:r>
      <w:r>
        <w:rPr>
          <w:rFonts w:hint="eastAsia"/>
          <w:lang w:val="en-US" w:eastAsia="zh-CN"/>
        </w:rPr>
        <w:t>结构，其选择的物理和逻辑特性可有效地传输最终用户</w:t>
      </w:r>
      <w:r>
        <w:rPr>
          <w:rFonts w:hint="eastAsia"/>
          <w:lang w:val="en-US" w:eastAsia="zh-CN"/>
        </w:rPr>
        <w:t>IP</w:t>
      </w:r>
      <w:r>
        <w:rPr>
          <w:rFonts w:hint="eastAsia"/>
          <w:lang w:val="en-US" w:eastAsia="zh-CN"/>
        </w:rPr>
        <w:t>数据，享受到自适应天线处理的最大益处。对协议的物理层面，现已做出安排，从而为业务信道等方向性传输与接收的逻辑信道提供空间培训数据、及相关的上下行链路干扰环境。相反，非方向性处理，例如寻呼和广播信道，其有效载荷更小且有更强的差错保护，可实现其链路与方向性处理信道链路的平衡。自适应调制和信道编码，与上下行链路功率控制被集成在一起，在大范围的链路条件下提供可靠的传输。快速</w:t>
      </w:r>
      <w:r>
        <w:rPr>
          <w:rFonts w:hint="eastAsia"/>
          <w:lang w:val="en-US" w:eastAsia="zh-CN"/>
        </w:rPr>
        <w:t>ARQ</w:t>
      </w:r>
      <w:r>
        <w:rPr>
          <w:rFonts w:hint="eastAsia"/>
          <w:lang w:val="en-US" w:eastAsia="zh-CN"/>
        </w:rPr>
        <w:t>对调制、编码和功率控制进行了补充，以提供可靠的链路。此外，还支持低开销、中断前的小区间切换。通过终端和接入网的共同鉴权及加密，提供无线接入链路的鉴权、授权和私密性。</w:t>
      </w:r>
    </w:p>
    <w:p w:rsidR="00B50715" w:rsidRPr="004A3F16" w:rsidRDefault="00B50715" w:rsidP="00683E65">
      <w:pPr>
        <w:ind w:firstLineChars="200" w:firstLine="480"/>
        <w:rPr>
          <w:lang w:val="en-US" w:eastAsia="zh-CN"/>
        </w:rPr>
      </w:pPr>
      <w:r w:rsidRPr="004A3F16">
        <w:rPr>
          <w:lang w:val="en-US" w:eastAsia="zh-CN"/>
        </w:rPr>
        <w:t>HC-SDMA</w:t>
      </w:r>
      <w:r>
        <w:rPr>
          <w:rFonts w:hint="eastAsia"/>
          <w:lang w:val="en-US" w:eastAsia="zh-CN"/>
        </w:rPr>
        <w:t>空中接口分为三层，分别命名为</w:t>
      </w:r>
      <w:r w:rsidRPr="004A3F16">
        <w:rPr>
          <w:lang w:val="en-US" w:eastAsia="zh-CN"/>
        </w:rPr>
        <w:t>L1</w:t>
      </w:r>
      <w:r>
        <w:rPr>
          <w:rFonts w:hint="eastAsia"/>
          <w:lang w:val="en-US" w:eastAsia="zh-CN"/>
        </w:rPr>
        <w:t>、</w:t>
      </w:r>
      <w:r w:rsidRPr="004A3F16">
        <w:rPr>
          <w:lang w:val="en-US" w:eastAsia="zh-CN"/>
        </w:rPr>
        <w:t>L2</w:t>
      </w:r>
      <w:r>
        <w:rPr>
          <w:rFonts w:hint="eastAsia"/>
          <w:lang w:val="en-US" w:eastAsia="zh-CN"/>
        </w:rPr>
        <w:t>和</w:t>
      </w:r>
      <w:r w:rsidRPr="004A3F16">
        <w:rPr>
          <w:lang w:val="en-US" w:eastAsia="zh-CN"/>
        </w:rPr>
        <w:t>L3</w:t>
      </w:r>
      <w:r>
        <w:rPr>
          <w:rFonts w:hint="eastAsia"/>
          <w:lang w:val="en-US" w:eastAsia="zh-CN"/>
        </w:rPr>
        <w:t>。</w:t>
      </w:r>
    </w:p>
    <w:p w:rsidR="00B50715" w:rsidRPr="000578DF" w:rsidRDefault="00B50715" w:rsidP="00683E65">
      <w:pPr>
        <w:ind w:firstLineChars="200" w:firstLine="480"/>
        <w:rPr>
          <w:lang w:val="en-GB" w:eastAsia="zh-CN"/>
        </w:rPr>
      </w:pPr>
      <w:r>
        <w:rPr>
          <w:rFonts w:hint="eastAsia"/>
          <w:lang w:val="en-US" w:eastAsia="zh-CN"/>
        </w:rPr>
        <w:t>表</w:t>
      </w:r>
      <w:r w:rsidRPr="004A3F16">
        <w:rPr>
          <w:lang w:val="en-US" w:eastAsia="zh-CN"/>
        </w:rPr>
        <w:t>2</w:t>
      </w:r>
      <w:r>
        <w:rPr>
          <w:rFonts w:hint="eastAsia"/>
          <w:lang w:val="en-US" w:eastAsia="zh-CN"/>
        </w:rPr>
        <w:t>描述了各层中空中接口的功能。下文简要描述了各层的特性；本文下面各节更详细地概述了各关键方面。</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50715" w:rsidRPr="000B3398" w:rsidRDefault="00B50715" w:rsidP="00785DAD">
      <w:pPr>
        <w:pStyle w:val="TableNo"/>
      </w:pPr>
      <w:r>
        <w:rPr>
          <w:rFonts w:hint="eastAsia"/>
          <w:lang w:eastAsia="zh-CN"/>
        </w:rPr>
        <w:lastRenderedPageBreak/>
        <w:t>表</w:t>
      </w:r>
      <w:r w:rsidRPr="000B3398">
        <w:t>2</w:t>
      </w:r>
    </w:p>
    <w:p w:rsidR="00B50715" w:rsidRPr="000578DF" w:rsidRDefault="00B50715" w:rsidP="00785DAD">
      <w:pPr>
        <w:pStyle w:val="Tabletitle"/>
        <w:rPr>
          <w:lang w:val="en-GB"/>
        </w:rPr>
      </w:pPr>
      <w:r>
        <w:rPr>
          <w:rFonts w:hint="eastAsia"/>
          <w:lang w:eastAsia="zh-CN"/>
        </w:rPr>
        <w:t>空中接口层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7032"/>
      </w:tblGrid>
      <w:tr w:rsidR="00B50715" w:rsidRPr="000578DF" w:rsidTr="00B50715">
        <w:trPr>
          <w:jc w:val="center"/>
        </w:trPr>
        <w:tc>
          <w:tcPr>
            <w:tcW w:w="1368" w:type="dxa"/>
          </w:tcPr>
          <w:p w:rsidR="00B50715" w:rsidRPr="000B3398" w:rsidRDefault="00B50715" w:rsidP="00785DAD">
            <w:pPr>
              <w:pStyle w:val="Tablehead"/>
              <w:rPr>
                <w:lang w:eastAsia="zh-CN"/>
              </w:rPr>
            </w:pPr>
            <w:r>
              <w:rPr>
                <w:rFonts w:hint="eastAsia"/>
                <w:lang w:eastAsia="zh-CN"/>
              </w:rPr>
              <w:t>层</w:t>
            </w:r>
          </w:p>
        </w:tc>
        <w:tc>
          <w:tcPr>
            <w:tcW w:w="7032" w:type="dxa"/>
          </w:tcPr>
          <w:p w:rsidR="00B50715" w:rsidRPr="000B3398" w:rsidRDefault="00B50715" w:rsidP="00785DAD">
            <w:pPr>
              <w:pStyle w:val="Tablehead"/>
              <w:rPr>
                <w:lang w:eastAsia="zh-CN"/>
              </w:rPr>
            </w:pPr>
            <w:r>
              <w:rPr>
                <w:rFonts w:hint="eastAsia"/>
                <w:lang w:eastAsia="zh-CN"/>
              </w:rPr>
              <w:t>定义的属性</w:t>
            </w:r>
          </w:p>
        </w:tc>
      </w:tr>
      <w:tr w:rsidR="00B50715" w:rsidRPr="00B50715" w:rsidTr="00B50715">
        <w:trPr>
          <w:jc w:val="center"/>
        </w:trPr>
        <w:tc>
          <w:tcPr>
            <w:tcW w:w="1368" w:type="dxa"/>
          </w:tcPr>
          <w:p w:rsidR="00B50715" w:rsidRPr="000B3398" w:rsidRDefault="00B50715" w:rsidP="009E75D6">
            <w:pPr>
              <w:pStyle w:val="Tabletext"/>
              <w:jc w:val="center"/>
            </w:pPr>
            <w:r w:rsidRPr="000B3398">
              <w:t>L1</w:t>
            </w:r>
          </w:p>
        </w:tc>
        <w:tc>
          <w:tcPr>
            <w:tcW w:w="7032" w:type="dxa"/>
          </w:tcPr>
          <w:p w:rsidR="00B50715" w:rsidRPr="004A3F16" w:rsidRDefault="00B50715" w:rsidP="00785DAD">
            <w:pPr>
              <w:pStyle w:val="Tabletext"/>
              <w:jc w:val="left"/>
              <w:rPr>
                <w:lang w:val="en-US" w:eastAsia="zh-CN"/>
              </w:rPr>
            </w:pPr>
            <w:r>
              <w:rPr>
                <w:rFonts w:hint="eastAsia"/>
                <w:lang w:val="en-US" w:eastAsia="zh-CN"/>
              </w:rPr>
              <w:t>帧和猝发串结构、调制和信道编码、时间提前量</w:t>
            </w:r>
          </w:p>
        </w:tc>
      </w:tr>
      <w:tr w:rsidR="00B50715" w:rsidRPr="00B50715" w:rsidTr="00B50715">
        <w:trPr>
          <w:jc w:val="center"/>
        </w:trPr>
        <w:tc>
          <w:tcPr>
            <w:tcW w:w="1368" w:type="dxa"/>
          </w:tcPr>
          <w:p w:rsidR="00B50715" w:rsidRPr="000B3398" w:rsidRDefault="00B50715" w:rsidP="009E75D6">
            <w:pPr>
              <w:pStyle w:val="Tabletext"/>
              <w:jc w:val="center"/>
            </w:pPr>
            <w:r w:rsidRPr="000B3398">
              <w:t>L2</w:t>
            </w:r>
          </w:p>
        </w:tc>
        <w:tc>
          <w:tcPr>
            <w:tcW w:w="7032" w:type="dxa"/>
          </w:tcPr>
          <w:p w:rsidR="00B50715" w:rsidRPr="004A3F16" w:rsidRDefault="00B50715" w:rsidP="00785DAD">
            <w:pPr>
              <w:pStyle w:val="Tabletext"/>
              <w:jc w:val="left"/>
              <w:rPr>
                <w:lang w:val="en-US" w:eastAsia="zh-CN"/>
              </w:rPr>
            </w:pPr>
            <w:r>
              <w:rPr>
                <w:rFonts w:hint="eastAsia"/>
                <w:lang w:eastAsia="zh-CN"/>
              </w:rPr>
              <w:t>可靠的传输、物理信道映射的逻辑、批加密</w:t>
            </w:r>
          </w:p>
        </w:tc>
      </w:tr>
      <w:tr w:rsidR="00B50715" w:rsidRPr="000578DF" w:rsidTr="00B50715">
        <w:trPr>
          <w:jc w:val="center"/>
        </w:trPr>
        <w:tc>
          <w:tcPr>
            <w:tcW w:w="1368" w:type="dxa"/>
          </w:tcPr>
          <w:p w:rsidR="00B50715" w:rsidRPr="000B3398" w:rsidRDefault="00B50715" w:rsidP="009E75D6">
            <w:pPr>
              <w:pStyle w:val="Tabletext"/>
              <w:jc w:val="center"/>
            </w:pPr>
            <w:r w:rsidRPr="000B3398">
              <w:t>L3</w:t>
            </w:r>
          </w:p>
        </w:tc>
        <w:tc>
          <w:tcPr>
            <w:tcW w:w="7032" w:type="dxa"/>
          </w:tcPr>
          <w:p w:rsidR="00B50715" w:rsidRPr="000B3398" w:rsidRDefault="00B50715" w:rsidP="00785DAD">
            <w:pPr>
              <w:pStyle w:val="Tabletext"/>
              <w:jc w:val="left"/>
              <w:rPr>
                <w:lang w:eastAsia="zh-CN"/>
              </w:rPr>
            </w:pPr>
            <w:r>
              <w:rPr>
                <w:rFonts w:hint="eastAsia"/>
                <w:lang w:eastAsia="zh-CN"/>
              </w:rPr>
              <w:t>会话管理、资源管理、移动性管理、破碎、功率控制、链路自适应、鉴权</w:t>
            </w:r>
          </w:p>
        </w:tc>
      </w:tr>
    </w:tbl>
    <w:p w:rsidR="00B50715" w:rsidRPr="000578DF" w:rsidRDefault="00B50715" w:rsidP="00785DAD">
      <w:pPr>
        <w:pStyle w:val="Tablefin"/>
        <w:rPr>
          <w:lang w:eastAsia="zh-CN"/>
        </w:rPr>
      </w:pPr>
    </w:p>
    <w:p w:rsidR="00B50715" w:rsidRPr="000578DF" w:rsidRDefault="00B50715" w:rsidP="00785DAD">
      <w:pPr>
        <w:rPr>
          <w:lang w:val="en-GB" w:eastAsia="zh-CN"/>
        </w:rPr>
      </w:pPr>
      <w:r>
        <w:rPr>
          <w:rFonts w:hint="eastAsia"/>
          <w:lang w:val="en-US" w:eastAsia="zh-CN"/>
        </w:rPr>
        <w:t>表</w:t>
      </w:r>
      <w:r w:rsidRPr="004A3F16">
        <w:rPr>
          <w:lang w:val="en-US" w:eastAsia="zh-CN"/>
        </w:rPr>
        <w:t>3</w:t>
      </w:r>
      <w:r>
        <w:rPr>
          <w:rFonts w:hint="eastAsia"/>
          <w:lang w:val="en-US" w:eastAsia="zh-CN"/>
        </w:rPr>
        <w:t>总结了</w:t>
      </w:r>
      <w:r w:rsidRPr="004A3F16">
        <w:rPr>
          <w:lang w:val="en-US" w:eastAsia="zh-CN"/>
        </w:rPr>
        <w:t>HC-SDMA</w:t>
      </w:r>
      <w:r>
        <w:rPr>
          <w:rFonts w:hint="eastAsia"/>
          <w:lang w:val="en-US" w:eastAsia="zh-CN"/>
        </w:rPr>
        <w:t>空中接口的主要元素。</w:t>
      </w:r>
    </w:p>
    <w:p w:rsidR="00B50715" w:rsidRPr="004A3F16" w:rsidRDefault="00B50715" w:rsidP="00785DAD">
      <w:pPr>
        <w:pStyle w:val="TableNo"/>
        <w:rPr>
          <w:lang w:val="en-US" w:eastAsia="zh-CN"/>
        </w:rPr>
      </w:pPr>
      <w:r>
        <w:rPr>
          <w:rFonts w:hint="eastAsia"/>
          <w:lang w:val="en-US" w:eastAsia="zh-CN"/>
        </w:rPr>
        <w:t>表</w:t>
      </w:r>
      <w:r w:rsidRPr="004A3F16">
        <w:rPr>
          <w:lang w:val="en-US" w:eastAsia="zh-CN"/>
        </w:rPr>
        <w:t>3</w:t>
      </w:r>
    </w:p>
    <w:p w:rsidR="00B50715" w:rsidRPr="000578DF" w:rsidRDefault="00B50715" w:rsidP="00785DAD">
      <w:pPr>
        <w:pStyle w:val="Tabletitle"/>
        <w:rPr>
          <w:lang w:val="en-GB" w:eastAsia="zh-CN"/>
        </w:rPr>
      </w:pPr>
      <w:r w:rsidRPr="004A3F16">
        <w:rPr>
          <w:lang w:val="en-US" w:eastAsia="zh-CN"/>
        </w:rPr>
        <w:t>HC-SDMA</w:t>
      </w:r>
      <w:r>
        <w:rPr>
          <w:rFonts w:hint="eastAsia"/>
          <w:lang w:val="en-US" w:eastAsia="zh-CN"/>
        </w:rPr>
        <w:t>空中接口的基本要素总结</w:t>
      </w:r>
    </w:p>
    <w:tbl>
      <w:tblPr>
        <w:tblW w:w="0" w:type="auto"/>
        <w:jc w:val="center"/>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F"/>
      </w:tblPr>
      <w:tblGrid>
        <w:gridCol w:w="3174"/>
        <w:gridCol w:w="5214"/>
      </w:tblGrid>
      <w:tr w:rsidR="00B50715" w:rsidRPr="000578DF" w:rsidTr="00B50715">
        <w:trPr>
          <w:cantSplit/>
          <w:jc w:val="center"/>
        </w:trPr>
        <w:tc>
          <w:tcPr>
            <w:tcW w:w="3174" w:type="dxa"/>
          </w:tcPr>
          <w:p w:rsidR="00B50715" w:rsidRPr="000B3398" w:rsidRDefault="00B50715" w:rsidP="00785DAD">
            <w:pPr>
              <w:pStyle w:val="Tablehead"/>
              <w:rPr>
                <w:lang w:eastAsia="zh-CN"/>
              </w:rPr>
            </w:pPr>
            <w:r>
              <w:rPr>
                <w:rFonts w:hint="eastAsia"/>
                <w:lang w:eastAsia="zh-CN"/>
              </w:rPr>
              <w:t>数量</w:t>
            </w:r>
          </w:p>
        </w:tc>
        <w:tc>
          <w:tcPr>
            <w:tcW w:w="5214" w:type="dxa"/>
          </w:tcPr>
          <w:p w:rsidR="00B50715" w:rsidRPr="000B3398" w:rsidRDefault="00B50715" w:rsidP="00785DAD">
            <w:pPr>
              <w:pStyle w:val="Tablehead"/>
              <w:rPr>
                <w:lang w:eastAsia="zh-CN"/>
              </w:rPr>
            </w:pPr>
            <w:r>
              <w:rPr>
                <w:rFonts w:hint="eastAsia"/>
                <w:lang w:eastAsia="zh-CN"/>
              </w:rPr>
              <w:t>值</w:t>
            </w:r>
          </w:p>
        </w:tc>
      </w:tr>
      <w:tr w:rsidR="00B50715" w:rsidRPr="000578DF" w:rsidTr="00B50715">
        <w:trPr>
          <w:cantSplit/>
          <w:jc w:val="center"/>
        </w:trPr>
        <w:tc>
          <w:tcPr>
            <w:tcW w:w="3174" w:type="dxa"/>
          </w:tcPr>
          <w:p w:rsidR="00B50715" w:rsidRPr="000B3398" w:rsidRDefault="00B50715" w:rsidP="00785DAD">
            <w:pPr>
              <w:pStyle w:val="Tabletext"/>
            </w:pPr>
            <w:r>
              <w:rPr>
                <w:rFonts w:hint="eastAsia"/>
                <w:lang w:eastAsia="zh-CN"/>
              </w:rPr>
              <w:t>双工法</w:t>
            </w:r>
          </w:p>
        </w:tc>
        <w:tc>
          <w:tcPr>
            <w:tcW w:w="5214" w:type="dxa"/>
          </w:tcPr>
          <w:p w:rsidR="00B50715" w:rsidRPr="000B3398" w:rsidRDefault="00B50715" w:rsidP="00785DAD">
            <w:pPr>
              <w:pStyle w:val="Tabletext"/>
            </w:pPr>
            <w:r w:rsidRPr="000B3398">
              <w:t>TDD</w:t>
            </w:r>
          </w:p>
        </w:tc>
      </w:tr>
      <w:tr w:rsidR="00B50715" w:rsidRPr="000578DF" w:rsidTr="00B50715">
        <w:trPr>
          <w:cantSplit/>
          <w:jc w:val="center"/>
        </w:trPr>
        <w:tc>
          <w:tcPr>
            <w:tcW w:w="3174" w:type="dxa"/>
          </w:tcPr>
          <w:p w:rsidR="00B50715" w:rsidRPr="000B3398" w:rsidRDefault="00B50715" w:rsidP="00785DAD">
            <w:pPr>
              <w:pStyle w:val="Tabletext"/>
            </w:pPr>
            <w:r>
              <w:rPr>
                <w:rFonts w:hint="eastAsia"/>
                <w:lang w:eastAsia="zh-CN"/>
              </w:rPr>
              <w:t>多址法</w:t>
            </w:r>
          </w:p>
        </w:tc>
        <w:tc>
          <w:tcPr>
            <w:tcW w:w="5214" w:type="dxa"/>
          </w:tcPr>
          <w:p w:rsidR="00B50715" w:rsidRPr="000B3398" w:rsidRDefault="00B50715" w:rsidP="00785DAD">
            <w:pPr>
              <w:pStyle w:val="Tabletext"/>
            </w:pPr>
            <w:r w:rsidRPr="000B3398">
              <w:t>FDMA/TDMA/SDMA</w:t>
            </w:r>
          </w:p>
        </w:tc>
      </w:tr>
      <w:tr w:rsidR="00B50715" w:rsidRPr="00B50715" w:rsidTr="00B50715">
        <w:trPr>
          <w:cantSplit/>
          <w:jc w:val="center"/>
        </w:trPr>
        <w:tc>
          <w:tcPr>
            <w:tcW w:w="3174" w:type="dxa"/>
          </w:tcPr>
          <w:p w:rsidR="00B50715" w:rsidRPr="000B3398" w:rsidRDefault="00B50715" w:rsidP="00785DAD">
            <w:pPr>
              <w:pStyle w:val="Tabletext"/>
            </w:pPr>
            <w:r>
              <w:rPr>
                <w:rFonts w:hint="eastAsia"/>
                <w:lang w:eastAsia="zh-CN"/>
              </w:rPr>
              <w:t>接入方案</w:t>
            </w:r>
          </w:p>
        </w:tc>
        <w:tc>
          <w:tcPr>
            <w:tcW w:w="5214" w:type="dxa"/>
          </w:tcPr>
          <w:p w:rsidR="00B50715" w:rsidRPr="004A3F16" w:rsidRDefault="00B50715" w:rsidP="00785DAD">
            <w:pPr>
              <w:pStyle w:val="Tabletext"/>
              <w:rPr>
                <w:lang w:val="en-US" w:eastAsia="zh-CN"/>
              </w:rPr>
            </w:pPr>
            <w:r>
              <w:rPr>
                <w:rFonts w:hint="eastAsia"/>
                <w:lang w:val="en-US" w:eastAsia="zh-CN"/>
              </w:rPr>
              <w:t>碰撞感知</w:t>
            </w:r>
            <w:r w:rsidRPr="004A3F16">
              <w:rPr>
                <w:lang w:val="en-US" w:eastAsia="zh-CN"/>
              </w:rPr>
              <w:t>/</w:t>
            </w:r>
            <w:r>
              <w:rPr>
                <w:rFonts w:hint="eastAsia"/>
                <w:lang w:val="en-US" w:eastAsia="zh-CN"/>
              </w:rPr>
              <w:t>躲避、集中调度</w:t>
            </w:r>
          </w:p>
        </w:tc>
      </w:tr>
      <w:tr w:rsidR="00B50715" w:rsidRPr="000578DF" w:rsidTr="00B50715">
        <w:trPr>
          <w:cantSplit/>
          <w:jc w:val="center"/>
        </w:trPr>
        <w:tc>
          <w:tcPr>
            <w:tcW w:w="3174" w:type="dxa"/>
          </w:tcPr>
          <w:p w:rsidR="00B50715" w:rsidRPr="000B3398" w:rsidRDefault="00B50715" w:rsidP="00785DAD">
            <w:pPr>
              <w:pStyle w:val="Tabletext"/>
            </w:pPr>
            <w:r>
              <w:rPr>
                <w:rFonts w:hint="eastAsia"/>
                <w:lang w:eastAsia="zh-CN"/>
              </w:rPr>
              <w:t>载波间隔</w:t>
            </w:r>
          </w:p>
        </w:tc>
        <w:tc>
          <w:tcPr>
            <w:tcW w:w="5214" w:type="dxa"/>
          </w:tcPr>
          <w:p w:rsidR="00B50715" w:rsidRPr="000B3398" w:rsidRDefault="00B50715" w:rsidP="00785DAD">
            <w:pPr>
              <w:pStyle w:val="Tabletext"/>
            </w:pPr>
            <w:r w:rsidRPr="000B3398">
              <w:t>625 kHz</w:t>
            </w:r>
          </w:p>
        </w:tc>
      </w:tr>
      <w:tr w:rsidR="00B50715" w:rsidRPr="000578DF" w:rsidTr="00B50715">
        <w:trPr>
          <w:cantSplit/>
          <w:jc w:val="center"/>
        </w:trPr>
        <w:tc>
          <w:tcPr>
            <w:tcW w:w="3174" w:type="dxa"/>
          </w:tcPr>
          <w:p w:rsidR="00B50715" w:rsidRPr="000B3398" w:rsidRDefault="00B50715" w:rsidP="00785DAD">
            <w:pPr>
              <w:pStyle w:val="Tabletext"/>
            </w:pPr>
            <w:r>
              <w:rPr>
                <w:rFonts w:hint="eastAsia"/>
                <w:lang w:eastAsia="zh-CN"/>
              </w:rPr>
              <w:t>帧周期</w:t>
            </w:r>
          </w:p>
        </w:tc>
        <w:tc>
          <w:tcPr>
            <w:tcW w:w="5214" w:type="dxa"/>
          </w:tcPr>
          <w:p w:rsidR="00B50715" w:rsidRPr="000B3398" w:rsidRDefault="00B50715" w:rsidP="00785DAD">
            <w:pPr>
              <w:pStyle w:val="Tabletext"/>
            </w:pPr>
            <w:r w:rsidRPr="000B3398">
              <w:t>5 ms</w:t>
            </w:r>
          </w:p>
        </w:tc>
      </w:tr>
      <w:tr w:rsidR="00B50715" w:rsidRPr="00B50715" w:rsidTr="00B50715">
        <w:trPr>
          <w:cantSplit/>
          <w:jc w:val="center"/>
        </w:trPr>
        <w:tc>
          <w:tcPr>
            <w:tcW w:w="3174" w:type="dxa"/>
          </w:tcPr>
          <w:p w:rsidR="00B50715" w:rsidRPr="000B3398" w:rsidRDefault="00B50715" w:rsidP="00785DAD">
            <w:pPr>
              <w:pStyle w:val="Tabletext"/>
            </w:pPr>
            <w:r>
              <w:rPr>
                <w:rFonts w:hint="eastAsia"/>
                <w:lang w:eastAsia="zh-CN"/>
              </w:rPr>
              <w:t>用户数据速率不对称</w:t>
            </w:r>
          </w:p>
        </w:tc>
        <w:tc>
          <w:tcPr>
            <w:tcW w:w="5214" w:type="dxa"/>
          </w:tcPr>
          <w:p w:rsidR="00B50715" w:rsidRPr="004A3F16" w:rsidRDefault="00B50715" w:rsidP="00785DAD">
            <w:pPr>
              <w:pStyle w:val="Tabletext"/>
              <w:rPr>
                <w:lang w:val="en-US" w:eastAsia="zh-CN"/>
              </w:rPr>
            </w:pPr>
            <w:r>
              <w:rPr>
                <w:rFonts w:hint="eastAsia"/>
                <w:lang w:val="en-US" w:eastAsia="zh-CN"/>
              </w:rPr>
              <w:t>峰值速率非对称的下上比例为</w:t>
            </w:r>
            <w:r w:rsidRPr="004A3F16">
              <w:rPr>
                <w:lang w:val="en-US" w:eastAsia="zh-CN"/>
              </w:rPr>
              <w:t>3:1</w:t>
            </w:r>
          </w:p>
        </w:tc>
      </w:tr>
      <w:tr w:rsidR="00B50715" w:rsidRPr="000578DF" w:rsidTr="00B50715">
        <w:trPr>
          <w:cantSplit/>
          <w:jc w:val="center"/>
        </w:trPr>
        <w:tc>
          <w:tcPr>
            <w:tcW w:w="3174" w:type="dxa"/>
          </w:tcPr>
          <w:p w:rsidR="00B50715" w:rsidRPr="000B3398" w:rsidRDefault="00B50715" w:rsidP="00785DAD">
            <w:pPr>
              <w:pStyle w:val="Tabletext"/>
            </w:pPr>
            <w:r>
              <w:rPr>
                <w:rFonts w:hint="eastAsia"/>
                <w:lang w:eastAsia="zh-CN"/>
              </w:rPr>
              <w:t>上行链路时隙</w:t>
            </w:r>
          </w:p>
        </w:tc>
        <w:tc>
          <w:tcPr>
            <w:tcW w:w="5214" w:type="dxa"/>
          </w:tcPr>
          <w:p w:rsidR="00B50715" w:rsidRPr="000B3398" w:rsidRDefault="00B50715" w:rsidP="00785DAD">
            <w:pPr>
              <w:pStyle w:val="Tabletext"/>
            </w:pPr>
            <w:r w:rsidRPr="000B3398">
              <w:t>3</w:t>
            </w:r>
          </w:p>
        </w:tc>
      </w:tr>
      <w:tr w:rsidR="00B50715" w:rsidRPr="000578DF" w:rsidTr="00B50715">
        <w:trPr>
          <w:cantSplit/>
          <w:jc w:val="center"/>
        </w:trPr>
        <w:tc>
          <w:tcPr>
            <w:tcW w:w="3174" w:type="dxa"/>
          </w:tcPr>
          <w:p w:rsidR="00B50715" w:rsidRPr="000B3398" w:rsidRDefault="00B50715" w:rsidP="00785DAD">
            <w:pPr>
              <w:pStyle w:val="Tabletext"/>
            </w:pPr>
            <w:r>
              <w:rPr>
                <w:rFonts w:hint="eastAsia"/>
                <w:lang w:eastAsia="zh-CN"/>
              </w:rPr>
              <w:t>上行链路时隙</w:t>
            </w:r>
          </w:p>
        </w:tc>
        <w:tc>
          <w:tcPr>
            <w:tcW w:w="5214" w:type="dxa"/>
          </w:tcPr>
          <w:p w:rsidR="00B50715" w:rsidRPr="000B3398" w:rsidRDefault="00B50715" w:rsidP="00785DAD">
            <w:pPr>
              <w:pStyle w:val="Tabletext"/>
            </w:pPr>
            <w:r w:rsidRPr="000B3398">
              <w:t>3</w:t>
            </w:r>
          </w:p>
        </w:tc>
      </w:tr>
      <w:tr w:rsidR="00B50715" w:rsidRPr="000578DF" w:rsidTr="00B50715">
        <w:trPr>
          <w:cantSplit/>
          <w:jc w:val="center"/>
        </w:trPr>
        <w:tc>
          <w:tcPr>
            <w:tcW w:w="3174" w:type="dxa"/>
          </w:tcPr>
          <w:p w:rsidR="00B50715" w:rsidRPr="000B3398" w:rsidRDefault="00B50715" w:rsidP="00785DAD">
            <w:pPr>
              <w:pStyle w:val="Tabletext"/>
              <w:rPr>
                <w:lang w:eastAsia="zh-CN"/>
              </w:rPr>
            </w:pPr>
            <w:r>
              <w:rPr>
                <w:rFonts w:hint="eastAsia"/>
                <w:lang w:eastAsia="zh-CN"/>
              </w:rPr>
              <w:t>范围</w:t>
            </w:r>
          </w:p>
        </w:tc>
        <w:tc>
          <w:tcPr>
            <w:tcW w:w="5214" w:type="dxa"/>
          </w:tcPr>
          <w:p w:rsidR="00B50715" w:rsidRPr="000B3398" w:rsidRDefault="00B50715" w:rsidP="00785DAD">
            <w:pPr>
              <w:pStyle w:val="Tabletext"/>
            </w:pPr>
            <w:r w:rsidRPr="000B3398">
              <w:t>&gt; 15 km</w:t>
            </w:r>
          </w:p>
        </w:tc>
      </w:tr>
      <w:tr w:rsidR="00B50715" w:rsidRPr="000578DF" w:rsidTr="00B50715">
        <w:trPr>
          <w:cantSplit/>
          <w:jc w:val="center"/>
        </w:trPr>
        <w:tc>
          <w:tcPr>
            <w:tcW w:w="3174" w:type="dxa"/>
          </w:tcPr>
          <w:p w:rsidR="00B50715" w:rsidRPr="000B3398" w:rsidRDefault="00B50715" w:rsidP="00785DAD">
            <w:pPr>
              <w:pStyle w:val="Tabletext"/>
              <w:rPr>
                <w:lang w:eastAsia="zh-CN"/>
              </w:rPr>
            </w:pPr>
            <w:r>
              <w:rPr>
                <w:rFonts w:hint="eastAsia"/>
                <w:lang w:eastAsia="zh-CN"/>
              </w:rPr>
              <w:t>符号速率</w:t>
            </w:r>
          </w:p>
        </w:tc>
        <w:tc>
          <w:tcPr>
            <w:tcW w:w="5214" w:type="dxa"/>
          </w:tcPr>
          <w:p w:rsidR="00B50715" w:rsidRPr="000B3398" w:rsidRDefault="00B50715" w:rsidP="00785DAD">
            <w:pPr>
              <w:pStyle w:val="Tabletext"/>
            </w:pPr>
            <w:r w:rsidRPr="000B3398">
              <w:t>500 kbaud/sec</w:t>
            </w:r>
          </w:p>
        </w:tc>
      </w:tr>
      <w:tr w:rsidR="00B50715" w:rsidRPr="000578DF" w:rsidTr="00B50715">
        <w:trPr>
          <w:cantSplit/>
          <w:jc w:val="center"/>
        </w:trPr>
        <w:tc>
          <w:tcPr>
            <w:tcW w:w="3174" w:type="dxa"/>
          </w:tcPr>
          <w:p w:rsidR="00B50715" w:rsidRPr="000B3398" w:rsidRDefault="00B50715" w:rsidP="00785DAD">
            <w:pPr>
              <w:pStyle w:val="Tabletext"/>
            </w:pPr>
            <w:r>
              <w:rPr>
                <w:rFonts w:hint="eastAsia"/>
                <w:lang w:eastAsia="zh-CN"/>
              </w:rPr>
              <w:t>脉冲整形</w:t>
            </w:r>
          </w:p>
        </w:tc>
        <w:tc>
          <w:tcPr>
            <w:tcW w:w="5214" w:type="dxa"/>
          </w:tcPr>
          <w:p w:rsidR="00B50715" w:rsidRPr="000B3398" w:rsidRDefault="00B50715" w:rsidP="00785DAD">
            <w:pPr>
              <w:pStyle w:val="Tabletext"/>
              <w:rPr>
                <w:lang w:eastAsia="zh-CN"/>
              </w:rPr>
            </w:pPr>
            <w:r>
              <w:rPr>
                <w:rFonts w:hint="eastAsia"/>
                <w:lang w:eastAsia="zh-CN"/>
              </w:rPr>
              <w:t>根升余弦</w:t>
            </w:r>
          </w:p>
        </w:tc>
      </w:tr>
      <w:tr w:rsidR="00B50715" w:rsidRPr="000578DF" w:rsidTr="00B50715">
        <w:trPr>
          <w:cantSplit/>
          <w:jc w:val="center"/>
        </w:trPr>
        <w:tc>
          <w:tcPr>
            <w:tcW w:w="3174" w:type="dxa"/>
          </w:tcPr>
          <w:p w:rsidR="00B50715" w:rsidRPr="000B3398" w:rsidRDefault="00B50715" w:rsidP="00785DAD">
            <w:pPr>
              <w:pStyle w:val="Tabletext"/>
              <w:rPr>
                <w:lang w:eastAsia="zh-CN"/>
              </w:rPr>
            </w:pPr>
            <w:r>
              <w:rPr>
                <w:rFonts w:hint="eastAsia"/>
                <w:lang w:eastAsia="zh-CN"/>
              </w:rPr>
              <w:t>超出的信道宽度</w:t>
            </w:r>
          </w:p>
        </w:tc>
        <w:tc>
          <w:tcPr>
            <w:tcW w:w="5214" w:type="dxa"/>
          </w:tcPr>
          <w:p w:rsidR="00B50715" w:rsidRPr="000B3398" w:rsidRDefault="00B50715" w:rsidP="00785DAD">
            <w:pPr>
              <w:pStyle w:val="Tabletext"/>
            </w:pPr>
            <w:r w:rsidRPr="000B3398">
              <w:t>25%</w:t>
            </w:r>
          </w:p>
        </w:tc>
      </w:tr>
      <w:tr w:rsidR="00B50715" w:rsidRPr="000578DF" w:rsidTr="00B50715">
        <w:trPr>
          <w:cantSplit/>
          <w:jc w:val="center"/>
        </w:trPr>
        <w:tc>
          <w:tcPr>
            <w:tcW w:w="3174" w:type="dxa"/>
          </w:tcPr>
          <w:p w:rsidR="00B50715" w:rsidRPr="000B3398" w:rsidRDefault="00B50715" w:rsidP="00785DAD">
            <w:pPr>
              <w:pStyle w:val="Tabletext"/>
            </w:pPr>
            <w:r>
              <w:rPr>
                <w:rFonts w:hint="eastAsia"/>
                <w:lang w:eastAsia="zh-CN"/>
              </w:rPr>
              <w:t>调制和编码</w:t>
            </w:r>
          </w:p>
        </w:tc>
        <w:tc>
          <w:tcPr>
            <w:tcW w:w="5214" w:type="dxa"/>
          </w:tcPr>
          <w:p w:rsidR="00B50715" w:rsidRPr="004A3F16" w:rsidRDefault="00B50715" w:rsidP="00785DAD">
            <w:pPr>
              <w:pStyle w:val="Tabletext"/>
              <w:ind w:left="284" w:hanging="284"/>
              <w:rPr>
                <w:lang w:val="en-US" w:eastAsia="zh-CN"/>
              </w:rPr>
            </w:pPr>
            <w:r>
              <w:rPr>
                <w:lang w:val="en-US" w:eastAsia="zh-CN"/>
              </w:rPr>
              <w:t>–</w:t>
            </w:r>
            <w:r>
              <w:rPr>
                <w:lang w:val="en-US" w:eastAsia="zh-CN"/>
              </w:rPr>
              <w:tab/>
            </w:r>
            <w:r>
              <w:rPr>
                <w:rFonts w:hint="eastAsia"/>
                <w:lang w:val="en-US" w:eastAsia="zh-CN"/>
              </w:rPr>
              <w:t>独立的逐帧选择上下行链路群</w:t>
            </w:r>
            <w:r w:rsidRPr="004A3F16">
              <w:rPr>
                <w:lang w:val="en-US" w:eastAsia="zh-CN"/>
              </w:rPr>
              <w:t>+</w:t>
            </w:r>
            <w:r>
              <w:rPr>
                <w:rFonts w:hint="eastAsia"/>
                <w:lang w:val="en-US" w:eastAsia="zh-CN"/>
              </w:rPr>
              <w:t>编码</w:t>
            </w:r>
          </w:p>
          <w:p w:rsidR="00B50715" w:rsidRPr="004A3F16" w:rsidRDefault="00B50715" w:rsidP="00785DAD">
            <w:pPr>
              <w:pStyle w:val="Tabletext"/>
              <w:spacing w:before="0"/>
              <w:ind w:left="284" w:hanging="284"/>
              <w:rPr>
                <w:lang w:val="en-US" w:eastAsia="zh-CN"/>
              </w:rPr>
            </w:pPr>
            <w:r w:rsidRPr="004A3F16">
              <w:rPr>
                <w:lang w:val="en-US" w:eastAsia="zh-CN"/>
              </w:rPr>
              <w:t>–</w:t>
            </w:r>
            <w:r w:rsidRPr="004A3F16">
              <w:rPr>
                <w:lang w:val="en-US" w:eastAsia="zh-CN"/>
              </w:rPr>
              <w:tab/>
              <w:t>8</w:t>
            </w:r>
            <w:r>
              <w:rPr>
                <w:rFonts w:hint="eastAsia"/>
                <w:lang w:val="en-US" w:eastAsia="zh-CN"/>
              </w:rPr>
              <w:t>条上行链路构成的链路群</w:t>
            </w:r>
            <w:r w:rsidRPr="004A3F16">
              <w:rPr>
                <w:lang w:val="en-US" w:eastAsia="zh-CN"/>
              </w:rPr>
              <w:t>+</w:t>
            </w:r>
            <w:r>
              <w:rPr>
                <w:rFonts w:hint="eastAsia"/>
                <w:lang w:val="en-US" w:eastAsia="zh-CN"/>
              </w:rPr>
              <w:t>编码类别</w:t>
            </w:r>
          </w:p>
          <w:p w:rsidR="00B50715" w:rsidRDefault="00B50715" w:rsidP="00785DAD">
            <w:pPr>
              <w:pStyle w:val="Tabletext"/>
              <w:numPr>
                <w:ilvl w:val="0"/>
                <w:numId w:val="50"/>
              </w:numPr>
              <w:spacing w:before="0"/>
              <w:rPr>
                <w:lang w:val="en-US" w:eastAsia="zh-CN"/>
              </w:rPr>
            </w:pPr>
            <w:r>
              <w:rPr>
                <w:rFonts w:hint="eastAsia"/>
                <w:lang w:val="en-US" w:eastAsia="zh-CN"/>
              </w:rPr>
              <w:t>9</w:t>
            </w:r>
            <w:r>
              <w:rPr>
                <w:rFonts w:hint="eastAsia"/>
                <w:lang w:val="en-US" w:eastAsia="zh-CN"/>
              </w:rPr>
              <w:t>条上行链路构成的链路群</w:t>
            </w:r>
            <w:r w:rsidRPr="004A3F16">
              <w:rPr>
                <w:lang w:val="en-US" w:eastAsia="zh-CN"/>
              </w:rPr>
              <w:t>+</w:t>
            </w:r>
            <w:r>
              <w:rPr>
                <w:rFonts w:hint="eastAsia"/>
                <w:lang w:val="en-US" w:eastAsia="zh-CN"/>
              </w:rPr>
              <w:t>编码类别</w:t>
            </w:r>
          </w:p>
          <w:p w:rsidR="00B50715" w:rsidRPr="009064F1" w:rsidRDefault="00B50715" w:rsidP="00785DAD">
            <w:pPr>
              <w:pStyle w:val="Tabletext"/>
              <w:numPr>
                <w:ilvl w:val="0"/>
                <w:numId w:val="50"/>
              </w:numPr>
              <w:spacing w:before="0"/>
              <w:rPr>
                <w:lang w:val="en-US" w:eastAsia="zh-CN"/>
              </w:rPr>
            </w:pPr>
            <w:r>
              <w:rPr>
                <w:rFonts w:hint="eastAsia"/>
                <w:lang w:val="en-US" w:eastAsia="zh-CN"/>
              </w:rPr>
              <w:t>恒定的模和长方形链路群</w:t>
            </w:r>
          </w:p>
        </w:tc>
      </w:tr>
      <w:tr w:rsidR="00B50715" w:rsidRPr="00B50715" w:rsidTr="00B50715">
        <w:trPr>
          <w:cantSplit/>
          <w:jc w:val="center"/>
        </w:trPr>
        <w:tc>
          <w:tcPr>
            <w:tcW w:w="3174" w:type="dxa"/>
          </w:tcPr>
          <w:p w:rsidR="00B50715" w:rsidRPr="009064F1" w:rsidRDefault="00B50715" w:rsidP="00785DAD">
            <w:pPr>
              <w:pStyle w:val="Tabletext"/>
              <w:rPr>
                <w:lang w:val="en-US" w:eastAsia="zh-CN"/>
              </w:rPr>
            </w:pPr>
            <w:r>
              <w:rPr>
                <w:rFonts w:hint="eastAsia"/>
                <w:lang w:val="en-US" w:eastAsia="zh-CN"/>
              </w:rPr>
              <w:t>功率控制</w:t>
            </w:r>
          </w:p>
        </w:tc>
        <w:tc>
          <w:tcPr>
            <w:tcW w:w="5214" w:type="dxa"/>
          </w:tcPr>
          <w:p w:rsidR="00B50715" w:rsidRPr="004A3F16" w:rsidRDefault="00B50715" w:rsidP="00785DAD">
            <w:pPr>
              <w:pStyle w:val="Tabletext"/>
              <w:rPr>
                <w:lang w:val="en-US" w:eastAsia="zh-CN"/>
              </w:rPr>
            </w:pPr>
            <w:r>
              <w:rPr>
                <w:rFonts w:hint="eastAsia"/>
                <w:lang w:val="en-US" w:eastAsia="zh-CN"/>
              </w:rPr>
              <w:t>逐帧上下行链路的开放和封闭环路</w:t>
            </w:r>
          </w:p>
        </w:tc>
      </w:tr>
      <w:tr w:rsidR="00B50715" w:rsidRPr="000578DF" w:rsidTr="00B50715">
        <w:trPr>
          <w:cantSplit/>
          <w:jc w:val="center"/>
        </w:trPr>
        <w:tc>
          <w:tcPr>
            <w:tcW w:w="3174" w:type="dxa"/>
          </w:tcPr>
          <w:p w:rsidR="00B50715" w:rsidRPr="009064F1" w:rsidRDefault="00B50715" w:rsidP="00785DAD">
            <w:pPr>
              <w:pStyle w:val="Tabletext"/>
              <w:rPr>
                <w:lang w:val="en-US"/>
              </w:rPr>
            </w:pPr>
            <w:r>
              <w:rPr>
                <w:rFonts w:hint="eastAsia"/>
                <w:lang w:val="en-US" w:eastAsia="zh-CN"/>
              </w:rPr>
              <w:t>快速</w:t>
            </w:r>
            <w:r w:rsidRPr="009064F1">
              <w:rPr>
                <w:lang w:val="en-US"/>
              </w:rPr>
              <w:t>ARQ</w:t>
            </w:r>
          </w:p>
        </w:tc>
        <w:tc>
          <w:tcPr>
            <w:tcW w:w="5214" w:type="dxa"/>
          </w:tcPr>
          <w:p w:rsidR="00B50715" w:rsidRPr="009064F1" w:rsidRDefault="00B50715" w:rsidP="00785DAD">
            <w:pPr>
              <w:pStyle w:val="Tabletext"/>
              <w:rPr>
                <w:lang w:val="en-US" w:eastAsia="zh-CN"/>
              </w:rPr>
            </w:pPr>
            <w:r>
              <w:rPr>
                <w:rFonts w:hint="eastAsia"/>
                <w:lang w:val="en-US" w:eastAsia="zh-CN"/>
              </w:rPr>
              <w:t>有</w:t>
            </w:r>
          </w:p>
        </w:tc>
      </w:tr>
      <w:tr w:rsidR="00B50715" w:rsidRPr="000578DF" w:rsidTr="00B50715">
        <w:trPr>
          <w:cantSplit/>
          <w:jc w:val="center"/>
        </w:trPr>
        <w:tc>
          <w:tcPr>
            <w:tcW w:w="3174" w:type="dxa"/>
          </w:tcPr>
          <w:p w:rsidR="00B50715" w:rsidRPr="004A3F16" w:rsidRDefault="00B50715" w:rsidP="00785DAD">
            <w:pPr>
              <w:pStyle w:val="Tabletext"/>
              <w:rPr>
                <w:lang w:val="en-US"/>
              </w:rPr>
            </w:pPr>
            <w:r>
              <w:rPr>
                <w:rFonts w:hint="eastAsia"/>
                <w:lang w:val="en-US" w:eastAsia="zh-CN"/>
              </w:rPr>
              <w:t>载波和时隙集总</w:t>
            </w:r>
          </w:p>
        </w:tc>
        <w:tc>
          <w:tcPr>
            <w:tcW w:w="5214" w:type="dxa"/>
          </w:tcPr>
          <w:p w:rsidR="00B50715" w:rsidRPr="009064F1" w:rsidRDefault="00B50715" w:rsidP="00785DAD">
            <w:pPr>
              <w:pStyle w:val="Tabletext"/>
              <w:rPr>
                <w:lang w:val="en-US" w:eastAsia="zh-CN"/>
              </w:rPr>
            </w:pPr>
            <w:r>
              <w:rPr>
                <w:rFonts w:hint="eastAsia"/>
                <w:lang w:val="en-US" w:eastAsia="zh-CN"/>
              </w:rPr>
              <w:t>有</w:t>
            </w:r>
          </w:p>
        </w:tc>
      </w:tr>
      <w:tr w:rsidR="00B50715" w:rsidRPr="00B50715" w:rsidTr="00B50715">
        <w:trPr>
          <w:cantSplit/>
          <w:jc w:val="center"/>
        </w:trPr>
        <w:tc>
          <w:tcPr>
            <w:tcW w:w="3174" w:type="dxa"/>
          </w:tcPr>
          <w:p w:rsidR="00B50715" w:rsidRPr="000B3398" w:rsidRDefault="00B50715" w:rsidP="00785DAD">
            <w:pPr>
              <w:pStyle w:val="Tabletext"/>
            </w:pPr>
            <w:r w:rsidRPr="009064F1">
              <w:rPr>
                <w:lang w:val="en-US"/>
              </w:rPr>
              <w:t>Q</w:t>
            </w:r>
            <w:r w:rsidRPr="000B3398">
              <w:t>oS</w:t>
            </w:r>
          </w:p>
        </w:tc>
        <w:tc>
          <w:tcPr>
            <w:tcW w:w="5214" w:type="dxa"/>
          </w:tcPr>
          <w:p w:rsidR="00B50715" w:rsidRPr="004A3F16" w:rsidRDefault="00B50715" w:rsidP="00785DAD">
            <w:pPr>
              <w:pStyle w:val="Tabletext"/>
              <w:rPr>
                <w:lang w:val="en-US" w:eastAsia="zh-CN"/>
              </w:rPr>
            </w:pPr>
            <w:r>
              <w:rPr>
                <w:lang w:val="en-US" w:eastAsia="zh-CN"/>
              </w:rPr>
              <w:t>DiffServ</w:t>
            </w:r>
            <w:r>
              <w:rPr>
                <w:lang w:val="en-US" w:eastAsia="zh-CN"/>
              </w:rPr>
              <w:t>（</w:t>
            </w:r>
            <w:r>
              <w:rPr>
                <w:rFonts w:hint="eastAsia"/>
                <w:lang w:val="en-US" w:eastAsia="zh-CN"/>
              </w:rPr>
              <w:t>差分业务</w:t>
            </w:r>
            <w:r>
              <w:rPr>
                <w:lang w:val="en-US" w:eastAsia="zh-CN"/>
              </w:rPr>
              <w:t>）</w:t>
            </w:r>
            <w:r>
              <w:rPr>
                <w:rFonts w:hint="eastAsia"/>
                <w:lang w:val="en-US" w:eastAsia="zh-CN"/>
              </w:rPr>
              <w:t>策略规范，支持速率限制、优先级和分区等。</w:t>
            </w:r>
          </w:p>
        </w:tc>
      </w:tr>
      <w:tr w:rsidR="00B50715" w:rsidRPr="00B50715" w:rsidTr="00B50715">
        <w:trPr>
          <w:cantSplit/>
          <w:jc w:val="center"/>
        </w:trPr>
        <w:tc>
          <w:tcPr>
            <w:tcW w:w="3174" w:type="dxa"/>
          </w:tcPr>
          <w:p w:rsidR="00B50715" w:rsidRPr="000B3398" w:rsidRDefault="00B50715" w:rsidP="00785DAD">
            <w:pPr>
              <w:pStyle w:val="Tabletext"/>
              <w:rPr>
                <w:lang w:eastAsia="zh-CN"/>
              </w:rPr>
            </w:pPr>
            <w:r>
              <w:rPr>
                <w:rFonts w:hint="eastAsia"/>
                <w:lang w:eastAsia="zh-CN"/>
              </w:rPr>
              <w:t>安全性</w:t>
            </w:r>
          </w:p>
        </w:tc>
        <w:tc>
          <w:tcPr>
            <w:tcW w:w="5214" w:type="dxa"/>
          </w:tcPr>
          <w:p w:rsidR="00B50715" w:rsidRPr="004A3F16" w:rsidRDefault="00B50715" w:rsidP="00785DAD">
            <w:pPr>
              <w:pStyle w:val="Tabletext"/>
              <w:rPr>
                <w:lang w:val="en-US" w:eastAsia="zh-CN"/>
              </w:rPr>
            </w:pPr>
            <w:r>
              <w:rPr>
                <w:rFonts w:hint="eastAsia"/>
                <w:lang w:val="en-US" w:eastAsia="zh-CN"/>
              </w:rPr>
              <w:t>共同的</w:t>
            </w:r>
            <w:r w:rsidRPr="004A3F16">
              <w:rPr>
                <w:lang w:val="en-US" w:eastAsia="zh-CN"/>
              </w:rPr>
              <w:t>AT</w:t>
            </w:r>
            <w:r>
              <w:rPr>
                <w:rFonts w:hint="eastAsia"/>
                <w:lang w:val="en-US" w:eastAsia="zh-CN"/>
              </w:rPr>
              <w:t>和</w:t>
            </w:r>
            <w:r w:rsidRPr="004A3F16">
              <w:rPr>
                <w:lang w:val="en-US" w:eastAsia="zh-CN"/>
              </w:rPr>
              <w:t>BSR</w:t>
            </w:r>
            <w:r>
              <w:rPr>
                <w:rFonts w:hint="eastAsia"/>
                <w:lang w:val="en-US" w:eastAsia="zh-CN"/>
              </w:rPr>
              <w:t>鉴权、私密性的加密</w:t>
            </w:r>
          </w:p>
        </w:tc>
      </w:tr>
      <w:tr w:rsidR="00B50715" w:rsidRPr="00B50715" w:rsidTr="00B50715">
        <w:trPr>
          <w:cantSplit/>
          <w:jc w:val="center"/>
        </w:trPr>
        <w:tc>
          <w:tcPr>
            <w:tcW w:w="3174" w:type="dxa"/>
          </w:tcPr>
          <w:p w:rsidR="00B50715" w:rsidRPr="000B3398" w:rsidRDefault="00B50715" w:rsidP="00785DAD">
            <w:pPr>
              <w:pStyle w:val="Tabletext"/>
              <w:rPr>
                <w:lang w:eastAsia="zh-CN"/>
              </w:rPr>
            </w:pPr>
            <w:r>
              <w:rPr>
                <w:rFonts w:hint="eastAsia"/>
                <w:lang w:eastAsia="zh-CN"/>
              </w:rPr>
              <w:t>切换</w:t>
            </w:r>
          </w:p>
        </w:tc>
        <w:tc>
          <w:tcPr>
            <w:tcW w:w="5214" w:type="dxa"/>
          </w:tcPr>
          <w:p w:rsidR="00B50715" w:rsidRPr="004A3F16" w:rsidRDefault="00B50715" w:rsidP="00785DAD">
            <w:pPr>
              <w:pStyle w:val="Tabletext"/>
              <w:rPr>
                <w:szCs w:val="22"/>
                <w:lang w:val="en-US" w:eastAsia="zh-CN"/>
              </w:rPr>
            </w:pPr>
            <w:r>
              <w:rPr>
                <w:rFonts w:hint="eastAsia"/>
                <w:szCs w:val="22"/>
                <w:lang w:val="en-US" w:eastAsia="zh-CN"/>
              </w:rPr>
              <w:t>由</w:t>
            </w:r>
            <w:r w:rsidRPr="004A3F16">
              <w:rPr>
                <w:szCs w:val="22"/>
                <w:lang w:val="en-US" w:eastAsia="zh-CN"/>
              </w:rPr>
              <w:t>AT</w:t>
            </w:r>
            <w:r>
              <w:rPr>
                <w:rFonts w:hint="eastAsia"/>
                <w:szCs w:val="22"/>
                <w:lang w:val="en-US" w:eastAsia="zh-CN"/>
              </w:rPr>
              <w:t>指导，在中断前实施</w:t>
            </w:r>
          </w:p>
        </w:tc>
      </w:tr>
      <w:tr w:rsidR="00B50715" w:rsidRPr="000578DF" w:rsidTr="00B50715">
        <w:trPr>
          <w:cantSplit/>
          <w:jc w:val="center"/>
        </w:trPr>
        <w:tc>
          <w:tcPr>
            <w:tcW w:w="3174" w:type="dxa"/>
          </w:tcPr>
          <w:p w:rsidR="00B50715" w:rsidRPr="000B3398" w:rsidRDefault="00B50715" w:rsidP="00785DAD">
            <w:pPr>
              <w:pStyle w:val="Tabletext"/>
              <w:rPr>
                <w:lang w:eastAsia="zh-CN"/>
              </w:rPr>
            </w:pPr>
            <w:r>
              <w:rPr>
                <w:rFonts w:hint="eastAsia"/>
                <w:lang w:eastAsia="zh-CN"/>
              </w:rPr>
              <w:t>资源划分</w:t>
            </w:r>
          </w:p>
        </w:tc>
        <w:tc>
          <w:tcPr>
            <w:tcW w:w="5214" w:type="dxa"/>
          </w:tcPr>
          <w:p w:rsidR="00B50715" w:rsidRPr="000B3398" w:rsidRDefault="00B50715" w:rsidP="00785DAD">
            <w:pPr>
              <w:pStyle w:val="Tabletext"/>
              <w:rPr>
                <w:szCs w:val="22"/>
                <w:lang w:eastAsia="zh-CN"/>
              </w:rPr>
            </w:pPr>
            <w:r>
              <w:rPr>
                <w:rFonts w:hint="eastAsia"/>
                <w:szCs w:val="22"/>
                <w:lang w:eastAsia="zh-CN"/>
              </w:rPr>
              <w:t>动态、按需提供带宽</w:t>
            </w:r>
          </w:p>
        </w:tc>
      </w:tr>
    </w:tbl>
    <w:p w:rsidR="00B50715" w:rsidRPr="000578DF" w:rsidRDefault="00B50715" w:rsidP="00785DAD">
      <w:pPr>
        <w:pStyle w:val="Heading1"/>
        <w:rPr>
          <w:lang w:val="en-GB" w:eastAsia="zh-CN"/>
        </w:rPr>
      </w:pPr>
      <w:r w:rsidRPr="000578DF">
        <w:rPr>
          <w:lang w:val="en-GB" w:eastAsia="zh-CN"/>
        </w:rPr>
        <w:lastRenderedPageBreak/>
        <w:t>5</w:t>
      </w:r>
      <w:r w:rsidRPr="000578DF">
        <w:rPr>
          <w:lang w:val="en-GB" w:eastAsia="zh-CN"/>
        </w:rPr>
        <w:tab/>
      </w:r>
      <w:r w:rsidRPr="004A3F16">
        <w:rPr>
          <w:lang w:val="en-US" w:eastAsia="zh-CN"/>
        </w:rPr>
        <w:t>T1.716/7-2000</w:t>
      </w:r>
      <w:r>
        <w:rPr>
          <w:lang w:val="en-US" w:eastAsia="zh-CN"/>
        </w:rPr>
        <w:t>（</w:t>
      </w:r>
      <w:r w:rsidRPr="004A3F16">
        <w:rPr>
          <w:lang w:val="en-US" w:eastAsia="zh-CN"/>
        </w:rPr>
        <w:t>R2004</w:t>
      </w:r>
      <w:r>
        <w:rPr>
          <w:lang w:val="en-US" w:eastAsia="zh-CN"/>
        </w:rPr>
        <w:t>）</w:t>
      </w:r>
      <w:r>
        <w:rPr>
          <w:rFonts w:hint="eastAsia"/>
          <w:lang w:val="en-US" w:eastAsia="zh-CN"/>
        </w:rPr>
        <w:t>固定无线</w:t>
      </w:r>
      <w:r>
        <w:rPr>
          <w:rFonts w:hint="eastAsia"/>
          <w:lang w:val="en-US" w:eastAsia="zh-CN"/>
        </w:rPr>
        <w:t>PSTN</w:t>
      </w:r>
      <w:r>
        <w:rPr>
          <w:rFonts w:hint="eastAsia"/>
          <w:lang w:val="en-US" w:eastAsia="zh-CN"/>
        </w:rPr>
        <w:t>接入宽带直接序列</w:t>
      </w:r>
      <w:r>
        <w:rPr>
          <w:rFonts w:hint="eastAsia"/>
          <w:lang w:val="en-US" w:eastAsia="zh-CN"/>
        </w:rPr>
        <w:t>CDMA</w:t>
      </w:r>
      <w:r>
        <w:rPr>
          <w:rFonts w:hint="eastAsia"/>
          <w:lang w:val="en-US" w:eastAsia="zh-CN"/>
        </w:rPr>
        <w:t>的空中接口标准</w:t>
      </w:r>
      <w:r>
        <w:rPr>
          <w:rFonts w:hint="eastAsia"/>
          <w:lang w:val="en-US" w:eastAsia="zh-CN"/>
        </w:rPr>
        <w:t xml:space="preserve"> </w:t>
      </w:r>
      <w:r w:rsidRPr="004A3F16">
        <w:rPr>
          <w:lang w:val="en-US" w:eastAsia="zh-CN"/>
        </w:rPr>
        <w:t>– 1</w:t>
      </w:r>
      <w:r>
        <w:rPr>
          <w:rFonts w:hint="eastAsia"/>
          <w:lang w:val="en-US" w:eastAsia="zh-CN"/>
        </w:rPr>
        <w:t>层</w:t>
      </w:r>
      <w:r w:rsidRPr="004A3F16">
        <w:rPr>
          <w:lang w:val="en-US" w:eastAsia="zh-CN"/>
        </w:rPr>
        <w:t>/</w:t>
      </w:r>
      <w:r>
        <w:rPr>
          <w:rFonts w:hint="eastAsia"/>
          <w:lang w:val="en-US" w:eastAsia="zh-CN"/>
        </w:rPr>
        <w:t>2</w:t>
      </w:r>
      <w:r>
        <w:rPr>
          <w:rFonts w:hint="eastAsia"/>
          <w:lang w:val="en-US" w:eastAsia="zh-CN"/>
        </w:rPr>
        <w:t>层</w:t>
      </w:r>
      <w:r w:rsidRPr="004A3F16">
        <w:rPr>
          <w:lang w:val="en-US" w:eastAsia="zh-CN"/>
        </w:rPr>
        <w:t> </w:t>
      </w:r>
    </w:p>
    <w:p w:rsidR="00B50715" w:rsidRPr="005A5849" w:rsidRDefault="00B50715" w:rsidP="00785DAD">
      <w:pPr>
        <w:pStyle w:val="Heading2"/>
        <w:rPr>
          <w:i w:val="0"/>
          <w:iCs w:val="0"/>
          <w:sz w:val="24"/>
          <w:szCs w:val="24"/>
          <w:lang w:val="en-GB" w:eastAsia="zh-CN"/>
        </w:rPr>
      </w:pPr>
      <w:r w:rsidRPr="005A5849">
        <w:rPr>
          <w:rFonts w:ascii="Times New Roman" w:eastAsia="SimSun" w:hAnsi="Times New Roman"/>
          <w:i w:val="0"/>
          <w:iCs w:val="0"/>
          <w:sz w:val="24"/>
          <w:szCs w:val="24"/>
          <w:lang w:val="en-GB" w:eastAsia="zh-CN"/>
        </w:rPr>
        <w:t>5.1</w:t>
      </w:r>
      <w:r w:rsidRPr="005A5849">
        <w:rPr>
          <w:rFonts w:ascii="Times New Roman" w:eastAsia="SimSun" w:hAnsi="Times New Roman"/>
          <w:i w:val="0"/>
          <w:iCs w:val="0"/>
          <w:sz w:val="24"/>
          <w:szCs w:val="24"/>
          <w:lang w:val="en-GB" w:eastAsia="zh-CN"/>
        </w:rPr>
        <w:tab/>
      </w:r>
      <w:r w:rsidRPr="005A5849">
        <w:rPr>
          <w:i w:val="0"/>
          <w:iCs w:val="0"/>
          <w:sz w:val="24"/>
          <w:szCs w:val="24"/>
          <w:lang w:val="en-US" w:eastAsia="zh-CN"/>
        </w:rPr>
        <w:t>无线接口概述</w:t>
      </w:r>
    </w:p>
    <w:p w:rsidR="00B50715" w:rsidRPr="000578DF" w:rsidRDefault="00B50715" w:rsidP="00785DAD">
      <w:pPr>
        <w:ind w:firstLineChars="200" w:firstLine="480"/>
        <w:rPr>
          <w:lang w:val="en-GB" w:eastAsia="zh-CN"/>
        </w:rPr>
      </w:pPr>
      <w:r>
        <w:rPr>
          <w:rFonts w:hint="eastAsia"/>
          <w:lang w:val="en-US" w:eastAsia="zh-CN"/>
        </w:rPr>
        <w:t>此无线接口使用直接序列</w:t>
      </w:r>
      <w:r w:rsidRPr="004A3F16">
        <w:rPr>
          <w:lang w:val="en-US" w:eastAsia="zh-CN"/>
        </w:rPr>
        <w:t>CDMA</w:t>
      </w:r>
      <w:r>
        <w:rPr>
          <w:rFonts w:hint="eastAsia"/>
          <w:lang w:val="en-US" w:eastAsia="zh-CN"/>
        </w:rPr>
        <w:t>，其码片速率被定义为从</w:t>
      </w:r>
      <w:r w:rsidRPr="004A3F16">
        <w:rPr>
          <w:lang w:val="en-US" w:eastAsia="zh-CN"/>
        </w:rPr>
        <w:t>4.16 Mc</w:t>
      </w:r>
      <w:r>
        <w:rPr>
          <w:lang w:val="en-US" w:eastAsia="zh-CN"/>
        </w:rPr>
        <w:t>hip/s</w:t>
      </w:r>
      <w:r>
        <w:rPr>
          <w:rFonts w:hint="eastAsia"/>
          <w:lang w:val="en-US" w:eastAsia="zh-CN"/>
        </w:rPr>
        <w:t>至</w:t>
      </w:r>
      <w:r w:rsidRPr="004A3F16">
        <w:rPr>
          <w:lang w:val="en-US" w:eastAsia="zh-CN"/>
        </w:rPr>
        <w:t>16.64 Mc</w:t>
      </w:r>
      <w:r>
        <w:rPr>
          <w:lang w:val="en-US" w:eastAsia="zh-CN"/>
        </w:rPr>
        <w:t>hip/s</w:t>
      </w:r>
      <w:r>
        <w:rPr>
          <w:rFonts w:hint="eastAsia"/>
          <w:lang w:val="en-US" w:eastAsia="zh-CN"/>
        </w:rPr>
        <w:t>，因此</w:t>
      </w:r>
      <w:r>
        <w:rPr>
          <w:rFonts w:hint="eastAsia"/>
          <w:lang w:val="en-US" w:eastAsia="zh-CN"/>
        </w:rPr>
        <w:t>RF</w:t>
      </w:r>
      <w:r>
        <w:rPr>
          <w:rFonts w:hint="eastAsia"/>
          <w:lang w:val="en-US" w:eastAsia="zh-CN"/>
        </w:rPr>
        <w:t>带宽为</w:t>
      </w:r>
      <w:r w:rsidRPr="004A3F16">
        <w:rPr>
          <w:lang w:val="en-US" w:eastAsia="zh-CN"/>
        </w:rPr>
        <w:t>5 MHz</w:t>
      </w:r>
      <w:r>
        <w:rPr>
          <w:rFonts w:hint="eastAsia"/>
          <w:lang w:val="en-US" w:eastAsia="zh-CN"/>
        </w:rPr>
        <w:t>至</w:t>
      </w:r>
      <w:r w:rsidRPr="004A3F16">
        <w:rPr>
          <w:lang w:val="en-US" w:eastAsia="zh-CN"/>
        </w:rPr>
        <w:t>20 MHz</w:t>
      </w:r>
      <w:r>
        <w:rPr>
          <w:rFonts w:hint="eastAsia"/>
          <w:lang w:val="en-US" w:eastAsia="zh-CN"/>
        </w:rPr>
        <w:t>。根据码片速率，为</w:t>
      </w:r>
      <w:r w:rsidRPr="004A3F16">
        <w:rPr>
          <w:lang w:val="en-US" w:eastAsia="zh-CN"/>
        </w:rPr>
        <w:t>FDD</w:t>
      </w:r>
      <w:r>
        <w:rPr>
          <w:rFonts w:hint="eastAsia"/>
          <w:lang w:val="en-US" w:eastAsia="zh-CN"/>
        </w:rPr>
        <w:t>操作定义的最小上行链路与下行链路频段间隔在</w:t>
      </w:r>
      <w:r w:rsidRPr="004A3F16">
        <w:rPr>
          <w:lang w:val="en-US" w:eastAsia="zh-CN"/>
        </w:rPr>
        <w:t>40</w:t>
      </w:r>
      <w:r>
        <w:rPr>
          <w:rFonts w:hint="eastAsia"/>
          <w:lang w:val="en-US" w:eastAsia="zh-CN"/>
        </w:rPr>
        <w:t>至</w:t>
      </w:r>
      <w:r w:rsidRPr="004A3F16">
        <w:rPr>
          <w:lang w:val="en-US" w:eastAsia="zh-CN"/>
        </w:rPr>
        <w:t>60 MHz</w:t>
      </w:r>
      <w:r>
        <w:rPr>
          <w:rFonts w:hint="eastAsia"/>
          <w:lang w:val="en-US" w:eastAsia="zh-CN"/>
        </w:rPr>
        <w:t>之间。</w:t>
      </w:r>
    </w:p>
    <w:p w:rsidR="00B50715" w:rsidRPr="005A5849" w:rsidRDefault="00B50715" w:rsidP="00785DAD">
      <w:pPr>
        <w:pStyle w:val="Heading2"/>
        <w:rPr>
          <w:rFonts w:ascii="Times New Roman" w:eastAsia="SimSun" w:hAnsi="Times New Roman"/>
          <w:i w:val="0"/>
          <w:iCs w:val="0"/>
          <w:sz w:val="24"/>
          <w:szCs w:val="24"/>
          <w:lang w:val="en-GB" w:eastAsia="zh-CN"/>
        </w:rPr>
      </w:pPr>
      <w:r w:rsidRPr="005A5849">
        <w:rPr>
          <w:rFonts w:ascii="Times New Roman" w:eastAsia="SimSun" w:hAnsi="Times New Roman"/>
          <w:i w:val="0"/>
          <w:iCs w:val="0"/>
          <w:sz w:val="24"/>
          <w:szCs w:val="24"/>
          <w:lang w:val="en-GB" w:eastAsia="zh-CN"/>
        </w:rPr>
        <w:t>5.2</w:t>
      </w:r>
      <w:r w:rsidRPr="005A5849">
        <w:rPr>
          <w:rFonts w:ascii="Times New Roman" w:eastAsia="SimSun" w:hAnsi="Times New Roman"/>
          <w:i w:val="0"/>
          <w:iCs w:val="0"/>
          <w:sz w:val="24"/>
          <w:szCs w:val="24"/>
          <w:lang w:val="en-GB" w:eastAsia="zh-CN"/>
        </w:rPr>
        <w:tab/>
      </w:r>
      <w:r w:rsidRPr="005A5849">
        <w:rPr>
          <w:rFonts w:ascii="Times New Roman" w:eastAsia="SimSun" w:hAnsi="Times New Roman"/>
          <w:i w:val="0"/>
          <w:iCs w:val="0"/>
          <w:sz w:val="24"/>
          <w:szCs w:val="24"/>
          <w:lang w:val="en-US" w:eastAsia="zh-CN"/>
        </w:rPr>
        <w:t>无线接口的详细规范</w:t>
      </w:r>
    </w:p>
    <w:p w:rsidR="00B50715" w:rsidRPr="00A94DBD" w:rsidRDefault="00B50715" w:rsidP="00785DAD">
      <w:pPr>
        <w:ind w:firstLineChars="200" w:firstLine="480"/>
        <w:rPr>
          <w:lang w:val="en-US" w:eastAsia="zh-CN"/>
        </w:rPr>
      </w:pPr>
      <w:r w:rsidRPr="00A94DBD">
        <w:rPr>
          <w:rFonts w:hint="eastAsia"/>
          <w:lang w:val="en-US" w:eastAsia="zh-CN"/>
        </w:rPr>
        <w:t>宽带直接序列</w:t>
      </w:r>
      <w:r w:rsidRPr="00A94DBD">
        <w:rPr>
          <w:rFonts w:hint="eastAsia"/>
          <w:lang w:val="en-US" w:eastAsia="zh-CN"/>
        </w:rPr>
        <w:t>CDMA</w:t>
      </w:r>
      <w:r w:rsidRPr="00A94DBD">
        <w:rPr>
          <w:rFonts w:hint="eastAsia"/>
          <w:lang w:val="en-US" w:eastAsia="zh-CN"/>
        </w:rPr>
        <w:t>的空中接口包括两层；</w:t>
      </w:r>
      <w:r w:rsidRPr="00A94DBD">
        <w:rPr>
          <w:rFonts w:hint="eastAsia"/>
          <w:lang w:val="en-US" w:eastAsia="zh-CN"/>
        </w:rPr>
        <w:t>1</w:t>
      </w:r>
      <w:r w:rsidRPr="00A94DBD">
        <w:rPr>
          <w:rFonts w:hint="eastAsia"/>
          <w:lang w:val="en-US" w:eastAsia="zh-CN"/>
        </w:rPr>
        <w:t>层</w:t>
      </w:r>
      <w:r w:rsidRPr="00A94DBD">
        <w:rPr>
          <w:lang w:val="en-US" w:eastAsia="zh-CN"/>
        </w:rPr>
        <w:t>（</w:t>
      </w:r>
      <w:r w:rsidRPr="00A94DBD">
        <w:rPr>
          <w:lang w:val="en-US" w:eastAsia="zh-CN"/>
        </w:rPr>
        <w:t>L1</w:t>
      </w:r>
      <w:r w:rsidRPr="00A94DBD">
        <w:rPr>
          <w:lang w:val="en-US" w:eastAsia="zh-CN"/>
        </w:rPr>
        <w:t>）</w:t>
      </w:r>
      <w:r w:rsidRPr="00A94DBD">
        <w:rPr>
          <w:rFonts w:hint="eastAsia"/>
          <w:lang w:val="en-US" w:eastAsia="zh-CN"/>
        </w:rPr>
        <w:t>和</w:t>
      </w:r>
      <w:r w:rsidRPr="00A94DBD">
        <w:rPr>
          <w:rFonts w:hint="eastAsia"/>
          <w:lang w:val="en-US" w:eastAsia="zh-CN"/>
        </w:rPr>
        <w:t>2</w:t>
      </w:r>
      <w:r w:rsidRPr="00A94DBD">
        <w:rPr>
          <w:rFonts w:hint="eastAsia"/>
          <w:lang w:val="en-US" w:eastAsia="zh-CN"/>
        </w:rPr>
        <w:t>层</w:t>
      </w:r>
      <w:r w:rsidRPr="00A94DBD">
        <w:rPr>
          <w:lang w:val="en-US" w:eastAsia="zh-CN"/>
        </w:rPr>
        <w:t>（</w:t>
      </w:r>
      <w:r w:rsidRPr="00A94DBD">
        <w:rPr>
          <w:lang w:val="en-US" w:eastAsia="zh-CN"/>
        </w:rPr>
        <w:t xml:space="preserve">L2 – </w:t>
      </w:r>
      <w:r w:rsidRPr="00A94DBD">
        <w:rPr>
          <w:rFonts w:hint="eastAsia"/>
          <w:lang w:val="en-US" w:eastAsia="zh-CN"/>
        </w:rPr>
        <w:t>分为</w:t>
      </w:r>
      <w:r w:rsidRPr="00A94DBD">
        <w:rPr>
          <w:rFonts w:hint="eastAsia"/>
          <w:lang w:val="en-US" w:eastAsia="zh-CN"/>
        </w:rPr>
        <w:t>MAC</w:t>
      </w:r>
      <w:r w:rsidRPr="00A94DBD">
        <w:rPr>
          <w:rFonts w:hint="eastAsia"/>
          <w:lang w:val="en-US" w:eastAsia="zh-CN"/>
        </w:rPr>
        <w:t>和</w:t>
      </w:r>
      <w:r w:rsidRPr="00A94DBD">
        <w:rPr>
          <w:rFonts w:hint="eastAsia"/>
          <w:lang w:val="en-US" w:eastAsia="zh-CN"/>
        </w:rPr>
        <w:t>DLC</w:t>
      </w:r>
      <w:r w:rsidRPr="00A94DBD">
        <w:rPr>
          <w:rFonts w:hint="eastAsia"/>
          <w:lang w:val="en-US" w:eastAsia="zh-CN"/>
        </w:rPr>
        <w:t>子层</w:t>
      </w:r>
      <w:r w:rsidRPr="00A94DBD">
        <w:rPr>
          <w:lang w:val="en-US" w:eastAsia="zh-CN"/>
        </w:rPr>
        <w:t>）</w:t>
      </w:r>
      <w:r w:rsidRPr="00A94DBD">
        <w:rPr>
          <w:rFonts w:hint="eastAsia"/>
          <w:lang w:val="en-US" w:eastAsia="zh-CN"/>
        </w:rPr>
        <w:t>，与表</w:t>
      </w:r>
      <w:r w:rsidRPr="00A94DBD">
        <w:rPr>
          <w:rFonts w:hint="eastAsia"/>
          <w:lang w:val="en-US" w:eastAsia="zh-CN"/>
        </w:rPr>
        <w:t>4</w:t>
      </w:r>
      <w:r w:rsidRPr="00A94DBD">
        <w:rPr>
          <w:rFonts w:hint="eastAsia"/>
          <w:lang w:val="en-US" w:eastAsia="zh-CN"/>
        </w:rPr>
        <w:t>中所示的传统</w:t>
      </w:r>
      <w:r w:rsidRPr="00A94DBD">
        <w:rPr>
          <w:rFonts w:hint="eastAsia"/>
          <w:lang w:val="en-US" w:eastAsia="zh-CN"/>
        </w:rPr>
        <w:t>OSI</w:t>
      </w:r>
      <w:r w:rsidRPr="00A94DBD">
        <w:rPr>
          <w:rFonts w:hint="eastAsia"/>
          <w:lang w:val="en-US" w:eastAsia="zh-CN"/>
        </w:rPr>
        <w:t>模型不同：</w:t>
      </w:r>
    </w:p>
    <w:p w:rsidR="00B50715" w:rsidRPr="00A94DBD" w:rsidRDefault="00B50715" w:rsidP="00785DAD">
      <w:pPr>
        <w:pStyle w:val="enumlev1"/>
        <w:rPr>
          <w:lang w:val="en-US" w:eastAsia="zh-CN"/>
        </w:rPr>
      </w:pPr>
      <w:r w:rsidRPr="00A94DBD">
        <w:rPr>
          <w:lang w:val="en-US" w:eastAsia="zh-CN"/>
        </w:rPr>
        <w:t>–</w:t>
      </w:r>
      <w:r w:rsidRPr="00A94DBD">
        <w:rPr>
          <w:lang w:val="en-US" w:eastAsia="zh-CN"/>
        </w:rPr>
        <w:tab/>
        <w:t>DLC</w:t>
      </w:r>
      <w:r w:rsidRPr="00A94DBD">
        <w:rPr>
          <w:rFonts w:hint="eastAsia"/>
          <w:lang w:val="en-US" w:eastAsia="zh-CN"/>
        </w:rPr>
        <w:t>被限于专用控制信道的数据链路控制。专用业务信道不由</w:t>
      </w:r>
      <w:r w:rsidRPr="00A94DBD">
        <w:rPr>
          <w:rFonts w:hint="eastAsia"/>
          <w:lang w:val="en-US" w:eastAsia="zh-CN"/>
        </w:rPr>
        <w:t>DLC</w:t>
      </w:r>
      <w:r w:rsidRPr="00A94DBD">
        <w:rPr>
          <w:rFonts w:hint="eastAsia"/>
          <w:lang w:val="en-US" w:eastAsia="zh-CN"/>
        </w:rPr>
        <w:t>管理。</w:t>
      </w:r>
    </w:p>
    <w:p w:rsidR="00B50715" w:rsidRPr="00A94DBD" w:rsidRDefault="00B50715" w:rsidP="00785DAD">
      <w:pPr>
        <w:pStyle w:val="enumlev1"/>
        <w:rPr>
          <w:lang w:val="en-GB" w:eastAsia="zh-CN"/>
        </w:rPr>
      </w:pPr>
      <w:r w:rsidRPr="00A94DBD">
        <w:rPr>
          <w:lang w:val="en-US" w:eastAsia="zh-CN"/>
        </w:rPr>
        <w:t>–</w:t>
      </w:r>
      <w:r w:rsidRPr="00A94DBD">
        <w:rPr>
          <w:lang w:val="en-US" w:eastAsia="zh-CN"/>
        </w:rPr>
        <w:tab/>
        <w:t xml:space="preserve">MAC – </w:t>
      </w:r>
      <w:r w:rsidRPr="00A94DBD">
        <w:rPr>
          <w:rFonts w:hint="eastAsia"/>
          <w:lang w:val="en-US" w:eastAsia="zh-CN"/>
        </w:rPr>
        <w:t>而非物理层</w:t>
      </w:r>
      <w:r w:rsidRPr="00A94DBD">
        <w:rPr>
          <w:lang w:val="en-US" w:eastAsia="zh-CN"/>
        </w:rPr>
        <w:t>（</w:t>
      </w:r>
      <w:r w:rsidRPr="00A94DBD">
        <w:rPr>
          <w:lang w:val="en-US" w:eastAsia="zh-CN"/>
        </w:rPr>
        <w:t>PHY</w:t>
      </w:r>
      <w:r w:rsidRPr="00A94DBD">
        <w:rPr>
          <w:lang w:val="en-US" w:eastAsia="zh-CN"/>
        </w:rPr>
        <w:t>）</w:t>
      </w:r>
      <w:r w:rsidRPr="00A94DBD">
        <w:rPr>
          <w:lang w:val="en-US" w:eastAsia="zh-CN"/>
        </w:rPr>
        <w:t xml:space="preserve">– </w:t>
      </w:r>
      <w:r w:rsidRPr="00A94DBD">
        <w:rPr>
          <w:rFonts w:hint="eastAsia"/>
          <w:lang w:val="en-US" w:eastAsia="zh-CN"/>
        </w:rPr>
        <w:t>为前向纠错</w:t>
      </w:r>
      <w:r w:rsidRPr="00A94DBD">
        <w:rPr>
          <w:lang w:val="en-US" w:eastAsia="zh-CN"/>
        </w:rPr>
        <w:t>（</w:t>
      </w:r>
      <w:r w:rsidRPr="00A94DBD">
        <w:rPr>
          <w:lang w:val="en-US" w:eastAsia="zh-CN"/>
        </w:rPr>
        <w:t>FEC</w:t>
      </w:r>
      <w:r w:rsidRPr="00A94DBD">
        <w:rPr>
          <w:lang w:val="en-US" w:eastAsia="zh-CN"/>
        </w:rPr>
        <w:t>）</w:t>
      </w:r>
      <w:r w:rsidRPr="00A94DBD">
        <w:rPr>
          <w:rFonts w:hint="eastAsia"/>
          <w:lang w:val="en-US" w:eastAsia="zh-CN"/>
        </w:rPr>
        <w:t>、加密</w:t>
      </w:r>
      <w:r w:rsidRPr="00A94DBD">
        <w:rPr>
          <w:rFonts w:hint="eastAsia"/>
          <w:lang w:val="en-US" w:eastAsia="zh-CN"/>
        </w:rPr>
        <w:t>/</w:t>
      </w:r>
      <w:r w:rsidRPr="00A94DBD">
        <w:rPr>
          <w:rFonts w:hint="eastAsia"/>
          <w:lang w:val="en-US" w:eastAsia="zh-CN"/>
        </w:rPr>
        <w:t>解密、符号重复</w:t>
      </w:r>
      <w:r w:rsidRPr="00A94DBD">
        <w:rPr>
          <w:rFonts w:hint="eastAsia"/>
          <w:lang w:val="en-US" w:eastAsia="zh-CN"/>
        </w:rPr>
        <w:t>/</w:t>
      </w:r>
      <w:r w:rsidRPr="00A94DBD">
        <w:rPr>
          <w:rFonts w:hint="eastAsia"/>
          <w:lang w:val="en-US" w:eastAsia="zh-CN"/>
        </w:rPr>
        <w:t>组合及服务质量的功率控制</w:t>
      </w:r>
      <w:r w:rsidRPr="00A94DBD">
        <w:rPr>
          <w:lang w:val="en-US" w:eastAsia="zh-CN"/>
        </w:rPr>
        <w:t>（</w:t>
      </w:r>
      <w:r w:rsidRPr="00A94DBD">
        <w:rPr>
          <w:lang w:val="en-US" w:eastAsia="zh-CN"/>
        </w:rPr>
        <w:t>QoS</w:t>
      </w:r>
      <w:r w:rsidRPr="00A94DBD">
        <w:rPr>
          <w:lang w:val="en-US" w:eastAsia="zh-CN"/>
        </w:rPr>
        <w:t>）</w:t>
      </w:r>
      <w:r w:rsidRPr="00A94DBD">
        <w:rPr>
          <w:rFonts w:hint="eastAsia"/>
          <w:lang w:val="en-US" w:eastAsia="zh-CN"/>
        </w:rPr>
        <w:t>实施编</w:t>
      </w:r>
      <w:r w:rsidRPr="00A94DBD">
        <w:rPr>
          <w:rFonts w:hint="eastAsia"/>
          <w:lang w:val="en-US" w:eastAsia="zh-CN"/>
        </w:rPr>
        <w:t>/</w:t>
      </w:r>
      <w:r w:rsidRPr="00A94DBD">
        <w:rPr>
          <w:rFonts w:hint="eastAsia"/>
          <w:lang w:val="en-US" w:eastAsia="zh-CN"/>
        </w:rPr>
        <w:t>解码。</w:t>
      </w:r>
    </w:p>
    <w:p w:rsidR="00B50715" w:rsidRPr="00A94DBD" w:rsidRDefault="00B50715" w:rsidP="00785DAD">
      <w:pPr>
        <w:pStyle w:val="TableNo"/>
      </w:pPr>
      <w:r w:rsidRPr="00A94DBD">
        <w:rPr>
          <w:rFonts w:hint="eastAsia"/>
          <w:lang w:eastAsia="zh-CN"/>
        </w:rPr>
        <w:t>表</w:t>
      </w:r>
      <w:r w:rsidRPr="00A94DBD">
        <w:rPr>
          <w:rFonts w:hint="eastAsia"/>
          <w:lang w:eastAsia="zh-CN"/>
        </w:rPr>
        <w:t xml:space="preserve"> </w:t>
      </w:r>
      <w:r w:rsidRPr="00A94DBD">
        <w:t>4</w:t>
      </w:r>
    </w:p>
    <w:p w:rsidR="00B50715" w:rsidRPr="00A94DBD" w:rsidRDefault="00B50715" w:rsidP="00785DAD">
      <w:pPr>
        <w:pStyle w:val="Tabletitle"/>
        <w:rPr>
          <w:lang w:val="en-GB"/>
        </w:rPr>
      </w:pPr>
      <w:r w:rsidRPr="00A94DBD">
        <w:rPr>
          <w:rFonts w:hint="eastAsia"/>
          <w:lang w:eastAsia="zh-CN"/>
        </w:rPr>
        <w:t>空中接口层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1"/>
        <w:gridCol w:w="6639"/>
      </w:tblGrid>
      <w:tr w:rsidR="00B50715" w:rsidRPr="00A94DBD" w:rsidTr="00B50715">
        <w:trPr>
          <w:jc w:val="center"/>
        </w:trPr>
        <w:tc>
          <w:tcPr>
            <w:tcW w:w="1991" w:type="dxa"/>
          </w:tcPr>
          <w:p w:rsidR="00B50715" w:rsidRPr="00A94DBD" w:rsidRDefault="00B50715" w:rsidP="00785DAD">
            <w:pPr>
              <w:pStyle w:val="Tablehead"/>
              <w:rPr>
                <w:lang w:eastAsia="zh-CN"/>
              </w:rPr>
            </w:pPr>
            <w:r w:rsidRPr="00A94DBD">
              <w:rPr>
                <w:rFonts w:hint="eastAsia"/>
                <w:lang w:eastAsia="zh-CN"/>
              </w:rPr>
              <w:t>层</w:t>
            </w:r>
          </w:p>
        </w:tc>
        <w:tc>
          <w:tcPr>
            <w:tcW w:w="6639" w:type="dxa"/>
          </w:tcPr>
          <w:p w:rsidR="00B50715" w:rsidRPr="00A94DBD" w:rsidRDefault="00B50715" w:rsidP="00785DAD">
            <w:pPr>
              <w:pStyle w:val="Tablehead"/>
              <w:rPr>
                <w:lang w:eastAsia="zh-CN"/>
              </w:rPr>
            </w:pPr>
            <w:r w:rsidRPr="00A94DBD">
              <w:rPr>
                <w:rFonts w:hint="eastAsia"/>
                <w:lang w:eastAsia="zh-CN"/>
              </w:rPr>
              <w:t>功能</w:t>
            </w:r>
          </w:p>
        </w:tc>
      </w:tr>
      <w:tr w:rsidR="00B50715" w:rsidRPr="00A94DBD" w:rsidTr="00B50715">
        <w:trPr>
          <w:cantSplit/>
          <w:jc w:val="center"/>
        </w:trPr>
        <w:tc>
          <w:tcPr>
            <w:tcW w:w="1991" w:type="dxa"/>
            <w:vMerge w:val="restart"/>
          </w:tcPr>
          <w:p w:rsidR="00B50715" w:rsidRPr="00A94DBD" w:rsidRDefault="00B50715" w:rsidP="00785DAD">
            <w:pPr>
              <w:pStyle w:val="Tabletext"/>
            </w:pPr>
            <w:r w:rsidRPr="00A94DBD">
              <w:t>2</w:t>
            </w:r>
            <w:r w:rsidRPr="00A94DBD">
              <w:rPr>
                <w:rFonts w:hint="eastAsia"/>
                <w:lang w:eastAsia="zh-CN"/>
              </w:rPr>
              <w:t>层</w:t>
            </w:r>
            <w:r w:rsidRPr="00A94DBD">
              <w:t>（</w:t>
            </w:r>
            <w:r w:rsidRPr="00A94DBD">
              <w:t>L2</w:t>
            </w:r>
            <w:r w:rsidRPr="00A94DBD">
              <w:t>）</w:t>
            </w:r>
          </w:p>
        </w:tc>
        <w:tc>
          <w:tcPr>
            <w:tcW w:w="6639" w:type="dxa"/>
          </w:tcPr>
          <w:p w:rsidR="00B50715" w:rsidRPr="00A94DBD" w:rsidRDefault="00B50715" w:rsidP="00785DAD">
            <w:pPr>
              <w:pStyle w:val="Tabletext"/>
              <w:rPr>
                <w:lang w:val="en-US" w:eastAsia="zh-CN"/>
              </w:rPr>
            </w:pPr>
            <w:r w:rsidRPr="00A94DBD">
              <w:rPr>
                <w:lang w:val="en-US" w:eastAsia="zh-CN"/>
              </w:rPr>
              <w:t>DLC</w:t>
            </w:r>
            <w:r w:rsidRPr="00A94DBD">
              <w:rPr>
                <w:rFonts w:hint="eastAsia"/>
                <w:lang w:val="en-US" w:eastAsia="zh-CN"/>
              </w:rPr>
              <w:t>：专用控制信道的数据链路控制</w:t>
            </w:r>
          </w:p>
        </w:tc>
      </w:tr>
      <w:tr w:rsidR="00B50715" w:rsidRPr="00A94DBD" w:rsidTr="00B50715">
        <w:trPr>
          <w:cantSplit/>
          <w:jc w:val="center"/>
        </w:trPr>
        <w:tc>
          <w:tcPr>
            <w:tcW w:w="1991" w:type="dxa"/>
            <w:vMerge/>
          </w:tcPr>
          <w:p w:rsidR="00B50715" w:rsidRPr="00A94DBD" w:rsidRDefault="00B50715" w:rsidP="00785DAD">
            <w:pPr>
              <w:pStyle w:val="Tabletext"/>
              <w:jc w:val="left"/>
              <w:rPr>
                <w:lang w:val="en-GB" w:eastAsia="zh-CN"/>
              </w:rPr>
            </w:pPr>
          </w:p>
        </w:tc>
        <w:tc>
          <w:tcPr>
            <w:tcW w:w="6639" w:type="dxa"/>
          </w:tcPr>
          <w:p w:rsidR="00B50715" w:rsidRPr="00A94DBD" w:rsidRDefault="00B50715" w:rsidP="00785DAD">
            <w:pPr>
              <w:pStyle w:val="Tabletext"/>
              <w:jc w:val="left"/>
              <w:rPr>
                <w:lang w:val="en-GB" w:eastAsia="zh-CN"/>
              </w:rPr>
            </w:pPr>
            <w:r w:rsidRPr="00A94DBD">
              <w:rPr>
                <w:lang w:val="en-US" w:eastAsia="zh-CN"/>
              </w:rPr>
              <w:t>MAC</w:t>
            </w:r>
            <w:r w:rsidRPr="00A94DBD">
              <w:rPr>
                <w:rFonts w:hint="eastAsia"/>
                <w:lang w:val="en-US" w:eastAsia="zh-CN"/>
              </w:rPr>
              <w:t>：编</w:t>
            </w:r>
            <w:r w:rsidRPr="00A94DBD">
              <w:rPr>
                <w:rFonts w:hint="eastAsia"/>
                <w:lang w:val="en-US" w:eastAsia="zh-CN"/>
              </w:rPr>
              <w:t>/</w:t>
            </w:r>
            <w:r w:rsidRPr="00A94DBD">
              <w:rPr>
                <w:rFonts w:hint="eastAsia"/>
                <w:lang w:val="en-US" w:eastAsia="zh-CN"/>
              </w:rPr>
              <w:t>解码、符号重复</w:t>
            </w:r>
            <w:r w:rsidRPr="00A94DBD">
              <w:rPr>
                <w:rFonts w:hint="eastAsia"/>
                <w:lang w:val="en-US" w:eastAsia="zh-CN"/>
              </w:rPr>
              <w:t>/</w:t>
            </w:r>
            <w:r w:rsidRPr="00A94DBD">
              <w:rPr>
                <w:rFonts w:hint="eastAsia"/>
                <w:lang w:val="en-US" w:eastAsia="zh-CN"/>
              </w:rPr>
              <w:t>组合、功率控制、加密</w:t>
            </w:r>
            <w:r w:rsidRPr="00A94DBD">
              <w:rPr>
                <w:rFonts w:hint="eastAsia"/>
                <w:lang w:val="en-US" w:eastAsia="zh-CN"/>
              </w:rPr>
              <w:t>/</w:t>
            </w:r>
            <w:r w:rsidRPr="00A94DBD">
              <w:rPr>
                <w:rFonts w:hint="eastAsia"/>
                <w:lang w:val="en-US" w:eastAsia="zh-CN"/>
              </w:rPr>
              <w:t>解密</w:t>
            </w:r>
          </w:p>
        </w:tc>
      </w:tr>
      <w:tr w:rsidR="00B50715" w:rsidRPr="00A94DBD" w:rsidTr="00B50715">
        <w:trPr>
          <w:jc w:val="center"/>
        </w:trPr>
        <w:tc>
          <w:tcPr>
            <w:tcW w:w="1991" w:type="dxa"/>
          </w:tcPr>
          <w:p w:rsidR="00B50715" w:rsidRPr="00A94DBD" w:rsidRDefault="00B50715" w:rsidP="00785DAD">
            <w:pPr>
              <w:pStyle w:val="Tabletext"/>
            </w:pPr>
            <w:r w:rsidRPr="00A94DBD">
              <w:t>1</w:t>
            </w:r>
            <w:r w:rsidRPr="00A94DBD">
              <w:rPr>
                <w:rFonts w:hint="eastAsia"/>
                <w:lang w:eastAsia="zh-CN"/>
              </w:rPr>
              <w:t>层</w:t>
            </w:r>
            <w:r w:rsidRPr="00A94DBD">
              <w:t>（</w:t>
            </w:r>
            <w:r w:rsidRPr="00A94DBD">
              <w:t>L1</w:t>
            </w:r>
            <w:r w:rsidRPr="00A94DBD">
              <w:t>）</w:t>
            </w:r>
          </w:p>
        </w:tc>
        <w:tc>
          <w:tcPr>
            <w:tcW w:w="6639" w:type="dxa"/>
          </w:tcPr>
          <w:p w:rsidR="00B50715" w:rsidRPr="00A94DBD" w:rsidRDefault="00B50715" w:rsidP="00785DAD">
            <w:pPr>
              <w:pStyle w:val="Tabletext"/>
              <w:jc w:val="left"/>
              <w:rPr>
                <w:lang w:eastAsia="zh-CN"/>
              </w:rPr>
            </w:pPr>
            <w:r w:rsidRPr="00A94DBD">
              <w:rPr>
                <w:rFonts w:hint="eastAsia"/>
                <w:lang w:val="en-US" w:eastAsia="zh-CN"/>
              </w:rPr>
              <w:t>信道化、</w:t>
            </w:r>
            <w:r w:rsidRPr="00A94DBD">
              <w:rPr>
                <w:lang w:eastAsia="zh-CN"/>
              </w:rPr>
              <w:t>CDMA</w:t>
            </w:r>
            <w:r w:rsidRPr="00A94DBD">
              <w:rPr>
                <w:rFonts w:hint="eastAsia"/>
                <w:lang w:val="en-US" w:eastAsia="zh-CN"/>
              </w:rPr>
              <w:t>扩频、调制</w:t>
            </w:r>
            <w:r w:rsidRPr="00A94DBD">
              <w:rPr>
                <w:rFonts w:hint="eastAsia"/>
                <w:lang w:eastAsia="zh-CN"/>
              </w:rPr>
              <w:t>/</w:t>
            </w:r>
            <w:r w:rsidRPr="00A94DBD">
              <w:rPr>
                <w:rFonts w:hint="eastAsia"/>
                <w:lang w:val="en-US" w:eastAsia="zh-CN"/>
              </w:rPr>
              <w:t>解调、同步、</w:t>
            </w:r>
            <w:r w:rsidRPr="00A94DBD">
              <w:rPr>
                <w:rFonts w:hint="eastAsia"/>
                <w:lang w:eastAsia="zh-CN"/>
              </w:rPr>
              <w:t>RF</w:t>
            </w:r>
            <w:r w:rsidRPr="00A94DBD">
              <w:rPr>
                <w:rFonts w:hint="eastAsia"/>
                <w:lang w:val="en-US" w:eastAsia="zh-CN"/>
              </w:rPr>
              <w:t>组合</w:t>
            </w:r>
            <w:r w:rsidRPr="00A94DBD">
              <w:rPr>
                <w:rFonts w:hint="eastAsia"/>
                <w:lang w:eastAsia="zh-CN"/>
              </w:rPr>
              <w:t>/</w:t>
            </w:r>
            <w:r w:rsidRPr="00A94DBD">
              <w:rPr>
                <w:rFonts w:hint="eastAsia"/>
                <w:lang w:val="en-US" w:eastAsia="zh-CN"/>
              </w:rPr>
              <w:t>分割</w:t>
            </w:r>
          </w:p>
        </w:tc>
      </w:tr>
    </w:tbl>
    <w:p w:rsidR="00B50715" w:rsidRPr="00A94DBD" w:rsidRDefault="00B50715" w:rsidP="00785DAD">
      <w:pPr>
        <w:pStyle w:val="Tablefin"/>
        <w:rPr>
          <w:lang w:eastAsia="zh-CN"/>
        </w:rPr>
      </w:pPr>
    </w:p>
    <w:p w:rsidR="00B50715" w:rsidRPr="00A94DBD" w:rsidRDefault="00B50715" w:rsidP="00785DAD">
      <w:pPr>
        <w:ind w:firstLineChars="200" w:firstLine="480"/>
        <w:rPr>
          <w:lang w:val="en-US" w:eastAsia="zh-CN"/>
        </w:rPr>
      </w:pPr>
      <w:r w:rsidRPr="00A94DBD">
        <w:rPr>
          <w:rFonts w:hint="eastAsia"/>
          <w:lang w:val="en-US" w:eastAsia="zh-CN"/>
        </w:rPr>
        <w:t>1</w:t>
      </w:r>
      <w:r w:rsidRPr="00A94DBD">
        <w:rPr>
          <w:rFonts w:hint="eastAsia"/>
          <w:lang w:val="en-US" w:eastAsia="zh-CN"/>
        </w:rPr>
        <w:t>层提供</w:t>
      </w:r>
      <w:r w:rsidRPr="00A94DBD">
        <w:rPr>
          <w:lang w:val="en-US" w:eastAsia="zh-CN"/>
        </w:rPr>
        <w:t>128 kbit/s</w:t>
      </w:r>
      <w:r w:rsidRPr="00A94DBD">
        <w:rPr>
          <w:rFonts w:hint="eastAsia"/>
          <w:lang w:val="en-US" w:eastAsia="zh-CN"/>
        </w:rPr>
        <w:t>的物理信道（承载）。可集合多个</w:t>
      </w:r>
      <w:r w:rsidRPr="00A94DBD">
        <w:rPr>
          <w:lang w:val="en-US" w:eastAsia="zh-CN"/>
        </w:rPr>
        <w:t>128 kbit/s</w:t>
      </w:r>
      <w:r w:rsidRPr="00A94DBD">
        <w:rPr>
          <w:rFonts w:hint="eastAsia"/>
          <w:lang w:val="en-US" w:eastAsia="zh-CN"/>
        </w:rPr>
        <w:t>承载，为独立的用户提供更高的数据速率。</w:t>
      </w:r>
      <w:r w:rsidRPr="00A94DBD">
        <w:rPr>
          <w:rFonts w:hint="eastAsia"/>
          <w:lang w:val="en-US" w:eastAsia="zh-CN"/>
        </w:rPr>
        <w:t>1</w:t>
      </w:r>
      <w:r w:rsidRPr="00A94DBD">
        <w:rPr>
          <w:rFonts w:hint="eastAsia"/>
          <w:lang w:val="en-US" w:eastAsia="zh-CN"/>
        </w:rPr>
        <w:t>层使用直接序列扩频，将多个物理信道复用至相同的</w:t>
      </w:r>
      <w:r w:rsidRPr="00A94DBD">
        <w:rPr>
          <w:rFonts w:hint="eastAsia"/>
          <w:lang w:val="en-US" w:eastAsia="zh-CN"/>
        </w:rPr>
        <w:t>RF</w:t>
      </w:r>
      <w:r w:rsidRPr="00A94DBD">
        <w:rPr>
          <w:rFonts w:hint="eastAsia"/>
          <w:lang w:val="en-US" w:eastAsia="zh-CN"/>
        </w:rPr>
        <w:t>频谱，其中每条信道均有明确的扩频序列。</w:t>
      </w:r>
    </w:p>
    <w:p w:rsidR="00B50715" w:rsidRPr="00A94DBD" w:rsidRDefault="00B50715" w:rsidP="00683E65">
      <w:pPr>
        <w:ind w:firstLineChars="200" w:firstLine="480"/>
        <w:rPr>
          <w:lang w:val="en-US" w:eastAsia="zh-CN"/>
        </w:rPr>
      </w:pPr>
      <w:r w:rsidRPr="00A94DBD">
        <w:rPr>
          <w:rFonts w:hint="eastAsia"/>
          <w:lang w:val="en-US" w:eastAsia="zh-CN"/>
        </w:rPr>
        <w:t>各条物理信道的数据序列调制扩频序列，其产生的序列用于调制</w:t>
      </w:r>
      <w:r w:rsidRPr="00A94DBD">
        <w:rPr>
          <w:rFonts w:hint="eastAsia"/>
          <w:lang w:val="en-US" w:eastAsia="zh-CN"/>
        </w:rPr>
        <w:t>RF</w:t>
      </w:r>
      <w:r w:rsidRPr="00A94DBD">
        <w:rPr>
          <w:rFonts w:hint="eastAsia"/>
          <w:lang w:val="en-US" w:eastAsia="zh-CN"/>
        </w:rPr>
        <w:t>载波。扩频序列的码片速率决定发射的带宽。</w:t>
      </w:r>
    </w:p>
    <w:p w:rsidR="00B50715" w:rsidRPr="00A94DBD" w:rsidRDefault="00B50715" w:rsidP="00683E65">
      <w:pPr>
        <w:ind w:firstLineChars="200" w:firstLine="480"/>
        <w:rPr>
          <w:lang w:val="en-US" w:eastAsia="zh-CN"/>
        </w:rPr>
      </w:pPr>
      <w:r w:rsidRPr="00A94DBD">
        <w:rPr>
          <w:rFonts w:hint="eastAsia"/>
          <w:lang w:val="en-US" w:eastAsia="zh-CN"/>
        </w:rPr>
        <w:t>导频符号由</w:t>
      </w:r>
      <w:r w:rsidRPr="00A94DBD">
        <w:rPr>
          <w:rFonts w:hint="eastAsia"/>
          <w:lang w:val="en-US" w:eastAsia="zh-CN"/>
        </w:rPr>
        <w:t>1</w:t>
      </w:r>
      <w:r w:rsidRPr="00A94DBD">
        <w:rPr>
          <w:rFonts w:hint="eastAsia"/>
          <w:lang w:val="en-US" w:eastAsia="zh-CN"/>
        </w:rPr>
        <w:t>层按需生成并用调制数据信号发射。</w:t>
      </w:r>
    </w:p>
    <w:p w:rsidR="00B50715" w:rsidRPr="00A94DBD" w:rsidRDefault="00B50715" w:rsidP="00683E65">
      <w:pPr>
        <w:ind w:firstLineChars="200" w:firstLine="480"/>
        <w:rPr>
          <w:lang w:val="en-US" w:eastAsia="zh-CN"/>
        </w:rPr>
      </w:pPr>
      <w:r w:rsidRPr="00A94DBD">
        <w:rPr>
          <w:rFonts w:hint="eastAsia"/>
          <w:lang w:val="en-US" w:eastAsia="zh-CN"/>
        </w:rPr>
        <w:t>2</w:t>
      </w:r>
      <w:r w:rsidRPr="00A94DBD">
        <w:rPr>
          <w:rFonts w:hint="eastAsia"/>
          <w:lang w:val="en-US" w:eastAsia="zh-CN"/>
        </w:rPr>
        <w:t>层的</w:t>
      </w:r>
      <w:r w:rsidRPr="00A94DBD">
        <w:rPr>
          <w:lang w:val="en-US" w:eastAsia="zh-CN"/>
        </w:rPr>
        <w:t>DLC</w:t>
      </w:r>
      <w:r w:rsidRPr="00A94DBD">
        <w:rPr>
          <w:rFonts w:hint="eastAsia"/>
          <w:lang w:val="en-US" w:eastAsia="zh-CN"/>
        </w:rPr>
        <w:t>子层提供控制层业务。</w:t>
      </w:r>
      <w:r w:rsidRPr="00A94DBD">
        <w:rPr>
          <w:lang w:val="en-US" w:eastAsia="zh-CN"/>
        </w:rPr>
        <w:t>DLC</w:t>
      </w:r>
      <w:r w:rsidRPr="00A94DBD">
        <w:rPr>
          <w:rFonts w:hint="eastAsia"/>
          <w:lang w:val="en-US" w:eastAsia="zh-CN"/>
        </w:rPr>
        <w:t>子层通过平衡的链路接入协议、指定的</w:t>
      </w:r>
      <w:r w:rsidRPr="00A94DBD">
        <w:rPr>
          <w:rFonts w:hint="eastAsia"/>
          <w:lang w:val="en-US" w:eastAsia="zh-CN"/>
        </w:rPr>
        <w:t>LAPC</w:t>
      </w:r>
      <w:r w:rsidRPr="00A94DBD">
        <w:rPr>
          <w:rFonts w:hint="eastAsia"/>
          <w:lang w:val="en-US" w:eastAsia="zh-CN"/>
        </w:rPr>
        <w:t>提供差错控制，其依赖的</w:t>
      </w:r>
      <w:r w:rsidRPr="00A94DBD">
        <w:rPr>
          <w:lang w:val="en-US" w:eastAsia="zh-CN"/>
        </w:rPr>
        <w:t>LAPC</w:t>
      </w:r>
      <w:r w:rsidRPr="00A94DBD">
        <w:rPr>
          <w:rFonts w:hint="eastAsia"/>
          <w:lang w:val="en-US" w:eastAsia="zh-CN"/>
        </w:rPr>
        <w:t>取决于</w:t>
      </w:r>
      <w:r w:rsidRPr="00A94DBD">
        <w:rPr>
          <w:lang w:val="en-US" w:eastAsia="zh-CN"/>
        </w:rPr>
        <w:t>LAPD</w:t>
      </w:r>
      <w:r w:rsidRPr="00A94DBD">
        <w:rPr>
          <w:lang w:val="en-US" w:eastAsia="zh-CN"/>
        </w:rPr>
        <w:t>（</w:t>
      </w:r>
      <w:r w:rsidRPr="00A94DBD">
        <w:rPr>
          <w:lang w:val="en-US" w:eastAsia="zh-CN"/>
        </w:rPr>
        <w:t>ITU</w:t>
      </w:r>
      <w:r w:rsidRPr="00A94DBD">
        <w:rPr>
          <w:lang w:val="en-US" w:eastAsia="zh-CN"/>
        </w:rPr>
        <w:noBreakHyphen/>
        <w:t>T Q.920</w:t>
      </w:r>
      <w:r w:rsidRPr="00A94DBD">
        <w:rPr>
          <w:rFonts w:hint="eastAsia"/>
          <w:lang w:val="en-US" w:eastAsia="zh-CN"/>
        </w:rPr>
        <w:t>和</w:t>
      </w:r>
      <w:r w:rsidRPr="00A94DBD">
        <w:rPr>
          <w:lang w:val="en-US" w:eastAsia="zh-CN"/>
        </w:rPr>
        <w:t>Q.931</w:t>
      </w:r>
      <w:r w:rsidRPr="00A94DBD">
        <w:rPr>
          <w:lang w:val="en-US" w:eastAsia="zh-CN"/>
        </w:rPr>
        <w:t>）</w:t>
      </w:r>
      <w:r w:rsidRPr="00A94DBD">
        <w:rPr>
          <w:rFonts w:hint="eastAsia"/>
          <w:lang w:val="en-US" w:eastAsia="zh-CN"/>
        </w:rPr>
        <w:t>。控制层业务提供以确认模式工作的点对点业务。点对点业务包括寻址、差错控制、流控制和帧序列、网络层信息字段的复用</w:t>
      </w:r>
      <w:r w:rsidRPr="00A94DBD">
        <w:rPr>
          <w:rFonts w:hint="eastAsia"/>
          <w:lang w:val="en-US" w:eastAsia="zh-CN"/>
        </w:rPr>
        <w:t>/</w:t>
      </w:r>
      <w:r w:rsidRPr="00A94DBD">
        <w:rPr>
          <w:rFonts w:hint="eastAsia"/>
          <w:lang w:val="en-US" w:eastAsia="zh-CN"/>
        </w:rPr>
        <w:t>去复用和</w:t>
      </w:r>
      <w:r w:rsidRPr="00A94DBD">
        <w:rPr>
          <w:rFonts w:hint="eastAsia"/>
          <w:lang w:val="en-US" w:eastAsia="zh-CN"/>
        </w:rPr>
        <w:t>DLC</w:t>
      </w:r>
      <w:r w:rsidRPr="00A94DBD">
        <w:rPr>
          <w:rFonts w:hint="eastAsia"/>
          <w:lang w:val="en-US" w:eastAsia="zh-CN"/>
        </w:rPr>
        <w:t>帧的划分。</w:t>
      </w:r>
    </w:p>
    <w:p w:rsidR="00B50715" w:rsidRPr="00A94DBD" w:rsidRDefault="00B50715" w:rsidP="00390D60">
      <w:pPr>
        <w:ind w:firstLineChars="200" w:firstLine="480"/>
        <w:jc w:val="left"/>
        <w:rPr>
          <w:color w:val="0000FF"/>
          <w:lang w:val="en-GB" w:eastAsia="zh-CN"/>
        </w:rPr>
      </w:pPr>
      <w:r w:rsidRPr="00A94DBD">
        <w:rPr>
          <w:rFonts w:hint="eastAsia"/>
          <w:lang w:val="en-US" w:eastAsia="zh-CN"/>
        </w:rPr>
        <w:t>本附件引用的所有标准均可从下述网址获得电子文件：</w:t>
      </w:r>
      <w:hyperlink r:id="rId27" w:history="1">
        <w:r w:rsidRPr="00A94DBD">
          <w:rPr>
            <w:color w:val="0000FF"/>
            <w:u w:val="single"/>
            <w:lang w:val="en-US" w:eastAsia="zh-CN"/>
          </w:rPr>
          <w:t>https://www.atis.org/docstore/default.aspx</w:t>
        </w:r>
      </w:hyperlink>
      <w:r w:rsidRPr="00A94DBD">
        <w:rPr>
          <w:rFonts w:hint="eastAsia"/>
          <w:color w:val="0000FF"/>
          <w:lang w:val="en-US" w:eastAsia="zh-CN"/>
        </w:rPr>
        <w:t>。</w:t>
      </w:r>
    </w:p>
    <w:p w:rsidR="00B50715" w:rsidRPr="00A94DBD" w:rsidRDefault="00B50715" w:rsidP="00785DAD">
      <w:pPr>
        <w:pStyle w:val="AnnexNoTitle"/>
        <w:rPr>
          <w:bCs/>
          <w:szCs w:val="28"/>
          <w:lang w:val="en-GB" w:eastAsia="ja-JP"/>
        </w:rPr>
      </w:pPr>
      <w:r w:rsidRPr="00A94DBD">
        <w:rPr>
          <w:rFonts w:hint="eastAsia"/>
          <w:lang w:val="en-US" w:eastAsia="zh-CN"/>
        </w:rPr>
        <w:lastRenderedPageBreak/>
        <w:t>附件</w:t>
      </w:r>
      <w:r w:rsidRPr="00A94DBD">
        <w:rPr>
          <w:lang w:val="en-US" w:eastAsia="ja-JP"/>
        </w:rPr>
        <w:t>5</w:t>
      </w:r>
      <w:r w:rsidRPr="00A94DBD">
        <w:rPr>
          <w:lang w:val="en-US" w:eastAsia="ja-JP"/>
        </w:rPr>
        <w:br/>
      </w:r>
      <w:r w:rsidRPr="00A94DBD">
        <w:rPr>
          <w:lang w:val="en-US" w:eastAsia="ja-JP"/>
        </w:rPr>
        <w:br/>
      </w:r>
      <w:r w:rsidRPr="00A94DBD">
        <w:rPr>
          <w:rFonts w:hint="eastAsia"/>
          <w:lang w:val="en-US" w:eastAsia="zh-CN"/>
        </w:rPr>
        <w:t>移动业务宽带无线接入</w:t>
      </w:r>
      <w:r w:rsidRPr="00A94DBD">
        <w:rPr>
          <w:lang w:val="en-US" w:eastAsia="ja-JP"/>
        </w:rPr>
        <w:t>（</w:t>
      </w:r>
      <w:r w:rsidRPr="00A94DBD">
        <w:rPr>
          <w:lang w:val="en-US" w:eastAsia="ja-JP"/>
        </w:rPr>
        <w:t>BWA</w:t>
      </w:r>
      <w:r w:rsidRPr="00A94DBD">
        <w:rPr>
          <w:lang w:val="en-US" w:eastAsia="ja-JP"/>
        </w:rPr>
        <w:t>）</w:t>
      </w:r>
      <w:r w:rsidRPr="00A94DBD">
        <w:rPr>
          <w:rFonts w:hint="eastAsia"/>
          <w:lang w:val="en-US" w:eastAsia="zh-CN"/>
        </w:rPr>
        <w:t>系统的</w:t>
      </w:r>
      <w:r w:rsidR="00F82DF8">
        <w:rPr>
          <w:lang w:val="en-US" w:eastAsia="zh-CN"/>
        </w:rPr>
        <w:br/>
      </w:r>
      <w:r w:rsidRPr="00A94DBD">
        <w:rPr>
          <w:rFonts w:hint="eastAsia"/>
          <w:lang w:val="en-US" w:eastAsia="zh-CN"/>
        </w:rPr>
        <w:t>“扩展全球平台：</w:t>
      </w:r>
      <w:r w:rsidRPr="00A94DBD">
        <w:rPr>
          <w:rFonts w:hint="eastAsia"/>
          <w:lang w:val="en-US" w:eastAsia="zh-CN"/>
        </w:rPr>
        <w:t>XGP</w:t>
      </w:r>
      <w:r w:rsidRPr="00A94DBD">
        <w:rPr>
          <w:rFonts w:hint="eastAsia"/>
          <w:lang w:val="en-US" w:eastAsia="zh-CN"/>
        </w:rPr>
        <w:t>”</w:t>
      </w:r>
    </w:p>
    <w:p w:rsidR="00B50715" w:rsidRPr="00A94DBD" w:rsidRDefault="00B50715" w:rsidP="00785DAD">
      <w:pPr>
        <w:pStyle w:val="Heading1"/>
        <w:rPr>
          <w:lang w:val="en-GB" w:eastAsia="ja-JP"/>
        </w:rPr>
      </w:pPr>
      <w:r w:rsidRPr="00A94DBD">
        <w:rPr>
          <w:lang w:val="en-GB" w:eastAsia="ja-JP"/>
        </w:rPr>
        <w:t>1</w:t>
      </w:r>
      <w:r w:rsidRPr="00A94DBD">
        <w:rPr>
          <w:lang w:val="en-GB" w:eastAsia="ja-JP"/>
        </w:rPr>
        <w:tab/>
      </w:r>
      <w:r w:rsidRPr="00A94DBD">
        <w:rPr>
          <w:lang w:val="en-US" w:eastAsia="ja-JP"/>
        </w:rPr>
        <w:t>无线接口概述</w:t>
      </w:r>
    </w:p>
    <w:p w:rsidR="00B50715" w:rsidRPr="00A94DBD" w:rsidRDefault="00AE6267" w:rsidP="00785DAD">
      <w:pPr>
        <w:ind w:firstLineChars="200" w:firstLine="480"/>
        <w:rPr>
          <w:lang w:val="en-US" w:eastAsia="ja-JP"/>
        </w:rPr>
      </w:pPr>
      <w:r>
        <w:rPr>
          <w:rFonts w:hint="eastAsia"/>
          <w:lang w:val="en-US" w:eastAsia="zh-CN"/>
        </w:rPr>
        <w:t>XGP</w:t>
      </w:r>
      <w:r>
        <w:rPr>
          <w:rFonts w:hint="eastAsia"/>
          <w:lang w:val="en-US" w:eastAsia="zh-CN"/>
        </w:rPr>
        <w:t>论坛（前身为标准制定组织</w:t>
      </w:r>
      <w:r w:rsidR="00B50715" w:rsidRPr="00A94DBD">
        <w:rPr>
          <w:rFonts w:hint="eastAsia"/>
          <w:lang w:val="en-US" w:eastAsia="zh-CN"/>
        </w:rPr>
        <w:t>PHS</w:t>
      </w:r>
      <w:r w:rsidR="00B50715" w:rsidRPr="00A94DBD">
        <w:rPr>
          <w:lang w:val="en-US" w:eastAsia="ja-JP"/>
        </w:rPr>
        <w:t>国际化推进团体</w:t>
      </w:r>
      <w:r w:rsidR="00B50715" w:rsidRPr="00A94DBD">
        <w:rPr>
          <w:rFonts w:hint="eastAsia"/>
          <w:lang w:val="en-US" w:eastAsia="ja-JP"/>
        </w:rPr>
        <w:t>（</w:t>
      </w:r>
      <w:r w:rsidR="00B50715" w:rsidRPr="00A94DBD">
        <w:rPr>
          <w:lang w:val="en-US" w:eastAsia="ja-JP"/>
        </w:rPr>
        <w:t>PHS MoU Group</w:t>
      </w:r>
      <w:r w:rsidR="00B50715" w:rsidRPr="00A94DBD">
        <w:rPr>
          <w:rFonts w:hint="eastAsia"/>
          <w:lang w:val="en-US" w:eastAsia="zh-CN"/>
        </w:rPr>
        <w:t>）</w:t>
      </w:r>
      <w:r>
        <w:rPr>
          <w:rFonts w:hint="eastAsia"/>
          <w:lang w:val="en-US" w:eastAsia="zh-CN"/>
        </w:rPr>
        <w:t>）制定了“扩展全球平台（</w:t>
      </w:r>
      <w:r>
        <w:rPr>
          <w:rFonts w:hint="eastAsia"/>
          <w:lang w:val="en-US" w:eastAsia="zh-CN"/>
        </w:rPr>
        <w:t>eXtended Global Platform</w:t>
      </w:r>
      <w:r>
        <w:rPr>
          <w:rFonts w:hint="eastAsia"/>
          <w:lang w:val="en-US" w:eastAsia="zh-CN"/>
        </w:rPr>
        <w:t>）：</w:t>
      </w:r>
      <w:r>
        <w:rPr>
          <w:rFonts w:hint="eastAsia"/>
          <w:lang w:val="en-US" w:eastAsia="zh-CN"/>
        </w:rPr>
        <w:t>XGP</w:t>
      </w:r>
      <w:r>
        <w:rPr>
          <w:rFonts w:hint="eastAsia"/>
          <w:lang w:val="en-US" w:eastAsia="zh-CN"/>
        </w:rPr>
        <w:t>”，作为</w:t>
      </w:r>
      <w:r w:rsidR="00B50715" w:rsidRPr="00A94DBD">
        <w:rPr>
          <w:rFonts w:hint="eastAsia"/>
          <w:lang w:val="en-US" w:eastAsia="zh-CN"/>
        </w:rPr>
        <w:t>宽带无线接入（</w:t>
      </w:r>
      <w:r w:rsidR="00B50715" w:rsidRPr="00A94DBD">
        <w:rPr>
          <w:rFonts w:hint="eastAsia"/>
          <w:lang w:val="en-US" w:eastAsia="zh-CN"/>
        </w:rPr>
        <w:t>BWA</w:t>
      </w:r>
      <w:r w:rsidR="00B50715" w:rsidRPr="00A94DBD">
        <w:rPr>
          <w:rFonts w:hint="eastAsia"/>
          <w:lang w:val="en-US" w:eastAsia="zh-CN"/>
        </w:rPr>
        <w:t>）系统之一。</w:t>
      </w:r>
      <w:r>
        <w:rPr>
          <w:rFonts w:hint="eastAsia"/>
          <w:lang w:val="en-US" w:eastAsia="zh-CN"/>
        </w:rPr>
        <w:t>“扩展全球平台”亦称作</w:t>
      </w:r>
      <w:r w:rsidR="00B50715" w:rsidRPr="00A94DBD">
        <w:rPr>
          <w:rFonts w:hint="eastAsia"/>
          <w:lang w:val="en-US" w:eastAsia="zh-CN"/>
        </w:rPr>
        <w:t>“下一代</w:t>
      </w:r>
      <w:r w:rsidR="00B50715" w:rsidRPr="00A94DBD">
        <w:rPr>
          <w:lang w:val="en-US" w:eastAsia="zh-CN"/>
        </w:rPr>
        <w:t>PHS</w:t>
      </w:r>
      <w:r w:rsidR="00B50715" w:rsidRPr="00A94DBD">
        <w:rPr>
          <w:rFonts w:hint="eastAsia"/>
          <w:lang w:val="en-US" w:eastAsia="zh-CN"/>
        </w:rPr>
        <w:t>”</w:t>
      </w:r>
      <w:r>
        <w:rPr>
          <w:rFonts w:hint="eastAsia"/>
          <w:lang w:val="en-US" w:eastAsia="zh-CN"/>
        </w:rPr>
        <w:t>，</w:t>
      </w:r>
      <w:r w:rsidR="00B50715" w:rsidRPr="00A94DBD">
        <w:rPr>
          <w:rFonts w:hint="eastAsia"/>
          <w:lang w:val="en-US" w:eastAsia="zh-CN"/>
        </w:rPr>
        <w:t>可实现高效频谱利用，主要是由于使用了微蜂窝，其半径要远远小于典型的移动电话和原</w:t>
      </w:r>
      <w:r w:rsidR="00B50715" w:rsidRPr="00A94DBD">
        <w:rPr>
          <w:rFonts w:hint="eastAsia"/>
          <w:lang w:val="en-US" w:eastAsia="zh-CN"/>
        </w:rPr>
        <w:t>PHS</w:t>
      </w:r>
      <w:r w:rsidR="00B50715" w:rsidRPr="00A94DBD">
        <w:rPr>
          <w:rFonts w:hint="eastAsia"/>
          <w:lang w:val="en-US" w:eastAsia="zh-CN"/>
        </w:rPr>
        <w:t>系统的小区。</w:t>
      </w:r>
    </w:p>
    <w:p w:rsidR="00B50715" w:rsidRPr="00A94DBD" w:rsidRDefault="00B50715" w:rsidP="00000543">
      <w:pPr>
        <w:ind w:firstLineChars="200" w:firstLine="480"/>
        <w:rPr>
          <w:lang w:val="en-US" w:eastAsia="ja-JP"/>
        </w:rPr>
      </w:pPr>
      <w:r w:rsidRPr="00A94DBD">
        <w:rPr>
          <w:rFonts w:hint="eastAsia"/>
          <w:lang w:val="en-US" w:eastAsia="zh-CN"/>
        </w:rPr>
        <w:t>“</w:t>
      </w:r>
      <w:r w:rsidR="00AE6267">
        <w:rPr>
          <w:rFonts w:hint="eastAsia"/>
          <w:lang w:val="en-US" w:eastAsia="zh-CN"/>
        </w:rPr>
        <w:t>扩展全球平台</w:t>
      </w:r>
      <w:r w:rsidRPr="00A94DBD">
        <w:rPr>
          <w:rFonts w:hint="eastAsia"/>
          <w:lang w:val="en-US" w:eastAsia="zh-CN"/>
        </w:rPr>
        <w:t>”是一种使用</w:t>
      </w:r>
      <w:r w:rsidRPr="00A94DBD">
        <w:rPr>
          <w:lang w:val="en-US" w:eastAsia="zh-CN"/>
        </w:rPr>
        <w:t>OFDMA</w:t>
      </w:r>
      <w:r w:rsidRPr="00A94DBD">
        <w:rPr>
          <w:lang w:val="en-US" w:eastAsia="ja-JP"/>
        </w:rPr>
        <w:t>/TDMA</w:t>
      </w:r>
      <w:r w:rsidRPr="00A94DBD">
        <w:rPr>
          <w:lang w:val="en-US" w:eastAsia="zh-CN"/>
        </w:rPr>
        <w:t>-TDD</w:t>
      </w:r>
      <w:r w:rsidRPr="00A94DBD">
        <w:rPr>
          <w:rFonts w:hint="eastAsia"/>
          <w:lang w:val="en-US" w:eastAsia="zh-CN"/>
        </w:rPr>
        <w:t>的</w:t>
      </w:r>
      <w:r w:rsidR="00AE6267">
        <w:rPr>
          <w:rFonts w:hint="eastAsia"/>
          <w:lang w:val="en-US" w:eastAsia="zh-CN"/>
        </w:rPr>
        <w:t>新的</w:t>
      </w:r>
      <w:r w:rsidRPr="00A94DBD">
        <w:rPr>
          <w:rFonts w:hint="eastAsia"/>
          <w:lang w:val="en-US" w:eastAsia="zh-CN"/>
        </w:rPr>
        <w:t>移动</w:t>
      </w:r>
      <w:r w:rsidRPr="00A94DBD">
        <w:rPr>
          <w:rFonts w:hint="eastAsia"/>
          <w:lang w:val="en-US" w:eastAsia="zh-CN"/>
        </w:rPr>
        <w:t>BWA</w:t>
      </w:r>
      <w:r w:rsidRPr="00A94DBD">
        <w:rPr>
          <w:rFonts w:hint="eastAsia"/>
          <w:lang w:val="en-US" w:eastAsia="zh-CN"/>
        </w:rPr>
        <w:t>系统，该系统的一些更为先进的功能描述如下：</w:t>
      </w:r>
    </w:p>
    <w:p w:rsidR="00B50715" w:rsidRPr="00A94DBD" w:rsidRDefault="00B50715" w:rsidP="00785DAD">
      <w:pPr>
        <w:pStyle w:val="enumlev1"/>
        <w:rPr>
          <w:lang w:val="en-US" w:eastAsia="zh-CN"/>
        </w:rPr>
      </w:pPr>
      <w:r w:rsidRPr="00A94DBD">
        <w:rPr>
          <w:lang w:val="en-US" w:eastAsia="zh-CN"/>
        </w:rPr>
        <w:t>–</w:t>
      </w:r>
      <w:r w:rsidRPr="00A94DBD">
        <w:rPr>
          <w:lang w:val="en-US" w:eastAsia="zh-CN"/>
        </w:rPr>
        <w:tab/>
      </w:r>
      <w:r w:rsidRPr="00A94DBD">
        <w:rPr>
          <w:rFonts w:hint="eastAsia"/>
          <w:lang w:val="en-US" w:eastAsia="zh-CN"/>
        </w:rPr>
        <w:t>在</w:t>
      </w:r>
      <w:r w:rsidRPr="00A94DBD">
        <w:rPr>
          <w:rFonts w:hint="eastAsia"/>
          <w:lang w:val="en-US" w:eastAsia="zh-CN"/>
        </w:rPr>
        <w:t>IP</w:t>
      </w:r>
      <w:r w:rsidRPr="00A94DBD">
        <w:rPr>
          <w:rFonts w:hint="eastAsia"/>
          <w:lang w:val="en-US" w:eastAsia="zh-CN"/>
        </w:rPr>
        <w:t>层支持连续的连接</w:t>
      </w:r>
    </w:p>
    <w:p w:rsidR="00B50715" w:rsidRPr="00A94DBD" w:rsidRDefault="00B50715" w:rsidP="00785DAD">
      <w:pPr>
        <w:pStyle w:val="enumlev1"/>
        <w:rPr>
          <w:lang w:val="en-US" w:eastAsia="ja-JP"/>
        </w:rPr>
      </w:pPr>
      <w:r w:rsidRPr="00A94DBD">
        <w:rPr>
          <w:lang w:val="en-US" w:eastAsia="zh-CN"/>
        </w:rPr>
        <w:tab/>
      </w:r>
      <w:r w:rsidRPr="00A94DBD">
        <w:rPr>
          <w:rFonts w:hint="eastAsia"/>
          <w:lang w:val="en-US" w:eastAsia="zh-CN"/>
        </w:rPr>
        <w:t>考虑到在有线调制解调器等情况下提供连续连接带来的便利，</w:t>
      </w:r>
      <w:r w:rsidRPr="00A94DBD">
        <w:rPr>
          <w:rFonts w:hint="eastAsia"/>
          <w:lang w:val="en-US" w:eastAsia="zh-CN"/>
        </w:rPr>
        <w:t>IP</w:t>
      </w:r>
      <w:r w:rsidRPr="00A94DBD">
        <w:rPr>
          <w:rFonts w:hint="eastAsia"/>
          <w:lang w:val="en-US" w:eastAsia="zh-CN"/>
        </w:rPr>
        <w:t>层的连续连接支持用户在关键时刻启动高速传输。</w:t>
      </w:r>
    </w:p>
    <w:p w:rsidR="00B50715" w:rsidRPr="00A94DBD" w:rsidRDefault="00B50715" w:rsidP="00785DAD">
      <w:pPr>
        <w:pStyle w:val="enumlev1"/>
        <w:rPr>
          <w:lang w:val="en-US" w:eastAsia="zh-CN"/>
        </w:rPr>
      </w:pPr>
      <w:r w:rsidRPr="00A94DBD">
        <w:rPr>
          <w:lang w:val="en-US" w:eastAsia="zh-CN"/>
        </w:rPr>
        <w:t>–</w:t>
      </w:r>
      <w:r w:rsidRPr="00A94DBD">
        <w:rPr>
          <w:lang w:val="en-US" w:eastAsia="zh-CN"/>
        </w:rPr>
        <w:tab/>
      </w:r>
      <w:r w:rsidRPr="00A94DBD">
        <w:rPr>
          <w:rFonts w:hint="eastAsia"/>
          <w:lang w:val="en-US" w:eastAsia="zh-CN"/>
        </w:rPr>
        <w:t>高传输数据速率</w:t>
      </w:r>
    </w:p>
    <w:p w:rsidR="00B50715" w:rsidRPr="00A94DBD" w:rsidRDefault="00B50715" w:rsidP="00785DAD">
      <w:pPr>
        <w:pStyle w:val="enumlev1"/>
        <w:rPr>
          <w:lang w:val="en-US" w:eastAsia="zh-CN"/>
        </w:rPr>
      </w:pPr>
      <w:r w:rsidRPr="00A94DBD">
        <w:rPr>
          <w:lang w:val="en-US" w:eastAsia="zh-CN"/>
        </w:rPr>
        <w:tab/>
      </w:r>
      <w:r w:rsidRPr="00A94DBD">
        <w:rPr>
          <w:rFonts w:hint="eastAsia"/>
          <w:lang w:val="en-US" w:eastAsia="zh-CN"/>
        </w:rPr>
        <w:t>同样重要的是当业务出现高度集中的情况时，在某种程度上保证可维持实际使用的吞吐量。</w:t>
      </w:r>
    </w:p>
    <w:p w:rsidR="00B50715" w:rsidRPr="00A94DBD" w:rsidRDefault="00B50715" w:rsidP="00785DAD">
      <w:pPr>
        <w:pStyle w:val="enumlev1"/>
        <w:rPr>
          <w:lang w:val="en-US" w:eastAsia="zh-CN"/>
        </w:rPr>
      </w:pPr>
      <w:r w:rsidRPr="00A94DBD">
        <w:rPr>
          <w:lang w:val="en-US" w:eastAsia="zh-CN"/>
        </w:rPr>
        <w:t>–</w:t>
      </w:r>
      <w:r w:rsidRPr="00A94DBD">
        <w:rPr>
          <w:lang w:val="en-US" w:eastAsia="zh-CN"/>
        </w:rPr>
        <w:tab/>
      </w:r>
      <w:r w:rsidRPr="00A94DBD">
        <w:rPr>
          <w:rFonts w:hint="eastAsia"/>
          <w:lang w:val="en-US" w:eastAsia="zh-CN"/>
        </w:rPr>
        <w:t>上行链路的高传输数据速率</w:t>
      </w:r>
    </w:p>
    <w:p w:rsidR="00B50715" w:rsidRPr="00A94DBD" w:rsidRDefault="00B50715" w:rsidP="00785DAD">
      <w:pPr>
        <w:pStyle w:val="enumlev1"/>
        <w:rPr>
          <w:lang w:val="en-US" w:eastAsia="zh-CN"/>
        </w:rPr>
      </w:pPr>
      <w:r w:rsidRPr="00A94DBD">
        <w:rPr>
          <w:lang w:val="en-US" w:eastAsia="zh-CN"/>
        </w:rPr>
        <w:tab/>
      </w:r>
      <w:r w:rsidRPr="00A94DBD">
        <w:rPr>
          <w:rFonts w:hint="eastAsia"/>
          <w:lang w:val="en-US" w:eastAsia="zh-CN"/>
        </w:rPr>
        <w:t>考虑到未来对视频会议等双向宽带通信的需求，在近期，超过</w:t>
      </w:r>
      <w:r w:rsidRPr="00A94DBD">
        <w:rPr>
          <w:lang w:val="en-US" w:eastAsia="ja-JP"/>
        </w:rPr>
        <w:t>10 Mbit/s</w:t>
      </w:r>
      <w:r w:rsidRPr="00A94DBD">
        <w:rPr>
          <w:rFonts w:hint="eastAsia"/>
          <w:lang w:val="en-US" w:eastAsia="zh-CN"/>
        </w:rPr>
        <w:t>的上行链路传输数据速率仍被认为是需加以考虑重点。</w:t>
      </w:r>
      <w:r w:rsidRPr="00A94DBD">
        <w:rPr>
          <w:lang w:val="en-US" w:eastAsia="zh-CN"/>
        </w:rPr>
        <w:t xml:space="preserve"> </w:t>
      </w:r>
    </w:p>
    <w:p w:rsidR="00B50715" w:rsidRPr="00A94DBD" w:rsidRDefault="00B50715" w:rsidP="00785DAD">
      <w:pPr>
        <w:pStyle w:val="enumlev1"/>
        <w:rPr>
          <w:lang w:val="en-US" w:eastAsia="zh-CN"/>
        </w:rPr>
      </w:pPr>
      <w:r w:rsidRPr="00A94DBD">
        <w:rPr>
          <w:lang w:val="en-US" w:eastAsia="zh-CN"/>
        </w:rPr>
        <w:t>–</w:t>
      </w:r>
      <w:r w:rsidRPr="00A94DBD">
        <w:rPr>
          <w:lang w:val="en-US" w:eastAsia="zh-CN"/>
        </w:rPr>
        <w:tab/>
      </w:r>
      <w:r w:rsidRPr="00A94DBD">
        <w:rPr>
          <w:rFonts w:hint="eastAsia"/>
          <w:lang w:val="en-US" w:eastAsia="zh-CN"/>
        </w:rPr>
        <w:t>高效的频谱使用</w:t>
      </w:r>
    </w:p>
    <w:p w:rsidR="00B50715" w:rsidRPr="00A94DBD" w:rsidRDefault="00B50715" w:rsidP="00000543">
      <w:pPr>
        <w:ind w:firstLineChars="200" w:firstLine="480"/>
        <w:rPr>
          <w:lang w:val="en-US" w:eastAsia="zh-CN"/>
        </w:rPr>
      </w:pPr>
      <w:r w:rsidRPr="00A94DBD">
        <w:rPr>
          <w:rFonts w:hint="eastAsia"/>
          <w:lang w:val="en-US" w:eastAsia="zh-CN"/>
        </w:rPr>
        <w:t>当在商业区或市中心区集中出现严重的业务阻塞时，一些因频率短缺引发的问题会妨碍多项业务。为避免出现此类情况，高效使用频谱是必要的。</w:t>
      </w:r>
    </w:p>
    <w:p w:rsidR="00B50715" w:rsidRPr="00A94DBD" w:rsidRDefault="00AE6267" w:rsidP="00000543">
      <w:pPr>
        <w:ind w:firstLineChars="200" w:firstLine="480"/>
        <w:rPr>
          <w:lang w:val="en-US" w:eastAsia="zh-CN"/>
        </w:rPr>
      </w:pPr>
      <w:r>
        <w:rPr>
          <w:rFonts w:hint="eastAsia"/>
          <w:lang w:val="en-US" w:eastAsia="zh-CN"/>
        </w:rPr>
        <w:t>此外具有</w:t>
      </w:r>
      <w:r w:rsidR="00B50715" w:rsidRPr="00A94DBD">
        <w:rPr>
          <w:rFonts w:hint="eastAsia"/>
          <w:lang w:val="en-US" w:eastAsia="zh-CN"/>
        </w:rPr>
        <w:t>通过采用下述技术高效地使用频谱</w:t>
      </w:r>
      <w:r>
        <w:rPr>
          <w:rFonts w:hint="eastAsia"/>
          <w:lang w:val="en-US" w:eastAsia="zh-CN"/>
        </w:rPr>
        <w:t>的能力</w:t>
      </w:r>
      <w:r w:rsidR="00B50715" w:rsidRPr="00A94DBD">
        <w:rPr>
          <w:rFonts w:hint="eastAsia"/>
          <w:lang w:val="en-US" w:eastAsia="zh-CN"/>
        </w:rPr>
        <w:t>：</w:t>
      </w:r>
    </w:p>
    <w:p w:rsidR="00B50715" w:rsidRPr="00A94DBD" w:rsidRDefault="00B50715" w:rsidP="00785DAD">
      <w:pPr>
        <w:pStyle w:val="enumlev1"/>
        <w:rPr>
          <w:lang w:val="en-US" w:eastAsia="ja-JP"/>
        </w:rPr>
      </w:pPr>
      <w:r w:rsidRPr="00A94DBD">
        <w:rPr>
          <w:lang w:val="en-US" w:eastAsia="zh-CN"/>
        </w:rPr>
        <w:t>–</w:t>
      </w:r>
      <w:r w:rsidRPr="00A94DBD">
        <w:rPr>
          <w:lang w:val="en-US" w:eastAsia="zh-CN"/>
        </w:rPr>
        <w:tab/>
      </w:r>
      <w:r w:rsidRPr="00A94DBD">
        <w:rPr>
          <w:rFonts w:hint="eastAsia"/>
          <w:lang w:val="en-US" w:eastAsia="zh-CN"/>
        </w:rPr>
        <w:t>自适应性相控阵天线技术和空分多址技术支持</w:t>
      </w:r>
      <w:r w:rsidRPr="00A94DBD">
        <w:rPr>
          <w:rFonts w:hint="eastAsia"/>
          <w:lang w:val="en-US" w:eastAsia="zh-CN"/>
        </w:rPr>
        <w:t>4</w:t>
      </w:r>
      <w:r w:rsidRPr="00A94DBD">
        <w:rPr>
          <w:rFonts w:hint="eastAsia"/>
          <w:lang w:val="en-US" w:eastAsia="zh-CN"/>
        </w:rPr>
        <w:t>以上的频分复用因子。</w:t>
      </w:r>
    </w:p>
    <w:p w:rsidR="00B50715" w:rsidRPr="00A94DBD" w:rsidRDefault="00B50715" w:rsidP="00785DAD">
      <w:pPr>
        <w:pStyle w:val="enumlev1"/>
        <w:rPr>
          <w:lang w:val="en-US" w:eastAsia="ja-JP"/>
        </w:rPr>
      </w:pPr>
      <w:r w:rsidRPr="00A94DBD">
        <w:rPr>
          <w:lang w:val="en-US" w:eastAsia="zh-CN"/>
        </w:rPr>
        <w:t>–</w:t>
      </w:r>
      <w:r w:rsidRPr="00A94DBD">
        <w:rPr>
          <w:lang w:val="en-US" w:eastAsia="zh-CN"/>
        </w:rPr>
        <w:tab/>
      </w:r>
      <w:r w:rsidRPr="00A94DBD">
        <w:rPr>
          <w:rFonts w:hint="eastAsia"/>
          <w:lang w:val="en-US" w:eastAsia="zh-CN"/>
        </w:rPr>
        <w:t>使用自动分散式控制技术便无须再进行小区设计规划，从而实现了小区半径下降至</w:t>
      </w:r>
      <w:r w:rsidRPr="00A94DBD">
        <w:rPr>
          <w:lang w:val="en-US" w:eastAsia="zh-CN"/>
        </w:rPr>
        <w:t>100</w:t>
      </w:r>
      <w:r w:rsidRPr="00A94DBD">
        <w:rPr>
          <w:rFonts w:hint="eastAsia"/>
          <w:lang w:val="en-US" w:eastAsia="zh-CN"/>
        </w:rPr>
        <w:t>米以下。</w:t>
      </w:r>
    </w:p>
    <w:p w:rsidR="00B50715" w:rsidRPr="00A94DBD" w:rsidRDefault="00B50715" w:rsidP="00CA3783">
      <w:pPr>
        <w:ind w:firstLineChars="200" w:firstLine="480"/>
        <w:rPr>
          <w:lang w:val="en-GB" w:eastAsia="ja-JP"/>
        </w:rPr>
      </w:pPr>
      <w:r w:rsidRPr="00A94DBD">
        <w:rPr>
          <w:rFonts w:hint="eastAsia"/>
          <w:lang w:val="en-US" w:eastAsia="zh-CN"/>
        </w:rPr>
        <w:t>由于</w:t>
      </w:r>
      <w:r w:rsidR="00AE6267">
        <w:rPr>
          <w:rFonts w:hint="eastAsia"/>
          <w:lang w:val="en-US" w:eastAsia="zh-CN"/>
        </w:rPr>
        <w:t>“扩展全球平台”系统中许多小区基本相互覆盖，一部手持设备</w:t>
      </w:r>
      <w:r w:rsidRPr="00A94DBD">
        <w:rPr>
          <w:rFonts w:hint="eastAsia"/>
          <w:lang w:val="en-US" w:eastAsia="zh-CN"/>
        </w:rPr>
        <w:t>可同时接入其附近的多个小区站。因此，此系统能够</w:t>
      </w:r>
      <w:r w:rsidR="00AE6267">
        <w:rPr>
          <w:rFonts w:hint="eastAsia"/>
          <w:lang w:val="en-US" w:eastAsia="zh-CN"/>
        </w:rPr>
        <w:t>通过</w:t>
      </w:r>
      <w:r w:rsidR="00AE6267" w:rsidRPr="00A94DBD">
        <w:rPr>
          <w:rFonts w:hint="eastAsia"/>
          <w:lang w:val="en-US" w:eastAsia="zh-CN"/>
        </w:rPr>
        <w:t>扩展可能会临时集中出现的业务量</w:t>
      </w:r>
      <w:r w:rsidR="00AE6267">
        <w:rPr>
          <w:rFonts w:hint="eastAsia"/>
          <w:lang w:val="en-US" w:eastAsia="zh-CN"/>
        </w:rPr>
        <w:t>为所有用户提供连续稳定的吞吐量</w:t>
      </w:r>
      <w:r w:rsidRPr="00A94DBD">
        <w:rPr>
          <w:rFonts w:hint="eastAsia"/>
          <w:lang w:val="en-US" w:eastAsia="zh-CN"/>
        </w:rPr>
        <w:t>。</w:t>
      </w:r>
    </w:p>
    <w:p w:rsidR="00B50715" w:rsidRPr="00A94DBD" w:rsidRDefault="00B50715" w:rsidP="00CA3783">
      <w:pPr>
        <w:ind w:firstLineChars="200" w:firstLine="480"/>
        <w:rPr>
          <w:lang w:val="en-GB" w:eastAsia="ja-JP"/>
        </w:rPr>
      </w:pPr>
      <w:r w:rsidRPr="00A94DBD">
        <w:rPr>
          <w:rFonts w:hint="eastAsia"/>
          <w:lang w:val="en-GB" w:eastAsia="zh-CN"/>
        </w:rPr>
        <w:t>在建设微蜂窝网络方面自律分散控制方法是有效的。此方法的</w:t>
      </w:r>
      <w:r w:rsidR="00AE6267">
        <w:rPr>
          <w:rFonts w:hint="eastAsia"/>
          <w:lang w:val="en-GB" w:eastAsia="zh-CN"/>
        </w:rPr>
        <w:t>优</w:t>
      </w:r>
      <w:r w:rsidRPr="00A94DBD">
        <w:rPr>
          <w:rFonts w:hint="eastAsia"/>
          <w:lang w:val="en-GB" w:eastAsia="zh-CN"/>
        </w:rPr>
        <w:t>点是</w:t>
      </w:r>
      <w:r w:rsidR="00AE6267">
        <w:rPr>
          <w:rFonts w:hint="eastAsia"/>
          <w:lang w:val="en-GB" w:eastAsia="zh-CN"/>
        </w:rPr>
        <w:t>不苛求精确安装位置的特性</w:t>
      </w:r>
      <w:r w:rsidRPr="00A94DBD">
        <w:rPr>
          <w:rFonts w:hint="eastAsia"/>
          <w:lang w:val="en-GB" w:eastAsia="zh-CN"/>
        </w:rPr>
        <w:t>。</w:t>
      </w:r>
    </w:p>
    <w:p w:rsidR="00B50715" w:rsidRPr="00A94DBD" w:rsidRDefault="00B50715" w:rsidP="00785DAD">
      <w:pPr>
        <w:ind w:firstLineChars="200" w:firstLine="480"/>
        <w:rPr>
          <w:lang w:val="en-GB" w:eastAsia="ja-JP"/>
        </w:rPr>
      </w:pPr>
      <w:r w:rsidRPr="00A94DBD">
        <w:rPr>
          <w:rFonts w:hint="eastAsia"/>
          <w:lang w:val="en-GB" w:eastAsia="zh-CN"/>
        </w:rPr>
        <w:t>移动无线系统通常要求相对较高的安装位置精确度，以避免与其他小区产生干扰。在</w:t>
      </w:r>
      <w:r w:rsidR="00AE6267">
        <w:rPr>
          <w:rFonts w:hint="eastAsia"/>
          <w:lang w:val="en-GB" w:eastAsia="zh-CN"/>
        </w:rPr>
        <w:t>宏蜂窝网络的情况下，如因与建筑物业主协商未果，而将基站从意向建筑物转移到毗邻的建筑物只会造成小区内干扰，而干扰仍在边际</w:t>
      </w:r>
      <w:r w:rsidRPr="00A94DBD">
        <w:rPr>
          <w:rFonts w:hint="eastAsia"/>
          <w:lang w:val="en-GB" w:eastAsia="zh-CN"/>
        </w:rPr>
        <w:t>误差的范围内。</w:t>
      </w:r>
      <w:r w:rsidRPr="00A94DBD">
        <w:rPr>
          <w:lang w:val="en-GB" w:eastAsia="ja-JP"/>
        </w:rPr>
        <w:t xml:space="preserve"> </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B50715" w:rsidRPr="00A94DBD" w:rsidRDefault="00B50715" w:rsidP="00785DAD">
      <w:pPr>
        <w:ind w:firstLineChars="200" w:firstLine="480"/>
        <w:rPr>
          <w:lang w:val="en-GB" w:eastAsia="zh-CN"/>
        </w:rPr>
      </w:pPr>
      <w:r w:rsidRPr="00A94DBD">
        <w:rPr>
          <w:rFonts w:hint="eastAsia"/>
          <w:lang w:val="en-GB" w:eastAsia="zh-CN"/>
        </w:rPr>
        <w:lastRenderedPageBreak/>
        <w:t>但在微蜂窝网络情况下，这种转移不能作为</w:t>
      </w:r>
      <w:r w:rsidR="00AE6267">
        <w:rPr>
          <w:rFonts w:hint="eastAsia"/>
          <w:lang w:val="en-GB" w:eastAsia="zh-CN"/>
        </w:rPr>
        <w:t>边际</w:t>
      </w:r>
      <w:r w:rsidRPr="00A94DBD">
        <w:rPr>
          <w:rFonts w:hint="eastAsia"/>
          <w:lang w:val="en-GB" w:eastAsia="zh-CN"/>
        </w:rPr>
        <w:t>误差对待；在一些情况下需对周围小区设计进行重新调整。</w:t>
      </w:r>
    </w:p>
    <w:p w:rsidR="00B50715" w:rsidRPr="00A94DBD" w:rsidRDefault="00B50715" w:rsidP="00785DAD">
      <w:pPr>
        <w:ind w:firstLineChars="200" w:firstLine="480"/>
        <w:rPr>
          <w:lang w:val="en-GB" w:eastAsia="ja-JP"/>
        </w:rPr>
      </w:pPr>
      <w:r w:rsidRPr="00A94DBD">
        <w:rPr>
          <w:rFonts w:hint="eastAsia"/>
          <w:lang w:val="en-GB" w:eastAsia="zh-CN"/>
        </w:rPr>
        <w:t>这一问题</w:t>
      </w:r>
      <w:r w:rsidR="009D47F1" w:rsidRPr="00A94DBD">
        <w:rPr>
          <w:rFonts w:hint="eastAsia"/>
          <w:lang w:val="en-GB" w:eastAsia="zh-CN"/>
        </w:rPr>
        <w:t>已</w:t>
      </w:r>
      <w:r w:rsidR="00AE6267">
        <w:rPr>
          <w:rFonts w:hint="eastAsia"/>
          <w:lang w:val="en-GB" w:eastAsia="zh-CN"/>
        </w:rPr>
        <w:t>通过“扩展全球平台”系统得到解决，因为该系统具有抗干扰结构，</w:t>
      </w:r>
      <w:r w:rsidR="009D47F1" w:rsidRPr="00A94DBD">
        <w:rPr>
          <w:rFonts w:hint="eastAsia"/>
          <w:lang w:val="en-GB" w:eastAsia="zh-CN"/>
        </w:rPr>
        <w:t>对基站定位的准确性没有严格要求，这样就减少了微蜂窝网络建设的麻烦。</w:t>
      </w:r>
    </w:p>
    <w:p w:rsidR="00B50715" w:rsidRPr="00A94DBD" w:rsidRDefault="009D47F1" w:rsidP="00785DAD">
      <w:pPr>
        <w:ind w:firstLineChars="200" w:firstLine="480"/>
        <w:rPr>
          <w:lang w:val="en-GB" w:eastAsia="zh-CN"/>
        </w:rPr>
      </w:pPr>
      <w:r w:rsidRPr="00A94DBD">
        <w:rPr>
          <w:rFonts w:hint="eastAsia"/>
          <w:lang w:val="en-GB" w:eastAsia="zh-CN"/>
        </w:rPr>
        <w:t>鉴于“扩展全球平台”采用了自律分</w:t>
      </w:r>
      <w:r w:rsidR="00AE6267">
        <w:rPr>
          <w:rFonts w:hint="eastAsia"/>
          <w:lang w:val="en-GB" w:eastAsia="zh-CN"/>
        </w:rPr>
        <w:t>散</w:t>
      </w:r>
      <w:r w:rsidRPr="00A94DBD">
        <w:rPr>
          <w:rFonts w:hint="eastAsia"/>
          <w:lang w:val="en-GB" w:eastAsia="zh-CN"/>
        </w:rPr>
        <w:t>控制方法，使几家运营商能共用同一频段，可实现更有效的频谱利用。</w:t>
      </w:r>
    </w:p>
    <w:p w:rsidR="00B50715" w:rsidRPr="00A94DBD" w:rsidRDefault="009D47F1" w:rsidP="00785DAD">
      <w:pPr>
        <w:ind w:firstLineChars="200" w:firstLine="480"/>
        <w:rPr>
          <w:lang w:val="en-GB" w:eastAsia="ja-JP"/>
        </w:rPr>
      </w:pPr>
      <w:r w:rsidRPr="00A94DBD">
        <w:rPr>
          <w:rFonts w:hint="eastAsia"/>
          <w:lang w:val="en-GB" w:eastAsia="zh-CN"/>
        </w:rPr>
        <w:t>“扩展全球平台”是</w:t>
      </w:r>
      <w:r w:rsidRPr="00A94DBD">
        <w:rPr>
          <w:rFonts w:hint="eastAsia"/>
          <w:lang w:val="en-GB" w:eastAsia="zh-CN"/>
        </w:rPr>
        <w:t>BWA</w:t>
      </w:r>
      <w:r w:rsidRPr="00A94DBD">
        <w:rPr>
          <w:rFonts w:hint="eastAsia"/>
          <w:lang w:val="en-GB" w:eastAsia="zh-CN"/>
        </w:rPr>
        <w:t>系统中的一个系统。由于</w:t>
      </w:r>
      <w:r w:rsidR="00AE6267" w:rsidRPr="00A94DBD">
        <w:rPr>
          <w:rFonts w:hint="eastAsia"/>
          <w:lang w:val="en-GB" w:eastAsia="zh-CN"/>
        </w:rPr>
        <w:t>该系统</w:t>
      </w:r>
      <w:r w:rsidR="00AE6267">
        <w:rPr>
          <w:rFonts w:hint="eastAsia"/>
          <w:lang w:val="en-GB" w:eastAsia="zh-CN"/>
        </w:rPr>
        <w:t>灵活利用了微蜂窝网络以及宏蜂窝网络（以解决人口密集地区严重的通信拥塞），因而</w:t>
      </w:r>
      <w:r w:rsidRPr="00A94DBD">
        <w:rPr>
          <w:rFonts w:hint="eastAsia"/>
          <w:lang w:val="en-GB" w:eastAsia="zh-CN"/>
        </w:rPr>
        <w:t>具备</w:t>
      </w:r>
      <w:r w:rsidR="00AE6267">
        <w:rPr>
          <w:rFonts w:hint="eastAsia"/>
          <w:lang w:val="en-GB" w:eastAsia="zh-CN"/>
        </w:rPr>
        <w:t>了</w:t>
      </w:r>
      <w:r w:rsidRPr="00A94DBD">
        <w:rPr>
          <w:rFonts w:hint="eastAsia"/>
          <w:lang w:val="en-GB" w:eastAsia="zh-CN"/>
        </w:rPr>
        <w:t>区分功能。</w:t>
      </w:r>
    </w:p>
    <w:p w:rsidR="00B50715" w:rsidRPr="00A94DBD" w:rsidRDefault="009D47F1" w:rsidP="00785DAD">
      <w:pPr>
        <w:ind w:firstLineChars="200" w:firstLine="480"/>
        <w:rPr>
          <w:lang w:val="en-GB" w:eastAsia="ja-JP"/>
        </w:rPr>
      </w:pPr>
      <w:r w:rsidRPr="00A94DBD">
        <w:rPr>
          <w:rFonts w:hint="eastAsia"/>
          <w:lang w:val="en-GB" w:eastAsia="zh-CN"/>
        </w:rPr>
        <w:t>“扩展全球平台”的自律控制方法在微蜂窝网络的建设中显示了优势。如通过同一方法引入微微小区和毫微微小区，在建设网络时可能无需再担心干扰问题。此外，由于宏蜂窝网络建设无需进行严格的小区设计，因而有可能实现简单的网络运行，而无论是微蜂窝或宏蜂窝网络，增建更多的基站的方法也很简单。</w:t>
      </w:r>
    </w:p>
    <w:p w:rsidR="00B50715" w:rsidRPr="00A94DBD" w:rsidRDefault="009D47F1" w:rsidP="00785DAD">
      <w:pPr>
        <w:ind w:firstLineChars="200" w:firstLine="480"/>
        <w:rPr>
          <w:lang w:val="en-GB" w:eastAsia="ja-JP"/>
        </w:rPr>
      </w:pPr>
      <w:r w:rsidRPr="00A94DBD">
        <w:rPr>
          <w:rFonts w:hint="eastAsia"/>
          <w:lang w:val="en-GB" w:eastAsia="zh-CN"/>
        </w:rPr>
        <w:t>“扩展全球平台”的无线接口支持</w:t>
      </w:r>
      <w:r w:rsidRPr="00A94DBD">
        <w:rPr>
          <w:rFonts w:hint="eastAsia"/>
          <w:lang w:val="en-GB" w:eastAsia="zh-CN"/>
        </w:rPr>
        <w:t>1.25</w:t>
      </w:r>
      <w:r w:rsidR="00CA3783">
        <w:rPr>
          <w:lang w:val="en-US" w:eastAsia="zh-CN"/>
        </w:rPr>
        <w:t> </w:t>
      </w:r>
      <w:r w:rsidRPr="00A94DBD">
        <w:rPr>
          <w:rFonts w:hint="eastAsia"/>
          <w:lang w:val="en-GB" w:eastAsia="zh-CN"/>
        </w:rPr>
        <w:t>MHz</w:t>
      </w:r>
      <w:r w:rsidRPr="00A94DBD">
        <w:rPr>
          <w:rFonts w:hint="eastAsia"/>
          <w:lang w:val="en-GB" w:eastAsia="zh-CN"/>
        </w:rPr>
        <w:t>至</w:t>
      </w:r>
      <w:r w:rsidRPr="00A94DBD">
        <w:rPr>
          <w:rFonts w:hint="eastAsia"/>
          <w:lang w:val="en-GB" w:eastAsia="zh-CN"/>
        </w:rPr>
        <w:t>20</w:t>
      </w:r>
      <w:r w:rsidR="00CA3783">
        <w:rPr>
          <w:lang w:val="en-US" w:eastAsia="zh-CN"/>
        </w:rPr>
        <w:t> </w:t>
      </w:r>
      <w:r w:rsidRPr="00A94DBD">
        <w:rPr>
          <w:rFonts w:hint="eastAsia"/>
          <w:lang w:val="en-GB" w:eastAsia="zh-CN"/>
        </w:rPr>
        <w:t>MHz</w:t>
      </w:r>
      <w:r w:rsidRPr="00A94DBD">
        <w:rPr>
          <w:rFonts w:hint="eastAsia"/>
          <w:lang w:val="en-GB" w:eastAsia="zh-CN"/>
        </w:rPr>
        <w:t>的带宽，以及高达</w:t>
      </w:r>
      <w:r w:rsidRPr="00A94DBD">
        <w:rPr>
          <w:rFonts w:hint="eastAsia"/>
          <w:lang w:val="en-GB" w:eastAsia="zh-CN"/>
        </w:rPr>
        <w:t>256</w:t>
      </w:r>
      <w:r w:rsidR="00CA3783">
        <w:rPr>
          <w:lang w:val="en-US" w:eastAsia="zh-CN"/>
        </w:rPr>
        <w:t> </w:t>
      </w:r>
      <w:r w:rsidRPr="00A94DBD">
        <w:rPr>
          <w:rFonts w:hint="eastAsia"/>
          <w:lang w:val="en-GB" w:eastAsia="zh-CN"/>
        </w:rPr>
        <w:t>QAM</w:t>
      </w:r>
      <w:r w:rsidRPr="00A94DBD">
        <w:rPr>
          <w:rFonts w:hint="eastAsia"/>
          <w:lang w:val="en-GB" w:eastAsia="zh-CN"/>
        </w:rPr>
        <w:t>的调制，从而实现上</w:t>
      </w:r>
      <w:r w:rsidRPr="00A94DBD">
        <w:rPr>
          <w:rFonts w:hint="eastAsia"/>
          <w:lang w:val="en-GB" w:eastAsia="zh-CN"/>
        </w:rPr>
        <w:t>/</w:t>
      </w:r>
      <w:r w:rsidRPr="00A94DBD">
        <w:rPr>
          <w:rFonts w:hint="eastAsia"/>
          <w:lang w:val="en-GB" w:eastAsia="zh-CN"/>
        </w:rPr>
        <w:t>下行链路的高传输数据速率。</w:t>
      </w:r>
    </w:p>
    <w:p w:rsidR="00B50715" w:rsidRPr="00A94DBD" w:rsidRDefault="00B50715" w:rsidP="00785DAD">
      <w:pPr>
        <w:pStyle w:val="Heading1"/>
        <w:rPr>
          <w:lang w:val="en-GB" w:eastAsia="ja-JP"/>
        </w:rPr>
      </w:pPr>
      <w:r w:rsidRPr="00A94DBD">
        <w:rPr>
          <w:lang w:val="en-GB" w:eastAsia="ja-JP"/>
        </w:rPr>
        <w:t>2</w:t>
      </w:r>
      <w:r w:rsidRPr="00A94DBD">
        <w:rPr>
          <w:lang w:val="en-GB" w:eastAsia="ja-JP"/>
        </w:rPr>
        <w:tab/>
      </w:r>
      <w:r w:rsidR="009D47F1" w:rsidRPr="00A94DBD">
        <w:rPr>
          <w:lang w:val="en-US" w:eastAsia="zh-CN"/>
        </w:rPr>
        <w:t>无线接口的详细规范</w:t>
      </w:r>
    </w:p>
    <w:p w:rsidR="009D47F1" w:rsidRPr="00A94DBD" w:rsidRDefault="009D47F1" w:rsidP="00785DAD">
      <w:pPr>
        <w:ind w:firstLineChars="200" w:firstLine="480"/>
        <w:rPr>
          <w:lang w:val="en-US" w:eastAsia="ja-JP"/>
        </w:rPr>
      </w:pPr>
      <w:r w:rsidRPr="00A94DBD">
        <w:rPr>
          <w:rFonts w:hint="eastAsia"/>
          <w:lang w:val="en-US" w:eastAsia="zh-CN"/>
        </w:rPr>
        <w:t>多址接入法的“</w:t>
      </w:r>
      <w:r w:rsidR="00AE6267" w:rsidRPr="00A94DBD">
        <w:rPr>
          <w:rFonts w:hint="eastAsia"/>
          <w:lang w:val="en-GB" w:eastAsia="zh-CN"/>
        </w:rPr>
        <w:t>扩展全球平台</w:t>
      </w:r>
      <w:r w:rsidRPr="00A94DBD">
        <w:rPr>
          <w:rFonts w:hint="eastAsia"/>
          <w:lang w:val="en-US" w:eastAsia="zh-CN"/>
        </w:rPr>
        <w:t>”无线接口有两种规格，例如</w:t>
      </w:r>
      <w:r w:rsidR="00CA3783">
        <w:rPr>
          <w:lang w:val="en-US" w:eastAsia="zh-CN"/>
        </w:rPr>
        <w:t>OFDMA</w:t>
      </w:r>
      <w:r w:rsidRPr="00A94DBD">
        <w:rPr>
          <w:lang w:val="en-US" w:eastAsia="zh-CN"/>
        </w:rPr>
        <w:t>（</w:t>
      </w:r>
      <w:r w:rsidRPr="00A94DBD">
        <w:rPr>
          <w:rFonts w:hint="eastAsia"/>
          <w:lang w:val="en-US" w:eastAsia="zh-CN"/>
        </w:rPr>
        <w:t>通过频率轴控制</w:t>
      </w:r>
      <w:r w:rsidRPr="00A94DBD">
        <w:rPr>
          <w:lang w:val="en-US" w:eastAsia="zh-CN"/>
        </w:rPr>
        <w:t>）</w:t>
      </w:r>
      <w:r w:rsidRPr="00A94DBD">
        <w:rPr>
          <w:rFonts w:hint="eastAsia"/>
          <w:lang w:val="en-US" w:eastAsia="zh-CN"/>
        </w:rPr>
        <w:t>和</w:t>
      </w:r>
      <w:r w:rsidRPr="00A94DBD">
        <w:rPr>
          <w:lang w:val="en-US" w:eastAsia="zh-CN"/>
        </w:rPr>
        <w:t>TDMA</w:t>
      </w:r>
      <w:r w:rsidRPr="00A94DBD">
        <w:rPr>
          <w:lang w:val="en-US" w:eastAsia="zh-CN"/>
        </w:rPr>
        <w:t>（</w:t>
      </w:r>
      <w:r w:rsidRPr="00A94DBD">
        <w:rPr>
          <w:rFonts w:hint="eastAsia"/>
          <w:lang w:val="en-US" w:eastAsia="zh-CN"/>
        </w:rPr>
        <w:t>通过时间轴控制</w:t>
      </w:r>
      <w:r w:rsidRPr="00A94DBD">
        <w:rPr>
          <w:lang w:val="en-US" w:eastAsia="zh-CN"/>
        </w:rPr>
        <w:t>）</w:t>
      </w:r>
      <w:r w:rsidRPr="00A94DBD">
        <w:rPr>
          <w:rFonts w:hint="eastAsia"/>
          <w:lang w:val="en-US" w:eastAsia="zh-CN"/>
        </w:rPr>
        <w:t>。在时间轴，时间帧格式与</w:t>
      </w:r>
      <w:r w:rsidRPr="00A94DBD">
        <w:rPr>
          <w:lang w:val="en-US" w:eastAsia="ja-JP"/>
        </w:rPr>
        <w:t>5 ms</w:t>
      </w:r>
      <w:r w:rsidR="00AE6267" w:rsidRPr="00A94DBD">
        <w:rPr>
          <w:rFonts w:hint="eastAsia"/>
          <w:lang w:val="en-US" w:eastAsia="zh-CN"/>
        </w:rPr>
        <w:t>对称帧</w:t>
      </w:r>
      <w:r w:rsidRPr="00A94DBD">
        <w:rPr>
          <w:rFonts w:hint="eastAsia"/>
          <w:lang w:val="en-US" w:eastAsia="zh-CN"/>
        </w:rPr>
        <w:t>的原</w:t>
      </w:r>
      <w:r w:rsidRPr="00A94DBD">
        <w:rPr>
          <w:rFonts w:hint="eastAsia"/>
          <w:lang w:val="en-US" w:eastAsia="zh-CN"/>
        </w:rPr>
        <w:t>PHS</w:t>
      </w:r>
      <w:r w:rsidR="00AE6267">
        <w:rPr>
          <w:rFonts w:hint="eastAsia"/>
          <w:lang w:val="en-US" w:eastAsia="zh-CN"/>
        </w:rPr>
        <w:t>的格式相同。</w:t>
      </w:r>
      <w:r w:rsidRPr="00A94DBD">
        <w:rPr>
          <w:rFonts w:hint="eastAsia"/>
          <w:lang w:val="en-US" w:eastAsia="zh-CN"/>
        </w:rPr>
        <w:t>在频率轴，使用</w:t>
      </w:r>
      <w:r w:rsidRPr="00A94DBD">
        <w:rPr>
          <w:lang w:val="en-US" w:eastAsia="ja-JP"/>
        </w:rPr>
        <w:t>OFDMA</w:t>
      </w:r>
      <w:r w:rsidRPr="00A94DBD">
        <w:rPr>
          <w:rFonts w:hint="eastAsia"/>
          <w:lang w:val="en-US" w:eastAsia="zh-CN"/>
        </w:rPr>
        <w:t>法，根据用户的</w:t>
      </w:r>
      <w:r w:rsidR="00AE6267">
        <w:rPr>
          <w:rFonts w:hint="eastAsia"/>
          <w:lang w:val="en-US" w:eastAsia="zh-CN"/>
        </w:rPr>
        <w:t>需</w:t>
      </w:r>
      <w:r w:rsidRPr="00A94DBD">
        <w:rPr>
          <w:rFonts w:hint="eastAsia"/>
          <w:lang w:val="en-US" w:eastAsia="zh-CN"/>
        </w:rPr>
        <w:t>求和每次频率情况的不同，将在允许的整个带宽内分配一批子载波。</w:t>
      </w:r>
    </w:p>
    <w:p w:rsidR="009D47F1" w:rsidRPr="00A94DBD" w:rsidRDefault="009D47F1" w:rsidP="00683E65">
      <w:pPr>
        <w:ind w:firstLineChars="200" w:firstLine="480"/>
        <w:rPr>
          <w:lang w:val="en-US" w:eastAsia="ja-JP"/>
        </w:rPr>
      </w:pPr>
      <w:r w:rsidRPr="00A94DBD">
        <w:rPr>
          <w:rFonts w:hint="eastAsia"/>
          <w:lang w:val="en-US" w:eastAsia="zh-CN"/>
        </w:rPr>
        <w:t>此无线接口可使用一系列带宽，如</w:t>
      </w:r>
      <w:r w:rsidRPr="00A94DBD">
        <w:rPr>
          <w:lang w:val="en-US" w:eastAsia="ja-JP"/>
        </w:rPr>
        <w:t>1.25 MHz</w:t>
      </w:r>
      <w:r w:rsidRPr="00A94DBD">
        <w:rPr>
          <w:rFonts w:hint="eastAsia"/>
          <w:lang w:val="en-US" w:eastAsia="zh-CN"/>
        </w:rPr>
        <w:t>、</w:t>
      </w:r>
      <w:r w:rsidRPr="00A94DBD">
        <w:rPr>
          <w:lang w:val="en-US" w:eastAsia="ja-JP"/>
        </w:rPr>
        <w:t>2.5 MHz</w:t>
      </w:r>
      <w:r w:rsidRPr="00A94DBD">
        <w:rPr>
          <w:rFonts w:hint="eastAsia"/>
          <w:lang w:val="en-US" w:eastAsia="zh-CN"/>
        </w:rPr>
        <w:t>、</w:t>
      </w:r>
      <w:r w:rsidRPr="00A94DBD">
        <w:rPr>
          <w:lang w:val="en-US" w:eastAsia="ja-JP"/>
        </w:rPr>
        <w:t>5 MHz</w:t>
      </w:r>
      <w:r w:rsidRPr="00A94DBD">
        <w:rPr>
          <w:rFonts w:hint="eastAsia"/>
          <w:lang w:val="en-US" w:eastAsia="zh-CN"/>
        </w:rPr>
        <w:t>、</w:t>
      </w:r>
      <w:r w:rsidRPr="00A94DBD">
        <w:rPr>
          <w:lang w:val="en-US" w:eastAsia="ja-JP"/>
        </w:rPr>
        <w:t>10 MHz</w:t>
      </w:r>
      <w:r w:rsidRPr="00A94DBD">
        <w:rPr>
          <w:rFonts w:hint="eastAsia"/>
          <w:lang w:val="en-US" w:eastAsia="zh-CN"/>
        </w:rPr>
        <w:t>、</w:t>
      </w:r>
      <w:r w:rsidRPr="00A94DBD">
        <w:rPr>
          <w:lang w:val="en-US" w:eastAsia="ja-JP"/>
        </w:rPr>
        <w:t>20 MHz</w:t>
      </w:r>
      <w:r w:rsidRPr="00A94DBD">
        <w:rPr>
          <w:rFonts w:hint="eastAsia"/>
          <w:lang w:val="en-US" w:eastAsia="zh-CN"/>
        </w:rPr>
        <w:t>，且子载波的频率间隔为</w:t>
      </w:r>
      <w:r w:rsidRPr="00A94DBD">
        <w:rPr>
          <w:lang w:val="en-US" w:eastAsia="ja-JP"/>
        </w:rPr>
        <w:t>37.5 kHz</w:t>
      </w:r>
      <w:r w:rsidRPr="00A94DBD">
        <w:rPr>
          <w:rFonts w:hint="eastAsia"/>
          <w:lang w:val="en-US" w:eastAsia="zh-CN"/>
        </w:rPr>
        <w:t>。时间帧有八个分别为</w:t>
      </w:r>
      <w:r w:rsidRPr="00A94DBD">
        <w:rPr>
          <w:lang w:val="en-US" w:eastAsia="ja-JP"/>
        </w:rPr>
        <w:t>5 ms</w:t>
      </w:r>
      <w:r w:rsidRPr="00A94DBD">
        <w:rPr>
          <w:rFonts w:hint="eastAsia"/>
          <w:lang w:val="en-US" w:eastAsia="zh-CN"/>
        </w:rPr>
        <w:t>的时隙，连续的</w:t>
      </w:r>
      <w:r w:rsidRPr="00A94DBD">
        <w:rPr>
          <w:rFonts w:hint="eastAsia"/>
          <w:lang w:val="en-US" w:eastAsia="zh-CN"/>
        </w:rPr>
        <w:t>4</w:t>
      </w:r>
      <w:r w:rsidRPr="00A94DBD">
        <w:rPr>
          <w:rFonts w:hint="eastAsia"/>
          <w:lang w:val="en-US" w:eastAsia="zh-CN"/>
        </w:rPr>
        <w:t>个时隙用于下行链路，另</w:t>
      </w:r>
      <w:r w:rsidRPr="00A94DBD">
        <w:rPr>
          <w:rFonts w:hint="eastAsia"/>
          <w:lang w:val="en-US" w:eastAsia="zh-CN"/>
        </w:rPr>
        <w:t>4</w:t>
      </w:r>
      <w:r w:rsidR="00816377">
        <w:rPr>
          <w:rFonts w:hint="eastAsia"/>
          <w:lang w:val="en-US" w:eastAsia="zh-CN"/>
        </w:rPr>
        <w:t>个连续时隙用于上行链路。</w:t>
      </w:r>
      <w:r w:rsidRPr="00A94DBD">
        <w:rPr>
          <w:rFonts w:hint="eastAsia"/>
          <w:lang w:val="en-US" w:eastAsia="zh-CN"/>
        </w:rPr>
        <w:t>4</w:t>
      </w:r>
      <w:r w:rsidRPr="00A94DBD">
        <w:rPr>
          <w:rFonts w:hint="eastAsia"/>
          <w:lang w:val="en-US" w:eastAsia="zh-CN"/>
        </w:rPr>
        <w:t>个时隙</w:t>
      </w:r>
      <w:r w:rsidR="00816377">
        <w:rPr>
          <w:rFonts w:hint="eastAsia"/>
          <w:lang w:val="en-US" w:eastAsia="zh-CN"/>
        </w:rPr>
        <w:t>中的每一个都可单独</w:t>
      </w:r>
      <w:r w:rsidRPr="00A94DBD">
        <w:rPr>
          <w:rFonts w:hint="eastAsia"/>
          <w:lang w:val="en-US" w:eastAsia="zh-CN"/>
        </w:rPr>
        <w:t>使用，当然，也可连续用于一个用户，此外，可能在非对称帧结构中</w:t>
      </w:r>
      <w:r w:rsidR="00816377">
        <w:rPr>
          <w:rFonts w:hint="eastAsia"/>
          <w:lang w:val="en-US" w:eastAsia="zh-CN"/>
        </w:rPr>
        <w:t>连续</w:t>
      </w:r>
      <w:r w:rsidRPr="00A94DBD">
        <w:rPr>
          <w:rFonts w:hint="eastAsia"/>
          <w:lang w:val="en-US" w:eastAsia="zh-CN"/>
        </w:rPr>
        <w:t>使用</w:t>
      </w:r>
      <w:r w:rsidRPr="00A94DBD">
        <w:rPr>
          <w:rFonts w:hint="eastAsia"/>
          <w:lang w:val="en-US" w:eastAsia="zh-CN"/>
        </w:rPr>
        <w:t>4</w:t>
      </w:r>
      <w:r w:rsidRPr="00A94DBD">
        <w:rPr>
          <w:rFonts w:hint="eastAsia"/>
          <w:lang w:val="en-US" w:eastAsia="zh-CN"/>
        </w:rPr>
        <w:t>个以上的时隙。</w:t>
      </w:r>
    </w:p>
    <w:p w:rsidR="009D47F1" w:rsidRPr="00A94DBD" w:rsidRDefault="009D47F1" w:rsidP="00683E65">
      <w:pPr>
        <w:ind w:firstLineChars="200" w:firstLine="480"/>
        <w:rPr>
          <w:lang w:val="en-US" w:eastAsia="ja-JP"/>
        </w:rPr>
      </w:pPr>
      <w:r w:rsidRPr="00A94DBD">
        <w:rPr>
          <w:rFonts w:hint="eastAsia"/>
          <w:lang w:val="en-US" w:eastAsia="zh-CN"/>
        </w:rPr>
        <w:t>“</w:t>
      </w:r>
      <w:r w:rsidR="00816377" w:rsidRPr="00A94DBD">
        <w:rPr>
          <w:rFonts w:hint="eastAsia"/>
          <w:lang w:val="en-GB" w:eastAsia="zh-CN"/>
        </w:rPr>
        <w:t>扩展全球平台</w:t>
      </w:r>
      <w:r w:rsidRPr="00A94DBD">
        <w:rPr>
          <w:rFonts w:hint="eastAsia"/>
          <w:lang w:val="en-US" w:eastAsia="zh-CN"/>
        </w:rPr>
        <w:t>”通过一些功能，如自适应相控阵天线、</w:t>
      </w:r>
      <w:r w:rsidRPr="00A94DBD">
        <w:rPr>
          <w:rFonts w:hint="eastAsia"/>
          <w:lang w:val="en-US" w:eastAsia="zh-CN"/>
        </w:rPr>
        <w:t>SDMA</w:t>
      </w:r>
      <w:r w:rsidRPr="00A94DBD">
        <w:rPr>
          <w:rFonts w:hint="eastAsia"/>
          <w:lang w:val="en-US" w:eastAsia="zh-CN"/>
        </w:rPr>
        <w:t>和</w:t>
      </w:r>
      <w:r w:rsidRPr="00A94DBD">
        <w:rPr>
          <w:rFonts w:hint="eastAsia"/>
          <w:lang w:val="en-US" w:eastAsia="zh-CN"/>
        </w:rPr>
        <w:t>MIMO</w:t>
      </w:r>
      <w:r w:rsidRPr="00A94DBD">
        <w:rPr>
          <w:rFonts w:hint="eastAsia"/>
          <w:lang w:val="en-US" w:eastAsia="zh-CN"/>
        </w:rPr>
        <w:t>，实现了高效频谱利用。它还具备自</w:t>
      </w:r>
      <w:r w:rsidR="00816377">
        <w:rPr>
          <w:rFonts w:hint="eastAsia"/>
          <w:lang w:val="en-US" w:eastAsia="zh-CN"/>
        </w:rPr>
        <w:t>律</w:t>
      </w:r>
      <w:r w:rsidRPr="00A94DBD">
        <w:rPr>
          <w:rFonts w:hint="eastAsia"/>
          <w:lang w:val="en-US" w:eastAsia="zh-CN"/>
        </w:rPr>
        <w:t>分散控制法中的一些功能，并利用动态信</w:t>
      </w:r>
      <w:r w:rsidR="00816377">
        <w:rPr>
          <w:rFonts w:hint="eastAsia"/>
          <w:lang w:val="en-US" w:eastAsia="zh-CN"/>
        </w:rPr>
        <w:t>道</w:t>
      </w:r>
      <w:r w:rsidRPr="00A94DBD">
        <w:rPr>
          <w:rFonts w:hint="eastAsia"/>
          <w:lang w:val="en-US" w:eastAsia="zh-CN"/>
        </w:rPr>
        <w:t>指配技术建立微蜂窝网</w:t>
      </w:r>
      <w:r w:rsidR="00816377">
        <w:rPr>
          <w:rFonts w:hint="eastAsia"/>
          <w:lang w:val="en-US" w:eastAsia="zh-CN"/>
        </w:rPr>
        <w:t>络</w:t>
      </w:r>
      <w:r w:rsidRPr="00A94DBD">
        <w:rPr>
          <w:rFonts w:hint="eastAsia"/>
          <w:lang w:val="en-US" w:eastAsia="zh-CN"/>
        </w:rPr>
        <w:t>，而这亦</w:t>
      </w:r>
      <w:r w:rsidR="00816377">
        <w:rPr>
          <w:rFonts w:hint="eastAsia"/>
          <w:lang w:val="en-US" w:eastAsia="zh-CN"/>
        </w:rPr>
        <w:t>是实现高效</w:t>
      </w:r>
      <w:r w:rsidRPr="00A94DBD">
        <w:rPr>
          <w:rFonts w:hint="eastAsia"/>
          <w:lang w:val="en-US" w:eastAsia="zh-CN"/>
        </w:rPr>
        <w:t>频谱</w:t>
      </w:r>
      <w:r w:rsidR="00816377">
        <w:rPr>
          <w:rFonts w:hint="eastAsia"/>
          <w:lang w:val="en-US" w:eastAsia="zh-CN"/>
        </w:rPr>
        <w:t>使用的有效方法</w:t>
      </w:r>
      <w:r w:rsidRPr="00A94DBD">
        <w:rPr>
          <w:rFonts w:hint="eastAsia"/>
          <w:lang w:val="en-US" w:eastAsia="zh-CN"/>
        </w:rPr>
        <w:t>。</w:t>
      </w:r>
    </w:p>
    <w:p w:rsidR="009D47F1" w:rsidRPr="00A94DBD" w:rsidRDefault="009D47F1" w:rsidP="00683E65">
      <w:pPr>
        <w:ind w:firstLineChars="200" w:firstLine="480"/>
        <w:rPr>
          <w:lang w:val="en-US" w:eastAsia="ja-JP"/>
        </w:rPr>
      </w:pPr>
      <w:r w:rsidRPr="00A94DBD">
        <w:rPr>
          <w:rFonts w:hint="eastAsia"/>
          <w:lang w:val="en-US" w:eastAsia="zh-CN"/>
        </w:rPr>
        <w:t>表</w:t>
      </w:r>
      <w:r w:rsidRPr="00A94DBD">
        <w:rPr>
          <w:rFonts w:hint="eastAsia"/>
          <w:lang w:val="en-US" w:eastAsia="zh-CN"/>
        </w:rPr>
        <w:t>5</w:t>
      </w:r>
      <w:r w:rsidRPr="00A94DBD">
        <w:rPr>
          <w:rFonts w:hint="eastAsia"/>
          <w:lang w:val="en-US" w:eastAsia="zh-CN"/>
        </w:rPr>
        <w:t>列出了无线接口的基本要素。</w:t>
      </w:r>
    </w:p>
    <w:p w:rsidR="00F82DF8" w:rsidRDefault="00F82DF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9D47F1" w:rsidRPr="00A94DBD" w:rsidRDefault="009D47F1" w:rsidP="00785DAD">
      <w:pPr>
        <w:pStyle w:val="TableNo"/>
        <w:spacing w:before="500"/>
        <w:rPr>
          <w:lang w:val="en-US" w:eastAsia="ja-JP"/>
        </w:rPr>
      </w:pPr>
      <w:r w:rsidRPr="00A94DBD">
        <w:rPr>
          <w:rFonts w:hint="eastAsia"/>
          <w:lang w:val="en-US" w:eastAsia="zh-CN"/>
        </w:rPr>
        <w:lastRenderedPageBreak/>
        <w:t>表</w:t>
      </w:r>
      <w:r w:rsidRPr="00A94DBD">
        <w:rPr>
          <w:lang w:val="en-US" w:eastAsia="ja-JP"/>
        </w:rPr>
        <w:t>5</w:t>
      </w:r>
    </w:p>
    <w:p w:rsidR="009D47F1" w:rsidRPr="00A94DBD" w:rsidRDefault="009D47F1" w:rsidP="00785DAD">
      <w:pPr>
        <w:pStyle w:val="Tabletitle"/>
        <w:rPr>
          <w:lang w:val="en-US" w:eastAsia="zh-CN"/>
        </w:rPr>
      </w:pPr>
      <w:r w:rsidRPr="00A94DBD">
        <w:rPr>
          <w:rFonts w:hint="eastAsia"/>
          <w:lang w:val="en-US" w:eastAsia="zh-CN"/>
        </w:rPr>
        <w:t>“</w:t>
      </w:r>
      <w:r w:rsidR="00816377">
        <w:rPr>
          <w:rFonts w:hint="eastAsia"/>
          <w:lang w:val="en-US" w:eastAsia="zh-CN"/>
        </w:rPr>
        <w:t>扩展全球平台：</w:t>
      </w:r>
      <w:r w:rsidR="00816377">
        <w:rPr>
          <w:rFonts w:hint="eastAsia"/>
          <w:lang w:val="en-US" w:eastAsia="zh-CN"/>
        </w:rPr>
        <w:t>XGP</w:t>
      </w:r>
      <w:r w:rsidRPr="00A94DBD">
        <w:rPr>
          <w:rFonts w:hint="eastAsia"/>
          <w:lang w:val="en-US" w:eastAsia="zh-CN"/>
        </w:rPr>
        <w:t>”的基本要素</w:t>
      </w:r>
    </w:p>
    <w:tbl>
      <w:tblPr>
        <w:tblW w:w="0" w:type="auto"/>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4"/>
        <w:gridCol w:w="4927"/>
      </w:tblGrid>
      <w:tr w:rsidR="009D47F1" w:rsidRPr="00A94DBD" w:rsidTr="009D47F1">
        <w:trPr>
          <w:jc w:val="center"/>
        </w:trPr>
        <w:tc>
          <w:tcPr>
            <w:tcW w:w="4144" w:type="dxa"/>
          </w:tcPr>
          <w:p w:rsidR="009D47F1" w:rsidRPr="00A94DBD" w:rsidRDefault="009D47F1" w:rsidP="00785DAD">
            <w:pPr>
              <w:pStyle w:val="Tabletext"/>
              <w:spacing w:before="26" w:after="26"/>
              <w:rPr>
                <w:lang w:eastAsia="zh-CN"/>
              </w:rPr>
            </w:pPr>
            <w:r w:rsidRPr="00A94DBD">
              <w:rPr>
                <w:rFonts w:hint="eastAsia"/>
                <w:lang w:eastAsia="zh-CN"/>
              </w:rPr>
              <w:t>多址法</w:t>
            </w:r>
          </w:p>
        </w:tc>
        <w:tc>
          <w:tcPr>
            <w:tcW w:w="4927" w:type="dxa"/>
          </w:tcPr>
          <w:p w:rsidR="009D47F1" w:rsidRPr="00A94DBD" w:rsidRDefault="00816377" w:rsidP="00785DAD">
            <w:pPr>
              <w:pStyle w:val="Tabletext"/>
              <w:spacing w:before="26" w:after="26"/>
              <w:jc w:val="left"/>
              <w:rPr>
                <w:lang w:eastAsia="ja-JP"/>
              </w:rPr>
            </w:pPr>
            <w:r w:rsidRPr="000578DF">
              <w:t>OFDMA</w:t>
            </w:r>
            <w:r>
              <w:rPr>
                <w:rFonts w:hint="eastAsia"/>
                <w:lang w:val="en-GB" w:eastAsia="zh-CN"/>
              </w:rPr>
              <w:t>、</w:t>
            </w:r>
            <w:r w:rsidRPr="00816377">
              <w:t>SC-FDMA</w:t>
            </w:r>
            <w:r w:rsidRPr="000578DF">
              <w:t>/TDMA</w:t>
            </w:r>
          </w:p>
        </w:tc>
      </w:tr>
      <w:tr w:rsidR="009D47F1" w:rsidRPr="00A94DBD" w:rsidTr="009D47F1">
        <w:trPr>
          <w:jc w:val="center"/>
        </w:trPr>
        <w:tc>
          <w:tcPr>
            <w:tcW w:w="4144" w:type="dxa"/>
          </w:tcPr>
          <w:p w:rsidR="009D47F1" w:rsidRPr="00A94DBD" w:rsidRDefault="009D47F1" w:rsidP="00785DAD">
            <w:pPr>
              <w:pStyle w:val="Tabletext"/>
              <w:spacing w:before="26" w:after="26"/>
              <w:rPr>
                <w:lang w:eastAsia="ja-JP"/>
              </w:rPr>
            </w:pPr>
            <w:r w:rsidRPr="00A94DBD">
              <w:rPr>
                <w:rFonts w:hint="eastAsia"/>
                <w:lang w:eastAsia="zh-CN"/>
              </w:rPr>
              <w:t>双工法</w:t>
            </w:r>
          </w:p>
        </w:tc>
        <w:tc>
          <w:tcPr>
            <w:tcW w:w="4927" w:type="dxa"/>
          </w:tcPr>
          <w:p w:rsidR="009D47F1" w:rsidRPr="00A94DBD" w:rsidRDefault="009D47F1" w:rsidP="00785DAD">
            <w:pPr>
              <w:pStyle w:val="Tabletext"/>
              <w:spacing w:before="26" w:after="26"/>
              <w:jc w:val="left"/>
              <w:rPr>
                <w:lang w:eastAsia="ja-JP"/>
              </w:rPr>
            </w:pPr>
            <w:r w:rsidRPr="00A94DBD">
              <w:rPr>
                <w:lang w:eastAsia="ja-JP"/>
              </w:rPr>
              <w:t>TDD</w:t>
            </w:r>
          </w:p>
        </w:tc>
      </w:tr>
      <w:tr w:rsidR="009D47F1" w:rsidRPr="00A94DBD" w:rsidTr="009D47F1">
        <w:trPr>
          <w:jc w:val="center"/>
        </w:trPr>
        <w:tc>
          <w:tcPr>
            <w:tcW w:w="4144" w:type="dxa"/>
          </w:tcPr>
          <w:p w:rsidR="009D47F1" w:rsidRPr="00A94DBD" w:rsidRDefault="009D47F1" w:rsidP="00785DAD">
            <w:pPr>
              <w:pStyle w:val="Tabletext"/>
              <w:spacing w:before="26" w:after="26"/>
              <w:rPr>
                <w:lang w:eastAsia="ja-JP"/>
              </w:rPr>
            </w:pPr>
            <w:r w:rsidRPr="00A94DBD">
              <w:rPr>
                <w:lang w:eastAsia="ja-JP"/>
              </w:rPr>
              <w:t>TDMA</w:t>
            </w:r>
            <w:r w:rsidRPr="00A94DBD">
              <w:rPr>
                <w:rFonts w:hint="eastAsia"/>
                <w:lang w:eastAsia="zh-CN"/>
              </w:rPr>
              <w:t>复用的数量</w:t>
            </w:r>
          </w:p>
        </w:tc>
        <w:tc>
          <w:tcPr>
            <w:tcW w:w="4927" w:type="dxa"/>
          </w:tcPr>
          <w:p w:rsidR="009D47F1" w:rsidRPr="00A94DBD" w:rsidRDefault="009D47F1" w:rsidP="00785DAD">
            <w:pPr>
              <w:pStyle w:val="Tabletext"/>
              <w:spacing w:before="26" w:after="26"/>
              <w:jc w:val="left"/>
              <w:rPr>
                <w:lang w:eastAsia="ja-JP"/>
              </w:rPr>
            </w:pPr>
            <w:r w:rsidRPr="00A94DBD">
              <w:rPr>
                <w:lang w:eastAsia="ja-JP"/>
              </w:rPr>
              <w:t>4</w:t>
            </w:r>
          </w:p>
        </w:tc>
      </w:tr>
      <w:tr w:rsidR="009D47F1" w:rsidRPr="00A94DBD" w:rsidTr="009D47F1">
        <w:trPr>
          <w:jc w:val="center"/>
        </w:trPr>
        <w:tc>
          <w:tcPr>
            <w:tcW w:w="4144" w:type="dxa"/>
          </w:tcPr>
          <w:p w:rsidR="009D47F1" w:rsidRPr="00A94DBD" w:rsidRDefault="009D47F1" w:rsidP="00785DAD">
            <w:pPr>
              <w:pStyle w:val="Tabletext"/>
              <w:spacing w:before="26" w:after="26"/>
              <w:rPr>
                <w:lang w:eastAsia="ja-JP"/>
              </w:rPr>
            </w:pPr>
            <w:r w:rsidRPr="00A94DBD">
              <w:rPr>
                <w:rFonts w:hint="eastAsia"/>
                <w:lang w:eastAsia="zh-CN"/>
              </w:rPr>
              <w:t>OF</w:t>
            </w:r>
            <w:r w:rsidRPr="00A94DBD">
              <w:rPr>
                <w:lang w:eastAsia="ja-JP"/>
              </w:rPr>
              <w:t>DMA</w:t>
            </w:r>
            <w:r w:rsidRPr="00A94DBD">
              <w:rPr>
                <w:rFonts w:hint="eastAsia"/>
                <w:lang w:eastAsia="zh-CN"/>
              </w:rPr>
              <w:t>复用的数量</w:t>
            </w:r>
          </w:p>
        </w:tc>
        <w:tc>
          <w:tcPr>
            <w:tcW w:w="4927" w:type="dxa"/>
          </w:tcPr>
          <w:p w:rsidR="009D47F1" w:rsidRPr="00A94DBD" w:rsidRDefault="009D47F1" w:rsidP="00785DAD">
            <w:pPr>
              <w:pStyle w:val="Tabletext"/>
              <w:spacing w:before="26" w:after="26"/>
              <w:jc w:val="left"/>
              <w:rPr>
                <w:lang w:eastAsia="zh-CN"/>
              </w:rPr>
            </w:pPr>
            <w:r w:rsidRPr="00A94DBD">
              <w:rPr>
                <w:rFonts w:hint="eastAsia"/>
                <w:lang w:eastAsia="zh-CN"/>
              </w:rPr>
              <w:t>取决于</w:t>
            </w:r>
            <w:r w:rsidR="00816377">
              <w:rPr>
                <w:rFonts w:hint="eastAsia"/>
                <w:lang w:eastAsia="zh-CN"/>
              </w:rPr>
              <w:t>信道</w:t>
            </w:r>
            <w:r w:rsidRPr="00A94DBD">
              <w:rPr>
                <w:rFonts w:hint="eastAsia"/>
                <w:lang w:eastAsia="zh-CN"/>
              </w:rPr>
              <w:t>带宽</w:t>
            </w:r>
          </w:p>
        </w:tc>
      </w:tr>
      <w:tr w:rsidR="009D47F1" w:rsidRPr="00A94DBD" w:rsidTr="009D47F1">
        <w:trPr>
          <w:jc w:val="center"/>
        </w:trPr>
        <w:tc>
          <w:tcPr>
            <w:tcW w:w="4144" w:type="dxa"/>
          </w:tcPr>
          <w:p w:rsidR="009D47F1" w:rsidRPr="00A94DBD" w:rsidRDefault="009D47F1" w:rsidP="00785DAD">
            <w:pPr>
              <w:pStyle w:val="Tabletext"/>
              <w:spacing w:before="26" w:after="26"/>
              <w:rPr>
                <w:lang w:eastAsia="zh-CN"/>
              </w:rPr>
            </w:pPr>
            <w:r w:rsidRPr="00A94DBD">
              <w:rPr>
                <w:rFonts w:hint="eastAsia"/>
                <w:lang w:eastAsia="zh-CN"/>
              </w:rPr>
              <w:t>工作信道带宽</w:t>
            </w:r>
          </w:p>
        </w:tc>
        <w:tc>
          <w:tcPr>
            <w:tcW w:w="4927" w:type="dxa"/>
          </w:tcPr>
          <w:p w:rsidR="009D47F1" w:rsidRPr="00A94DBD" w:rsidRDefault="009D47F1" w:rsidP="00785DAD">
            <w:pPr>
              <w:pStyle w:val="Tabletext"/>
              <w:spacing w:before="26" w:after="26"/>
              <w:jc w:val="left"/>
              <w:rPr>
                <w:lang w:eastAsia="ja-JP"/>
              </w:rPr>
            </w:pPr>
            <w:r w:rsidRPr="00A94DBD">
              <w:rPr>
                <w:lang w:eastAsia="ja-JP"/>
              </w:rPr>
              <w:t>1.25 MHz</w:t>
            </w:r>
            <w:r w:rsidRPr="00A94DBD">
              <w:rPr>
                <w:lang w:eastAsia="ja-JP"/>
              </w:rPr>
              <w:t>、</w:t>
            </w:r>
            <w:r w:rsidRPr="00A94DBD">
              <w:rPr>
                <w:lang w:eastAsia="ja-JP"/>
              </w:rPr>
              <w:t>2.5 MHz</w:t>
            </w:r>
            <w:r w:rsidRPr="00A94DBD">
              <w:rPr>
                <w:lang w:eastAsia="ja-JP"/>
              </w:rPr>
              <w:t>、</w:t>
            </w:r>
            <w:r w:rsidRPr="00A94DBD">
              <w:rPr>
                <w:lang w:eastAsia="ja-JP"/>
              </w:rPr>
              <w:t>5 MHz</w:t>
            </w:r>
            <w:r w:rsidRPr="00A94DBD">
              <w:rPr>
                <w:lang w:eastAsia="ja-JP"/>
              </w:rPr>
              <w:t>、</w:t>
            </w:r>
            <w:r w:rsidRPr="00A94DBD">
              <w:rPr>
                <w:lang w:eastAsia="ja-JP"/>
              </w:rPr>
              <w:t>10 MHz</w:t>
            </w:r>
            <w:r w:rsidRPr="00A94DBD">
              <w:rPr>
                <w:lang w:eastAsia="ja-JP"/>
              </w:rPr>
              <w:t>、</w:t>
            </w:r>
            <w:r w:rsidRPr="00A94DBD">
              <w:rPr>
                <w:lang w:eastAsia="ja-JP"/>
              </w:rPr>
              <w:t>20 MHz</w:t>
            </w:r>
          </w:p>
        </w:tc>
      </w:tr>
      <w:tr w:rsidR="009D47F1" w:rsidRPr="00A94DBD" w:rsidTr="009D47F1">
        <w:trPr>
          <w:jc w:val="center"/>
        </w:trPr>
        <w:tc>
          <w:tcPr>
            <w:tcW w:w="4144" w:type="dxa"/>
          </w:tcPr>
          <w:p w:rsidR="009D47F1" w:rsidRPr="00A94DBD" w:rsidRDefault="009D47F1" w:rsidP="00785DAD">
            <w:pPr>
              <w:pStyle w:val="Tabletext"/>
              <w:spacing w:before="26" w:after="26"/>
              <w:rPr>
                <w:lang w:eastAsia="zh-CN"/>
              </w:rPr>
            </w:pPr>
            <w:r w:rsidRPr="00A94DBD">
              <w:rPr>
                <w:rFonts w:hint="eastAsia"/>
                <w:lang w:eastAsia="zh-CN"/>
              </w:rPr>
              <w:t>子载波频率间隔</w:t>
            </w:r>
          </w:p>
        </w:tc>
        <w:tc>
          <w:tcPr>
            <w:tcW w:w="4927" w:type="dxa"/>
          </w:tcPr>
          <w:p w:rsidR="009D47F1" w:rsidRPr="00A94DBD" w:rsidRDefault="009D47F1" w:rsidP="00785DAD">
            <w:pPr>
              <w:pStyle w:val="Tabletext"/>
              <w:spacing w:before="26" w:after="26"/>
              <w:jc w:val="left"/>
              <w:rPr>
                <w:lang w:eastAsia="ja-JP"/>
              </w:rPr>
            </w:pPr>
            <w:r w:rsidRPr="00A94DBD">
              <w:rPr>
                <w:lang w:eastAsia="ja-JP"/>
              </w:rPr>
              <w:t>37.5 kHz</w:t>
            </w:r>
          </w:p>
        </w:tc>
      </w:tr>
      <w:tr w:rsidR="009D47F1" w:rsidRPr="009E75D6" w:rsidTr="009D47F1">
        <w:trPr>
          <w:jc w:val="center"/>
        </w:trPr>
        <w:tc>
          <w:tcPr>
            <w:tcW w:w="4144" w:type="dxa"/>
          </w:tcPr>
          <w:p w:rsidR="009D47F1" w:rsidRPr="00A94DBD" w:rsidRDefault="009D47F1" w:rsidP="00785DAD">
            <w:pPr>
              <w:pStyle w:val="Tabletext"/>
              <w:spacing w:before="26" w:after="26"/>
              <w:jc w:val="left"/>
              <w:rPr>
                <w:lang w:val="en-US" w:eastAsia="ja-JP"/>
              </w:rPr>
            </w:pPr>
            <w:r w:rsidRPr="00A94DBD">
              <w:rPr>
                <w:lang w:val="en-US" w:eastAsia="ja-JP"/>
              </w:rPr>
              <w:t>FFT</w:t>
            </w:r>
            <w:r w:rsidRPr="00A94DBD">
              <w:rPr>
                <w:rFonts w:hint="eastAsia"/>
                <w:lang w:val="en-US" w:eastAsia="zh-CN"/>
              </w:rPr>
              <w:t>点的数量</w:t>
            </w:r>
            <w:r w:rsidRPr="00A94DBD">
              <w:rPr>
                <w:lang w:val="en-US" w:eastAsia="ja-JP"/>
              </w:rPr>
              <w:t>（</w:t>
            </w:r>
            <w:r w:rsidRPr="00A94DBD">
              <w:rPr>
                <w:rFonts w:hint="eastAsia"/>
                <w:lang w:val="en-US" w:eastAsia="zh-CN"/>
              </w:rPr>
              <w:t>信道带宽：</w:t>
            </w:r>
            <w:r w:rsidRPr="00A94DBD">
              <w:rPr>
                <w:lang w:val="en-US" w:eastAsia="ja-JP"/>
              </w:rPr>
              <w:t>MHz</w:t>
            </w:r>
            <w:r w:rsidRPr="00A94DBD">
              <w:rPr>
                <w:lang w:val="en-US" w:eastAsia="ja-JP"/>
              </w:rPr>
              <w:t>）</w:t>
            </w:r>
          </w:p>
        </w:tc>
        <w:tc>
          <w:tcPr>
            <w:tcW w:w="4927" w:type="dxa"/>
          </w:tcPr>
          <w:p w:rsidR="009D47F1" w:rsidRPr="00A94DBD" w:rsidRDefault="009D47F1" w:rsidP="00785DAD">
            <w:pPr>
              <w:pStyle w:val="Tabletext"/>
              <w:spacing w:before="26" w:after="26"/>
              <w:jc w:val="left"/>
              <w:rPr>
                <w:lang w:val="en-US" w:eastAsia="ja-JP"/>
              </w:rPr>
            </w:pPr>
            <w:r w:rsidRPr="00A94DBD">
              <w:rPr>
                <w:lang w:val="en-US" w:eastAsia="ja-JP"/>
              </w:rPr>
              <w:t>32</w:t>
            </w:r>
            <w:r w:rsidRPr="00A94DBD">
              <w:rPr>
                <w:lang w:val="en-US" w:eastAsia="ja-JP"/>
              </w:rPr>
              <w:t>（</w:t>
            </w:r>
            <w:r w:rsidRPr="00A94DBD">
              <w:rPr>
                <w:lang w:val="en-US" w:eastAsia="ja-JP"/>
              </w:rPr>
              <w:t>1.25</w:t>
            </w:r>
            <w:r w:rsidRPr="00A94DBD">
              <w:rPr>
                <w:lang w:val="en-US" w:eastAsia="ja-JP"/>
              </w:rPr>
              <w:t>）、</w:t>
            </w:r>
            <w:r w:rsidRPr="00A94DBD">
              <w:rPr>
                <w:lang w:val="en-US" w:eastAsia="ja-JP"/>
              </w:rPr>
              <w:t>64</w:t>
            </w:r>
            <w:r w:rsidRPr="00A94DBD">
              <w:rPr>
                <w:lang w:val="en-US" w:eastAsia="ja-JP"/>
              </w:rPr>
              <w:t>（</w:t>
            </w:r>
            <w:r w:rsidRPr="00A94DBD">
              <w:rPr>
                <w:lang w:val="en-US" w:eastAsia="ja-JP"/>
              </w:rPr>
              <w:t>2.5</w:t>
            </w:r>
            <w:r w:rsidRPr="00A94DBD">
              <w:rPr>
                <w:lang w:val="en-US" w:eastAsia="ja-JP"/>
              </w:rPr>
              <w:t>）、</w:t>
            </w:r>
            <w:r w:rsidRPr="00A94DBD">
              <w:rPr>
                <w:lang w:val="en-US" w:eastAsia="ja-JP"/>
              </w:rPr>
              <w:t>128</w:t>
            </w:r>
            <w:r w:rsidRPr="00A94DBD">
              <w:rPr>
                <w:lang w:val="en-US" w:eastAsia="ja-JP"/>
              </w:rPr>
              <w:t>（</w:t>
            </w:r>
            <w:r w:rsidRPr="00A94DBD">
              <w:rPr>
                <w:lang w:val="en-US" w:eastAsia="ja-JP"/>
              </w:rPr>
              <w:t>5</w:t>
            </w:r>
            <w:r w:rsidRPr="00A94DBD">
              <w:rPr>
                <w:lang w:val="en-US" w:eastAsia="ja-JP"/>
              </w:rPr>
              <w:t>）、</w:t>
            </w:r>
            <w:r w:rsidRPr="00A94DBD">
              <w:rPr>
                <w:lang w:val="en-US" w:eastAsia="ja-JP"/>
              </w:rPr>
              <w:t>256</w:t>
            </w:r>
            <w:r w:rsidRPr="00A94DBD">
              <w:rPr>
                <w:lang w:val="en-US" w:eastAsia="ja-JP"/>
              </w:rPr>
              <w:t>（</w:t>
            </w:r>
            <w:r w:rsidRPr="00A94DBD">
              <w:rPr>
                <w:lang w:val="en-US" w:eastAsia="ja-JP"/>
              </w:rPr>
              <w:t>10</w:t>
            </w:r>
            <w:r w:rsidRPr="00A94DBD">
              <w:rPr>
                <w:lang w:val="en-US" w:eastAsia="ja-JP"/>
              </w:rPr>
              <w:t>）、</w:t>
            </w:r>
            <w:r w:rsidRPr="00A94DBD">
              <w:rPr>
                <w:lang w:val="en-US" w:eastAsia="ja-JP"/>
              </w:rPr>
              <w:t>512</w:t>
            </w:r>
            <w:r w:rsidRPr="00A94DBD">
              <w:rPr>
                <w:lang w:val="en-US" w:eastAsia="ja-JP"/>
              </w:rPr>
              <w:t>（</w:t>
            </w:r>
            <w:r w:rsidRPr="00A94DBD">
              <w:rPr>
                <w:lang w:val="en-US" w:eastAsia="ja-JP"/>
              </w:rPr>
              <w:t>20</w:t>
            </w:r>
            <w:r w:rsidRPr="00A94DBD">
              <w:rPr>
                <w:lang w:val="en-US" w:eastAsia="ja-JP"/>
              </w:rPr>
              <w:t>）</w:t>
            </w:r>
          </w:p>
        </w:tc>
      </w:tr>
      <w:tr w:rsidR="009D47F1" w:rsidRPr="00A94DBD" w:rsidTr="009D47F1">
        <w:trPr>
          <w:jc w:val="center"/>
        </w:trPr>
        <w:tc>
          <w:tcPr>
            <w:tcW w:w="4144" w:type="dxa"/>
          </w:tcPr>
          <w:p w:rsidR="009D47F1" w:rsidRPr="00A94DBD" w:rsidRDefault="009D47F1" w:rsidP="00785DAD">
            <w:pPr>
              <w:pStyle w:val="Tabletext"/>
              <w:spacing w:before="26" w:after="26"/>
              <w:rPr>
                <w:lang w:eastAsia="zh-CN"/>
              </w:rPr>
            </w:pPr>
            <w:r w:rsidRPr="00A94DBD">
              <w:rPr>
                <w:rFonts w:hint="eastAsia"/>
                <w:lang w:eastAsia="zh-CN"/>
              </w:rPr>
              <w:t>帧时长</w:t>
            </w:r>
          </w:p>
        </w:tc>
        <w:tc>
          <w:tcPr>
            <w:tcW w:w="4927" w:type="dxa"/>
          </w:tcPr>
          <w:p w:rsidR="009D47F1" w:rsidRPr="00A94DBD" w:rsidRDefault="009D47F1" w:rsidP="00785DAD">
            <w:pPr>
              <w:pStyle w:val="Tabletext"/>
              <w:spacing w:before="26" w:after="26"/>
              <w:jc w:val="left"/>
              <w:rPr>
                <w:lang w:eastAsia="ja-JP"/>
              </w:rPr>
            </w:pPr>
            <w:r w:rsidRPr="00A94DBD">
              <w:rPr>
                <w:lang w:eastAsia="ja-JP"/>
              </w:rPr>
              <w:t xml:space="preserve">5 ms </w:t>
            </w:r>
          </w:p>
        </w:tc>
      </w:tr>
      <w:tr w:rsidR="009D47F1" w:rsidRPr="00A94DBD" w:rsidTr="009D47F1">
        <w:trPr>
          <w:jc w:val="center"/>
        </w:trPr>
        <w:tc>
          <w:tcPr>
            <w:tcW w:w="4144" w:type="dxa"/>
          </w:tcPr>
          <w:p w:rsidR="009D47F1" w:rsidRPr="00A94DBD" w:rsidRDefault="009D47F1" w:rsidP="00785DAD">
            <w:pPr>
              <w:pStyle w:val="Tabletext"/>
              <w:spacing w:before="26" w:after="26"/>
              <w:rPr>
                <w:lang w:eastAsia="zh-CN"/>
              </w:rPr>
            </w:pPr>
            <w:r w:rsidRPr="00A94DBD">
              <w:rPr>
                <w:rFonts w:hint="eastAsia"/>
                <w:lang w:eastAsia="zh-CN"/>
              </w:rPr>
              <w:t>时隙的数量</w:t>
            </w:r>
          </w:p>
        </w:tc>
        <w:tc>
          <w:tcPr>
            <w:tcW w:w="4927" w:type="dxa"/>
          </w:tcPr>
          <w:p w:rsidR="009D47F1" w:rsidRPr="00A94DBD" w:rsidRDefault="009D47F1" w:rsidP="00785DAD">
            <w:pPr>
              <w:pStyle w:val="Tabletext"/>
              <w:spacing w:before="26" w:after="26"/>
              <w:jc w:val="left"/>
              <w:rPr>
                <w:lang w:val="en-GB" w:eastAsia="ja-JP"/>
              </w:rPr>
            </w:pPr>
            <w:r w:rsidRPr="00A94DBD">
              <w:rPr>
                <w:lang w:val="en-GB" w:eastAsia="ja-JP"/>
              </w:rPr>
              <w:t xml:space="preserve">8 </w:t>
            </w:r>
            <w:r w:rsidRPr="00A94DBD">
              <w:rPr>
                <w:rFonts w:hint="eastAsia"/>
                <w:lang w:val="en-GB" w:eastAsia="zh-CN"/>
              </w:rPr>
              <w:t>时隙</w:t>
            </w:r>
            <w:r w:rsidRPr="00A94DBD">
              <w:rPr>
                <w:lang w:val="en-GB" w:eastAsia="ja-JP"/>
              </w:rPr>
              <w:t>（</w:t>
            </w:r>
            <w:r w:rsidRPr="00A94DBD">
              <w:rPr>
                <w:lang w:val="en-GB" w:eastAsia="ja-JP"/>
              </w:rPr>
              <w:t>4</w:t>
            </w:r>
            <w:r w:rsidRPr="00A94DBD">
              <w:rPr>
                <w:rFonts w:hint="eastAsia"/>
                <w:lang w:val="en-GB" w:eastAsia="zh-CN"/>
              </w:rPr>
              <w:t>条下行链路</w:t>
            </w:r>
            <w:r w:rsidRPr="00A94DBD">
              <w:rPr>
                <w:lang w:val="en-GB" w:eastAsia="ja-JP"/>
              </w:rPr>
              <w:t>/4</w:t>
            </w:r>
            <w:r w:rsidRPr="00A94DBD">
              <w:rPr>
                <w:rFonts w:hint="eastAsia"/>
                <w:lang w:val="en-GB" w:eastAsia="zh-CN"/>
              </w:rPr>
              <w:t>条上行链路：对称</w:t>
            </w:r>
            <w:r w:rsidRPr="00A94DBD">
              <w:rPr>
                <w:lang w:val="en-GB" w:eastAsia="ja-JP"/>
              </w:rPr>
              <w:t>）</w:t>
            </w:r>
          </w:p>
        </w:tc>
      </w:tr>
      <w:tr w:rsidR="009D47F1" w:rsidRPr="00A94DBD" w:rsidTr="009D47F1">
        <w:trPr>
          <w:jc w:val="center"/>
        </w:trPr>
        <w:tc>
          <w:tcPr>
            <w:tcW w:w="4144" w:type="dxa"/>
          </w:tcPr>
          <w:p w:rsidR="009D47F1" w:rsidRPr="00A94DBD" w:rsidRDefault="009D47F1" w:rsidP="00785DAD">
            <w:pPr>
              <w:pStyle w:val="Tabletext"/>
              <w:spacing w:before="26" w:after="26"/>
              <w:rPr>
                <w:lang w:eastAsia="zh-CN"/>
              </w:rPr>
            </w:pPr>
            <w:r w:rsidRPr="00A94DBD">
              <w:rPr>
                <w:rFonts w:hint="eastAsia"/>
                <w:lang w:eastAsia="zh-CN"/>
              </w:rPr>
              <w:t>调制方法</w:t>
            </w:r>
          </w:p>
        </w:tc>
        <w:tc>
          <w:tcPr>
            <w:tcW w:w="4927" w:type="dxa"/>
          </w:tcPr>
          <w:p w:rsidR="009D47F1" w:rsidRPr="00A94DBD" w:rsidRDefault="009D47F1" w:rsidP="00785DAD">
            <w:pPr>
              <w:pStyle w:val="Tabletext"/>
              <w:spacing w:before="26" w:after="26"/>
              <w:jc w:val="left"/>
              <w:rPr>
                <w:lang w:eastAsia="ja-JP"/>
              </w:rPr>
            </w:pPr>
            <w:r w:rsidRPr="00A94DBD">
              <w:rPr>
                <w:lang w:eastAsia="ja-JP"/>
              </w:rPr>
              <w:t>BPSK</w:t>
            </w:r>
            <w:r w:rsidRPr="00A94DBD">
              <w:rPr>
                <w:lang w:eastAsia="ja-JP"/>
              </w:rPr>
              <w:t>、</w:t>
            </w:r>
            <w:r w:rsidRPr="00A94DBD">
              <w:rPr>
                <w:lang w:eastAsia="ja-JP"/>
              </w:rPr>
              <w:t>QPSK</w:t>
            </w:r>
            <w:r w:rsidRPr="00A94DBD">
              <w:rPr>
                <w:lang w:eastAsia="ja-JP"/>
              </w:rPr>
              <w:t>、</w:t>
            </w:r>
            <w:r w:rsidRPr="00A94DBD">
              <w:rPr>
                <w:lang w:eastAsia="ja-JP"/>
              </w:rPr>
              <w:t>16-QAM</w:t>
            </w:r>
            <w:r w:rsidRPr="00A94DBD">
              <w:rPr>
                <w:lang w:eastAsia="ja-JP"/>
              </w:rPr>
              <w:t>、</w:t>
            </w:r>
            <w:r w:rsidRPr="00A94DBD">
              <w:rPr>
                <w:lang w:eastAsia="ja-JP"/>
              </w:rPr>
              <w:t>64-QAM</w:t>
            </w:r>
            <w:r w:rsidRPr="00A94DBD">
              <w:rPr>
                <w:lang w:eastAsia="ja-JP"/>
              </w:rPr>
              <w:t>、</w:t>
            </w:r>
            <w:r w:rsidRPr="00A94DBD">
              <w:rPr>
                <w:lang w:eastAsia="ja-JP"/>
              </w:rPr>
              <w:t>256</w:t>
            </w:r>
            <w:r w:rsidRPr="00A94DBD">
              <w:rPr>
                <w:lang w:eastAsia="ja-JP"/>
              </w:rPr>
              <w:noBreakHyphen/>
              <w:t>QAM</w:t>
            </w:r>
          </w:p>
        </w:tc>
      </w:tr>
      <w:tr w:rsidR="009D47F1" w:rsidRPr="00A94DBD" w:rsidTr="009D47F1">
        <w:trPr>
          <w:jc w:val="center"/>
        </w:trPr>
        <w:tc>
          <w:tcPr>
            <w:tcW w:w="4144" w:type="dxa"/>
          </w:tcPr>
          <w:p w:rsidR="009D47F1" w:rsidRPr="00A94DBD" w:rsidRDefault="009D47F1" w:rsidP="00785DAD">
            <w:pPr>
              <w:pStyle w:val="Tabletext"/>
              <w:spacing w:before="26" w:after="26"/>
              <w:rPr>
                <w:lang w:eastAsia="zh-CN"/>
              </w:rPr>
            </w:pPr>
            <w:r w:rsidRPr="00A94DBD">
              <w:rPr>
                <w:rFonts w:hint="eastAsia"/>
                <w:lang w:eastAsia="zh-CN"/>
              </w:rPr>
              <w:t>信道指配</w:t>
            </w:r>
          </w:p>
        </w:tc>
        <w:tc>
          <w:tcPr>
            <w:tcW w:w="4927" w:type="dxa"/>
          </w:tcPr>
          <w:p w:rsidR="009D47F1" w:rsidRPr="00A94DBD" w:rsidRDefault="009D47F1" w:rsidP="00785DAD">
            <w:pPr>
              <w:pStyle w:val="Tabletext"/>
              <w:spacing w:before="26" w:after="26"/>
              <w:jc w:val="left"/>
              <w:rPr>
                <w:lang w:eastAsia="zh-CN"/>
              </w:rPr>
            </w:pPr>
            <w:r w:rsidRPr="00A94DBD">
              <w:rPr>
                <w:rFonts w:hint="eastAsia"/>
                <w:lang w:eastAsia="zh-CN"/>
              </w:rPr>
              <w:t>自</w:t>
            </w:r>
            <w:r w:rsidR="00816377">
              <w:rPr>
                <w:rFonts w:hint="eastAsia"/>
                <w:lang w:eastAsia="zh-CN"/>
              </w:rPr>
              <w:t>律</w:t>
            </w:r>
            <w:r w:rsidRPr="00A94DBD">
              <w:rPr>
                <w:rFonts w:hint="eastAsia"/>
                <w:lang w:eastAsia="zh-CN"/>
              </w:rPr>
              <w:t>分散控制</w:t>
            </w:r>
          </w:p>
        </w:tc>
      </w:tr>
      <w:tr w:rsidR="009D47F1" w:rsidRPr="00A94DBD" w:rsidTr="009D47F1">
        <w:trPr>
          <w:jc w:val="center"/>
        </w:trPr>
        <w:tc>
          <w:tcPr>
            <w:tcW w:w="4144" w:type="dxa"/>
          </w:tcPr>
          <w:p w:rsidR="009D47F1" w:rsidRPr="00A94DBD" w:rsidRDefault="009D47F1" w:rsidP="00785DAD">
            <w:pPr>
              <w:pStyle w:val="Tabletext"/>
              <w:spacing w:before="26" w:after="26"/>
              <w:rPr>
                <w:lang w:eastAsia="zh-CN"/>
              </w:rPr>
            </w:pPr>
            <w:r w:rsidRPr="00A94DBD">
              <w:rPr>
                <w:rFonts w:hint="eastAsia"/>
                <w:lang w:eastAsia="zh-CN"/>
              </w:rPr>
              <w:t>基本小区尺寸</w:t>
            </w:r>
          </w:p>
        </w:tc>
        <w:tc>
          <w:tcPr>
            <w:tcW w:w="4927" w:type="dxa"/>
          </w:tcPr>
          <w:p w:rsidR="009D47F1" w:rsidRPr="00A94DBD" w:rsidRDefault="009D47F1" w:rsidP="00785DAD">
            <w:pPr>
              <w:pStyle w:val="Tabletext"/>
              <w:spacing w:before="26" w:after="26"/>
              <w:jc w:val="left"/>
              <w:rPr>
                <w:lang w:eastAsia="zh-CN"/>
              </w:rPr>
            </w:pPr>
            <w:r w:rsidRPr="00A94DBD">
              <w:rPr>
                <w:rFonts w:hint="eastAsia"/>
                <w:lang w:eastAsia="zh-CN"/>
              </w:rPr>
              <w:t>微蜂窝</w:t>
            </w:r>
          </w:p>
        </w:tc>
      </w:tr>
      <w:tr w:rsidR="009D47F1" w:rsidRPr="00A94DBD" w:rsidTr="009D47F1">
        <w:trPr>
          <w:jc w:val="center"/>
        </w:trPr>
        <w:tc>
          <w:tcPr>
            <w:tcW w:w="4144" w:type="dxa"/>
          </w:tcPr>
          <w:p w:rsidR="009D47F1" w:rsidRPr="00A94DBD" w:rsidRDefault="009D47F1" w:rsidP="00785DAD">
            <w:pPr>
              <w:pStyle w:val="Tabletext"/>
              <w:spacing w:before="26" w:after="26"/>
              <w:rPr>
                <w:lang w:eastAsia="ja-JP"/>
              </w:rPr>
            </w:pPr>
            <w:r w:rsidRPr="00A94DBD">
              <w:rPr>
                <w:rFonts w:hint="eastAsia"/>
                <w:lang w:eastAsia="zh-CN"/>
              </w:rPr>
              <w:t>连接技术</w:t>
            </w:r>
          </w:p>
        </w:tc>
        <w:tc>
          <w:tcPr>
            <w:tcW w:w="4927" w:type="dxa"/>
          </w:tcPr>
          <w:p w:rsidR="009D47F1" w:rsidRPr="00A94DBD" w:rsidRDefault="009D47F1" w:rsidP="00785DAD">
            <w:pPr>
              <w:pStyle w:val="Tabletext"/>
              <w:spacing w:before="26" w:after="26"/>
              <w:jc w:val="left"/>
              <w:rPr>
                <w:lang w:val="en-US" w:eastAsia="zh-CN"/>
              </w:rPr>
            </w:pPr>
            <w:r w:rsidRPr="00A94DBD">
              <w:rPr>
                <w:rFonts w:hint="eastAsia"/>
                <w:lang w:val="en-US" w:eastAsia="zh-CN"/>
              </w:rPr>
              <w:t>子信道连接、时隙连接</w:t>
            </w:r>
          </w:p>
        </w:tc>
      </w:tr>
      <w:tr w:rsidR="009D47F1" w:rsidRPr="00A94DBD" w:rsidTr="009D47F1">
        <w:trPr>
          <w:jc w:val="center"/>
        </w:trPr>
        <w:tc>
          <w:tcPr>
            <w:tcW w:w="4144" w:type="dxa"/>
          </w:tcPr>
          <w:p w:rsidR="009D47F1" w:rsidRPr="00A94DBD" w:rsidRDefault="009D47F1" w:rsidP="00785DAD">
            <w:pPr>
              <w:pStyle w:val="Tabletext"/>
              <w:spacing w:before="26" w:after="26"/>
              <w:rPr>
                <w:lang w:eastAsia="ja-JP"/>
              </w:rPr>
            </w:pPr>
            <w:r w:rsidRPr="00A94DBD">
              <w:rPr>
                <w:rFonts w:hint="eastAsia"/>
                <w:lang w:val="en-US" w:eastAsia="zh-CN"/>
              </w:rPr>
              <w:t>有效频谱使用的技术</w:t>
            </w:r>
          </w:p>
        </w:tc>
        <w:tc>
          <w:tcPr>
            <w:tcW w:w="4927" w:type="dxa"/>
          </w:tcPr>
          <w:p w:rsidR="009D47F1" w:rsidRPr="00A94DBD" w:rsidRDefault="009D47F1" w:rsidP="00785DAD">
            <w:pPr>
              <w:pStyle w:val="Tabletext"/>
              <w:spacing w:before="26" w:after="26"/>
              <w:jc w:val="left"/>
              <w:rPr>
                <w:lang w:eastAsia="ja-JP"/>
              </w:rPr>
            </w:pPr>
            <w:r w:rsidRPr="00A94DBD">
              <w:rPr>
                <w:rFonts w:hint="eastAsia"/>
                <w:lang w:eastAsia="zh-CN"/>
              </w:rPr>
              <w:t>自适应相控阵天线、</w:t>
            </w:r>
            <w:r w:rsidRPr="00A94DBD">
              <w:rPr>
                <w:lang w:eastAsia="zh-CN"/>
              </w:rPr>
              <w:t>SDMA</w:t>
            </w:r>
            <w:r w:rsidRPr="00A94DBD">
              <w:rPr>
                <w:rFonts w:hint="eastAsia"/>
                <w:lang w:eastAsia="zh-CN"/>
              </w:rPr>
              <w:t>、</w:t>
            </w:r>
            <w:r w:rsidRPr="00A94DBD">
              <w:rPr>
                <w:lang w:eastAsia="zh-CN"/>
              </w:rPr>
              <w:t>MIMO</w:t>
            </w:r>
          </w:p>
        </w:tc>
      </w:tr>
      <w:tr w:rsidR="009D47F1" w:rsidRPr="00A94DBD" w:rsidTr="009D47F1">
        <w:trPr>
          <w:jc w:val="center"/>
        </w:trPr>
        <w:tc>
          <w:tcPr>
            <w:tcW w:w="4144" w:type="dxa"/>
          </w:tcPr>
          <w:p w:rsidR="009D47F1" w:rsidRPr="00A94DBD" w:rsidRDefault="009D47F1" w:rsidP="00785DAD">
            <w:pPr>
              <w:pStyle w:val="Tabletext"/>
              <w:spacing w:before="26" w:after="26"/>
              <w:jc w:val="left"/>
              <w:rPr>
                <w:lang w:val="en-US" w:eastAsia="ja-JP"/>
              </w:rPr>
            </w:pPr>
            <w:r w:rsidRPr="00A94DBD">
              <w:rPr>
                <w:rFonts w:hint="eastAsia"/>
                <w:lang w:val="en-US" w:eastAsia="zh-CN"/>
              </w:rPr>
              <w:t>峰值信道传输速率</w:t>
            </w:r>
            <w:r w:rsidRPr="00A94DBD">
              <w:rPr>
                <w:lang w:val="en-US" w:eastAsia="ja-JP"/>
              </w:rPr>
              <w:t>/5 MHz</w:t>
            </w:r>
            <w:r w:rsidRPr="00A94DBD">
              <w:rPr>
                <w:lang w:val="en-US" w:eastAsia="ja-JP"/>
              </w:rPr>
              <w:br/>
            </w:r>
            <w:r w:rsidRPr="00A94DBD">
              <w:rPr>
                <w:lang w:val="en-US" w:eastAsia="ja-JP"/>
              </w:rPr>
              <w:t>（</w:t>
            </w:r>
            <w:r w:rsidRPr="00A94DBD">
              <w:rPr>
                <w:rFonts w:hint="eastAsia"/>
                <w:lang w:val="en-US" w:eastAsia="zh-CN"/>
              </w:rPr>
              <w:t>对于</w:t>
            </w:r>
            <w:r w:rsidRPr="00A94DBD">
              <w:rPr>
                <w:lang w:val="en-US" w:eastAsia="ja-JP"/>
              </w:rPr>
              <w:t>SISO</w:t>
            </w:r>
            <w:r w:rsidRPr="00A94DBD">
              <w:rPr>
                <w:rFonts w:hint="eastAsia"/>
                <w:lang w:val="en-US" w:eastAsia="zh-CN"/>
              </w:rPr>
              <w:t>，对称</w:t>
            </w:r>
            <w:r w:rsidRPr="00A94DBD">
              <w:rPr>
                <w:lang w:val="en-US" w:eastAsia="ja-JP"/>
              </w:rPr>
              <w:t>）</w:t>
            </w:r>
          </w:p>
        </w:tc>
        <w:tc>
          <w:tcPr>
            <w:tcW w:w="4927" w:type="dxa"/>
          </w:tcPr>
          <w:p w:rsidR="009D47F1" w:rsidRPr="00A94DBD" w:rsidRDefault="009D47F1" w:rsidP="00785DAD">
            <w:pPr>
              <w:pStyle w:val="Tabletext"/>
              <w:tabs>
                <w:tab w:val="clear" w:pos="284"/>
                <w:tab w:val="clear" w:pos="567"/>
                <w:tab w:val="clear" w:pos="851"/>
              </w:tabs>
              <w:spacing w:before="26" w:after="26"/>
              <w:jc w:val="left"/>
              <w:rPr>
                <w:lang w:val="en-US" w:eastAsia="ja-JP"/>
              </w:rPr>
            </w:pPr>
            <w:r w:rsidRPr="00A94DBD">
              <w:rPr>
                <w:rFonts w:hint="eastAsia"/>
                <w:lang w:val="en-GB" w:eastAsia="zh-CN"/>
              </w:rPr>
              <w:t>上行链路：</w:t>
            </w:r>
            <w:r w:rsidR="00816377">
              <w:rPr>
                <w:lang w:val="en-US" w:eastAsia="ja-JP"/>
              </w:rPr>
              <w:tab/>
            </w:r>
            <w:r w:rsidR="00816377" w:rsidRPr="000578DF">
              <w:rPr>
                <w:lang w:val="en-GB"/>
              </w:rPr>
              <w:t>9.85 Mbit/s</w:t>
            </w:r>
            <w:r w:rsidRPr="00A94DBD">
              <w:rPr>
                <w:lang w:val="en-US" w:eastAsia="ja-JP"/>
              </w:rPr>
              <w:br/>
            </w:r>
            <w:r w:rsidRPr="00A94DBD">
              <w:rPr>
                <w:rFonts w:hint="eastAsia"/>
                <w:lang w:val="en-GB" w:eastAsia="zh-CN"/>
              </w:rPr>
              <w:t>下行链路</w:t>
            </w:r>
            <w:r w:rsidR="00816377">
              <w:rPr>
                <w:rFonts w:hint="eastAsia"/>
                <w:lang w:val="en-GB" w:eastAsia="zh-CN"/>
              </w:rPr>
              <w:t>：</w:t>
            </w:r>
            <w:r w:rsidRPr="00A94DBD">
              <w:rPr>
                <w:lang w:val="en-US" w:eastAsia="ja-JP"/>
              </w:rPr>
              <w:tab/>
            </w:r>
            <w:r w:rsidR="00816377" w:rsidRPr="000578DF">
              <w:rPr>
                <w:lang w:val="en-GB"/>
              </w:rPr>
              <w:t>10.7 Mbit/s</w:t>
            </w:r>
          </w:p>
        </w:tc>
      </w:tr>
    </w:tbl>
    <w:p w:rsidR="00B50715" w:rsidRPr="00A94DBD" w:rsidRDefault="009D47F1" w:rsidP="00785DAD">
      <w:pPr>
        <w:ind w:firstLineChars="200" w:firstLine="480"/>
        <w:rPr>
          <w:lang w:val="en-GB" w:eastAsia="ja-JP"/>
        </w:rPr>
      </w:pPr>
      <w:r w:rsidRPr="00A94DBD">
        <w:rPr>
          <w:rFonts w:hint="eastAsia"/>
          <w:lang w:val="en-GB" w:eastAsia="zh-CN"/>
        </w:rPr>
        <w:t>如通过频率轴和时间轴来看</w:t>
      </w:r>
      <w:r w:rsidR="00816377">
        <w:rPr>
          <w:rFonts w:hint="eastAsia"/>
          <w:lang w:val="en-GB" w:eastAsia="zh-CN"/>
        </w:rPr>
        <w:t>，</w:t>
      </w:r>
      <w:r w:rsidRPr="00A94DBD">
        <w:rPr>
          <w:rFonts w:hint="eastAsia"/>
          <w:lang w:val="en-GB" w:eastAsia="zh-CN"/>
        </w:rPr>
        <w:t>“扩展全球平台”的</w:t>
      </w:r>
      <w:r w:rsidRPr="00A94DBD">
        <w:rPr>
          <w:rFonts w:hint="eastAsia"/>
          <w:lang w:val="en-GB" w:eastAsia="zh-CN"/>
        </w:rPr>
        <w:t>MAC</w:t>
      </w:r>
      <w:r w:rsidRPr="00A94DBD">
        <w:rPr>
          <w:rFonts w:hint="eastAsia"/>
          <w:lang w:val="en-GB" w:eastAsia="zh-CN"/>
        </w:rPr>
        <w:t>层的结构非常简单。原因是必须不间断的使用基站和终端之间使用的同一频率。从而，某一基站可监测周围环境中使用的频率和时间选择，亦能选择使用最佳条件下的频率和时间。此外，“扩展全球平台”的上行和下行</w:t>
      </w:r>
      <w:r w:rsidR="00816377">
        <w:rPr>
          <w:rFonts w:hint="eastAsia"/>
          <w:lang w:val="en-GB" w:eastAsia="zh-CN"/>
        </w:rPr>
        <w:t>链路</w:t>
      </w:r>
      <w:r w:rsidRPr="00A94DBD">
        <w:rPr>
          <w:rFonts w:hint="eastAsia"/>
          <w:lang w:val="en-GB" w:eastAsia="zh-CN"/>
        </w:rPr>
        <w:t>速度延时间轴对称</w:t>
      </w:r>
      <w:r w:rsidR="00816377">
        <w:rPr>
          <w:rFonts w:hint="eastAsia"/>
          <w:lang w:val="en-GB" w:eastAsia="zh-CN"/>
        </w:rPr>
        <w:t>，</w:t>
      </w:r>
      <w:r w:rsidRPr="00A94DBD">
        <w:rPr>
          <w:rFonts w:hint="eastAsia"/>
          <w:lang w:val="en-GB" w:eastAsia="zh-CN"/>
        </w:rPr>
        <w:t>从而使上行链路</w:t>
      </w:r>
      <w:r w:rsidR="00816377">
        <w:rPr>
          <w:rFonts w:hint="eastAsia"/>
          <w:lang w:val="en-GB" w:eastAsia="zh-CN"/>
        </w:rPr>
        <w:t>的速度保持恒定</w:t>
      </w:r>
      <w:r w:rsidRPr="00A94DBD">
        <w:rPr>
          <w:rFonts w:hint="eastAsia"/>
          <w:lang w:val="en-GB" w:eastAsia="zh-CN"/>
        </w:rPr>
        <w:t>。通过这</w:t>
      </w:r>
      <w:r w:rsidR="00816377">
        <w:rPr>
          <w:rFonts w:hint="eastAsia"/>
          <w:lang w:val="en-GB" w:eastAsia="zh-CN"/>
        </w:rPr>
        <w:t>个方式，就可实现实时影片上传，召开移动视频会议而不会产生任何不便</w:t>
      </w:r>
      <w:r w:rsidRPr="00A94DBD">
        <w:rPr>
          <w:rFonts w:hint="eastAsia"/>
          <w:lang w:val="en-GB" w:eastAsia="zh-CN"/>
        </w:rPr>
        <w:t>。</w:t>
      </w:r>
    </w:p>
    <w:p w:rsidR="00B50715" w:rsidRDefault="002D3786" w:rsidP="00785DAD">
      <w:pPr>
        <w:ind w:firstLineChars="200" w:firstLine="480"/>
        <w:rPr>
          <w:rFonts w:hint="eastAsia"/>
          <w:lang w:val="en-GB" w:eastAsia="zh-CN"/>
        </w:rPr>
      </w:pPr>
      <w:r w:rsidRPr="00A94DBD">
        <w:rPr>
          <w:rFonts w:hint="eastAsia"/>
          <w:lang w:val="en-GB" w:eastAsia="zh-CN"/>
        </w:rPr>
        <w:t>“扩展全球平台”的</w:t>
      </w:r>
      <w:r w:rsidRPr="00A94DBD">
        <w:rPr>
          <w:rFonts w:hint="eastAsia"/>
          <w:lang w:val="en-GB" w:eastAsia="zh-CN"/>
        </w:rPr>
        <w:t>MAC</w:t>
      </w:r>
      <w:r w:rsidRPr="00A94DBD">
        <w:rPr>
          <w:rFonts w:hint="eastAsia"/>
          <w:lang w:val="en-GB" w:eastAsia="zh-CN"/>
        </w:rPr>
        <w:t>层见图</w:t>
      </w:r>
      <w:r w:rsidRPr="00A94DBD">
        <w:rPr>
          <w:rFonts w:hint="eastAsia"/>
          <w:lang w:val="en-GB" w:eastAsia="zh-CN"/>
        </w:rPr>
        <w:t>2</w:t>
      </w:r>
      <w:r w:rsidR="00CC7AFF">
        <w:rPr>
          <w:rFonts w:hint="eastAsia"/>
          <w:lang w:val="en-GB" w:eastAsia="zh-CN"/>
        </w:rPr>
        <w:t>。</w:t>
      </w:r>
    </w:p>
    <w:p w:rsidR="009E75D6" w:rsidRPr="00A94DBD" w:rsidRDefault="009E75D6" w:rsidP="00785DAD">
      <w:pPr>
        <w:ind w:firstLineChars="200" w:firstLine="480"/>
        <w:rPr>
          <w:lang w:val="en-GB" w:eastAsia="ja-JP"/>
        </w:rPr>
      </w:pPr>
    </w:p>
    <w:p w:rsidR="00B50715" w:rsidRPr="00A94DBD" w:rsidRDefault="009E75D6" w:rsidP="00785DAD">
      <w:pPr>
        <w:pStyle w:val="FigureNo"/>
        <w:spacing w:before="240"/>
        <w:rPr>
          <w:rFonts w:eastAsia="SimSun"/>
          <w:lang w:val="en-GB" w:eastAsia="ja-JP"/>
        </w:rPr>
      </w:pPr>
      <w:r w:rsidRPr="00A94DBD">
        <w:rPr>
          <w:rFonts w:eastAsia="SimSun"/>
          <w:noProof/>
          <w:lang w:val="en-US" w:eastAsia="zh-CN"/>
        </w:rPr>
        <w:object w:dxaOrig="5744" w:dyaOrig="4285">
          <v:shape id="_x0000_i1026" type="#_x0000_t75" style="width:266.25pt;height:198pt" o:ole="">
            <v:imagedata r:id="rId28" o:title=""/>
          </v:shape>
          <o:OLEObject Type="Embed" ProgID="CorelDRAW.Graphic.14" ShapeID="_x0000_i1026" DrawAspect="Content" ObjectID="_1355817868" r:id="rId29"/>
        </w:object>
      </w:r>
    </w:p>
    <w:p w:rsidR="00B50715" w:rsidRPr="00A94DBD" w:rsidRDefault="00B50715" w:rsidP="00785DAD">
      <w:pPr>
        <w:rPr>
          <w:lang w:val="en-GB" w:eastAsia="ja-JP"/>
        </w:rPr>
      </w:pPr>
    </w:p>
    <w:p w:rsidR="00B50715" w:rsidRPr="00A94DBD" w:rsidRDefault="003916EF" w:rsidP="00785DAD">
      <w:pPr>
        <w:pStyle w:val="Headingb"/>
        <w:rPr>
          <w:lang w:val="en-GB" w:eastAsia="zh-CN"/>
        </w:rPr>
      </w:pPr>
      <w:r w:rsidRPr="00A94DBD">
        <w:rPr>
          <w:rFonts w:hint="eastAsia"/>
          <w:lang w:val="en-GB" w:eastAsia="zh-CN"/>
        </w:rPr>
        <w:lastRenderedPageBreak/>
        <w:t>标准</w:t>
      </w:r>
    </w:p>
    <w:p w:rsidR="00B50715" w:rsidRPr="00A94DBD" w:rsidRDefault="003916EF" w:rsidP="00000543">
      <w:pPr>
        <w:ind w:firstLineChars="200" w:firstLine="480"/>
        <w:rPr>
          <w:lang w:val="en-GB" w:eastAsia="ja-JP"/>
        </w:rPr>
      </w:pPr>
      <w:r w:rsidRPr="00A94DBD">
        <w:rPr>
          <w:rFonts w:hint="eastAsia"/>
          <w:lang w:val="en-GB" w:eastAsia="zh-CN"/>
        </w:rPr>
        <w:t>XGP</w:t>
      </w:r>
      <w:r w:rsidRPr="00A94DBD">
        <w:rPr>
          <w:rFonts w:hint="eastAsia"/>
          <w:lang w:val="en-GB" w:eastAsia="zh-CN"/>
        </w:rPr>
        <w:t>论坛</w:t>
      </w:r>
      <w:r w:rsidR="00816377">
        <w:rPr>
          <w:rFonts w:hint="eastAsia"/>
          <w:lang w:val="en-GB" w:eastAsia="zh-CN"/>
        </w:rPr>
        <w:t>在其网站上提供电子格式的“扩展全球平台”规范</w:t>
      </w:r>
      <w:r w:rsidRPr="00A94DBD">
        <w:rPr>
          <w:rFonts w:hint="eastAsia"/>
          <w:lang w:val="en-GB" w:eastAsia="zh-CN"/>
        </w:rPr>
        <w:t>：</w:t>
      </w:r>
    </w:p>
    <w:p w:rsidR="00B50715" w:rsidRPr="00A94DBD" w:rsidRDefault="002D7F10" w:rsidP="002D7F10">
      <w:pPr>
        <w:pStyle w:val="enumlev1"/>
        <w:rPr>
          <w:lang w:val="en-GB" w:eastAsia="zh-CN"/>
        </w:rPr>
      </w:pPr>
      <w:r>
        <w:rPr>
          <w:lang w:val="en-GB" w:eastAsia="zh-CN"/>
        </w:rPr>
        <w:tab/>
      </w:r>
      <w:r w:rsidR="003916EF" w:rsidRPr="00A94DBD">
        <w:rPr>
          <w:rFonts w:hint="eastAsia"/>
          <w:lang w:val="en-GB" w:eastAsia="zh-CN"/>
        </w:rPr>
        <w:t>“</w:t>
      </w:r>
      <w:r w:rsidR="00816377" w:rsidRPr="000578DF">
        <w:rPr>
          <w:lang w:val="en-GB" w:eastAsia="ja-JP"/>
        </w:rPr>
        <w:t>A-GN4.00-01-TS</w:t>
      </w:r>
      <w:r w:rsidR="00816377">
        <w:rPr>
          <w:rFonts w:hint="eastAsia"/>
          <w:lang w:val="en-GB" w:eastAsia="zh-CN"/>
        </w:rPr>
        <w:t>：</w:t>
      </w:r>
      <w:r w:rsidR="003916EF" w:rsidRPr="00A94DBD">
        <w:rPr>
          <w:rFonts w:hint="eastAsia"/>
          <w:lang w:val="en-GB" w:eastAsia="zh-CN"/>
        </w:rPr>
        <w:t>扩展全球平台规范”</w:t>
      </w:r>
      <w:hyperlink r:id="rId30" w:history="1">
        <w:r w:rsidR="00B50715" w:rsidRPr="00A94DBD">
          <w:rPr>
            <w:rStyle w:val="Hyperlink"/>
            <w:lang w:val="en-GB" w:eastAsia="ja-JP"/>
          </w:rPr>
          <w:t>http://www.xgpforum.com</w:t>
        </w:r>
      </w:hyperlink>
      <w:r w:rsidR="003916EF" w:rsidRPr="00A94DBD">
        <w:rPr>
          <w:rFonts w:hint="eastAsia"/>
          <w:lang w:val="en-GB" w:eastAsia="zh-CN"/>
        </w:rPr>
        <w:t>。</w:t>
      </w:r>
    </w:p>
    <w:p w:rsidR="00B50715" w:rsidRPr="00A94DBD" w:rsidRDefault="00816377" w:rsidP="00000543">
      <w:pPr>
        <w:ind w:firstLineChars="200" w:firstLine="480"/>
        <w:rPr>
          <w:lang w:val="en-GB" w:eastAsia="ja-JP"/>
        </w:rPr>
      </w:pPr>
      <w:r>
        <w:rPr>
          <w:lang w:val="en-GB" w:eastAsia="ja-JP"/>
        </w:rPr>
        <w:t>ARIB</w:t>
      </w:r>
      <w:r w:rsidR="003916EF" w:rsidRPr="00A94DBD">
        <w:rPr>
          <w:rFonts w:hint="eastAsia"/>
          <w:lang w:val="en-GB" w:eastAsia="zh-CN"/>
        </w:rPr>
        <w:t>（无线行业企业协会）亦规范了“扩展全球平台”</w:t>
      </w:r>
      <w:r>
        <w:rPr>
          <w:rFonts w:hint="eastAsia"/>
          <w:lang w:val="en-GB" w:eastAsia="zh-CN"/>
        </w:rPr>
        <w:t>，</w:t>
      </w:r>
      <w:r w:rsidR="003916EF" w:rsidRPr="00A94DBD">
        <w:rPr>
          <w:rFonts w:hint="eastAsia"/>
          <w:lang w:val="en-GB" w:eastAsia="zh-CN"/>
        </w:rPr>
        <w:t>供日本国内使用。</w:t>
      </w:r>
    </w:p>
    <w:p w:rsidR="00B50715" w:rsidRPr="00A94DBD" w:rsidRDefault="003916EF" w:rsidP="00000543">
      <w:pPr>
        <w:ind w:firstLineChars="200" w:firstLine="480"/>
        <w:rPr>
          <w:lang w:val="en-GB" w:eastAsia="ja-JP"/>
        </w:rPr>
      </w:pPr>
      <w:r w:rsidRPr="00A94DBD">
        <w:rPr>
          <w:rFonts w:hint="eastAsia"/>
          <w:lang w:val="en-GB" w:eastAsia="zh-CN"/>
        </w:rPr>
        <w:t>“扩展全球平台”的</w:t>
      </w:r>
      <w:r w:rsidR="00B50715" w:rsidRPr="00A94DBD">
        <w:rPr>
          <w:lang w:val="en-GB" w:eastAsia="ja-JP"/>
        </w:rPr>
        <w:t>ARIB</w:t>
      </w:r>
      <w:r w:rsidRPr="00A94DBD">
        <w:rPr>
          <w:rFonts w:hint="eastAsia"/>
          <w:lang w:val="en-GB" w:eastAsia="zh-CN"/>
        </w:rPr>
        <w:t>标准</w:t>
      </w:r>
      <w:r w:rsidR="00816377">
        <w:rPr>
          <w:rFonts w:hint="eastAsia"/>
          <w:lang w:val="en-GB" w:eastAsia="zh-CN"/>
        </w:rPr>
        <w:t>此处</w:t>
      </w:r>
      <w:r w:rsidRPr="00A94DBD">
        <w:rPr>
          <w:rFonts w:hint="eastAsia"/>
          <w:lang w:val="en-GB" w:eastAsia="zh-CN"/>
        </w:rPr>
        <w:t>称为“下一代</w:t>
      </w:r>
      <w:r w:rsidRPr="00A94DBD">
        <w:rPr>
          <w:rFonts w:hint="eastAsia"/>
          <w:lang w:val="en-GB" w:eastAsia="zh-CN"/>
        </w:rPr>
        <w:t>PHS</w:t>
      </w:r>
      <w:r w:rsidRPr="00A94DBD">
        <w:rPr>
          <w:rFonts w:hint="eastAsia"/>
          <w:lang w:val="en-GB" w:eastAsia="zh-CN"/>
        </w:rPr>
        <w:t>”，亦在</w:t>
      </w:r>
      <w:r w:rsidRPr="00A94DBD">
        <w:rPr>
          <w:rFonts w:hint="eastAsia"/>
          <w:lang w:val="en-GB" w:eastAsia="zh-CN"/>
        </w:rPr>
        <w:t>ARIB</w:t>
      </w:r>
      <w:r w:rsidRPr="00A94DBD">
        <w:rPr>
          <w:rFonts w:hint="eastAsia"/>
          <w:lang w:val="en-GB" w:eastAsia="zh-CN"/>
        </w:rPr>
        <w:t>网站提供。</w:t>
      </w:r>
    </w:p>
    <w:p w:rsidR="00B50715" w:rsidRPr="00A94DBD" w:rsidRDefault="002D7F10" w:rsidP="002D7F10">
      <w:pPr>
        <w:pStyle w:val="enumlev1"/>
        <w:rPr>
          <w:lang w:val="en-GB" w:eastAsia="zh-CN"/>
        </w:rPr>
      </w:pPr>
      <w:r>
        <w:rPr>
          <w:lang w:val="en-GB" w:eastAsia="zh-CN"/>
        </w:rPr>
        <w:tab/>
      </w:r>
      <w:r w:rsidR="003916EF" w:rsidRPr="00A94DBD">
        <w:rPr>
          <w:rFonts w:hint="eastAsia"/>
          <w:lang w:val="en-GB"/>
        </w:rPr>
        <w:t>“</w:t>
      </w:r>
      <w:r w:rsidR="003916EF" w:rsidRPr="00A94DBD">
        <w:rPr>
          <w:lang w:val="en-GB"/>
        </w:rPr>
        <w:t>ARIB STD-T95</w:t>
      </w:r>
      <w:r w:rsidR="003916EF" w:rsidRPr="00A94DBD">
        <w:rPr>
          <w:rFonts w:hint="eastAsia"/>
          <w:lang w:val="en-GB"/>
        </w:rPr>
        <w:t>：</w:t>
      </w:r>
      <w:r w:rsidR="00B50715" w:rsidRPr="00A94DBD">
        <w:rPr>
          <w:lang w:val="en-GB"/>
        </w:rPr>
        <w:t>OFDMA/TDMA TDD</w:t>
      </w:r>
      <w:r w:rsidR="003916EF" w:rsidRPr="00A94DBD">
        <w:rPr>
          <w:rFonts w:hint="eastAsia"/>
          <w:lang w:val="en-GB"/>
        </w:rPr>
        <w:t>宽带接入系统（下一代</w:t>
      </w:r>
      <w:r w:rsidR="003916EF" w:rsidRPr="00A94DBD">
        <w:rPr>
          <w:rFonts w:hint="eastAsia"/>
          <w:lang w:val="en-GB"/>
        </w:rPr>
        <w:t>PHS</w:t>
      </w:r>
      <w:r w:rsidR="003916EF" w:rsidRPr="00A94DBD">
        <w:rPr>
          <w:rFonts w:hint="eastAsia"/>
          <w:lang w:val="en-GB"/>
        </w:rPr>
        <w:t>）</w:t>
      </w:r>
      <w:r w:rsidR="003916EF" w:rsidRPr="00A94DBD">
        <w:rPr>
          <w:rFonts w:hint="eastAsia"/>
          <w:lang w:val="en-GB"/>
        </w:rPr>
        <w:t>ARIB</w:t>
      </w:r>
      <w:r w:rsidR="003916EF" w:rsidRPr="00A94DBD">
        <w:rPr>
          <w:rFonts w:hint="eastAsia"/>
          <w:lang w:val="en-GB"/>
        </w:rPr>
        <w:t>标准”</w:t>
      </w:r>
      <w:r w:rsidR="00B50715" w:rsidRPr="00A94DBD">
        <w:rPr>
          <w:lang w:val="en-GB" w:eastAsia="ja-JP"/>
        </w:rPr>
        <w:t xml:space="preserve"> </w:t>
      </w:r>
      <w:hyperlink r:id="rId31" w:history="1">
        <w:r w:rsidR="00B50715" w:rsidRPr="00A94DBD">
          <w:rPr>
            <w:rStyle w:val="Hyperlink"/>
            <w:lang w:val="en-GB" w:eastAsia="ja-JP"/>
          </w:rPr>
          <w:t>http://www.arib.or.jp/english/index.html</w:t>
        </w:r>
      </w:hyperlink>
      <w:r w:rsidR="003916EF" w:rsidRPr="00A94DBD">
        <w:rPr>
          <w:rFonts w:hint="eastAsia"/>
          <w:lang w:val="en-GB" w:eastAsia="zh-CN"/>
        </w:rPr>
        <w:t>。</w:t>
      </w:r>
    </w:p>
    <w:p w:rsidR="00B50715" w:rsidRPr="00A94DBD" w:rsidRDefault="003916EF" w:rsidP="00000543">
      <w:pPr>
        <w:ind w:firstLineChars="200" w:firstLine="480"/>
        <w:rPr>
          <w:lang w:val="en-GB" w:eastAsia="ja-JP"/>
        </w:rPr>
      </w:pPr>
      <w:r w:rsidRPr="00A94DBD">
        <w:rPr>
          <w:rFonts w:hint="eastAsia"/>
          <w:lang w:val="en-GB" w:eastAsia="zh-CN"/>
        </w:rPr>
        <w:t>“</w:t>
      </w:r>
      <w:r w:rsidRPr="00A94DBD">
        <w:rPr>
          <w:rFonts w:hint="eastAsia"/>
          <w:lang w:val="en-GB" w:eastAsia="zh-CN"/>
        </w:rPr>
        <w:t>ARIB STD-T95</w:t>
      </w:r>
      <w:r w:rsidRPr="00A94DBD">
        <w:rPr>
          <w:rFonts w:hint="eastAsia"/>
          <w:lang w:val="en-GB" w:eastAsia="zh-CN"/>
        </w:rPr>
        <w:t>”标准包括日本监管规范和系统原始规范。</w:t>
      </w:r>
    </w:p>
    <w:p w:rsidR="00B50715" w:rsidRPr="00A94DBD" w:rsidRDefault="00B50715" w:rsidP="00785DAD">
      <w:pPr>
        <w:rPr>
          <w:lang w:val="en-GB" w:eastAsia="zh-CN"/>
        </w:rPr>
      </w:pPr>
    </w:p>
    <w:p w:rsidR="00B50715" w:rsidRPr="00A94DBD" w:rsidRDefault="00B50715" w:rsidP="00785DAD">
      <w:pPr>
        <w:rPr>
          <w:lang w:val="en-GB" w:eastAsia="zh-CN"/>
        </w:rPr>
      </w:pPr>
    </w:p>
    <w:p w:rsidR="00B50715" w:rsidRPr="00A94DBD" w:rsidRDefault="003916EF" w:rsidP="00785DAD">
      <w:pPr>
        <w:pStyle w:val="AnnexNoTitle"/>
        <w:spacing w:after="480"/>
        <w:rPr>
          <w:lang w:val="en-GB" w:eastAsia="zh-CN"/>
        </w:rPr>
      </w:pPr>
      <w:r w:rsidRPr="00A94DBD">
        <w:rPr>
          <w:rFonts w:hint="eastAsia"/>
          <w:lang w:val="en-GB" w:eastAsia="zh-CN"/>
        </w:rPr>
        <w:t>附件</w:t>
      </w:r>
      <w:r w:rsidR="00B50715" w:rsidRPr="00A94DBD">
        <w:rPr>
          <w:lang w:val="en-GB" w:eastAsia="zh-CN"/>
        </w:rPr>
        <w:t xml:space="preserve">6 </w:t>
      </w:r>
      <w:r w:rsidR="00B50715" w:rsidRPr="00A94DBD">
        <w:rPr>
          <w:lang w:val="en-GB" w:eastAsia="zh-CN"/>
        </w:rPr>
        <w:br/>
      </w:r>
      <w:r w:rsidR="00B50715" w:rsidRPr="00A94DBD">
        <w:rPr>
          <w:lang w:val="en-GB" w:eastAsia="zh-CN"/>
        </w:rPr>
        <w:br/>
        <w:t>IEEE 802.20:</w:t>
      </w:r>
      <w:r w:rsidRPr="00A94DBD">
        <w:rPr>
          <w:rFonts w:hint="eastAsia"/>
          <w:lang w:val="en-GB" w:eastAsia="zh-CN"/>
        </w:rPr>
        <w:t>支持车辆移动性的移动宽带</w:t>
      </w:r>
      <w:r w:rsidR="009E75D6">
        <w:rPr>
          <w:lang w:val="en-GB" w:eastAsia="zh-CN"/>
        </w:rPr>
        <w:br/>
      </w:r>
      <w:r w:rsidRPr="00A94DBD">
        <w:rPr>
          <w:rFonts w:hint="eastAsia"/>
          <w:lang w:val="en-GB" w:eastAsia="zh-CN"/>
        </w:rPr>
        <w:t>无线接入</w:t>
      </w:r>
      <w:r w:rsidR="00816377">
        <w:rPr>
          <w:rFonts w:hint="eastAsia"/>
          <w:lang w:val="en-GB" w:eastAsia="zh-CN"/>
        </w:rPr>
        <w:t>的</w:t>
      </w:r>
      <w:r w:rsidRPr="00A94DBD">
        <w:rPr>
          <w:rFonts w:hint="eastAsia"/>
          <w:lang w:val="en-GB" w:eastAsia="zh-CN"/>
        </w:rPr>
        <w:t>标准空中接口</w:t>
      </w:r>
    </w:p>
    <w:p w:rsidR="00B50715" w:rsidRPr="00A94DBD" w:rsidRDefault="00B50715" w:rsidP="00785DAD">
      <w:pPr>
        <w:ind w:firstLineChars="200" w:firstLine="480"/>
        <w:rPr>
          <w:lang w:val="en-GB" w:eastAsia="zh-CN"/>
        </w:rPr>
      </w:pPr>
      <w:r w:rsidRPr="00A94DBD">
        <w:rPr>
          <w:lang w:val="en-GB" w:eastAsia="ja-JP"/>
        </w:rPr>
        <w:t>IEEE 802.20</w:t>
      </w:r>
      <w:r w:rsidR="0012343E" w:rsidRPr="00A94DBD">
        <w:rPr>
          <w:rFonts w:hint="eastAsia"/>
          <w:lang w:val="en-GB" w:eastAsia="zh-CN"/>
        </w:rPr>
        <w:t>用于提供移动环境中的</w:t>
      </w:r>
      <w:r w:rsidR="0012343E" w:rsidRPr="00A94DBD">
        <w:rPr>
          <w:rFonts w:hint="eastAsia"/>
          <w:lang w:val="en-GB" w:eastAsia="zh-CN"/>
        </w:rPr>
        <w:t>IP</w:t>
      </w:r>
      <w:r w:rsidR="0012343E" w:rsidRPr="00A94DBD">
        <w:rPr>
          <w:rFonts w:hint="eastAsia"/>
          <w:lang w:val="en-GB" w:eastAsia="zh-CN"/>
        </w:rPr>
        <w:t>宽带无线（互联网）接入。此标准包括一个宽带模式和一个</w:t>
      </w:r>
      <w:r w:rsidR="0012343E" w:rsidRPr="00A94DBD">
        <w:rPr>
          <w:rFonts w:hint="eastAsia"/>
          <w:lang w:val="en-GB" w:eastAsia="zh-CN"/>
        </w:rPr>
        <w:t>625k</w:t>
      </w:r>
      <w:r w:rsidR="00816377">
        <w:rPr>
          <w:rFonts w:hint="eastAsia"/>
          <w:lang w:val="en-GB" w:eastAsia="zh-CN"/>
        </w:rPr>
        <w:t xml:space="preserve"> </w:t>
      </w:r>
      <w:r w:rsidR="00000543" w:rsidRPr="00000543">
        <w:rPr>
          <w:lang w:val="en-GB" w:eastAsia="zh-CN"/>
        </w:rPr>
        <w:t>–</w:t>
      </w:r>
      <w:r w:rsidR="00816377">
        <w:rPr>
          <w:rFonts w:hint="eastAsia"/>
          <w:lang w:val="en-GB" w:eastAsia="zh-CN"/>
        </w:rPr>
        <w:t xml:space="preserve"> </w:t>
      </w:r>
      <w:r w:rsidR="0012343E" w:rsidRPr="00A94DBD">
        <w:rPr>
          <w:rFonts w:hint="eastAsia"/>
          <w:lang w:val="en-GB" w:eastAsia="zh-CN"/>
        </w:rPr>
        <w:t>多载波模式。</w:t>
      </w:r>
      <w:r w:rsidR="0012343E" w:rsidRPr="00A94DBD">
        <w:rPr>
          <w:rFonts w:hint="eastAsia"/>
          <w:lang w:val="en-GB" w:eastAsia="zh-CN"/>
        </w:rPr>
        <w:t>625k</w:t>
      </w:r>
      <w:r w:rsidR="00816377">
        <w:rPr>
          <w:rFonts w:hint="eastAsia"/>
          <w:lang w:val="en-GB" w:eastAsia="zh-CN"/>
        </w:rPr>
        <w:t xml:space="preserve"> </w:t>
      </w:r>
      <w:r w:rsidR="00000543" w:rsidRPr="00000543">
        <w:rPr>
          <w:lang w:val="en-GB" w:eastAsia="zh-CN"/>
        </w:rPr>
        <w:t>–</w:t>
      </w:r>
      <w:r w:rsidR="00816377">
        <w:rPr>
          <w:rFonts w:hint="eastAsia"/>
          <w:lang w:val="en-GB" w:eastAsia="zh-CN"/>
        </w:rPr>
        <w:t xml:space="preserve"> </w:t>
      </w:r>
      <w:r w:rsidR="0012343E" w:rsidRPr="00A94DBD">
        <w:rPr>
          <w:rFonts w:hint="eastAsia"/>
          <w:lang w:val="en-GB" w:eastAsia="zh-CN"/>
        </w:rPr>
        <w:t>MC</w:t>
      </w:r>
      <w:r w:rsidR="0012343E" w:rsidRPr="00A94DBD">
        <w:rPr>
          <w:rFonts w:hint="eastAsia"/>
          <w:lang w:val="en-GB" w:eastAsia="zh-CN"/>
        </w:rPr>
        <w:t>模式和宽带模式均支持时分双工；宽带模式支持频分双工。</w:t>
      </w:r>
    </w:p>
    <w:p w:rsidR="00B50715" w:rsidRPr="00A94DBD" w:rsidRDefault="00B50715" w:rsidP="00785DAD">
      <w:pPr>
        <w:pStyle w:val="Heading1"/>
        <w:rPr>
          <w:lang w:val="en-GB" w:eastAsia="zh-CN"/>
        </w:rPr>
      </w:pPr>
      <w:r w:rsidRPr="00A94DBD">
        <w:rPr>
          <w:lang w:val="en-GB" w:eastAsia="ja-JP"/>
        </w:rPr>
        <w:t>1</w:t>
      </w:r>
      <w:r w:rsidRPr="00A94DBD">
        <w:rPr>
          <w:lang w:val="en-GB" w:eastAsia="ja-JP"/>
        </w:rPr>
        <w:tab/>
      </w:r>
      <w:r w:rsidR="0012343E" w:rsidRPr="00A94DBD">
        <w:rPr>
          <w:rFonts w:hint="eastAsia"/>
          <w:lang w:val="en-GB" w:eastAsia="zh-CN"/>
        </w:rPr>
        <w:t>系统方面</w:t>
      </w:r>
    </w:p>
    <w:p w:rsidR="00B50715" w:rsidRPr="00A94DBD" w:rsidRDefault="00B50715" w:rsidP="00785DAD">
      <w:pPr>
        <w:ind w:firstLineChars="200" w:firstLine="480"/>
        <w:rPr>
          <w:lang w:val="en-GB" w:eastAsia="ja-JP"/>
        </w:rPr>
      </w:pPr>
      <w:r w:rsidRPr="00A94DBD">
        <w:rPr>
          <w:lang w:val="en-GB" w:eastAsia="ja-JP"/>
        </w:rPr>
        <w:t>802.20</w:t>
      </w:r>
      <w:r w:rsidR="0012343E" w:rsidRPr="00A94DBD">
        <w:rPr>
          <w:rFonts w:hint="eastAsia"/>
          <w:lang w:val="en-GB" w:eastAsia="zh-CN"/>
        </w:rPr>
        <w:t>标准根据适当选择的标准模式，规定了要求，以确保符合规定的</w:t>
      </w:r>
      <w:r w:rsidR="00816377">
        <w:rPr>
          <w:rFonts w:hint="eastAsia"/>
          <w:lang w:val="en-GB" w:eastAsia="zh-CN"/>
        </w:rPr>
        <w:t>接</w:t>
      </w:r>
      <w:r w:rsidR="0012343E" w:rsidRPr="00A94DBD">
        <w:rPr>
          <w:rFonts w:hint="eastAsia"/>
          <w:lang w:val="en-GB" w:eastAsia="zh-CN"/>
        </w:rPr>
        <w:t>入终端（</w:t>
      </w:r>
      <w:r w:rsidR="0012343E" w:rsidRPr="00A94DBD">
        <w:rPr>
          <w:rFonts w:hint="eastAsia"/>
          <w:lang w:val="en-GB" w:eastAsia="zh-CN"/>
        </w:rPr>
        <w:t>AT</w:t>
      </w:r>
      <w:r w:rsidR="0012343E" w:rsidRPr="00A94DBD">
        <w:rPr>
          <w:rFonts w:hint="eastAsia"/>
          <w:lang w:val="en-GB" w:eastAsia="zh-CN"/>
        </w:rPr>
        <w:t>）和符合规定的接入节点（</w:t>
      </w:r>
      <w:r w:rsidR="0012343E" w:rsidRPr="00A94DBD">
        <w:rPr>
          <w:rFonts w:hint="eastAsia"/>
          <w:lang w:val="en-GB" w:eastAsia="zh-CN"/>
        </w:rPr>
        <w:t>AN</w:t>
      </w:r>
      <w:r w:rsidR="0012343E" w:rsidRPr="00A94DBD">
        <w:rPr>
          <w:rFonts w:hint="eastAsia"/>
          <w:lang w:val="en-GB" w:eastAsia="zh-CN"/>
        </w:rPr>
        <w:t>）或基站（</w:t>
      </w:r>
      <w:r w:rsidR="0012343E" w:rsidRPr="00A94DBD">
        <w:rPr>
          <w:rFonts w:hint="eastAsia"/>
          <w:lang w:val="en-GB" w:eastAsia="zh-CN"/>
        </w:rPr>
        <w:t>BS</w:t>
      </w:r>
      <w:r w:rsidR="0012343E" w:rsidRPr="00A94DBD">
        <w:rPr>
          <w:rFonts w:hint="eastAsia"/>
          <w:lang w:val="en-GB" w:eastAsia="zh-CN"/>
        </w:rPr>
        <w:t>）之间的兼容性。</w:t>
      </w:r>
      <w:r w:rsidRPr="00A94DBD">
        <w:rPr>
          <w:lang w:val="en-GB" w:eastAsia="ja-JP"/>
        </w:rPr>
        <w:t xml:space="preserve"> </w:t>
      </w:r>
    </w:p>
    <w:p w:rsidR="00B50715" w:rsidRPr="00A94DBD" w:rsidRDefault="00B50715" w:rsidP="00785DAD">
      <w:pPr>
        <w:ind w:firstLineChars="200" w:firstLine="480"/>
        <w:rPr>
          <w:lang w:val="en-GB" w:eastAsia="ja-JP"/>
        </w:rPr>
      </w:pPr>
      <w:r w:rsidRPr="00A94DBD">
        <w:rPr>
          <w:lang w:val="en-GB" w:eastAsia="ja-JP"/>
        </w:rPr>
        <w:t>802.20</w:t>
      </w:r>
      <w:r w:rsidR="0012343E" w:rsidRPr="00A94DBD">
        <w:rPr>
          <w:rFonts w:hint="eastAsia"/>
          <w:lang w:val="en-GB" w:eastAsia="zh-CN"/>
        </w:rPr>
        <w:t>标准的目的是支持固定分层回传结构（传统至蜂窝环境）或更动态的非分层回传结构。</w:t>
      </w:r>
      <w:r w:rsidR="0012343E" w:rsidRPr="00A94DBD">
        <w:rPr>
          <w:lang w:val="en-GB" w:eastAsia="ja-JP"/>
        </w:rPr>
        <w:t>802.20</w:t>
      </w:r>
      <w:r w:rsidR="0012343E" w:rsidRPr="00A94DBD">
        <w:rPr>
          <w:rFonts w:hint="eastAsia"/>
          <w:lang w:val="en-GB" w:eastAsia="zh-CN"/>
        </w:rPr>
        <w:t>规范的架构旨在为未来的业务补充</w:t>
      </w:r>
      <w:r w:rsidR="00816377">
        <w:rPr>
          <w:rFonts w:hint="eastAsia"/>
          <w:lang w:val="en-GB" w:eastAsia="zh-CN"/>
        </w:rPr>
        <w:t>和系统功能扩展</w:t>
      </w:r>
      <w:r w:rsidR="0012343E" w:rsidRPr="00A94DBD">
        <w:rPr>
          <w:rFonts w:hint="eastAsia"/>
          <w:lang w:val="en-GB" w:eastAsia="zh-CN"/>
        </w:rPr>
        <w:t>提供后向兼容性框架，同时不丧失后向兼容性和对传统技术的支持。</w:t>
      </w:r>
    </w:p>
    <w:p w:rsidR="0012343E" w:rsidRPr="00A94DBD" w:rsidRDefault="0012343E" w:rsidP="00000543">
      <w:pPr>
        <w:ind w:firstLineChars="200" w:firstLine="480"/>
        <w:rPr>
          <w:lang w:val="en-GB" w:eastAsia="zh-CN"/>
        </w:rPr>
      </w:pPr>
      <w:r w:rsidRPr="00A94DBD">
        <w:rPr>
          <w:rFonts w:hint="eastAsia"/>
          <w:lang w:val="en-GB" w:eastAsia="zh-CN"/>
        </w:rPr>
        <w:t>宽带模式基于</w:t>
      </w:r>
      <w:r w:rsidRPr="00A94DBD">
        <w:rPr>
          <w:rFonts w:hint="eastAsia"/>
          <w:lang w:val="en-GB" w:eastAsia="zh-CN"/>
        </w:rPr>
        <w:t>OFDMA</w:t>
      </w:r>
      <w:r w:rsidRPr="00A94DBD">
        <w:rPr>
          <w:rFonts w:hint="eastAsia"/>
          <w:lang w:val="en-GB" w:eastAsia="zh-CN"/>
        </w:rPr>
        <w:t>技术，用于在</w:t>
      </w:r>
      <w:r w:rsidRPr="00A94DBD">
        <w:rPr>
          <w:rFonts w:hint="eastAsia"/>
          <w:lang w:val="en-GB" w:eastAsia="zh-CN"/>
        </w:rPr>
        <w:t>5</w:t>
      </w:r>
      <w:r w:rsidR="00000543">
        <w:rPr>
          <w:lang w:val="en-US" w:eastAsia="zh-CN"/>
        </w:rPr>
        <w:t> </w:t>
      </w:r>
      <w:r w:rsidRPr="00A94DBD">
        <w:rPr>
          <w:rFonts w:hint="eastAsia"/>
          <w:lang w:val="en-GB" w:eastAsia="zh-CN"/>
        </w:rPr>
        <w:t>MHz</w:t>
      </w:r>
      <w:r w:rsidRPr="00A94DBD">
        <w:rPr>
          <w:rFonts w:hint="eastAsia"/>
          <w:lang w:val="en-GB" w:eastAsia="zh-CN"/>
        </w:rPr>
        <w:t>至</w:t>
      </w:r>
      <w:r w:rsidRPr="00A94DBD">
        <w:rPr>
          <w:rFonts w:hint="eastAsia"/>
          <w:lang w:val="en-GB" w:eastAsia="zh-CN"/>
        </w:rPr>
        <w:t>20</w:t>
      </w:r>
      <w:r w:rsidR="00000543">
        <w:rPr>
          <w:lang w:val="en-US" w:eastAsia="zh-CN"/>
        </w:rPr>
        <w:t> </w:t>
      </w:r>
      <w:r w:rsidRPr="00A94DBD">
        <w:rPr>
          <w:rFonts w:hint="eastAsia"/>
          <w:lang w:val="en-GB" w:eastAsia="zh-CN"/>
        </w:rPr>
        <w:t>MHz</w:t>
      </w:r>
      <w:r w:rsidRPr="00A94DBD">
        <w:rPr>
          <w:rFonts w:hint="eastAsia"/>
          <w:lang w:val="en-GB" w:eastAsia="zh-CN"/>
        </w:rPr>
        <w:t>之间频分双工（</w:t>
      </w:r>
      <w:r w:rsidRPr="00A94DBD">
        <w:rPr>
          <w:rFonts w:hint="eastAsia"/>
          <w:lang w:val="en-GB" w:eastAsia="zh-CN"/>
        </w:rPr>
        <w:t>FDD</w:t>
      </w:r>
      <w:r w:rsidRPr="00A94DBD">
        <w:rPr>
          <w:rFonts w:hint="eastAsia"/>
          <w:lang w:val="en-GB" w:eastAsia="zh-CN"/>
        </w:rPr>
        <w:t>）和时分双工（</w:t>
      </w:r>
      <w:r w:rsidRPr="00A94DBD">
        <w:rPr>
          <w:rFonts w:hint="eastAsia"/>
          <w:lang w:val="en-GB" w:eastAsia="zh-CN"/>
        </w:rPr>
        <w:t>TDD</w:t>
      </w:r>
      <w:r w:rsidRPr="00A94DBD">
        <w:rPr>
          <w:rFonts w:hint="eastAsia"/>
          <w:lang w:val="en-GB" w:eastAsia="zh-CN"/>
        </w:rPr>
        <w:t>）带宽的运行。对于可用带宽超过</w:t>
      </w:r>
      <w:r w:rsidRPr="00A94DBD">
        <w:rPr>
          <w:rFonts w:hint="eastAsia"/>
          <w:lang w:val="en-GB" w:eastAsia="zh-CN"/>
        </w:rPr>
        <w:t>20MHz</w:t>
      </w:r>
      <w:r w:rsidR="00816377">
        <w:rPr>
          <w:rFonts w:hint="eastAsia"/>
          <w:lang w:val="en-GB" w:eastAsia="zh-CN"/>
        </w:rPr>
        <w:t>的系统</w:t>
      </w:r>
      <w:r w:rsidRPr="00A94DBD">
        <w:rPr>
          <w:rFonts w:hint="eastAsia"/>
          <w:lang w:val="en-GB" w:eastAsia="zh-CN"/>
        </w:rPr>
        <w:t>，宽带模式确定了可满足较大带宽要求的适当</w:t>
      </w:r>
      <w:r w:rsidR="00816377">
        <w:rPr>
          <w:rFonts w:hint="eastAsia"/>
          <w:lang w:val="en-GB" w:eastAsia="zh-CN"/>
        </w:rPr>
        <w:t>的</w:t>
      </w:r>
      <w:r w:rsidRPr="00A94DBD">
        <w:rPr>
          <w:rFonts w:hint="eastAsia"/>
          <w:lang w:val="en-GB" w:eastAsia="zh-CN"/>
        </w:rPr>
        <w:t>多载波模式。</w:t>
      </w:r>
    </w:p>
    <w:p w:rsidR="00B50715" w:rsidRPr="00A94DBD" w:rsidRDefault="00CA3783" w:rsidP="00785DAD">
      <w:pPr>
        <w:ind w:firstLineChars="200" w:firstLine="480"/>
        <w:rPr>
          <w:lang w:val="en-GB" w:eastAsia="ja-JP"/>
        </w:rPr>
      </w:pPr>
      <w:r>
        <w:rPr>
          <w:lang w:val="en-GB" w:eastAsia="ja-JP"/>
        </w:rPr>
        <w:t>625k-</w:t>
      </w:r>
      <w:r w:rsidR="00785DAD">
        <w:rPr>
          <w:lang w:val="en-GB" w:eastAsia="ja-JP"/>
        </w:rPr>
        <w:t>MC</w:t>
      </w:r>
      <w:r w:rsidR="0012343E" w:rsidRPr="00A94DBD">
        <w:rPr>
          <w:rFonts w:hint="eastAsia"/>
          <w:lang w:val="en-GB" w:eastAsia="zh-CN"/>
        </w:rPr>
        <w:t>模式是一个</w:t>
      </w:r>
      <w:r w:rsidR="0012343E" w:rsidRPr="00A94DBD">
        <w:rPr>
          <w:rFonts w:hint="eastAsia"/>
          <w:lang w:val="en-GB" w:eastAsia="zh-CN"/>
        </w:rPr>
        <w:t>TDD</w:t>
      </w:r>
      <w:r w:rsidR="0012343E" w:rsidRPr="00A94DBD">
        <w:rPr>
          <w:rFonts w:hint="eastAsia"/>
          <w:lang w:val="en-GB" w:eastAsia="zh-CN"/>
        </w:rPr>
        <w:t>空中接口，目的是从自适应多天线信号处理中获得最大利益。</w:t>
      </w:r>
      <w:r w:rsidR="0012343E" w:rsidRPr="00A94DBD">
        <w:rPr>
          <w:rFonts w:hint="eastAsia"/>
          <w:lang w:val="en-GB" w:eastAsia="zh-CN"/>
        </w:rPr>
        <w:t>625k-MC</w:t>
      </w:r>
      <w:r w:rsidR="0012343E" w:rsidRPr="00A94DBD">
        <w:rPr>
          <w:rFonts w:hint="eastAsia"/>
          <w:lang w:val="en-GB" w:eastAsia="zh-CN"/>
        </w:rPr>
        <w:t>模式使用使用通常在大小为</w:t>
      </w:r>
      <w:r w:rsidR="0012343E" w:rsidRPr="00A94DBD">
        <w:rPr>
          <w:rFonts w:hint="eastAsia"/>
          <w:lang w:val="en-GB" w:eastAsia="zh-CN"/>
        </w:rPr>
        <w:t>5</w:t>
      </w:r>
      <w:r>
        <w:rPr>
          <w:lang w:val="en-US" w:eastAsia="zh-CN"/>
        </w:rPr>
        <w:t> </w:t>
      </w:r>
      <w:r w:rsidR="0012343E" w:rsidRPr="00A94DBD">
        <w:rPr>
          <w:rFonts w:hint="eastAsia"/>
          <w:lang w:val="en-GB" w:eastAsia="zh-CN"/>
        </w:rPr>
        <w:t>MHz</w:t>
      </w:r>
      <w:r w:rsidR="0012343E" w:rsidRPr="00A94DBD">
        <w:rPr>
          <w:rFonts w:hint="eastAsia"/>
          <w:lang w:val="en-GB" w:eastAsia="zh-CN"/>
        </w:rPr>
        <w:t>或以上</w:t>
      </w:r>
      <w:r w:rsidR="00816377">
        <w:rPr>
          <w:rFonts w:hint="eastAsia"/>
          <w:lang w:val="en-GB" w:eastAsia="zh-CN"/>
        </w:rPr>
        <w:t>信道</w:t>
      </w:r>
      <w:r w:rsidR="0012343E" w:rsidRPr="00A94DBD">
        <w:rPr>
          <w:rFonts w:hint="eastAsia"/>
          <w:lang w:val="en-GB" w:eastAsia="zh-CN"/>
        </w:rPr>
        <w:t>块部署的载波间隔为</w:t>
      </w:r>
      <w:r w:rsidR="0012343E" w:rsidRPr="00A94DBD">
        <w:rPr>
          <w:rFonts w:hint="eastAsia"/>
          <w:lang w:val="en-GB" w:eastAsia="zh-CN"/>
        </w:rPr>
        <w:t>625</w:t>
      </w:r>
      <w:r w:rsidR="00816377">
        <w:rPr>
          <w:lang w:val="en-US" w:eastAsia="zh-CN"/>
        </w:rPr>
        <w:t> </w:t>
      </w:r>
      <w:r w:rsidR="0012343E" w:rsidRPr="00A94DBD">
        <w:rPr>
          <w:rFonts w:hint="eastAsia"/>
          <w:lang w:val="en-GB" w:eastAsia="zh-CN"/>
        </w:rPr>
        <w:t>kHz</w:t>
      </w:r>
      <w:r w:rsidR="00816377">
        <w:rPr>
          <w:rFonts w:hint="eastAsia"/>
          <w:lang w:val="en-GB" w:eastAsia="zh-CN"/>
        </w:rPr>
        <w:t>的</w:t>
      </w:r>
      <w:r w:rsidR="0012343E" w:rsidRPr="00A94DBD">
        <w:rPr>
          <w:rFonts w:hint="eastAsia"/>
          <w:lang w:val="en-GB" w:eastAsia="zh-CN"/>
        </w:rPr>
        <w:t>多个射频（</w:t>
      </w:r>
      <w:r w:rsidR="0012343E" w:rsidRPr="00A94DBD">
        <w:rPr>
          <w:rFonts w:hint="eastAsia"/>
          <w:lang w:val="en-GB" w:eastAsia="zh-CN"/>
        </w:rPr>
        <w:t>RF</w:t>
      </w:r>
      <w:r w:rsidR="0012343E" w:rsidRPr="00A94DBD">
        <w:rPr>
          <w:rFonts w:hint="eastAsia"/>
          <w:lang w:val="en-GB" w:eastAsia="zh-CN"/>
        </w:rPr>
        <w:t>）载波实现无线宽带接入。</w:t>
      </w:r>
      <w:r w:rsidR="0012343E" w:rsidRPr="00A94DBD">
        <w:rPr>
          <w:rFonts w:hint="eastAsia"/>
          <w:lang w:val="en-GB" w:eastAsia="zh-CN"/>
        </w:rPr>
        <w:t>625k-MC</w:t>
      </w:r>
      <w:r w:rsidR="0012343E" w:rsidRPr="00A94DBD">
        <w:rPr>
          <w:rFonts w:hint="eastAsia"/>
          <w:lang w:val="en-GB" w:eastAsia="zh-CN"/>
        </w:rPr>
        <w:t>模式支持多个</w:t>
      </w:r>
      <w:r w:rsidR="0012343E" w:rsidRPr="00A94DBD">
        <w:rPr>
          <w:rFonts w:hint="eastAsia"/>
          <w:lang w:val="en-GB" w:eastAsia="zh-CN"/>
        </w:rPr>
        <w:t>TDDD RF</w:t>
      </w:r>
      <w:r w:rsidR="00904C8C">
        <w:rPr>
          <w:rFonts w:hint="eastAsia"/>
          <w:lang w:val="en-GB" w:eastAsia="zh-CN"/>
        </w:rPr>
        <w:t>载波聚合，以提高每个用户的峰</w:t>
      </w:r>
      <w:r w:rsidR="0012343E" w:rsidRPr="00A94DBD">
        <w:rPr>
          <w:rFonts w:hint="eastAsia"/>
          <w:lang w:val="en-GB" w:eastAsia="zh-CN"/>
        </w:rPr>
        <w:t>值数据速率。</w:t>
      </w:r>
    </w:p>
    <w:p w:rsidR="00CC7AFF" w:rsidRDefault="00CC7AFF">
      <w:pPr>
        <w:tabs>
          <w:tab w:val="clear" w:pos="794"/>
          <w:tab w:val="clear" w:pos="1191"/>
          <w:tab w:val="clear" w:pos="1588"/>
          <w:tab w:val="clear" w:pos="1985"/>
        </w:tabs>
        <w:overflowPunct/>
        <w:autoSpaceDE/>
        <w:autoSpaceDN/>
        <w:adjustRightInd/>
        <w:spacing w:before="0"/>
        <w:jc w:val="left"/>
        <w:textAlignment w:val="auto"/>
        <w:rPr>
          <w:b/>
          <w:bCs/>
          <w:szCs w:val="24"/>
          <w:lang w:val="en-GB" w:eastAsia="ja-JP"/>
        </w:rPr>
      </w:pPr>
      <w:r>
        <w:rPr>
          <w:i/>
          <w:iCs/>
          <w:szCs w:val="24"/>
          <w:lang w:val="en-GB" w:eastAsia="ja-JP"/>
        </w:rPr>
        <w:br w:type="page"/>
      </w:r>
    </w:p>
    <w:p w:rsidR="00B50715" w:rsidRPr="005A5849" w:rsidRDefault="00B50715" w:rsidP="00785DAD">
      <w:pPr>
        <w:pStyle w:val="Heading2"/>
        <w:rPr>
          <w:rFonts w:ascii="Times New Roman" w:eastAsia="SimSun" w:hAnsi="Times New Roman"/>
          <w:i w:val="0"/>
          <w:iCs w:val="0"/>
          <w:sz w:val="24"/>
          <w:szCs w:val="24"/>
          <w:lang w:val="en-GB" w:eastAsia="zh-CN"/>
        </w:rPr>
      </w:pPr>
      <w:r w:rsidRPr="005A5849">
        <w:rPr>
          <w:rFonts w:ascii="Times New Roman" w:eastAsia="SimSun" w:hAnsi="Times New Roman"/>
          <w:i w:val="0"/>
          <w:iCs w:val="0"/>
          <w:sz w:val="24"/>
          <w:szCs w:val="24"/>
          <w:lang w:val="en-GB" w:eastAsia="ja-JP"/>
        </w:rPr>
        <w:lastRenderedPageBreak/>
        <w:t>1.1</w:t>
      </w:r>
      <w:r w:rsidRPr="005A5849">
        <w:rPr>
          <w:rFonts w:ascii="Times New Roman" w:eastAsia="SimSun" w:hAnsi="Times New Roman"/>
          <w:i w:val="0"/>
          <w:iCs w:val="0"/>
          <w:sz w:val="24"/>
          <w:szCs w:val="24"/>
          <w:lang w:val="en-GB" w:eastAsia="ja-JP"/>
        </w:rPr>
        <w:tab/>
      </w:r>
      <w:r w:rsidR="0012343E" w:rsidRPr="005A5849">
        <w:rPr>
          <w:rFonts w:ascii="Times New Roman" w:eastAsia="SimSun" w:hAnsi="Times New Roman" w:hint="eastAsia"/>
          <w:i w:val="0"/>
          <w:iCs w:val="0"/>
          <w:sz w:val="24"/>
          <w:szCs w:val="24"/>
          <w:lang w:val="en-GB" w:eastAsia="zh-CN"/>
        </w:rPr>
        <w:t>宽带模式</w:t>
      </w:r>
      <w:r w:rsidR="00174707" w:rsidRPr="005A5849">
        <w:rPr>
          <w:rFonts w:ascii="Times New Roman" w:eastAsia="SimSun" w:hAnsi="Times New Roman" w:hint="eastAsia"/>
          <w:i w:val="0"/>
          <w:iCs w:val="0"/>
          <w:sz w:val="24"/>
          <w:szCs w:val="24"/>
          <w:lang w:val="en-GB" w:eastAsia="zh-CN"/>
        </w:rPr>
        <w:t xml:space="preserve"> </w:t>
      </w:r>
      <w:r w:rsidR="00174707" w:rsidRPr="005A5849">
        <w:rPr>
          <w:rFonts w:ascii="Times New Roman" w:eastAsia="SimSun" w:hAnsi="Times New Roman"/>
          <w:i w:val="0"/>
          <w:iCs w:val="0"/>
          <w:sz w:val="24"/>
          <w:szCs w:val="24"/>
          <w:lang w:val="en-GB" w:eastAsia="zh-CN"/>
        </w:rPr>
        <w:t>–</w:t>
      </w:r>
      <w:r w:rsidR="00174707" w:rsidRPr="005A5849">
        <w:rPr>
          <w:rFonts w:ascii="Times New Roman" w:eastAsia="SimSun" w:hAnsi="Times New Roman" w:hint="eastAsia"/>
          <w:i w:val="0"/>
          <w:iCs w:val="0"/>
          <w:sz w:val="24"/>
          <w:szCs w:val="24"/>
          <w:lang w:val="en-GB" w:eastAsia="zh-CN"/>
        </w:rPr>
        <w:t xml:space="preserve"> </w:t>
      </w:r>
      <w:r w:rsidR="0012343E" w:rsidRPr="005A5849">
        <w:rPr>
          <w:rFonts w:ascii="Times New Roman" w:eastAsia="SimSun" w:hAnsi="Times New Roman" w:hint="eastAsia"/>
          <w:i w:val="0"/>
          <w:iCs w:val="0"/>
          <w:sz w:val="24"/>
          <w:szCs w:val="24"/>
          <w:lang w:val="en-GB" w:eastAsia="zh-CN"/>
        </w:rPr>
        <w:t>物理层功能</w:t>
      </w:r>
    </w:p>
    <w:p w:rsidR="00B50715" w:rsidRPr="00A94DBD" w:rsidRDefault="00B50715" w:rsidP="00785DAD">
      <w:pPr>
        <w:ind w:firstLineChars="200" w:firstLine="480"/>
        <w:rPr>
          <w:lang w:val="en-GB" w:eastAsia="zh-CN"/>
        </w:rPr>
      </w:pPr>
      <w:r w:rsidRPr="00A94DBD">
        <w:rPr>
          <w:lang w:val="en-GB" w:eastAsia="zh-CN"/>
        </w:rPr>
        <w:t>802.20</w:t>
      </w:r>
      <w:r w:rsidR="0012343E" w:rsidRPr="00A94DBD">
        <w:rPr>
          <w:rFonts w:hint="eastAsia"/>
          <w:lang w:val="en-GB" w:eastAsia="zh-CN"/>
        </w:rPr>
        <w:t>宽带模式为前向和反向链路提供基于</w:t>
      </w:r>
      <w:r w:rsidR="0012343E" w:rsidRPr="00A94DBD">
        <w:rPr>
          <w:rFonts w:hint="eastAsia"/>
          <w:lang w:val="en-GB" w:eastAsia="zh-CN"/>
        </w:rPr>
        <w:t>OFDMA</w:t>
      </w:r>
      <w:r w:rsidR="0012343E" w:rsidRPr="00A94DBD">
        <w:rPr>
          <w:rFonts w:hint="eastAsia"/>
          <w:lang w:val="en-GB" w:eastAsia="zh-CN"/>
        </w:rPr>
        <w:t>的物理层支持。</w:t>
      </w:r>
      <w:r w:rsidR="0012343E" w:rsidRPr="00A94DBD">
        <w:rPr>
          <w:rFonts w:hint="eastAsia"/>
          <w:lang w:val="en-GB" w:eastAsia="zh-CN"/>
        </w:rPr>
        <w:t>PHY</w:t>
      </w:r>
      <w:r w:rsidR="0012343E" w:rsidRPr="00A94DBD">
        <w:rPr>
          <w:rFonts w:hint="eastAsia"/>
          <w:lang w:val="en-GB" w:eastAsia="zh-CN"/>
        </w:rPr>
        <w:t>支持</w:t>
      </w:r>
      <w:r w:rsidR="0012343E" w:rsidRPr="00A94DBD">
        <w:rPr>
          <w:rFonts w:hint="eastAsia"/>
          <w:lang w:val="en-GB" w:eastAsia="zh-CN"/>
        </w:rPr>
        <w:t>FDD</w:t>
      </w:r>
      <w:r w:rsidR="0012343E" w:rsidRPr="00A94DBD">
        <w:rPr>
          <w:rFonts w:hint="eastAsia"/>
          <w:lang w:val="en-GB" w:eastAsia="zh-CN"/>
        </w:rPr>
        <w:t>和</w:t>
      </w:r>
      <w:r w:rsidR="0012343E" w:rsidRPr="00A94DBD">
        <w:rPr>
          <w:rFonts w:hint="eastAsia"/>
          <w:lang w:val="en-GB" w:eastAsia="zh-CN"/>
        </w:rPr>
        <w:t>TDD</w:t>
      </w:r>
      <w:r w:rsidR="0012343E" w:rsidRPr="00A94DBD">
        <w:rPr>
          <w:rFonts w:hint="eastAsia"/>
          <w:lang w:val="en-GB" w:eastAsia="zh-CN"/>
        </w:rPr>
        <w:t>部署。对于两种部署使用了类似的基带波形</w:t>
      </w:r>
      <w:r w:rsidR="008A74C3" w:rsidRPr="00A94DBD">
        <w:rPr>
          <w:rFonts w:hint="eastAsia"/>
          <w:lang w:val="en-GB" w:eastAsia="zh-CN"/>
        </w:rPr>
        <w:t>，从而减少厂商应用的技术数量。规范为前向和反向链路提供了高达</w:t>
      </w:r>
      <w:r w:rsidR="008A74C3" w:rsidRPr="00A94DBD">
        <w:rPr>
          <w:rFonts w:hint="eastAsia"/>
          <w:lang w:val="en-GB" w:eastAsia="zh-CN"/>
        </w:rPr>
        <w:t>64-QAM</w:t>
      </w:r>
      <w:r w:rsidR="008A74C3" w:rsidRPr="00A94DBD">
        <w:rPr>
          <w:rFonts w:hint="eastAsia"/>
          <w:lang w:val="en-GB" w:eastAsia="zh-CN"/>
        </w:rPr>
        <w:t>的调制信号</w:t>
      </w:r>
      <w:r w:rsidR="00C91DF4">
        <w:rPr>
          <w:rFonts w:hint="eastAsia"/>
          <w:lang w:val="en-GB" w:eastAsia="zh-CN"/>
        </w:rPr>
        <w:t>集</w:t>
      </w:r>
      <w:r w:rsidR="008A74C3" w:rsidRPr="00A94DBD">
        <w:rPr>
          <w:rFonts w:hint="eastAsia"/>
          <w:lang w:val="en-GB" w:eastAsia="zh-CN"/>
        </w:rPr>
        <w:t>和同步</w:t>
      </w:r>
      <w:r w:rsidR="008A74C3" w:rsidRPr="00A94DBD">
        <w:rPr>
          <w:rFonts w:hint="eastAsia"/>
          <w:lang w:val="en-GB" w:eastAsia="zh-CN"/>
        </w:rPr>
        <w:t>HARQ</w:t>
      </w:r>
      <w:r w:rsidR="008A74C3" w:rsidRPr="00A94DBD">
        <w:rPr>
          <w:rFonts w:hint="eastAsia"/>
          <w:lang w:val="en-GB" w:eastAsia="zh-CN"/>
        </w:rPr>
        <w:t>，以提</w:t>
      </w:r>
      <w:r w:rsidR="00C91DF4">
        <w:rPr>
          <w:rFonts w:hint="eastAsia"/>
          <w:lang w:val="en-GB" w:eastAsia="zh-CN"/>
        </w:rPr>
        <w:t>高动态环境中的吞吐量。为应对不同的环境，所支持的多种不同的编码方</w:t>
      </w:r>
      <w:r w:rsidR="008A74C3" w:rsidRPr="00A94DBD">
        <w:rPr>
          <w:rFonts w:hint="eastAsia"/>
          <w:lang w:val="en-GB" w:eastAsia="zh-CN"/>
        </w:rPr>
        <w:t>案包括卷积码、</w:t>
      </w:r>
      <w:r w:rsidR="008A74C3" w:rsidRPr="00A94DBD">
        <w:rPr>
          <w:rFonts w:hint="eastAsia"/>
          <w:lang w:val="en-GB" w:eastAsia="zh-CN"/>
        </w:rPr>
        <w:t>turbo</w:t>
      </w:r>
      <w:r w:rsidR="008A74C3" w:rsidRPr="00A94DBD">
        <w:rPr>
          <w:rFonts w:hint="eastAsia"/>
          <w:lang w:val="en-GB" w:eastAsia="zh-CN"/>
        </w:rPr>
        <w:t>码以及具有性能兼容或在所有</w:t>
      </w:r>
      <w:r w:rsidR="008A74C3" w:rsidRPr="00A94DBD">
        <w:rPr>
          <w:rFonts w:hint="eastAsia"/>
          <w:lang w:val="en-GB" w:eastAsia="zh-CN"/>
        </w:rPr>
        <w:t>HARQ</w:t>
      </w:r>
      <w:r w:rsidR="00C91DF4">
        <w:rPr>
          <w:rFonts w:hint="eastAsia"/>
          <w:lang w:val="en-GB" w:eastAsia="zh-CN"/>
        </w:rPr>
        <w:t>终端</w:t>
      </w:r>
      <w:r w:rsidR="008A74C3" w:rsidRPr="00A94DBD">
        <w:rPr>
          <w:rFonts w:hint="eastAsia"/>
          <w:lang w:val="en-GB" w:eastAsia="zh-CN"/>
        </w:rPr>
        <w:t>均优于</w:t>
      </w:r>
      <w:r w:rsidR="008A74C3" w:rsidRPr="00A94DBD">
        <w:rPr>
          <w:rFonts w:hint="eastAsia"/>
          <w:lang w:val="en-GB" w:eastAsia="zh-CN"/>
        </w:rPr>
        <w:t>turbo</w:t>
      </w:r>
      <w:r w:rsidR="008A74C3" w:rsidRPr="00A94DBD">
        <w:rPr>
          <w:rFonts w:hint="eastAsia"/>
          <w:lang w:val="en-GB" w:eastAsia="zh-CN"/>
        </w:rPr>
        <w:t>码的可选</w:t>
      </w:r>
      <w:r w:rsidR="008A74C3" w:rsidRPr="00A94DBD">
        <w:rPr>
          <w:rFonts w:hint="eastAsia"/>
          <w:lang w:val="en-GB" w:eastAsia="zh-CN"/>
        </w:rPr>
        <w:t>LDPC</w:t>
      </w:r>
      <w:r w:rsidR="008A74C3" w:rsidRPr="00A94DBD">
        <w:rPr>
          <w:rFonts w:hint="eastAsia"/>
          <w:lang w:val="en-GB" w:eastAsia="zh-CN"/>
        </w:rPr>
        <w:t>方案</w:t>
      </w:r>
    </w:p>
    <w:p w:rsidR="00B50715" w:rsidRPr="00A94DBD" w:rsidRDefault="008A74C3" w:rsidP="00FB169F">
      <w:pPr>
        <w:ind w:firstLineChars="200" w:firstLine="480"/>
        <w:rPr>
          <w:lang w:val="en-GB" w:eastAsia="zh-CN"/>
        </w:rPr>
      </w:pPr>
      <w:r w:rsidRPr="00A94DBD">
        <w:rPr>
          <w:rFonts w:hint="eastAsia"/>
          <w:lang w:val="en-GB" w:eastAsia="zh-CN"/>
        </w:rPr>
        <w:t>虽然</w:t>
      </w:r>
      <w:r w:rsidRPr="00A94DBD">
        <w:rPr>
          <w:rFonts w:hint="eastAsia"/>
          <w:lang w:val="en-GB" w:eastAsia="zh-CN"/>
        </w:rPr>
        <w:t>RL</w:t>
      </w:r>
      <w:r w:rsidRPr="00A94DBD">
        <w:rPr>
          <w:rFonts w:hint="eastAsia"/>
          <w:lang w:val="en-GB" w:eastAsia="zh-CN"/>
        </w:rPr>
        <w:t>物理层基于</w:t>
      </w:r>
      <w:r w:rsidRPr="00A94DBD">
        <w:rPr>
          <w:rFonts w:hint="eastAsia"/>
          <w:lang w:val="en-GB" w:eastAsia="zh-CN"/>
        </w:rPr>
        <w:t>OFDMA</w:t>
      </w:r>
      <w:r w:rsidRPr="00A94DBD">
        <w:rPr>
          <w:rFonts w:hint="eastAsia"/>
          <w:lang w:val="en-GB" w:eastAsia="zh-CN"/>
        </w:rPr>
        <w:t>，但从</w:t>
      </w:r>
      <w:r w:rsidRPr="00A94DBD">
        <w:rPr>
          <w:rFonts w:hint="eastAsia"/>
          <w:lang w:val="en-GB" w:eastAsia="zh-CN"/>
        </w:rPr>
        <w:t>AT</w:t>
      </w:r>
      <w:r w:rsidRPr="00A94DBD">
        <w:rPr>
          <w:rFonts w:hint="eastAsia"/>
          <w:lang w:val="en-GB" w:eastAsia="zh-CN"/>
        </w:rPr>
        <w:t>至</w:t>
      </w:r>
      <w:r w:rsidRPr="00A94DBD">
        <w:rPr>
          <w:rFonts w:hint="eastAsia"/>
          <w:lang w:val="en-GB" w:eastAsia="zh-CN"/>
        </w:rPr>
        <w:t>AN</w:t>
      </w:r>
      <w:r w:rsidR="00C91DF4">
        <w:rPr>
          <w:rFonts w:hint="eastAsia"/>
          <w:lang w:val="en-GB" w:eastAsia="zh-CN"/>
        </w:rPr>
        <w:t>的一部分信令是在嵌</w:t>
      </w:r>
      <w:r w:rsidRPr="00A94DBD">
        <w:rPr>
          <w:rFonts w:hint="eastAsia"/>
          <w:lang w:val="en-GB" w:eastAsia="zh-CN"/>
        </w:rPr>
        <w:t>于</w:t>
      </w:r>
      <w:r w:rsidRPr="00A94DBD">
        <w:rPr>
          <w:rFonts w:hint="eastAsia"/>
          <w:lang w:val="en-GB" w:eastAsia="zh-CN"/>
        </w:rPr>
        <w:t>OFDM</w:t>
      </w:r>
      <w:r w:rsidRPr="00A94DBD">
        <w:rPr>
          <w:rFonts w:hint="eastAsia"/>
          <w:lang w:val="en-GB" w:eastAsia="zh-CN"/>
        </w:rPr>
        <w:t>波形的某些子载波中的</w:t>
      </w:r>
      <w:r w:rsidRPr="00A94DBD">
        <w:rPr>
          <w:rFonts w:hint="eastAsia"/>
          <w:lang w:val="en-GB" w:eastAsia="zh-CN"/>
        </w:rPr>
        <w:t>CDMA</w:t>
      </w:r>
      <w:r w:rsidRPr="00A94DBD">
        <w:rPr>
          <w:rFonts w:hint="eastAsia"/>
          <w:lang w:val="en-GB" w:eastAsia="zh-CN"/>
        </w:rPr>
        <w:t>控制部分产生的。这一独特的功能使</w:t>
      </w:r>
      <w:r w:rsidRPr="00A94DBD">
        <w:rPr>
          <w:rFonts w:hint="eastAsia"/>
          <w:lang w:val="en-GB" w:eastAsia="zh-CN"/>
        </w:rPr>
        <w:t>AT</w:t>
      </w:r>
      <w:r w:rsidRPr="00A94DBD">
        <w:rPr>
          <w:rFonts w:hint="eastAsia"/>
          <w:lang w:val="en-GB" w:eastAsia="zh-CN"/>
        </w:rPr>
        <w:t>至</w:t>
      </w:r>
      <w:r w:rsidRPr="00A94DBD">
        <w:rPr>
          <w:rFonts w:hint="eastAsia"/>
          <w:lang w:val="en-GB" w:eastAsia="zh-CN"/>
        </w:rPr>
        <w:t>AN</w:t>
      </w:r>
      <w:r w:rsidRPr="00A94DBD">
        <w:rPr>
          <w:rFonts w:hint="eastAsia"/>
          <w:lang w:val="en-GB" w:eastAsia="zh-CN"/>
        </w:rPr>
        <w:t>保持稳健和连续的信</w:t>
      </w:r>
      <w:r w:rsidR="00FB169F">
        <w:rPr>
          <w:rFonts w:hint="eastAsia"/>
          <w:lang w:val="en-GB" w:eastAsia="zh-CN"/>
        </w:rPr>
        <w:t>令</w:t>
      </w:r>
      <w:r w:rsidRPr="00A94DBD">
        <w:rPr>
          <w:rFonts w:hint="eastAsia"/>
          <w:lang w:val="en-GB" w:eastAsia="zh-CN"/>
        </w:rPr>
        <w:t>，能够使用软切换技术和用于</w:t>
      </w:r>
      <w:r w:rsidRPr="00A94DBD">
        <w:rPr>
          <w:rFonts w:hint="eastAsia"/>
          <w:lang w:val="en-GB" w:eastAsia="zh-CN"/>
        </w:rPr>
        <w:t>CDMA</w:t>
      </w:r>
      <w:r w:rsidRPr="00A94DBD">
        <w:rPr>
          <w:rFonts w:hint="eastAsia"/>
          <w:lang w:val="en-GB" w:eastAsia="zh-CN"/>
        </w:rPr>
        <w:t>蜂窝传输的其他技术。结果是使</w:t>
      </w:r>
      <w:r w:rsidRPr="00A94DBD">
        <w:rPr>
          <w:rFonts w:hint="eastAsia"/>
          <w:lang w:val="en-GB" w:eastAsia="zh-CN"/>
        </w:rPr>
        <w:t>RL</w:t>
      </w:r>
      <w:r w:rsidR="00C91DF4">
        <w:rPr>
          <w:rFonts w:hint="eastAsia"/>
          <w:lang w:val="en-GB" w:eastAsia="zh-CN"/>
        </w:rPr>
        <w:t>信令更加稳健，确保信令信道的连续性，即使</w:t>
      </w:r>
      <w:r w:rsidRPr="00A94DBD">
        <w:rPr>
          <w:rFonts w:hint="eastAsia"/>
          <w:lang w:val="en-GB" w:eastAsia="zh-CN"/>
        </w:rPr>
        <w:t>在接入和切换等过渡阶段亦是如此。由于</w:t>
      </w:r>
      <w:r w:rsidRPr="00A94DBD">
        <w:rPr>
          <w:rFonts w:hint="eastAsia"/>
          <w:lang w:val="en-GB" w:eastAsia="zh-CN"/>
        </w:rPr>
        <w:t>CDMA</w:t>
      </w:r>
      <w:r w:rsidRPr="00A94DBD">
        <w:rPr>
          <w:rFonts w:hint="eastAsia"/>
          <w:lang w:val="en-GB" w:eastAsia="zh-CN"/>
        </w:rPr>
        <w:t>部分是在整个宽带信道“跳跃”的，</w:t>
      </w:r>
      <w:r w:rsidRPr="00A94DBD">
        <w:rPr>
          <w:rFonts w:hint="eastAsia"/>
          <w:lang w:val="en-GB" w:eastAsia="zh-CN"/>
        </w:rPr>
        <w:t>AN</w:t>
      </w:r>
      <w:r w:rsidRPr="00A94DBD">
        <w:rPr>
          <w:rFonts w:hint="eastAsia"/>
          <w:lang w:val="en-GB" w:eastAsia="zh-CN"/>
        </w:rPr>
        <w:t>可容易地进行改善干扰和资源管理所需的宽带测量。</w:t>
      </w:r>
    </w:p>
    <w:p w:rsidR="00B50715" w:rsidRPr="005A5849" w:rsidRDefault="00B50715" w:rsidP="00785DAD">
      <w:pPr>
        <w:pStyle w:val="Heading2"/>
        <w:rPr>
          <w:rFonts w:ascii="Times New Roman" w:eastAsia="SimSun" w:hAnsi="Times New Roman"/>
          <w:i w:val="0"/>
          <w:iCs w:val="0"/>
          <w:sz w:val="24"/>
          <w:szCs w:val="24"/>
          <w:lang w:val="en-GB" w:eastAsia="zh-CN"/>
        </w:rPr>
      </w:pPr>
      <w:r w:rsidRPr="005A5849">
        <w:rPr>
          <w:rFonts w:ascii="Times New Roman" w:eastAsia="SimSun" w:hAnsi="Times New Roman"/>
          <w:i w:val="0"/>
          <w:iCs w:val="0"/>
          <w:sz w:val="24"/>
          <w:szCs w:val="24"/>
          <w:lang w:val="en-GB" w:eastAsia="ja-JP"/>
        </w:rPr>
        <w:t>1.2</w:t>
      </w:r>
      <w:r w:rsidRPr="005A5849">
        <w:rPr>
          <w:rFonts w:ascii="Times New Roman" w:eastAsia="SimSun" w:hAnsi="Times New Roman"/>
          <w:i w:val="0"/>
          <w:iCs w:val="0"/>
          <w:sz w:val="24"/>
          <w:szCs w:val="24"/>
          <w:lang w:val="en-GB" w:eastAsia="ja-JP"/>
        </w:rPr>
        <w:tab/>
      </w:r>
      <w:r w:rsidR="00174707" w:rsidRPr="005A5849">
        <w:rPr>
          <w:rFonts w:ascii="Times New Roman" w:eastAsia="SimSun" w:hAnsi="Times New Roman" w:hint="eastAsia"/>
          <w:i w:val="0"/>
          <w:iCs w:val="0"/>
          <w:sz w:val="24"/>
          <w:szCs w:val="24"/>
          <w:lang w:val="en-GB" w:eastAsia="zh-CN"/>
        </w:rPr>
        <w:t>宽带模式</w:t>
      </w:r>
      <w:r w:rsidR="00174707" w:rsidRPr="005A5849">
        <w:rPr>
          <w:rFonts w:ascii="Times New Roman" w:eastAsia="SimSun" w:hAnsi="Times New Roman" w:hint="eastAsia"/>
          <w:i w:val="0"/>
          <w:iCs w:val="0"/>
          <w:sz w:val="24"/>
          <w:szCs w:val="24"/>
          <w:lang w:val="en-GB" w:eastAsia="zh-CN"/>
        </w:rPr>
        <w:t xml:space="preserve"> </w:t>
      </w:r>
      <w:r w:rsidR="00174707" w:rsidRPr="005A5849">
        <w:rPr>
          <w:rFonts w:ascii="Times New Roman" w:eastAsia="SimSun" w:hAnsi="Times New Roman"/>
          <w:i w:val="0"/>
          <w:iCs w:val="0"/>
          <w:sz w:val="24"/>
          <w:szCs w:val="24"/>
          <w:lang w:val="en-GB" w:eastAsia="zh-CN"/>
        </w:rPr>
        <w:t>–</w:t>
      </w:r>
      <w:r w:rsidR="00174707" w:rsidRPr="005A5849">
        <w:rPr>
          <w:rFonts w:ascii="Times New Roman" w:eastAsia="SimSun" w:hAnsi="Times New Roman" w:hint="eastAsia"/>
          <w:i w:val="0"/>
          <w:iCs w:val="0"/>
          <w:sz w:val="24"/>
          <w:szCs w:val="24"/>
          <w:lang w:val="en-GB" w:eastAsia="zh-CN"/>
        </w:rPr>
        <w:t xml:space="preserve"> </w:t>
      </w:r>
      <w:r w:rsidR="008A74C3" w:rsidRPr="005A5849">
        <w:rPr>
          <w:rFonts w:ascii="Times New Roman" w:eastAsia="SimSun" w:hAnsi="Times New Roman" w:hint="eastAsia"/>
          <w:i w:val="0"/>
          <w:iCs w:val="0"/>
          <w:sz w:val="24"/>
          <w:szCs w:val="24"/>
          <w:lang w:val="en-GB" w:eastAsia="zh-CN"/>
        </w:rPr>
        <w:t>多天线技术</w:t>
      </w:r>
    </w:p>
    <w:p w:rsidR="00B50715" w:rsidRPr="00A94DBD" w:rsidRDefault="008A74C3" w:rsidP="00785DAD">
      <w:pPr>
        <w:ind w:firstLineChars="200" w:firstLine="480"/>
        <w:rPr>
          <w:lang w:val="en-GB" w:eastAsia="zh-CN"/>
        </w:rPr>
      </w:pPr>
      <w:r w:rsidRPr="00A94DBD">
        <w:rPr>
          <w:rFonts w:hint="eastAsia"/>
          <w:lang w:val="en-GB" w:eastAsia="zh-CN"/>
        </w:rPr>
        <w:t>从技术的角度，</w:t>
      </w:r>
      <w:r w:rsidRPr="00A94DBD">
        <w:rPr>
          <w:rFonts w:hint="eastAsia"/>
          <w:lang w:val="en-GB" w:eastAsia="zh-CN"/>
        </w:rPr>
        <w:t>802.20</w:t>
      </w:r>
      <w:r w:rsidRPr="00A94DBD">
        <w:rPr>
          <w:rFonts w:hint="eastAsia"/>
          <w:lang w:val="en-GB" w:eastAsia="zh-CN"/>
        </w:rPr>
        <w:t>技术确定了与</w:t>
      </w:r>
      <w:r w:rsidRPr="00A94DBD">
        <w:rPr>
          <w:rFonts w:hint="eastAsia"/>
          <w:lang w:val="en-GB" w:eastAsia="zh-CN"/>
        </w:rPr>
        <w:t>FL</w:t>
      </w:r>
      <w:r w:rsidRPr="00A94DBD">
        <w:rPr>
          <w:rFonts w:hint="eastAsia"/>
          <w:lang w:val="en-GB" w:eastAsia="zh-CN"/>
        </w:rPr>
        <w:t>配合使用的多种</w:t>
      </w:r>
      <w:r w:rsidR="00D87A6E" w:rsidRPr="00A94DBD">
        <w:rPr>
          <w:rFonts w:hint="eastAsia"/>
          <w:lang w:val="en-GB" w:eastAsia="zh-CN"/>
        </w:rPr>
        <w:t>多</w:t>
      </w:r>
      <w:r w:rsidR="00F253B8">
        <w:rPr>
          <w:rFonts w:hint="eastAsia"/>
          <w:lang w:val="en-GB" w:eastAsia="zh-CN"/>
        </w:rPr>
        <w:t>天线</w:t>
      </w:r>
      <w:r w:rsidR="00D87A6E" w:rsidRPr="00A94DBD">
        <w:rPr>
          <w:rFonts w:hint="eastAsia"/>
          <w:lang w:val="en-GB" w:eastAsia="zh-CN"/>
        </w:rPr>
        <w:t>技术。</w:t>
      </w:r>
      <w:r w:rsidR="00B50715" w:rsidRPr="00A94DBD">
        <w:rPr>
          <w:lang w:val="en-GB" w:eastAsia="zh-CN"/>
        </w:rPr>
        <w:t>SISO</w:t>
      </w:r>
      <w:r w:rsidR="00D87A6E" w:rsidRPr="00A94DBD">
        <w:rPr>
          <w:rFonts w:hint="eastAsia"/>
          <w:lang w:val="en-GB" w:eastAsia="zh-CN"/>
        </w:rPr>
        <w:t>和</w:t>
      </w:r>
      <w:r w:rsidR="00B50715" w:rsidRPr="00A94DBD">
        <w:rPr>
          <w:lang w:val="en-GB" w:eastAsia="zh-CN"/>
        </w:rPr>
        <w:t>MIMO</w:t>
      </w:r>
      <w:r w:rsidR="00D87A6E" w:rsidRPr="00A94DBD">
        <w:rPr>
          <w:rFonts w:hint="eastAsia"/>
          <w:lang w:val="en-GB" w:eastAsia="zh-CN"/>
        </w:rPr>
        <w:t>用户可同时得到支持，从而</w:t>
      </w:r>
      <w:r w:rsidR="00C91DF4">
        <w:rPr>
          <w:rFonts w:hint="eastAsia"/>
          <w:lang w:val="en-GB" w:eastAsia="zh-CN"/>
        </w:rPr>
        <w:t>在</w:t>
      </w:r>
      <w:r w:rsidR="00D87A6E" w:rsidRPr="00A94DBD">
        <w:rPr>
          <w:rFonts w:hint="eastAsia"/>
          <w:lang w:val="en-GB" w:eastAsia="zh-CN"/>
        </w:rPr>
        <w:t>给定的信道条件下</w:t>
      </w:r>
      <w:r w:rsidR="00C91DF4">
        <w:rPr>
          <w:rFonts w:hint="eastAsia"/>
          <w:lang w:val="en-GB" w:eastAsia="zh-CN"/>
        </w:rPr>
        <w:t>尽可能提供</w:t>
      </w:r>
      <w:r w:rsidR="00D87A6E" w:rsidRPr="00A94DBD">
        <w:rPr>
          <w:rFonts w:hint="eastAsia"/>
          <w:lang w:val="en-GB" w:eastAsia="zh-CN"/>
        </w:rPr>
        <w:t>最佳</w:t>
      </w:r>
      <w:r w:rsidR="00C91DF4">
        <w:rPr>
          <w:rFonts w:hint="eastAsia"/>
          <w:lang w:val="en-GB" w:eastAsia="zh-CN"/>
        </w:rPr>
        <w:t>用户</w:t>
      </w:r>
      <w:r w:rsidR="00D87A6E" w:rsidRPr="00A94DBD">
        <w:rPr>
          <w:rFonts w:hint="eastAsia"/>
          <w:lang w:val="en-GB" w:eastAsia="zh-CN"/>
        </w:rPr>
        <w:t>体验。对于接近</w:t>
      </w:r>
      <w:r w:rsidR="00D87A6E" w:rsidRPr="00A94DBD">
        <w:rPr>
          <w:rFonts w:hint="eastAsia"/>
          <w:lang w:val="en-GB" w:eastAsia="zh-CN"/>
        </w:rPr>
        <w:t>AP</w:t>
      </w:r>
      <w:r w:rsidR="00D87A6E" w:rsidRPr="00A94DBD">
        <w:rPr>
          <w:rFonts w:hint="eastAsia"/>
          <w:lang w:val="en-GB" w:eastAsia="zh-CN"/>
        </w:rPr>
        <w:t>的用户，</w:t>
      </w:r>
      <w:r w:rsidR="00B50715" w:rsidRPr="00A94DBD">
        <w:rPr>
          <w:lang w:val="en-GB" w:eastAsia="zh-CN"/>
        </w:rPr>
        <w:t>MIMO</w:t>
      </w:r>
      <w:r w:rsidR="00C91DF4">
        <w:rPr>
          <w:rFonts w:hint="eastAsia"/>
          <w:lang w:val="en-GB" w:eastAsia="zh-CN"/>
        </w:rPr>
        <w:t>可实现非常高的数据速率传输。波束赋</w:t>
      </w:r>
      <w:r w:rsidR="00D87A6E" w:rsidRPr="00A94DBD">
        <w:rPr>
          <w:rFonts w:hint="eastAsia"/>
          <w:lang w:val="en-GB" w:eastAsia="zh-CN"/>
        </w:rPr>
        <w:t>形可通过将发射功率集中在用户方向而提高用户的数据速率，从而在</w:t>
      </w:r>
      <w:r w:rsidR="00D87A6E" w:rsidRPr="00A94DBD">
        <w:rPr>
          <w:lang w:val="en-GB" w:eastAsia="zh-CN"/>
        </w:rPr>
        <w:t>AT</w:t>
      </w:r>
      <w:r w:rsidR="00C91DF4">
        <w:rPr>
          <w:rFonts w:hint="eastAsia"/>
          <w:lang w:val="en-GB" w:eastAsia="zh-CN"/>
        </w:rPr>
        <w:t>实现</w:t>
      </w:r>
      <w:r w:rsidR="00D87A6E" w:rsidRPr="00A94DBD">
        <w:rPr>
          <w:rFonts w:hint="eastAsia"/>
          <w:lang w:val="en-GB" w:eastAsia="zh-CN"/>
        </w:rPr>
        <w:t>更高的接收</w:t>
      </w:r>
      <w:r w:rsidR="00D87A6E" w:rsidRPr="00A94DBD">
        <w:rPr>
          <w:lang w:val="en-GB" w:eastAsia="zh-CN"/>
        </w:rPr>
        <w:t>SINR</w:t>
      </w:r>
      <w:r w:rsidR="00D87A6E" w:rsidRPr="00A94DBD">
        <w:rPr>
          <w:rFonts w:hint="eastAsia"/>
          <w:lang w:val="en-GB" w:eastAsia="zh-CN"/>
        </w:rPr>
        <w:t>。</w:t>
      </w:r>
      <w:r w:rsidR="00B50715" w:rsidRPr="00A94DBD">
        <w:rPr>
          <w:lang w:val="en-GB" w:eastAsia="zh-CN"/>
        </w:rPr>
        <w:t>SDMA</w:t>
      </w:r>
      <w:r w:rsidR="00C91DF4">
        <w:rPr>
          <w:rFonts w:hint="eastAsia"/>
          <w:lang w:val="en-GB" w:eastAsia="zh-CN"/>
        </w:rPr>
        <w:t>通过利用相同的</w:t>
      </w:r>
      <w:r w:rsidR="00D87A6E" w:rsidRPr="00A94DBD">
        <w:rPr>
          <w:rFonts w:hint="eastAsia"/>
          <w:lang w:val="en-GB" w:eastAsia="zh-CN"/>
        </w:rPr>
        <w:t>子载波</w:t>
      </w:r>
      <w:r w:rsidR="00C91DF4">
        <w:rPr>
          <w:rFonts w:hint="eastAsia"/>
          <w:lang w:val="en-GB" w:eastAsia="zh-CN"/>
        </w:rPr>
        <w:t>集</w:t>
      </w:r>
      <w:r w:rsidR="00D87A6E" w:rsidRPr="00A94DBD">
        <w:rPr>
          <w:rFonts w:hint="eastAsia"/>
          <w:lang w:val="en-GB" w:eastAsia="zh-CN"/>
        </w:rPr>
        <w:t>向空间分隔的用户进行同时传输</w:t>
      </w:r>
      <w:r w:rsidR="00C91DF4">
        <w:rPr>
          <w:rFonts w:hint="eastAsia"/>
          <w:lang w:val="en-GB" w:eastAsia="zh-CN"/>
        </w:rPr>
        <w:t>，进一步提高扇区容量。从而波束赋</w:t>
      </w:r>
      <w:r w:rsidR="00D87A6E" w:rsidRPr="00A94DBD">
        <w:rPr>
          <w:rFonts w:hint="eastAsia"/>
          <w:lang w:val="en-GB" w:eastAsia="zh-CN"/>
        </w:rPr>
        <w:t>形与</w:t>
      </w:r>
      <w:r w:rsidR="00B50715" w:rsidRPr="00A94DBD">
        <w:rPr>
          <w:lang w:val="en-GB" w:eastAsia="zh-CN"/>
        </w:rPr>
        <w:t>MIMO</w:t>
      </w:r>
      <w:r w:rsidR="00D87A6E" w:rsidRPr="00A94DBD">
        <w:rPr>
          <w:rFonts w:hint="eastAsia"/>
          <w:lang w:val="en-GB" w:eastAsia="zh-CN"/>
        </w:rPr>
        <w:t>和</w:t>
      </w:r>
      <w:r w:rsidR="00B50715" w:rsidRPr="00A94DBD">
        <w:rPr>
          <w:lang w:val="en-GB" w:eastAsia="zh-CN"/>
        </w:rPr>
        <w:t>SDMA</w:t>
      </w:r>
      <w:r w:rsidR="00D87A6E" w:rsidRPr="00A94DBD">
        <w:rPr>
          <w:rFonts w:hint="eastAsia"/>
          <w:lang w:val="en-GB" w:eastAsia="zh-CN"/>
        </w:rPr>
        <w:t>相结合在较高和较低的</w:t>
      </w:r>
      <w:r w:rsidR="00D87A6E" w:rsidRPr="00A94DBD">
        <w:rPr>
          <w:rFonts w:hint="eastAsia"/>
          <w:lang w:val="en-GB" w:eastAsia="zh-CN"/>
        </w:rPr>
        <w:t>SINR</w:t>
      </w:r>
      <w:r w:rsidR="00D87A6E" w:rsidRPr="00A94DBD">
        <w:rPr>
          <w:rFonts w:hint="eastAsia"/>
          <w:lang w:val="en-GB" w:eastAsia="zh-CN"/>
        </w:rPr>
        <w:t>区提高用户数据速率。</w:t>
      </w:r>
    </w:p>
    <w:p w:rsidR="00B50715" w:rsidRPr="005A5849" w:rsidRDefault="00B50715" w:rsidP="00785DAD">
      <w:pPr>
        <w:pStyle w:val="Heading2"/>
        <w:rPr>
          <w:rFonts w:asciiTheme="majorBidi" w:eastAsia="SimSun" w:hAnsiTheme="majorBidi" w:cstheme="majorBidi"/>
          <w:i w:val="0"/>
          <w:sz w:val="24"/>
          <w:szCs w:val="24"/>
          <w:lang w:val="en-GB" w:eastAsia="ja-JP"/>
        </w:rPr>
      </w:pPr>
      <w:r w:rsidRPr="005A5849">
        <w:rPr>
          <w:rFonts w:asciiTheme="majorBidi" w:eastAsia="SimSun" w:hAnsiTheme="majorBidi" w:cstheme="majorBidi"/>
          <w:i w:val="0"/>
          <w:sz w:val="24"/>
          <w:szCs w:val="24"/>
          <w:lang w:val="en-GB" w:eastAsia="ja-JP"/>
        </w:rPr>
        <w:t>1.3</w:t>
      </w:r>
      <w:r w:rsidRPr="005A5849">
        <w:rPr>
          <w:rFonts w:asciiTheme="majorBidi" w:eastAsia="SimSun" w:hAnsiTheme="majorBidi" w:cstheme="majorBidi"/>
          <w:i w:val="0"/>
          <w:sz w:val="24"/>
          <w:szCs w:val="24"/>
          <w:lang w:val="en-GB" w:eastAsia="ja-JP"/>
        </w:rPr>
        <w:tab/>
        <w:t>625k – MC</w:t>
      </w:r>
      <w:r w:rsidR="00D87A6E" w:rsidRPr="005A5849">
        <w:rPr>
          <w:rFonts w:asciiTheme="majorBidi" w:eastAsia="SimSun" w:hAnsi="SimSun" w:cstheme="majorBidi"/>
          <w:i w:val="0"/>
          <w:sz w:val="24"/>
          <w:szCs w:val="24"/>
          <w:lang w:val="en-GB" w:eastAsia="zh-CN"/>
        </w:rPr>
        <w:t>模式</w:t>
      </w:r>
      <w:r w:rsidRPr="005A5849">
        <w:rPr>
          <w:rFonts w:asciiTheme="majorBidi" w:eastAsia="SimSun" w:hAnsiTheme="majorBidi" w:cstheme="majorBidi"/>
          <w:i w:val="0"/>
          <w:sz w:val="24"/>
          <w:szCs w:val="24"/>
          <w:lang w:val="en-GB" w:eastAsia="ja-JP"/>
        </w:rPr>
        <w:t xml:space="preserve">– </w:t>
      </w:r>
      <w:r w:rsidR="00C91DF4" w:rsidRPr="005A5849">
        <w:rPr>
          <w:rFonts w:asciiTheme="majorBidi" w:eastAsia="SimSun" w:hAnsi="SimSun" w:cstheme="majorBidi"/>
          <w:i w:val="0"/>
          <w:sz w:val="24"/>
          <w:szCs w:val="24"/>
          <w:lang w:val="en-GB" w:eastAsia="zh-CN"/>
        </w:rPr>
        <w:t>空中接口特性</w:t>
      </w:r>
    </w:p>
    <w:p w:rsidR="00B50715" w:rsidRPr="00A94DBD" w:rsidRDefault="00B50715" w:rsidP="00785DAD">
      <w:pPr>
        <w:ind w:firstLineChars="200" w:firstLine="480"/>
        <w:rPr>
          <w:lang w:val="en-GB" w:eastAsia="zh-CN"/>
        </w:rPr>
      </w:pPr>
      <w:r w:rsidRPr="00A94DBD">
        <w:rPr>
          <w:lang w:val="en-GB" w:eastAsia="zh-CN"/>
        </w:rPr>
        <w:t>IEEE 802.20</w:t>
      </w:r>
      <w:r w:rsidR="00D87A6E" w:rsidRPr="00A94DBD">
        <w:rPr>
          <w:rFonts w:hint="eastAsia"/>
          <w:lang w:val="en-GB" w:eastAsia="zh-CN"/>
        </w:rPr>
        <w:t>的</w:t>
      </w:r>
      <w:r w:rsidRPr="00A94DBD">
        <w:rPr>
          <w:lang w:val="en-GB" w:eastAsia="zh-CN"/>
        </w:rPr>
        <w:t>625k-MC</w:t>
      </w:r>
      <w:r w:rsidR="00D87A6E" w:rsidRPr="00A94DBD">
        <w:rPr>
          <w:rFonts w:hint="eastAsia"/>
          <w:lang w:val="en-GB" w:eastAsia="zh-CN"/>
        </w:rPr>
        <w:t>规范草案是对大容量空分多址（</w:t>
      </w:r>
      <w:r w:rsidR="00D87A6E" w:rsidRPr="00A94DBD">
        <w:rPr>
          <w:lang w:val="en-GB" w:eastAsia="zh-CN"/>
        </w:rPr>
        <w:t>HC-SDMA</w:t>
      </w:r>
      <w:r w:rsidR="00D87A6E" w:rsidRPr="00A94DBD">
        <w:rPr>
          <w:rFonts w:hint="eastAsia"/>
          <w:lang w:val="en-GB" w:eastAsia="zh-CN"/>
        </w:rPr>
        <w:t>）无线接口标准（</w:t>
      </w:r>
      <w:r w:rsidR="00D87A6E" w:rsidRPr="00A94DBD">
        <w:rPr>
          <w:lang w:val="en-GB" w:eastAsia="zh-CN"/>
        </w:rPr>
        <w:t>ATIS.0700004.2005</w:t>
      </w:r>
      <w:r w:rsidR="00D87A6E" w:rsidRPr="00A94DBD">
        <w:rPr>
          <w:rFonts w:hint="eastAsia"/>
          <w:lang w:val="en-GB" w:eastAsia="zh-CN"/>
        </w:rPr>
        <w:t>）给出的基本规范的升级，与商业部署的基于</w:t>
      </w:r>
      <w:r w:rsidRPr="00A94DBD">
        <w:rPr>
          <w:lang w:val="en-GB" w:eastAsia="zh-CN"/>
        </w:rPr>
        <w:t>HC-SDMA</w:t>
      </w:r>
      <w:r w:rsidR="00D87A6E" w:rsidRPr="00A94DBD">
        <w:rPr>
          <w:rFonts w:hint="eastAsia"/>
          <w:lang w:val="en-GB" w:eastAsia="zh-CN"/>
        </w:rPr>
        <w:t>规范的系统完全后向兼容。</w:t>
      </w:r>
    </w:p>
    <w:p w:rsidR="00B50715" w:rsidRPr="00A94DBD" w:rsidRDefault="00B50715" w:rsidP="00785DAD">
      <w:pPr>
        <w:ind w:firstLineChars="200" w:firstLine="480"/>
        <w:rPr>
          <w:lang w:val="en-GB" w:eastAsia="zh-CN"/>
        </w:rPr>
      </w:pPr>
      <w:r w:rsidRPr="00A94DBD">
        <w:rPr>
          <w:lang w:val="en-GB" w:eastAsia="zh-CN"/>
        </w:rPr>
        <w:t>625k-MC</w:t>
      </w:r>
      <w:r w:rsidR="00D87A6E" w:rsidRPr="00A94DBD">
        <w:rPr>
          <w:rFonts w:hint="eastAsia"/>
          <w:lang w:val="en-GB" w:eastAsia="zh-CN"/>
        </w:rPr>
        <w:t>模式是围绕多个天线利用空间处理和空分多址（</w:t>
      </w:r>
      <w:r w:rsidR="00D87A6E" w:rsidRPr="00A94DBD">
        <w:rPr>
          <w:lang w:val="en-GB" w:eastAsia="zh-CN"/>
        </w:rPr>
        <w:t>SDMA</w:t>
      </w:r>
      <w:r w:rsidR="00D87A6E" w:rsidRPr="00A94DBD">
        <w:rPr>
          <w:rFonts w:hint="eastAsia"/>
          <w:lang w:val="en-GB" w:eastAsia="zh-CN"/>
        </w:rPr>
        <w:t>）独特设计的，可通过分层的参考模型传输</w:t>
      </w:r>
      <w:r w:rsidR="00D87A6E" w:rsidRPr="00A94DBD">
        <w:rPr>
          <w:rFonts w:hint="eastAsia"/>
          <w:lang w:val="en-GB" w:eastAsia="zh-CN"/>
        </w:rPr>
        <w:t>IP</w:t>
      </w:r>
      <w:r w:rsidR="00D87A6E" w:rsidRPr="00A94DBD">
        <w:rPr>
          <w:rFonts w:hint="eastAsia"/>
          <w:lang w:val="en-GB" w:eastAsia="zh-CN"/>
        </w:rPr>
        <w:t>流量（包括宽带</w:t>
      </w:r>
      <w:r w:rsidR="00D87A6E" w:rsidRPr="00A94DBD">
        <w:rPr>
          <w:rFonts w:hint="eastAsia"/>
          <w:lang w:val="en-GB" w:eastAsia="zh-CN"/>
        </w:rPr>
        <w:t>IP</w:t>
      </w:r>
      <w:r w:rsidR="00D87A6E" w:rsidRPr="00A94DBD">
        <w:rPr>
          <w:rFonts w:hint="eastAsia"/>
          <w:lang w:val="en-GB" w:eastAsia="zh-CN"/>
        </w:rPr>
        <w:t>数据），如图</w:t>
      </w:r>
      <w:r w:rsidR="00D87A6E" w:rsidRPr="00A94DBD">
        <w:rPr>
          <w:rFonts w:hint="eastAsia"/>
          <w:lang w:val="en-GB" w:eastAsia="zh-CN"/>
        </w:rPr>
        <w:t>2</w:t>
      </w:r>
      <w:r w:rsidR="00D87A6E" w:rsidRPr="00A94DBD">
        <w:rPr>
          <w:rFonts w:hint="eastAsia"/>
          <w:lang w:val="en-GB" w:eastAsia="zh-CN"/>
        </w:rPr>
        <w:t>所示。对物理层（</w:t>
      </w:r>
      <w:r w:rsidR="00D87A6E" w:rsidRPr="00A94DBD">
        <w:rPr>
          <w:rFonts w:hint="eastAsia"/>
          <w:lang w:val="en-GB" w:eastAsia="zh-CN"/>
        </w:rPr>
        <w:t>PHY</w:t>
      </w:r>
      <w:r w:rsidR="00D87A6E" w:rsidRPr="00A94DBD">
        <w:rPr>
          <w:rFonts w:hint="eastAsia"/>
          <w:lang w:val="en-GB" w:eastAsia="zh-CN"/>
        </w:rPr>
        <w:t>）和数据链路层（</w:t>
      </w:r>
      <w:r w:rsidR="00D87A6E" w:rsidRPr="00A94DBD">
        <w:rPr>
          <w:lang w:val="en-GB" w:eastAsia="zh-CN"/>
        </w:rPr>
        <w:t>MAC</w:t>
      </w:r>
      <w:r w:rsidR="00D87A6E" w:rsidRPr="00A94DBD">
        <w:rPr>
          <w:rFonts w:hint="eastAsia"/>
          <w:lang w:val="en-GB" w:eastAsia="zh-CN"/>
        </w:rPr>
        <w:t>和</w:t>
      </w:r>
      <w:r w:rsidR="00D87A6E" w:rsidRPr="00A94DBD">
        <w:rPr>
          <w:lang w:val="en-GB" w:eastAsia="zh-CN"/>
        </w:rPr>
        <w:t>LLC</w:t>
      </w:r>
      <w:r w:rsidR="00D87A6E" w:rsidRPr="00A94DBD">
        <w:rPr>
          <w:rFonts w:hint="eastAsia"/>
          <w:lang w:val="en-GB" w:eastAsia="zh-CN"/>
        </w:rPr>
        <w:t>）进行了最佳设计，从而从空间处理技术中获得最大利益：自适应天线处理和</w:t>
      </w:r>
      <w:r w:rsidR="00D87A6E" w:rsidRPr="00A94DBD">
        <w:rPr>
          <w:rFonts w:hint="eastAsia"/>
          <w:lang w:val="en-GB" w:eastAsia="zh-CN"/>
        </w:rPr>
        <w:t>SDMA</w:t>
      </w:r>
      <w:r w:rsidR="00D87A6E" w:rsidRPr="00A94DBD">
        <w:rPr>
          <w:rFonts w:hint="eastAsia"/>
          <w:lang w:val="en-GB" w:eastAsia="zh-CN"/>
        </w:rPr>
        <w:t>：增强频谱效率和容量，扩大覆盖，同时可用频谱只有</w:t>
      </w:r>
      <w:r w:rsidR="00D87A6E" w:rsidRPr="00A94DBD">
        <w:rPr>
          <w:rFonts w:hint="eastAsia"/>
          <w:lang w:val="en-GB" w:eastAsia="zh-CN"/>
        </w:rPr>
        <w:t>625</w:t>
      </w:r>
      <w:r w:rsidR="00C91DF4">
        <w:rPr>
          <w:lang w:val="en-US" w:eastAsia="zh-CN"/>
        </w:rPr>
        <w:t> </w:t>
      </w:r>
      <w:r w:rsidR="00D87A6E" w:rsidRPr="00A94DBD">
        <w:rPr>
          <w:lang w:val="en-GB" w:eastAsia="zh-CN"/>
        </w:rPr>
        <w:t>kHz</w:t>
      </w:r>
      <w:r w:rsidR="00D87A6E" w:rsidRPr="00A94DBD">
        <w:rPr>
          <w:rFonts w:hint="eastAsia"/>
          <w:lang w:val="en-GB" w:eastAsia="zh-CN"/>
        </w:rPr>
        <w:t>时亦能实现经济运行。其次物理层和数据链路层通过多个</w:t>
      </w:r>
      <w:r w:rsidRPr="00A94DBD">
        <w:rPr>
          <w:lang w:val="en-GB" w:eastAsia="zh-CN"/>
        </w:rPr>
        <w:t>625</w:t>
      </w:r>
      <w:r w:rsidR="00C91DF4">
        <w:rPr>
          <w:lang w:val="en-US" w:eastAsia="zh-CN"/>
        </w:rPr>
        <w:t> </w:t>
      </w:r>
      <w:r w:rsidRPr="00A94DBD">
        <w:rPr>
          <w:lang w:val="en-GB" w:eastAsia="zh-CN"/>
        </w:rPr>
        <w:t>kHz</w:t>
      </w:r>
      <w:r w:rsidR="00D87A6E" w:rsidRPr="00A94DBD">
        <w:rPr>
          <w:rFonts w:hint="eastAsia"/>
          <w:lang w:val="en-GB" w:eastAsia="zh-CN"/>
        </w:rPr>
        <w:t>载波聚合支持更高的数据速率和吞吐量</w:t>
      </w:r>
      <w:r w:rsidR="00D87A6E" w:rsidRPr="00A94DBD">
        <w:rPr>
          <w:rFonts w:hint="eastAsia"/>
          <w:lang w:val="en-GB" w:eastAsia="zh-CN"/>
        </w:rPr>
        <w:t xml:space="preserve"> </w:t>
      </w:r>
      <w:r w:rsidRPr="00A94DBD">
        <w:rPr>
          <w:lang w:val="en-GB" w:eastAsia="zh-CN"/>
        </w:rPr>
        <w:t xml:space="preserve">– </w:t>
      </w:r>
      <w:r w:rsidR="00D87A6E" w:rsidRPr="00A94DBD">
        <w:rPr>
          <w:rFonts w:hint="eastAsia"/>
          <w:lang w:val="en-GB" w:eastAsia="zh-CN"/>
        </w:rPr>
        <w:t>因此称为</w:t>
      </w:r>
      <w:r w:rsidR="00214E89" w:rsidRPr="00214E89">
        <w:rPr>
          <w:rFonts w:ascii="SimSun" w:hAnsi="SimSun"/>
          <w:lang w:val="en-GB" w:eastAsia="zh-CN"/>
        </w:rPr>
        <w:t>“</w:t>
      </w:r>
      <w:r w:rsidR="00C91DF4">
        <w:rPr>
          <w:lang w:val="en-GB" w:eastAsia="zh-CN"/>
        </w:rPr>
        <w:t>625k-MC</w:t>
      </w:r>
      <w:r w:rsidR="00C91DF4">
        <w:rPr>
          <w:rFonts w:hint="eastAsia"/>
          <w:lang w:val="en-GB" w:eastAsia="zh-CN"/>
        </w:rPr>
        <w:t>模式</w:t>
      </w:r>
      <w:r w:rsidR="00214E89" w:rsidRPr="00214E89">
        <w:rPr>
          <w:rFonts w:ascii="SimSun" w:hAnsi="SimSun"/>
          <w:lang w:val="en-GB" w:eastAsia="zh-CN"/>
        </w:rPr>
        <w:t>”</w:t>
      </w:r>
      <w:r w:rsidR="00D87A6E" w:rsidRPr="00A94DBD">
        <w:rPr>
          <w:rFonts w:hint="eastAsia"/>
          <w:lang w:val="en-GB" w:eastAsia="zh-CN"/>
        </w:rPr>
        <w:t>。</w:t>
      </w:r>
    </w:p>
    <w:p w:rsidR="00B50715" w:rsidRPr="00A94DBD" w:rsidRDefault="00BB747C" w:rsidP="00785DAD">
      <w:pPr>
        <w:ind w:firstLineChars="200" w:firstLine="480"/>
        <w:rPr>
          <w:rFonts w:hint="eastAsia"/>
          <w:lang w:val="en-GB" w:eastAsia="zh-CN"/>
        </w:rPr>
      </w:pPr>
      <w:hyperlink r:id="rId32" w:history="1">
        <w:r w:rsidR="00B50715" w:rsidRPr="00A94DBD">
          <w:rPr>
            <w:rStyle w:val="Hyperlink"/>
            <w:lang w:val="en-GB" w:eastAsia="ja-JP"/>
          </w:rPr>
          <w:t>https://sbwsweb.ieee.org/ecustomercme_enu/start.swe?SWECmd=GotoView&amp;SWEView=Catalog+View+(eSales)_Standards_IEEE&amp;mem_type=Customer&amp;SWEHo=sbwsweb.ieee.org&amp;SWETS=1192713657</w:t>
        </w:r>
      </w:hyperlink>
      <w:r w:rsidR="009E75D6">
        <w:rPr>
          <w:rFonts w:hint="eastAsia"/>
          <w:lang w:val="en-GB" w:eastAsia="zh-CN"/>
        </w:rPr>
        <w:t>。</w:t>
      </w:r>
    </w:p>
    <w:p w:rsidR="00CC7AFF" w:rsidRDefault="00CC7AFF">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Pr>
          <w:lang w:val="en-GB" w:eastAsia="zh-CN"/>
        </w:rPr>
        <w:br w:type="page"/>
      </w:r>
    </w:p>
    <w:p w:rsidR="00B50715" w:rsidRPr="00A94DBD" w:rsidRDefault="00D87A6E" w:rsidP="00785DAD">
      <w:pPr>
        <w:pStyle w:val="AnnexNoTitle"/>
        <w:spacing w:before="240"/>
        <w:rPr>
          <w:bCs/>
          <w:szCs w:val="28"/>
          <w:lang w:val="en-GB" w:eastAsia="zh-CN"/>
        </w:rPr>
      </w:pPr>
      <w:r w:rsidRPr="00A94DBD">
        <w:rPr>
          <w:rFonts w:hint="eastAsia"/>
          <w:lang w:val="en-GB" w:eastAsia="zh-CN"/>
        </w:rPr>
        <w:lastRenderedPageBreak/>
        <w:t>附件</w:t>
      </w:r>
      <w:r w:rsidR="00B50715" w:rsidRPr="00A94DBD">
        <w:rPr>
          <w:lang w:val="en-GB" w:eastAsia="zh-CN"/>
        </w:rPr>
        <w:t>7</w:t>
      </w:r>
      <w:r w:rsidR="00B50715" w:rsidRPr="00A94DBD">
        <w:rPr>
          <w:lang w:val="en-GB" w:eastAsia="zh-CN"/>
        </w:rPr>
        <w:br/>
      </w:r>
      <w:r w:rsidR="00B50715" w:rsidRPr="00A94DBD">
        <w:rPr>
          <w:lang w:val="en-GB" w:eastAsia="zh-CN"/>
        </w:rPr>
        <w:br/>
        <w:t>SCDMA</w:t>
      </w:r>
      <w:r w:rsidRPr="00A94DBD">
        <w:rPr>
          <w:rFonts w:hint="eastAsia"/>
          <w:lang w:val="en-GB" w:eastAsia="zh-CN"/>
        </w:rPr>
        <w:t>宽带无线接入系统标准</w:t>
      </w:r>
      <w:r w:rsidR="00C91DF4">
        <w:rPr>
          <w:rFonts w:hint="eastAsia"/>
          <w:lang w:val="en-GB" w:eastAsia="zh-CN"/>
        </w:rPr>
        <w:t>的</w:t>
      </w:r>
      <w:r w:rsidR="00C91DF4" w:rsidRPr="00A94DBD">
        <w:rPr>
          <w:rFonts w:hint="eastAsia"/>
          <w:lang w:val="en-GB" w:eastAsia="zh-CN"/>
        </w:rPr>
        <w:t>空中接口</w:t>
      </w:r>
    </w:p>
    <w:p w:rsidR="00B50715" w:rsidRPr="00A94DBD" w:rsidRDefault="00B50715" w:rsidP="00785DAD">
      <w:pPr>
        <w:pStyle w:val="Heading1"/>
        <w:rPr>
          <w:lang w:val="en-GB" w:eastAsia="zh-CN"/>
        </w:rPr>
      </w:pPr>
      <w:r w:rsidRPr="00A94DBD">
        <w:rPr>
          <w:lang w:val="en-GB" w:eastAsia="ja-JP"/>
        </w:rPr>
        <w:t>1</w:t>
      </w:r>
      <w:r w:rsidRPr="00A94DBD">
        <w:rPr>
          <w:lang w:val="en-GB" w:eastAsia="ja-JP"/>
        </w:rPr>
        <w:tab/>
      </w:r>
      <w:r w:rsidR="00D87A6E" w:rsidRPr="00A94DBD">
        <w:rPr>
          <w:rFonts w:hint="eastAsia"/>
          <w:szCs w:val="24"/>
          <w:lang w:val="en-GB" w:eastAsia="zh-CN"/>
        </w:rPr>
        <w:t>无线接口概述</w:t>
      </w:r>
    </w:p>
    <w:p w:rsidR="00B50715" w:rsidRPr="00A94DBD" w:rsidRDefault="00D87A6E" w:rsidP="00785DAD">
      <w:pPr>
        <w:ind w:firstLineChars="200" w:firstLine="480"/>
        <w:rPr>
          <w:lang w:val="en-GB" w:eastAsia="zh-CN"/>
        </w:rPr>
      </w:pPr>
      <w:r w:rsidRPr="00A94DBD">
        <w:rPr>
          <w:rFonts w:hint="eastAsia"/>
          <w:lang w:val="en-GB" w:eastAsia="zh-CN"/>
        </w:rPr>
        <w:t>标准无线接口定义了基于物理层和媒体接入控制（</w:t>
      </w:r>
      <w:r w:rsidRPr="00A94DBD">
        <w:rPr>
          <w:lang w:val="en-GB" w:eastAsia="zh-CN"/>
        </w:rPr>
        <w:t>MAC</w:t>
      </w:r>
      <w:r w:rsidRPr="00A94DBD">
        <w:rPr>
          <w:rFonts w:hint="eastAsia"/>
          <w:lang w:val="en-GB" w:eastAsia="zh-CN"/>
        </w:rPr>
        <w:t>）</w:t>
      </w:r>
      <w:r w:rsidRPr="00A94DBD">
        <w:rPr>
          <w:rFonts w:hint="eastAsia"/>
          <w:lang w:val="en-GB" w:eastAsia="zh-CN"/>
        </w:rPr>
        <w:t>/</w:t>
      </w:r>
      <w:r w:rsidRPr="00A94DBD">
        <w:rPr>
          <w:rFonts w:hint="eastAsia"/>
          <w:lang w:val="en-GB" w:eastAsia="zh-CN"/>
        </w:rPr>
        <w:t>数据链路控制（</w:t>
      </w:r>
      <w:r w:rsidRPr="00A94DBD">
        <w:rPr>
          <w:lang w:val="en-GB" w:eastAsia="zh-CN"/>
        </w:rPr>
        <w:t>DLC</w:t>
      </w:r>
      <w:r w:rsidRPr="00A94DBD">
        <w:rPr>
          <w:rFonts w:hint="eastAsia"/>
          <w:lang w:val="en-GB" w:eastAsia="zh-CN"/>
        </w:rPr>
        <w:t>）层的</w:t>
      </w:r>
      <w:r w:rsidR="00B50715" w:rsidRPr="00A94DBD">
        <w:rPr>
          <w:lang w:val="en-GB" w:eastAsia="zh-CN"/>
        </w:rPr>
        <w:t>TDD/</w:t>
      </w:r>
      <w:r w:rsidRPr="00A94DBD">
        <w:rPr>
          <w:rFonts w:hint="eastAsia"/>
          <w:lang w:val="en-GB" w:eastAsia="zh-CN"/>
        </w:rPr>
        <w:t>码扩</w:t>
      </w:r>
      <w:r w:rsidR="00C15643" w:rsidRPr="00A94DBD">
        <w:rPr>
          <w:lang w:val="en-GB" w:eastAsia="zh-CN"/>
        </w:rPr>
        <w:t>OFDMA</w:t>
      </w:r>
      <w:r w:rsidR="00C15643" w:rsidRPr="00A94DBD">
        <w:rPr>
          <w:lang w:val="en-GB" w:eastAsia="zh-CN"/>
        </w:rPr>
        <w:t>（</w:t>
      </w:r>
      <w:r w:rsidR="00B50715" w:rsidRPr="00A94DBD">
        <w:rPr>
          <w:lang w:val="en-GB" w:eastAsia="zh-CN"/>
        </w:rPr>
        <w:t>CS-OFDMA</w:t>
      </w:r>
      <w:r w:rsidR="00C15643" w:rsidRPr="00A94DBD">
        <w:rPr>
          <w:lang w:val="en-GB" w:eastAsia="zh-CN"/>
        </w:rPr>
        <w:t>）</w:t>
      </w:r>
      <w:r w:rsidR="00C15643" w:rsidRPr="00A94DBD">
        <w:rPr>
          <w:rFonts w:hint="eastAsia"/>
          <w:lang w:val="en-GB" w:eastAsia="zh-CN"/>
        </w:rPr>
        <w:t>。基于分组数据、根据标准无线接口建立的移动宽带系统支持各种应用，包括</w:t>
      </w:r>
      <w:r w:rsidR="00C91DF4">
        <w:rPr>
          <w:rFonts w:hint="eastAsia"/>
          <w:lang w:val="en-GB" w:eastAsia="zh-CN"/>
        </w:rPr>
        <w:t>尽力</w:t>
      </w:r>
      <w:r w:rsidR="00C15643" w:rsidRPr="00A94DBD">
        <w:rPr>
          <w:rFonts w:hint="eastAsia"/>
          <w:lang w:val="en-GB" w:eastAsia="zh-CN"/>
        </w:rPr>
        <w:t>转发的数据（</w:t>
      </w:r>
      <w:r w:rsidR="00C15643" w:rsidRPr="00A94DBD">
        <w:rPr>
          <w:lang w:val="en-GB" w:eastAsia="zh-CN"/>
        </w:rPr>
        <w:t>best effort data</w:t>
      </w:r>
      <w:r w:rsidR="00C15643" w:rsidRPr="00A94DBD">
        <w:rPr>
          <w:rFonts w:hint="eastAsia"/>
          <w:lang w:val="en-GB" w:eastAsia="zh-CN"/>
        </w:rPr>
        <w:t>）、实时多媒体数据、同步数据和</w:t>
      </w:r>
      <w:r w:rsidR="00C91DF4">
        <w:rPr>
          <w:rFonts w:hint="eastAsia"/>
          <w:lang w:val="en-GB" w:eastAsia="zh-CN"/>
        </w:rPr>
        <w:t>话</w:t>
      </w:r>
      <w:r w:rsidR="00C15643" w:rsidRPr="00A94DBD">
        <w:rPr>
          <w:rFonts w:hint="eastAsia"/>
          <w:lang w:val="en-GB" w:eastAsia="zh-CN"/>
        </w:rPr>
        <w:t>音。</w:t>
      </w:r>
      <w:r w:rsidR="00B50715" w:rsidRPr="00A94DBD">
        <w:rPr>
          <w:lang w:val="en-GB" w:eastAsia="zh-CN"/>
        </w:rPr>
        <w:t xml:space="preserve"> </w:t>
      </w:r>
    </w:p>
    <w:p w:rsidR="00B50715" w:rsidRPr="00A94DBD" w:rsidRDefault="00C91DF4" w:rsidP="00785DAD">
      <w:pPr>
        <w:ind w:firstLineChars="200" w:firstLine="480"/>
        <w:rPr>
          <w:lang w:val="en-GB" w:eastAsia="zh-CN"/>
        </w:rPr>
      </w:pPr>
      <w:r>
        <w:rPr>
          <w:rFonts w:hint="eastAsia"/>
          <w:lang w:val="en-GB" w:eastAsia="zh-CN"/>
        </w:rPr>
        <w:t>对</w:t>
      </w:r>
      <w:r w:rsidR="00C15643" w:rsidRPr="00A94DBD">
        <w:rPr>
          <w:rFonts w:hint="eastAsia"/>
          <w:lang w:val="en-GB" w:eastAsia="zh-CN"/>
        </w:rPr>
        <w:t>无线接口进行优化，实现高效语音传输、语音和数据的完全移动性，提高单频部署的频谱效率。基于多个天线的技术（如波束</w:t>
      </w:r>
      <w:r>
        <w:rPr>
          <w:rFonts w:hint="eastAsia"/>
          <w:lang w:val="en-GB" w:eastAsia="zh-CN"/>
        </w:rPr>
        <w:t>赋形、调零和发射分集）已</w:t>
      </w:r>
      <w:r w:rsidR="00C15643" w:rsidRPr="00A94DBD">
        <w:rPr>
          <w:rFonts w:hint="eastAsia"/>
          <w:lang w:val="en-GB" w:eastAsia="zh-CN"/>
        </w:rPr>
        <w:t>纳</w:t>
      </w:r>
      <w:r>
        <w:rPr>
          <w:rFonts w:hint="eastAsia"/>
          <w:lang w:val="en-GB" w:eastAsia="zh-CN"/>
        </w:rPr>
        <w:t>入无线接口，以扩大覆盖、提高移动性能、减轻干扰、支持频率复用因子</w:t>
      </w:r>
      <w:r w:rsidR="00B50715" w:rsidRPr="00A94DBD">
        <w:rPr>
          <w:rFonts w:ascii="STKaiti" w:eastAsia="STKaiti" w:hAnsi="STKaiti"/>
          <w:iCs/>
          <w:lang w:val="en-GB" w:eastAsia="zh-CN"/>
        </w:rPr>
        <w:t xml:space="preserve">N </w:t>
      </w:r>
      <w:r w:rsidR="00B50715" w:rsidRPr="00A94DBD">
        <w:rPr>
          <w:lang w:val="en-GB" w:eastAsia="zh-CN"/>
        </w:rPr>
        <w:t>= 1</w:t>
      </w:r>
      <w:r w:rsidR="00C15643" w:rsidRPr="00A94DBD">
        <w:rPr>
          <w:rFonts w:hint="eastAsia"/>
          <w:lang w:val="en-GB" w:eastAsia="zh-CN"/>
        </w:rPr>
        <w:t>的部署。</w:t>
      </w:r>
    </w:p>
    <w:p w:rsidR="00B50715" w:rsidRPr="00A94DBD" w:rsidRDefault="00C15643" w:rsidP="00785DAD">
      <w:pPr>
        <w:ind w:firstLineChars="200" w:firstLine="480"/>
        <w:rPr>
          <w:lang w:val="en-GB" w:eastAsia="zh-CN"/>
        </w:rPr>
      </w:pPr>
      <w:r w:rsidRPr="00A94DBD">
        <w:rPr>
          <w:rFonts w:hint="eastAsia"/>
          <w:lang w:val="en-GB" w:eastAsia="zh-CN"/>
        </w:rPr>
        <w:t>无线接口支持</w:t>
      </w:r>
      <w:r w:rsidRPr="00A94DBD">
        <w:rPr>
          <w:lang w:val="en-GB" w:eastAsia="zh-CN"/>
        </w:rPr>
        <w:t>1</w:t>
      </w:r>
      <w:r w:rsidR="00C91DF4">
        <w:rPr>
          <w:lang w:val="en-US" w:eastAsia="zh-CN"/>
        </w:rPr>
        <w:t> </w:t>
      </w:r>
      <w:r w:rsidRPr="00A94DBD">
        <w:rPr>
          <w:lang w:val="en-GB" w:eastAsia="zh-CN"/>
        </w:rPr>
        <w:t>MHz</w:t>
      </w:r>
      <w:r w:rsidRPr="00A94DBD">
        <w:rPr>
          <w:rFonts w:hint="eastAsia"/>
          <w:lang w:val="en-GB" w:eastAsia="zh-CN"/>
        </w:rPr>
        <w:t>至</w:t>
      </w:r>
      <w:r w:rsidR="00C91DF4">
        <w:rPr>
          <w:lang w:val="en-GB" w:eastAsia="zh-CN"/>
        </w:rPr>
        <w:t>5</w:t>
      </w:r>
      <w:r w:rsidR="00C91DF4">
        <w:rPr>
          <w:lang w:val="en-US" w:eastAsia="zh-CN"/>
        </w:rPr>
        <w:t> </w:t>
      </w:r>
      <w:r w:rsidR="00B50715" w:rsidRPr="00A94DBD">
        <w:rPr>
          <w:lang w:val="en-GB" w:eastAsia="zh-CN"/>
        </w:rPr>
        <w:t>MHz</w:t>
      </w:r>
      <w:r w:rsidR="00C91DF4">
        <w:rPr>
          <w:rFonts w:hint="eastAsia"/>
          <w:lang w:val="en-GB" w:eastAsia="zh-CN"/>
        </w:rPr>
        <w:t>信数</w:t>
      </w:r>
      <w:r w:rsidRPr="00A94DBD">
        <w:rPr>
          <w:rFonts w:hint="eastAsia"/>
          <w:lang w:val="en-GB" w:eastAsia="zh-CN"/>
        </w:rPr>
        <w:t>的信道带宽。子信道化和</w:t>
      </w:r>
      <w:r w:rsidR="00C91DF4" w:rsidRPr="00A94DBD">
        <w:rPr>
          <w:rFonts w:hint="eastAsia"/>
          <w:lang w:val="en-GB" w:eastAsia="zh-CN"/>
        </w:rPr>
        <w:t>（特别是每个</w:t>
      </w:r>
      <w:r w:rsidR="00C91DF4" w:rsidRPr="00A94DBD">
        <w:rPr>
          <w:lang w:val="en-GB" w:eastAsia="zh-CN"/>
        </w:rPr>
        <w:t>1 MHz</w:t>
      </w:r>
      <w:r w:rsidR="00C91DF4" w:rsidRPr="00A94DBD">
        <w:rPr>
          <w:rFonts w:hint="eastAsia"/>
          <w:lang w:val="en-GB" w:eastAsia="zh-CN"/>
        </w:rPr>
        <w:t>带宽中确定的）</w:t>
      </w:r>
      <w:r w:rsidRPr="00A94DBD">
        <w:rPr>
          <w:rFonts w:hint="eastAsia"/>
          <w:lang w:val="en-GB" w:eastAsia="zh-CN"/>
        </w:rPr>
        <w:t>码扩为带</w:t>
      </w:r>
      <w:r w:rsidR="00C91DF4" w:rsidRPr="00A94DBD">
        <w:rPr>
          <w:rFonts w:hint="eastAsia"/>
          <w:lang w:val="en-GB" w:eastAsia="zh-CN"/>
        </w:rPr>
        <w:t>宽</w:t>
      </w:r>
      <w:r w:rsidRPr="00A94DBD">
        <w:rPr>
          <w:rFonts w:hint="eastAsia"/>
          <w:lang w:val="en-GB" w:eastAsia="zh-CN"/>
        </w:rPr>
        <w:t>间隔为</w:t>
      </w:r>
      <w:r w:rsidR="00B50715" w:rsidRPr="00A94DBD">
        <w:rPr>
          <w:lang w:val="en-GB" w:eastAsia="zh-CN"/>
        </w:rPr>
        <w:t>8 kbit/s</w:t>
      </w:r>
      <w:r w:rsidR="00C91DF4">
        <w:rPr>
          <w:rFonts w:hint="eastAsia"/>
          <w:lang w:val="en-GB" w:eastAsia="zh-CN"/>
        </w:rPr>
        <w:t>的无线</w:t>
      </w:r>
      <w:r w:rsidRPr="00A94DBD">
        <w:rPr>
          <w:rFonts w:hint="eastAsia"/>
          <w:lang w:val="en-GB" w:eastAsia="zh-CN"/>
        </w:rPr>
        <w:t>资源分配提供了频率分</w:t>
      </w:r>
      <w:r w:rsidR="00C91DF4">
        <w:rPr>
          <w:rFonts w:hint="eastAsia"/>
          <w:lang w:val="en-GB" w:eastAsia="zh-CN"/>
        </w:rPr>
        <w:t>集</w:t>
      </w:r>
      <w:r w:rsidRPr="00A94DBD">
        <w:rPr>
          <w:rFonts w:hint="eastAsia"/>
          <w:lang w:val="en-GB" w:eastAsia="zh-CN"/>
        </w:rPr>
        <w:t>和干扰观测能力。信道化还可实现小区间协调的动态信道化分，以有效避免相互干扰。使用</w:t>
      </w:r>
      <w:r w:rsidR="00B50715" w:rsidRPr="00A94DBD">
        <w:rPr>
          <w:lang w:val="en-GB" w:eastAsia="zh-CN"/>
        </w:rPr>
        <w:t>5</w:t>
      </w:r>
      <w:r w:rsidR="00C91DF4">
        <w:rPr>
          <w:lang w:val="en-US" w:eastAsia="zh-CN"/>
        </w:rPr>
        <w:t> </w:t>
      </w:r>
      <w:r w:rsidR="00B50715" w:rsidRPr="00A94DBD">
        <w:rPr>
          <w:lang w:val="en-GB" w:eastAsia="zh-CN"/>
        </w:rPr>
        <w:t>MHz</w:t>
      </w:r>
      <w:r w:rsidRPr="00A94DBD">
        <w:rPr>
          <w:rFonts w:hint="eastAsia"/>
          <w:lang w:val="en-GB" w:eastAsia="zh-CN"/>
        </w:rPr>
        <w:t>带宽的系统可支持</w:t>
      </w:r>
      <w:r w:rsidRPr="00A94DBD">
        <w:rPr>
          <w:lang w:val="en-GB" w:eastAsia="zh-CN"/>
        </w:rPr>
        <w:t>120</w:t>
      </w:r>
      <w:r w:rsidRPr="00A94DBD">
        <w:rPr>
          <w:rFonts w:hint="eastAsia"/>
          <w:lang w:val="en-GB" w:eastAsia="zh-CN"/>
        </w:rPr>
        <w:t>个并发用户。因此根据链路传播条件和链路干扰电平进行多个用户的子</w:t>
      </w:r>
      <w:r w:rsidR="00C91DF4">
        <w:rPr>
          <w:rFonts w:hint="eastAsia"/>
          <w:lang w:val="en-GB" w:eastAsia="zh-CN"/>
        </w:rPr>
        <w:t>信</w:t>
      </w:r>
      <w:r w:rsidRPr="00A94DBD">
        <w:rPr>
          <w:rFonts w:hint="eastAsia"/>
          <w:lang w:val="en-GB" w:eastAsia="zh-CN"/>
        </w:rPr>
        <w:t>道和功率分配。</w:t>
      </w:r>
      <w:r w:rsidR="00B50715" w:rsidRPr="00A94DBD">
        <w:rPr>
          <w:lang w:val="en-GB" w:eastAsia="zh-CN"/>
        </w:rPr>
        <w:t xml:space="preserve"> </w:t>
      </w:r>
    </w:p>
    <w:p w:rsidR="00B50715" w:rsidRPr="00A94DBD" w:rsidRDefault="00C15643" w:rsidP="00785DAD">
      <w:pPr>
        <w:ind w:firstLineChars="200" w:firstLine="480"/>
        <w:rPr>
          <w:lang w:val="en-GB" w:eastAsia="zh-CN"/>
        </w:rPr>
      </w:pPr>
      <w:r w:rsidRPr="00A94DBD">
        <w:rPr>
          <w:rFonts w:hint="eastAsia"/>
          <w:lang w:val="en-GB" w:eastAsia="zh-CN"/>
        </w:rPr>
        <w:t>标准无线接口支持上行和下行链路</w:t>
      </w:r>
      <w:r w:rsidRPr="00A94DBD">
        <w:rPr>
          <w:lang w:val="en-GB" w:eastAsia="zh-CN"/>
        </w:rPr>
        <w:t>QPSK</w:t>
      </w:r>
      <w:r w:rsidRPr="00A94DBD">
        <w:rPr>
          <w:lang w:val="en-GB" w:eastAsia="zh-CN"/>
        </w:rPr>
        <w:t>、</w:t>
      </w:r>
      <w:r w:rsidRPr="00A94DBD">
        <w:rPr>
          <w:lang w:val="en-GB" w:eastAsia="zh-CN"/>
        </w:rPr>
        <w:t>8-PSK</w:t>
      </w:r>
      <w:r w:rsidRPr="00A94DBD">
        <w:rPr>
          <w:lang w:val="en-GB" w:eastAsia="zh-CN"/>
        </w:rPr>
        <w:t>、</w:t>
      </w:r>
      <w:r w:rsidRPr="00A94DBD">
        <w:rPr>
          <w:lang w:val="en-GB" w:eastAsia="zh-CN"/>
        </w:rPr>
        <w:t>16-QAM</w:t>
      </w:r>
      <w:r w:rsidRPr="00A94DBD">
        <w:rPr>
          <w:rFonts w:hint="eastAsia"/>
          <w:lang w:val="en-GB" w:eastAsia="zh-CN"/>
        </w:rPr>
        <w:t>和</w:t>
      </w:r>
      <w:r w:rsidRPr="00A94DBD">
        <w:rPr>
          <w:lang w:val="en-GB" w:eastAsia="zh-CN"/>
        </w:rPr>
        <w:t>64-QAM</w:t>
      </w:r>
      <w:r w:rsidRPr="00A94DBD">
        <w:rPr>
          <w:rFonts w:hint="eastAsia"/>
          <w:lang w:val="en-GB" w:eastAsia="zh-CN"/>
        </w:rPr>
        <w:t>的调制，使单发射和单接收天线配置的峰值频谱效率达到</w:t>
      </w:r>
      <w:r w:rsidR="00B50715" w:rsidRPr="00A94DBD">
        <w:rPr>
          <w:lang w:val="en-GB" w:eastAsia="zh-CN"/>
        </w:rPr>
        <w:t>3 bit/s/Hz</w:t>
      </w:r>
      <w:r w:rsidRPr="00A94DBD">
        <w:rPr>
          <w:rFonts w:hint="eastAsia"/>
          <w:lang w:val="en-GB" w:eastAsia="zh-CN"/>
        </w:rPr>
        <w:t>。系统使用</w:t>
      </w:r>
      <w:r w:rsidR="00B50715" w:rsidRPr="00A94DBD">
        <w:rPr>
          <w:lang w:val="en-GB" w:eastAsia="zh-CN"/>
        </w:rPr>
        <w:t>TDD</w:t>
      </w:r>
      <w:r w:rsidRPr="00A94DBD">
        <w:rPr>
          <w:rFonts w:hint="eastAsia"/>
          <w:lang w:val="en-GB" w:eastAsia="zh-CN"/>
        </w:rPr>
        <w:t>来分</w:t>
      </w:r>
      <w:r w:rsidR="00C91DF4">
        <w:rPr>
          <w:rFonts w:hint="eastAsia"/>
          <w:lang w:val="en-GB" w:eastAsia="zh-CN"/>
        </w:rPr>
        <w:t>离</w:t>
      </w:r>
      <w:r w:rsidRPr="00A94DBD">
        <w:rPr>
          <w:rFonts w:hint="eastAsia"/>
          <w:lang w:val="en-GB" w:eastAsia="zh-CN"/>
        </w:rPr>
        <w:t>上行和下行链路传输。可通过改变上行链路和下行链路的切换点来灵活调整上行和下行链路数据吞吐量之间的比率。</w:t>
      </w:r>
    </w:p>
    <w:p w:rsidR="00B50715" w:rsidRPr="00A94DBD" w:rsidRDefault="00B50715" w:rsidP="00785DAD">
      <w:pPr>
        <w:ind w:firstLineChars="200" w:firstLine="480"/>
        <w:rPr>
          <w:lang w:val="en-GB" w:eastAsia="zh-CN"/>
        </w:rPr>
      </w:pPr>
      <w:r w:rsidRPr="00A94DBD">
        <w:rPr>
          <w:lang w:val="en-GB" w:eastAsia="zh-CN"/>
        </w:rPr>
        <w:t>MAC/DLC</w:t>
      </w:r>
      <w:r w:rsidR="00C15643" w:rsidRPr="00A94DBD">
        <w:rPr>
          <w:rFonts w:hint="eastAsia"/>
          <w:lang w:val="en-GB" w:eastAsia="zh-CN"/>
        </w:rPr>
        <w:t>进行用户访问控制、会话管理和</w:t>
      </w:r>
      <w:r w:rsidR="00C15643" w:rsidRPr="00A94DBD">
        <w:rPr>
          <w:rFonts w:hint="eastAsia"/>
          <w:lang w:val="en-GB" w:eastAsia="zh-CN"/>
        </w:rPr>
        <w:t>ARQ</w:t>
      </w:r>
      <w:r w:rsidR="00C15643" w:rsidRPr="00A94DBD">
        <w:rPr>
          <w:rFonts w:hint="eastAsia"/>
          <w:lang w:val="en-GB" w:eastAsia="zh-CN"/>
        </w:rPr>
        <w:t>错误恢复。</w:t>
      </w:r>
      <w:r w:rsidR="00EB0670" w:rsidRPr="00A94DBD">
        <w:rPr>
          <w:rFonts w:hint="eastAsia"/>
          <w:lang w:val="en-GB" w:eastAsia="zh-CN"/>
        </w:rPr>
        <w:t>还根据用户的宽带需求、用户的优先次序、用户的</w:t>
      </w:r>
      <w:r w:rsidRPr="00A94DBD">
        <w:rPr>
          <w:lang w:val="en-GB" w:eastAsia="zh-CN"/>
        </w:rPr>
        <w:t>QoS/GoS</w:t>
      </w:r>
      <w:r w:rsidR="00EB0670" w:rsidRPr="00A94DBD">
        <w:rPr>
          <w:rFonts w:hint="eastAsia"/>
          <w:lang w:val="en-GB" w:eastAsia="zh-CN"/>
        </w:rPr>
        <w:t>要求和信道条件进行多用户通信的带宽分配、信道化分和分组调度。</w:t>
      </w:r>
      <w:r w:rsidRPr="00A94DBD">
        <w:rPr>
          <w:lang w:val="en-GB" w:eastAsia="zh-CN"/>
        </w:rPr>
        <w:t xml:space="preserve"> </w:t>
      </w:r>
    </w:p>
    <w:p w:rsidR="00B50715" w:rsidRPr="00A94DBD" w:rsidRDefault="00B50715" w:rsidP="00785DAD">
      <w:pPr>
        <w:pStyle w:val="Heading1"/>
        <w:rPr>
          <w:lang w:val="en-GB" w:eastAsia="zh-CN"/>
        </w:rPr>
      </w:pPr>
      <w:r w:rsidRPr="00A94DBD">
        <w:rPr>
          <w:lang w:val="en-GB" w:eastAsia="zh-CN"/>
        </w:rPr>
        <w:t>2</w:t>
      </w:r>
      <w:r w:rsidRPr="00A94DBD">
        <w:rPr>
          <w:lang w:val="en-GB" w:eastAsia="zh-CN"/>
        </w:rPr>
        <w:tab/>
      </w:r>
      <w:r w:rsidR="00EB0670" w:rsidRPr="00A94DBD">
        <w:rPr>
          <w:rFonts w:hint="eastAsia"/>
          <w:lang w:val="en-GB" w:eastAsia="zh-CN"/>
        </w:rPr>
        <w:t>无线接口的一般问题</w:t>
      </w:r>
    </w:p>
    <w:p w:rsidR="00B50715" w:rsidRPr="005A5849" w:rsidRDefault="00EB0670" w:rsidP="00785DAD">
      <w:pPr>
        <w:pStyle w:val="Heading2"/>
        <w:rPr>
          <w:rFonts w:asciiTheme="majorBidi" w:eastAsia="SimSun" w:hAnsiTheme="majorBidi" w:cstheme="majorBidi"/>
          <w:i w:val="0"/>
          <w:sz w:val="24"/>
          <w:szCs w:val="24"/>
          <w:lang w:val="en-GB" w:eastAsia="zh-CN"/>
        </w:rPr>
      </w:pPr>
      <w:r w:rsidRPr="005A5849">
        <w:rPr>
          <w:rFonts w:asciiTheme="majorBidi" w:eastAsia="SimSun" w:hAnsiTheme="majorBidi" w:cstheme="majorBidi"/>
          <w:i w:val="0"/>
          <w:sz w:val="24"/>
          <w:szCs w:val="24"/>
          <w:lang w:val="en-GB" w:eastAsia="zh-CN"/>
        </w:rPr>
        <w:t>2.1</w:t>
      </w:r>
      <w:r w:rsidRPr="005A5849">
        <w:rPr>
          <w:rFonts w:asciiTheme="majorBidi" w:eastAsia="SimSun" w:hAnsiTheme="majorBidi" w:cstheme="majorBidi"/>
          <w:i w:val="0"/>
          <w:sz w:val="24"/>
          <w:szCs w:val="24"/>
          <w:lang w:val="en-GB" w:eastAsia="zh-CN"/>
        </w:rPr>
        <w:tab/>
        <w:t>CS-OFDMA</w:t>
      </w:r>
      <w:r w:rsidRPr="005A5849">
        <w:rPr>
          <w:rFonts w:asciiTheme="majorBidi" w:eastAsia="SimSun" w:hAnsi="SimSun" w:cstheme="majorBidi"/>
          <w:i w:val="0"/>
          <w:sz w:val="24"/>
          <w:szCs w:val="24"/>
          <w:lang w:val="en-GB" w:eastAsia="zh-CN"/>
        </w:rPr>
        <w:t>和帧结构</w:t>
      </w:r>
    </w:p>
    <w:p w:rsidR="00EB0670" w:rsidRPr="00A94DBD" w:rsidRDefault="00EB0670" w:rsidP="009F1BBB">
      <w:pPr>
        <w:ind w:firstLineChars="200" w:firstLine="480"/>
        <w:rPr>
          <w:lang w:val="en-GB" w:eastAsia="zh-CN"/>
        </w:rPr>
      </w:pPr>
      <w:r w:rsidRPr="00A94DBD">
        <w:rPr>
          <w:rFonts w:hint="eastAsia"/>
          <w:lang w:val="en-GB" w:eastAsia="zh-CN"/>
        </w:rPr>
        <w:t>标准无线接口采用</w:t>
      </w:r>
      <w:r w:rsidR="00B50715" w:rsidRPr="00A94DBD">
        <w:rPr>
          <w:lang w:val="en-GB" w:eastAsia="zh-CN"/>
        </w:rPr>
        <w:t>CS-OFDMA</w:t>
      </w:r>
      <w:r w:rsidRPr="00A94DBD">
        <w:rPr>
          <w:rFonts w:hint="eastAsia"/>
          <w:lang w:val="en-GB" w:eastAsia="zh-CN"/>
        </w:rPr>
        <w:t>作为信号传输和多路访问的关键技术。</w:t>
      </w:r>
      <w:r w:rsidR="00B50715" w:rsidRPr="00A94DBD">
        <w:rPr>
          <w:lang w:val="en-GB" w:eastAsia="zh-CN"/>
        </w:rPr>
        <w:t>CS-OFDMA</w:t>
      </w:r>
      <w:r w:rsidRPr="00A94DBD">
        <w:rPr>
          <w:rFonts w:hint="eastAsia"/>
          <w:lang w:val="en-GB" w:eastAsia="zh-CN"/>
        </w:rPr>
        <w:t>基于</w:t>
      </w:r>
      <w:r w:rsidR="00B50715" w:rsidRPr="00A94DBD">
        <w:rPr>
          <w:lang w:val="en-GB" w:eastAsia="zh-CN"/>
        </w:rPr>
        <w:t>OFDMA</w:t>
      </w:r>
      <w:r w:rsidRPr="00A94DBD">
        <w:rPr>
          <w:rFonts w:hint="eastAsia"/>
          <w:lang w:val="en-GB" w:eastAsia="zh-CN"/>
        </w:rPr>
        <w:t>技术</w:t>
      </w:r>
      <w:r w:rsidR="00C91DF4">
        <w:rPr>
          <w:rFonts w:hint="eastAsia"/>
          <w:lang w:val="en-GB" w:eastAsia="zh-CN"/>
        </w:rPr>
        <w:t>。像</w:t>
      </w:r>
      <w:r w:rsidR="00B50715" w:rsidRPr="00A94DBD">
        <w:rPr>
          <w:lang w:val="en-GB" w:eastAsia="zh-CN"/>
        </w:rPr>
        <w:t>OFDMA</w:t>
      </w:r>
      <w:r w:rsidRPr="00A94DBD">
        <w:rPr>
          <w:rFonts w:hint="eastAsia"/>
          <w:lang w:val="en-GB" w:eastAsia="zh-CN"/>
        </w:rPr>
        <w:t>一样，每个用户被分配了用于通信的一套专用的时频网格，从而避免多址干扰和多径干扰。但与传统的</w:t>
      </w:r>
      <w:r w:rsidR="00B50715" w:rsidRPr="00A94DBD">
        <w:rPr>
          <w:lang w:val="en-GB" w:eastAsia="zh-CN"/>
        </w:rPr>
        <w:t>OFDMA</w:t>
      </w:r>
      <w:r w:rsidR="00C91DF4">
        <w:rPr>
          <w:rFonts w:hint="eastAsia"/>
          <w:lang w:val="en-GB" w:eastAsia="zh-CN"/>
        </w:rPr>
        <w:t>中每个编码的符号直接映射到一个划分</w:t>
      </w:r>
      <w:r w:rsidRPr="00A94DBD">
        <w:rPr>
          <w:rFonts w:hint="eastAsia"/>
          <w:lang w:val="en-GB" w:eastAsia="zh-CN"/>
        </w:rPr>
        <w:t>的时频网格上不同，</w:t>
      </w:r>
      <w:r w:rsidR="00C91DF4">
        <w:rPr>
          <w:rFonts w:hint="eastAsia"/>
          <w:lang w:val="en-GB" w:eastAsia="zh-CN"/>
        </w:rPr>
        <w:t>此处通过对编码的符号的矢</w:t>
      </w:r>
      <w:r w:rsidRPr="00A94DBD">
        <w:rPr>
          <w:rFonts w:hint="eastAsia"/>
          <w:lang w:val="en-GB" w:eastAsia="zh-CN"/>
        </w:rPr>
        <w:t>量进行预编码生成</w:t>
      </w:r>
      <w:r w:rsidRPr="00A94DBD">
        <w:rPr>
          <w:rFonts w:hint="eastAsia"/>
          <w:lang w:val="en-GB" w:eastAsia="zh-CN"/>
        </w:rPr>
        <w:t>CS</w:t>
      </w:r>
      <w:r w:rsidR="00B50715" w:rsidRPr="00A94DBD">
        <w:rPr>
          <w:lang w:val="en-GB" w:eastAsia="zh-CN"/>
        </w:rPr>
        <w:t>-OFDMA</w:t>
      </w:r>
      <w:r w:rsidR="00C91DF4">
        <w:rPr>
          <w:rFonts w:hint="eastAsia"/>
          <w:lang w:val="en-GB" w:eastAsia="zh-CN"/>
        </w:rPr>
        <w:t>信号矢</w:t>
      </w:r>
      <w:r w:rsidRPr="00A94DBD">
        <w:rPr>
          <w:rFonts w:hint="eastAsia"/>
          <w:lang w:val="en-GB" w:eastAsia="zh-CN"/>
        </w:rPr>
        <w:t>量。而所得到的</w:t>
      </w:r>
      <w:r w:rsidR="00B50715" w:rsidRPr="00A94DBD">
        <w:rPr>
          <w:lang w:val="en-GB" w:eastAsia="zh-CN"/>
        </w:rPr>
        <w:t>CS</w:t>
      </w:r>
      <w:r w:rsidR="00B50715" w:rsidRPr="00A94DBD">
        <w:rPr>
          <w:lang w:val="en-GB" w:eastAsia="zh-CN"/>
        </w:rPr>
        <w:noBreakHyphen/>
        <w:t>OFDMA</w:t>
      </w:r>
      <w:r w:rsidR="00C91DF4">
        <w:rPr>
          <w:rFonts w:hint="eastAsia"/>
          <w:lang w:val="en-GB" w:eastAsia="zh-CN"/>
        </w:rPr>
        <w:t>信号矢量再</w:t>
      </w:r>
      <w:r w:rsidRPr="00A94DBD">
        <w:rPr>
          <w:rFonts w:hint="eastAsia"/>
          <w:lang w:val="en-GB" w:eastAsia="zh-CN"/>
        </w:rPr>
        <w:t>映射到在时间和频率方向延伸的多个时频网格上</w:t>
      </w:r>
      <w:r w:rsidR="00C91DF4">
        <w:rPr>
          <w:rFonts w:hint="eastAsia"/>
          <w:lang w:val="en-GB" w:eastAsia="zh-CN"/>
        </w:rPr>
        <w:t>。</w:t>
      </w:r>
      <w:r w:rsidRPr="00A94DBD">
        <w:rPr>
          <w:rFonts w:hint="eastAsia"/>
          <w:lang w:val="en-GB" w:eastAsia="zh-CN"/>
        </w:rPr>
        <w:t>通过这种方法，传输的信号保留了固有的频率和时间分</w:t>
      </w:r>
      <w:r w:rsidR="00C91DF4">
        <w:rPr>
          <w:rFonts w:hint="eastAsia"/>
          <w:lang w:val="en-GB" w:eastAsia="zh-CN"/>
        </w:rPr>
        <w:t>集</w:t>
      </w:r>
      <w:r w:rsidRPr="00A94DBD">
        <w:rPr>
          <w:rFonts w:hint="eastAsia"/>
          <w:lang w:val="en-GB" w:eastAsia="zh-CN"/>
        </w:rPr>
        <w:t>。</w:t>
      </w:r>
      <w:r w:rsidR="00C91DF4">
        <w:rPr>
          <w:rFonts w:hint="eastAsia"/>
          <w:lang w:val="en-GB" w:eastAsia="zh-CN"/>
        </w:rPr>
        <w:t>S-</w:t>
      </w:r>
      <w:r w:rsidRPr="00A94DBD">
        <w:rPr>
          <w:lang w:val="en-GB" w:eastAsia="zh-CN"/>
        </w:rPr>
        <w:t>OFDMA</w:t>
      </w:r>
      <w:r w:rsidRPr="00A94DBD">
        <w:rPr>
          <w:rFonts w:hint="eastAsia"/>
          <w:lang w:val="en-GB" w:eastAsia="zh-CN"/>
        </w:rPr>
        <w:t>和多路寻址通过下列帧结构得到了最好的说明。</w:t>
      </w:r>
    </w:p>
    <w:p w:rsidR="00B50715" w:rsidRPr="00A94DBD" w:rsidRDefault="009E75D6" w:rsidP="00785DAD">
      <w:pPr>
        <w:pStyle w:val="FigureNo"/>
        <w:rPr>
          <w:rFonts w:eastAsia="SimSun"/>
          <w:lang w:val="en-GB"/>
        </w:rPr>
      </w:pPr>
      <w:r w:rsidRPr="00A94DBD">
        <w:rPr>
          <w:rFonts w:eastAsia="SimSun"/>
          <w:lang w:val="en-GB"/>
        </w:rPr>
        <w:object w:dxaOrig="8408" w:dyaOrig="7709">
          <v:shape id="_x0000_i1027" type="#_x0000_t75" style="width:393pt;height:5in" o:ole="">
            <v:imagedata r:id="rId33" o:title=""/>
          </v:shape>
          <o:OLEObject Type="Embed" ProgID="CorelDRAW.Graphic.14" ShapeID="_x0000_i1027" DrawAspect="Content" ObjectID="_1355817869" r:id="rId34"/>
        </w:object>
      </w:r>
    </w:p>
    <w:p w:rsidR="00B50715" w:rsidRPr="00A94DBD" w:rsidRDefault="00B50715" w:rsidP="00785DAD">
      <w:pPr>
        <w:rPr>
          <w:lang w:val="en-GB"/>
        </w:rPr>
      </w:pPr>
    </w:p>
    <w:p w:rsidR="00B50715" w:rsidRPr="00A94DBD" w:rsidRDefault="00EB0670" w:rsidP="00785DAD">
      <w:pPr>
        <w:pStyle w:val="Normalaftertitle"/>
        <w:ind w:firstLineChars="200" w:firstLine="480"/>
        <w:rPr>
          <w:lang w:val="en-GB" w:eastAsia="zh-CN"/>
        </w:rPr>
      </w:pPr>
      <w:r w:rsidRPr="00A94DBD">
        <w:rPr>
          <w:rFonts w:hint="eastAsia"/>
          <w:lang w:val="en-GB" w:eastAsia="zh-CN"/>
        </w:rPr>
        <w:t>在图</w:t>
      </w:r>
      <w:r w:rsidR="00B50715" w:rsidRPr="00A94DBD">
        <w:rPr>
          <w:lang w:val="en-GB" w:eastAsia="zh-CN"/>
        </w:rPr>
        <w:t>1</w:t>
      </w:r>
      <w:r w:rsidRPr="00A94DBD">
        <w:rPr>
          <w:rFonts w:hint="eastAsia"/>
          <w:lang w:val="en-GB" w:eastAsia="zh-CN"/>
        </w:rPr>
        <w:t>中，</w:t>
      </w:r>
      <w:r w:rsidR="00785DAD">
        <w:rPr>
          <w:lang w:val="en-GB" w:eastAsia="zh-CN"/>
        </w:rPr>
        <w:t>5</w:t>
      </w:r>
      <w:r w:rsidR="00785DAD">
        <w:rPr>
          <w:lang w:val="en-US" w:eastAsia="zh-CN"/>
        </w:rPr>
        <w:t> </w:t>
      </w:r>
      <w:r w:rsidR="00B50715" w:rsidRPr="00A94DBD">
        <w:rPr>
          <w:lang w:val="en-GB" w:eastAsia="zh-CN"/>
        </w:rPr>
        <w:t>MHz</w:t>
      </w:r>
      <w:r w:rsidRPr="00A94DBD">
        <w:rPr>
          <w:rFonts w:hint="eastAsia"/>
          <w:lang w:val="en-GB" w:eastAsia="zh-CN"/>
        </w:rPr>
        <w:t>频段被划分成</w:t>
      </w:r>
      <w:r w:rsidRPr="00A94DBD">
        <w:rPr>
          <w:rFonts w:hint="eastAsia"/>
          <w:lang w:val="en-GB" w:eastAsia="zh-CN"/>
        </w:rPr>
        <w:t>5</w:t>
      </w:r>
      <w:r w:rsidRPr="00A94DBD">
        <w:rPr>
          <w:rFonts w:hint="eastAsia"/>
          <w:lang w:val="en-GB" w:eastAsia="zh-CN"/>
        </w:rPr>
        <w:t>个子频段，每个子频段占</w:t>
      </w:r>
      <w:r w:rsidR="00B50715" w:rsidRPr="00A94DBD">
        <w:rPr>
          <w:lang w:val="en-GB" w:eastAsia="zh-CN"/>
        </w:rPr>
        <w:t>1 MHz</w:t>
      </w:r>
      <w:r w:rsidRPr="00A94DBD">
        <w:rPr>
          <w:rFonts w:hint="eastAsia"/>
          <w:lang w:val="en-GB" w:eastAsia="zh-CN"/>
        </w:rPr>
        <w:t>。每个子频段由</w:t>
      </w:r>
      <w:r w:rsidRPr="00A94DBD">
        <w:rPr>
          <w:rFonts w:hint="eastAsia"/>
          <w:lang w:val="en-GB" w:eastAsia="zh-CN"/>
        </w:rPr>
        <w:t>128</w:t>
      </w:r>
      <w:r w:rsidRPr="00A94DBD">
        <w:rPr>
          <w:rFonts w:hint="eastAsia"/>
          <w:lang w:val="en-GB" w:eastAsia="zh-CN"/>
        </w:rPr>
        <w:t>个子载波组成，每个子载波又分成</w:t>
      </w:r>
      <w:r w:rsidRPr="00A94DBD">
        <w:rPr>
          <w:rFonts w:hint="eastAsia"/>
          <w:lang w:val="en-GB" w:eastAsia="zh-CN"/>
        </w:rPr>
        <w:t>16</w:t>
      </w:r>
      <w:r w:rsidRPr="00A94DBD">
        <w:rPr>
          <w:rFonts w:hint="eastAsia"/>
          <w:lang w:val="en-GB" w:eastAsia="zh-CN"/>
        </w:rPr>
        <w:t>个子信道，每个子信道包括</w:t>
      </w:r>
      <w:r w:rsidRPr="00A94DBD">
        <w:rPr>
          <w:rFonts w:hint="eastAsia"/>
          <w:lang w:val="en-GB" w:eastAsia="zh-CN"/>
        </w:rPr>
        <w:t>8</w:t>
      </w:r>
      <w:r w:rsidRPr="00A94DBD">
        <w:rPr>
          <w:rFonts w:hint="eastAsia"/>
          <w:lang w:val="en-GB" w:eastAsia="zh-CN"/>
        </w:rPr>
        <w:t>个分布式子载波。</w:t>
      </w:r>
      <w:r w:rsidR="00785DAD">
        <w:rPr>
          <w:lang w:val="en-GB" w:eastAsia="zh-CN"/>
        </w:rPr>
        <w:t>CS-OFDMA TDD</w:t>
      </w:r>
      <w:r w:rsidR="000B1D5F" w:rsidRPr="00A94DBD">
        <w:rPr>
          <w:rFonts w:hint="eastAsia"/>
          <w:lang w:val="en-GB" w:eastAsia="zh-CN"/>
        </w:rPr>
        <w:t>帧长</w:t>
      </w:r>
      <w:r w:rsidR="00B50715" w:rsidRPr="00A94DBD">
        <w:rPr>
          <w:lang w:val="en-GB" w:eastAsia="zh-CN"/>
        </w:rPr>
        <w:t>10 ms</w:t>
      </w:r>
      <w:r w:rsidR="000B1D5F" w:rsidRPr="00A94DBD">
        <w:rPr>
          <w:rFonts w:hint="eastAsia"/>
          <w:lang w:val="en-GB" w:eastAsia="zh-CN"/>
        </w:rPr>
        <w:t>，包括一个前</w:t>
      </w:r>
      <w:r w:rsidR="00D9280B">
        <w:rPr>
          <w:rFonts w:hint="eastAsia"/>
          <w:lang w:val="en-GB" w:eastAsia="zh-CN"/>
        </w:rPr>
        <w:t>导</w:t>
      </w:r>
      <w:r w:rsidR="000B1D5F" w:rsidRPr="00A94DBD">
        <w:rPr>
          <w:rFonts w:hint="eastAsia"/>
          <w:lang w:val="en-GB" w:eastAsia="zh-CN"/>
        </w:rPr>
        <w:t>码时隙、</w:t>
      </w:r>
      <w:r w:rsidR="000B1D5F" w:rsidRPr="00A94DBD">
        <w:rPr>
          <w:rFonts w:hint="eastAsia"/>
          <w:lang w:val="en-GB" w:eastAsia="zh-CN"/>
        </w:rPr>
        <w:t>1</w:t>
      </w:r>
      <w:r w:rsidR="000B1D5F" w:rsidRPr="00A94DBD">
        <w:rPr>
          <w:rFonts w:hint="eastAsia"/>
          <w:lang w:val="en-GB" w:eastAsia="zh-CN"/>
        </w:rPr>
        <w:t>个测距时隙、</w:t>
      </w:r>
      <w:r w:rsidR="000B1D5F" w:rsidRPr="00A94DBD">
        <w:rPr>
          <w:rFonts w:hint="eastAsia"/>
          <w:lang w:val="en-GB" w:eastAsia="zh-CN"/>
        </w:rPr>
        <w:t>8</w:t>
      </w:r>
      <w:r w:rsidR="000B1D5F" w:rsidRPr="00A94DBD">
        <w:rPr>
          <w:rFonts w:hint="eastAsia"/>
          <w:lang w:val="en-GB" w:eastAsia="zh-CN"/>
        </w:rPr>
        <w:t>个流量时隙和</w:t>
      </w:r>
      <w:r w:rsidR="000B1D5F" w:rsidRPr="00A94DBD">
        <w:rPr>
          <w:rFonts w:hint="eastAsia"/>
          <w:lang w:val="en-GB" w:eastAsia="zh-CN"/>
        </w:rPr>
        <w:t>2</w:t>
      </w:r>
      <w:r w:rsidR="000B1D5F" w:rsidRPr="00A94DBD">
        <w:rPr>
          <w:rFonts w:hint="eastAsia"/>
          <w:lang w:val="en-GB" w:eastAsia="zh-CN"/>
        </w:rPr>
        <w:t>个保护时隙。可配置上行链路流量时隙与下行链路时隙的比率。每个时隙包括</w:t>
      </w:r>
      <w:r w:rsidR="000B1D5F" w:rsidRPr="00A94DBD">
        <w:rPr>
          <w:rFonts w:hint="eastAsia"/>
          <w:lang w:val="en-GB" w:eastAsia="zh-CN"/>
        </w:rPr>
        <w:t>8/</w:t>
      </w:r>
      <w:r w:rsidR="00B50715" w:rsidRPr="00A94DBD">
        <w:rPr>
          <w:lang w:val="en-GB" w:eastAsia="zh-CN"/>
        </w:rPr>
        <w:t>10</w:t>
      </w:r>
      <w:r w:rsidR="000B1D5F" w:rsidRPr="00A94DBD">
        <w:rPr>
          <w:rFonts w:hint="eastAsia"/>
          <w:lang w:val="en-GB" w:eastAsia="zh-CN"/>
        </w:rPr>
        <w:t>个连续的</w:t>
      </w:r>
      <w:r w:rsidR="00B50715" w:rsidRPr="00A94DBD">
        <w:rPr>
          <w:lang w:val="en-GB" w:eastAsia="zh-CN"/>
        </w:rPr>
        <w:t>OFDMA</w:t>
      </w:r>
      <w:r w:rsidR="000B1D5F" w:rsidRPr="00A94DBD">
        <w:rPr>
          <w:rFonts w:hint="eastAsia"/>
          <w:lang w:val="en-GB" w:eastAsia="zh-CN"/>
        </w:rPr>
        <w:t>符号。</w:t>
      </w:r>
      <w:r w:rsidR="00B50715" w:rsidRPr="00A94DBD">
        <w:rPr>
          <w:lang w:eastAsia="zh-CN"/>
        </w:rPr>
        <w:t>CS-OFDMA</w:t>
      </w:r>
      <w:r w:rsidR="00D9280B">
        <w:rPr>
          <w:rFonts w:hint="eastAsia"/>
          <w:lang w:eastAsia="zh-CN"/>
        </w:rPr>
        <w:t>信号</w:t>
      </w:r>
      <w:r w:rsidR="00D9280B">
        <w:rPr>
          <w:rFonts w:hint="eastAsia"/>
          <w:lang w:val="en-GB" w:eastAsia="zh-CN"/>
        </w:rPr>
        <w:t>基本</w:t>
      </w:r>
      <w:r w:rsidR="000B1D5F" w:rsidRPr="00A94DBD">
        <w:rPr>
          <w:rFonts w:hint="eastAsia"/>
          <w:lang w:val="en-GB" w:eastAsia="zh-CN"/>
        </w:rPr>
        <w:t>参数见表</w:t>
      </w:r>
      <w:r w:rsidR="00B50715" w:rsidRPr="00A94DBD">
        <w:rPr>
          <w:lang w:val="en-GB" w:eastAsia="zh-CN"/>
        </w:rPr>
        <w:t>6</w:t>
      </w:r>
      <w:r w:rsidR="000B1D5F" w:rsidRPr="00A94DBD">
        <w:rPr>
          <w:rFonts w:hint="eastAsia"/>
          <w:lang w:val="en-GB" w:eastAsia="zh-CN"/>
        </w:rPr>
        <w:t>。</w:t>
      </w:r>
    </w:p>
    <w:p w:rsidR="00B50715" w:rsidRPr="00A94DBD" w:rsidRDefault="000B1D5F" w:rsidP="00785DAD">
      <w:pPr>
        <w:pStyle w:val="TableNo"/>
        <w:keepLines/>
        <w:spacing w:before="280"/>
        <w:rPr>
          <w:lang w:val="en-GB"/>
        </w:rPr>
      </w:pPr>
      <w:r w:rsidRPr="00A94DBD">
        <w:rPr>
          <w:rFonts w:hint="eastAsia"/>
          <w:lang w:val="en-GB" w:eastAsia="zh-CN"/>
        </w:rPr>
        <w:t>表</w:t>
      </w:r>
      <w:r w:rsidRPr="00A94DBD">
        <w:rPr>
          <w:lang w:val="en-GB" w:eastAsia="zh-CN"/>
        </w:rPr>
        <w:t>6</w:t>
      </w:r>
    </w:p>
    <w:p w:rsidR="00B50715" w:rsidRPr="00A94DBD" w:rsidRDefault="00B50715" w:rsidP="00785DAD">
      <w:pPr>
        <w:pStyle w:val="Tabletitle"/>
        <w:rPr>
          <w:lang w:val="en-GB"/>
        </w:rPr>
      </w:pPr>
      <w:r w:rsidRPr="00A94DBD">
        <w:rPr>
          <w:sz w:val="21"/>
          <w:szCs w:val="21"/>
          <w:lang w:val="en-GB"/>
        </w:rPr>
        <w:t>CS-OFDMA</w:t>
      </w:r>
      <w:r w:rsidR="000B1D5F" w:rsidRPr="00A94DBD">
        <w:rPr>
          <w:rFonts w:hint="eastAsia"/>
          <w:sz w:val="21"/>
          <w:szCs w:val="21"/>
          <w:lang w:val="en-GB" w:eastAsia="zh-CN"/>
        </w:rPr>
        <w:t>信号基本参数</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tblPr>
      <w:tblGrid>
        <w:gridCol w:w="3181"/>
        <w:gridCol w:w="2268"/>
      </w:tblGrid>
      <w:tr w:rsidR="00B50715" w:rsidRPr="00A94DBD" w:rsidTr="00B50715">
        <w:trPr>
          <w:trHeight w:val="660"/>
          <w:tblHeader/>
          <w:jc w:val="center"/>
        </w:trPr>
        <w:tc>
          <w:tcPr>
            <w:tcW w:w="3181" w:type="dxa"/>
            <w:shd w:val="clear" w:color="auto" w:fill="auto"/>
            <w:vAlign w:val="center"/>
          </w:tcPr>
          <w:p w:rsidR="00B50715" w:rsidRPr="00A94DBD" w:rsidRDefault="000B1D5F" w:rsidP="00785DAD">
            <w:pPr>
              <w:pStyle w:val="Tablehead"/>
              <w:rPr>
                <w:lang w:val="en-GB"/>
              </w:rPr>
            </w:pPr>
            <w:r w:rsidRPr="00A94DBD">
              <w:rPr>
                <w:rFonts w:hint="eastAsia"/>
                <w:lang w:val="en-GB" w:eastAsia="zh-CN"/>
              </w:rPr>
              <w:t>参数</w:t>
            </w:r>
          </w:p>
        </w:tc>
        <w:tc>
          <w:tcPr>
            <w:tcW w:w="2268" w:type="dxa"/>
            <w:shd w:val="clear" w:color="auto" w:fill="auto"/>
            <w:vAlign w:val="center"/>
          </w:tcPr>
          <w:p w:rsidR="00B50715" w:rsidRPr="00A94DBD" w:rsidRDefault="000B1D5F" w:rsidP="00785DAD">
            <w:pPr>
              <w:pStyle w:val="Tablehead"/>
              <w:rPr>
                <w:lang w:val="en-GB"/>
              </w:rPr>
            </w:pPr>
            <w:r w:rsidRPr="00A94DBD">
              <w:rPr>
                <w:rFonts w:hint="eastAsia"/>
                <w:lang w:val="en-GB" w:eastAsia="zh-CN"/>
              </w:rPr>
              <w:t>值</w:t>
            </w:r>
          </w:p>
        </w:tc>
      </w:tr>
      <w:tr w:rsidR="00B50715" w:rsidRPr="00A94DBD" w:rsidTr="00B50715">
        <w:trPr>
          <w:jc w:val="center"/>
        </w:trPr>
        <w:tc>
          <w:tcPr>
            <w:tcW w:w="3181" w:type="dxa"/>
            <w:shd w:val="clear" w:color="auto" w:fill="auto"/>
            <w:vAlign w:val="center"/>
          </w:tcPr>
          <w:p w:rsidR="00B50715" w:rsidRPr="00A94DBD" w:rsidRDefault="000B1D5F" w:rsidP="00785DAD">
            <w:pPr>
              <w:pStyle w:val="Tabletext"/>
              <w:rPr>
                <w:lang w:val="en-GB" w:eastAsia="zh-CN"/>
              </w:rPr>
            </w:pPr>
            <w:r w:rsidRPr="00A94DBD">
              <w:rPr>
                <w:rFonts w:hint="eastAsia"/>
                <w:lang w:val="en-GB" w:eastAsia="zh-CN"/>
              </w:rPr>
              <w:t>缓冲区（</w:t>
            </w:r>
            <w:r w:rsidR="00B50715" w:rsidRPr="00A94DBD">
              <w:rPr>
                <w:lang w:val="en-GB" w:eastAsia="zh-CN"/>
              </w:rPr>
              <w:t>FFT</w:t>
            </w:r>
            <w:r w:rsidRPr="00A94DBD">
              <w:rPr>
                <w:rFonts w:hint="eastAsia"/>
                <w:lang w:val="en-GB" w:eastAsia="zh-CN"/>
              </w:rPr>
              <w:t>）大小</w:t>
            </w:r>
          </w:p>
        </w:tc>
        <w:tc>
          <w:tcPr>
            <w:tcW w:w="2268" w:type="dxa"/>
            <w:shd w:val="clear" w:color="auto" w:fill="auto"/>
            <w:vAlign w:val="center"/>
          </w:tcPr>
          <w:p w:rsidR="00B50715" w:rsidRPr="00A94DBD" w:rsidRDefault="00B50715" w:rsidP="00785DAD">
            <w:pPr>
              <w:pStyle w:val="Tabletext"/>
              <w:jc w:val="left"/>
              <w:rPr>
                <w:bCs/>
                <w:lang w:val="en-GB"/>
              </w:rPr>
            </w:pPr>
            <w:r w:rsidRPr="00A94DBD">
              <w:rPr>
                <w:bCs/>
                <w:lang w:val="en-GB"/>
              </w:rPr>
              <w:t>1 024</w:t>
            </w:r>
          </w:p>
        </w:tc>
      </w:tr>
      <w:tr w:rsidR="00B50715" w:rsidRPr="00A94DBD" w:rsidTr="00B50715">
        <w:trPr>
          <w:jc w:val="center"/>
        </w:trPr>
        <w:tc>
          <w:tcPr>
            <w:tcW w:w="3181" w:type="dxa"/>
            <w:shd w:val="clear" w:color="auto" w:fill="auto"/>
            <w:vAlign w:val="center"/>
          </w:tcPr>
          <w:p w:rsidR="00B50715" w:rsidRPr="00A94DBD" w:rsidRDefault="000B1D5F" w:rsidP="00785DAD">
            <w:pPr>
              <w:pStyle w:val="Tabletext"/>
              <w:rPr>
                <w:lang w:val="en-GB"/>
              </w:rPr>
            </w:pPr>
            <w:r w:rsidRPr="00A94DBD">
              <w:rPr>
                <w:rFonts w:hint="eastAsia"/>
                <w:lang w:val="en-GB" w:eastAsia="zh-CN"/>
              </w:rPr>
              <w:t>子载波间隔</w:t>
            </w:r>
          </w:p>
        </w:tc>
        <w:tc>
          <w:tcPr>
            <w:tcW w:w="2268" w:type="dxa"/>
            <w:shd w:val="clear" w:color="auto" w:fill="auto"/>
            <w:vAlign w:val="center"/>
          </w:tcPr>
          <w:p w:rsidR="00B50715" w:rsidRPr="00A94DBD" w:rsidRDefault="00B50715" w:rsidP="00785DAD">
            <w:pPr>
              <w:pStyle w:val="Tabletext"/>
              <w:jc w:val="left"/>
              <w:rPr>
                <w:bCs/>
                <w:lang w:val="en-GB"/>
              </w:rPr>
            </w:pPr>
            <w:r w:rsidRPr="00A94DBD">
              <w:rPr>
                <w:bCs/>
                <w:lang w:val="en-GB"/>
              </w:rPr>
              <w:t>7.8125 kHz</w:t>
            </w:r>
          </w:p>
        </w:tc>
      </w:tr>
      <w:tr w:rsidR="00B50715" w:rsidRPr="00A94DBD" w:rsidTr="00B50715">
        <w:trPr>
          <w:jc w:val="center"/>
        </w:trPr>
        <w:tc>
          <w:tcPr>
            <w:tcW w:w="3181" w:type="dxa"/>
            <w:shd w:val="clear" w:color="auto" w:fill="auto"/>
            <w:vAlign w:val="center"/>
          </w:tcPr>
          <w:p w:rsidR="00B50715" w:rsidRPr="00A94DBD" w:rsidRDefault="00B50715" w:rsidP="00785DAD">
            <w:pPr>
              <w:pStyle w:val="Tabletext"/>
              <w:rPr>
                <w:lang w:val="en-GB" w:eastAsia="zh-CN"/>
              </w:rPr>
            </w:pPr>
            <w:r w:rsidRPr="00A94DBD">
              <w:rPr>
                <w:lang w:val="en-GB" w:eastAsia="zh-CN"/>
              </w:rPr>
              <w:t>CS-OFDMA</w:t>
            </w:r>
            <w:r w:rsidR="00D9280B">
              <w:rPr>
                <w:rFonts w:hint="eastAsia"/>
                <w:lang w:val="en-GB" w:eastAsia="zh-CN"/>
              </w:rPr>
              <w:t>符号</w:t>
            </w:r>
            <w:r w:rsidR="000B1D5F" w:rsidRPr="00A94DBD">
              <w:rPr>
                <w:rFonts w:hint="eastAsia"/>
                <w:lang w:val="en-GB" w:eastAsia="zh-CN"/>
              </w:rPr>
              <w:t>时</w:t>
            </w:r>
            <w:r w:rsidR="00D9280B">
              <w:rPr>
                <w:rFonts w:hint="eastAsia"/>
                <w:lang w:val="en-GB" w:eastAsia="zh-CN"/>
              </w:rPr>
              <w:t>长</w:t>
            </w:r>
          </w:p>
        </w:tc>
        <w:tc>
          <w:tcPr>
            <w:tcW w:w="2268" w:type="dxa"/>
            <w:shd w:val="clear" w:color="auto" w:fill="auto"/>
            <w:vAlign w:val="center"/>
          </w:tcPr>
          <w:p w:rsidR="00B50715" w:rsidRPr="00A94DBD" w:rsidRDefault="00B50715" w:rsidP="00785DAD">
            <w:pPr>
              <w:pStyle w:val="Tabletext"/>
              <w:jc w:val="left"/>
              <w:rPr>
                <w:bCs/>
                <w:lang w:val="en-GB"/>
              </w:rPr>
            </w:pPr>
            <w:r w:rsidRPr="00A94DBD">
              <w:rPr>
                <w:bCs/>
                <w:lang w:val="en-GB"/>
              </w:rPr>
              <w:t xml:space="preserve">137.5 </w:t>
            </w:r>
            <w:r w:rsidRPr="00A94DBD">
              <w:rPr>
                <w:bCs/>
                <w:lang w:val="en-GB"/>
              </w:rPr>
              <w:sym w:font="Symbol" w:char="F06D"/>
            </w:r>
            <w:r w:rsidRPr="00A94DBD">
              <w:rPr>
                <w:bCs/>
                <w:lang w:val="en-GB"/>
              </w:rPr>
              <w:t>s</w:t>
            </w:r>
          </w:p>
        </w:tc>
      </w:tr>
      <w:tr w:rsidR="00B50715" w:rsidRPr="00A94DBD" w:rsidTr="00B50715">
        <w:trPr>
          <w:jc w:val="center"/>
        </w:trPr>
        <w:tc>
          <w:tcPr>
            <w:tcW w:w="3181" w:type="dxa"/>
            <w:shd w:val="clear" w:color="auto" w:fill="auto"/>
            <w:vAlign w:val="center"/>
          </w:tcPr>
          <w:p w:rsidR="00B50715" w:rsidRPr="00A94DBD" w:rsidRDefault="00D9280B" w:rsidP="00785DAD">
            <w:pPr>
              <w:pStyle w:val="Tabletext"/>
              <w:rPr>
                <w:lang w:val="en-GB"/>
              </w:rPr>
            </w:pPr>
            <w:r>
              <w:rPr>
                <w:rFonts w:hint="eastAsia"/>
                <w:lang w:val="en-GB" w:eastAsia="zh-CN"/>
              </w:rPr>
              <w:t>循环前缀</w:t>
            </w:r>
            <w:r w:rsidR="000B1D5F" w:rsidRPr="00A94DBD">
              <w:rPr>
                <w:rFonts w:hint="eastAsia"/>
                <w:lang w:val="en-GB" w:eastAsia="zh-CN"/>
              </w:rPr>
              <w:t>时</w:t>
            </w:r>
            <w:r>
              <w:rPr>
                <w:rFonts w:hint="eastAsia"/>
                <w:lang w:val="en-GB" w:eastAsia="zh-CN"/>
              </w:rPr>
              <w:t>长</w:t>
            </w:r>
          </w:p>
        </w:tc>
        <w:tc>
          <w:tcPr>
            <w:tcW w:w="2268" w:type="dxa"/>
            <w:shd w:val="clear" w:color="auto" w:fill="auto"/>
            <w:vAlign w:val="center"/>
          </w:tcPr>
          <w:p w:rsidR="00B50715" w:rsidRPr="00A94DBD" w:rsidRDefault="00B50715" w:rsidP="00785DAD">
            <w:pPr>
              <w:pStyle w:val="Tabletext"/>
              <w:jc w:val="left"/>
              <w:rPr>
                <w:bCs/>
                <w:lang w:val="en-GB"/>
              </w:rPr>
            </w:pPr>
            <w:r w:rsidRPr="00A94DBD">
              <w:rPr>
                <w:bCs/>
                <w:lang w:val="en-GB"/>
              </w:rPr>
              <w:t xml:space="preserve">9.5 </w:t>
            </w:r>
            <w:r w:rsidRPr="00A94DBD">
              <w:rPr>
                <w:bCs/>
                <w:lang w:val="en-GB"/>
              </w:rPr>
              <w:sym w:font="Symbol" w:char="F06D"/>
            </w:r>
            <w:r w:rsidRPr="00A94DBD">
              <w:rPr>
                <w:bCs/>
                <w:lang w:val="en-GB"/>
              </w:rPr>
              <w:t>s</w:t>
            </w:r>
          </w:p>
        </w:tc>
      </w:tr>
      <w:tr w:rsidR="00B50715" w:rsidRPr="00A94DBD" w:rsidTr="00B50715">
        <w:trPr>
          <w:jc w:val="center"/>
        </w:trPr>
        <w:tc>
          <w:tcPr>
            <w:tcW w:w="3181" w:type="dxa"/>
            <w:shd w:val="clear" w:color="auto" w:fill="auto"/>
            <w:vAlign w:val="center"/>
          </w:tcPr>
          <w:p w:rsidR="00B50715" w:rsidRPr="00A94DBD" w:rsidRDefault="00B50715" w:rsidP="00785DAD">
            <w:pPr>
              <w:pStyle w:val="Tabletext"/>
              <w:rPr>
                <w:lang w:val="en-GB"/>
              </w:rPr>
            </w:pPr>
            <w:r w:rsidRPr="00A94DBD">
              <w:rPr>
                <w:lang w:val="en-GB"/>
              </w:rPr>
              <w:t>BS</w:t>
            </w:r>
            <w:r w:rsidR="000B1D5F" w:rsidRPr="00A94DBD">
              <w:rPr>
                <w:rFonts w:hint="eastAsia"/>
                <w:lang w:val="en-GB" w:eastAsia="zh-CN"/>
              </w:rPr>
              <w:t>占用带宽</w:t>
            </w:r>
          </w:p>
        </w:tc>
        <w:tc>
          <w:tcPr>
            <w:tcW w:w="2268" w:type="dxa"/>
            <w:shd w:val="clear" w:color="auto" w:fill="auto"/>
            <w:vAlign w:val="center"/>
          </w:tcPr>
          <w:p w:rsidR="00B50715" w:rsidRPr="00A94DBD" w:rsidRDefault="00B50715" w:rsidP="00785DAD">
            <w:pPr>
              <w:pStyle w:val="Tabletext"/>
              <w:jc w:val="left"/>
              <w:rPr>
                <w:bCs/>
                <w:lang w:val="en-GB"/>
              </w:rPr>
            </w:pPr>
            <w:r w:rsidRPr="00A94DBD">
              <w:rPr>
                <w:bCs/>
                <w:lang w:val="en-GB"/>
              </w:rPr>
              <w:t>5 MHz</w:t>
            </w:r>
          </w:p>
        </w:tc>
      </w:tr>
      <w:tr w:rsidR="00B50715" w:rsidRPr="00A94DBD" w:rsidTr="00B50715">
        <w:trPr>
          <w:jc w:val="center"/>
        </w:trPr>
        <w:tc>
          <w:tcPr>
            <w:tcW w:w="3181" w:type="dxa"/>
            <w:shd w:val="clear" w:color="auto" w:fill="auto"/>
            <w:vAlign w:val="center"/>
          </w:tcPr>
          <w:p w:rsidR="00B50715" w:rsidRPr="00A94DBD" w:rsidRDefault="000B1D5F" w:rsidP="00785DAD">
            <w:pPr>
              <w:pStyle w:val="Tabletext"/>
              <w:rPr>
                <w:bCs/>
                <w:lang w:val="en-GB"/>
              </w:rPr>
            </w:pPr>
            <w:r w:rsidRPr="00A94DBD">
              <w:rPr>
                <w:rFonts w:hint="eastAsia"/>
                <w:bCs/>
                <w:lang w:val="en-GB" w:eastAsia="zh-CN"/>
              </w:rPr>
              <w:t>保护子载波数量</w:t>
            </w:r>
          </w:p>
        </w:tc>
        <w:tc>
          <w:tcPr>
            <w:tcW w:w="2268" w:type="dxa"/>
            <w:shd w:val="clear" w:color="auto" w:fill="auto"/>
            <w:vAlign w:val="center"/>
          </w:tcPr>
          <w:p w:rsidR="00B50715" w:rsidRPr="00A94DBD" w:rsidRDefault="00B50715" w:rsidP="00785DAD">
            <w:pPr>
              <w:pStyle w:val="Tabletext"/>
              <w:jc w:val="left"/>
              <w:rPr>
                <w:bCs/>
                <w:lang w:val="en-GB"/>
              </w:rPr>
            </w:pPr>
            <w:r w:rsidRPr="00A94DBD">
              <w:rPr>
                <w:bCs/>
                <w:lang w:val="en-GB"/>
              </w:rPr>
              <w:t>32</w:t>
            </w:r>
          </w:p>
        </w:tc>
      </w:tr>
    </w:tbl>
    <w:p w:rsidR="00B50715" w:rsidRPr="00A94DBD" w:rsidRDefault="00B50715" w:rsidP="00785DAD">
      <w:pPr>
        <w:pStyle w:val="Tablefin"/>
      </w:pPr>
    </w:p>
    <w:p w:rsidR="00B96467" w:rsidRPr="00A94DBD" w:rsidRDefault="000B1D5F" w:rsidP="002E46FC">
      <w:pPr>
        <w:ind w:firstLineChars="200" w:firstLine="480"/>
        <w:rPr>
          <w:lang w:val="en-GB" w:eastAsia="zh-CN"/>
        </w:rPr>
      </w:pPr>
      <w:r w:rsidRPr="00A94DBD">
        <w:rPr>
          <w:rFonts w:hint="eastAsia"/>
          <w:lang w:val="en-GB" w:eastAsia="zh-CN"/>
        </w:rPr>
        <w:lastRenderedPageBreak/>
        <w:t>子频段和时隙内的所有子载波形成一个资源块，包含由</w:t>
      </w:r>
      <w:r w:rsidRPr="00A94DBD">
        <w:rPr>
          <w:rFonts w:hint="eastAsia"/>
          <w:lang w:val="en-GB" w:eastAsia="zh-CN"/>
        </w:rPr>
        <w:t>8</w:t>
      </w:r>
      <w:r w:rsidRPr="00A94DBD">
        <w:rPr>
          <w:rFonts w:hint="eastAsia"/>
          <w:lang w:val="en-GB" w:eastAsia="zh-CN"/>
        </w:rPr>
        <w:t>个</w:t>
      </w:r>
      <w:r w:rsidR="00B50715" w:rsidRPr="00A94DBD">
        <w:rPr>
          <w:lang w:val="en-GB" w:eastAsia="zh-CN"/>
        </w:rPr>
        <w:t>OFDMA</w:t>
      </w:r>
      <w:r w:rsidRPr="00A94DBD">
        <w:rPr>
          <w:rFonts w:hint="eastAsia"/>
          <w:lang w:val="en-GB" w:eastAsia="zh-CN"/>
        </w:rPr>
        <w:t>符号表示的</w:t>
      </w:r>
      <w:r w:rsidRPr="00A94DBD">
        <w:rPr>
          <w:rFonts w:hint="eastAsia"/>
          <w:lang w:val="en-GB" w:eastAsia="zh-CN"/>
        </w:rPr>
        <w:t>128</w:t>
      </w:r>
      <w:r w:rsidRPr="00A94DBD">
        <w:rPr>
          <w:rFonts w:hint="eastAsia"/>
          <w:lang w:val="en-GB" w:eastAsia="zh-CN"/>
        </w:rPr>
        <w:t>个子载波。在每个资源块的</w:t>
      </w:r>
      <w:r w:rsidRPr="00A94DBD">
        <w:rPr>
          <w:rFonts w:hint="eastAsia"/>
          <w:lang w:val="en-GB" w:eastAsia="zh-CN"/>
        </w:rPr>
        <w:t>8</w:t>
      </w:r>
      <w:r w:rsidRPr="00A94DBD">
        <w:rPr>
          <w:rFonts w:hint="eastAsia"/>
          <w:lang w:val="en-GB" w:eastAsia="zh-CN"/>
        </w:rPr>
        <w:t>个选定的子载波上进行码扩展，</w:t>
      </w:r>
      <w:r w:rsidRPr="00A94DBD">
        <w:rPr>
          <w:rFonts w:hint="eastAsia"/>
          <w:lang w:val="en-GB" w:eastAsia="zh-CN"/>
        </w:rPr>
        <w:t>8</w:t>
      </w:r>
      <w:r w:rsidRPr="00A94DBD">
        <w:rPr>
          <w:rFonts w:hint="eastAsia"/>
          <w:lang w:val="en-GB" w:eastAsia="zh-CN"/>
        </w:rPr>
        <w:t>个子载波在</w:t>
      </w:r>
      <w:r w:rsidR="00B50715" w:rsidRPr="00A94DBD">
        <w:rPr>
          <w:lang w:val="en-GB" w:eastAsia="zh-CN"/>
        </w:rPr>
        <w:t>1 MHz</w:t>
      </w:r>
      <w:r w:rsidRPr="00A94DBD">
        <w:rPr>
          <w:rFonts w:hint="eastAsia"/>
          <w:lang w:val="en-GB" w:eastAsia="zh-CN"/>
        </w:rPr>
        <w:t>的子频带上均匀分布。</w:t>
      </w:r>
      <w:r w:rsidRPr="00A94DBD">
        <w:rPr>
          <w:lang w:val="en-GB" w:eastAsia="zh-CN"/>
        </w:rPr>
        <w:t>L-by-1</w:t>
      </w:r>
      <w:r w:rsidR="00D9280B">
        <w:rPr>
          <w:rFonts w:hint="eastAsia"/>
          <w:lang w:val="en-GB" w:eastAsia="zh-CN"/>
        </w:rPr>
        <w:t>编码的符号矢</w:t>
      </w:r>
      <w:r w:rsidRPr="00A94DBD">
        <w:rPr>
          <w:rFonts w:hint="eastAsia"/>
          <w:lang w:val="en-GB" w:eastAsia="zh-CN"/>
        </w:rPr>
        <w:t>量与大小为</w:t>
      </w:r>
      <w:r w:rsidR="00B96467" w:rsidRPr="00A94DBD">
        <w:rPr>
          <w:lang w:val="en-GB" w:eastAsia="zh-CN"/>
        </w:rPr>
        <w:t>L</w:t>
      </w:r>
      <w:r w:rsidR="00B50715" w:rsidRPr="00A94DBD">
        <w:rPr>
          <w:lang w:val="en-GB" w:eastAsia="zh-CN"/>
        </w:rPr>
        <w:t>-by-1</w:t>
      </w:r>
      <w:r w:rsidRPr="00A94DBD">
        <w:rPr>
          <w:rFonts w:hint="eastAsia"/>
          <w:lang w:val="en-GB" w:eastAsia="zh-CN"/>
        </w:rPr>
        <w:t>的预编码矩阵相乘，生成大小为</w:t>
      </w:r>
      <w:r w:rsidRPr="00A94DBD">
        <w:rPr>
          <w:lang w:val="en-GB" w:eastAsia="zh-CN"/>
        </w:rPr>
        <w:t>8-by-L</w:t>
      </w:r>
      <w:r w:rsidRPr="00A94DBD">
        <w:rPr>
          <w:rFonts w:hint="eastAsia"/>
          <w:lang w:val="en-GB" w:eastAsia="zh-CN"/>
        </w:rPr>
        <w:t>的</w:t>
      </w:r>
      <w:r w:rsidRPr="00A94DBD">
        <w:rPr>
          <w:lang w:val="en-GB" w:eastAsia="zh-CN"/>
        </w:rPr>
        <w:t>CS-OFDMA</w:t>
      </w:r>
      <w:r w:rsidR="00D9280B">
        <w:rPr>
          <w:rFonts w:hint="eastAsia"/>
          <w:lang w:val="en-GB" w:eastAsia="zh-CN"/>
        </w:rPr>
        <w:t>信号矢量</w:t>
      </w:r>
      <w:r w:rsidRPr="00A94DBD">
        <w:rPr>
          <w:rFonts w:hint="eastAsia"/>
          <w:lang w:val="en-GB" w:eastAsia="zh-CN"/>
        </w:rPr>
        <w:t>。所得到</w:t>
      </w:r>
      <w:r w:rsidR="00B96467" w:rsidRPr="00A94DBD">
        <w:rPr>
          <w:rFonts w:hint="eastAsia"/>
          <w:lang w:val="en-GB" w:eastAsia="zh-CN"/>
        </w:rPr>
        <w:t>的</w:t>
      </w:r>
      <w:r w:rsidR="00B96467" w:rsidRPr="00A94DBD">
        <w:rPr>
          <w:rFonts w:hint="eastAsia"/>
          <w:lang w:val="en-GB" w:eastAsia="zh-CN"/>
        </w:rPr>
        <w:t>8</w:t>
      </w:r>
      <w:r w:rsidR="00D9280B">
        <w:rPr>
          <w:rFonts w:hint="eastAsia"/>
          <w:lang w:val="en-GB" w:eastAsia="zh-CN"/>
        </w:rPr>
        <w:t>个信号再</w:t>
      </w:r>
      <w:r w:rsidR="00B96467" w:rsidRPr="00A94DBD">
        <w:rPr>
          <w:rFonts w:hint="eastAsia"/>
          <w:lang w:val="en-GB" w:eastAsia="zh-CN"/>
        </w:rPr>
        <w:t>映射到</w:t>
      </w:r>
      <w:r w:rsidR="00B96467" w:rsidRPr="00A94DBD">
        <w:rPr>
          <w:rFonts w:hint="eastAsia"/>
          <w:lang w:val="en-GB" w:eastAsia="zh-CN"/>
        </w:rPr>
        <w:t>8</w:t>
      </w:r>
      <w:r w:rsidR="00B96467" w:rsidRPr="00A94DBD">
        <w:rPr>
          <w:rFonts w:hint="eastAsia"/>
          <w:lang w:val="en-GB" w:eastAsia="zh-CN"/>
        </w:rPr>
        <w:t>个子载波上。</w:t>
      </w:r>
      <w:r w:rsidR="00B50715" w:rsidRPr="00A94DBD">
        <w:rPr>
          <w:lang w:val="en-GB" w:eastAsia="zh-CN"/>
        </w:rPr>
        <w:t>L</w:t>
      </w:r>
      <w:r w:rsidR="00B96467" w:rsidRPr="00A94DBD">
        <w:rPr>
          <w:rFonts w:hint="eastAsia"/>
          <w:lang w:val="en-GB" w:eastAsia="zh-CN"/>
        </w:rPr>
        <w:t>是码扩展的负载因子，是等于或小于</w:t>
      </w:r>
      <w:r w:rsidR="00B96467" w:rsidRPr="00A94DBD">
        <w:rPr>
          <w:rFonts w:hint="eastAsia"/>
          <w:lang w:val="en-GB" w:eastAsia="zh-CN"/>
        </w:rPr>
        <w:t>8</w:t>
      </w:r>
      <w:r w:rsidR="00B96467" w:rsidRPr="00A94DBD">
        <w:rPr>
          <w:rFonts w:hint="eastAsia"/>
          <w:lang w:val="en-GB" w:eastAsia="zh-CN"/>
        </w:rPr>
        <w:t>的整数。这一方案见图</w:t>
      </w:r>
      <w:r w:rsidR="00B96467" w:rsidRPr="00A94DBD">
        <w:rPr>
          <w:rFonts w:hint="eastAsia"/>
          <w:lang w:val="en-GB" w:eastAsia="zh-CN"/>
        </w:rPr>
        <w:t>4</w:t>
      </w:r>
      <w:r w:rsidR="00B96467" w:rsidRPr="00A94DBD">
        <w:rPr>
          <w:rFonts w:hint="eastAsia"/>
          <w:lang w:val="en-GB" w:eastAsia="zh-CN"/>
        </w:rPr>
        <w:t>所示。</w:t>
      </w:r>
      <w:r w:rsidR="00B50715" w:rsidRPr="00A94DBD">
        <w:rPr>
          <w:lang w:val="en-GB" w:eastAsia="zh-CN"/>
        </w:rPr>
        <w:t xml:space="preserve"> </w:t>
      </w:r>
    </w:p>
    <w:p w:rsidR="00B50715" w:rsidRPr="00A94DBD" w:rsidRDefault="00BB747C" w:rsidP="00785DAD">
      <w:pPr>
        <w:pStyle w:val="FigureNo"/>
        <w:rPr>
          <w:rFonts w:eastAsia="SimSun"/>
          <w:lang w:val="en-GB"/>
        </w:rPr>
      </w:pPr>
      <w:r w:rsidRPr="00BB747C">
        <w:rPr>
          <w:rFonts w:eastAsia="SimSun"/>
          <w:lang w:val="en-GB"/>
        </w:rPr>
      </w:r>
      <w:r w:rsidR="009E75D6">
        <w:rPr>
          <w:rFonts w:eastAsia="SimSun"/>
          <w:lang w:val="en-GB"/>
        </w:rPr>
        <w:pict>
          <v:group id="_x0000_s2055" editas="canvas" style="width:463.8pt;height:335.3pt;mso-position-horizontal-relative:char;mso-position-vertical-relative:line" coordorigin="12,-12" coordsize="9276,6706">
            <o:lock v:ext="edit" aspectratio="t"/>
            <v:shape id="_x0000_s2054" type="#_x0000_t75" style="position:absolute;left:12;top:-12;width:9276;height:6706" o:preferrelative="f">
              <v:fill o:detectmouseclick="t"/>
              <v:path o:extrusionok="t" o:connecttype="none"/>
              <o:lock v:ext="edit" text="t"/>
            </v:shape>
            <v:group id="_x0000_s2256" style="position:absolute;left:36;top:-12;width:8246;height:6706" coordorigin="36,-12" coordsize="8246,6706">
              <v:rect id="_x0000_s2056" style="position:absolute;left:7802;top:6533;width:467;height:161;mso-wrap-style:none;v-text-anchor:top" filled="f" stroked="f">
                <v:textbox style="mso-fit-shape-to-text:t" inset="0,0,0,0">
                  <w:txbxContent>
                    <w:p w:rsidR="009E75D6" w:rsidRDefault="009E75D6" w:rsidP="00587590">
                      <w:pPr>
                        <w:spacing w:before="0"/>
                      </w:pPr>
                      <w:r>
                        <w:rPr>
                          <w:color w:val="24211D"/>
                          <w:sz w:val="14"/>
                          <w:szCs w:val="14"/>
                        </w:rPr>
                        <w:t>1801-04</w:t>
                      </w:r>
                    </w:p>
                  </w:txbxContent>
                </v:textbox>
              </v:rect>
              <v:rect id="_x0000_s2057" style="position:absolute;left:6542;top:1738;width:1404;height:516" fillcolor="#dadde4" stroked="f"/>
              <v:rect id="_x0000_s2058" style="position:absolute;left:6542;top:1738;width:1404;height:516" filled="f" strokecolor="#24282b" strokeweight="33e-5mm"/>
              <v:rect id="_x0000_s2059" style="position:absolute;left:5113;top:1738;width:1429;height:516" fillcolor="#afb3b9" stroked="f"/>
              <v:rect id="_x0000_s2060" style="position:absolute;left:5113;top:1738;width:1429;height:516" filled="f" strokecolor="#24282b" strokeweight="33e-5mm"/>
              <v:rect id="_x0000_s2061" style="position:absolute;left:3673;top:1738;width:1440;height:516" fillcolor="#79848d" stroked="f"/>
              <v:rect id="_x0000_s2062" style="position:absolute;left:3673;top:1738;width:1440;height:516" filled="f" strokecolor="#24282b" strokeweight="33e-5mm"/>
              <v:rect id="_x0000_s2063" style="position:absolute;left:2233;top:1738;width:1440;height:516" fillcolor="#5d6970" stroked="f"/>
              <v:rect id="_x0000_s2064" style="position:absolute;left:2233;top:1738;width:1440;height:516" filled="f" strokecolor="#24282b" strokeweight="33e-5mm"/>
              <v:rect id="_x0000_s2065" style="position:absolute;left:804;top:1738;width:1429;height:516" fillcolor="#3b474d" stroked="f"/>
              <v:rect id="_x0000_s2066" style="position:absolute;left:804;top:1738;width:1429;height:516" filled="f" strokecolor="#24282b" strokeweight="33e-5mm"/>
              <v:line id="_x0000_s2067" style="position:absolute" from="204,2242" to="8282,2243" strokecolor="#24282b" strokeweight="0"/>
              <v:shape id="_x0000_s2068" style="position:absolute;left:8186;top:2182;width:96;height:120" coordsize="96,120" path="m,l96,60,,120,,xe" fillcolor="#24282b" stroked="f">
                <v:path arrowok="t"/>
              </v:shape>
              <v:line id="_x0000_s2069" style="position:absolute" from="804,1738" to="805,2242" strokecolor="#24282b" strokeweight="33e-5mm">
                <v:stroke joinstyle="miter"/>
              </v:line>
              <v:line id="_x0000_s2070" style="position:absolute" from="2005,1738" to="2006,2242" strokecolor="#24282b" strokeweight="33e-5mm">
                <v:stroke joinstyle="miter"/>
              </v:line>
              <v:line id="_x0000_s2071" style="position:absolute" from="1044,1738" to="1045,2242" strokecolor="#24282b" strokeweight="33e-5mm">
                <v:stroke joinstyle="miter"/>
              </v:line>
              <v:line id="_x0000_s2072" style="position:absolute" from="624,4148" to="8090,4149" strokecolor="#24282b" strokeweight="0"/>
              <v:shape id="_x0000_s2073" style="position:absolute;left:7982;top:4088;width:108;height:107" coordsize="108,107" path="m,l108,60,,107,,xe" fillcolor="#24282b" stroked="f">
                <v:path arrowok="t"/>
              </v:shape>
              <v:line id="_x0000_s2074" style="position:absolute" from="2233,1738" to="2234,2242" strokecolor="#24282b" strokeweight="33e-5mm">
                <v:stroke joinstyle="miter"/>
              </v:line>
              <v:line id="_x0000_s2075" style="position:absolute" from="3433,1738" to="3434,2242" strokecolor="#24282b" strokeweight="33e-5mm">
                <v:stroke joinstyle="miter"/>
              </v:line>
              <v:line id="_x0000_s2076" style="position:absolute" from="2473,1738" to="2474,2242" strokecolor="#24282b" strokeweight="33e-5mm">
                <v:stroke joinstyle="miter"/>
              </v:line>
              <v:line id="_x0000_s2077" style="position:absolute" from="3673,1738" to="3674,2242" strokecolor="#24282b" strokeweight="33e-5mm">
                <v:stroke joinstyle="miter"/>
              </v:line>
              <v:line id="_x0000_s2078" style="position:absolute" from="4873,1738" to="4874,2242" strokecolor="#24282b" strokeweight="33e-5mm">
                <v:stroke joinstyle="miter"/>
              </v:line>
              <v:line id="_x0000_s2079" style="position:absolute" from="3913,1738" to="3914,2242" strokecolor="#24282b" strokeweight="33e-5mm">
                <v:stroke joinstyle="miter"/>
              </v:line>
              <v:line id="_x0000_s2080" style="position:absolute" from="5113,1738" to="5114,2242" strokecolor="#24282b" strokeweight="33e-5mm">
                <v:stroke joinstyle="miter"/>
              </v:line>
              <v:line id="_x0000_s2081" style="position:absolute" from="6302,1738" to="6303,2242" strokecolor="#24282b" strokeweight="33e-5mm">
                <v:stroke joinstyle="miter"/>
              </v:line>
              <v:line id="_x0000_s2082" style="position:absolute" from="5354,1738" to="5355,2242" strokecolor="#24282b" strokeweight="33e-5mm">
                <v:stroke joinstyle="miter"/>
              </v:line>
              <v:line id="_x0000_s2083" style="position:absolute" from="6542,1738" to="6543,2242" strokecolor="#24282b" strokeweight="33e-5mm">
                <v:stroke joinstyle="miter"/>
              </v:line>
              <v:line id="_x0000_s2084" style="position:absolute" from="7742,1738" to="7743,2242" strokecolor="#24282b" strokeweight="33e-5mm">
                <v:stroke joinstyle="miter"/>
              </v:line>
              <v:line id="_x0000_s2085" style="position:absolute" from="6782,1738" to="6783,2242" strokecolor="#24282b" strokeweight="33e-5mm">
                <v:stroke joinstyle="miter"/>
              </v:line>
              <v:line id="_x0000_s2086" style="position:absolute" from="912,3632" to="913,4148" strokecolor="#24282b" strokeweight="67e-5mm">
                <v:stroke joinstyle="miter"/>
              </v:line>
              <v:line id="_x0000_s2087" style="position:absolute" from="1644,3632" to="1645,4148" strokecolor="#bdbfc6" strokeweight="67e-5mm">
                <v:stroke joinstyle="miter"/>
              </v:line>
              <v:line id="_x0000_s2088" style="position:absolute" from="1056,3632" to="1057,4148" strokecolor="#79848d" strokeweight="67e-5mm">
                <v:stroke joinstyle="miter"/>
              </v:line>
              <v:line id="_x0000_s2089" style="position:absolute" from="1789,3632" to="1790,4148" strokecolor="#24282b" strokeweight="67e-5mm">
                <v:stroke joinstyle="miter"/>
              </v:line>
              <v:line id="_x0000_s2090" style="position:absolute" from="2509,3632" to="2510,4148" strokecolor="#bdbfc6" strokeweight="67e-5mm">
                <v:stroke joinstyle="miter"/>
              </v:line>
              <v:line id="_x0000_s2091" style="position:absolute" from="1933,3632" to="1934,4148" strokecolor="#79848d" strokeweight="67e-5mm">
                <v:stroke joinstyle="miter"/>
              </v:line>
              <v:line id="_x0000_s2092" style="position:absolute" from="2653,3632" to="2654,4148" strokecolor="#24282b" strokeweight="67e-5mm">
                <v:stroke joinstyle="miter"/>
              </v:line>
              <v:line id="_x0000_s2093" style="position:absolute" from="3385,3632" to="3386,4148" strokecolor="#bdbfc6" strokeweight="67e-5mm">
                <v:stroke joinstyle="miter"/>
              </v:line>
              <v:line id="_x0000_s2094" style="position:absolute" from="2809,3632" to="2810,4148" strokecolor="#79848d" strokeweight="67e-5mm">
                <v:stroke joinstyle="miter"/>
              </v:line>
              <v:line id="_x0000_s2095" style="position:absolute" from="3529,3632" to="3530,4148" strokecolor="#24282b" strokeweight="67e-5mm">
                <v:stroke joinstyle="miter"/>
              </v:line>
              <v:line id="_x0000_s2096" style="position:absolute" from="4261,3632" to="4262,4148" strokecolor="#bdbfc6" strokeweight="67e-5mm">
                <v:stroke joinstyle="miter"/>
              </v:line>
              <v:line id="_x0000_s2097" style="position:absolute" from="3673,3632" to="3674,4148" strokecolor="#79848d" strokeweight="67e-5mm">
                <v:stroke joinstyle="miter"/>
              </v:line>
              <v:line id="_x0000_s2098" style="position:absolute" from="4405,3632" to="4406,4148" strokecolor="#24282b" strokeweight="67e-5mm">
                <v:stroke joinstyle="miter"/>
              </v:line>
              <v:line id="_x0000_s2099" style="position:absolute" from="5137,3632" to="5138,4148" strokecolor="#bdbfc6" strokeweight="67e-5mm">
                <v:stroke joinstyle="miter"/>
              </v:line>
              <v:line id="_x0000_s2100" style="position:absolute" from="4549,3632" to="4550,4148" strokecolor="#79848d" strokeweight="67e-5mm">
                <v:stroke joinstyle="miter"/>
              </v:line>
              <v:line id="_x0000_s2101" style="position:absolute" from="5282,3632" to="5283,4148" strokecolor="#24282b" strokeweight="67e-5mm">
                <v:stroke joinstyle="miter"/>
              </v:line>
              <v:line id="_x0000_s2102" style="position:absolute" from="6002,3632" to="6003,4148" strokecolor="#bdbfc6" strokeweight="67e-5mm">
                <v:stroke joinstyle="miter"/>
              </v:line>
              <v:line id="_x0000_s2103" style="position:absolute" from="5426,3632" to="5427,4148" strokecolor="#79848d" strokeweight="67e-5mm">
                <v:stroke joinstyle="miter"/>
              </v:line>
              <v:line id="_x0000_s2104" style="position:absolute" from="6146,3632" to="6147,4148" strokecolor="#24282b" strokeweight="67e-5mm">
                <v:stroke joinstyle="miter"/>
              </v:line>
              <v:line id="_x0000_s2105" style="position:absolute" from="6866,3632" to="6867,4148" strokecolor="#bdbfc6" strokeweight="67e-5mm">
                <v:stroke joinstyle="miter"/>
              </v:line>
              <v:line id="_x0000_s2106" style="position:absolute" from="6278,3632" to="6279,4148" strokecolor="#79848d" strokeweight="67e-5mm">
                <v:stroke joinstyle="miter"/>
              </v:line>
              <v:line id="_x0000_s2107" style="position:absolute" from="7010,3632" to="7011,4148" strokecolor="#24282b" strokeweight="67e-5mm">
                <v:stroke joinstyle="miter"/>
              </v:line>
              <v:line id="_x0000_s2108" style="position:absolute" from="7742,3632" to="7743,4148" strokecolor="#bdbfc6" strokeweight="67e-5mm">
                <v:stroke joinstyle="miter"/>
              </v:line>
              <v:line id="_x0000_s2109" style="position:absolute" from="7154,3632" to="7155,4148" strokecolor="#79848d" strokeweight="67e-5mm">
                <v:stroke joinstyle="miter"/>
              </v:line>
              <v:line id="_x0000_s2110" style="position:absolute;flip:y" from="912,4231" to="913,4387" strokecolor="#24282b" strokeweight="33e-5mm">
                <v:stroke joinstyle="miter"/>
              </v:line>
              <v:shape id="_x0000_s2111" style="position:absolute;left:876;top:4183;width:72;height:72" coordsize="6,6" path="m3,l6,6,5,5,3,5,2,5,,6r,l3,xe" fillcolor="#24282b" stroked="f">
                <v:path arrowok="t"/>
              </v:shape>
              <v:line id="_x0000_s2112" style="position:absolute;flip:y" from="1789,4231" to="1790,4387" strokecolor="#24282b" strokeweight="33e-5mm">
                <v:stroke joinstyle="miter"/>
              </v:line>
              <v:shape id="_x0000_s2113" style="position:absolute;left:1753;top:4183;width:72;height:72" coordsize="6,6" path="m3,l6,6,4,5,3,5,1,5,,6r,l3,xe" fillcolor="#24282b" stroked="f">
                <v:path arrowok="t"/>
              </v:shape>
              <v:line id="_x0000_s2114" style="position:absolute;flip:y" from="2653,4231" to="2654,4387" strokecolor="#24282b" strokeweight="33e-5mm">
                <v:stroke joinstyle="miter"/>
              </v:line>
              <v:shape id="_x0000_s2115" style="position:absolute;left:2629;top:4183;width:60;height:72" coordsize="5,6" path="m2,l5,6,4,5,3,5,1,5,,6r,l2,xe" fillcolor="#24282b" stroked="f">
                <v:path arrowok="t"/>
              </v:shape>
              <v:line id="_x0000_s2116" style="position:absolute;flip:y" from="3529,4231" to="3530,4387" strokecolor="#24282b" strokeweight="33e-5mm">
                <v:stroke joinstyle="miter"/>
              </v:line>
              <v:shape id="_x0000_s2117" style="position:absolute;left:3493;top:4183;width:72;height:72" coordsize="6,6" path="m3,l6,6,5,5,3,5,2,5,,6r,l3,xe" fillcolor="#24282b" stroked="f">
                <v:path arrowok="t"/>
              </v:shape>
              <v:line id="_x0000_s2118" style="position:absolute;flip:y" from="4405,4231" to="4406,4387" strokecolor="#24282b" strokeweight="33e-5mm">
                <v:stroke joinstyle="miter"/>
              </v:line>
              <v:shape id="_x0000_s2119" style="position:absolute;left:4369;top:4183;width:72;height:72" coordsize="6,6" path="m3,l6,6,5,5,3,5,2,5,,6r,l3,xe" fillcolor="#24282b" stroked="f">
                <v:path arrowok="t"/>
              </v:shape>
              <v:line id="_x0000_s2120" style="position:absolute;flip:y" from="5282,4231" to="5283,4387" strokecolor="#24282b" strokeweight="33e-5mm">
                <v:stroke joinstyle="miter"/>
              </v:line>
              <v:shape id="_x0000_s2121" style="position:absolute;left:5246;top:4183;width:72;height:72" coordsize="6,6" path="m3,l6,6,4,5,3,5,1,5,,6r,l3,xe" fillcolor="#24282b" stroked="f">
                <v:path arrowok="t"/>
              </v:shape>
              <v:line id="_x0000_s2122" style="position:absolute;flip:y" from="6146,4231" to="6147,4387" strokecolor="#24282b" strokeweight="33e-5mm">
                <v:stroke joinstyle="miter"/>
              </v:line>
              <v:shape id="_x0000_s2123" style="position:absolute;left:6110;top:4183;width:72;height:72" coordsize="6,6" path="m3,l6,6,5,5,3,5,2,5,,6r,l3,xe" fillcolor="#24282b" stroked="f">
                <v:path arrowok="t"/>
              </v:shape>
              <v:line id="_x0000_s2124" style="position:absolute;flip:y" from="7010,4231" to="7011,4387" strokecolor="#24282b" strokeweight="33e-5mm">
                <v:stroke joinstyle="miter"/>
              </v:line>
              <v:shape id="_x0000_s2125" style="position:absolute;left:6974;top:4183;width:72;height:72" coordsize="6,6" path="m3,l6,6,5,5,3,5,2,5,,6r,l3,xe" fillcolor="#24282b" stroked="f">
                <v:path arrowok="t"/>
              </v:shape>
              <v:line id="_x0000_s2126" style="position:absolute" from="7946,1738" to="7947,2242" strokecolor="#24282b" strokeweight="33e-5mm">
                <v:stroke joinstyle="miter"/>
              </v:line>
              <v:line id="_x0000_s2127" style="position:absolute;flip:x" from="3649,2254" to="3673,2266" strokecolor="#24282b" strokeweight="0"/>
              <v:line id="_x0000_s2128" style="position:absolute;flip:x" from="3577,2290" to="3589,2291" strokecolor="#24282b" strokeweight="0"/>
              <v:line id="_x0000_s2129" style="position:absolute;flip:x" from="3493,2314" to="3517,2325" strokecolor="#24282b" strokeweight="0"/>
              <v:line id="_x0000_s2130" style="position:absolute;flip:x" from="3409,2349" to="3433,2350" strokecolor="#24282b" strokeweight="0"/>
              <v:line id="_x0000_s2131" style="position:absolute;flip:x" from="3337,2373" to="3361,2385" strokecolor="#24282b" strokeweight="0"/>
              <v:line id="_x0000_s2132" style="position:absolute;flip:x" from="3253,2409" to="3277,2410" strokecolor="#24282b" strokeweight="0"/>
              <v:line id="_x0000_s2133" style="position:absolute;flip:x" from="3181,2433" to="3205,2445" strokecolor="#24282b" strokeweight="0"/>
              <v:line id="_x0000_s2134" style="position:absolute;flip:x" from="3097,2469" to="3121,2481" strokecolor="#24282b" strokeweight="0"/>
              <v:line id="_x0000_s2135" style="position:absolute;flip:x" from="3025,2493" to="3049,2505" strokecolor="#24282b" strokeweight="0"/>
              <v:line id="_x0000_s2136" style="position:absolute;flip:x" from="2941,2529" to="2965,2541" strokecolor="#24282b" strokeweight="0"/>
              <v:line id="_x0000_s2137" style="position:absolute;flip:x" from="2869,2553" to="2893,2565" strokecolor="#24282b" strokeweight="0"/>
              <v:line id="_x0000_s2138" style="position:absolute;flip:x" from="2785,2589" to="2809,2601" strokecolor="#24282b" strokeweight="0"/>
              <v:line id="_x0000_s2139" style="position:absolute;flip:x" from="2713,2625" to="2737,2626" strokecolor="#24282b" strokeweight="0"/>
              <v:line id="_x0000_s2140" style="position:absolute;flip:x" from="2629,2649" to="2653,2661" strokecolor="#24282b" strokeweight="0"/>
              <v:line id="_x0000_s2141" style="position:absolute;flip:x" from="2557,2685" to="2581,2686" strokecolor="#24282b" strokeweight="0"/>
              <v:line id="_x0000_s2142" style="position:absolute;flip:x" from="2473,2709" to="2497,2721" strokecolor="#24282b" strokeweight="0"/>
              <v:line id="_x0000_s2143" style="position:absolute;flip:x" from="2401,2745" to="2425,2746" strokecolor="#24282b" strokeweight="0"/>
              <v:line id="_x0000_s2144" style="position:absolute;flip:x" from="2317,2769" to="2341,2781" strokecolor="#24282b" strokeweight="0"/>
              <v:line id="_x0000_s2145" style="position:absolute;flip:x" from="2245,2805" to="2269,2817" strokecolor="#24282b" strokeweight="0"/>
              <v:line id="_x0000_s2146" style="position:absolute;flip:x" from="2161,2829" to="2185,2841" strokecolor="#24282b" strokeweight="0"/>
              <v:line id="_x0000_s2147" style="position:absolute;flip:x" from="2089,2865" to="2113,2877" strokecolor="#24282b" strokeweight="0"/>
              <v:line id="_x0000_s2148" style="position:absolute;flip:x" from="2005,2889" to="2029,2901" strokecolor="#24282b" strokeweight="0"/>
              <v:line id="_x0000_s2149" style="position:absolute;flip:x" from="1933,2925" to="1957,2937" strokecolor="#24282b" strokeweight="0"/>
              <v:line id="_x0000_s2150" style="position:absolute;flip:x" from="1849,2961" to="1873,2962" strokecolor="#24282b" strokeweight="0"/>
              <v:line id="_x0000_s2151" style="position:absolute;flip:x" from="1777,2985" to="1801,2997" strokecolor="#24282b" strokeweight="0"/>
              <v:line id="_x0000_s2152" style="position:absolute;flip:x" from="1692,3021" to="1716,3022" strokecolor="#24282b" strokeweight="0"/>
              <v:line id="_x0000_s2153" style="position:absolute;flip:x" from="1620,3045" to="1644,3057" strokecolor="#24282b" strokeweight="0"/>
              <v:line id="_x0000_s2154" style="position:absolute;flip:x" from="1536,3081" to="1560,3093" strokecolor="#24282b" strokeweight="0"/>
              <v:line id="_x0000_s2155" style="position:absolute;flip:x" from="1464,3105" to="1476,3117" strokecolor="#24282b" strokeweight="0"/>
              <v:line id="_x0000_s2156" style="position:absolute;flip:x" from="1380,3141" to="1404,3153" strokecolor="#24282b" strokeweight="0"/>
              <v:line id="_x0000_s2157" style="position:absolute;flip:x" from="1308,3165" to="1320,3177" strokecolor="#24282b" strokeweight="0"/>
              <v:line id="_x0000_s2158" style="position:absolute;flip:x" from="1224,3201" to="1248,3213" strokecolor="#24282b" strokeweight="0"/>
              <v:line id="_x0000_s2159" style="position:absolute;flip:x" from="1152,3237" to="1164,3238" strokecolor="#24282b" strokeweight="0"/>
              <v:line id="_x0000_s2160" style="position:absolute;flip:x" from="1068,3260" to="1092,3272" strokecolor="#24282b" strokeweight="0"/>
              <v:shape id="_x0000_s2161" style="position:absolute;left:936;top:3237;width:108;height:107" coordsize="108,107" path="m108,107l,83,72,r36,107xe" fillcolor="#24282b" stroked="f">
                <v:path arrowok="t"/>
              </v:shape>
              <v:rect id="_x0000_s2162" style="position:absolute;left:2821;top:1882;width:261;height:457;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63" style="position:absolute;left:1404;top:1882;width:261;height:457;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64" style="position:absolute;left:4249;top:1882;width:261;height:457;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65" style="position:absolute;left:5690;top:1882;width:261;height:457;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66" style="position:absolute;left:7142;top:1882;width:261;height:457;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67" style="position:absolute;left:1236;top:3788;width:261;height:457;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68" style="position:absolute;left:2101;top:3788;width:261;height:457;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69" style="position:absolute;left:2977;top:3788;width:261;height:457;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70" style="position:absolute;left:3829;top:3788;width:261;height:457;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71" style="position:absolute;left:4705;top:3788;width:261;height:457;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72" style="position:absolute;left:5582;top:3788;width:261;height:457;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73" style="position:absolute;left:6446;top:3788;width:261;height:457;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74" style="position:absolute;left:7310;top:3788;width:261;height:457;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75" style="position:absolute;left:4151;top:5504;width:457;height:261;rotation:90;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76" style="position:absolute;left:-62;top:5504;width:457;height:261;rotation:90;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77" style="position:absolute;left:682;top:5504;width:457;height:261;rotation:90;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78" style="position:absolute;left:1559;top:5504;width:457;height:261;rotation:90;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79" style="position:absolute;left:2435;top:5504;width:457;height:261;rotation:90;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80" style="position:absolute;left:3263;top:5504;width:457;height:261;rotation:90;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81" style="position:absolute;left:5015;top:5504;width:457;height:261;rotation:90;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82" style="position:absolute;left:5892;top:5504;width:457;height:261;rotation:90;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rect id="_x0000_s2183" style="position:absolute;left:6768;top:5504;width:457;height:261;rotation:90;mso-wrap-style:none;v-text-anchor:top" filled="f" stroked="f">
                <v:textbox style="mso-fit-shape-to-text:t" inset="0,0,0,0">
                  <w:txbxContent>
                    <w:p w:rsidR="009E75D6" w:rsidRDefault="009E75D6">
                      <w:r>
                        <w:rPr>
                          <w:rFonts w:ascii="SimSun" w:cs="SimSun" w:hint="eastAsia"/>
                          <w:color w:val="24282B"/>
                          <w:sz w:val="26"/>
                          <w:szCs w:val="26"/>
                        </w:rPr>
                        <w:t>…</w:t>
                      </w:r>
                    </w:p>
                  </w:txbxContent>
                </v:textbox>
              </v:rect>
              <v:line id="_x0000_s2184" style="position:absolute" from="5113,2254" to="7730,3332" strokecolor="#24282b" strokeweight="0"/>
              <v:shape id="_x0000_s2185" style="position:absolute;left:7622;top:3237;width:108;height:107" coordsize="108,107" path="m36,r72,95l,107,36,xe" fillcolor="#24282b" stroked="f">
                <v:path arrowok="t"/>
              </v:shape>
              <v:shape id="_x0000_s2186" style="position:absolute;left:912;top:3452;width:444;height:132" coordsize="37,11" path="m,11hdc,10,,6,6,6v5,,23,,26,c35,6,37,3,37,e" filled="f" strokecolor="#24211d" strokeweight="33e-5mm">
                <v:stroke joinstyle="miter"/>
                <v:path arrowok="t"/>
              </v:shape>
              <v:shape id="_x0000_s2187" style="position:absolute;left:1356;top:3452;width:433;height:132" coordsize="36,11" path="m36,11hdc36,10,36,6,31,6,26,6,8,6,5,6,2,6,,3,,e" filled="f" strokecolor="#24211d" strokeweight="33e-5mm">
                <v:stroke joinstyle="miter"/>
                <v:path arrowok="t"/>
              </v:shape>
              <v:shape id="_x0000_s2188" style="position:absolute;left:1789;top:3452;width:432;height:132" coordsize="36,11" path="m,11hdc,10,,6,5,6v6,,23,,26,c34,6,36,3,36,e" filled="f" strokecolor="#24211d" strokeweight="33e-5mm">
                <v:stroke joinstyle="miter"/>
                <v:path arrowok="t"/>
              </v:shape>
              <v:shape id="_x0000_s2189" style="position:absolute;left:2221;top:3452;width:432;height:132" coordsize="36,11" path="m36,11hdc36,10,36,6,31,6,26,6,8,6,5,6,2,6,,3,,e" filled="f" strokecolor="#24211d" strokeweight="33e-5mm">
                <v:stroke joinstyle="miter"/>
                <v:path arrowok="t"/>
              </v:shape>
              <v:shape id="_x0000_s2190" style="position:absolute;left:2653;top:3452;width:432;height:132" coordsize="36,11" path="m,11hdc,10,,6,5,6v5,,23,,26,c34,6,36,3,36,e" filled="f" strokecolor="#24211d" strokeweight="33e-5mm">
                <v:stroke joinstyle="miter"/>
                <v:path arrowok="t"/>
              </v:shape>
              <v:shape id="_x0000_s2191" style="position:absolute;left:3085;top:3452;width:444;height:132" coordsize="37,11" path="m37,11hdc37,10,37,6,32,6,27,6,8,6,6,6,3,6,1,3,,e" filled="f" strokecolor="#24211d" strokeweight="33e-5mm">
                <v:stroke joinstyle="miter"/>
                <v:path arrowok="t"/>
              </v:shape>
              <v:shape id="_x0000_s2192" style="position:absolute;left:3529;top:3452;width:432;height:132" coordsize="36,11" path="m,11hdc,10,,6,5,6v5,,23,,26,c34,6,36,3,36,e" filled="f" strokecolor="#24211d" strokeweight="33e-5mm">
                <v:stroke joinstyle="miter"/>
                <v:path arrowok="t"/>
              </v:shape>
              <v:shape id="_x0000_s2193" style="position:absolute;left:3961;top:3452;width:444;height:132" coordsize="37,11" path="m37,11hdc37,10,37,6,32,6,27,6,8,6,5,6,3,6,,3,,e" filled="f" strokecolor="#24211d" strokeweight="33e-5mm">
                <v:stroke joinstyle="miter"/>
                <v:path arrowok="t"/>
              </v:shape>
              <v:shape id="_x0000_s2194" style="position:absolute;left:4405;top:3452;width:432;height:132" coordsize="36,11" path="m,11hdc,10,,6,5,6v5,,23,,26,c34,6,36,3,36,e" filled="f" strokecolor="#24211d" strokeweight="33e-5mm">
                <v:stroke joinstyle="miter"/>
                <v:path arrowok="t"/>
              </v:shape>
              <v:shape id="_x0000_s2195" style="position:absolute;left:4837;top:3452;width:445;height:132" coordsize="37,11" path="m37,11hdc37,10,37,6,32,6,27,6,8,6,5,6,3,6,,3,,e" filled="f" strokecolor="#24211d" strokeweight="33e-5mm">
                <v:stroke joinstyle="miter"/>
                <v:path arrowok="t"/>
              </v:shape>
              <v:shape id="_x0000_s2196" style="position:absolute;left:5282;top:3452;width:432;height:132" coordsize="36,11" path="m,11hdc,10,,6,5,6v5,,23,,26,c34,6,36,3,36,e" filled="f" strokecolor="#24211d" strokeweight="33e-5mm">
                <v:stroke joinstyle="miter"/>
                <v:path arrowok="t"/>
              </v:shape>
              <v:shape id="_x0000_s2197" style="position:absolute;left:5714;top:3452;width:432;height:132" coordsize="36,11" path="m36,11hdc36,10,36,6,31,6,26,6,8,6,5,6,2,6,,3,,e" filled="f" strokecolor="#24211d" strokeweight="33e-5mm">
                <v:stroke joinstyle="miter"/>
                <v:path arrowok="t"/>
              </v:shape>
              <v:shape id="_x0000_s2198" style="position:absolute;left:6146;top:3452;width:432;height:132" coordsize="36,11" path="m,11hdc,10,,6,5,6v5,,23,,26,c34,6,36,3,36,e" filled="f" strokecolor="#24211d" strokeweight="33e-5mm">
                <v:stroke joinstyle="miter"/>
                <v:path arrowok="t"/>
              </v:shape>
              <v:shape id="_x0000_s2199" style="position:absolute;left:6578;top:3452;width:432;height:132" coordsize="36,11" path="m36,11hdc36,10,36,6,31,6,26,6,8,6,5,6,2,6,,3,,e" filled="f" strokecolor="#24211d" strokeweight="33e-5mm">
                <v:stroke joinstyle="miter"/>
                <v:path arrowok="t"/>
              </v:shape>
              <v:shape id="_x0000_s2200" style="position:absolute;left:7010;top:3452;width:372;height:132" coordsize="31,11" path="m,11hdc,10,,6,5,6v4,,19,,22,c29,6,31,3,31,e" filled="f" strokecolor="#24211d" strokeweight="33e-5mm">
                <v:stroke joinstyle="miter"/>
                <v:path arrowok="t"/>
              </v:shape>
              <v:shape id="_x0000_s2201" style="position:absolute;left:7382;top:3452;width:360;height:132" coordsize="30,11" path="m30,11hdc30,10,30,6,26,6,22,6,7,6,4,6,2,6,,3,,e" filled="f" strokecolor="#24211d" strokeweight="33e-5mm">
                <v:stroke joinstyle="miter"/>
                <v:path arrowok="t"/>
              </v:shape>
              <v:shape id="_x0000_s2202" style="position:absolute;left:804;top:2278;width:708;height:215" coordsize="59,18" path="m,hdc,1,,9,8,9v9,,38,,43,c56,9,59,13,59,18e" filled="f" strokecolor="#24211d" strokeweight="33e-5mm">
                <v:stroke joinstyle="miter"/>
                <v:path arrowok="t"/>
              </v:shape>
              <v:shape id="_x0000_s2203" style="position:absolute;left:1524;top:2278;width:709;height:215" coordsize="59,18" path="m59,hdc59,1,59,9,51,9,42,9,13,9,8,9,3,9,,13,,18e" filled="f" strokecolor="#24211d" strokeweight="33e-5mm">
                <v:stroke joinstyle="miter"/>
                <v:path arrowok="t"/>
              </v:shape>
              <v:shape id="_x0000_s2204" style="position:absolute;left:2233;top:2278;width:720;height:215" coordsize="60,18" path="m,hdc,1,,9,9,9v8,,38,,43,c56,9,60,13,60,18e" filled="f" strokecolor="#24211d" strokeweight="33e-5mm">
                <v:stroke joinstyle="miter"/>
                <v:path arrowok="t"/>
              </v:shape>
              <v:shape id="_x0000_s2205" style="position:absolute;left:2953;top:2278;width:720;height:215" coordsize="60,18" path="m60,hdc60,1,60,9,51,9,43,9,13,9,8,9,4,9,,13,,18e" filled="f" strokecolor="#24211d" strokeweight="33e-5mm">
                <v:stroke joinstyle="miter"/>
                <v:path arrowok="t"/>
              </v:shape>
              <v:shape id="_x0000_s2206" style="position:absolute;left:3673;top:2278;width:720;height:215" coordsize="60,18" path="m,hdc,1,,9,8,9v9,,39,,43,c56,9,60,13,60,18e" filled="f" strokecolor="#24211d" strokeweight="33e-5mm">
                <v:stroke joinstyle="miter"/>
                <v:path arrowok="t"/>
              </v:shape>
              <v:shape id="_x0000_s2207" style="position:absolute;left:4393;top:2278;width:720;height:215" coordsize="60,18" path="m60,hdc60,1,60,9,51,9,43,9,13,9,8,9,4,9,,13,,18e" filled="f" strokecolor="#24211d" strokeweight="33e-5mm">
                <v:stroke joinstyle="miter"/>
                <v:path arrowok="t"/>
              </v:shape>
              <v:shape id="_x0000_s2208" style="position:absolute;left:5113;top:2278;width:721;height:215" coordsize="60,18" path="m,hdc,1,,9,8,9v9,,38,,43,c56,9,60,13,60,18e" filled="f" strokecolor="#24211d" strokeweight="33e-5mm">
                <v:stroke joinstyle="miter"/>
                <v:path arrowok="t"/>
              </v:shape>
              <v:shape id="_x0000_s2209" style="position:absolute;left:5834;top:2278;width:708;height:215" coordsize="59,18" path="m59,hdc59,1,59,9,51,9,43,9,13,9,8,9,3,9,,13,,18e" filled="f" strokecolor="#24211d" strokeweight="33e-5mm">
                <v:stroke joinstyle="miter"/>
                <v:path arrowok="t"/>
              </v:shape>
              <v:shape id="_x0000_s2210" style="position:absolute;left:6542;top:2278;width:708;height:215" coordsize="59,18" path="m,hdc,1,,9,9,9v8,,37,,42,c55,9,59,13,59,18e" filled="f" strokecolor="#24211d" strokeweight="33e-5mm">
                <v:stroke joinstyle="miter"/>
                <v:path arrowok="t"/>
              </v:shape>
              <v:shape id="_x0000_s2211" style="position:absolute;left:7250;top:2278;width:696;height:215" coordsize="58,18" path="m58,hdc58,1,58,9,50,9,42,9,13,9,8,9,3,9,,13,,18e" filled="f" strokecolor="#24211d" strokeweight="33e-5mm">
                <v:stroke joinstyle="miter"/>
                <v:path arrowok="t"/>
              </v:shape>
              <v:shape id="_x0000_s2212" style="position:absolute;left:804;top:1367;width:3589;height:323" coordsize="299,27" path="m,27hdc,24,,14,13,14v12,,266,,273,c293,14,299,8,299,e" filled="f" strokecolor="#24211d" strokeweight="33e-5mm">
                <v:stroke joinstyle="miter"/>
                <v:path arrowok="t"/>
              </v:shape>
              <v:shape id="_x0000_s2213" style="position:absolute;left:4393;top:1367;width:3553;height:323" coordsize="296,27" path="m296,27hdc296,24,296,14,284,14v-13,,-264,,-272,c5,14,,8,,e" filled="f" strokecolor="#24211d" strokeweight="33e-5mm">
                <v:stroke joinstyle="miter"/>
                <v:path arrowok="t"/>
              </v:shape>
              <v:line id="_x0000_s2214" style="position:absolute" from="336,4675" to="588,4676" strokecolor="#24282b" strokeweight="33e-5mm">
                <v:stroke joinstyle="miter"/>
              </v:line>
              <v:shape id="_x0000_s2215" style="position:absolute;left:564;top:4639;width:72;height:72" coordsize="6,6" path="m6,3l,6,1,4,1,3,1,1,,,6,3xe" fillcolor="#24282b" stroked="f">
                <v:path arrowok="t"/>
              </v:shape>
              <v:line id="_x0000_s2216" style="position:absolute" from="336,5071" to="588,5072" strokecolor="#24282b" strokeweight="33e-5mm">
                <v:stroke joinstyle="miter"/>
              </v:line>
              <v:shape id="_x0000_s2217" style="position:absolute;left:564;top:5035;width:72;height:72" coordsize="6,6" path="m6,3l,6,1,4,1,3,1,1,,,6,3xe" fillcolor="#24282b" stroked="f">
                <v:path arrowok="t"/>
              </v:shape>
              <v:line id="_x0000_s2218" style="position:absolute" from="336,6065" to="588,6066" strokecolor="#24282b" strokeweight="33e-5mm">
                <v:stroke joinstyle="miter"/>
              </v:line>
              <v:shape id="_x0000_s2219" style="position:absolute;left:564;top:6030;width:72;height:71" coordsize="6,6" path="m6,3l,6,1,4,1,3,1,1,,,6,3xe" fillcolor="#24282b" stroked="f">
                <v:path arrowok="t"/>
              </v:shape>
              <v:rect id="_x0000_s2220" style="position:absolute;left:3745;top:-12;width:1038;height:379;mso-wrap-style:none;v-text-anchor:top" filled="f" stroked="f">
                <v:textbox style="mso-fit-shape-to-text:t" inset="0,0,0,0">
                  <w:txbxContent>
                    <w:p w:rsidR="009E75D6" w:rsidRDefault="009E75D6" w:rsidP="002E46FC">
                      <w:pPr>
                        <w:ind w:left="737"/>
                      </w:pPr>
                      <w:r>
                        <w:rPr>
                          <w:rFonts w:hint="eastAsia"/>
                          <w:color w:val="24282B"/>
                          <w:sz w:val="20"/>
                          <w:lang w:eastAsia="zh-CN"/>
                        </w:rPr>
                        <w:t>图</w:t>
                      </w:r>
                      <w:r>
                        <w:rPr>
                          <w:color w:val="24282B"/>
                          <w:sz w:val="20"/>
                        </w:rPr>
                        <w:t>4</w:t>
                      </w:r>
                    </w:p>
                  </w:txbxContent>
                </v:textbox>
              </v:rect>
              <v:rect id="_x0000_s2221" style="position:absolute;left:1164;top:383;width:5609;height:379;mso-wrap-style:none;v-text-anchor:top" filled="f" stroked="f">
                <v:textbox style="mso-fit-shape-to-text:t" inset="0,0,0,0">
                  <w:txbxContent>
                    <w:p w:rsidR="009E75D6" w:rsidRPr="000F116E" w:rsidRDefault="009E75D6" w:rsidP="002E46FC">
                      <w:pPr>
                        <w:ind w:left="1191"/>
                        <w:rPr>
                          <w:lang w:val="en-US" w:eastAsia="zh-CN"/>
                        </w:rPr>
                      </w:pPr>
                      <w:r>
                        <w:rPr>
                          <w:rFonts w:hint="eastAsia"/>
                          <w:b/>
                          <w:bCs/>
                          <w:color w:val="24211D"/>
                          <w:sz w:val="20"/>
                          <w:lang w:val="en-US" w:eastAsia="zh-CN"/>
                        </w:rPr>
                        <w:t>按预编码矩阵进行的码扩展及其在子载波上的映射</w:t>
                      </w:r>
                      <w:r w:rsidRPr="000F116E">
                        <w:rPr>
                          <w:b/>
                          <w:bCs/>
                          <w:color w:val="24211D"/>
                          <w:sz w:val="20"/>
                          <w:lang w:val="en-US" w:eastAsia="zh-CN"/>
                        </w:rPr>
                        <w:t xml:space="preserve"> </w:t>
                      </w:r>
                    </w:p>
                  </w:txbxContent>
                </v:textbox>
              </v:rect>
              <v:rect id="_x0000_s2222" style="position:absolute;left:4105;top:1175;width:562;height:230;mso-wrap-style:none;v-text-anchor:top" filled="f" stroked="f">
                <v:textbox style="mso-fit-shape-to-text:t" inset="0,0,0,0">
                  <w:txbxContent>
                    <w:p w:rsidR="009E75D6" w:rsidRDefault="009E75D6" w:rsidP="00587590">
                      <w:pPr>
                        <w:spacing w:before="0"/>
                      </w:pPr>
                      <w:r>
                        <w:rPr>
                          <w:color w:val="24282B"/>
                          <w:sz w:val="20"/>
                        </w:rPr>
                        <w:t>5 MHz</w:t>
                      </w:r>
                    </w:p>
                  </w:txbxContent>
                </v:textbox>
              </v:rect>
              <v:rect id="_x0000_s2223" style="position:absolute;left:828;top:4528;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24" style="position:absolute;left:948;top:4639;width:121;height:138;mso-wrap-style:none;v-text-anchor:top" filled="f" stroked="f">
                <v:textbox style="mso-fit-shape-to-text:t" inset="0,0,0,0">
                  <w:txbxContent>
                    <w:p w:rsidR="009E75D6" w:rsidRDefault="009E75D6" w:rsidP="00587590">
                      <w:pPr>
                        <w:spacing w:before="0"/>
                      </w:pPr>
                      <w:r>
                        <w:rPr>
                          <w:color w:val="24282B"/>
                          <w:sz w:val="12"/>
                          <w:szCs w:val="12"/>
                        </w:rPr>
                        <w:t>11</w:t>
                      </w:r>
                    </w:p>
                  </w:txbxContent>
                </v:textbox>
              </v:rect>
              <v:rect id="_x0000_s2225" style="position:absolute;left:3973;top:2541;width:701;height:259;mso-wrap-style:none;v-text-anchor:top" filled="f" stroked="f">
                <v:textbox style="mso-fit-shape-to-text:t" inset="0,0,0,0">
                  <w:txbxContent>
                    <w:p w:rsidR="009E75D6" w:rsidRDefault="009E75D6" w:rsidP="00587590">
                      <w:pPr>
                        <w:spacing w:before="0"/>
                      </w:pPr>
                      <w:r>
                        <w:rPr>
                          <w:rFonts w:hint="eastAsia"/>
                          <w:color w:val="24282B"/>
                          <w:sz w:val="20"/>
                          <w:lang w:eastAsia="zh-CN"/>
                        </w:rPr>
                        <w:t>子频段</w:t>
                      </w:r>
                      <w:r>
                        <w:rPr>
                          <w:color w:val="24282B"/>
                          <w:sz w:val="20"/>
                        </w:rPr>
                        <w:t>3</w:t>
                      </w:r>
                    </w:p>
                  </w:txbxContent>
                </v:textbox>
              </v:rect>
              <v:rect id="_x0000_s2226" style="position:absolute;left:4141;top:2745;width:562;height:230;mso-wrap-style:none;v-text-anchor:top" filled="f" stroked="f">
                <v:textbox style="mso-fit-shape-to-text:t" inset="0,0,0,0">
                  <w:txbxContent>
                    <w:p w:rsidR="009E75D6" w:rsidRDefault="009E75D6" w:rsidP="00587590">
                      <w:pPr>
                        <w:spacing w:before="0"/>
                      </w:pPr>
                      <w:r>
                        <w:rPr>
                          <w:color w:val="24282B"/>
                          <w:sz w:val="20"/>
                        </w:rPr>
                        <w:t>1 MHz</w:t>
                      </w:r>
                    </w:p>
                  </w:txbxContent>
                </v:textbox>
              </v:rect>
              <v:rect id="_x0000_s2227" style="position:absolute;left:2545;top:2541;width:701;height:259;mso-wrap-style:none;v-text-anchor:top" filled="f" stroked="f">
                <v:textbox style="mso-fit-shape-to-text:t" inset="0,0,0,0">
                  <w:txbxContent>
                    <w:p w:rsidR="009E75D6" w:rsidRDefault="009E75D6" w:rsidP="00587590">
                      <w:pPr>
                        <w:spacing w:before="0"/>
                      </w:pPr>
                      <w:r>
                        <w:rPr>
                          <w:rFonts w:hint="eastAsia"/>
                          <w:color w:val="24282B"/>
                          <w:sz w:val="20"/>
                          <w:lang w:eastAsia="zh-CN"/>
                        </w:rPr>
                        <w:t>子频段</w:t>
                      </w:r>
                      <w:r>
                        <w:rPr>
                          <w:color w:val="24282B"/>
                          <w:sz w:val="20"/>
                        </w:rPr>
                        <w:t>2</w:t>
                      </w:r>
                    </w:p>
                  </w:txbxContent>
                </v:textbox>
              </v:rect>
              <v:rect id="_x0000_s2228" style="position:absolute;left:2713;top:2745;width:562;height:230;mso-wrap-style:none;v-text-anchor:top" filled="f" stroked="f">
                <v:textbox style="mso-fit-shape-to-text:t" inset="0,0,0,0">
                  <w:txbxContent>
                    <w:p w:rsidR="009E75D6" w:rsidRDefault="009E75D6" w:rsidP="00587590">
                      <w:pPr>
                        <w:spacing w:before="0"/>
                      </w:pPr>
                      <w:r>
                        <w:rPr>
                          <w:color w:val="24282B"/>
                          <w:sz w:val="20"/>
                        </w:rPr>
                        <w:t>1 MHz</w:t>
                      </w:r>
                    </w:p>
                  </w:txbxContent>
                </v:textbox>
              </v:rect>
              <v:rect id="_x0000_s2229" style="position:absolute;left:1080;top:2541;width:701;height:259;mso-wrap-style:none;v-text-anchor:top" filled="f" stroked="f">
                <v:textbox style="mso-fit-shape-to-text:t" inset="0,0,0,0">
                  <w:txbxContent>
                    <w:p w:rsidR="009E75D6" w:rsidRDefault="009E75D6" w:rsidP="00587590">
                      <w:pPr>
                        <w:spacing w:before="0"/>
                      </w:pPr>
                      <w:r>
                        <w:rPr>
                          <w:rFonts w:hint="eastAsia"/>
                          <w:color w:val="24282B"/>
                          <w:sz w:val="20"/>
                          <w:lang w:eastAsia="zh-CN"/>
                        </w:rPr>
                        <w:t>子频段</w:t>
                      </w:r>
                      <w:r>
                        <w:rPr>
                          <w:color w:val="24282B"/>
                          <w:sz w:val="20"/>
                        </w:rPr>
                        <w:t>1</w:t>
                      </w:r>
                    </w:p>
                  </w:txbxContent>
                </v:textbox>
              </v:rect>
              <v:rect id="_x0000_s2230" style="position:absolute;left:1248;top:2745;width:562;height:230;mso-wrap-style:none;v-text-anchor:top" filled="f" stroked="f">
                <v:textbox style="mso-fit-shape-to-text:t" inset="0,0,0,0">
                  <w:txbxContent>
                    <w:p w:rsidR="009E75D6" w:rsidRDefault="009E75D6" w:rsidP="00587590">
                      <w:pPr>
                        <w:spacing w:before="0"/>
                      </w:pPr>
                      <w:r>
                        <w:rPr>
                          <w:color w:val="24282B"/>
                          <w:sz w:val="20"/>
                        </w:rPr>
                        <w:t>1 MHz</w:t>
                      </w:r>
                    </w:p>
                  </w:txbxContent>
                </v:textbox>
              </v:rect>
              <v:rect id="_x0000_s2231" style="position:absolute;left:5390;top:2541;width:701;height:259;mso-wrap-style:none;v-text-anchor:top" filled="f" stroked="f">
                <v:textbox style="mso-fit-shape-to-text:t" inset="0,0,0,0">
                  <w:txbxContent>
                    <w:p w:rsidR="009E75D6" w:rsidRDefault="009E75D6" w:rsidP="00587590">
                      <w:pPr>
                        <w:spacing w:before="0"/>
                      </w:pPr>
                      <w:r>
                        <w:rPr>
                          <w:rFonts w:hint="eastAsia"/>
                          <w:color w:val="24282B"/>
                          <w:sz w:val="20"/>
                          <w:lang w:eastAsia="zh-CN"/>
                        </w:rPr>
                        <w:t>子频段</w:t>
                      </w:r>
                      <w:r>
                        <w:rPr>
                          <w:color w:val="24282B"/>
                          <w:sz w:val="20"/>
                        </w:rPr>
                        <w:t>4</w:t>
                      </w:r>
                    </w:p>
                  </w:txbxContent>
                </v:textbox>
              </v:rect>
              <v:rect id="_x0000_s2232" style="position:absolute;left:5558;top:2745;width:562;height:230;mso-wrap-style:none;v-text-anchor:top" filled="f" stroked="f">
                <v:textbox style="mso-fit-shape-to-text:t" inset="0,0,0,0">
                  <w:txbxContent>
                    <w:p w:rsidR="009E75D6" w:rsidRDefault="009E75D6" w:rsidP="00587590">
                      <w:pPr>
                        <w:spacing w:before="0"/>
                      </w:pPr>
                      <w:r>
                        <w:rPr>
                          <w:color w:val="24282B"/>
                          <w:sz w:val="20"/>
                        </w:rPr>
                        <w:t>1 MHz</w:t>
                      </w:r>
                    </w:p>
                  </w:txbxContent>
                </v:textbox>
              </v:rect>
              <v:rect id="_x0000_s2233" style="position:absolute;left:6806;top:2541;width:701;height:259;mso-wrap-style:none;v-text-anchor:top" filled="f" stroked="f">
                <v:textbox style="mso-fit-shape-to-text:t" inset="0,0,0,0">
                  <w:txbxContent>
                    <w:p w:rsidR="009E75D6" w:rsidRDefault="009E75D6" w:rsidP="00587590">
                      <w:pPr>
                        <w:spacing w:before="0"/>
                      </w:pPr>
                      <w:r>
                        <w:rPr>
                          <w:rFonts w:hint="eastAsia"/>
                          <w:color w:val="24282B"/>
                          <w:sz w:val="20"/>
                          <w:lang w:eastAsia="zh-CN"/>
                        </w:rPr>
                        <w:t>子频段</w:t>
                      </w:r>
                      <w:r>
                        <w:rPr>
                          <w:color w:val="24282B"/>
                          <w:sz w:val="20"/>
                        </w:rPr>
                        <w:t>5</w:t>
                      </w:r>
                    </w:p>
                  </w:txbxContent>
                </v:textbox>
              </v:rect>
              <v:rect id="_x0000_s2234" style="position:absolute;left:6974;top:2745;width:562;height:230;mso-wrap-style:none;v-text-anchor:top" filled="f" stroked="f">
                <v:textbox style="mso-fit-shape-to-text:t" inset="0,0,0,0">
                  <w:txbxContent>
                    <w:p w:rsidR="009E75D6" w:rsidRDefault="009E75D6" w:rsidP="00587590">
                      <w:pPr>
                        <w:spacing w:before="0"/>
                      </w:pPr>
                      <w:r>
                        <w:rPr>
                          <w:color w:val="24282B"/>
                          <w:sz w:val="20"/>
                        </w:rPr>
                        <w:t>1 MHz</w:t>
                      </w:r>
                    </w:p>
                  </w:txbxContent>
                </v:textbox>
              </v:rect>
              <v:rect id="_x0000_s2235" style="position:absolute;left:7298;top:3248;width:201;height:230;mso-wrap-style:none;v-text-anchor:top" filled="f" stroked="f">
                <v:textbox style="mso-fit-shape-to-text:t" inset="0,0,0,0">
                  <w:txbxContent>
                    <w:p w:rsidR="009E75D6" w:rsidRDefault="009E75D6" w:rsidP="00587590">
                      <w:pPr>
                        <w:spacing w:before="0"/>
                      </w:pPr>
                      <w:r>
                        <w:rPr>
                          <w:color w:val="24282B"/>
                          <w:sz w:val="20"/>
                        </w:rPr>
                        <w:t>16</w:t>
                      </w:r>
                    </w:p>
                  </w:txbxContent>
                </v:textbox>
              </v:rect>
              <v:rect id="_x0000_s2236" style="position:absolute;left:6482;top:3248;width:201;height:230;mso-wrap-style:none;v-text-anchor:top" filled="f" stroked="f">
                <v:textbox style="mso-fit-shape-to-text:t" inset="0,0,0,0">
                  <w:txbxContent>
                    <w:p w:rsidR="009E75D6" w:rsidRDefault="009E75D6" w:rsidP="00587590">
                      <w:pPr>
                        <w:spacing w:before="0"/>
                      </w:pPr>
                      <w:r>
                        <w:rPr>
                          <w:color w:val="24282B"/>
                          <w:sz w:val="20"/>
                        </w:rPr>
                        <w:t>16</w:t>
                      </w:r>
                    </w:p>
                  </w:txbxContent>
                </v:textbox>
              </v:rect>
              <v:rect id="_x0000_s2237" style="position:absolute;left:5606;top:3248;width:201;height:230;mso-wrap-style:none;v-text-anchor:top" filled="f" stroked="f">
                <v:textbox style="mso-fit-shape-to-text:t" inset="0,0,0,0">
                  <w:txbxContent>
                    <w:p w:rsidR="009E75D6" w:rsidRDefault="009E75D6" w:rsidP="00587590">
                      <w:pPr>
                        <w:spacing w:before="0"/>
                      </w:pPr>
                      <w:r>
                        <w:rPr>
                          <w:color w:val="24282B"/>
                          <w:sz w:val="20"/>
                        </w:rPr>
                        <w:t>16</w:t>
                      </w:r>
                    </w:p>
                  </w:txbxContent>
                </v:textbox>
              </v:rect>
              <v:rect id="_x0000_s2238" style="position:absolute;left:4741;top:3248;width:201;height:230;mso-wrap-style:none;v-text-anchor:top" filled="f" stroked="f">
                <v:textbox style="mso-fit-shape-to-text:t" inset="0,0,0,0">
                  <w:txbxContent>
                    <w:p w:rsidR="009E75D6" w:rsidRDefault="009E75D6" w:rsidP="00587590">
                      <w:pPr>
                        <w:spacing w:before="0"/>
                      </w:pPr>
                      <w:r>
                        <w:rPr>
                          <w:color w:val="24282B"/>
                          <w:sz w:val="20"/>
                        </w:rPr>
                        <w:t>16</w:t>
                      </w:r>
                    </w:p>
                  </w:txbxContent>
                </v:textbox>
              </v:rect>
              <v:rect id="_x0000_s2239" style="position:absolute;left:3865;top:3248;width:201;height:230;mso-wrap-style:none;v-text-anchor:top" filled="f" stroked="f">
                <v:textbox style="mso-fit-shape-to-text:t" inset="0,0,0,0">
                  <w:txbxContent>
                    <w:p w:rsidR="009E75D6" w:rsidRDefault="009E75D6" w:rsidP="00587590">
                      <w:pPr>
                        <w:spacing w:before="0"/>
                      </w:pPr>
                      <w:r>
                        <w:rPr>
                          <w:color w:val="24282B"/>
                          <w:sz w:val="20"/>
                        </w:rPr>
                        <w:t>16</w:t>
                      </w:r>
                    </w:p>
                  </w:txbxContent>
                </v:textbox>
              </v:rect>
              <v:rect id="_x0000_s2240" style="position:absolute;left:3013;top:3248;width:201;height:230;mso-wrap-style:none;v-text-anchor:top" filled="f" stroked="f">
                <v:textbox style="mso-fit-shape-to-text:t" inset="0,0,0,0">
                  <w:txbxContent>
                    <w:p w:rsidR="009E75D6" w:rsidRDefault="009E75D6" w:rsidP="00587590">
                      <w:pPr>
                        <w:spacing w:before="0"/>
                      </w:pPr>
                      <w:r>
                        <w:rPr>
                          <w:color w:val="24282B"/>
                          <w:sz w:val="20"/>
                        </w:rPr>
                        <w:t>16</w:t>
                      </w:r>
                    </w:p>
                  </w:txbxContent>
                </v:textbox>
              </v:rect>
              <v:rect id="_x0000_s2241" style="position:absolute;left:2125;top:3248;width:201;height:230;mso-wrap-style:none;v-text-anchor:top" filled="f" stroked="f">
                <v:textbox style="mso-fit-shape-to-text:t" inset="0,0,0,0">
                  <w:txbxContent>
                    <w:p w:rsidR="009E75D6" w:rsidRDefault="009E75D6" w:rsidP="00587590">
                      <w:pPr>
                        <w:spacing w:before="0"/>
                      </w:pPr>
                      <w:r>
                        <w:rPr>
                          <w:color w:val="24282B"/>
                          <w:sz w:val="20"/>
                        </w:rPr>
                        <w:t>16</w:t>
                      </w:r>
                    </w:p>
                  </w:txbxContent>
                </v:textbox>
              </v:rect>
              <v:rect id="_x0000_s2242" style="position:absolute;left:1248;top:3248;width:201;height:230;mso-wrap-style:none;v-text-anchor:top" filled="f" stroked="f">
                <v:textbox style="mso-fit-shape-to-text:t" inset="0,0,0,0">
                  <w:txbxContent>
                    <w:p w:rsidR="009E75D6" w:rsidRDefault="009E75D6" w:rsidP="00587590">
                      <w:pPr>
                        <w:spacing w:before="0"/>
                      </w:pPr>
                      <w:r>
                        <w:rPr>
                          <w:color w:val="24282B"/>
                          <w:sz w:val="20"/>
                        </w:rPr>
                        <w:t>16</w:t>
                      </w:r>
                    </w:p>
                  </w:txbxContent>
                </v:textbox>
              </v:rect>
              <v:rect id="_x0000_s2243" style="position:absolute;left:7466;top:5214;width:601;height:379;mso-wrap-style:none;v-text-anchor:top" filled="f" stroked="f">
                <v:textbox style="mso-fit-shape-to-text:t" inset="0,0,0,0">
                  <w:txbxContent>
                    <w:p w:rsidR="009E75D6" w:rsidRDefault="009E75D6">
                      <w:r>
                        <w:rPr>
                          <w:rFonts w:hint="eastAsia"/>
                          <w:color w:val="24282B"/>
                          <w:sz w:val="20"/>
                          <w:lang w:eastAsia="zh-CN"/>
                        </w:rPr>
                        <w:t>预编码</w:t>
                      </w:r>
                    </w:p>
                  </w:txbxContent>
                </v:textbox>
              </v:rect>
              <v:rect id="_x0000_s2244" style="position:absolute;left:7634;top:5418;width:401;height:379;mso-wrap-style:none;v-text-anchor:top" filled="f" stroked="f">
                <v:textbox style="mso-fit-shape-to-text:t" inset="0,0,0,0">
                  <w:txbxContent>
                    <w:p w:rsidR="009E75D6" w:rsidRDefault="009E75D6">
                      <w:r>
                        <w:rPr>
                          <w:rFonts w:hint="eastAsia"/>
                          <w:color w:val="24282B"/>
                          <w:sz w:val="20"/>
                          <w:lang w:eastAsia="zh-CN"/>
                        </w:rPr>
                        <w:t>矩阵</w:t>
                      </w:r>
                    </w:p>
                  </w:txbxContent>
                </v:textbox>
              </v:rect>
              <v:rect id="_x0000_s2245" style="position:absolute;left:1667;top:4528;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46" style="position:absolute;left:1801;top:4639;width:121;height:138;mso-wrap-style:none;v-text-anchor:top" filled="f" stroked="f">
                <v:textbox style="mso-fit-shape-to-text:t" inset="0,0,0,0">
                  <w:txbxContent>
                    <w:p w:rsidR="009E75D6" w:rsidRDefault="009E75D6" w:rsidP="00587590">
                      <w:pPr>
                        <w:spacing w:before="0"/>
                      </w:pPr>
                      <w:r>
                        <w:rPr>
                          <w:color w:val="24282B"/>
                          <w:sz w:val="12"/>
                          <w:szCs w:val="12"/>
                        </w:rPr>
                        <w:t>12</w:t>
                      </w:r>
                    </w:p>
                  </w:txbxContent>
                </v:textbox>
              </v:rect>
              <v:rect id="_x0000_s2247" style="position:absolute;left:2517;top:4528;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48" style="position:absolute;left:2653;top:4639;width:121;height:138;mso-wrap-style:none;v-text-anchor:top" filled="f" stroked="f">
                <v:textbox style="mso-fit-shape-to-text:t" inset="0,0,0,0">
                  <w:txbxContent>
                    <w:p w:rsidR="009E75D6" w:rsidRDefault="009E75D6" w:rsidP="00587590">
                      <w:pPr>
                        <w:spacing w:before="0"/>
                      </w:pPr>
                      <w:r>
                        <w:rPr>
                          <w:color w:val="24282B"/>
                          <w:sz w:val="12"/>
                          <w:szCs w:val="12"/>
                        </w:rPr>
                        <w:t>13</w:t>
                      </w:r>
                    </w:p>
                  </w:txbxContent>
                </v:textbox>
              </v:rect>
              <v:rect id="_x0000_s2249" style="position:absolute;left:3367;top:4528;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50" style="position:absolute;left:3493;top:4639;width:121;height:138;mso-wrap-style:none;v-text-anchor:top" filled="f" stroked="f">
                <v:textbox style="mso-fit-shape-to-text:t" inset="0,0,0,0">
                  <w:txbxContent>
                    <w:p w:rsidR="009E75D6" w:rsidRDefault="009E75D6" w:rsidP="00587590">
                      <w:pPr>
                        <w:spacing w:before="0"/>
                      </w:pPr>
                      <w:r>
                        <w:rPr>
                          <w:color w:val="24282B"/>
                          <w:sz w:val="12"/>
                          <w:szCs w:val="12"/>
                        </w:rPr>
                        <w:t>14</w:t>
                      </w:r>
                    </w:p>
                  </w:txbxContent>
                </v:textbox>
              </v:rect>
              <v:rect id="_x0000_s2251" style="position:absolute;left:4261;top:4528;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52" style="position:absolute;left:4393;top:4639;width:121;height:138;mso-wrap-style:none;v-text-anchor:top" filled="f" stroked="f">
                <v:textbox style="mso-fit-shape-to-text:t" inset="0,0,0,0">
                  <w:txbxContent>
                    <w:p w:rsidR="009E75D6" w:rsidRDefault="009E75D6" w:rsidP="00587590">
                      <w:pPr>
                        <w:spacing w:before="0"/>
                      </w:pPr>
                      <w:r>
                        <w:rPr>
                          <w:color w:val="24282B"/>
                          <w:sz w:val="12"/>
                          <w:szCs w:val="12"/>
                        </w:rPr>
                        <w:t>15</w:t>
                      </w:r>
                    </w:p>
                  </w:txbxContent>
                </v:textbox>
              </v:rect>
              <v:rect id="_x0000_s2253" style="position:absolute;left:5152;top:4528;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54" style="position:absolute;left:5282;top:4639;width:121;height:138;mso-wrap-style:none;v-text-anchor:top" filled="f" stroked="f">
                <v:textbox style="mso-fit-shape-to-text:t" inset="0,0,0,0">
                  <w:txbxContent>
                    <w:p w:rsidR="009E75D6" w:rsidRDefault="009E75D6" w:rsidP="00587590">
                      <w:pPr>
                        <w:spacing w:before="0"/>
                      </w:pPr>
                      <w:r>
                        <w:rPr>
                          <w:color w:val="24282B"/>
                          <w:sz w:val="12"/>
                          <w:szCs w:val="12"/>
                        </w:rPr>
                        <w:t>16</w:t>
                      </w:r>
                    </w:p>
                  </w:txbxContent>
                </v:textbox>
              </v:rect>
              <v:rect id="_x0000_s2255" style="position:absolute;left:5981;top:4528;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group>
            <v:rect id="_x0000_s2257" style="position:absolute;left:6110;top:4639;width:121;height:138;mso-wrap-style:none;v-text-anchor:top" filled="f" stroked="f">
              <v:textbox style="mso-fit-shape-to-text:t" inset="0,0,0,0">
                <w:txbxContent>
                  <w:p w:rsidR="009E75D6" w:rsidRDefault="009E75D6" w:rsidP="00587590">
                    <w:pPr>
                      <w:spacing w:before="0"/>
                    </w:pPr>
                    <w:r>
                      <w:rPr>
                        <w:color w:val="24282B"/>
                        <w:sz w:val="12"/>
                        <w:szCs w:val="12"/>
                      </w:rPr>
                      <w:t>17</w:t>
                    </w:r>
                  </w:p>
                </w:txbxContent>
              </v:textbox>
            </v:rect>
            <v:rect id="_x0000_s2258" style="position:absolute;left:6848;top:4528;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59" style="position:absolute;left:6986;top:4639;width:121;height:138;mso-wrap-style:none;v-text-anchor:top" filled="f" stroked="f">
              <v:textbox style="mso-fit-shape-to-text:t" inset="0,0,0,0">
                <w:txbxContent>
                  <w:p w:rsidR="009E75D6" w:rsidRDefault="009E75D6" w:rsidP="00587590">
                    <w:pPr>
                      <w:spacing w:before="0"/>
                    </w:pPr>
                    <w:r>
                      <w:rPr>
                        <w:color w:val="24282B"/>
                        <w:sz w:val="12"/>
                        <w:szCs w:val="12"/>
                      </w:rPr>
                      <w:t>18</w:t>
                    </w:r>
                  </w:p>
                </w:txbxContent>
              </v:textbox>
            </v:rect>
            <v:rect id="_x0000_s2260" style="position:absolute;left:816;top:4921;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61" style="position:absolute;left:948;top:5034;width:121;height:138;mso-wrap-style:none;v-text-anchor:top" filled="f" stroked="f">
              <v:textbox style="mso-fit-shape-to-text:t" inset="0,0,0,0">
                <w:txbxContent>
                  <w:p w:rsidR="009E75D6" w:rsidRDefault="009E75D6" w:rsidP="00587590">
                    <w:pPr>
                      <w:spacing w:before="0"/>
                    </w:pPr>
                    <w:r>
                      <w:rPr>
                        <w:color w:val="24282B"/>
                        <w:sz w:val="12"/>
                        <w:szCs w:val="12"/>
                      </w:rPr>
                      <w:t>21</w:t>
                    </w:r>
                  </w:p>
                </w:txbxContent>
              </v:textbox>
            </v:rect>
            <v:rect id="_x0000_s2262" style="position:absolute;left:1667;top:4921;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63" style="position:absolute;left:1801;top:5034;width:121;height:138;mso-wrap-style:none;v-text-anchor:top" filled="f" stroked="f">
              <v:textbox style="mso-fit-shape-to-text:t" inset="0,0,0,0">
                <w:txbxContent>
                  <w:p w:rsidR="009E75D6" w:rsidRDefault="009E75D6" w:rsidP="00587590">
                    <w:pPr>
                      <w:spacing w:before="0"/>
                    </w:pPr>
                    <w:r>
                      <w:rPr>
                        <w:color w:val="24282B"/>
                        <w:sz w:val="12"/>
                        <w:szCs w:val="12"/>
                      </w:rPr>
                      <w:t>22</w:t>
                    </w:r>
                  </w:p>
                </w:txbxContent>
              </v:textbox>
            </v:rect>
            <v:rect id="_x0000_s2264" style="position:absolute;left:2517;top:4921;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65" style="position:absolute;left:2653;top:5034;width:121;height:138;mso-wrap-style:none;v-text-anchor:top" filled="f" stroked="f">
              <v:textbox style="mso-fit-shape-to-text:t" inset="0,0,0,0">
                <w:txbxContent>
                  <w:p w:rsidR="009E75D6" w:rsidRDefault="009E75D6" w:rsidP="00587590">
                    <w:pPr>
                      <w:spacing w:before="0"/>
                    </w:pPr>
                    <w:r>
                      <w:rPr>
                        <w:color w:val="24282B"/>
                        <w:sz w:val="12"/>
                        <w:szCs w:val="12"/>
                      </w:rPr>
                      <w:t>23</w:t>
                    </w:r>
                  </w:p>
                </w:txbxContent>
              </v:textbox>
            </v:rect>
            <v:rect id="_x0000_s2266" style="position:absolute;left:3367;top:4921;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67" style="position:absolute;left:3493;top:5034;width:121;height:138;mso-wrap-style:none;v-text-anchor:top" filled="f" stroked="f">
              <v:textbox style="mso-fit-shape-to-text:t" inset="0,0,0,0">
                <w:txbxContent>
                  <w:p w:rsidR="009E75D6" w:rsidRDefault="009E75D6" w:rsidP="00587590">
                    <w:pPr>
                      <w:spacing w:before="0"/>
                    </w:pPr>
                    <w:r>
                      <w:rPr>
                        <w:color w:val="24282B"/>
                        <w:sz w:val="12"/>
                        <w:szCs w:val="12"/>
                      </w:rPr>
                      <w:t>24</w:t>
                    </w:r>
                  </w:p>
                </w:txbxContent>
              </v:textbox>
            </v:rect>
            <v:rect id="_x0000_s2268" style="position:absolute;left:4261;top:4921;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69" style="position:absolute;left:4393;top:5034;width:121;height:138;mso-wrap-style:none;v-text-anchor:top" filled="f" stroked="f">
              <v:textbox style="mso-fit-shape-to-text:t" inset="0,0,0,0">
                <w:txbxContent>
                  <w:p w:rsidR="009E75D6" w:rsidRDefault="009E75D6" w:rsidP="00587590">
                    <w:pPr>
                      <w:spacing w:before="0"/>
                    </w:pPr>
                    <w:r>
                      <w:rPr>
                        <w:color w:val="24282B"/>
                        <w:sz w:val="12"/>
                        <w:szCs w:val="12"/>
                      </w:rPr>
                      <w:t>25</w:t>
                    </w:r>
                  </w:p>
                </w:txbxContent>
              </v:textbox>
            </v:rect>
            <v:rect id="_x0000_s2270" style="position:absolute;left:5152;top:4921;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71" style="position:absolute;left:5282;top:5034;width:121;height:138;mso-wrap-style:none;v-text-anchor:top" filled="f" stroked="f">
              <v:textbox style="mso-fit-shape-to-text:t" inset="0,0,0,0">
                <w:txbxContent>
                  <w:p w:rsidR="009E75D6" w:rsidRDefault="009E75D6" w:rsidP="00587590">
                    <w:pPr>
                      <w:spacing w:before="0"/>
                    </w:pPr>
                    <w:r>
                      <w:rPr>
                        <w:color w:val="24282B"/>
                        <w:sz w:val="12"/>
                        <w:szCs w:val="12"/>
                      </w:rPr>
                      <w:t>26</w:t>
                    </w:r>
                  </w:p>
                </w:txbxContent>
              </v:textbox>
            </v:rect>
            <v:rect id="_x0000_s2272" style="position:absolute;left:5981;top:4921;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73" style="position:absolute;left:6110;top:5034;width:121;height:138;mso-wrap-style:none;v-text-anchor:top" filled="f" stroked="f">
              <v:textbox style="mso-fit-shape-to-text:t" inset="0,0,0,0">
                <w:txbxContent>
                  <w:p w:rsidR="009E75D6" w:rsidRDefault="009E75D6" w:rsidP="00587590">
                    <w:pPr>
                      <w:spacing w:before="0"/>
                    </w:pPr>
                    <w:r>
                      <w:rPr>
                        <w:color w:val="24282B"/>
                        <w:sz w:val="12"/>
                        <w:szCs w:val="12"/>
                      </w:rPr>
                      <w:t>27</w:t>
                    </w:r>
                  </w:p>
                </w:txbxContent>
              </v:textbox>
            </v:rect>
            <v:rect id="_x0000_s2274" style="position:absolute;left:6848;top:4921;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75" style="position:absolute;left:6986;top:5034;width:121;height:138;mso-wrap-style:none;v-text-anchor:top" filled="f" stroked="f">
              <v:textbox style="mso-fit-shape-to-text:t" inset="0,0,0,0">
                <w:txbxContent>
                  <w:p w:rsidR="009E75D6" w:rsidRDefault="009E75D6" w:rsidP="00587590">
                    <w:pPr>
                      <w:spacing w:before="0"/>
                    </w:pPr>
                    <w:r>
                      <w:rPr>
                        <w:color w:val="24282B"/>
                        <w:sz w:val="12"/>
                        <w:szCs w:val="12"/>
                      </w:rPr>
                      <w:t>28</w:t>
                    </w:r>
                  </w:p>
                </w:txbxContent>
              </v:textbox>
            </v:rect>
            <v:rect id="_x0000_s2276" style="position:absolute;left:816;top:5930;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77" style="position:absolute;left:1008;top:6041;width:61;height:138;mso-wrap-style:none;v-text-anchor:top" filled="f" stroked="f">
              <v:textbox style="mso-fit-shape-to-text:t" inset="0,0,0,0">
                <w:txbxContent>
                  <w:p w:rsidR="009E75D6" w:rsidRDefault="009E75D6" w:rsidP="00587590">
                    <w:pPr>
                      <w:spacing w:before="0"/>
                    </w:pPr>
                    <w:r>
                      <w:rPr>
                        <w:color w:val="24282B"/>
                        <w:sz w:val="12"/>
                        <w:szCs w:val="12"/>
                      </w:rPr>
                      <w:t>1</w:t>
                    </w:r>
                  </w:p>
                </w:txbxContent>
              </v:textbox>
            </v:rect>
            <v:rect id="_x0000_s2278" style="position:absolute;left:948;top:6038;width:67;height:258;mso-wrap-style:none;v-text-anchor:top" filled="f" stroked="f">
              <v:textbox style="mso-fit-shape-to-text:t" inset="0,0,0,0">
                <w:txbxContent>
                  <w:p w:rsidR="009E75D6" w:rsidRDefault="009E75D6">
                    <w:r>
                      <w:rPr>
                        <w:i/>
                        <w:iCs/>
                        <w:color w:val="24282B"/>
                        <w:sz w:val="12"/>
                        <w:szCs w:val="12"/>
                      </w:rPr>
                      <w:t>L</w:t>
                    </w:r>
                  </w:p>
                </w:txbxContent>
              </v:textbox>
            </v:rect>
            <v:rect id="_x0000_s2279" style="position:absolute;left:1667;top:5930;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80" style="position:absolute;left:1861;top:6041;width:61;height:138;mso-wrap-style:none;v-text-anchor:top" filled="f" stroked="f">
              <v:textbox style="mso-fit-shape-to-text:t" inset="0,0,0,0">
                <w:txbxContent>
                  <w:p w:rsidR="009E75D6" w:rsidRDefault="009E75D6" w:rsidP="00587590">
                    <w:pPr>
                      <w:spacing w:before="0"/>
                    </w:pPr>
                    <w:r>
                      <w:rPr>
                        <w:color w:val="24282B"/>
                        <w:sz w:val="12"/>
                        <w:szCs w:val="12"/>
                      </w:rPr>
                      <w:t>2</w:t>
                    </w:r>
                  </w:p>
                </w:txbxContent>
              </v:textbox>
            </v:rect>
            <v:rect id="_x0000_s2281" style="position:absolute;left:1799;top:6038;width:67;height:258;mso-wrap-style:none;v-text-anchor:top" filled="f" stroked="f">
              <v:textbox style="mso-fit-shape-to-text:t" inset="0,0,0,0">
                <w:txbxContent>
                  <w:p w:rsidR="009E75D6" w:rsidRDefault="009E75D6">
                    <w:r>
                      <w:rPr>
                        <w:i/>
                        <w:iCs/>
                        <w:color w:val="24282B"/>
                        <w:sz w:val="12"/>
                        <w:szCs w:val="12"/>
                      </w:rPr>
                      <w:t>L</w:t>
                    </w:r>
                  </w:p>
                </w:txbxContent>
              </v:textbox>
            </v:rect>
            <v:rect id="_x0000_s2282" style="position:absolute;left:2517;top:5930;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83" style="position:absolute;left:2713;top:6041;width:61;height:138;mso-wrap-style:none;v-text-anchor:top" filled="f" stroked="f">
              <v:textbox style="mso-fit-shape-to-text:t" inset="0,0,0,0">
                <w:txbxContent>
                  <w:p w:rsidR="009E75D6" w:rsidRDefault="009E75D6" w:rsidP="00587590">
                    <w:pPr>
                      <w:spacing w:before="0"/>
                    </w:pPr>
                    <w:r>
                      <w:rPr>
                        <w:color w:val="24282B"/>
                        <w:sz w:val="12"/>
                        <w:szCs w:val="12"/>
                      </w:rPr>
                      <w:t>3</w:t>
                    </w:r>
                  </w:p>
                </w:txbxContent>
              </v:textbox>
            </v:rect>
            <v:rect id="_x0000_s2284" style="position:absolute;left:2649;top:6038;width:67;height:258;mso-wrap-style:none;v-text-anchor:top" filled="f" stroked="f">
              <v:textbox style="mso-fit-shape-to-text:t" inset="0,0,0,0">
                <w:txbxContent>
                  <w:p w:rsidR="009E75D6" w:rsidRDefault="009E75D6">
                    <w:r>
                      <w:rPr>
                        <w:i/>
                        <w:iCs/>
                        <w:color w:val="24282B"/>
                        <w:sz w:val="12"/>
                        <w:szCs w:val="12"/>
                      </w:rPr>
                      <w:t>L</w:t>
                    </w:r>
                  </w:p>
                </w:txbxContent>
              </v:textbox>
            </v:rect>
            <v:rect id="_x0000_s2285" style="position:absolute;left:3367;top:5930;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86" style="position:absolute;left:3553;top:6041;width:61;height:258;mso-wrap-style:none;v-text-anchor:top" filled="f" stroked="f">
              <v:textbox style="mso-fit-shape-to-text:t" inset="0,0,0,0">
                <w:txbxContent>
                  <w:p w:rsidR="009E75D6" w:rsidRDefault="009E75D6">
                    <w:r>
                      <w:rPr>
                        <w:color w:val="24282B"/>
                        <w:sz w:val="12"/>
                        <w:szCs w:val="12"/>
                      </w:rPr>
                      <w:t>4</w:t>
                    </w:r>
                  </w:p>
                </w:txbxContent>
              </v:textbox>
            </v:rect>
            <v:rect id="_x0000_s2287" style="position:absolute;left:3499;top:6038;width:67;height:138;mso-wrap-style:none;v-text-anchor:top" filled="f" stroked="f">
              <v:textbox style="mso-fit-shape-to-text:t" inset="0,0,0,0">
                <w:txbxContent>
                  <w:p w:rsidR="009E75D6" w:rsidRDefault="009E75D6" w:rsidP="00587590">
                    <w:pPr>
                      <w:spacing w:before="0"/>
                    </w:pPr>
                    <w:r>
                      <w:rPr>
                        <w:i/>
                        <w:iCs/>
                        <w:color w:val="24282B"/>
                        <w:sz w:val="12"/>
                        <w:szCs w:val="12"/>
                      </w:rPr>
                      <w:t>L</w:t>
                    </w:r>
                  </w:p>
                </w:txbxContent>
              </v:textbox>
            </v:rect>
            <v:rect id="_x0000_s2288" style="position:absolute;left:4261;top:5930;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89" style="position:absolute;left:4453;top:6041;width:61;height:258;mso-wrap-style:none;v-text-anchor:top" filled="f" stroked="f">
              <v:textbox style="mso-fit-shape-to-text:t" inset="0,0,0,0">
                <w:txbxContent>
                  <w:p w:rsidR="009E75D6" w:rsidRDefault="009E75D6">
                    <w:r>
                      <w:rPr>
                        <w:color w:val="24282B"/>
                        <w:sz w:val="12"/>
                        <w:szCs w:val="12"/>
                      </w:rPr>
                      <w:t>5</w:t>
                    </w:r>
                  </w:p>
                </w:txbxContent>
              </v:textbox>
            </v:rect>
            <v:rect id="_x0000_s2290" style="position:absolute;left:4393;top:6038;width:67;height:138;mso-wrap-style:none;v-text-anchor:top" filled="f" stroked="f">
              <v:textbox style="mso-fit-shape-to-text:t" inset="0,0,0,0">
                <w:txbxContent>
                  <w:p w:rsidR="009E75D6" w:rsidRDefault="009E75D6" w:rsidP="00587590">
                    <w:pPr>
                      <w:spacing w:before="0"/>
                    </w:pPr>
                    <w:r>
                      <w:rPr>
                        <w:i/>
                        <w:iCs/>
                        <w:color w:val="24282B"/>
                        <w:sz w:val="12"/>
                        <w:szCs w:val="12"/>
                      </w:rPr>
                      <w:t>L</w:t>
                    </w:r>
                  </w:p>
                </w:txbxContent>
              </v:textbox>
            </v:rect>
            <v:rect id="_x0000_s2291" style="position:absolute;left:5152;top:5930;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92" style="position:absolute;left:5342;top:6041;width:61;height:138;mso-wrap-style:none;v-text-anchor:top" filled="f" stroked="f">
              <v:textbox style="mso-fit-shape-to-text:t" inset="0,0,0,0">
                <w:txbxContent>
                  <w:p w:rsidR="009E75D6" w:rsidRDefault="009E75D6" w:rsidP="00587590">
                    <w:pPr>
                      <w:spacing w:before="0"/>
                    </w:pPr>
                    <w:r>
                      <w:rPr>
                        <w:color w:val="24282B"/>
                        <w:sz w:val="12"/>
                        <w:szCs w:val="12"/>
                      </w:rPr>
                      <w:t>6</w:t>
                    </w:r>
                  </w:p>
                </w:txbxContent>
              </v:textbox>
            </v:rect>
            <v:rect id="_x0000_s2293" style="position:absolute;left:5284;top:6038;width:67;height:258;mso-wrap-style:none;v-text-anchor:top" filled="f" stroked="f">
              <v:textbox style="mso-fit-shape-to-text:t" inset="0,0,0,0">
                <w:txbxContent>
                  <w:p w:rsidR="009E75D6" w:rsidRDefault="009E75D6">
                    <w:r>
                      <w:rPr>
                        <w:i/>
                        <w:iCs/>
                        <w:color w:val="24282B"/>
                        <w:sz w:val="12"/>
                        <w:szCs w:val="12"/>
                      </w:rPr>
                      <w:t>L</w:t>
                    </w:r>
                  </w:p>
                </w:txbxContent>
              </v:textbox>
            </v:rect>
            <v:rect id="_x0000_s2294" style="position:absolute;left:5981;top:5930;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95" style="position:absolute;left:6113;top:6038;width:67;height:138;mso-wrap-style:none;v-text-anchor:top" filled="f" stroked="f">
              <v:textbox style="mso-fit-shape-to-text:t" inset="0,0,0,0">
                <w:txbxContent>
                  <w:p w:rsidR="009E75D6" w:rsidRDefault="009E75D6" w:rsidP="00587590">
                    <w:pPr>
                      <w:spacing w:before="0"/>
                    </w:pPr>
                    <w:r>
                      <w:rPr>
                        <w:i/>
                        <w:iCs/>
                        <w:color w:val="24282B"/>
                        <w:sz w:val="12"/>
                        <w:szCs w:val="12"/>
                      </w:rPr>
                      <w:t>L</w:t>
                    </w:r>
                  </w:p>
                </w:txbxContent>
              </v:textbox>
            </v:rect>
            <v:rect id="_x0000_s2296" style="position:absolute;left:6170;top:6041;width:61;height:258;mso-wrap-style:none;v-text-anchor:top" filled="f" stroked="f">
              <v:textbox style="mso-fit-shape-to-text:t" inset="0,0,0,0">
                <w:txbxContent>
                  <w:p w:rsidR="009E75D6" w:rsidRDefault="009E75D6">
                    <w:r>
                      <w:rPr>
                        <w:color w:val="24282B"/>
                        <w:sz w:val="12"/>
                        <w:szCs w:val="12"/>
                      </w:rPr>
                      <w:t>7</w:t>
                    </w:r>
                  </w:p>
                </w:txbxContent>
              </v:textbox>
            </v:rect>
            <v:rect id="_x0000_s2297" style="position:absolute;left:6848;top:5930;width:134;height:230;mso-wrap-style:none;v-text-anchor:top" filled="f" stroked="f">
              <v:textbox style="mso-fit-shape-to-text:t" inset="0,0,0,0">
                <w:txbxContent>
                  <w:p w:rsidR="009E75D6" w:rsidRDefault="009E75D6" w:rsidP="00587590">
                    <w:pPr>
                      <w:spacing w:before="0"/>
                    </w:pPr>
                    <w:r>
                      <w:rPr>
                        <w:i/>
                        <w:iCs/>
                        <w:color w:val="24282B"/>
                        <w:sz w:val="20"/>
                      </w:rPr>
                      <w:t>C</w:t>
                    </w:r>
                  </w:p>
                </w:txbxContent>
              </v:textbox>
            </v:rect>
            <v:rect id="_x0000_s2298" style="position:absolute;left:6980;top:6038;width:67;height:138;mso-wrap-style:none;v-text-anchor:top" filled="f" stroked="f">
              <v:textbox style="mso-fit-shape-to-text:t" inset="0,0,0,0">
                <w:txbxContent>
                  <w:p w:rsidR="009E75D6" w:rsidRDefault="009E75D6" w:rsidP="00587590">
                    <w:pPr>
                      <w:spacing w:before="0"/>
                    </w:pPr>
                    <w:r>
                      <w:rPr>
                        <w:i/>
                        <w:iCs/>
                        <w:color w:val="24282B"/>
                        <w:sz w:val="12"/>
                        <w:szCs w:val="12"/>
                      </w:rPr>
                      <w:t>L</w:t>
                    </w:r>
                  </w:p>
                </w:txbxContent>
              </v:textbox>
            </v:rect>
            <v:rect id="_x0000_s2299" style="position:absolute;left:7046;top:6041;width:61;height:258;mso-wrap-style:none;v-text-anchor:top" filled="f" stroked="f">
              <v:textbox style="mso-fit-shape-to-text:t" inset="0,0,0,0">
                <w:txbxContent>
                  <w:p w:rsidR="009E75D6" w:rsidRDefault="009E75D6">
                    <w:r>
                      <w:rPr>
                        <w:color w:val="24282B"/>
                        <w:sz w:val="12"/>
                        <w:szCs w:val="12"/>
                      </w:rPr>
                      <w:t>8</w:t>
                    </w:r>
                  </w:p>
                </w:txbxContent>
              </v:textbox>
            </v:rect>
            <v:rect id="_x0000_s2300" style="position:absolute;left:24;top:4531;width:312;height:230;mso-wrap-style:none;v-text-anchor:top" filled="f" stroked="f">
              <v:textbox style="mso-fit-shape-to-text:t" inset="0,0,0,0">
                <w:txbxContent>
                  <w:p w:rsidR="009E75D6" w:rsidRDefault="009E75D6" w:rsidP="00587590">
                    <w:pPr>
                      <w:spacing w:before="0"/>
                    </w:pPr>
                    <w:r>
                      <w:rPr>
                        <w:color w:val="24282B"/>
                        <w:sz w:val="20"/>
                      </w:rPr>
                      <w:t>s(1)</w:t>
                    </w:r>
                  </w:p>
                </w:txbxContent>
              </v:textbox>
            </v:rect>
            <v:rect id="_x0000_s2301" style="position:absolute;left:24;top:4927;width:312;height:230;mso-wrap-style:none;v-text-anchor:top" filled="f" stroked="f">
              <v:textbox style="mso-fit-shape-to-text:t" inset="0,0,0,0">
                <w:txbxContent>
                  <w:p w:rsidR="009E75D6" w:rsidRDefault="009E75D6" w:rsidP="00587590">
                    <w:pPr>
                      <w:spacing w:before="0"/>
                    </w:pPr>
                    <w:r>
                      <w:rPr>
                        <w:color w:val="24282B"/>
                        <w:sz w:val="20"/>
                      </w:rPr>
                      <w:t>s(2)</w:t>
                    </w:r>
                  </w:p>
                </w:txbxContent>
              </v:textbox>
            </v:rect>
            <v:rect id="_x0000_s2302" style="position:absolute;left:12;top:5933;width:334;height:230;mso-wrap-style:none;v-text-anchor:top" filled="f" stroked="f">
              <v:textbox style="mso-fit-shape-to-text:t" inset="0,0,0,0">
                <w:txbxContent>
                  <w:p w:rsidR="009E75D6" w:rsidRDefault="009E75D6" w:rsidP="00587590">
                    <w:pPr>
                      <w:spacing w:before="0"/>
                    </w:pPr>
                    <w:r>
                      <w:rPr>
                        <w:color w:val="24282B"/>
                        <w:sz w:val="20"/>
                      </w:rPr>
                      <w:t>s(L)</w:t>
                    </w:r>
                  </w:p>
                </w:txbxContent>
              </v:textbox>
            </v:rect>
            <w10:wrap type="none"/>
            <w10:anchorlock/>
          </v:group>
        </w:pict>
      </w:r>
    </w:p>
    <w:p w:rsidR="00B50715" w:rsidRPr="00A513C7" w:rsidRDefault="00B50715" w:rsidP="00785DAD">
      <w:pPr>
        <w:pStyle w:val="Heading2"/>
        <w:rPr>
          <w:rFonts w:asciiTheme="majorBidi" w:eastAsia="SimSun" w:hAnsiTheme="majorBidi" w:cstheme="majorBidi"/>
          <w:i w:val="0"/>
          <w:sz w:val="24"/>
          <w:szCs w:val="24"/>
          <w:lang w:val="en-GB" w:eastAsia="zh-CN"/>
        </w:rPr>
      </w:pPr>
      <w:r w:rsidRPr="00A513C7">
        <w:rPr>
          <w:rFonts w:asciiTheme="majorBidi" w:eastAsia="SimSun" w:hAnsiTheme="majorBidi" w:cstheme="majorBidi"/>
          <w:i w:val="0"/>
          <w:sz w:val="24"/>
          <w:szCs w:val="24"/>
          <w:lang w:val="en-GB" w:eastAsia="zh-CN"/>
        </w:rPr>
        <w:t>2.2</w:t>
      </w:r>
      <w:r w:rsidRPr="00A513C7">
        <w:rPr>
          <w:rFonts w:asciiTheme="majorBidi" w:eastAsia="SimSun" w:hAnsiTheme="majorBidi" w:cstheme="majorBidi"/>
          <w:i w:val="0"/>
          <w:sz w:val="24"/>
          <w:szCs w:val="24"/>
          <w:lang w:val="en-GB" w:eastAsia="zh-CN"/>
        </w:rPr>
        <w:tab/>
      </w:r>
      <w:r w:rsidR="00B96467" w:rsidRPr="00A513C7">
        <w:rPr>
          <w:rFonts w:asciiTheme="majorBidi" w:eastAsia="SimSun" w:hAnsi="SimSun" w:cstheme="majorBidi"/>
          <w:i w:val="0"/>
          <w:sz w:val="24"/>
          <w:szCs w:val="24"/>
          <w:lang w:val="en-GB" w:eastAsia="zh-CN"/>
        </w:rPr>
        <w:t>标准无线接口的主要特征</w:t>
      </w:r>
    </w:p>
    <w:p w:rsidR="00B50715" w:rsidRPr="00A94DBD" w:rsidRDefault="00B96467" w:rsidP="00785DAD">
      <w:pPr>
        <w:ind w:firstLineChars="200" w:firstLine="480"/>
        <w:rPr>
          <w:lang w:val="en-GB" w:eastAsia="zh-CN"/>
        </w:rPr>
      </w:pPr>
      <w:r w:rsidRPr="00A94DBD">
        <w:rPr>
          <w:rFonts w:hint="eastAsia"/>
          <w:lang w:val="en-GB" w:eastAsia="zh-CN"/>
        </w:rPr>
        <w:t>标准无线接口提供整合</w:t>
      </w:r>
      <w:r w:rsidR="00B50715" w:rsidRPr="00A94DBD">
        <w:rPr>
          <w:lang w:val="en-GB" w:eastAsia="zh-CN"/>
        </w:rPr>
        <w:t>PHY/MAC/DLC</w:t>
      </w:r>
      <w:r w:rsidRPr="00A94DBD">
        <w:rPr>
          <w:rFonts w:hint="eastAsia"/>
          <w:lang w:val="en-GB" w:eastAsia="zh-CN"/>
        </w:rPr>
        <w:t>技术（先进的多天线、自适应负载因子和调制、动态信道划分、先连后断切换和</w:t>
      </w:r>
      <w:r w:rsidRPr="00A94DBD">
        <w:rPr>
          <w:lang w:val="en-GB" w:eastAsia="zh-CN"/>
        </w:rPr>
        <w:t>QoS/GoS</w:t>
      </w:r>
      <w:r w:rsidRPr="00A94DBD">
        <w:rPr>
          <w:rFonts w:hint="eastAsia"/>
          <w:lang w:val="en-GB" w:eastAsia="zh-CN"/>
        </w:rPr>
        <w:t>控制）</w:t>
      </w:r>
      <w:r w:rsidR="00D9280B">
        <w:rPr>
          <w:rFonts w:hint="eastAsia"/>
          <w:lang w:val="en-GB" w:eastAsia="zh-CN"/>
        </w:rPr>
        <w:t>的优化的框架</w:t>
      </w:r>
      <w:r w:rsidRPr="00A94DBD">
        <w:rPr>
          <w:rFonts w:hint="eastAsia"/>
          <w:lang w:val="en-GB" w:eastAsia="zh-CN"/>
        </w:rPr>
        <w:t>。基于标准无线接口的移动宽带系统可提供部署灵活性，满足覆盖、容量和服务方面的各种要求。</w:t>
      </w:r>
    </w:p>
    <w:p w:rsidR="00B50715" w:rsidRPr="005A5849" w:rsidRDefault="00B50715" w:rsidP="00785DAD">
      <w:pPr>
        <w:pStyle w:val="Heading3"/>
        <w:rPr>
          <w:rFonts w:ascii="Times New Roman" w:hAnsi="Times New Roman" w:cs="Times New Roman"/>
          <w:sz w:val="24"/>
          <w:szCs w:val="24"/>
          <w:lang w:val="en-GB" w:eastAsia="zh-CN"/>
        </w:rPr>
      </w:pPr>
      <w:r w:rsidRPr="005A5849">
        <w:rPr>
          <w:rFonts w:ascii="Times New Roman" w:hAnsi="Times New Roman" w:cs="Times New Roman"/>
          <w:sz w:val="24"/>
          <w:szCs w:val="24"/>
          <w:lang w:val="en-GB" w:eastAsia="zh-CN"/>
        </w:rPr>
        <w:t>2.2.1</w:t>
      </w:r>
      <w:r w:rsidRPr="005A5849">
        <w:rPr>
          <w:rFonts w:ascii="Times New Roman" w:hAnsi="Times New Roman" w:cs="Times New Roman"/>
          <w:sz w:val="24"/>
          <w:szCs w:val="24"/>
          <w:lang w:val="en-GB" w:eastAsia="zh-CN"/>
        </w:rPr>
        <w:tab/>
      </w:r>
      <w:r w:rsidR="00B96467" w:rsidRPr="005A5849">
        <w:rPr>
          <w:rFonts w:ascii="Times New Roman" w:hAnsi="Times New Roman" w:cs="Times New Roman" w:hint="eastAsia"/>
          <w:sz w:val="24"/>
          <w:szCs w:val="24"/>
          <w:lang w:val="en-GB" w:eastAsia="zh-CN"/>
        </w:rPr>
        <w:t>多天线技术</w:t>
      </w:r>
    </w:p>
    <w:p w:rsidR="00B50715" w:rsidRPr="00A94DBD" w:rsidRDefault="00B50715" w:rsidP="00785DAD">
      <w:pPr>
        <w:ind w:firstLineChars="200" w:firstLine="480"/>
        <w:rPr>
          <w:lang w:val="en-GB" w:eastAsia="zh-CN"/>
        </w:rPr>
      </w:pPr>
      <w:r w:rsidRPr="00A94DBD">
        <w:rPr>
          <w:lang w:val="en-GB" w:eastAsia="zh-CN"/>
        </w:rPr>
        <w:t>TDD/CS-OFDMA</w:t>
      </w:r>
      <w:r w:rsidR="00B96467" w:rsidRPr="00A94DBD">
        <w:rPr>
          <w:rFonts w:hint="eastAsia"/>
          <w:lang w:val="en-GB" w:eastAsia="zh-CN"/>
        </w:rPr>
        <w:t>帧结构可应用多天线技术。通过利用上行和下行链路波束</w:t>
      </w:r>
      <w:r w:rsidR="00D9280B">
        <w:rPr>
          <w:rFonts w:hint="eastAsia"/>
          <w:lang w:val="en-GB" w:eastAsia="zh-CN"/>
        </w:rPr>
        <w:t>赋形，</w:t>
      </w:r>
      <w:r w:rsidR="00B96467" w:rsidRPr="00A94DBD">
        <w:rPr>
          <w:rFonts w:hint="eastAsia"/>
          <w:lang w:val="en-GB" w:eastAsia="zh-CN"/>
        </w:rPr>
        <w:t>大大提高链路质量和覆盖，同时减少小区间</w:t>
      </w:r>
      <w:r w:rsidR="00D9280B">
        <w:rPr>
          <w:rFonts w:hint="eastAsia"/>
          <w:lang w:val="en-GB" w:eastAsia="zh-CN"/>
        </w:rPr>
        <w:t>干扰。优化的空间调零技术可使系统在强干扰条件下工作。基于多波束赋</w:t>
      </w:r>
      <w:r w:rsidR="00B96467" w:rsidRPr="00A94DBD">
        <w:rPr>
          <w:rFonts w:hint="eastAsia"/>
          <w:lang w:val="en-GB" w:eastAsia="zh-CN"/>
        </w:rPr>
        <w:t>形的信号发射可增强下行链路通信的稳健性。</w:t>
      </w:r>
      <w:r w:rsidRPr="00A94DBD">
        <w:rPr>
          <w:lang w:val="en-GB" w:eastAsia="zh-CN"/>
        </w:rPr>
        <w:t xml:space="preserve"> </w:t>
      </w:r>
    </w:p>
    <w:p w:rsidR="00CC7AFF" w:rsidRDefault="00CC7AFF">
      <w:pPr>
        <w:tabs>
          <w:tab w:val="clear" w:pos="794"/>
          <w:tab w:val="clear" w:pos="1191"/>
          <w:tab w:val="clear" w:pos="1588"/>
          <w:tab w:val="clear" w:pos="1985"/>
        </w:tabs>
        <w:overflowPunct/>
        <w:autoSpaceDE/>
        <w:autoSpaceDN/>
        <w:adjustRightInd/>
        <w:spacing w:before="0"/>
        <w:jc w:val="left"/>
        <w:textAlignment w:val="auto"/>
        <w:rPr>
          <w:b/>
          <w:bCs/>
          <w:szCs w:val="24"/>
          <w:lang w:val="en-GB" w:eastAsia="zh-CN"/>
        </w:rPr>
      </w:pPr>
      <w:r>
        <w:rPr>
          <w:szCs w:val="24"/>
          <w:lang w:val="en-GB" w:eastAsia="zh-CN"/>
        </w:rPr>
        <w:br w:type="page"/>
      </w:r>
    </w:p>
    <w:p w:rsidR="00B50715" w:rsidRPr="005A5849" w:rsidRDefault="00B50715" w:rsidP="00785DAD">
      <w:pPr>
        <w:pStyle w:val="Heading3"/>
        <w:rPr>
          <w:rFonts w:ascii="Times New Roman" w:hAnsi="Times New Roman" w:cs="Times New Roman"/>
          <w:sz w:val="24"/>
          <w:szCs w:val="24"/>
          <w:lang w:val="en-GB" w:eastAsia="zh-CN"/>
        </w:rPr>
      </w:pPr>
      <w:r w:rsidRPr="005A5849">
        <w:rPr>
          <w:rFonts w:ascii="Times New Roman" w:hAnsi="Times New Roman" w:cs="Times New Roman"/>
          <w:sz w:val="24"/>
          <w:szCs w:val="24"/>
          <w:lang w:val="en-GB" w:eastAsia="zh-CN"/>
        </w:rPr>
        <w:lastRenderedPageBreak/>
        <w:t>2.2.2</w:t>
      </w:r>
      <w:r w:rsidRPr="005A5849">
        <w:rPr>
          <w:rFonts w:ascii="Times New Roman" w:hAnsi="Times New Roman" w:cs="Times New Roman"/>
          <w:sz w:val="24"/>
          <w:szCs w:val="24"/>
          <w:lang w:val="en-GB" w:eastAsia="zh-CN"/>
        </w:rPr>
        <w:tab/>
        <w:t>TDD</w:t>
      </w:r>
    </w:p>
    <w:p w:rsidR="00B50715" w:rsidRPr="00A94DBD" w:rsidRDefault="00B50715" w:rsidP="00785DAD">
      <w:pPr>
        <w:ind w:firstLineChars="200" w:firstLine="480"/>
        <w:rPr>
          <w:lang w:val="en-GB" w:eastAsia="zh-CN"/>
        </w:rPr>
      </w:pPr>
      <w:r w:rsidRPr="00A94DBD">
        <w:rPr>
          <w:lang w:val="en-GB" w:eastAsia="zh-CN"/>
        </w:rPr>
        <w:t>TDD/CS-OFDMA</w:t>
      </w:r>
      <w:r w:rsidR="00B96467" w:rsidRPr="00A94DBD">
        <w:rPr>
          <w:rFonts w:hint="eastAsia"/>
          <w:lang w:val="en-GB" w:eastAsia="zh-CN"/>
        </w:rPr>
        <w:t>帧结构支持灵活的上行和下行链路吞吐量比率</w:t>
      </w:r>
      <w:r w:rsidRPr="00A94DBD">
        <w:rPr>
          <w:lang w:val="en-GB" w:eastAsia="zh-CN"/>
        </w:rPr>
        <w:t>1:7</w:t>
      </w:r>
      <w:r w:rsidR="00B96467" w:rsidRPr="00A94DBD">
        <w:rPr>
          <w:lang w:val="en-GB" w:eastAsia="zh-CN"/>
        </w:rPr>
        <w:t>、</w:t>
      </w:r>
      <w:r w:rsidRPr="00A94DBD">
        <w:rPr>
          <w:lang w:val="en-GB" w:eastAsia="zh-CN"/>
        </w:rPr>
        <w:t>2:6</w:t>
      </w:r>
      <w:r w:rsidR="00B96467" w:rsidRPr="00A94DBD">
        <w:rPr>
          <w:lang w:val="en-GB" w:eastAsia="zh-CN"/>
        </w:rPr>
        <w:t>、</w:t>
      </w:r>
      <w:r w:rsidRPr="00A94DBD">
        <w:rPr>
          <w:lang w:val="en-GB" w:eastAsia="zh-CN"/>
        </w:rPr>
        <w:t>3:5</w:t>
      </w:r>
      <w:r w:rsidR="00B96467" w:rsidRPr="00A94DBD">
        <w:rPr>
          <w:lang w:val="en-GB" w:eastAsia="zh-CN"/>
        </w:rPr>
        <w:t>、</w:t>
      </w:r>
      <w:r w:rsidRPr="00A94DBD">
        <w:rPr>
          <w:lang w:val="en-GB" w:eastAsia="zh-CN"/>
        </w:rPr>
        <w:t>4:4</w:t>
      </w:r>
      <w:r w:rsidR="00B96467" w:rsidRPr="00A94DBD">
        <w:rPr>
          <w:lang w:val="en-GB" w:eastAsia="zh-CN"/>
        </w:rPr>
        <w:t>、</w:t>
      </w:r>
      <w:r w:rsidRPr="00A94DBD">
        <w:rPr>
          <w:lang w:val="en-GB" w:eastAsia="zh-CN"/>
        </w:rPr>
        <w:t>5:3</w:t>
      </w:r>
      <w:r w:rsidR="00B96467" w:rsidRPr="00A94DBD">
        <w:rPr>
          <w:lang w:val="en-GB" w:eastAsia="zh-CN"/>
        </w:rPr>
        <w:t>、</w:t>
      </w:r>
      <w:r w:rsidRPr="00A94DBD">
        <w:rPr>
          <w:lang w:val="en-GB" w:eastAsia="zh-CN"/>
        </w:rPr>
        <w:t>6:2</w:t>
      </w:r>
      <w:r w:rsidR="00B96467" w:rsidRPr="00A94DBD">
        <w:rPr>
          <w:rFonts w:hint="eastAsia"/>
          <w:lang w:val="en-GB" w:eastAsia="zh-CN"/>
        </w:rPr>
        <w:t>和</w:t>
      </w:r>
      <w:r w:rsidRPr="00A94DBD">
        <w:rPr>
          <w:lang w:val="en-GB" w:eastAsia="zh-CN"/>
        </w:rPr>
        <w:t>7:1</w:t>
      </w:r>
      <w:r w:rsidR="00B96467" w:rsidRPr="00A94DBD">
        <w:rPr>
          <w:rFonts w:hint="eastAsia"/>
          <w:lang w:val="en-GB" w:eastAsia="zh-CN"/>
        </w:rPr>
        <w:t>。</w:t>
      </w:r>
      <w:r w:rsidRPr="00A94DBD">
        <w:rPr>
          <w:lang w:val="en-GB" w:eastAsia="zh-CN"/>
        </w:rPr>
        <w:t>TDD</w:t>
      </w:r>
      <w:r w:rsidR="00B96467" w:rsidRPr="00A94DBD">
        <w:rPr>
          <w:rFonts w:hint="eastAsia"/>
          <w:lang w:val="en-GB" w:eastAsia="zh-CN"/>
        </w:rPr>
        <w:t>使宽带接入业务能够使用许多非成对频谱。由于距离较远，标准无线接口可免受</w:t>
      </w:r>
      <w:r w:rsidRPr="00A94DBD">
        <w:rPr>
          <w:lang w:val="en-GB" w:eastAsia="zh-CN"/>
        </w:rPr>
        <w:t>BS</w:t>
      </w:r>
      <w:r w:rsidR="00B96467" w:rsidRPr="00A94DBD">
        <w:rPr>
          <w:rFonts w:hint="eastAsia"/>
          <w:lang w:val="en-GB" w:eastAsia="zh-CN"/>
        </w:rPr>
        <w:t>对</w:t>
      </w:r>
      <w:r w:rsidRPr="00A94DBD">
        <w:rPr>
          <w:lang w:val="en-GB" w:eastAsia="zh-CN"/>
        </w:rPr>
        <w:t>BS</w:t>
      </w:r>
      <w:r w:rsidR="00B96467" w:rsidRPr="00A94DBD">
        <w:rPr>
          <w:rFonts w:hint="eastAsia"/>
          <w:lang w:val="en-GB" w:eastAsia="zh-CN"/>
        </w:rPr>
        <w:t>干扰的影响，同时支持大于</w:t>
      </w:r>
      <w:smartTag w:uri="urn:schemas-microsoft-com:office:smarttags" w:element="metricconverter">
        <w:smartTagPr>
          <w:attr w:name="ProductID" w:val="80ﾠkm"/>
        </w:smartTagPr>
        <w:r w:rsidR="00B96467" w:rsidRPr="00A94DBD">
          <w:rPr>
            <w:lang w:val="en-GB" w:eastAsia="zh-CN"/>
          </w:rPr>
          <w:t>80 km</w:t>
        </w:r>
      </w:smartTag>
      <w:r w:rsidR="00B96467" w:rsidRPr="00A94DBD">
        <w:rPr>
          <w:rFonts w:hint="eastAsia"/>
          <w:lang w:val="en-GB" w:eastAsia="zh-CN"/>
        </w:rPr>
        <w:t>的</w:t>
      </w:r>
      <w:r w:rsidR="0026610F" w:rsidRPr="00A94DBD">
        <w:rPr>
          <w:rFonts w:hint="eastAsia"/>
          <w:lang w:val="en-GB" w:eastAsia="zh-CN"/>
        </w:rPr>
        <w:t>BS</w:t>
      </w:r>
      <w:r w:rsidR="0026610F" w:rsidRPr="00A94DBD">
        <w:rPr>
          <w:rFonts w:hint="eastAsia"/>
          <w:lang w:val="en-GB" w:eastAsia="zh-CN"/>
        </w:rPr>
        <w:t>至终端覆盖。</w:t>
      </w:r>
    </w:p>
    <w:p w:rsidR="00B50715" w:rsidRPr="005A5849" w:rsidRDefault="00B50715" w:rsidP="00785DAD">
      <w:pPr>
        <w:pStyle w:val="Heading3"/>
        <w:rPr>
          <w:rFonts w:ascii="Times New Roman" w:hAnsi="Times New Roman" w:cs="Times New Roman"/>
          <w:sz w:val="24"/>
          <w:szCs w:val="24"/>
          <w:lang w:val="en-GB" w:eastAsia="zh-CN"/>
        </w:rPr>
      </w:pPr>
      <w:r w:rsidRPr="005A5849">
        <w:rPr>
          <w:rFonts w:ascii="Times New Roman" w:hAnsi="Times New Roman" w:cs="Times New Roman"/>
          <w:sz w:val="24"/>
          <w:szCs w:val="24"/>
          <w:lang w:val="en-GB" w:eastAsia="zh-CN"/>
        </w:rPr>
        <w:t>2.2.3</w:t>
      </w:r>
      <w:r w:rsidRPr="005A5849">
        <w:rPr>
          <w:rFonts w:ascii="Times New Roman" w:hAnsi="Times New Roman" w:cs="Times New Roman"/>
          <w:sz w:val="24"/>
          <w:szCs w:val="24"/>
          <w:lang w:val="en-GB" w:eastAsia="zh-CN"/>
        </w:rPr>
        <w:tab/>
      </w:r>
      <w:r w:rsidR="00D9280B" w:rsidRPr="005A5849">
        <w:rPr>
          <w:rFonts w:ascii="Times New Roman" w:hAnsi="Times New Roman" w:cs="Times New Roman" w:hint="eastAsia"/>
          <w:sz w:val="24"/>
          <w:szCs w:val="24"/>
          <w:lang w:val="en-GB" w:eastAsia="zh-CN"/>
        </w:rPr>
        <w:t>自适应</w:t>
      </w:r>
      <w:r w:rsidR="0026610F" w:rsidRPr="005A5849">
        <w:rPr>
          <w:rFonts w:ascii="Times New Roman" w:hAnsi="Times New Roman" w:cs="Times New Roman" w:hint="eastAsia"/>
          <w:sz w:val="24"/>
          <w:szCs w:val="24"/>
          <w:lang w:val="en-GB" w:eastAsia="zh-CN"/>
        </w:rPr>
        <w:t>负载因子和调制</w:t>
      </w:r>
    </w:p>
    <w:p w:rsidR="00B50715" w:rsidRPr="00A94DBD" w:rsidRDefault="0026610F" w:rsidP="00785DAD">
      <w:pPr>
        <w:ind w:firstLineChars="200" w:firstLine="480"/>
        <w:rPr>
          <w:lang w:val="en-GB" w:eastAsia="zh-CN"/>
        </w:rPr>
      </w:pPr>
      <w:r w:rsidRPr="00A94DBD">
        <w:rPr>
          <w:rFonts w:hint="eastAsia"/>
          <w:lang w:val="en-GB" w:eastAsia="zh-CN"/>
        </w:rPr>
        <w:t>无线接口支持上行和下行链路的下列调制方案：</w:t>
      </w:r>
      <w:r w:rsidR="00B50715" w:rsidRPr="00A94DBD">
        <w:rPr>
          <w:lang w:val="en-GB" w:eastAsia="zh-CN"/>
        </w:rPr>
        <w:t>QPSK</w:t>
      </w:r>
      <w:r w:rsidRPr="00A94DBD">
        <w:rPr>
          <w:lang w:val="en-GB" w:eastAsia="zh-CN"/>
        </w:rPr>
        <w:t>、</w:t>
      </w:r>
      <w:r w:rsidR="00B50715" w:rsidRPr="00A94DBD">
        <w:rPr>
          <w:lang w:val="en-GB" w:eastAsia="zh-CN"/>
        </w:rPr>
        <w:t>8-PSK</w:t>
      </w:r>
      <w:r w:rsidRPr="00A94DBD">
        <w:rPr>
          <w:lang w:val="en-GB" w:eastAsia="zh-CN"/>
        </w:rPr>
        <w:t>、</w:t>
      </w:r>
      <w:r w:rsidR="00B50715" w:rsidRPr="00A94DBD">
        <w:rPr>
          <w:lang w:val="en-GB" w:eastAsia="zh-CN"/>
        </w:rPr>
        <w:t>16-</w:t>
      </w:r>
      <w:r w:rsidRPr="00A94DBD">
        <w:rPr>
          <w:lang w:val="en-GB" w:eastAsia="zh-CN"/>
        </w:rPr>
        <w:t>QAM</w:t>
      </w:r>
      <w:r w:rsidRPr="00A94DBD">
        <w:rPr>
          <w:rFonts w:hint="eastAsia"/>
          <w:lang w:val="en-GB" w:eastAsia="zh-CN"/>
        </w:rPr>
        <w:t>和</w:t>
      </w:r>
      <w:r w:rsidR="00B50715" w:rsidRPr="00A94DBD">
        <w:rPr>
          <w:lang w:val="en-GB" w:eastAsia="zh-CN"/>
        </w:rPr>
        <w:t>64-QAM</w:t>
      </w:r>
      <w:r w:rsidRPr="00A94DBD">
        <w:rPr>
          <w:rFonts w:hint="eastAsia"/>
          <w:lang w:val="en-GB" w:eastAsia="zh-CN"/>
        </w:rPr>
        <w:t>。</w:t>
      </w:r>
      <w:r w:rsidR="00B50715" w:rsidRPr="00A94DBD">
        <w:rPr>
          <w:lang w:val="en-GB" w:eastAsia="zh-CN"/>
        </w:rPr>
        <w:t>FEC</w:t>
      </w:r>
      <w:r w:rsidR="00D9280B">
        <w:rPr>
          <w:rFonts w:hint="eastAsia"/>
          <w:lang w:val="en-GB" w:eastAsia="zh-CN"/>
        </w:rPr>
        <w:t>采用缩短的里</w:t>
      </w:r>
      <w:r w:rsidRPr="00A94DBD">
        <w:rPr>
          <w:rFonts w:hint="eastAsia"/>
          <w:lang w:val="en-GB" w:eastAsia="zh-CN"/>
        </w:rPr>
        <w:t>德</w:t>
      </w:r>
      <w:r w:rsidRPr="00A94DBD">
        <w:rPr>
          <w:rFonts w:hint="eastAsia"/>
          <w:lang w:val="en-GB" w:eastAsia="zh-CN"/>
        </w:rPr>
        <w:t>-</w:t>
      </w:r>
      <w:r w:rsidR="00D9280B">
        <w:rPr>
          <w:rFonts w:hint="eastAsia"/>
          <w:lang w:val="en-GB" w:eastAsia="zh-CN"/>
        </w:rPr>
        <w:t>所</w:t>
      </w:r>
      <w:r w:rsidRPr="00A94DBD">
        <w:rPr>
          <w:rFonts w:hint="eastAsia"/>
          <w:lang w:val="en-GB" w:eastAsia="zh-CN"/>
        </w:rPr>
        <w:t>罗门</w:t>
      </w:r>
      <w:r w:rsidR="00D9280B">
        <w:rPr>
          <w:rFonts w:hint="eastAsia"/>
          <w:lang w:val="en-GB" w:eastAsia="zh-CN"/>
        </w:rPr>
        <w:t>码</w:t>
      </w:r>
      <w:r w:rsidR="00B50715" w:rsidRPr="00A94DBD">
        <w:rPr>
          <w:lang w:val="en-GB" w:eastAsia="zh-CN"/>
        </w:rPr>
        <w:t>(31, 29)</w:t>
      </w:r>
      <w:r w:rsidRPr="00A94DBD">
        <w:rPr>
          <w:rFonts w:hint="eastAsia"/>
          <w:lang w:val="en-GB" w:eastAsia="zh-CN"/>
        </w:rPr>
        <w:t>，固定码率为</w:t>
      </w:r>
      <w:r w:rsidR="00B50715" w:rsidRPr="00A94DBD">
        <w:rPr>
          <w:lang w:val="en-GB" w:eastAsia="zh-CN"/>
        </w:rPr>
        <w:t>9</w:t>
      </w:r>
      <w:r w:rsidR="00B50715" w:rsidRPr="00A94DBD">
        <w:rPr>
          <w:lang w:eastAsia="zh-CN"/>
        </w:rPr>
        <w:t>6/106</w:t>
      </w:r>
      <w:r w:rsidRPr="00A94DBD">
        <w:rPr>
          <w:rFonts w:hint="eastAsia"/>
          <w:lang w:eastAsia="zh-CN"/>
        </w:rPr>
        <w:t>。根据路径损耗、信道条件、带宽要求和用户服务等级（</w:t>
      </w:r>
      <w:r w:rsidRPr="00A94DBD">
        <w:rPr>
          <w:lang w:eastAsia="zh-CN"/>
        </w:rPr>
        <w:t>GoS</w:t>
      </w:r>
      <w:r w:rsidRPr="00A94DBD">
        <w:rPr>
          <w:rFonts w:hint="eastAsia"/>
          <w:lang w:eastAsia="zh-CN"/>
        </w:rPr>
        <w:t>）共同调整调制阶和码扩</w:t>
      </w:r>
      <w:r w:rsidRPr="00A94DBD">
        <w:rPr>
          <w:rFonts w:hint="eastAsia"/>
          <w:lang w:val="en-GB" w:eastAsia="zh-CN"/>
        </w:rPr>
        <w:t>展负载因子，对基于信道的速率进行控制，以实现最佳系统频谱效率。</w:t>
      </w:r>
    </w:p>
    <w:p w:rsidR="00B50715" w:rsidRPr="005A5849" w:rsidRDefault="00B50715" w:rsidP="00785DAD">
      <w:pPr>
        <w:pStyle w:val="Heading3"/>
        <w:rPr>
          <w:rFonts w:ascii="Times New Roman" w:hAnsi="Times New Roman" w:cs="Times New Roman"/>
          <w:sz w:val="24"/>
          <w:szCs w:val="24"/>
          <w:lang w:val="en-GB" w:eastAsia="zh-CN"/>
        </w:rPr>
      </w:pPr>
      <w:bookmarkStart w:id="5" w:name="_Toc204419564"/>
      <w:r w:rsidRPr="005A5849">
        <w:rPr>
          <w:rFonts w:ascii="Times New Roman" w:hAnsi="Times New Roman" w:cs="Times New Roman"/>
          <w:sz w:val="24"/>
          <w:szCs w:val="24"/>
          <w:lang w:val="en-GB" w:eastAsia="zh-CN"/>
        </w:rPr>
        <w:t>2.2.4</w:t>
      </w:r>
      <w:r w:rsidRPr="005A5849">
        <w:rPr>
          <w:rFonts w:ascii="Times New Roman" w:hAnsi="Times New Roman" w:cs="Times New Roman"/>
          <w:sz w:val="24"/>
          <w:szCs w:val="24"/>
          <w:lang w:val="en-GB" w:eastAsia="zh-CN"/>
        </w:rPr>
        <w:tab/>
      </w:r>
      <w:bookmarkEnd w:id="5"/>
      <w:r w:rsidR="0026610F" w:rsidRPr="005A5849">
        <w:rPr>
          <w:rFonts w:ascii="Times New Roman" w:hAnsi="Times New Roman" w:cs="Times New Roman" w:hint="eastAsia"/>
          <w:sz w:val="24"/>
          <w:szCs w:val="24"/>
          <w:lang w:val="en-GB" w:eastAsia="zh-CN"/>
        </w:rPr>
        <w:t>动态信道划分</w:t>
      </w:r>
    </w:p>
    <w:p w:rsidR="00B50715" w:rsidRPr="00A94DBD" w:rsidRDefault="0026610F" w:rsidP="00785DAD">
      <w:pPr>
        <w:ind w:firstLineChars="200" w:firstLine="480"/>
        <w:rPr>
          <w:lang w:val="en-GB" w:eastAsia="zh-CN"/>
        </w:rPr>
      </w:pPr>
      <w:r w:rsidRPr="00A94DBD">
        <w:rPr>
          <w:rFonts w:hint="eastAsia"/>
          <w:lang w:val="en-GB" w:eastAsia="zh-CN"/>
        </w:rPr>
        <w:t>无线接口已融合了智能干扰检测和避免机制。</w:t>
      </w:r>
      <w:r w:rsidR="00B50715" w:rsidRPr="00A94DBD">
        <w:rPr>
          <w:lang w:val="en-GB" w:eastAsia="zh-CN"/>
        </w:rPr>
        <w:t>BS</w:t>
      </w:r>
      <w:r w:rsidRPr="00A94DBD">
        <w:rPr>
          <w:rFonts w:hint="eastAsia"/>
          <w:lang w:val="en-GB" w:eastAsia="zh-CN"/>
        </w:rPr>
        <w:t>根据所有终端观测到的实时上行和下行链路干扰分布为每个终端分配信道。这样，每个终端可以最低的干扰在子信道进行通信。这一技术与自适应调零技术相结合使频率复用因子等于一时的部署成为可能。</w:t>
      </w:r>
    </w:p>
    <w:p w:rsidR="00B50715" w:rsidRPr="005A5849" w:rsidRDefault="00B50715" w:rsidP="00785DAD">
      <w:pPr>
        <w:pStyle w:val="Heading3"/>
        <w:rPr>
          <w:rFonts w:ascii="Times New Roman" w:hAnsi="Times New Roman" w:cs="Times New Roman"/>
          <w:sz w:val="24"/>
          <w:szCs w:val="24"/>
          <w:lang w:val="en-GB" w:eastAsia="zh-CN"/>
        </w:rPr>
      </w:pPr>
      <w:bookmarkStart w:id="6" w:name="_Toc204419565"/>
      <w:r w:rsidRPr="005A5849">
        <w:rPr>
          <w:rFonts w:ascii="Times New Roman" w:hAnsi="Times New Roman" w:cs="Times New Roman"/>
          <w:sz w:val="24"/>
          <w:szCs w:val="24"/>
          <w:lang w:val="en-GB" w:eastAsia="zh-CN"/>
        </w:rPr>
        <w:t>2.2.5</w:t>
      </w:r>
      <w:r w:rsidRPr="005A5849">
        <w:rPr>
          <w:rFonts w:ascii="Times New Roman" w:hAnsi="Times New Roman" w:cs="Times New Roman"/>
          <w:sz w:val="24"/>
          <w:szCs w:val="24"/>
          <w:lang w:val="en-GB" w:eastAsia="zh-CN"/>
        </w:rPr>
        <w:tab/>
        <w:t>QoS/GoS</w:t>
      </w:r>
      <w:bookmarkEnd w:id="6"/>
    </w:p>
    <w:p w:rsidR="00B50715" w:rsidRPr="00A94DBD" w:rsidRDefault="0026610F" w:rsidP="00785DAD">
      <w:pPr>
        <w:ind w:firstLineChars="200" w:firstLine="480"/>
        <w:rPr>
          <w:lang w:val="en-GB" w:eastAsia="zh-CN"/>
        </w:rPr>
      </w:pPr>
      <w:r w:rsidRPr="00A94DBD">
        <w:rPr>
          <w:rFonts w:hint="eastAsia"/>
          <w:lang w:val="en-GB" w:eastAsia="zh-CN"/>
        </w:rPr>
        <w:t>无线接口提供</w:t>
      </w:r>
      <w:r w:rsidR="00B50715" w:rsidRPr="00A94DBD">
        <w:rPr>
          <w:lang w:val="en-GB" w:eastAsia="zh-CN"/>
        </w:rPr>
        <w:t>QoS/GoS</w:t>
      </w:r>
      <w:r w:rsidRPr="00A94DBD">
        <w:rPr>
          <w:rFonts w:hint="eastAsia"/>
          <w:lang w:val="en-GB" w:eastAsia="zh-CN"/>
        </w:rPr>
        <w:t>控制机制，以满足各级服务的质量要求。该机制通过</w:t>
      </w:r>
      <w:r w:rsidR="00B50715" w:rsidRPr="00A94DBD">
        <w:rPr>
          <w:lang w:val="en-GB" w:eastAsia="zh-CN"/>
        </w:rPr>
        <w:t>QoS</w:t>
      </w:r>
      <w:r w:rsidRPr="00A94DBD">
        <w:rPr>
          <w:rFonts w:hint="eastAsia"/>
          <w:lang w:val="en-GB" w:eastAsia="zh-CN"/>
        </w:rPr>
        <w:t>感知链路自适应、分组调度和基于</w:t>
      </w:r>
      <w:r w:rsidR="00B50715" w:rsidRPr="00A94DBD">
        <w:rPr>
          <w:lang w:val="en-GB" w:eastAsia="zh-CN"/>
        </w:rPr>
        <w:t>GoS</w:t>
      </w:r>
      <w:r w:rsidR="00D9280B">
        <w:rPr>
          <w:rFonts w:hint="eastAsia"/>
          <w:lang w:val="en-GB" w:eastAsia="zh-CN"/>
        </w:rPr>
        <w:t>的带宽管理实施</w:t>
      </w:r>
      <w:r w:rsidRPr="00A94DBD">
        <w:rPr>
          <w:rFonts w:hint="eastAsia"/>
          <w:lang w:val="en-GB" w:eastAsia="zh-CN"/>
        </w:rPr>
        <w:t>。无线接口中定义了</w:t>
      </w:r>
      <w:r w:rsidR="00B50715" w:rsidRPr="00A94DBD">
        <w:rPr>
          <w:lang w:val="en-GB" w:eastAsia="zh-CN"/>
        </w:rPr>
        <w:t>8</w:t>
      </w:r>
      <w:r w:rsidRPr="00A94DBD">
        <w:rPr>
          <w:rFonts w:hint="eastAsia"/>
          <w:lang w:val="en-GB" w:eastAsia="zh-CN"/>
        </w:rPr>
        <w:t>个</w:t>
      </w:r>
      <w:r w:rsidR="00B50715" w:rsidRPr="00A94DBD">
        <w:rPr>
          <w:lang w:val="en-GB" w:eastAsia="zh-CN"/>
        </w:rPr>
        <w:t>QoS</w:t>
      </w:r>
      <w:r w:rsidRPr="00A94DBD">
        <w:rPr>
          <w:rFonts w:hint="eastAsia"/>
          <w:lang w:val="en-GB" w:eastAsia="zh-CN"/>
        </w:rPr>
        <w:t>水平和</w:t>
      </w:r>
      <w:r w:rsidR="00B50715" w:rsidRPr="00A94DBD">
        <w:rPr>
          <w:lang w:val="en-GB" w:eastAsia="zh-CN"/>
        </w:rPr>
        <w:t>8</w:t>
      </w:r>
      <w:r w:rsidRPr="00A94DBD">
        <w:rPr>
          <w:rFonts w:hint="eastAsia"/>
          <w:lang w:val="en-GB" w:eastAsia="zh-CN"/>
        </w:rPr>
        <w:t>个</w:t>
      </w:r>
      <w:r w:rsidR="00B50715" w:rsidRPr="00A94DBD">
        <w:rPr>
          <w:lang w:val="en-GB" w:eastAsia="zh-CN"/>
        </w:rPr>
        <w:t>GoS</w:t>
      </w:r>
      <w:r w:rsidRPr="00A94DBD">
        <w:rPr>
          <w:rFonts w:hint="eastAsia"/>
          <w:lang w:val="en-GB" w:eastAsia="zh-CN"/>
        </w:rPr>
        <w:t>等级。</w:t>
      </w:r>
    </w:p>
    <w:p w:rsidR="00B50715" w:rsidRPr="005A5849" w:rsidRDefault="00B50715" w:rsidP="00785DAD">
      <w:pPr>
        <w:pStyle w:val="Heading3"/>
        <w:rPr>
          <w:rFonts w:ascii="Times New Roman" w:hAnsi="Times New Roman" w:cs="Times New Roman"/>
          <w:sz w:val="24"/>
          <w:szCs w:val="24"/>
          <w:lang w:val="en-GB" w:eastAsia="zh-CN"/>
        </w:rPr>
      </w:pPr>
      <w:r w:rsidRPr="005A5849">
        <w:rPr>
          <w:rFonts w:ascii="Times New Roman" w:hAnsi="Times New Roman" w:cs="Times New Roman"/>
          <w:sz w:val="24"/>
          <w:szCs w:val="24"/>
          <w:lang w:val="en-GB" w:eastAsia="zh-CN"/>
        </w:rPr>
        <w:t>2.2.6</w:t>
      </w:r>
      <w:r w:rsidRPr="005A5849">
        <w:rPr>
          <w:rFonts w:ascii="Times New Roman" w:hAnsi="Times New Roman" w:cs="Times New Roman"/>
          <w:sz w:val="24"/>
          <w:szCs w:val="24"/>
          <w:lang w:val="en-GB" w:eastAsia="zh-CN"/>
        </w:rPr>
        <w:tab/>
      </w:r>
      <w:r w:rsidR="0026610F" w:rsidRPr="005A5849">
        <w:rPr>
          <w:rFonts w:ascii="Times New Roman" w:hAnsi="Times New Roman" w:cs="Times New Roman" w:hint="eastAsia"/>
          <w:sz w:val="24"/>
          <w:szCs w:val="24"/>
          <w:lang w:val="en-GB" w:eastAsia="zh-CN"/>
        </w:rPr>
        <w:t>移动性</w:t>
      </w:r>
    </w:p>
    <w:p w:rsidR="00B50715" w:rsidRPr="00A94DBD" w:rsidRDefault="00B50715" w:rsidP="00785DAD">
      <w:pPr>
        <w:ind w:firstLineChars="200" w:firstLine="480"/>
        <w:rPr>
          <w:lang w:val="en-GB" w:eastAsia="zh-CN"/>
        </w:rPr>
      </w:pPr>
      <w:r w:rsidRPr="00A94DBD">
        <w:rPr>
          <w:lang w:val="en-GB" w:eastAsia="zh-CN"/>
        </w:rPr>
        <w:t>TDD/CS-OFDMA</w:t>
      </w:r>
      <w:r w:rsidR="0026610F" w:rsidRPr="00A94DBD">
        <w:rPr>
          <w:rFonts w:hint="eastAsia"/>
          <w:lang w:val="en-GB" w:eastAsia="zh-CN"/>
        </w:rPr>
        <w:t>帧结构根据终端移动性特性提供</w:t>
      </w:r>
      <w:r w:rsidR="0026610F" w:rsidRPr="00A94DBD">
        <w:rPr>
          <w:rFonts w:hint="eastAsia"/>
          <w:lang w:eastAsia="zh-CN"/>
        </w:rPr>
        <w:t>了动态导频分配。更多的导频指定用于划分给快速移动的终端的子信道使用，以便跟踪快</w:t>
      </w:r>
      <w:r w:rsidR="0026610F" w:rsidRPr="00A94DBD">
        <w:rPr>
          <w:rFonts w:hint="eastAsia"/>
          <w:lang w:val="en-GB" w:eastAsia="zh-CN"/>
        </w:rPr>
        <w:t>变信道。无线接口可使终端同时与</w:t>
      </w:r>
      <w:r w:rsidR="00D9280B">
        <w:rPr>
          <w:rFonts w:hint="eastAsia"/>
          <w:lang w:val="en-GB" w:eastAsia="zh-CN"/>
        </w:rPr>
        <w:t>锚</w:t>
      </w:r>
      <w:r w:rsidRPr="00A94DBD">
        <w:rPr>
          <w:lang w:val="en-GB" w:eastAsia="zh-CN"/>
        </w:rPr>
        <w:t>BS</w:t>
      </w:r>
      <w:r w:rsidR="0026610F" w:rsidRPr="00A94DBD">
        <w:rPr>
          <w:rFonts w:hint="eastAsia"/>
          <w:lang w:val="en-GB" w:eastAsia="zh-CN"/>
        </w:rPr>
        <w:t>和目标</w:t>
      </w:r>
      <w:r w:rsidRPr="00A94DBD">
        <w:rPr>
          <w:lang w:val="en-GB" w:eastAsia="zh-CN"/>
        </w:rPr>
        <w:t>BS</w:t>
      </w:r>
      <w:r w:rsidR="0026610F" w:rsidRPr="00A94DBD">
        <w:rPr>
          <w:rFonts w:hint="eastAsia"/>
          <w:lang w:val="en-GB" w:eastAsia="zh-CN"/>
        </w:rPr>
        <w:t>进行通信，作为最终切换到目标</w:t>
      </w:r>
      <w:r w:rsidRPr="00A94DBD">
        <w:rPr>
          <w:lang w:val="en-GB" w:eastAsia="zh-CN"/>
        </w:rPr>
        <w:t>BS</w:t>
      </w:r>
      <w:r w:rsidR="0026610F" w:rsidRPr="00A94DBD">
        <w:rPr>
          <w:rFonts w:hint="eastAsia"/>
          <w:lang w:val="en-GB" w:eastAsia="zh-CN"/>
        </w:rPr>
        <w:t>之前测试连接可靠性的一种方式，支持先连后断切换。</w:t>
      </w:r>
    </w:p>
    <w:p w:rsidR="00B50715" w:rsidRPr="00A94DBD" w:rsidRDefault="00B50715" w:rsidP="00785DAD">
      <w:pPr>
        <w:rPr>
          <w:lang w:val="en-GB" w:eastAsia="zh-CN"/>
        </w:rPr>
      </w:pPr>
    </w:p>
    <w:p w:rsidR="00B50715" w:rsidRPr="00A94DBD" w:rsidRDefault="0026610F" w:rsidP="00785DAD">
      <w:pPr>
        <w:pStyle w:val="Reftitle"/>
        <w:rPr>
          <w:lang w:val="en-GB"/>
        </w:rPr>
      </w:pPr>
      <w:r w:rsidRPr="00A94DBD">
        <w:rPr>
          <w:rFonts w:hint="eastAsia"/>
          <w:lang w:val="en-GB" w:eastAsia="zh-CN"/>
        </w:rPr>
        <w:t>参考文献</w:t>
      </w:r>
    </w:p>
    <w:p w:rsidR="00B50715" w:rsidRPr="00A94DBD" w:rsidRDefault="00B50715" w:rsidP="00785DAD">
      <w:pPr>
        <w:ind w:firstLineChars="200" w:firstLine="480"/>
        <w:jc w:val="left"/>
        <w:rPr>
          <w:lang w:val="en-GB" w:eastAsia="zh-CN"/>
        </w:rPr>
      </w:pPr>
      <w:r w:rsidRPr="00A94DBD">
        <w:rPr>
          <w:lang w:val="en-GB"/>
        </w:rPr>
        <w:t>SCDMA</w:t>
      </w:r>
      <w:r w:rsidR="0026610F" w:rsidRPr="00A94DBD">
        <w:rPr>
          <w:rFonts w:hint="eastAsia"/>
          <w:lang w:val="en-GB" w:eastAsia="zh-CN"/>
        </w:rPr>
        <w:t>宽带无线接入系统空中接口的技术要求</w:t>
      </w:r>
      <w:r w:rsidR="00D9280B">
        <w:rPr>
          <w:rFonts w:hint="eastAsia"/>
          <w:lang w:val="en-GB" w:eastAsia="zh-CN"/>
        </w:rPr>
        <w:t>（</w:t>
      </w:r>
      <w:r w:rsidR="00D9280B" w:rsidRPr="000578DF">
        <w:rPr>
          <w:lang w:val="en-GB"/>
        </w:rPr>
        <w:t>Technical Requirements for Air Interface of SCDMA Broadband Wireless Access System</w:t>
      </w:r>
      <w:r w:rsidR="00D9280B">
        <w:rPr>
          <w:rFonts w:hint="eastAsia"/>
          <w:lang w:val="en-GB" w:eastAsia="zh-CN"/>
        </w:rPr>
        <w:t>）</w:t>
      </w:r>
      <w:r w:rsidR="0026610F" w:rsidRPr="00A94DBD">
        <w:rPr>
          <w:rFonts w:hint="eastAsia"/>
          <w:lang w:val="en-GB" w:eastAsia="zh-CN"/>
        </w:rPr>
        <w:t>（</w:t>
      </w:r>
      <w:r w:rsidR="0026610F" w:rsidRPr="00A94DBD">
        <w:rPr>
          <w:lang w:val="en-GB"/>
        </w:rPr>
        <w:t>YD/T</w:t>
      </w:r>
      <w:r w:rsidR="0026610F" w:rsidRPr="00A94DBD">
        <w:rPr>
          <w:lang w:val="en-US"/>
        </w:rPr>
        <w:t> </w:t>
      </w:r>
      <w:r w:rsidR="0026610F" w:rsidRPr="00A94DBD">
        <w:rPr>
          <w:lang w:val="en-GB"/>
        </w:rPr>
        <w:t>1956</w:t>
      </w:r>
      <w:r w:rsidR="0026610F" w:rsidRPr="00A94DBD">
        <w:rPr>
          <w:lang w:val="en-US"/>
        </w:rPr>
        <w:noBreakHyphen/>
      </w:r>
      <w:r w:rsidR="0026610F" w:rsidRPr="00A94DBD">
        <w:rPr>
          <w:lang w:val="en-GB"/>
        </w:rPr>
        <w:t>2009</w:t>
      </w:r>
      <w:r w:rsidR="0026610F" w:rsidRPr="00A94DBD">
        <w:rPr>
          <w:rFonts w:hint="eastAsia"/>
          <w:lang w:val="en-GB" w:eastAsia="zh-CN"/>
        </w:rPr>
        <w:t>）</w:t>
      </w:r>
      <w:hyperlink r:id="rId35" w:history="1">
        <w:r w:rsidRPr="00A94DBD">
          <w:rPr>
            <w:rStyle w:val="Hyperlink"/>
            <w:lang w:val="en-US"/>
          </w:rPr>
          <w:t>http://www.ccsa.org.cn/worknews/content.php3?id=2393</w:t>
        </w:r>
      </w:hyperlink>
      <w:r w:rsidR="0026610F" w:rsidRPr="00A94DBD">
        <w:rPr>
          <w:rFonts w:hint="eastAsia"/>
        </w:rPr>
        <w:t>。</w:t>
      </w:r>
    </w:p>
    <w:p w:rsidR="00B50715" w:rsidRPr="00A94DBD" w:rsidRDefault="00B50715" w:rsidP="00785DAD">
      <w:pPr>
        <w:rPr>
          <w:lang w:val="en-GB"/>
        </w:rPr>
      </w:pPr>
    </w:p>
    <w:p w:rsidR="00B50715" w:rsidRPr="00A94DBD" w:rsidRDefault="00B50715" w:rsidP="00785DAD">
      <w:pPr>
        <w:rPr>
          <w:lang w:val="en-GB"/>
        </w:rPr>
      </w:pPr>
    </w:p>
    <w:p w:rsidR="00B50715" w:rsidRPr="00A94DBD" w:rsidRDefault="0026610F" w:rsidP="00785DAD">
      <w:pPr>
        <w:pStyle w:val="AnnexNoTitle"/>
        <w:spacing w:before="240"/>
        <w:rPr>
          <w:bCs/>
          <w:szCs w:val="28"/>
          <w:lang w:val="en-GB" w:eastAsia="zh-CN"/>
        </w:rPr>
      </w:pPr>
      <w:r w:rsidRPr="00A94DBD">
        <w:rPr>
          <w:rFonts w:hint="eastAsia"/>
          <w:lang w:val="en-GB" w:eastAsia="zh-CN"/>
        </w:rPr>
        <w:t>附件</w:t>
      </w:r>
      <w:r w:rsidR="00B50715" w:rsidRPr="00A94DBD">
        <w:rPr>
          <w:lang w:val="en-GB" w:eastAsia="zh-CN"/>
        </w:rPr>
        <w:t>8</w:t>
      </w:r>
      <w:r w:rsidR="00B50715" w:rsidRPr="00A94DBD">
        <w:rPr>
          <w:lang w:val="en-GB" w:eastAsia="zh-CN"/>
        </w:rPr>
        <w:br/>
      </w:r>
      <w:r w:rsidR="00B50715" w:rsidRPr="00A94DBD">
        <w:rPr>
          <w:lang w:val="en-GB" w:eastAsia="zh-CN"/>
        </w:rPr>
        <w:br/>
      </w:r>
      <w:r w:rsidRPr="00A94DBD">
        <w:rPr>
          <w:rFonts w:hint="eastAsia"/>
          <w:lang w:val="en-GB" w:eastAsia="zh-CN"/>
        </w:rPr>
        <w:t>标准的关键特性</w:t>
      </w:r>
    </w:p>
    <w:p w:rsidR="004E734A" w:rsidRPr="00A94DBD" w:rsidRDefault="0026610F" w:rsidP="00AF6916">
      <w:pPr>
        <w:spacing w:before="320"/>
        <w:ind w:firstLineChars="200" w:firstLine="480"/>
        <w:rPr>
          <w:lang w:val="en-GB" w:eastAsia="zh-CN"/>
        </w:rPr>
      </w:pPr>
      <w:r w:rsidRPr="00A94DBD">
        <w:rPr>
          <w:rFonts w:hint="eastAsia"/>
          <w:lang w:val="en-GB" w:eastAsia="zh-CN"/>
        </w:rPr>
        <w:t>表</w:t>
      </w:r>
      <w:r w:rsidR="00B50715" w:rsidRPr="00A94DBD">
        <w:rPr>
          <w:lang w:val="en-GB" w:eastAsia="zh-CN"/>
        </w:rPr>
        <w:t>7</w:t>
      </w:r>
      <w:r w:rsidRPr="00A94DBD">
        <w:rPr>
          <w:rFonts w:hint="eastAsia"/>
          <w:lang w:val="en-GB" w:eastAsia="zh-CN"/>
        </w:rPr>
        <w:t>总结了各标准的关键特性。</w:t>
      </w:r>
    </w:p>
    <w:p w:rsidR="0026610F" w:rsidRPr="00A94DBD" w:rsidRDefault="0026610F" w:rsidP="00785DAD">
      <w:pPr>
        <w:rPr>
          <w:lang w:val="en-GB" w:eastAsia="zh-CN"/>
        </w:rPr>
      </w:pPr>
    </w:p>
    <w:p w:rsidR="0026610F" w:rsidRPr="00A94DBD" w:rsidRDefault="0026610F" w:rsidP="00785DAD">
      <w:pPr>
        <w:rPr>
          <w:lang w:val="en-GB" w:eastAsia="zh-CN"/>
        </w:rPr>
        <w:sectPr w:rsidR="0026610F" w:rsidRPr="00A94DBD" w:rsidSect="005E77ED">
          <w:headerReference w:type="even" r:id="rId36"/>
          <w:headerReference w:type="default" r:id="rId37"/>
          <w:pgSz w:w="11907" w:h="16834" w:code="9"/>
          <w:pgMar w:top="1418" w:right="1134" w:bottom="1134" w:left="1134" w:header="720" w:footer="482" w:gutter="0"/>
          <w:paperSrc w:first="15" w:other="15"/>
          <w:pgNumType w:start="1"/>
          <w:cols w:space="720"/>
        </w:sectPr>
      </w:pPr>
    </w:p>
    <w:p w:rsidR="00B50715" w:rsidRPr="00A94DBD" w:rsidRDefault="0026610F" w:rsidP="00785DAD">
      <w:pPr>
        <w:pStyle w:val="TableNo"/>
        <w:rPr>
          <w:lang w:val="en-GB"/>
        </w:rPr>
      </w:pPr>
      <w:r w:rsidRPr="00A94DBD">
        <w:rPr>
          <w:rFonts w:hint="eastAsia"/>
          <w:lang w:val="en-GB" w:eastAsia="zh-CN"/>
        </w:rPr>
        <w:lastRenderedPageBreak/>
        <w:t>表</w:t>
      </w:r>
      <w:r w:rsidR="00B50715" w:rsidRPr="00A94DBD">
        <w:rPr>
          <w:lang w:val="en-GB"/>
        </w:rPr>
        <w:t>7</w:t>
      </w:r>
    </w:p>
    <w:p w:rsidR="00B50715" w:rsidRPr="00A94DBD" w:rsidRDefault="00DC6567" w:rsidP="00785DAD">
      <w:pPr>
        <w:pStyle w:val="Tabletitle"/>
        <w:rPr>
          <w:lang w:val="en-GB" w:eastAsia="ja-JP"/>
        </w:rPr>
      </w:pPr>
      <w:r w:rsidRPr="00A94DBD">
        <w:rPr>
          <w:rFonts w:hint="eastAsia"/>
          <w:lang w:eastAsia="zh-CN"/>
        </w:rPr>
        <w:t>关键技术参数</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1897"/>
        <w:gridCol w:w="2056"/>
        <w:gridCol w:w="1022"/>
        <w:gridCol w:w="1579"/>
        <w:gridCol w:w="886"/>
        <w:gridCol w:w="1063"/>
        <w:gridCol w:w="875"/>
        <w:gridCol w:w="1129"/>
        <w:gridCol w:w="1199"/>
        <w:gridCol w:w="1159"/>
      </w:tblGrid>
      <w:tr w:rsidR="00DC6567" w:rsidRPr="00CC7AFF" w:rsidTr="00DC6567">
        <w:trPr>
          <w:cantSplit/>
          <w:tblHeader/>
          <w:jc w:val="center"/>
        </w:trPr>
        <w:tc>
          <w:tcPr>
            <w:tcW w:w="1594" w:type="dxa"/>
            <w:tcMar>
              <w:left w:w="57" w:type="dxa"/>
              <w:right w:w="57" w:type="dxa"/>
            </w:tcMar>
            <w:vAlign w:val="center"/>
          </w:tcPr>
          <w:p w:rsidR="00DC6567" w:rsidRPr="00A94DBD" w:rsidRDefault="00DC6567" w:rsidP="00785DAD">
            <w:pPr>
              <w:pStyle w:val="Tablehead"/>
              <w:rPr>
                <w:sz w:val="18"/>
                <w:szCs w:val="18"/>
                <w:lang w:eastAsia="zh-CN"/>
              </w:rPr>
            </w:pPr>
            <w:r w:rsidRPr="00A94DBD">
              <w:rPr>
                <w:rFonts w:hint="eastAsia"/>
                <w:sz w:val="18"/>
                <w:szCs w:val="18"/>
                <w:lang w:eastAsia="zh-CN"/>
              </w:rPr>
              <w:t>标准</w:t>
            </w:r>
          </w:p>
        </w:tc>
        <w:tc>
          <w:tcPr>
            <w:tcW w:w="1897" w:type="dxa"/>
            <w:tcMar>
              <w:left w:w="57" w:type="dxa"/>
              <w:right w:w="57" w:type="dxa"/>
            </w:tcMar>
            <w:vAlign w:val="center"/>
          </w:tcPr>
          <w:p w:rsidR="00DC6567" w:rsidRPr="00A94DBD" w:rsidRDefault="00DC6567" w:rsidP="00785DAD">
            <w:pPr>
              <w:pStyle w:val="Tablehead"/>
              <w:rPr>
                <w:sz w:val="18"/>
                <w:szCs w:val="18"/>
              </w:rPr>
            </w:pPr>
            <w:r w:rsidRPr="00A94DBD">
              <w:rPr>
                <w:rFonts w:hint="eastAsia"/>
                <w:sz w:val="18"/>
                <w:szCs w:val="18"/>
                <w:lang w:eastAsia="zh-CN"/>
              </w:rPr>
              <w:t>额定</w:t>
            </w:r>
            <w:r w:rsidRPr="00A94DBD">
              <w:rPr>
                <w:sz w:val="18"/>
                <w:szCs w:val="18"/>
              </w:rPr>
              <w:t>RF</w:t>
            </w:r>
            <w:r w:rsidRPr="00A94DBD">
              <w:rPr>
                <w:rFonts w:hint="eastAsia"/>
                <w:sz w:val="18"/>
                <w:szCs w:val="18"/>
                <w:lang w:eastAsia="zh-CN"/>
              </w:rPr>
              <w:t>信道带宽</w:t>
            </w:r>
          </w:p>
        </w:tc>
        <w:tc>
          <w:tcPr>
            <w:tcW w:w="2056" w:type="dxa"/>
            <w:tcMar>
              <w:left w:w="57" w:type="dxa"/>
              <w:right w:w="57" w:type="dxa"/>
            </w:tcMar>
            <w:vAlign w:val="center"/>
          </w:tcPr>
          <w:p w:rsidR="00DC6567" w:rsidRPr="00A94DBD" w:rsidRDefault="00DC6567" w:rsidP="00CC7AFF">
            <w:pPr>
              <w:pStyle w:val="Tablehead"/>
              <w:spacing w:after="20"/>
              <w:rPr>
                <w:sz w:val="18"/>
                <w:szCs w:val="18"/>
                <w:lang w:val="en-US" w:eastAsia="zh-CN"/>
              </w:rPr>
            </w:pPr>
            <w:r w:rsidRPr="00A94DBD">
              <w:rPr>
                <w:rFonts w:hint="eastAsia"/>
                <w:sz w:val="18"/>
                <w:szCs w:val="18"/>
                <w:lang w:val="en-US" w:eastAsia="zh-CN"/>
              </w:rPr>
              <w:t>调制</w:t>
            </w:r>
            <w:r w:rsidRPr="00A94DBD">
              <w:rPr>
                <w:sz w:val="18"/>
                <w:szCs w:val="18"/>
                <w:lang w:val="en-US" w:eastAsia="zh-CN"/>
              </w:rPr>
              <w:t>/</w:t>
            </w:r>
            <w:r w:rsidRPr="00A94DBD">
              <w:rPr>
                <w:rFonts w:hint="eastAsia"/>
                <w:sz w:val="18"/>
                <w:szCs w:val="18"/>
                <w:lang w:val="en-US" w:eastAsia="zh-CN"/>
              </w:rPr>
              <w:t>编码速率</w:t>
            </w:r>
            <w:r w:rsidRPr="00A94DBD">
              <w:rPr>
                <w:b w:val="0"/>
                <w:sz w:val="18"/>
                <w:szCs w:val="18"/>
                <w:vertAlign w:val="superscript"/>
                <w:lang w:val="en-US" w:eastAsia="zh-CN"/>
              </w:rPr>
              <w:t>（</w:t>
            </w:r>
            <w:r w:rsidRPr="00A94DBD">
              <w:rPr>
                <w:b w:val="0"/>
                <w:sz w:val="18"/>
                <w:szCs w:val="18"/>
                <w:vertAlign w:val="superscript"/>
                <w:lang w:val="en-US" w:eastAsia="zh-CN"/>
              </w:rPr>
              <w:t>1</w:t>
            </w:r>
            <w:r w:rsidRPr="00A94DBD">
              <w:rPr>
                <w:b w:val="0"/>
                <w:sz w:val="18"/>
                <w:szCs w:val="18"/>
                <w:vertAlign w:val="superscript"/>
                <w:lang w:val="en-US" w:eastAsia="zh-CN"/>
              </w:rPr>
              <w:t>）</w:t>
            </w:r>
          </w:p>
          <w:p w:rsidR="00DC6567" w:rsidRPr="00A94DBD" w:rsidRDefault="00DC6567" w:rsidP="00785DAD">
            <w:pPr>
              <w:pStyle w:val="Tablehead"/>
              <w:spacing w:before="0"/>
              <w:jc w:val="left"/>
              <w:rPr>
                <w:sz w:val="18"/>
                <w:szCs w:val="18"/>
                <w:lang w:val="en-US" w:eastAsia="zh-CN"/>
              </w:rPr>
            </w:pPr>
            <w:r w:rsidRPr="00A94DBD">
              <w:rPr>
                <w:sz w:val="18"/>
                <w:szCs w:val="18"/>
                <w:lang w:val="en-US" w:eastAsia="zh-CN"/>
              </w:rPr>
              <w:tab/>
              <w:t>–</w:t>
            </w:r>
            <w:r w:rsidRPr="00A94DBD">
              <w:rPr>
                <w:sz w:val="18"/>
                <w:szCs w:val="18"/>
                <w:lang w:val="en-US" w:eastAsia="zh-CN"/>
              </w:rPr>
              <w:tab/>
            </w:r>
            <w:r w:rsidRPr="00A94DBD">
              <w:rPr>
                <w:rFonts w:hint="eastAsia"/>
                <w:sz w:val="18"/>
                <w:szCs w:val="18"/>
                <w:lang w:val="en-US" w:eastAsia="zh-CN"/>
              </w:rPr>
              <w:t>上行流</w:t>
            </w:r>
            <w:r w:rsidRPr="00A94DBD">
              <w:rPr>
                <w:sz w:val="18"/>
                <w:szCs w:val="18"/>
                <w:lang w:val="en-US" w:eastAsia="zh-CN"/>
              </w:rPr>
              <w:br/>
            </w:r>
            <w:r w:rsidRPr="00A94DBD">
              <w:rPr>
                <w:sz w:val="18"/>
                <w:szCs w:val="18"/>
                <w:lang w:val="en-US" w:eastAsia="zh-CN"/>
              </w:rPr>
              <w:tab/>
              <w:t>–</w:t>
            </w:r>
            <w:r w:rsidRPr="00A94DBD">
              <w:rPr>
                <w:sz w:val="18"/>
                <w:szCs w:val="18"/>
                <w:lang w:val="en-US" w:eastAsia="zh-CN"/>
              </w:rPr>
              <w:tab/>
            </w:r>
            <w:r w:rsidRPr="00A94DBD">
              <w:rPr>
                <w:rFonts w:hint="eastAsia"/>
                <w:sz w:val="18"/>
                <w:szCs w:val="18"/>
                <w:lang w:val="en-US" w:eastAsia="zh-CN"/>
              </w:rPr>
              <w:t>下行流</w:t>
            </w:r>
          </w:p>
        </w:tc>
        <w:tc>
          <w:tcPr>
            <w:tcW w:w="1022"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val="en-US" w:eastAsia="zh-CN"/>
              </w:rPr>
              <w:t>编码支持</w:t>
            </w:r>
          </w:p>
        </w:tc>
        <w:tc>
          <w:tcPr>
            <w:tcW w:w="1579" w:type="dxa"/>
            <w:tcMar>
              <w:left w:w="57" w:type="dxa"/>
              <w:right w:w="57" w:type="dxa"/>
            </w:tcMar>
            <w:vAlign w:val="center"/>
          </w:tcPr>
          <w:p w:rsidR="00DC6567" w:rsidRPr="00A94DBD" w:rsidRDefault="00DC6567" w:rsidP="00CC7AFF">
            <w:pPr>
              <w:pStyle w:val="Tablehead"/>
              <w:rPr>
                <w:sz w:val="18"/>
                <w:szCs w:val="18"/>
                <w:lang w:val="en-US" w:eastAsia="zh-CN"/>
              </w:rPr>
            </w:pPr>
            <w:r w:rsidRPr="00A94DBD">
              <w:rPr>
                <w:rFonts w:hint="eastAsia"/>
                <w:sz w:val="18"/>
                <w:szCs w:val="18"/>
                <w:lang w:val="en-US" w:eastAsia="zh-CN"/>
              </w:rPr>
              <w:t>每</w:t>
            </w:r>
            <w:r w:rsidRPr="00A94DBD">
              <w:rPr>
                <w:sz w:val="18"/>
                <w:szCs w:val="18"/>
                <w:lang w:val="en-US" w:eastAsia="zh-CN"/>
              </w:rPr>
              <w:t>5 MHz</w:t>
            </w:r>
            <w:r w:rsidRPr="00A94DBD">
              <w:rPr>
                <w:rFonts w:hint="eastAsia"/>
                <w:sz w:val="18"/>
                <w:szCs w:val="18"/>
                <w:lang w:val="en-US" w:eastAsia="zh-CN"/>
              </w:rPr>
              <w:t>信道的</w:t>
            </w:r>
            <w:r w:rsidR="00CC7AFF">
              <w:rPr>
                <w:sz w:val="18"/>
                <w:szCs w:val="18"/>
                <w:lang w:val="en-US" w:eastAsia="zh-CN"/>
              </w:rPr>
              <w:br/>
            </w:r>
            <w:r w:rsidRPr="00A94DBD">
              <w:rPr>
                <w:rFonts w:hint="eastAsia"/>
                <w:sz w:val="18"/>
                <w:szCs w:val="18"/>
                <w:lang w:val="en-US" w:eastAsia="zh-CN"/>
              </w:rPr>
              <w:t>峰值传输速率</w:t>
            </w:r>
            <w:r w:rsidR="00CC7AFF">
              <w:rPr>
                <w:sz w:val="18"/>
                <w:szCs w:val="18"/>
                <w:lang w:val="en-US" w:eastAsia="zh-CN"/>
              </w:rPr>
              <w:br/>
            </w:r>
            <w:r w:rsidR="00CC7AFF">
              <w:rPr>
                <w:rFonts w:hint="eastAsia"/>
                <w:sz w:val="18"/>
                <w:szCs w:val="18"/>
                <w:lang w:val="en-US" w:eastAsia="zh-CN"/>
              </w:rPr>
              <w:t xml:space="preserve">( </w:t>
            </w:r>
            <w:r w:rsidRPr="00A94DBD">
              <w:rPr>
                <w:rFonts w:hint="eastAsia"/>
                <w:sz w:val="18"/>
                <w:szCs w:val="18"/>
                <w:lang w:val="en-US" w:eastAsia="zh-CN"/>
              </w:rPr>
              <w:t>注释部分除外</w:t>
            </w:r>
            <w:r w:rsidR="00CC7AFF">
              <w:rPr>
                <w:rFonts w:hint="eastAsia"/>
                <w:sz w:val="18"/>
                <w:szCs w:val="18"/>
                <w:lang w:val="en-US" w:eastAsia="zh-CN"/>
              </w:rPr>
              <w:t>)</w:t>
            </w:r>
          </w:p>
        </w:tc>
        <w:tc>
          <w:tcPr>
            <w:tcW w:w="886" w:type="dxa"/>
            <w:tcMar>
              <w:left w:w="57" w:type="dxa"/>
              <w:right w:w="57" w:type="dxa"/>
            </w:tcMar>
            <w:vAlign w:val="center"/>
          </w:tcPr>
          <w:p w:rsidR="00DC6567" w:rsidRPr="00A94DBD" w:rsidRDefault="00DC6567" w:rsidP="00CC7AFF">
            <w:pPr>
              <w:pStyle w:val="Tablehead"/>
              <w:rPr>
                <w:sz w:val="18"/>
                <w:szCs w:val="18"/>
                <w:lang w:val="en-US" w:eastAsia="zh-CN"/>
              </w:rPr>
            </w:pPr>
            <w:r w:rsidRPr="00A94DBD">
              <w:rPr>
                <w:rFonts w:hint="eastAsia"/>
                <w:sz w:val="18"/>
                <w:szCs w:val="18"/>
                <w:lang w:val="en-US" w:eastAsia="zh-CN"/>
              </w:rPr>
              <w:t>波束成形支持</w:t>
            </w:r>
            <w:r w:rsidRPr="00A94DBD">
              <w:rPr>
                <w:sz w:val="18"/>
                <w:szCs w:val="18"/>
                <w:lang w:val="en-US" w:eastAsia="zh-CN"/>
              </w:rPr>
              <w:t xml:space="preserve"> </w:t>
            </w:r>
            <w:r w:rsidRPr="00A94DBD">
              <w:rPr>
                <w:rFonts w:hint="eastAsia"/>
                <w:sz w:val="18"/>
                <w:szCs w:val="18"/>
                <w:lang w:val="en-US" w:eastAsia="zh-CN"/>
              </w:rPr>
              <w:br/>
            </w:r>
            <w:r w:rsidR="00CC7AFF">
              <w:rPr>
                <w:rFonts w:hint="eastAsia"/>
                <w:sz w:val="18"/>
                <w:szCs w:val="18"/>
                <w:lang w:val="en-US" w:eastAsia="zh-CN"/>
              </w:rPr>
              <w:t>(</w:t>
            </w:r>
            <w:r w:rsidRPr="00A94DBD">
              <w:rPr>
                <w:rFonts w:hint="eastAsia"/>
                <w:sz w:val="18"/>
                <w:szCs w:val="18"/>
                <w:lang w:val="en-US" w:eastAsia="zh-CN"/>
              </w:rPr>
              <w:t>是</w:t>
            </w:r>
            <w:r w:rsidRPr="00A94DBD">
              <w:rPr>
                <w:sz w:val="18"/>
                <w:szCs w:val="18"/>
                <w:lang w:val="en-US" w:eastAsia="zh-CN"/>
              </w:rPr>
              <w:t>/</w:t>
            </w:r>
            <w:r w:rsidRPr="00A94DBD">
              <w:rPr>
                <w:rFonts w:hint="eastAsia"/>
                <w:sz w:val="18"/>
                <w:szCs w:val="18"/>
                <w:lang w:val="en-US" w:eastAsia="zh-CN"/>
              </w:rPr>
              <w:t>否</w:t>
            </w:r>
            <w:r w:rsidR="00CC7AFF">
              <w:rPr>
                <w:rFonts w:hint="eastAsia"/>
                <w:sz w:val="18"/>
                <w:szCs w:val="18"/>
                <w:lang w:val="en-US" w:eastAsia="zh-CN"/>
              </w:rPr>
              <w:t>)</w:t>
            </w:r>
          </w:p>
        </w:tc>
        <w:tc>
          <w:tcPr>
            <w:tcW w:w="1063" w:type="dxa"/>
            <w:tcMar>
              <w:left w:w="57" w:type="dxa"/>
              <w:right w:w="57" w:type="dxa"/>
            </w:tcMar>
            <w:vAlign w:val="center"/>
          </w:tcPr>
          <w:p w:rsidR="00DC6567" w:rsidRPr="00A94DBD" w:rsidRDefault="00DC6567" w:rsidP="00CC7AFF">
            <w:pPr>
              <w:pStyle w:val="Tablehead"/>
              <w:rPr>
                <w:sz w:val="18"/>
                <w:szCs w:val="18"/>
                <w:lang w:val="en-US" w:eastAsia="zh-CN"/>
              </w:rPr>
            </w:pPr>
            <w:r w:rsidRPr="00A94DBD">
              <w:rPr>
                <w:rFonts w:hint="eastAsia"/>
                <w:sz w:val="18"/>
                <w:szCs w:val="18"/>
                <w:lang w:val="en-US" w:eastAsia="zh-CN"/>
              </w:rPr>
              <w:t>支持</w:t>
            </w:r>
            <w:r w:rsidRPr="00A94DBD">
              <w:rPr>
                <w:sz w:val="18"/>
                <w:szCs w:val="18"/>
                <w:lang w:val="en-US"/>
              </w:rPr>
              <w:t xml:space="preserve"> MIMO </w:t>
            </w:r>
            <w:r w:rsidRPr="00A94DBD">
              <w:rPr>
                <w:rFonts w:hint="eastAsia"/>
                <w:sz w:val="18"/>
                <w:szCs w:val="18"/>
                <w:lang w:val="en-US" w:eastAsia="zh-CN"/>
              </w:rPr>
              <w:br/>
            </w:r>
            <w:r w:rsidR="00CC7AFF">
              <w:rPr>
                <w:rFonts w:hint="eastAsia"/>
                <w:sz w:val="18"/>
                <w:szCs w:val="18"/>
                <w:lang w:val="en-US" w:eastAsia="zh-CN"/>
              </w:rPr>
              <w:t>(</w:t>
            </w:r>
            <w:r w:rsidRPr="00A94DBD">
              <w:rPr>
                <w:rFonts w:hint="eastAsia"/>
                <w:sz w:val="18"/>
                <w:szCs w:val="18"/>
                <w:lang w:val="es-ES_tradnl" w:eastAsia="zh-CN"/>
              </w:rPr>
              <w:t>是</w:t>
            </w:r>
            <w:r w:rsidRPr="00A94DBD">
              <w:rPr>
                <w:sz w:val="18"/>
                <w:szCs w:val="18"/>
                <w:lang w:val="en-US"/>
              </w:rPr>
              <w:t>/</w:t>
            </w:r>
            <w:r w:rsidRPr="00A94DBD">
              <w:rPr>
                <w:rFonts w:hint="eastAsia"/>
                <w:sz w:val="18"/>
                <w:szCs w:val="18"/>
                <w:lang w:val="es-ES_tradnl" w:eastAsia="zh-CN"/>
              </w:rPr>
              <w:t>否</w:t>
            </w:r>
            <w:r w:rsidR="00CC7AFF">
              <w:rPr>
                <w:rFonts w:hint="eastAsia"/>
                <w:sz w:val="18"/>
                <w:szCs w:val="18"/>
                <w:lang w:val="en-US" w:eastAsia="zh-CN"/>
              </w:rPr>
              <w:t>)</w:t>
            </w:r>
          </w:p>
        </w:tc>
        <w:tc>
          <w:tcPr>
            <w:tcW w:w="875"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eastAsia="zh-CN"/>
              </w:rPr>
              <w:t>双工法</w:t>
            </w:r>
          </w:p>
        </w:tc>
        <w:tc>
          <w:tcPr>
            <w:tcW w:w="1129"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eastAsia="zh-CN"/>
              </w:rPr>
              <w:t>多址法</w:t>
            </w:r>
          </w:p>
        </w:tc>
        <w:tc>
          <w:tcPr>
            <w:tcW w:w="1199"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eastAsia="zh-CN"/>
              </w:rPr>
              <w:t>帧周期</w:t>
            </w:r>
          </w:p>
        </w:tc>
        <w:tc>
          <w:tcPr>
            <w:tcW w:w="1159" w:type="dxa"/>
            <w:tcMar>
              <w:left w:w="57" w:type="dxa"/>
              <w:right w:w="57" w:type="dxa"/>
            </w:tcMar>
            <w:vAlign w:val="center"/>
          </w:tcPr>
          <w:p w:rsidR="00CC7AFF" w:rsidRDefault="00DC6567" w:rsidP="00CC7AFF">
            <w:pPr>
              <w:pStyle w:val="Tablehead"/>
              <w:rPr>
                <w:sz w:val="18"/>
                <w:szCs w:val="18"/>
                <w:lang w:val="en-GB" w:eastAsia="zh-CN"/>
              </w:rPr>
            </w:pPr>
            <w:r w:rsidRPr="00A94DBD">
              <w:rPr>
                <w:rFonts w:hint="eastAsia"/>
                <w:sz w:val="18"/>
                <w:szCs w:val="18"/>
                <w:lang w:val="en-GB" w:eastAsia="zh-CN"/>
              </w:rPr>
              <w:t>移动能力</w:t>
            </w:r>
          </w:p>
          <w:p w:rsidR="00DC6567" w:rsidRPr="00A94DBD" w:rsidRDefault="00CC7AFF" w:rsidP="00CC7AFF">
            <w:pPr>
              <w:pStyle w:val="Tablehead"/>
              <w:rPr>
                <w:sz w:val="18"/>
                <w:szCs w:val="18"/>
                <w:lang w:val="en-GB" w:eastAsia="zh-CN"/>
              </w:rPr>
            </w:pPr>
            <w:r>
              <w:rPr>
                <w:rFonts w:hint="eastAsia"/>
                <w:sz w:val="18"/>
                <w:szCs w:val="18"/>
                <w:lang w:val="en-GB" w:eastAsia="zh-CN"/>
              </w:rPr>
              <w:t xml:space="preserve">( </w:t>
            </w:r>
            <w:r w:rsidR="00DC6567" w:rsidRPr="00A94DBD">
              <w:rPr>
                <w:rFonts w:hint="eastAsia"/>
                <w:sz w:val="18"/>
                <w:szCs w:val="18"/>
                <w:lang w:val="en-GB" w:eastAsia="zh-CN"/>
              </w:rPr>
              <w:t>游牧</w:t>
            </w:r>
            <w:r w:rsidR="00DC6567" w:rsidRPr="00A94DBD">
              <w:rPr>
                <w:sz w:val="18"/>
                <w:szCs w:val="18"/>
                <w:lang w:val="en-GB" w:eastAsia="zh-CN"/>
              </w:rPr>
              <w:t>/</w:t>
            </w:r>
            <w:r w:rsidR="00DC6567" w:rsidRPr="00A94DBD">
              <w:rPr>
                <w:rFonts w:hint="eastAsia"/>
                <w:sz w:val="18"/>
                <w:szCs w:val="18"/>
                <w:lang w:val="en-GB" w:eastAsia="zh-CN"/>
              </w:rPr>
              <w:t>移动</w:t>
            </w:r>
            <w:r>
              <w:rPr>
                <w:rFonts w:hint="eastAsia"/>
                <w:sz w:val="18"/>
                <w:szCs w:val="18"/>
                <w:lang w:val="en-GB" w:eastAsia="zh-CN"/>
              </w:rPr>
              <w:t>)</w:t>
            </w:r>
          </w:p>
        </w:tc>
      </w:tr>
      <w:tr w:rsidR="00DC6567" w:rsidRPr="00A94DBD" w:rsidTr="00DC6567">
        <w:trPr>
          <w:cantSplit/>
          <w:tblHeader/>
          <w:jc w:val="center"/>
        </w:trPr>
        <w:tc>
          <w:tcPr>
            <w:tcW w:w="1594" w:type="dxa"/>
          </w:tcPr>
          <w:p w:rsidR="00DC6567" w:rsidRPr="00A94DBD" w:rsidRDefault="00DC6567" w:rsidP="00785DAD">
            <w:pPr>
              <w:pStyle w:val="Tabletext"/>
              <w:jc w:val="left"/>
              <w:rPr>
                <w:sz w:val="18"/>
                <w:szCs w:val="18"/>
                <w:lang w:val="en-US"/>
              </w:rPr>
            </w:pPr>
            <w:r w:rsidRPr="00A94DBD">
              <w:rPr>
                <w:sz w:val="18"/>
                <w:szCs w:val="18"/>
                <w:lang w:val="en-US"/>
              </w:rPr>
              <w:t>IEEE 802.16 WirelessMAN/</w:t>
            </w:r>
            <w:r w:rsidRPr="00A94DBD">
              <w:rPr>
                <w:sz w:val="18"/>
                <w:szCs w:val="18"/>
                <w:lang w:val="en-US"/>
              </w:rPr>
              <w:br/>
              <w:t>ETSI HiperMAN</w:t>
            </w:r>
            <w:r w:rsidRPr="00A94DBD">
              <w:rPr>
                <w:sz w:val="18"/>
                <w:szCs w:val="18"/>
                <w:lang w:val="en-US"/>
              </w:rPr>
              <w:br/>
            </w:r>
            <w:r w:rsidRPr="00A94DBD">
              <w:rPr>
                <w:sz w:val="18"/>
                <w:szCs w:val="18"/>
                <w:lang w:val="en-US"/>
              </w:rPr>
              <w:t>（附件</w:t>
            </w:r>
            <w:r w:rsidRPr="00A94DBD">
              <w:rPr>
                <w:sz w:val="18"/>
                <w:szCs w:val="18"/>
                <w:lang w:val="en-US"/>
              </w:rPr>
              <w:t xml:space="preserve">  3</w:t>
            </w:r>
            <w:r w:rsidRPr="00A94DBD">
              <w:rPr>
                <w:sz w:val="18"/>
                <w:szCs w:val="18"/>
                <w:lang w:val="en-US"/>
              </w:rPr>
              <w:t>）</w:t>
            </w:r>
          </w:p>
        </w:tc>
        <w:tc>
          <w:tcPr>
            <w:tcW w:w="1897" w:type="dxa"/>
          </w:tcPr>
          <w:p w:rsidR="00DC6567" w:rsidRPr="00A94DBD" w:rsidRDefault="00D9280B" w:rsidP="00785DAD">
            <w:pPr>
              <w:pStyle w:val="Tabletext"/>
              <w:jc w:val="left"/>
              <w:rPr>
                <w:sz w:val="18"/>
                <w:szCs w:val="18"/>
                <w:lang w:val="en-US" w:eastAsia="zh-CN"/>
              </w:rPr>
            </w:pPr>
            <w:r>
              <w:rPr>
                <w:rFonts w:hint="eastAsia"/>
                <w:sz w:val="18"/>
                <w:szCs w:val="18"/>
                <w:lang w:val="en-US" w:eastAsia="zh-CN"/>
              </w:rPr>
              <w:t>从</w:t>
            </w:r>
            <w:r w:rsidR="00DC6567" w:rsidRPr="00A94DBD">
              <w:rPr>
                <w:sz w:val="18"/>
                <w:szCs w:val="18"/>
                <w:lang w:val="en-US" w:eastAsia="zh-CN"/>
              </w:rPr>
              <w:t>1.25 MHz</w:t>
            </w:r>
            <w:r w:rsidR="00DC6567" w:rsidRPr="00A94DBD">
              <w:rPr>
                <w:rFonts w:hint="eastAsia"/>
                <w:sz w:val="18"/>
                <w:szCs w:val="18"/>
                <w:lang w:val="en-US" w:eastAsia="zh-CN"/>
              </w:rPr>
              <w:t>至</w:t>
            </w:r>
            <w:r w:rsidR="00DC6567" w:rsidRPr="00A94DBD">
              <w:rPr>
                <w:sz w:val="18"/>
                <w:szCs w:val="18"/>
                <w:lang w:val="en-US" w:eastAsia="zh-CN"/>
              </w:rPr>
              <w:t>28 MHz</w:t>
            </w:r>
            <w:r>
              <w:rPr>
                <w:rFonts w:hint="eastAsia"/>
                <w:sz w:val="18"/>
                <w:szCs w:val="18"/>
                <w:lang w:val="en-US" w:eastAsia="zh-CN"/>
              </w:rPr>
              <w:t>中灵活选择</w:t>
            </w:r>
          </w:p>
          <w:p w:rsidR="00DC6567" w:rsidRPr="00A94DBD" w:rsidRDefault="00DC6567" w:rsidP="00785DAD">
            <w:pPr>
              <w:pStyle w:val="Tabletext"/>
              <w:jc w:val="left"/>
              <w:rPr>
                <w:sz w:val="18"/>
                <w:szCs w:val="18"/>
                <w:lang w:val="en-US" w:eastAsia="zh-CN"/>
              </w:rPr>
            </w:pPr>
            <w:r w:rsidRPr="00A94DBD">
              <w:rPr>
                <w:sz w:val="18"/>
                <w:szCs w:val="18"/>
                <w:lang w:val="en-US" w:eastAsia="zh-CN"/>
              </w:rPr>
              <w:t>典型带宽如下：</w:t>
            </w:r>
            <w:r w:rsidRPr="00A94DBD">
              <w:rPr>
                <w:sz w:val="18"/>
                <w:szCs w:val="18"/>
                <w:lang w:val="en-US" w:eastAsia="zh-CN"/>
              </w:rPr>
              <w:br/>
              <w:t>3.5</w:t>
            </w:r>
            <w:r w:rsidRPr="00A94DBD">
              <w:rPr>
                <w:sz w:val="18"/>
                <w:szCs w:val="18"/>
                <w:lang w:val="en-US" w:eastAsia="zh-CN"/>
              </w:rPr>
              <w:t>、</w:t>
            </w:r>
            <w:r w:rsidRPr="00A94DBD">
              <w:rPr>
                <w:sz w:val="18"/>
                <w:szCs w:val="18"/>
                <w:lang w:val="en-US" w:eastAsia="zh-CN"/>
              </w:rPr>
              <w:br/>
              <w:t>5</w:t>
            </w:r>
            <w:r w:rsidRPr="00A94DBD">
              <w:rPr>
                <w:sz w:val="18"/>
                <w:szCs w:val="18"/>
                <w:lang w:val="en-US" w:eastAsia="zh-CN"/>
              </w:rPr>
              <w:t>、</w:t>
            </w:r>
            <w:r w:rsidRPr="00A94DBD">
              <w:rPr>
                <w:sz w:val="18"/>
                <w:szCs w:val="18"/>
                <w:lang w:val="en-US" w:eastAsia="zh-CN"/>
              </w:rPr>
              <w:br/>
              <w:t>7</w:t>
            </w:r>
            <w:r w:rsidRPr="00A94DBD">
              <w:rPr>
                <w:sz w:val="18"/>
                <w:szCs w:val="18"/>
                <w:lang w:val="en-US" w:eastAsia="zh-CN"/>
              </w:rPr>
              <w:t>、</w:t>
            </w:r>
            <w:r w:rsidRPr="00A94DBD">
              <w:rPr>
                <w:sz w:val="18"/>
                <w:szCs w:val="18"/>
                <w:lang w:val="en-US" w:eastAsia="zh-CN"/>
              </w:rPr>
              <w:br/>
              <w:t>8.75</w:t>
            </w:r>
            <w:r w:rsidRPr="00A94DBD">
              <w:rPr>
                <w:sz w:val="18"/>
                <w:szCs w:val="18"/>
                <w:lang w:val="en-US" w:eastAsia="zh-CN"/>
              </w:rPr>
              <w:t>、</w:t>
            </w:r>
            <w:r w:rsidRPr="00A94DBD">
              <w:rPr>
                <w:sz w:val="18"/>
                <w:szCs w:val="18"/>
                <w:lang w:val="en-US" w:eastAsia="zh-CN"/>
              </w:rPr>
              <w:br/>
              <w:t>10</w:t>
            </w:r>
            <w:r w:rsidRPr="00A94DBD">
              <w:rPr>
                <w:rFonts w:hint="eastAsia"/>
                <w:sz w:val="18"/>
                <w:szCs w:val="18"/>
                <w:lang w:val="en-US" w:eastAsia="zh-CN"/>
              </w:rPr>
              <w:t>和</w:t>
            </w:r>
            <w:r w:rsidRPr="00A94DBD">
              <w:rPr>
                <w:sz w:val="18"/>
                <w:szCs w:val="18"/>
                <w:lang w:val="en-US" w:eastAsia="zh-CN"/>
              </w:rPr>
              <w:br/>
              <w:t>20 MHz</w:t>
            </w:r>
          </w:p>
        </w:tc>
        <w:tc>
          <w:tcPr>
            <w:tcW w:w="2056" w:type="dxa"/>
          </w:tcPr>
          <w:p w:rsidR="00DC6567" w:rsidRPr="00A94DBD" w:rsidRDefault="00DC6567" w:rsidP="00785DAD">
            <w:pPr>
              <w:pStyle w:val="Tabletext"/>
              <w:jc w:val="left"/>
              <w:rPr>
                <w:sz w:val="18"/>
                <w:szCs w:val="18"/>
                <w:lang w:val="en-US"/>
              </w:rPr>
            </w:pPr>
            <w:r w:rsidRPr="00A94DBD">
              <w:rPr>
                <w:sz w:val="18"/>
                <w:szCs w:val="18"/>
                <w:lang w:val="en-US"/>
              </w:rPr>
              <w:t>上行：</w:t>
            </w:r>
            <w:r w:rsidRPr="00A94DBD">
              <w:rPr>
                <w:sz w:val="18"/>
                <w:szCs w:val="18"/>
                <w:lang w:val="en-US"/>
              </w:rPr>
              <w:br/>
              <w:t>–</w:t>
            </w:r>
            <w:r w:rsidRPr="00A94DBD">
              <w:rPr>
                <w:sz w:val="18"/>
                <w:szCs w:val="18"/>
                <w:lang w:val="en-US"/>
              </w:rPr>
              <w:tab/>
              <w:t>QPSK-1/2</w:t>
            </w:r>
            <w:r w:rsidRPr="00A94DBD">
              <w:rPr>
                <w:sz w:val="18"/>
                <w:szCs w:val="18"/>
                <w:lang w:val="en-US"/>
              </w:rPr>
              <w:t>、</w:t>
            </w:r>
            <w:r w:rsidRPr="00A94DBD">
              <w:rPr>
                <w:sz w:val="18"/>
                <w:szCs w:val="18"/>
                <w:lang w:val="en-US"/>
              </w:rPr>
              <w:t>3/4</w:t>
            </w:r>
            <w:r w:rsidRPr="00A94DBD">
              <w:rPr>
                <w:sz w:val="18"/>
                <w:szCs w:val="18"/>
                <w:lang w:val="en-US"/>
              </w:rPr>
              <w:br/>
              <w:t>–</w:t>
            </w:r>
            <w:r w:rsidRPr="00A94DBD">
              <w:rPr>
                <w:sz w:val="18"/>
                <w:szCs w:val="18"/>
                <w:lang w:val="en-US"/>
              </w:rPr>
              <w:tab/>
              <w:t>16-QAM-1/2</w:t>
            </w:r>
            <w:r w:rsidRPr="00A94DBD">
              <w:rPr>
                <w:sz w:val="18"/>
                <w:szCs w:val="18"/>
                <w:lang w:val="en-US"/>
              </w:rPr>
              <w:t>、</w:t>
            </w:r>
            <w:r w:rsidRPr="00A94DBD">
              <w:rPr>
                <w:sz w:val="18"/>
                <w:szCs w:val="18"/>
                <w:lang w:val="en-US"/>
              </w:rPr>
              <w:t xml:space="preserve">3/4 </w:t>
            </w:r>
            <w:r w:rsidRPr="00A94DBD">
              <w:rPr>
                <w:sz w:val="18"/>
                <w:szCs w:val="18"/>
                <w:lang w:val="en-US"/>
              </w:rPr>
              <w:br/>
              <w:t>–</w:t>
            </w:r>
            <w:r w:rsidRPr="00A94DBD">
              <w:rPr>
                <w:sz w:val="18"/>
                <w:szCs w:val="18"/>
                <w:lang w:val="en-US"/>
              </w:rPr>
              <w:tab/>
              <w:t>64-QAM-1/2</w:t>
            </w:r>
            <w:r w:rsidRPr="00A94DBD">
              <w:rPr>
                <w:sz w:val="18"/>
                <w:szCs w:val="18"/>
                <w:lang w:val="en-US"/>
              </w:rPr>
              <w:t>、</w:t>
            </w:r>
            <w:r w:rsidRPr="00A94DBD">
              <w:rPr>
                <w:sz w:val="18"/>
                <w:szCs w:val="18"/>
                <w:lang w:val="en-US"/>
              </w:rPr>
              <w:t>2/3</w:t>
            </w:r>
            <w:r w:rsidRPr="00A94DBD">
              <w:rPr>
                <w:sz w:val="18"/>
                <w:szCs w:val="18"/>
                <w:lang w:val="en-US"/>
              </w:rPr>
              <w:t>、</w:t>
            </w:r>
            <w:r w:rsidRPr="00A94DBD">
              <w:rPr>
                <w:sz w:val="18"/>
                <w:szCs w:val="18"/>
                <w:lang w:val="en-US"/>
              </w:rPr>
              <w:br/>
            </w:r>
            <w:r w:rsidRPr="00A94DBD">
              <w:rPr>
                <w:sz w:val="18"/>
                <w:szCs w:val="18"/>
                <w:lang w:val="en-US"/>
              </w:rPr>
              <w:tab/>
              <w:t>3/4</w:t>
            </w:r>
            <w:r w:rsidRPr="00A94DBD">
              <w:rPr>
                <w:sz w:val="18"/>
                <w:szCs w:val="18"/>
                <w:lang w:val="en-US"/>
              </w:rPr>
              <w:t>、</w:t>
            </w:r>
            <w:r w:rsidRPr="00A94DBD">
              <w:rPr>
                <w:sz w:val="18"/>
                <w:szCs w:val="18"/>
                <w:lang w:val="en-US"/>
              </w:rPr>
              <w:t>5/6</w:t>
            </w:r>
          </w:p>
          <w:p w:rsidR="00DC6567" w:rsidRPr="00A94DBD" w:rsidRDefault="00DC6567" w:rsidP="00785DAD">
            <w:pPr>
              <w:pStyle w:val="Tabletext"/>
              <w:jc w:val="left"/>
              <w:rPr>
                <w:sz w:val="18"/>
                <w:szCs w:val="18"/>
                <w:lang w:val="en-US"/>
              </w:rPr>
            </w:pPr>
            <w:r w:rsidRPr="00A94DBD">
              <w:rPr>
                <w:sz w:val="18"/>
                <w:szCs w:val="18"/>
                <w:lang w:val="en-US"/>
              </w:rPr>
              <w:t>下行：</w:t>
            </w:r>
            <w:r w:rsidRPr="00A94DBD">
              <w:rPr>
                <w:sz w:val="18"/>
                <w:szCs w:val="18"/>
                <w:lang w:val="en-US"/>
              </w:rPr>
              <w:br/>
              <w:t>–</w:t>
            </w:r>
            <w:r w:rsidRPr="00A94DBD">
              <w:rPr>
                <w:sz w:val="18"/>
                <w:szCs w:val="18"/>
                <w:lang w:val="en-US"/>
              </w:rPr>
              <w:tab/>
              <w:t>QPSK-1/2</w:t>
            </w:r>
            <w:r w:rsidRPr="00A94DBD">
              <w:rPr>
                <w:sz w:val="18"/>
                <w:szCs w:val="18"/>
                <w:lang w:val="en-US"/>
              </w:rPr>
              <w:t>、</w:t>
            </w:r>
            <w:r w:rsidRPr="00A94DBD">
              <w:rPr>
                <w:sz w:val="18"/>
                <w:szCs w:val="18"/>
                <w:lang w:val="en-US"/>
              </w:rPr>
              <w:t>3/4</w:t>
            </w:r>
            <w:r w:rsidRPr="00A94DBD">
              <w:rPr>
                <w:sz w:val="18"/>
                <w:szCs w:val="18"/>
                <w:lang w:val="en-US"/>
              </w:rPr>
              <w:br/>
              <w:t>–</w:t>
            </w:r>
            <w:r w:rsidRPr="00A94DBD">
              <w:rPr>
                <w:sz w:val="18"/>
                <w:szCs w:val="18"/>
                <w:lang w:val="en-US"/>
              </w:rPr>
              <w:tab/>
              <w:t>16-QAM-1/2</w:t>
            </w:r>
            <w:r w:rsidRPr="00A94DBD">
              <w:rPr>
                <w:sz w:val="18"/>
                <w:szCs w:val="18"/>
                <w:lang w:val="en-US"/>
              </w:rPr>
              <w:t>、</w:t>
            </w:r>
            <w:r w:rsidRPr="00A94DBD">
              <w:rPr>
                <w:sz w:val="18"/>
                <w:szCs w:val="18"/>
                <w:lang w:val="en-US"/>
              </w:rPr>
              <w:t xml:space="preserve">3/4 </w:t>
            </w:r>
            <w:r w:rsidRPr="00A94DBD">
              <w:rPr>
                <w:sz w:val="18"/>
                <w:szCs w:val="18"/>
                <w:lang w:val="en-US"/>
              </w:rPr>
              <w:br/>
              <w:t>–</w:t>
            </w:r>
            <w:r w:rsidRPr="00A94DBD">
              <w:rPr>
                <w:sz w:val="18"/>
                <w:szCs w:val="18"/>
                <w:lang w:val="en-US"/>
              </w:rPr>
              <w:tab/>
              <w:t>64-QAM-1/2</w:t>
            </w:r>
            <w:r w:rsidRPr="00A94DBD">
              <w:rPr>
                <w:sz w:val="18"/>
                <w:szCs w:val="18"/>
                <w:lang w:val="en-US"/>
              </w:rPr>
              <w:t>、</w:t>
            </w:r>
            <w:r w:rsidRPr="00A94DBD">
              <w:rPr>
                <w:sz w:val="18"/>
                <w:szCs w:val="18"/>
                <w:lang w:val="en-US"/>
              </w:rPr>
              <w:t>2/3</w:t>
            </w:r>
            <w:r w:rsidRPr="00A94DBD">
              <w:rPr>
                <w:sz w:val="18"/>
                <w:szCs w:val="18"/>
                <w:lang w:val="en-US"/>
              </w:rPr>
              <w:t>、</w:t>
            </w:r>
            <w:r w:rsidRPr="00A94DBD">
              <w:rPr>
                <w:sz w:val="18"/>
                <w:szCs w:val="18"/>
                <w:lang w:val="en-US"/>
              </w:rPr>
              <w:br/>
            </w:r>
            <w:r w:rsidRPr="00A94DBD">
              <w:rPr>
                <w:sz w:val="18"/>
                <w:szCs w:val="18"/>
                <w:lang w:val="en-US"/>
              </w:rPr>
              <w:tab/>
              <w:t>3/4</w:t>
            </w:r>
            <w:r w:rsidRPr="00A94DBD">
              <w:rPr>
                <w:sz w:val="18"/>
                <w:szCs w:val="18"/>
                <w:lang w:val="en-US"/>
              </w:rPr>
              <w:t>、</w:t>
            </w:r>
            <w:r w:rsidRPr="00A94DBD">
              <w:rPr>
                <w:sz w:val="18"/>
                <w:szCs w:val="18"/>
                <w:lang w:val="en-US"/>
              </w:rPr>
              <w:t>5/6</w:t>
            </w:r>
          </w:p>
        </w:tc>
        <w:tc>
          <w:tcPr>
            <w:tcW w:w="1022" w:type="dxa"/>
          </w:tcPr>
          <w:p w:rsidR="00DC6567" w:rsidRPr="00A94DBD" w:rsidRDefault="00DC6567" w:rsidP="00785DAD">
            <w:pPr>
              <w:pStyle w:val="Tabletext"/>
              <w:jc w:val="left"/>
              <w:rPr>
                <w:sz w:val="18"/>
                <w:szCs w:val="18"/>
                <w:lang w:val="en-US"/>
              </w:rPr>
            </w:pPr>
            <w:r w:rsidRPr="00A94DBD">
              <w:rPr>
                <w:sz w:val="18"/>
                <w:szCs w:val="18"/>
                <w:lang w:val="en-US"/>
              </w:rPr>
              <w:t>CC/CTC</w:t>
            </w:r>
            <w:r w:rsidRPr="00A94DBD">
              <w:rPr>
                <w:sz w:val="18"/>
                <w:szCs w:val="18"/>
                <w:lang w:val="en-US"/>
              </w:rPr>
              <w:br/>
            </w:r>
            <w:r w:rsidRPr="00A94DBD">
              <w:rPr>
                <w:sz w:val="18"/>
                <w:szCs w:val="18"/>
                <w:lang w:val="en-US"/>
              </w:rPr>
              <w:t>其它</w:t>
            </w:r>
            <w:r w:rsidR="00B90A92">
              <w:rPr>
                <w:rFonts w:hint="eastAsia"/>
                <w:sz w:val="18"/>
                <w:szCs w:val="18"/>
                <w:lang w:val="en-US" w:eastAsia="zh-CN"/>
              </w:rPr>
              <w:br/>
            </w:r>
            <w:r w:rsidRPr="00A94DBD">
              <w:rPr>
                <w:sz w:val="18"/>
                <w:szCs w:val="18"/>
                <w:lang w:val="en-US"/>
              </w:rPr>
              <w:t>选项：</w:t>
            </w:r>
            <w:r w:rsidRPr="00A94DBD">
              <w:rPr>
                <w:sz w:val="18"/>
                <w:szCs w:val="18"/>
                <w:lang w:val="en-US"/>
              </w:rPr>
              <w:br/>
              <w:t>BTC/</w:t>
            </w:r>
            <w:r w:rsidRPr="00A94DBD">
              <w:rPr>
                <w:sz w:val="18"/>
                <w:szCs w:val="18"/>
                <w:lang w:val="en-US"/>
              </w:rPr>
              <w:br/>
              <w:t>LDPC</w:t>
            </w:r>
          </w:p>
        </w:tc>
        <w:tc>
          <w:tcPr>
            <w:tcW w:w="1579" w:type="dxa"/>
          </w:tcPr>
          <w:p w:rsidR="00DC6567" w:rsidRPr="00A94DBD" w:rsidRDefault="00DC6567" w:rsidP="00785DAD">
            <w:pPr>
              <w:pStyle w:val="Tabletext"/>
              <w:jc w:val="left"/>
              <w:rPr>
                <w:sz w:val="18"/>
                <w:szCs w:val="18"/>
                <w:lang w:val="en-US"/>
              </w:rPr>
            </w:pPr>
            <w:r w:rsidRPr="00A94DBD">
              <w:rPr>
                <w:rFonts w:hint="eastAsia"/>
                <w:sz w:val="18"/>
                <w:szCs w:val="18"/>
                <w:lang w:val="en-US" w:eastAsia="zh-CN"/>
              </w:rPr>
              <w:t>使用</w:t>
            </w:r>
            <w:r w:rsidRPr="00A94DBD">
              <w:rPr>
                <w:sz w:val="18"/>
                <w:szCs w:val="18"/>
                <w:lang w:val="en-US"/>
              </w:rPr>
              <w:t>SISO</w:t>
            </w:r>
            <w:r w:rsidRPr="00A94DBD">
              <w:rPr>
                <w:rFonts w:hint="eastAsia"/>
                <w:sz w:val="18"/>
                <w:szCs w:val="18"/>
                <w:lang w:val="en-US" w:eastAsia="zh-CN"/>
              </w:rPr>
              <w:t>最多</w:t>
            </w:r>
            <w:r w:rsidRPr="00A94DBD">
              <w:rPr>
                <w:sz w:val="18"/>
                <w:szCs w:val="18"/>
                <w:lang w:val="en-US"/>
              </w:rPr>
              <w:t>17.5 Mbit/s</w:t>
            </w:r>
          </w:p>
          <w:p w:rsidR="00DC6567" w:rsidRPr="00A94DBD" w:rsidRDefault="00DC6567" w:rsidP="00785DAD">
            <w:pPr>
              <w:pStyle w:val="Tabletext"/>
              <w:jc w:val="left"/>
              <w:rPr>
                <w:sz w:val="18"/>
                <w:szCs w:val="18"/>
                <w:lang w:val="en-US"/>
              </w:rPr>
            </w:pPr>
            <w:r w:rsidRPr="00A94DBD">
              <w:rPr>
                <w:rFonts w:hint="eastAsia"/>
                <w:sz w:val="18"/>
                <w:szCs w:val="18"/>
                <w:lang w:val="en-US" w:eastAsia="zh-CN"/>
              </w:rPr>
              <w:t>使用</w:t>
            </w:r>
            <w:r w:rsidRPr="00A94DBD">
              <w:rPr>
                <w:sz w:val="18"/>
                <w:szCs w:val="18"/>
                <w:lang w:val="en-US"/>
              </w:rPr>
              <w:t>（</w:t>
            </w:r>
            <w:r w:rsidRPr="00A94DBD">
              <w:rPr>
                <w:sz w:val="18"/>
                <w:szCs w:val="18"/>
                <w:lang w:val="en-US"/>
              </w:rPr>
              <w:t>2 × 2</w:t>
            </w:r>
            <w:r w:rsidRPr="00A94DBD">
              <w:rPr>
                <w:sz w:val="18"/>
                <w:szCs w:val="18"/>
                <w:lang w:val="en-US"/>
              </w:rPr>
              <w:t>）</w:t>
            </w:r>
            <w:r w:rsidRPr="00A94DBD">
              <w:rPr>
                <w:sz w:val="18"/>
                <w:szCs w:val="18"/>
                <w:lang w:val="en-US"/>
              </w:rPr>
              <w:t xml:space="preserve"> </w:t>
            </w:r>
            <w:r w:rsidRPr="00A94DBD">
              <w:rPr>
                <w:rFonts w:hint="eastAsia"/>
                <w:sz w:val="18"/>
                <w:szCs w:val="18"/>
                <w:lang w:val="en-US" w:eastAsia="zh-CN"/>
              </w:rPr>
              <w:t>MIMO</w:t>
            </w:r>
            <w:r w:rsidRPr="00A94DBD">
              <w:rPr>
                <w:rFonts w:hint="eastAsia"/>
                <w:sz w:val="18"/>
                <w:szCs w:val="18"/>
                <w:lang w:val="en-US" w:eastAsia="zh-CN"/>
              </w:rPr>
              <w:t>最多</w:t>
            </w:r>
            <w:r w:rsidRPr="00A94DBD">
              <w:rPr>
                <w:sz w:val="18"/>
                <w:szCs w:val="18"/>
                <w:lang w:val="en-US"/>
              </w:rPr>
              <w:t>35 Mbit/s</w:t>
            </w:r>
          </w:p>
          <w:p w:rsidR="00DC6567" w:rsidRPr="00A94DBD" w:rsidRDefault="00DC6567" w:rsidP="00785DAD">
            <w:pPr>
              <w:pStyle w:val="Tabletext"/>
              <w:jc w:val="left"/>
              <w:rPr>
                <w:sz w:val="18"/>
                <w:szCs w:val="18"/>
                <w:lang w:val="en-US"/>
              </w:rPr>
            </w:pPr>
            <w:r w:rsidRPr="00A94DBD">
              <w:rPr>
                <w:rFonts w:hint="eastAsia"/>
                <w:sz w:val="18"/>
                <w:szCs w:val="18"/>
                <w:lang w:val="en-US" w:eastAsia="zh-CN"/>
              </w:rPr>
              <w:t>使用</w:t>
            </w:r>
            <w:r w:rsidRPr="00A94DBD">
              <w:rPr>
                <w:sz w:val="18"/>
                <w:szCs w:val="18"/>
                <w:lang w:val="en-US"/>
              </w:rPr>
              <w:t>（</w:t>
            </w:r>
            <w:r w:rsidRPr="00A94DBD">
              <w:rPr>
                <w:sz w:val="18"/>
                <w:szCs w:val="18"/>
                <w:lang w:val="en-US"/>
              </w:rPr>
              <w:t>4 × 4</w:t>
            </w:r>
            <w:r w:rsidRPr="00A94DBD">
              <w:rPr>
                <w:sz w:val="18"/>
                <w:szCs w:val="18"/>
                <w:lang w:val="en-US"/>
              </w:rPr>
              <w:t>）</w:t>
            </w:r>
            <w:r w:rsidRPr="00A94DBD">
              <w:rPr>
                <w:sz w:val="18"/>
                <w:szCs w:val="18"/>
                <w:lang w:val="en-US"/>
              </w:rPr>
              <w:t xml:space="preserve"> MIMO</w:t>
            </w:r>
            <w:r w:rsidRPr="00A94DBD">
              <w:rPr>
                <w:rFonts w:hint="eastAsia"/>
                <w:sz w:val="18"/>
                <w:szCs w:val="18"/>
                <w:lang w:val="en-US" w:eastAsia="zh-CN"/>
              </w:rPr>
              <w:t>最多</w:t>
            </w:r>
            <w:r w:rsidRPr="00A94DBD">
              <w:rPr>
                <w:sz w:val="18"/>
                <w:szCs w:val="18"/>
                <w:lang w:val="en-US"/>
              </w:rPr>
              <w:t>70 Mbit/s</w:t>
            </w:r>
          </w:p>
        </w:tc>
        <w:tc>
          <w:tcPr>
            <w:tcW w:w="886" w:type="dxa"/>
          </w:tcPr>
          <w:p w:rsidR="00DC6567" w:rsidRPr="00A94DBD" w:rsidRDefault="00DC6567" w:rsidP="00785DAD">
            <w:pPr>
              <w:pStyle w:val="Tabletext"/>
              <w:jc w:val="left"/>
              <w:rPr>
                <w:sz w:val="18"/>
                <w:szCs w:val="18"/>
                <w:lang w:val="en-US"/>
              </w:rPr>
            </w:pPr>
            <w:r w:rsidRPr="00A94DBD">
              <w:rPr>
                <w:sz w:val="18"/>
                <w:szCs w:val="18"/>
                <w:lang w:val="en-US"/>
              </w:rPr>
              <w:t>是</w:t>
            </w:r>
          </w:p>
        </w:tc>
        <w:tc>
          <w:tcPr>
            <w:tcW w:w="1063" w:type="dxa"/>
          </w:tcPr>
          <w:p w:rsidR="00DC6567" w:rsidRPr="00A94DBD" w:rsidRDefault="00DC6567" w:rsidP="00785DAD">
            <w:pPr>
              <w:pStyle w:val="Tabletext"/>
              <w:jc w:val="left"/>
              <w:rPr>
                <w:sz w:val="18"/>
                <w:szCs w:val="18"/>
                <w:lang w:val="en-US"/>
              </w:rPr>
            </w:pPr>
            <w:r w:rsidRPr="00A94DBD">
              <w:rPr>
                <w:sz w:val="18"/>
                <w:szCs w:val="18"/>
                <w:lang w:val="en-US"/>
              </w:rPr>
              <w:t>是</w:t>
            </w:r>
          </w:p>
        </w:tc>
        <w:tc>
          <w:tcPr>
            <w:tcW w:w="875" w:type="dxa"/>
          </w:tcPr>
          <w:p w:rsidR="00DC6567" w:rsidRPr="00A94DBD" w:rsidRDefault="00DC6567" w:rsidP="00785DAD">
            <w:pPr>
              <w:pStyle w:val="Tabletext"/>
              <w:jc w:val="left"/>
              <w:rPr>
                <w:sz w:val="18"/>
                <w:szCs w:val="18"/>
                <w:lang w:val="en-US"/>
              </w:rPr>
            </w:pPr>
            <w:r w:rsidRPr="00A94DBD">
              <w:rPr>
                <w:sz w:val="18"/>
                <w:szCs w:val="18"/>
                <w:lang w:val="en-US"/>
              </w:rPr>
              <w:t>TDD/</w:t>
            </w:r>
            <w:r w:rsidRPr="00A94DBD">
              <w:rPr>
                <w:sz w:val="18"/>
                <w:szCs w:val="18"/>
                <w:lang w:val="en-US"/>
              </w:rPr>
              <w:br/>
              <w:t>FDD/</w:t>
            </w:r>
            <w:r w:rsidRPr="00A94DBD">
              <w:rPr>
                <w:sz w:val="18"/>
                <w:szCs w:val="18"/>
                <w:lang w:val="en-US"/>
              </w:rPr>
              <w:br/>
              <w:t>HFDD</w:t>
            </w:r>
          </w:p>
        </w:tc>
        <w:tc>
          <w:tcPr>
            <w:tcW w:w="1129" w:type="dxa"/>
          </w:tcPr>
          <w:p w:rsidR="00DC6567" w:rsidRPr="00A94DBD" w:rsidRDefault="00DC6567" w:rsidP="00785DAD">
            <w:pPr>
              <w:pStyle w:val="Tabletext"/>
              <w:jc w:val="left"/>
              <w:rPr>
                <w:sz w:val="18"/>
                <w:szCs w:val="18"/>
                <w:lang w:val="en-US"/>
              </w:rPr>
            </w:pPr>
            <w:r w:rsidRPr="00A94DBD">
              <w:rPr>
                <w:sz w:val="18"/>
                <w:szCs w:val="18"/>
                <w:lang w:val="en-US"/>
              </w:rPr>
              <w:t>OFDMA</w:t>
            </w:r>
            <w:r w:rsidRPr="00A94DBD">
              <w:rPr>
                <w:sz w:val="18"/>
                <w:szCs w:val="18"/>
                <w:lang w:val="en-US"/>
              </w:rPr>
              <w:br/>
              <w:t>TDMA</w:t>
            </w:r>
          </w:p>
        </w:tc>
        <w:tc>
          <w:tcPr>
            <w:tcW w:w="1199" w:type="dxa"/>
          </w:tcPr>
          <w:p w:rsidR="00DC6567" w:rsidRPr="00A94DBD" w:rsidRDefault="00D9280B" w:rsidP="00785DAD">
            <w:pPr>
              <w:pStyle w:val="Tabletext"/>
              <w:jc w:val="left"/>
              <w:rPr>
                <w:sz w:val="18"/>
                <w:szCs w:val="18"/>
                <w:lang w:val="en-US" w:eastAsia="zh-CN"/>
              </w:rPr>
            </w:pPr>
            <w:r>
              <w:rPr>
                <w:sz w:val="18"/>
                <w:szCs w:val="18"/>
                <w:lang w:val="en-US" w:eastAsia="zh-CN"/>
              </w:rPr>
              <w:t xml:space="preserve">5 </w:t>
            </w:r>
            <w:r>
              <w:rPr>
                <w:sz w:val="18"/>
                <w:szCs w:val="18"/>
                <w:lang w:val="en-GB" w:eastAsia="zh-CN"/>
              </w:rPr>
              <w:t>ms</w:t>
            </w:r>
            <w:r w:rsidR="00DC6567" w:rsidRPr="00A94DBD">
              <w:rPr>
                <w:sz w:val="18"/>
                <w:szCs w:val="18"/>
                <w:lang w:val="en-US" w:eastAsia="zh-CN"/>
              </w:rPr>
              <w:br/>
            </w:r>
            <w:r w:rsidR="00DC6567" w:rsidRPr="00A94DBD">
              <w:rPr>
                <w:sz w:val="18"/>
                <w:szCs w:val="18"/>
                <w:lang w:val="en-US" w:eastAsia="zh-CN"/>
              </w:rPr>
              <w:t>其它选项：</w:t>
            </w:r>
            <w:r w:rsidR="00DC6567" w:rsidRPr="00A94DBD">
              <w:rPr>
                <w:sz w:val="18"/>
                <w:szCs w:val="18"/>
                <w:lang w:val="en-US" w:eastAsia="zh-CN"/>
              </w:rPr>
              <w:t xml:space="preserve"> 2</w:t>
            </w:r>
            <w:r w:rsidR="00DC6567" w:rsidRPr="00A94DBD">
              <w:rPr>
                <w:sz w:val="18"/>
                <w:szCs w:val="18"/>
                <w:lang w:val="en-US" w:eastAsia="zh-CN"/>
              </w:rPr>
              <w:t>、</w:t>
            </w:r>
            <w:r w:rsidR="00DC6567" w:rsidRPr="00A94DBD">
              <w:rPr>
                <w:sz w:val="18"/>
                <w:szCs w:val="18"/>
                <w:lang w:val="en-US" w:eastAsia="zh-CN"/>
              </w:rPr>
              <w:t>2.5</w:t>
            </w:r>
            <w:r w:rsidR="00DC6567" w:rsidRPr="00A94DBD">
              <w:rPr>
                <w:sz w:val="18"/>
                <w:szCs w:val="18"/>
                <w:lang w:val="en-US" w:eastAsia="zh-CN"/>
              </w:rPr>
              <w:t>、</w:t>
            </w:r>
            <w:r w:rsidR="00DC6567" w:rsidRPr="00A94DBD">
              <w:rPr>
                <w:sz w:val="18"/>
                <w:szCs w:val="18"/>
                <w:lang w:val="en-US" w:eastAsia="zh-CN"/>
              </w:rPr>
              <w:t>4</w:t>
            </w:r>
            <w:r w:rsidR="00DC6567" w:rsidRPr="00A94DBD">
              <w:rPr>
                <w:sz w:val="18"/>
                <w:szCs w:val="18"/>
                <w:lang w:val="en-US" w:eastAsia="zh-CN"/>
              </w:rPr>
              <w:t>、</w:t>
            </w:r>
            <w:r w:rsidR="00DC6567" w:rsidRPr="00A94DBD">
              <w:rPr>
                <w:sz w:val="18"/>
                <w:szCs w:val="18"/>
                <w:lang w:val="en-US" w:eastAsia="zh-CN"/>
              </w:rPr>
              <w:t>8</w:t>
            </w:r>
            <w:r w:rsidR="00DC6567" w:rsidRPr="00A94DBD">
              <w:rPr>
                <w:sz w:val="18"/>
                <w:szCs w:val="18"/>
                <w:lang w:val="en-US" w:eastAsia="zh-CN"/>
              </w:rPr>
              <w:t>、</w:t>
            </w:r>
            <w:r w:rsidR="00DC6567" w:rsidRPr="00A94DBD">
              <w:rPr>
                <w:sz w:val="18"/>
                <w:szCs w:val="18"/>
                <w:lang w:val="en-US" w:eastAsia="zh-CN"/>
              </w:rPr>
              <w:t>10</w:t>
            </w:r>
            <w:r w:rsidR="00DC6567" w:rsidRPr="00A94DBD">
              <w:rPr>
                <w:sz w:val="18"/>
                <w:szCs w:val="18"/>
                <w:lang w:val="en-US" w:eastAsia="zh-CN"/>
              </w:rPr>
              <w:t>、</w:t>
            </w:r>
            <w:r w:rsidR="00DC6567" w:rsidRPr="00A94DBD">
              <w:rPr>
                <w:sz w:val="18"/>
                <w:szCs w:val="18"/>
                <w:lang w:val="en-US" w:eastAsia="zh-CN"/>
              </w:rPr>
              <w:t>12.5</w:t>
            </w:r>
            <w:r w:rsidR="00DC6567" w:rsidRPr="00A94DBD">
              <w:rPr>
                <w:rFonts w:hint="eastAsia"/>
                <w:sz w:val="18"/>
                <w:szCs w:val="18"/>
                <w:lang w:val="en-US" w:eastAsia="zh-CN"/>
              </w:rPr>
              <w:t>和</w:t>
            </w:r>
            <w:r>
              <w:rPr>
                <w:sz w:val="18"/>
                <w:szCs w:val="18"/>
                <w:lang w:val="en-US" w:eastAsia="zh-CN"/>
              </w:rPr>
              <w:t xml:space="preserve">20 </w:t>
            </w:r>
            <w:r>
              <w:rPr>
                <w:sz w:val="18"/>
                <w:szCs w:val="18"/>
                <w:lang w:val="en-GB" w:eastAsia="zh-CN"/>
              </w:rPr>
              <w:t>ms</w:t>
            </w:r>
          </w:p>
        </w:tc>
        <w:tc>
          <w:tcPr>
            <w:tcW w:w="1159" w:type="dxa"/>
          </w:tcPr>
          <w:p w:rsidR="00DC6567" w:rsidRPr="00A94DBD" w:rsidRDefault="00DC6567" w:rsidP="00785DAD">
            <w:pPr>
              <w:pStyle w:val="Tabletext"/>
              <w:jc w:val="left"/>
              <w:rPr>
                <w:sz w:val="18"/>
                <w:szCs w:val="18"/>
                <w:lang w:val="en-US"/>
              </w:rPr>
            </w:pPr>
            <w:r w:rsidRPr="00A94DBD">
              <w:rPr>
                <w:sz w:val="18"/>
                <w:szCs w:val="18"/>
                <w:lang w:val="en-US"/>
              </w:rPr>
              <w:t>移动</w:t>
            </w:r>
          </w:p>
        </w:tc>
      </w:tr>
      <w:tr w:rsidR="00DC6567" w:rsidRPr="00A94DBD" w:rsidTr="00DC6567">
        <w:trPr>
          <w:cantSplit/>
          <w:tblHeader/>
          <w:jc w:val="center"/>
        </w:trPr>
        <w:tc>
          <w:tcPr>
            <w:tcW w:w="1594" w:type="dxa"/>
          </w:tcPr>
          <w:p w:rsidR="00DC6567" w:rsidRPr="00A94DBD" w:rsidRDefault="00DC6567" w:rsidP="00785DAD">
            <w:pPr>
              <w:pStyle w:val="Tabletext"/>
              <w:jc w:val="left"/>
              <w:rPr>
                <w:sz w:val="18"/>
                <w:szCs w:val="18"/>
                <w:lang w:val="en-US"/>
              </w:rPr>
            </w:pPr>
            <w:r w:rsidRPr="00A94DBD">
              <w:rPr>
                <w:sz w:val="18"/>
                <w:szCs w:val="18"/>
                <w:lang w:val="en-US"/>
              </w:rPr>
              <w:t xml:space="preserve">T1.723-2002 </w:t>
            </w:r>
            <w:r w:rsidRPr="00A94DBD">
              <w:rPr>
                <w:sz w:val="18"/>
                <w:szCs w:val="18"/>
                <w:lang w:val="en-US"/>
              </w:rPr>
              <w:br/>
              <w:t>I</w:t>
            </w:r>
            <w:r w:rsidRPr="00A94DBD">
              <w:rPr>
                <w:sz w:val="18"/>
                <w:szCs w:val="18"/>
                <w:lang w:val="en-US"/>
              </w:rPr>
              <w:noBreakHyphen/>
              <w:t>CDMA</w:t>
            </w:r>
            <w:r w:rsidRPr="00A94DBD">
              <w:rPr>
                <w:rFonts w:hint="eastAsia"/>
                <w:sz w:val="18"/>
                <w:szCs w:val="18"/>
                <w:lang w:val="en-US" w:eastAsia="zh-CN"/>
              </w:rPr>
              <w:t>扩频系统空中接口标准</w:t>
            </w:r>
            <w:r w:rsidRPr="00A94DBD">
              <w:rPr>
                <w:sz w:val="18"/>
                <w:szCs w:val="18"/>
                <w:lang w:val="en-US"/>
              </w:rPr>
              <w:br/>
            </w:r>
            <w:r w:rsidRPr="00A94DBD">
              <w:rPr>
                <w:sz w:val="18"/>
                <w:szCs w:val="18"/>
                <w:lang w:val="en-US"/>
              </w:rPr>
              <w:t>（附件</w:t>
            </w:r>
            <w:r w:rsidRPr="00A94DBD">
              <w:rPr>
                <w:sz w:val="18"/>
                <w:szCs w:val="18"/>
                <w:lang w:val="en-US"/>
              </w:rPr>
              <w:t xml:space="preserve">  4</w:t>
            </w:r>
            <w:r w:rsidRPr="00A94DBD">
              <w:rPr>
                <w:sz w:val="18"/>
                <w:szCs w:val="18"/>
                <w:lang w:val="en-US"/>
              </w:rPr>
              <w:t>）</w:t>
            </w:r>
          </w:p>
        </w:tc>
        <w:tc>
          <w:tcPr>
            <w:tcW w:w="1897" w:type="dxa"/>
          </w:tcPr>
          <w:p w:rsidR="00DC6567" w:rsidRPr="00A94DBD" w:rsidRDefault="00DC6567" w:rsidP="00785DAD">
            <w:pPr>
              <w:pStyle w:val="Tabletext"/>
              <w:jc w:val="left"/>
              <w:rPr>
                <w:sz w:val="18"/>
                <w:szCs w:val="18"/>
                <w:lang w:val="en-US"/>
              </w:rPr>
            </w:pPr>
            <w:r w:rsidRPr="00A94DBD">
              <w:rPr>
                <w:sz w:val="18"/>
                <w:szCs w:val="18"/>
                <w:lang w:val="en-US"/>
              </w:rPr>
              <w:t>1.25 MHz</w:t>
            </w:r>
          </w:p>
        </w:tc>
        <w:tc>
          <w:tcPr>
            <w:tcW w:w="2056" w:type="dxa"/>
          </w:tcPr>
          <w:p w:rsidR="00DC6567" w:rsidRPr="00A94DBD" w:rsidRDefault="00DC6567" w:rsidP="00785DAD">
            <w:pPr>
              <w:pStyle w:val="Tabletext"/>
              <w:jc w:val="left"/>
              <w:rPr>
                <w:sz w:val="18"/>
                <w:szCs w:val="18"/>
                <w:lang w:val="en-US"/>
              </w:rPr>
            </w:pPr>
            <w:r w:rsidRPr="00A94DBD">
              <w:rPr>
                <w:sz w:val="18"/>
                <w:szCs w:val="18"/>
                <w:lang w:val="en-US"/>
              </w:rPr>
              <w:t>上行：</w:t>
            </w:r>
            <w:r w:rsidRPr="00A94DBD">
              <w:rPr>
                <w:sz w:val="18"/>
                <w:szCs w:val="18"/>
                <w:lang w:val="en-US"/>
              </w:rPr>
              <w:br/>
              <w:t>–</w:t>
            </w:r>
            <w:r w:rsidRPr="00A94DBD">
              <w:rPr>
                <w:sz w:val="18"/>
                <w:szCs w:val="18"/>
                <w:lang w:val="en-US"/>
              </w:rPr>
              <w:tab/>
              <w:t>QPSK</w:t>
            </w:r>
            <w:r w:rsidRPr="00A94DBD">
              <w:rPr>
                <w:sz w:val="18"/>
                <w:szCs w:val="18"/>
                <w:lang w:val="en-US"/>
              </w:rPr>
              <w:t>、</w:t>
            </w:r>
            <w:r w:rsidRPr="00A94DBD">
              <w:rPr>
                <w:sz w:val="18"/>
                <w:szCs w:val="18"/>
                <w:lang w:val="en-US"/>
              </w:rPr>
              <w:br/>
              <w:t>–</w:t>
            </w:r>
            <w:r w:rsidRPr="00A94DBD">
              <w:rPr>
                <w:sz w:val="18"/>
                <w:szCs w:val="18"/>
                <w:lang w:val="en-US"/>
              </w:rPr>
              <w:tab/>
              <w:t>0.325-0.793</w:t>
            </w:r>
          </w:p>
          <w:p w:rsidR="00DC6567" w:rsidRPr="00A94DBD" w:rsidRDefault="00DC6567" w:rsidP="00785DAD">
            <w:pPr>
              <w:pStyle w:val="Tabletext"/>
              <w:jc w:val="left"/>
              <w:rPr>
                <w:sz w:val="18"/>
                <w:szCs w:val="18"/>
                <w:lang w:val="en-US"/>
              </w:rPr>
            </w:pPr>
            <w:r w:rsidRPr="00A94DBD">
              <w:rPr>
                <w:sz w:val="18"/>
                <w:szCs w:val="18"/>
                <w:lang w:val="en-US"/>
              </w:rPr>
              <w:t>下行：</w:t>
            </w:r>
            <w:r w:rsidRPr="00A94DBD">
              <w:rPr>
                <w:sz w:val="18"/>
                <w:szCs w:val="18"/>
                <w:lang w:val="en-US"/>
              </w:rPr>
              <w:br/>
              <w:t>–</w:t>
            </w:r>
            <w:r w:rsidRPr="00A94DBD">
              <w:rPr>
                <w:sz w:val="18"/>
                <w:szCs w:val="18"/>
                <w:lang w:val="en-US"/>
              </w:rPr>
              <w:tab/>
              <w:t>QPSK</w:t>
            </w:r>
            <w:r w:rsidRPr="00A94DBD">
              <w:rPr>
                <w:rFonts w:hint="eastAsia"/>
                <w:sz w:val="18"/>
                <w:szCs w:val="18"/>
                <w:lang w:val="en-US" w:eastAsia="zh-CN"/>
              </w:rPr>
              <w:t>、</w:t>
            </w:r>
            <w:r w:rsidRPr="00A94DBD">
              <w:rPr>
                <w:sz w:val="18"/>
                <w:szCs w:val="18"/>
                <w:lang w:val="en-US"/>
              </w:rPr>
              <w:br/>
              <w:t>–</w:t>
            </w:r>
            <w:r w:rsidRPr="00A94DBD">
              <w:rPr>
                <w:sz w:val="18"/>
                <w:szCs w:val="18"/>
                <w:lang w:val="en-US"/>
              </w:rPr>
              <w:tab/>
              <w:t>0.325-0.793</w:t>
            </w:r>
          </w:p>
        </w:tc>
        <w:tc>
          <w:tcPr>
            <w:tcW w:w="1022" w:type="dxa"/>
          </w:tcPr>
          <w:p w:rsidR="00DC6567" w:rsidRPr="00A94DBD" w:rsidRDefault="00DC6567" w:rsidP="00785DAD">
            <w:pPr>
              <w:pStyle w:val="Tabletext"/>
              <w:jc w:val="left"/>
              <w:rPr>
                <w:sz w:val="18"/>
                <w:szCs w:val="18"/>
                <w:lang w:val="en-US"/>
              </w:rPr>
            </w:pPr>
            <w:r w:rsidRPr="00A94DBD">
              <w:rPr>
                <w:sz w:val="18"/>
                <w:szCs w:val="18"/>
                <w:lang w:val="en-US"/>
              </w:rPr>
              <w:t>块</w:t>
            </w:r>
            <w:r w:rsidRPr="00A94DBD">
              <w:rPr>
                <w:sz w:val="18"/>
                <w:szCs w:val="18"/>
                <w:lang w:val="en-US"/>
              </w:rPr>
              <w:t>TPC</w:t>
            </w:r>
            <w:r w:rsidRPr="00A94DBD">
              <w:rPr>
                <w:sz w:val="18"/>
                <w:szCs w:val="18"/>
                <w:lang w:val="en-US"/>
              </w:rPr>
              <w:br/>
              <w:t>BCH</w:t>
            </w:r>
          </w:p>
        </w:tc>
        <w:tc>
          <w:tcPr>
            <w:tcW w:w="1579" w:type="dxa"/>
          </w:tcPr>
          <w:p w:rsidR="00DC6567" w:rsidRPr="00A94DBD" w:rsidRDefault="00DC6567" w:rsidP="00785DAD">
            <w:pPr>
              <w:pStyle w:val="Tabletext"/>
              <w:jc w:val="left"/>
              <w:rPr>
                <w:sz w:val="18"/>
                <w:szCs w:val="18"/>
                <w:lang w:val="en-US"/>
              </w:rPr>
            </w:pPr>
            <w:r w:rsidRPr="00A94DBD">
              <w:rPr>
                <w:sz w:val="18"/>
                <w:szCs w:val="18"/>
                <w:lang w:val="en-US"/>
              </w:rPr>
              <w:t>上行：</w:t>
            </w:r>
            <w:r w:rsidRPr="00A94DBD">
              <w:rPr>
                <w:sz w:val="18"/>
                <w:szCs w:val="18"/>
                <w:lang w:val="en-US"/>
              </w:rPr>
              <w:br/>
              <w:t xml:space="preserve">1.228 Mbit/s </w:t>
            </w:r>
          </w:p>
          <w:p w:rsidR="00DC6567" w:rsidRPr="00A94DBD" w:rsidRDefault="00DC6567" w:rsidP="00785DAD">
            <w:pPr>
              <w:pStyle w:val="Tabletext"/>
              <w:jc w:val="left"/>
              <w:rPr>
                <w:sz w:val="18"/>
                <w:szCs w:val="18"/>
                <w:lang w:val="en-US"/>
              </w:rPr>
            </w:pPr>
            <w:r w:rsidRPr="00A94DBD">
              <w:rPr>
                <w:sz w:val="18"/>
                <w:szCs w:val="18"/>
                <w:lang w:val="en-US"/>
              </w:rPr>
              <w:t>下行：</w:t>
            </w:r>
            <w:r w:rsidRPr="00A94DBD">
              <w:rPr>
                <w:sz w:val="18"/>
                <w:szCs w:val="18"/>
                <w:lang w:val="en-US"/>
              </w:rPr>
              <w:br/>
              <w:t>1.8432 Mbit/s</w:t>
            </w:r>
          </w:p>
        </w:tc>
        <w:tc>
          <w:tcPr>
            <w:tcW w:w="886" w:type="dxa"/>
          </w:tcPr>
          <w:p w:rsidR="00DC6567" w:rsidRPr="00A94DBD" w:rsidRDefault="00DC6567" w:rsidP="00785DAD">
            <w:pPr>
              <w:pStyle w:val="Tabletext"/>
              <w:jc w:val="left"/>
              <w:rPr>
                <w:sz w:val="18"/>
                <w:szCs w:val="18"/>
                <w:lang w:val="en-US"/>
              </w:rPr>
            </w:pPr>
            <w:r w:rsidRPr="00A94DBD">
              <w:rPr>
                <w:sz w:val="18"/>
                <w:szCs w:val="18"/>
                <w:lang w:val="en-US"/>
              </w:rPr>
              <w:t>不明确支持但也不排除</w:t>
            </w:r>
          </w:p>
        </w:tc>
        <w:tc>
          <w:tcPr>
            <w:tcW w:w="1063" w:type="dxa"/>
          </w:tcPr>
          <w:p w:rsidR="00DC6567" w:rsidRPr="00A94DBD" w:rsidRDefault="00DC6567" w:rsidP="00785DAD">
            <w:pPr>
              <w:pStyle w:val="Tabletext"/>
              <w:jc w:val="left"/>
              <w:rPr>
                <w:sz w:val="18"/>
                <w:szCs w:val="18"/>
                <w:lang w:val="en-US"/>
              </w:rPr>
            </w:pPr>
            <w:r w:rsidRPr="00A94DBD">
              <w:rPr>
                <w:sz w:val="18"/>
                <w:szCs w:val="18"/>
                <w:lang w:val="en-US"/>
              </w:rPr>
              <w:t>不明确支持但也不排除</w:t>
            </w:r>
          </w:p>
        </w:tc>
        <w:tc>
          <w:tcPr>
            <w:tcW w:w="875" w:type="dxa"/>
          </w:tcPr>
          <w:p w:rsidR="00DC6567" w:rsidRPr="00A94DBD" w:rsidRDefault="00DC6567" w:rsidP="00785DAD">
            <w:pPr>
              <w:pStyle w:val="Tabletext"/>
              <w:jc w:val="left"/>
              <w:rPr>
                <w:sz w:val="18"/>
                <w:szCs w:val="18"/>
                <w:lang w:val="en-US"/>
              </w:rPr>
            </w:pPr>
            <w:r w:rsidRPr="00A94DBD">
              <w:rPr>
                <w:sz w:val="18"/>
                <w:szCs w:val="18"/>
                <w:lang w:val="en-US"/>
              </w:rPr>
              <w:t>FDD</w:t>
            </w:r>
          </w:p>
        </w:tc>
        <w:tc>
          <w:tcPr>
            <w:tcW w:w="1129" w:type="dxa"/>
          </w:tcPr>
          <w:p w:rsidR="00DC6567" w:rsidRPr="00A94DBD" w:rsidRDefault="00DC6567" w:rsidP="00785DAD">
            <w:pPr>
              <w:pStyle w:val="Tabletext"/>
              <w:jc w:val="left"/>
              <w:rPr>
                <w:sz w:val="18"/>
                <w:szCs w:val="18"/>
                <w:lang w:val="en-US"/>
              </w:rPr>
            </w:pPr>
            <w:r w:rsidRPr="00A94DBD">
              <w:rPr>
                <w:sz w:val="18"/>
                <w:szCs w:val="18"/>
                <w:lang w:val="en-US"/>
              </w:rPr>
              <w:t>CDMA</w:t>
            </w:r>
          </w:p>
        </w:tc>
        <w:tc>
          <w:tcPr>
            <w:tcW w:w="1199" w:type="dxa"/>
          </w:tcPr>
          <w:p w:rsidR="00DC6567" w:rsidRPr="00A94DBD" w:rsidRDefault="00DC6567" w:rsidP="00785DAD">
            <w:pPr>
              <w:pStyle w:val="Tabletext"/>
              <w:jc w:val="left"/>
              <w:rPr>
                <w:sz w:val="18"/>
                <w:szCs w:val="18"/>
                <w:lang w:val="en-US"/>
              </w:rPr>
            </w:pPr>
            <w:r w:rsidRPr="00A94DBD">
              <w:rPr>
                <w:sz w:val="18"/>
                <w:szCs w:val="18"/>
                <w:lang w:val="en-US"/>
              </w:rPr>
              <w:t>1</w:t>
            </w:r>
            <w:r w:rsidRPr="00A94DBD">
              <w:rPr>
                <w:rFonts w:hint="eastAsia"/>
                <w:sz w:val="18"/>
                <w:szCs w:val="18"/>
                <w:lang w:val="en-US" w:eastAsia="zh-CN"/>
              </w:rPr>
              <w:t>层（</w:t>
            </w:r>
            <w:r w:rsidRPr="00A94DBD">
              <w:rPr>
                <w:sz w:val="18"/>
                <w:szCs w:val="18"/>
                <w:lang w:val="en-US"/>
              </w:rPr>
              <w:t>Tier</w:t>
            </w:r>
            <w:r w:rsidRPr="00A94DBD">
              <w:rPr>
                <w:rFonts w:hint="eastAsia"/>
                <w:sz w:val="18"/>
                <w:szCs w:val="18"/>
                <w:lang w:val="en-US" w:eastAsia="zh-CN"/>
              </w:rPr>
              <w:t>）：</w:t>
            </w:r>
            <w:r w:rsidRPr="00A94DBD">
              <w:rPr>
                <w:sz w:val="18"/>
                <w:szCs w:val="18"/>
                <w:lang w:val="en-US"/>
              </w:rPr>
              <w:br/>
              <w:t>13.33 ms</w:t>
            </w:r>
            <w:r w:rsidRPr="00A94DBD">
              <w:rPr>
                <w:sz w:val="18"/>
                <w:szCs w:val="18"/>
                <w:lang w:val="en-US"/>
              </w:rPr>
              <w:br/>
            </w:r>
            <w:r w:rsidRPr="00A94DBD">
              <w:rPr>
                <w:rFonts w:hint="eastAsia"/>
                <w:sz w:val="18"/>
                <w:szCs w:val="18"/>
                <w:lang w:val="en-US" w:eastAsia="zh-CN"/>
              </w:rPr>
              <w:t>2</w:t>
            </w:r>
            <w:r w:rsidRPr="00A94DBD">
              <w:rPr>
                <w:rFonts w:hint="eastAsia"/>
                <w:sz w:val="18"/>
                <w:szCs w:val="18"/>
                <w:lang w:val="en-US" w:eastAsia="zh-CN"/>
              </w:rPr>
              <w:t>层：</w:t>
            </w:r>
            <w:r w:rsidRPr="00A94DBD">
              <w:rPr>
                <w:sz w:val="18"/>
                <w:szCs w:val="18"/>
                <w:lang w:val="en-US"/>
              </w:rPr>
              <w:br/>
              <w:t>26.67 ms</w:t>
            </w:r>
          </w:p>
        </w:tc>
        <w:tc>
          <w:tcPr>
            <w:tcW w:w="1159" w:type="dxa"/>
          </w:tcPr>
          <w:p w:rsidR="00DC6567" w:rsidRPr="00A94DBD" w:rsidRDefault="00DC6567" w:rsidP="00785DAD">
            <w:pPr>
              <w:pStyle w:val="Tabletext"/>
              <w:jc w:val="left"/>
              <w:rPr>
                <w:sz w:val="18"/>
                <w:szCs w:val="18"/>
                <w:lang w:val="en-US"/>
              </w:rPr>
            </w:pPr>
            <w:r w:rsidRPr="00A94DBD">
              <w:rPr>
                <w:sz w:val="18"/>
                <w:szCs w:val="18"/>
                <w:lang w:val="en-US"/>
              </w:rPr>
              <w:t>移动</w:t>
            </w:r>
          </w:p>
        </w:tc>
      </w:tr>
      <w:tr w:rsidR="00DC6567" w:rsidRPr="00A94DBD" w:rsidTr="00DC6567">
        <w:trPr>
          <w:cantSplit/>
          <w:tblHeader/>
          <w:jc w:val="center"/>
        </w:trPr>
        <w:tc>
          <w:tcPr>
            <w:tcW w:w="1594" w:type="dxa"/>
          </w:tcPr>
          <w:p w:rsidR="00DC6567" w:rsidRPr="00A94DBD" w:rsidRDefault="00DC6567" w:rsidP="00785DAD">
            <w:pPr>
              <w:pStyle w:val="Tabletext"/>
              <w:jc w:val="left"/>
              <w:rPr>
                <w:sz w:val="18"/>
                <w:szCs w:val="18"/>
                <w:lang w:val="en-US"/>
              </w:rPr>
            </w:pPr>
            <w:r w:rsidRPr="00A94DBD">
              <w:rPr>
                <w:sz w:val="18"/>
                <w:szCs w:val="18"/>
                <w:lang w:val="en-US"/>
              </w:rPr>
              <w:t>ATIS-0700001.2004 MCSB</w:t>
            </w:r>
            <w:r w:rsidRPr="00A94DBD">
              <w:rPr>
                <w:rFonts w:hint="eastAsia"/>
                <w:sz w:val="18"/>
                <w:szCs w:val="18"/>
                <w:lang w:val="en-US" w:eastAsia="zh-CN"/>
              </w:rPr>
              <w:t>物理层、</w:t>
            </w:r>
            <w:r w:rsidRPr="00A94DBD">
              <w:rPr>
                <w:sz w:val="18"/>
                <w:szCs w:val="18"/>
                <w:lang w:val="en-US"/>
              </w:rPr>
              <w:t>MAC/LLC</w:t>
            </w:r>
            <w:r w:rsidRPr="00A94DBD">
              <w:rPr>
                <w:rFonts w:hint="eastAsia"/>
                <w:sz w:val="18"/>
                <w:szCs w:val="18"/>
                <w:lang w:val="en-US" w:eastAsia="zh-CN"/>
              </w:rPr>
              <w:t>和网络层规范</w:t>
            </w:r>
            <w:r w:rsidRPr="00A94DBD">
              <w:rPr>
                <w:sz w:val="18"/>
                <w:szCs w:val="18"/>
                <w:lang w:val="en-US"/>
              </w:rPr>
              <w:br/>
            </w:r>
            <w:r w:rsidRPr="00A94DBD">
              <w:rPr>
                <w:sz w:val="18"/>
                <w:szCs w:val="18"/>
                <w:lang w:val="en-US"/>
              </w:rPr>
              <w:t>（附件</w:t>
            </w:r>
            <w:r w:rsidRPr="00A94DBD">
              <w:rPr>
                <w:sz w:val="18"/>
                <w:szCs w:val="18"/>
                <w:lang w:val="en-US"/>
              </w:rPr>
              <w:t xml:space="preserve">  4</w:t>
            </w:r>
            <w:r w:rsidRPr="00A94DBD">
              <w:rPr>
                <w:sz w:val="18"/>
                <w:szCs w:val="18"/>
                <w:lang w:val="en-US"/>
              </w:rPr>
              <w:t>）</w:t>
            </w:r>
          </w:p>
        </w:tc>
        <w:tc>
          <w:tcPr>
            <w:tcW w:w="1897" w:type="dxa"/>
          </w:tcPr>
          <w:p w:rsidR="00DC6567" w:rsidRPr="00A94DBD" w:rsidRDefault="00DC6567" w:rsidP="00785DAD">
            <w:pPr>
              <w:pStyle w:val="Tabletext"/>
              <w:jc w:val="left"/>
              <w:rPr>
                <w:sz w:val="18"/>
                <w:szCs w:val="18"/>
                <w:lang w:val="en-US"/>
              </w:rPr>
            </w:pPr>
            <w:r w:rsidRPr="00A94DBD">
              <w:rPr>
                <w:sz w:val="18"/>
                <w:szCs w:val="18"/>
                <w:lang w:val="en-US"/>
              </w:rPr>
              <w:t>5 MHz</w:t>
            </w:r>
          </w:p>
        </w:tc>
        <w:tc>
          <w:tcPr>
            <w:tcW w:w="2056" w:type="dxa"/>
          </w:tcPr>
          <w:p w:rsidR="00DC6567" w:rsidRPr="00A94DBD" w:rsidRDefault="00DC6567" w:rsidP="00785DAD">
            <w:pPr>
              <w:pStyle w:val="Tabletext"/>
              <w:jc w:val="left"/>
              <w:rPr>
                <w:sz w:val="18"/>
                <w:szCs w:val="18"/>
                <w:lang w:val="en-US"/>
              </w:rPr>
            </w:pPr>
            <w:r w:rsidRPr="00A94DBD">
              <w:rPr>
                <w:sz w:val="18"/>
                <w:szCs w:val="18"/>
                <w:lang w:val="en-US"/>
              </w:rPr>
              <w:t>上行：</w:t>
            </w:r>
            <w:r w:rsidRPr="00A94DBD">
              <w:rPr>
                <w:sz w:val="18"/>
                <w:szCs w:val="18"/>
                <w:lang w:val="en-US"/>
              </w:rPr>
              <w:br/>
              <w:t>–</w:t>
            </w:r>
            <w:r w:rsidRPr="00A94DBD">
              <w:rPr>
                <w:sz w:val="18"/>
                <w:szCs w:val="18"/>
                <w:lang w:val="en-US"/>
              </w:rPr>
              <w:tab/>
              <w:t>QPSK</w:t>
            </w:r>
            <w:r w:rsidRPr="00A94DBD">
              <w:rPr>
                <w:sz w:val="18"/>
                <w:szCs w:val="18"/>
                <w:lang w:val="en-US"/>
              </w:rPr>
              <w:t>、</w:t>
            </w:r>
            <w:r w:rsidRPr="00A94DBD">
              <w:rPr>
                <w:sz w:val="18"/>
                <w:szCs w:val="18"/>
                <w:lang w:val="en-US"/>
              </w:rPr>
              <w:t>8-PSK</w:t>
            </w:r>
            <w:r w:rsidRPr="00A94DBD">
              <w:rPr>
                <w:sz w:val="18"/>
                <w:szCs w:val="18"/>
                <w:lang w:val="en-US"/>
              </w:rPr>
              <w:br/>
              <w:t>–</w:t>
            </w:r>
            <w:r w:rsidRPr="00A94DBD">
              <w:rPr>
                <w:sz w:val="18"/>
                <w:szCs w:val="18"/>
                <w:lang w:val="en-US"/>
              </w:rPr>
              <w:tab/>
              <w:t xml:space="preserve">16-QAM </w:t>
            </w:r>
            <w:r w:rsidRPr="00A94DBD">
              <w:rPr>
                <w:sz w:val="18"/>
                <w:szCs w:val="18"/>
                <w:lang w:val="en-US"/>
              </w:rPr>
              <w:br/>
            </w:r>
            <w:r w:rsidRPr="00A94DBD">
              <w:rPr>
                <w:sz w:val="18"/>
                <w:szCs w:val="18"/>
                <w:lang w:val="en-US"/>
              </w:rPr>
              <w:tab/>
              <w:t xml:space="preserve">R-S </w:t>
            </w:r>
            <w:r w:rsidRPr="00A94DBD">
              <w:rPr>
                <w:sz w:val="18"/>
                <w:szCs w:val="18"/>
                <w:lang w:val="en-US"/>
              </w:rPr>
              <w:t>（</w:t>
            </w:r>
            <w:r w:rsidRPr="00A94DBD">
              <w:rPr>
                <w:sz w:val="18"/>
                <w:szCs w:val="18"/>
                <w:lang w:val="en-US"/>
              </w:rPr>
              <w:t>18</w:t>
            </w:r>
            <w:r w:rsidRPr="00A94DBD">
              <w:rPr>
                <w:sz w:val="18"/>
                <w:szCs w:val="18"/>
                <w:lang w:val="en-US"/>
              </w:rPr>
              <w:t>、</w:t>
            </w:r>
            <w:r w:rsidRPr="00A94DBD">
              <w:rPr>
                <w:sz w:val="18"/>
                <w:szCs w:val="18"/>
                <w:lang w:val="en-US"/>
              </w:rPr>
              <w:t>16</w:t>
            </w:r>
            <w:r w:rsidRPr="00A94DBD">
              <w:rPr>
                <w:sz w:val="18"/>
                <w:szCs w:val="18"/>
                <w:lang w:val="en-US"/>
              </w:rPr>
              <w:t>）</w:t>
            </w:r>
          </w:p>
          <w:p w:rsidR="00DC6567" w:rsidRPr="00A94DBD" w:rsidRDefault="00DC6567" w:rsidP="00785DAD">
            <w:pPr>
              <w:pStyle w:val="Tabletext"/>
              <w:jc w:val="left"/>
              <w:rPr>
                <w:sz w:val="18"/>
                <w:szCs w:val="18"/>
                <w:lang w:val="en-US"/>
              </w:rPr>
            </w:pPr>
            <w:r w:rsidRPr="00A94DBD">
              <w:rPr>
                <w:sz w:val="18"/>
                <w:szCs w:val="18"/>
                <w:lang w:val="en-US"/>
              </w:rPr>
              <w:t>下行：</w:t>
            </w:r>
          </w:p>
          <w:p w:rsidR="00DC6567" w:rsidRPr="00A94DBD" w:rsidRDefault="00DC6567" w:rsidP="00785DAD">
            <w:pPr>
              <w:pStyle w:val="Tabletext"/>
              <w:jc w:val="left"/>
              <w:rPr>
                <w:sz w:val="18"/>
                <w:szCs w:val="18"/>
                <w:lang w:val="en-US"/>
              </w:rPr>
            </w:pPr>
            <w:r w:rsidRPr="00A94DBD">
              <w:rPr>
                <w:sz w:val="18"/>
                <w:szCs w:val="18"/>
                <w:lang w:val="en-US"/>
              </w:rPr>
              <w:t>–</w:t>
            </w:r>
            <w:r w:rsidRPr="00A94DBD">
              <w:rPr>
                <w:sz w:val="18"/>
                <w:szCs w:val="18"/>
                <w:lang w:val="en-US"/>
              </w:rPr>
              <w:tab/>
              <w:t>QPSK</w:t>
            </w:r>
            <w:r w:rsidRPr="00A94DBD">
              <w:rPr>
                <w:sz w:val="18"/>
                <w:szCs w:val="18"/>
                <w:lang w:val="en-US"/>
              </w:rPr>
              <w:t>、</w:t>
            </w:r>
            <w:r w:rsidRPr="00A94DBD">
              <w:rPr>
                <w:sz w:val="18"/>
                <w:szCs w:val="18"/>
                <w:lang w:val="en-US"/>
              </w:rPr>
              <w:t>8-PSK</w:t>
            </w:r>
            <w:r w:rsidRPr="00A94DBD">
              <w:rPr>
                <w:sz w:val="18"/>
                <w:szCs w:val="18"/>
                <w:lang w:val="en-US"/>
              </w:rPr>
              <w:br/>
              <w:t>–</w:t>
            </w:r>
            <w:r w:rsidRPr="00A94DBD">
              <w:rPr>
                <w:sz w:val="18"/>
                <w:szCs w:val="18"/>
                <w:lang w:val="en-US"/>
              </w:rPr>
              <w:tab/>
              <w:t xml:space="preserve">64-QAM </w:t>
            </w:r>
            <w:r w:rsidRPr="00A94DBD">
              <w:rPr>
                <w:sz w:val="18"/>
                <w:szCs w:val="18"/>
                <w:lang w:val="en-US"/>
              </w:rPr>
              <w:br/>
            </w:r>
            <w:r w:rsidRPr="00A94DBD">
              <w:rPr>
                <w:sz w:val="18"/>
                <w:szCs w:val="18"/>
                <w:lang w:val="en-US"/>
              </w:rPr>
              <w:tab/>
              <w:t xml:space="preserve">R-S </w:t>
            </w:r>
            <w:r w:rsidRPr="00A94DBD">
              <w:rPr>
                <w:sz w:val="18"/>
                <w:szCs w:val="18"/>
                <w:lang w:val="en-US"/>
              </w:rPr>
              <w:t>（</w:t>
            </w:r>
            <w:r w:rsidRPr="00A94DBD">
              <w:rPr>
                <w:sz w:val="18"/>
                <w:szCs w:val="18"/>
                <w:lang w:val="en-US"/>
              </w:rPr>
              <w:t>18</w:t>
            </w:r>
            <w:r w:rsidRPr="00A94DBD">
              <w:rPr>
                <w:sz w:val="18"/>
                <w:szCs w:val="18"/>
                <w:lang w:val="en-US"/>
              </w:rPr>
              <w:t>、</w:t>
            </w:r>
            <w:r w:rsidRPr="00A94DBD">
              <w:rPr>
                <w:sz w:val="18"/>
                <w:szCs w:val="18"/>
                <w:lang w:val="en-US"/>
              </w:rPr>
              <w:t>16</w:t>
            </w:r>
            <w:r w:rsidRPr="00A94DBD">
              <w:rPr>
                <w:sz w:val="18"/>
                <w:szCs w:val="18"/>
                <w:lang w:val="en-US"/>
              </w:rPr>
              <w:t>）</w:t>
            </w:r>
          </w:p>
        </w:tc>
        <w:tc>
          <w:tcPr>
            <w:tcW w:w="1022" w:type="dxa"/>
          </w:tcPr>
          <w:p w:rsidR="00DC6567" w:rsidRPr="00A94DBD" w:rsidRDefault="00DC6567" w:rsidP="00785DAD">
            <w:pPr>
              <w:pStyle w:val="Tabletext"/>
              <w:jc w:val="left"/>
              <w:rPr>
                <w:sz w:val="18"/>
                <w:szCs w:val="18"/>
                <w:lang w:val="en-US"/>
              </w:rPr>
            </w:pPr>
            <w:r w:rsidRPr="00A94DBD">
              <w:rPr>
                <w:sz w:val="18"/>
                <w:szCs w:val="18"/>
                <w:lang w:val="en-US"/>
              </w:rPr>
              <w:t>里德</w:t>
            </w:r>
            <w:r w:rsidRPr="00A94DBD">
              <w:rPr>
                <w:sz w:val="18"/>
                <w:szCs w:val="18"/>
                <w:lang w:val="en-US"/>
              </w:rPr>
              <w:t>-</w:t>
            </w:r>
            <w:r w:rsidRPr="00A94DBD">
              <w:rPr>
                <w:sz w:val="18"/>
                <w:szCs w:val="18"/>
                <w:lang w:val="en-US"/>
              </w:rPr>
              <w:t>所罗门</w:t>
            </w:r>
            <w:r w:rsidRPr="00A94DBD">
              <w:rPr>
                <w:sz w:val="18"/>
                <w:szCs w:val="18"/>
                <w:lang w:val="en-US"/>
              </w:rPr>
              <w:br/>
            </w:r>
            <w:r w:rsidRPr="00A94DBD">
              <w:rPr>
                <w:sz w:val="18"/>
                <w:szCs w:val="18"/>
                <w:lang w:val="en-US"/>
              </w:rPr>
              <w:t>（</w:t>
            </w:r>
            <w:r w:rsidRPr="00A94DBD">
              <w:rPr>
                <w:sz w:val="18"/>
                <w:szCs w:val="18"/>
                <w:lang w:val="en-US"/>
              </w:rPr>
              <w:t>18</w:t>
            </w:r>
            <w:r w:rsidRPr="00A94DBD">
              <w:rPr>
                <w:sz w:val="18"/>
                <w:szCs w:val="18"/>
                <w:lang w:val="en-US"/>
              </w:rPr>
              <w:t>、</w:t>
            </w:r>
            <w:r w:rsidR="00B90A92">
              <w:rPr>
                <w:rFonts w:hint="eastAsia"/>
                <w:sz w:val="18"/>
                <w:szCs w:val="18"/>
                <w:lang w:val="en-US" w:eastAsia="zh-CN"/>
              </w:rPr>
              <w:br/>
            </w:r>
            <w:r w:rsidRPr="00A94DBD">
              <w:rPr>
                <w:sz w:val="18"/>
                <w:szCs w:val="18"/>
                <w:lang w:val="en-US"/>
              </w:rPr>
              <w:t>16</w:t>
            </w:r>
            <w:r w:rsidRPr="00A94DBD">
              <w:rPr>
                <w:sz w:val="18"/>
                <w:szCs w:val="18"/>
                <w:lang w:val="en-US"/>
              </w:rPr>
              <w:t>）</w:t>
            </w:r>
          </w:p>
        </w:tc>
        <w:tc>
          <w:tcPr>
            <w:tcW w:w="1579" w:type="dxa"/>
          </w:tcPr>
          <w:p w:rsidR="00DC6567" w:rsidRPr="00A94DBD" w:rsidRDefault="00DC6567" w:rsidP="00785DAD">
            <w:pPr>
              <w:pStyle w:val="Tabletext"/>
              <w:jc w:val="left"/>
              <w:rPr>
                <w:sz w:val="18"/>
                <w:szCs w:val="18"/>
                <w:lang w:val="en-US"/>
              </w:rPr>
            </w:pPr>
            <w:r w:rsidRPr="00A94DBD">
              <w:rPr>
                <w:sz w:val="18"/>
                <w:szCs w:val="18"/>
                <w:lang w:val="en-US"/>
              </w:rPr>
              <w:t>上行：</w:t>
            </w:r>
            <w:r w:rsidRPr="00A94DBD">
              <w:rPr>
                <w:sz w:val="18"/>
                <w:szCs w:val="18"/>
                <w:lang w:val="en-US"/>
              </w:rPr>
              <w:br/>
              <w:t>6.4 Mbit/s</w:t>
            </w:r>
          </w:p>
          <w:p w:rsidR="00DC6567" w:rsidRPr="00A94DBD" w:rsidRDefault="00DC6567" w:rsidP="00785DAD">
            <w:pPr>
              <w:pStyle w:val="Tabletext"/>
              <w:jc w:val="left"/>
              <w:rPr>
                <w:sz w:val="18"/>
                <w:szCs w:val="18"/>
                <w:lang w:val="en-US"/>
              </w:rPr>
            </w:pPr>
            <w:r w:rsidRPr="00A94DBD">
              <w:rPr>
                <w:sz w:val="18"/>
                <w:szCs w:val="18"/>
                <w:lang w:val="en-US"/>
              </w:rPr>
              <w:t>下行：</w:t>
            </w:r>
            <w:r w:rsidRPr="00A94DBD">
              <w:rPr>
                <w:sz w:val="18"/>
                <w:szCs w:val="18"/>
                <w:lang w:val="en-US"/>
              </w:rPr>
              <w:br/>
              <w:t>24 Mbit/s</w:t>
            </w:r>
          </w:p>
        </w:tc>
        <w:tc>
          <w:tcPr>
            <w:tcW w:w="886" w:type="dxa"/>
          </w:tcPr>
          <w:p w:rsidR="00DC6567" w:rsidRPr="00A94DBD" w:rsidRDefault="00DC6567" w:rsidP="00785DAD">
            <w:pPr>
              <w:pStyle w:val="Tabletext"/>
              <w:jc w:val="left"/>
              <w:rPr>
                <w:sz w:val="18"/>
                <w:szCs w:val="18"/>
                <w:lang w:val="en-US"/>
              </w:rPr>
            </w:pPr>
            <w:r w:rsidRPr="00A94DBD">
              <w:rPr>
                <w:sz w:val="18"/>
                <w:szCs w:val="18"/>
                <w:lang w:val="en-US"/>
              </w:rPr>
              <w:t>是</w:t>
            </w:r>
          </w:p>
        </w:tc>
        <w:tc>
          <w:tcPr>
            <w:tcW w:w="1063" w:type="dxa"/>
          </w:tcPr>
          <w:p w:rsidR="00DC6567" w:rsidRPr="00A94DBD" w:rsidRDefault="00DC6567" w:rsidP="00785DAD">
            <w:pPr>
              <w:pStyle w:val="Tabletext"/>
              <w:jc w:val="left"/>
              <w:rPr>
                <w:sz w:val="18"/>
                <w:szCs w:val="18"/>
                <w:lang w:val="en-US"/>
              </w:rPr>
            </w:pPr>
            <w:r w:rsidRPr="00A94DBD">
              <w:rPr>
                <w:sz w:val="18"/>
                <w:szCs w:val="18"/>
                <w:lang w:val="en-US"/>
              </w:rPr>
              <w:t>未指定</w:t>
            </w:r>
          </w:p>
        </w:tc>
        <w:tc>
          <w:tcPr>
            <w:tcW w:w="875" w:type="dxa"/>
          </w:tcPr>
          <w:p w:rsidR="00DC6567" w:rsidRPr="00A94DBD" w:rsidRDefault="00DC6567" w:rsidP="00785DAD">
            <w:pPr>
              <w:pStyle w:val="Tabletext"/>
              <w:jc w:val="left"/>
              <w:rPr>
                <w:sz w:val="18"/>
                <w:szCs w:val="18"/>
                <w:lang w:val="en-US"/>
              </w:rPr>
            </w:pPr>
            <w:r w:rsidRPr="00A94DBD">
              <w:rPr>
                <w:sz w:val="18"/>
                <w:szCs w:val="18"/>
                <w:lang w:val="en-US"/>
              </w:rPr>
              <w:t>TDD</w:t>
            </w:r>
          </w:p>
        </w:tc>
        <w:tc>
          <w:tcPr>
            <w:tcW w:w="1129" w:type="dxa"/>
          </w:tcPr>
          <w:p w:rsidR="00DC6567" w:rsidRPr="00A94DBD" w:rsidRDefault="00DC6567" w:rsidP="00785DAD">
            <w:pPr>
              <w:pStyle w:val="Tabletext"/>
              <w:jc w:val="left"/>
              <w:rPr>
                <w:sz w:val="18"/>
                <w:szCs w:val="18"/>
                <w:lang w:val="en-US"/>
              </w:rPr>
            </w:pPr>
            <w:r w:rsidRPr="00A94DBD">
              <w:rPr>
                <w:sz w:val="18"/>
                <w:szCs w:val="18"/>
                <w:lang w:val="en-US"/>
              </w:rPr>
              <w:t>CDMA</w:t>
            </w:r>
          </w:p>
        </w:tc>
        <w:tc>
          <w:tcPr>
            <w:tcW w:w="1199" w:type="dxa"/>
          </w:tcPr>
          <w:p w:rsidR="00DC6567" w:rsidRPr="00A94DBD" w:rsidRDefault="00DC6567" w:rsidP="00785DAD">
            <w:pPr>
              <w:pStyle w:val="Tabletext"/>
              <w:jc w:val="left"/>
              <w:rPr>
                <w:sz w:val="18"/>
                <w:szCs w:val="18"/>
                <w:lang w:val="en-US"/>
              </w:rPr>
            </w:pPr>
            <w:r w:rsidRPr="00A94DBD">
              <w:rPr>
                <w:sz w:val="18"/>
                <w:szCs w:val="18"/>
                <w:lang w:val="en-US"/>
              </w:rPr>
              <w:t>10 ms</w:t>
            </w:r>
          </w:p>
        </w:tc>
        <w:tc>
          <w:tcPr>
            <w:tcW w:w="1159" w:type="dxa"/>
          </w:tcPr>
          <w:p w:rsidR="00DC6567" w:rsidRPr="00A94DBD" w:rsidRDefault="00DC6567" w:rsidP="00785DAD">
            <w:pPr>
              <w:pStyle w:val="Tabletext"/>
              <w:jc w:val="left"/>
              <w:rPr>
                <w:sz w:val="18"/>
                <w:szCs w:val="18"/>
                <w:lang w:val="en-US"/>
              </w:rPr>
            </w:pPr>
            <w:r w:rsidRPr="00A94DBD">
              <w:rPr>
                <w:sz w:val="18"/>
                <w:szCs w:val="18"/>
                <w:lang w:val="en-US"/>
              </w:rPr>
              <w:t>移动</w:t>
            </w:r>
          </w:p>
        </w:tc>
      </w:tr>
    </w:tbl>
    <w:p w:rsidR="00B50715" w:rsidRPr="00A94DBD" w:rsidRDefault="00B50715" w:rsidP="00785DAD">
      <w:pPr>
        <w:pStyle w:val="Tablefin"/>
      </w:pPr>
    </w:p>
    <w:p w:rsidR="00B50715" w:rsidRPr="00A94DBD" w:rsidRDefault="00D9280B" w:rsidP="00785DAD">
      <w:pPr>
        <w:pStyle w:val="TableNo"/>
        <w:rPr>
          <w:lang w:val="en-GB"/>
        </w:rPr>
      </w:pPr>
      <w:r>
        <w:rPr>
          <w:rFonts w:hint="eastAsia"/>
          <w:lang w:val="en-GB" w:eastAsia="zh-CN"/>
        </w:rPr>
        <w:lastRenderedPageBreak/>
        <w:t>表</w:t>
      </w:r>
      <w:r>
        <w:rPr>
          <w:rFonts w:hint="eastAsia"/>
          <w:lang w:val="en-GB" w:eastAsia="zh-CN"/>
        </w:rPr>
        <w:t>7</w:t>
      </w:r>
      <w:r>
        <w:rPr>
          <w:rFonts w:hint="eastAsia"/>
          <w:lang w:val="en-GB" w:eastAsia="zh-CN"/>
        </w:rPr>
        <w:t>（</w:t>
      </w:r>
      <w:r w:rsidRPr="00D9280B">
        <w:rPr>
          <w:rFonts w:ascii="STKaiti" w:eastAsia="STKaiti" w:hAnsi="STKaiti" w:hint="eastAsia"/>
          <w:lang w:val="en-GB" w:eastAsia="zh-CN"/>
        </w:rPr>
        <w:t>续</w:t>
      </w:r>
      <w:r>
        <w:rPr>
          <w:rFonts w:hint="eastAsia"/>
          <w:lang w:val="en-GB" w:eastAsia="zh-CN"/>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1865"/>
        <w:gridCol w:w="2088"/>
        <w:gridCol w:w="1022"/>
        <w:gridCol w:w="1579"/>
        <w:gridCol w:w="886"/>
        <w:gridCol w:w="1063"/>
        <w:gridCol w:w="875"/>
        <w:gridCol w:w="1129"/>
        <w:gridCol w:w="1199"/>
        <w:gridCol w:w="1159"/>
      </w:tblGrid>
      <w:tr w:rsidR="00DC6567" w:rsidRPr="00A94DBD" w:rsidTr="00DC6567">
        <w:trPr>
          <w:cantSplit/>
          <w:tblHeader/>
        </w:trPr>
        <w:tc>
          <w:tcPr>
            <w:tcW w:w="1594" w:type="dxa"/>
            <w:tcMar>
              <w:left w:w="57" w:type="dxa"/>
              <w:right w:w="57" w:type="dxa"/>
            </w:tcMar>
            <w:vAlign w:val="center"/>
          </w:tcPr>
          <w:p w:rsidR="00DC6567" w:rsidRPr="00A94DBD" w:rsidRDefault="00DC6567" w:rsidP="00785DAD">
            <w:pPr>
              <w:pStyle w:val="Tablehead"/>
              <w:rPr>
                <w:sz w:val="18"/>
                <w:szCs w:val="18"/>
                <w:lang w:eastAsia="zh-CN"/>
              </w:rPr>
            </w:pPr>
            <w:r w:rsidRPr="00A94DBD">
              <w:rPr>
                <w:rFonts w:hint="eastAsia"/>
                <w:sz w:val="18"/>
                <w:szCs w:val="18"/>
                <w:lang w:eastAsia="zh-CN"/>
              </w:rPr>
              <w:t>标准</w:t>
            </w:r>
          </w:p>
        </w:tc>
        <w:tc>
          <w:tcPr>
            <w:tcW w:w="1865" w:type="dxa"/>
            <w:tcMar>
              <w:left w:w="57" w:type="dxa"/>
              <w:right w:w="57" w:type="dxa"/>
            </w:tcMar>
            <w:vAlign w:val="center"/>
          </w:tcPr>
          <w:p w:rsidR="00DC6567" w:rsidRPr="00A94DBD" w:rsidRDefault="00DC6567" w:rsidP="00785DAD">
            <w:pPr>
              <w:pStyle w:val="Tablehead"/>
              <w:rPr>
                <w:sz w:val="18"/>
                <w:szCs w:val="18"/>
              </w:rPr>
            </w:pPr>
            <w:r w:rsidRPr="00A94DBD">
              <w:rPr>
                <w:rFonts w:hint="eastAsia"/>
                <w:sz w:val="18"/>
                <w:szCs w:val="18"/>
                <w:lang w:eastAsia="zh-CN"/>
              </w:rPr>
              <w:t>额定</w:t>
            </w:r>
            <w:r w:rsidRPr="00A94DBD">
              <w:rPr>
                <w:sz w:val="18"/>
                <w:szCs w:val="18"/>
              </w:rPr>
              <w:t>RF</w:t>
            </w:r>
            <w:r w:rsidRPr="00A94DBD">
              <w:rPr>
                <w:rFonts w:hint="eastAsia"/>
                <w:sz w:val="18"/>
                <w:szCs w:val="18"/>
                <w:lang w:eastAsia="zh-CN"/>
              </w:rPr>
              <w:t>信道带宽</w:t>
            </w:r>
          </w:p>
        </w:tc>
        <w:tc>
          <w:tcPr>
            <w:tcW w:w="2088" w:type="dxa"/>
            <w:tcMar>
              <w:left w:w="57" w:type="dxa"/>
              <w:right w:w="57" w:type="dxa"/>
            </w:tcMar>
            <w:vAlign w:val="center"/>
          </w:tcPr>
          <w:p w:rsidR="00DC6567" w:rsidRPr="00A94DBD" w:rsidRDefault="00DC6567" w:rsidP="00CC7AFF">
            <w:pPr>
              <w:pStyle w:val="Tablehead"/>
              <w:spacing w:after="20"/>
              <w:rPr>
                <w:sz w:val="18"/>
                <w:szCs w:val="18"/>
                <w:lang w:val="en-US" w:eastAsia="zh-CN"/>
              </w:rPr>
            </w:pPr>
            <w:r w:rsidRPr="00A94DBD">
              <w:rPr>
                <w:rFonts w:hint="eastAsia"/>
                <w:sz w:val="18"/>
                <w:szCs w:val="18"/>
                <w:lang w:val="en-US" w:eastAsia="zh-CN"/>
              </w:rPr>
              <w:t>调制</w:t>
            </w:r>
            <w:r w:rsidRPr="00A94DBD">
              <w:rPr>
                <w:sz w:val="18"/>
                <w:szCs w:val="18"/>
                <w:lang w:val="en-US" w:eastAsia="zh-CN"/>
              </w:rPr>
              <w:t>/</w:t>
            </w:r>
            <w:r w:rsidRPr="00A94DBD">
              <w:rPr>
                <w:rFonts w:hint="eastAsia"/>
                <w:sz w:val="18"/>
                <w:szCs w:val="18"/>
                <w:lang w:val="en-US" w:eastAsia="zh-CN"/>
              </w:rPr>
              <w:t>编码速率</w:t>
            </w:r>
            <w:r w:rsidRPr="00A94DBD">
              <w:rPr>
                <w:b w:val="0"/>
                <w:sz w:val="18"/>
                <w:szCs w:val="18"/>
                <w:vertAlign w:val="superscript"/>
                <w:lang w:val="en-US" w:eastAsia="zh-CN"/>
              </w:rPr>
              <w:t>（</w:t>
            </w:r>
            <w:r w:rsidRPr="00A94DBD">
              <w:rPr>
                <w:b w:val="0"/>
                <w:sz w:val="18"/>
                <w:szCs w:val="18"/>
                <w:vertAlign w:val="superscript"/>
                <w:lang w:val="en-US" w:eastAsia="zh-CN"/>
              </w:rPr>
              <w:t>1</w:t>
            </w:r>
            <w:r w:rsidRPr="00A94DBD">
              <w:rPr>
                <w:b w:val="0"/>
                <w:sz w:val="18"/>
                <w:szCs w:val="18"/>
                <w:vertAlign w:val="superscript"/>
                <w:lang w:val="en-US" w:eastAsia="zh-CN"/>
              </w:rPr>
              <w:t>）</w:t>
            </w:r>
          </w:p>
          <w:p w:rsidR="00DC6567" w:rsidRPr="00A94DBD" w:rsidRDefault="00DC6567" w:rsidP="00785DAD">
            <w:pPr>
              <w:pStyle w:val="Tablehead"/>
              <w:spacing w:before="0"/>
              <w:jc w:val="left"/>
              <w:rPr>
                <w:sz w:val="18"/>
                <w:szCs w:val="18"/>
                <w:lang w:val="en-US" w:eastAsia="zh-CN"/>
              </w:rPr>
            </w:pPr>
            <w:r w:rsidRPr="00A94DBD">
              <w:rPr>
                <w:sz w:val="18"/>
                <w:szCs w:val="18"/>
                <w:lang w:val="en-US" w:eastAsia="zh-CN"/>
              </w:rPr>
              <w:tab/>
              <w:t>–</w:t>
            </w:r>
            <w:r w:rsidRPr="00A94DBD">
              <w:rPr>
                <w:sz w:val="18"/>
                <w:szCs w:val="18"/>
                <w:lang w:val="en-US" w:eastAsia="zh-CN"/>
              </w:rPr>
              <w:tab/>
            </w:r>
            <w:r w:rsidRPr="00A94DBD">
              <w:rPr>
                <w:rFonts w:hint="eastAsia"/>
                <w:sz w:val="18"/>
                <w:szCs w:val="18"/>
                <w:lang w:val="en-US" w:eastAsia="zh-CN"/>
              </w:rPr>
              <w:t>上行流</w:t>
            </w:r>
            <w:r w:rsidRPr="00A94DBD">
              <w:rPr>
                <w:sz w:val="18"/>
                <w:szCs w:val="18"/>
                <w:lang w:val="en-US" w:eastAsia="zh-CN"/>
              </w:rPr>
              <w:br/>
            </w:r>
            <w:r w:rsidRPr="00A94DBD">
              <w:rPr>
                <w:sz w:val="18"/>
                <w:szCs w:val="18"/>
                <w:lang w:val="en-US" w:eastAsia="zh-CN"/>
              </w:rPr>
              <w:tab/>
              <w:t>–</w:t>
            </w:r>
            <w:r w:rsidRPr="00A94DBD">
              <w:rPr>
                <w:sz w:val="18"/>
                <w:szCs w:val="18"/>
                <w:lang w:val="en-US" w:eastAsia="zh-CN"/>
              </w:rPr>
              <w:tab/>
            </w:r>
            <w:r w:rsidRPr="00A94DBD">
              <w:rPr>
                <w:rFonts w:hint="eastAsia"/>
                <w:sz w:val="18"/>
                <w:szCs w:val="18"/>
                <w:lang w:val="en-US" w:eastAsia="zh-CN"/>
              </w:rPr>
              <w:t>下行流</w:t>
            </w:r>
          </w:p>
        </w:tc>
        <w:tc>
          <w:tcPr>
            <w:tcW w:w="1022"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val="en-US" w:eastAsia="zh-CN"/>
              </w:rPr>
              <w:t>编码支持</w:t>
            </w:r>
          </w:p>
        </w:tc>
        <w:tc>
          <w:tcPr>
            <w:tcW w:w="1579" w:type="dxa"/>
            <w:tcMar>
              <w:left w:w="57" w:type="dxa"/>
              <w:right w:w="57" w:type="dxa"/>
            </w:tcMar>
            <w:vAlign w:val="center"/>
          </w:tcPr>
          <w:p w:rsidR="00DC6567" w:rsidRPr="00A94DBD" w:rsidRDefault="00DC6567" w:rsidP="00CC7AFF">
            <w:pPr>
              <w:pStyle w:val="Tablehead"/>
              <w:rPr>
                <w:sz w:val="18"/>
                <w:szCs w:val="18"/>
                <w:lang w:val="en-US" w:eastAsia="zh-CN"/>
              </w:rPr>
            </w:pPr>
            <w:r w:rsidRPr="00A94DBD">
              <w:rPr>
                <w:rFonts w:hint="eastAsia"/>
                <w:sz w:val="18"/>
                <w:szCs w:val="18"/>
                <w:lang w:val="en-US" w:eastAsia="zh-CN"/>
              </w:rPr>
              <w:t>每</w:t>
            </w:r>
            <w:r w:rsidRPr="00A94DBD">
              <w:rPr>
                <w:sz w:val="18"/>
                <w:szCs w:val="18"/>
                <w:lang w:val="en-US" w:eastAsia="zh-CN"/>
              </w:rPr>
              <w:t>5 MHz</w:t>
            </w:r>
            <w:r w:rsidRPr="00A94DBD">
              <w:rPr>
                <w:rFonts w:hint="eastAsia"/>
                <w:sz w:val="18"/>
                <w:szCs w:val="18"/>
                <w:lang w:val="en-US" w:eastAsia="zh-CN"/>
              </w:rPr>
              <w:t>信道的</w:t>
            </w:r>
            <w:r w:rsidR="00CC7AFF">
              <w:rPr>
                <w:sz w:val="18"/>
                <w:szCs w:val="18"/>
                <w:lang w:val="en-US" w:eastAsia="zh-CN"/>
              </w:rPr>
              <w:br/>
            </w:r>
            <w:r w:rsidRPr="00A94DBD">
              <w:rPr>
                <w:rFonts w:hint="eastAsia"/>
                <w:sz w:val="18"/>
                <w:szCs w:val="18"/>
                <w:lang w:val="en-US" w:eastAsia="zh-CN"/>
              </w:rPr>
              <w:t>峰值传输速率</w:t>
            </w:r>
            <w:r w:rsidR="00CC7AFF">
              <w:rPr>
                <w:sz w:val="18"/>
                <w:szCs w:val="18"/>
                <w:lang w:val="en-US" w:eastAsia="zh-CN"/>
              </w:rPr>
              <w:br/>
            </w:r>
            <w:r w:rsidR="00CC7AFF">
              <w:rPr>
                <w:rFonts w:hint="eastAsia"/>
                <w:sz w:val="18"/>
                <w:szCs w:val="18"/>
                <w:lang w:val="en-US" w:eastAsia="zh-CN"/>
              </w:rPr>
              <w:t xml:space="preserve">( </w:t>
            </w:r>
            <w:r w:rsidRPr="00A94DBD">
              <w:rPr>
                <w:rFonts w:hint="eastAsia"/>
                <w:sz w:val="18"/>
                <w:szCs w:val="18"/>
                <w:lang w:val="en-US" w:eastAsia="zh-CN"/>
              </w:rPr>
              <w:t>注释部分除外</w:t>
            </w:r>
            <w:r w:rsidR="00CC7AFF">
              <w:rPr>
                <w:rFonts w:hint="eastAsia"/>
                <w:sz w:val="18"/>
                <w:szCs w:val="18"/>
                <w:lang w:val="en-US" w:eastAsia="zh-CN"/>
              </w:rPr>
              <w:t>)</w:t>
            </w:r>
          </w:p>
        </w:tc>
        <w:tc>
          <w:tcPr>
            <w:tcW w:w="886" w:type="dxa"/>
            <w:tcMar>
              <w:left w:w="57" w:type="dxa"/>
              <w:right w:w="57" w:type="dxa"/>
            </w:tcMar>
            <w:vAlign w:val="center"/>
          </w:tcPr>
          <w:p w:rsidR="00DC6567" w:rsidRPr="00A94DBD" w:rsidRDefault="00DC6567" w:rsidP="00CC7AFF">
            <w:pPr>
              <w:pStyle w:val="Tablehead"/>
              <w:rPr>
                <w:sz w:val="18"/>
                <w:szCs w:val="18"/>
                <w:lang w:val="en-US" w:eastAsia="zh-CN"/>
              </w:rPr>
            </w:pPr>
            <w:r w:rsidRPr="00A94DBD">
              <w:rPr>
                <w:rFonts w:hint="eastAsia"/>
                <w:sz w:val="18"/>
                <w:szCs w:val="18"/>
                <w:lang w:val="en-US" w:eastAsia="zh-CN"/>
              </w:rPr>
              <w:t>波束成形支持</w:t>
            </w:r>
            <w:r w:rsidRPr="00A94DBD">
              <w:rPr>
                <w:sz w:val="18"/>
                <w:szCs w:val="18"/>
                <w:lang w:val="en-US" w:eastAsia="zh-CN"/>
              </w:rPr>
              <w:t xml:space="preserve"> </w:t>
            </w:r>
            <w:r w:rsidRPr="00A94DBD">
              <w:rPr>
                <w:rFonts w:hint="eastAsia"/>
                <w:sz w:val="18"/>
                <w:szCs w:val="18"/>
                <w:lang w:val="en-US" w:eastAsia="zh-CN"/>
              </w:rPr>
              <w:br/>
            </w:r>
            <w:r w:rsidR="00CC7AFF">
              <w:rPr>
                <w:rFonts w:hint="eastAsia"/>
                <w:sz w:val="18"/>
                <w:szCs w:val="18"/>
                <w:lang w:val="en-US" w:eastAsia="zh-CN"/>
              </w:rPr>
              <w:t>(</w:t>
            </w:r>
            <w:r w:rsidRPr="00A94DBD">
              <w:rPr>
                <w:rFonts w:hint="eastAsia"/>
                <w:sz w:val="18"/>
                <w:szCs w:val="18"/>
                <w:lang w:val="en-US" w:eastAsia="zh-CN"/>
              </w:rPr>
              <w:t>是</w:t>
            </w:r>
            <w:r w:rsidRPr="00A94DBD">
              <w:rPr>
                <w:sz w:val="18"/>
                <w:szCs w:val="18"/>
                <w:lang w:val="en-US" w:eastAsia="zh-CN"/>
              </w:rPr>
              <w:t>/</w:t>
            </w:r>
            <w:r w:rsidRPr="00A94DBD">
              <w:rPr>
                <w:rFonts w:hint="eastAsia"/>
                <w:sz w:val="18"/>
                <w:szCs w:val="18"/>
                <w:lang w:val="en-US" w:eastAsia="zh-CN"/>
              </w:rPr>
              <w:t>否</w:t>
            </w:r>
            <w:r w:rsidR="00CC7AFF">
              <w:rPr>
                <w:rFonts w:hint="eastAsia"/>
                <w:sz w:val="18"/>
                <w:szCs w:val="18"/>
                <w:lang w:val="en-US" w:eastAsia="zh-CN"/>
              </w:rPr>
              <w:t>)</w:t>
            </w:r>
          </w:p>
        </w:tc>
        <w:tc>
          <w:tcPr>
            <w:tcW w:w="1063" w:type="dxa"/>
            <w:tcMar>
              <w:left w:w="57" w:type="dxa"/>
              <w:right w:w="57" w:type="dxa"/>
            </w:tcMar>
            <w:vAlign w:val="center"/>
          </w:tcPr>
          <w:p w:rsidR="00DC6567" w:rsidRPr="00A94DBD" w:rsidRDefault="00DC6567" w:rsidP="00CC7AFF">
            <w:pPr>
              <w:pStyle w:val="Tablehead"/>
              <w:rPr>
                <w:sz w:val="18"/>
                <w:szCs w:val="18"/>
                <w:lang w:val="en-US" w:eastAsia="zh-CN"/>
              </w:rPr>
            </w:pPr>
            <w:r w:rsidRPr="00A94DBD">
              <w:rPr>
                <w:rFonts w:hint="eastAsia"/>
                <w:sz w:val="18"/>
                <w:szCs w:val="18"/>
                <w:lang w:val="en-US" w:eastAsia="zh-CN"/>
              </w:rPr>
              <w:t>支持</w:t>
            </w:r>
            <w:r w:rsidRPr="00A94DBD">
              <w:rPr>
                <w:sz w:val="18"/>
                <w:szCs w:val="18"/>
                <w:lang w:val="en-US" w:eastAsia="zh-CN"/>
              </w:rPr>
              <w:t xml:space="preserve"> MIMO </w:t>
            </w:r>
            <w:r w:rsidRPr="00A94DBD">
              <w:rPr>
                <w:rFonts w:hint="eastAsia"/>
                <w:sz w:val="18"/>
                <w:szCs w:val="18"/>
                <w:lang w:val="en-US" w:eastAsia="zh-CN"/>
              </w:rPr>
              <w:br/>
            </w:r>
            <w:r w:rsidR="00CC7AFF">
              <w:rPr>
                <w:rFonts w:hint="eastAsia"/>
                <w:sz w:val="18"/>
                <w:szCs w:val="18"/>
                <w:lang w:val="en-US" w:eastAsia="zh-CN"/>
              </w:rPr>
              <w:t>(</w:t>
            </w:r>
            <w:r w:rsidRPr="00A94DBD">
              <w:rPr>
                <w:rFonts w:hint="eastAsia"/>
                <w:sz w:val="18"/>
                <w:szCs w:val="18"/>
                <w:lang w:val="es-ES_tradnl" w:eastAsia="zh-CN"/>
              </w:rPr>
              <w:t>是</w:t>
            </w:r>
            <w:r w:rsidRPr="00A94DBD">
              <w:rPr>
                <w:sz w:val="18"/>
                <w:szCs w:val="18"/>
                <w:lang w:val="en-US" w:eastAsia="zh-CN"/>
              </w:rPr>
              <w:t>/</w:t>
            </w:r>
            <w:r w:rsidRPr="00A94DBD">
              <w:rPr>
                <w:rFonts w:hint="eastAsia"/>
                <w:sz w:val="18"/>
                <w:szCs w:val="18"/>
                <w:lang w:val="es-ES_tradnl" w:eastAsia="zh-CN"/>
              </w:rPr>
              <w:t>否</w:t>
            </w:r>
            <w:r w:rsidR="00CC7AFF">
              <w:rPr>
                <w:rFonts w:hint="eastAsia"/>
                <w:sz w:val="18"/>
                <w:szCs w:val="18"/>
                <w:lang w:val="en-US" w:eastAsia="zh-CN"/>
              </w:rPr>
              <w:t>)</w:t>
            </w:r>
          </w:p>
        </w:tc>
        <w:tc>
          <w:tcPr>
            <w:tcW w:w="875"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eastAsia="zh-CN"/>
              </w:rPr>
              <w:t>双工法</w:t>
            </w:r>
          </w:p>
        </w:tc>
        <w:tc>
          <w:tcPr>
            <w:tcW w:w="1129"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eastAsia="zh-CN"/>
              </w:rPr>
              <w:t>多址法</w:t>
            </w:r>
          </w:p>
        </w:tc>
        <w:tc>
          <w:tcPr>
            <w:tcW w:w="1199"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eastAsia="zh-CN"/>
              </w:rPr>
              <w:t>帧周期</w:t>
            </w:r>
          </w:p>
        </w:tc>
        <w:tc>
          <w:tcPr>
            <w:tcW w:w="1159" w:type="dxa"/>
            <w:tcMar>
              <w:left w:w="57" w:type="dxa"/>
              <w:right w:w="57" w:type="dxa"/>
            </w:tcMar>
            <w:vAlign w:val="center"/>
          </w:tcPr>
          <w:p w:rsidR="00DC6567" w:rsidRPr="00A94DBD" w:rsidRDefault="00DC6567" w:rsidP="00CC7AFF">
            <w:pPr>
              <w:pStyle w:val="Tablehead"/>
              <w:rPr>
                <w:sz w:val="18"/>
                <w:szCs w:val="18"/>
                <w:lang w:val="en-GB" w:eastAsia="zh-CN"/>
              </w:rPr>
            </w:pPr>
            <w:r w:rsidRPr="00A94DBD">
              <w:rPr>
                <w:rFonts w:hint="eastAsia"/>
                <w:sz w:val="18"/>
                <w:szCs w:val="18"/>
                <w:lang w:val="en-GB" w:eastAsia="zh-CN"/>
              </w:rPr>
              <w:t>移动能力</w:t>
            </w:r>
            <w:r w:rsidR="00CC7AFF">
              <w:rPr>
                <w:sz w:val="18"/>
                <w:szCs w:val="18"/>
                <w:lang w:val="en-GB" w:eastAsia="zh-CN"/>
              </w:rPr>
              <w:br/>
            </w:r>
            <w:r w:rsidR="00CC7AFF">
              <w:rPr>
                <w:rFonts w:hint="eastAsia"/>
                <w:sz w:val="18"/>
                <w:szCs w:val="18"/>
                <w:lang w:val="en-GB" w:eastAsia="zh-CN"/>
              </w:rPr>
              <w:t xml:space="preserve">( </w:t>
            </w:r>
            <w:r w:rsidRPr="00A94DBD">
              <w:rPr>
                <w:rFonts w:hint="eastAsia"/>
                <w:sz w:val="18"/>
                <w:szCs w:val="18"/>
                <w:lang w:val="en-GB" w:eastAsia="zh-CN"/>
              </w:rPr>
              <w:t>游牧</w:t>
            </w:r>
            <w:r w:rsidRPr="00A94DBD">
              <w:rPr>
                <w:sz w:val="18"/>
                <w:szCs w:val="18"/>
                <w:lang w:val="en-GB" w:eastAsia="zh-CN"/>
              </w:rPr>
              <w:t>/</w:t>
            </w:r>
            <w:r w:rsidRPr="00A94DBD">
              <w:rPr>
                <w:rFonts w:hint="eastAsia"/>
                <w:sz w:val="18"/>
                <w:szCs w:val="18"/>
                <w:lang w:val="en-GB" w:eastAsia="zh-CN"/>
              </w:rPr>
              <w:t>移动</w:t>
            </w:r>
            <w:r w:rsidR="00CC7AFF">
              <w:rPr>
                <w:rFonts w:hint="eastAsia"/>
                <w:sz w:val="18"/>
                <w:szCs w:val="18"/>
                <w:lang w:val="en-GB" w:eastAsia="zh-CN"/>
              </w:rPr>
              <w:t>)</w:t>
            </w:r>
          </w:p>
        </w:tc>
      </w:tr>
      <w:tr w:rsidR="00DC6567" w:rsidRPr="00A94DBD" w:rsidTr="00DC6567">
        <w:trPr>
          <w:cantSplit/>
        </w:trPr>
        <w:tc>
          <w:tcPr>
            <w:tcW w:w="1594" w:type="dxa"/>
          </w:tcPr>
          <w:p w:rsidR="00DC6567" w:rsidRPr="00A94DBD" w:rsidRDefault="00DC6567" w:rsidP="00785DAD">
            <w:pPr>
              <w:pStyle w:val="Tabletext"/>
              <w:jc w:val="left"/>
              <w:rPr>
                <w:sz w:val="18"/>
                <w:szCs w:val="18"/>
                <w:lang w:eastAsia="zh-CN"/>
              </w:rPr>
            </w:pPr>
            <w:r w:rsidRPr="00A94DBD">
              <w:rPr>
                <w:sz w:val="18"/>
                <w:szCs w:val="18"/>
                <w:lang w:eastAsia="zh-CN"/>
              </w:rPr>
              <w:t>ATIS-0700004.2005</w:t>
            </w:r>
            <w:r w:rsidRPr="00A94DBD">
              <w:rPr>
                <w:rFonts w:hint="eastAsia"/>
                <w:sz w:val="18"/>
                <w:szCs w:val="18"/>
                <w:lang w:eastAsia="zh-CN"/>
              </w:rPr>
              <w:br/>
            </w:r>
            <w:r w:rsidRPr="00A94DBD">
              <w:rPr>
                <w:rFonts w:hint="eastAsia"/>
                <w:sz w:val="18"/>
                <w:szCs w:val="18"/>
                <w:lang w:val="en-US" w:eastAsia="zh-CN"/>
              </w:rPr>
              <w:t>高容量</w:t>
            </w:r>
            <w:r w:rsidRPr="00A94DBD">
              <w:rPr>
                <w:sz w:val="18"/>
                <w:szCs w:val="18"/>
                <w:lang w:eastAsia="zh-CN"/>
              </w:rPr>
              <w:t>-</w:t>
            </w:r>
            <w:r w:rsidRPr="00A94DBD">
              <w:rPr>
                <w:rFonts w:hint="eastAsia"/>
                <w:sz w:val="18"/>
                <w:szCs w:val="18"/>
                <w:lang w:val="en-US" w:eastAsia="zh-CN"/>
              </w:rPr>
              <w:t>空分多址</w:t>
            </w:r>
            <w:r w:rsidRPr="00A94DBD">
              <w:rPr>
                <w:sz w:val="18"/>
                <w:szCs w:val="18"/>
                <w:lang w:eastAsia="zh-CN"/>
              </w:rPr>
              <w:br/>
            </w:r>
            <w:r w:rsidRPr="00A94DBD">
              <w:rPr>
                <w:sz w:val="18"/>
                <w:szCs w:val="18"/>
                <w:lang w:eastAsia="zh-CN"/>
              </w:rPr>
              <w:t>（</w:t>
            </w:r>
            <w:r w:rsidRPr="00A94DBD">
              <w:rPr>
                <w:sz w:val="18"/>
                <w:szCs w:val="18"/>
                <w:lang w:eastAsia="zh-CN"/>
              </w:rPr>
              <w:t>HC-SDMA</w:t>
            </w:r>
            <w:r w:rsidRPr="00A94DBD">
              <w:rPr>
                <w:sz w:val="18"/>
                <w:szCs w:val="18"/>
                <w:lang w:eastAsia="zh-CN"/>
              </w:rPr>
              <w:t>）</w:t>
            </w:r>
            <w:r w:rsidRPr="00A94DBD">
              <w:rPr>
                <w:sz w:val="18"/>
                <w:szCs w:val="18"/>
                <w:lang w:eastAsia="zh-CN"/>
              </w:rPr>
              <w:t xml:space="preserve"> </w:t>
            </w:r>
            <w:r w:rsidRPr="00A94DBD">
              <w:rPr>
                <w:sz w:val="18"/>
                <w:szCs w:val="18"/>
                <w:lang w:eastAsia="zh-CN"/>
              </w:rPr>
              <w:br/>
            </w:r>
            <w:r w:rsidRPr="00A94DBD">
              <w:rPr>
                <w:sz w:val="18"/>
                <w:szCs w:val="18"/>
                <w:lang w:eastAsia="zh-CN"/>
              </w:rPr>
              <w:t>（</w:t>
            </w:r>
            <w:r w:rsidRPr="00A94DBD">
              <w:rPr>
                <w:sz w:val="18"/>
                <w:szCs w:val="18"/>
                <w:lang w:val="en-US" w:eastAsia="zh-CN"/>
              </w:rPr>
              <w:t>附件</w:t>
            </w:r>
            <w:r w:rsidRPr="00A94DBD">
              <w:rPr>
                <w:sz w:val="18"/>
                <w:szCs w:val="18"/>
                <w:lang w:eastAsia="zh-CN"/>
              </w:rPr>
              <w:t xml:space="preserve">  4</w:t>
            </w:r>
            <w:r w:rsidRPr="00A94DBD">
              <w:rPr>
                <w:sz w:val="18"/>
                <w:szCs w:val="18"/>
                <w:lang w:eastAsia="zh-CN"/>
              </w:rPr>
              <w:t>）</w:t>
            </w:r>
          </w:p>
        </w:tc>
        <w:tc>
          <w:tcPr>
            <w:tcW w:w="1865" w:type="dxa"/>
          </w:tcPr>
          <w:p w:rsidR="00DC6567" w:rsidRPr="00A94DBD" w:rsidRDefault="00DC6567" w:rsidP="00785DAD">
            <w:pPr>
              <w:pStyle w:val="Tabletext"/>
              <w:jc w:val="left"/>
              <w:rPr>
                <w:sz w:val="18"/>
                <w:szCs w:val="18"/>
                <w:lang w:val="en-US" w:eastAsia="zh-CN"/>
              </w:rPr>
            </w:pPr>
            <w:r w:rsidRPr="00A94DBD">
              <w:rPr>
                <w:sz w:val="18"/>
                <w:szCs w:val="18"/>
                <w:lang w:val="en-US" w:eastAsia="zh-CN"/>
              </w:rPr>
              <w:t>0.625 MHz</w:t>
            </w:r>
          </w:p>
        </w:tc>
        <w:tc>
          <w:tcPr>
            <w:tcW w:w="2088" w:type="dxa"/>
          </w:tcPr>
          <w:p w:rsidR="00DC6567" w:rsidRPr="00A94DBD" w:rsidRDefault="00DC6567" w:rsidP="00785DAD">
            <w:pPr>
              <w:pStyle w:val="Tabletext"/>
              <w:jc w:val="left"/>
              <w:rPr>
                <w:sz w:val="18"/>
                <w:szCs w:val="18"/>
                <w:lang w:val="en-US"/>
              </w:rPr>
            </w:pPr>
            <w:r w:rsidRPr="00A94DBD">
              <w:rPr>
                <w:sz w:val="18"/>
                <w:szCs w:val="18"/>
                <w:lang w:val="en-US" w:eastAsia="zh-CN"/>
              </w:rPr>
              <w:t>上行：</w:t>
            </w:r>
            <w:r w:rsidRPr="00A94DBD">
              <w:rPr>
                <w:sz w:val="18"/>
                <w:szCs w:val="18"/>
                <w:lang w:val="en-US" w:eastAsia="zh-CN"/>
              </w:rPr>
              <w:br/>
              <w:t>–</w:t>
            </w:r>
            <w:r w:rsidRPr="00A94DBD">
              <w:rPr>
                <w:sz w:val="18"/>
                <w:szCs w:val="18"/>
                <w:lang w:val="en-US" w:eastAsia="zh-CN"/>
              </w:rPr>
              <w:tab/>
              <w:t>BPSK</w:t>
            </w:r>
            <w:r w:rsidRPr="00A94DBD">
              <w:rPr>
                <w:sz w:val="18"/>
                <w:szCs w:val="18"/>
                <w:lang w:val="en-US" w:eastAsia="zh-CN"/>
              </w:rPr>
              <w:t>、</w:t>
            </w:r>
            <w:r w:rsidRPr="00A94DBD">
              <w:rPr>
                <w:sz w:val="18"/>
                <w:szCs w:val="18"/>
                <w:lang w:val="en-US" w:eastAsia="zh-CN"/>
              </w:rPr>
              <w:t>QPSK</w:t>
            </w:r>
            <w:r w:rsidRPr="00A94DBD">
              <w:rPr>
                <w:sz w:val="18"/>
                <w:szCs w:val="18"/>
                <w:lang w:val="en-US" w:eastAsia="zh-CN"/>
              </w:rPr>
              <w:t>、</w:t>
            </w:r>
            <w:r w:rsidRPr="00A94DBD">
              <w:rPr>
                <w:sz w:val="18"/>
                <w:szCs w:val="18"/>
                <w:lang w:val="en-US" w:eastAsia="zh-CN"/>
              </w:rPr>
              <w:br/>
            </w:r>
            <w:r w:rsidRPr="00A94DBD">
              <w:rPr>
                <w:sz w:val="18"/>
                <w:szCs w:val="18"/>
                <w:lang w:val="en-US" w:eastAsia="zh-CN"/>
              </w:rPr>
              <w:tab/>
            </w:r>
            <w:r w:rsidRPr="00A94DBD">
              <w:rPr>
                <w:sz w:val="18"/>
                <w:szCs w:val="18"/>
                <w:lang w:val="en-US"/>
              </w:rPr>
              <w:t>8-PSK</w:t>
            </w:r>
            <w:r w:rsidRPr="00A94DBD">
              <w:rPr>
                <w:sz w:val="18"/>
                <w:szCs w:val="18"/>
                <w:lang w:val="en-US"/>
              </w:rPr>
              <w:t>、</w:t>
            </w:r>
            <w:r w:rsidRPr="00A94DBD">
              <w:rPr>
                <w:sz w:val="18"/>
                <w:szCs w:val="18"/>
                <w:lang w:val="en-US"/>
              </w:rPr>
              <w:t>12-QAM</w:t>
            </w:r>
            <w:r w:rsidRPr="00A94DBD">
              <w:rPr>
                <w:sz w:val="18"/>
                <w:szCs w:val="18"/>
                <w:lang w:val="en-US"/>
              </w:rPr>
              <w:t>、</w:t>
            </w:r>
            <w:r w:rsidRPr="00A94DBD">
              <w:rPr>
                <w:sz w:val="18"/>
                <w:szCs w:val="18"/>
                <w:lang w:val="en-US"/>
              </w:rPr>
              <w:br/>
            </w:r>
            <w:r w:rsidRPr="00A94DBD">
              <w:rPr>
                <w:sz w:val="18"/>
                <w:szCs w:val="18"/>
                <w:lang w:val="en-US"/>
              </w:rPr>
              <w:tab/>
              <w:t>16-QAM 3/4</w:t>
            </w:r>
          </w:p>
          <w:p w:rsidR="00DC6567" w:rsidRPr="00A94DBD" w:rsidRDefault="00DC6567" w:rsidP="00785DAD">
            <w:pPr>
              <w:pStyle w:val="Tabletext"/>
              <w:jc w:val="left"/>
              <w:rPr>
                <w:sz w:val="18"/>
                <w:szCs w:val="18"/>
                <w:lang w:val="en-US"/>
              </w:rPr>
            </w:pPr>
            <w:r w:rsidRPr="00A94DBD">
              <w:rPr>
                <w:sz w:val="18"/>
                <w:szCs w:val="18"/>
                <w:lang w:val="en-US"/>
              </w:rPr>
              <w:t>下行：</w:t>
            </w:r>
            <w:r w:rsidRPr="00A94DBD">
              <w:rPr>
                <w:sz w:val="18"/>
                <w:szCs w:val="18"/>
                <w:lang w:val="en-US"/>
              </w:rPr>
              <w:br/>
              <w:t>–</w:t>
            </w:r>
            <w:r w:rsidRPr="00A94DBD">
              <w:rPr>
                <w:sz w:val="18"/>
                <w:szCs w:val="18"/>
                <w:lang w:val="en-US"/>
              </w:rPr>
              <w:tab/>
              <w:t>BPSK</w:t>
            </w:r>
            <w:r w:rsidRPr="00A94DBD">
              <w:rPr>
                <w:sz w:val="18"/>
                <w:szCs w:val="18"/>
                <w:lang w:val="en-US"/>
              </w:rPr>
              <w:t>、</w:t>
            </w:r>
            <w:r w:rsidRPr="00A94DBD">
              <w:rPr>
                <w:sz w:val="18"/>
                <w:szCs w:val="18"/>
                <w:lang w:val="en-US"/>
              </w:rPr>
              <w:t>QPSK</w:t>
            </w:r>
            <w:r w:rsidRPr="00A94DBD">
              <w:rPr>
                <w:sz w:val="18"/>
                <w:szCs w:val="18"/>
                <w:lang w:val="en-US"/>
              </w:rPr>
              <w:t>、</w:t>
            </w:r>
            <w:r w:rsidRPr="00A94DBD">
              <w:rPr>
                <w:sz w:val="18"/>
                <w:szCs w:val="18"/>
                <w:lang w:val="en-US"/>
              </w:rPr>
              <w:br/>
            </w:r>
            <w:r w:rsidRPr="00A94DBD">
              <w:rPr>
                <w:sz w:val="18"/>
                <w:szCs w:val="18"/>
                <w:lang w:val="en-US"/>
              </w:rPr>
              <w:tab/>
              <w:t>8-PSK</w:t>
            </w:r>
            <w:r w:rsidRPr="00A94DBD">
              <w:rPr>
                <w:sz w:val="18"/>
                <w:szCs w:val="18"/>
                <w:lang w:val="en-US"/>
              </w:rPr>
              <w:t>、</w:t>
            </w:r>
            <w:r w:rsidRPr="00A94DBD">
              <w:rPr>
                <w:sz w:val="18"/>
                <w:szCs w:val="18"/>
                <w:lang w:val="en-US"/>
              </w:rPr>
              <w:t>12-QAM</w:t>
            </w:r>
            <w:r w:rsidRPr="00A94DBD">
              <w:rPr>
                <w:sz w:val="18"/>
                <w:szCs w:val="18"/>
                <w:lang w:val="en-US"/>
              </w:rPr>
              <w:t>、</w:t>
            </w:r>
            <w:r w:rsidRPr="00A94DBD">
              <w:rPr>
                <w:sz w:val="18"/>
                <w:szCs w:val="18"/>
                <w:lang w:val="en-US"/>
              </w:rPr>
              <w:br/>
            </w:r>
            <w:r w:rsidRPr="00A94DBD">
              <w:rPr>
                <w:sz w:val="18"/>
                <w:szCs w:val="18"/>
                <w:lang w:val="en-US"/>
              </w:rPr>
              <w:tab/>
              <w:t>16-QAM</w:t>
            </w:r>
            <w:r w:rsidRPr="00A94DBD">
              <w:rPr>
                <w:sz w:val="18"/>
                <w:szCs w:val="18"/>
                <w:lang w:val="en-US"/>
              </w:rPr>
              <w:t>、</w:t>
            </w:r>
            <w:r w:rsidRPr="00A94DBD">
              <w:rPr>
                <w:sz w:val="18"/>
                <w:szCs w:val="18"/>
                <w:lang w:val="en-US"/>
              </w:rPr>
              <w:br/>
            </w:r>
            <w:r w:rsidRPr="00A94DBD">
              <w:rPr>
                <w:sz w:val="18"/>
                <w:szCs w:val="18"/>
                <w:lang w:val="en-US"/>
              </w:rPr>
              <w:tab/>
              <w:t>24-QAM 8/9</w:t>
            </w:r>
          </w:p>
        </w:tc>
        <w:tc>
          <w:tcPr>
            <w:tcW w:w="1022" w:type="dxa"/>
          </w:tcPr>
          <w:p w:rsidR="00DC6567" w:rsidRPr="00A94DBD" w:rsidRDefault="00DC6567" w:rsidP="00785DAD">
            <w:pPr>
              <w:pStyle w:val="Tabletext"/>
              <w:jc w:val="left"/>
              <w:rPr>
                <w:sz w:val="18"/>
                <w:szCs w:val="18"/>
                <w:lang w:val="en-US"/>
              </w:rPr>
            </w:pPr>
            <w:r w:rsidRPr="00A94DBD">
              <w:rPr>
                <w:sz w:val="18"/>
                <w:szCs w:val="18"/>
                <w:lang w:val="en-US"/>
              </w:rPr>
              <w:t>卷积码和块码</w:t>
            </w:r>
          </w:p>
        </w:tc>
        <w:tc>
          <w:tcPr>
            <w:tcW w:w="1579" w:type="dxa"/>
          </w:tcPr>
          <w:p w:rsidR="00DC6567" w:rsidRPr="00A94DBD" w:rsidRDefault="00DC6567" w:rsidP="00785DAD">
            <w:pPr>
              <w:pStyle w:val="Tabletext"/>
              <w:ind w:right="-57"/>
              <w:jc w:val="left"/>
              <w:rPr>
                <w:sz w:val="18"/>
                <w:szCs w:val="18"/>
                <w:lang w:val="en-US"/>
              </w:rPr>
            </w:pPr>
            <w:r w:rsidRPr="00A94DBD">
              <w:rPr>
                <w:sz w:val="18"/>
                <w:szCs w:val="18"/>
                <w:lang w:val="en-US"/>
              </w:rPr>
              <w:t>上行：</w:t>
            </w:r>
            <w:r w:rsidRPr="00A94DBD">
              <w:rPr>
                <w:sz w:val="18"/>
                <w:szCs w:val="18"/>
                <w:lang w:val="en-US"/>
              </w:rPr>
              <w:br/>
              <w:t>2.866 Mbit/s ×</w:t>
            </w:r>
            <w:r w:rsidRPr="00A94DBD">
              <w:rPr>
                <w:sz w:val="18"/>
                <w:szCs w:val="18"/>
                <w:lang w:val="en-US"/>
              </w:rPr>
              <w:br/>
              <w:t xml:space="preserve">8 </w:t>
            </w:r>
            <w:r w:rsidRPr="00A94DBD">
              <w:rPr>
                <w:sz w:val="18"/>
                <w:szCs w:val="18"/>
                <w:lang w:val="en-US"/>
              </w:rPr>
              <w:t>子信道</w:t>
            </w:r>
            <w:r w:rsidRPr="00A94DBD">
              <w:rPr>
                <w:sz w:val="18"/>
                <w:szCs w:val="18"/>
                <w:lang w:val="en-US"/>
              </w:rPr>
              <w:t xml:space="preserve"> × </w:t>
            </w:r>
            <w:r w:rsidRPr="00A94DBD">
              <w:rPr>
                <w:sz w:val="18"/>
                <w:szCs w:val="18"/>
                <w:lang w:val="en-US"/>
              </w:rPr>
              <w:br/>
              <w:t xml:space="preserve">4 </w:t>
            </w:r>
            <w:r w:rsidRPr="00A94DBD">
              <w:rPr>
                <w:sz w:val="18"/>
                <w:szCs w:val="18"/>
                <w:lang w:val="en-US"/>
              </w:rPr>
              <w:t>空间信道</w:t>
            </w:r>
            <w:r w:rsidRPr="00A94DBD">
              <w:rPr>
                <w:sz w:val="18"/>
                <w:szCs w:val="18"/>
                <w:lang w:val="en-US"/>
              </w:rPr>
              <w:t xml:space="preserve"> =</w:t>
            </w:r>
            <w:r w:rsidRPr="00A94DBD">
              <w:rPr>
                <w:sz w:val="18"/>
                <w:szCs w:val="18"/>
                <w:lang w:val="en-US"/>
              </w:rPr>
              <w:br/>
              <w:t xml:space="preserve">91.7 Mbit/s </w:t>
            </w:r>
          </w:p>
          <w:p w:rsidR="00DC6567" w:rsidRPr="00A94DBD" w:rsidRDefault="00DC6567" w:rsidP="00785DAD">
            <w:pPr>
              <w:pStyle w:val="Tabletext"/>
              <w:jc w:val="left"/>
              <w:rPr>
                <w:sz w:val="18"/>
                <w:szCs w:val="18"/>
                <w:lang w:val="en-US"/>
              </w:rPr>
            </w:pPr>
            <w:r w:rsidRPr="00A94DBD">
              <w:rPr>
                <w:sz w:val="18"/>
                <w:szCs w:val="18"/>
                <w:lang w:val="en-US"/>
              </w:rPr>
              <w:t>下行：</w:t>
            </w:r>
            <w:r w:rsidRPr="00A94DBD">
              <w:rPr>
                <w:sz w:val="18"/>
                <w:szCs w:val="18"/>
                <w:lang w:val="en-US"/>
              </w:rPr>
              <w:br/>
              <w:t xml:space="preserve">2.5 Mbit/s × </w:t>
            </w:r>
            <w:r w:rsidRPr="00A94DBD">
              <w:rPr>
                <w:sz w:val="18"/>
                <w:szCs w:val="18"/>
                <w:lang w:val="en-US"/>
              </w:rPr>
              <w:br/>
              <w:t xml:space="preserve">8 </w:t>
            </w:r>
            <w:r w:rsidRPr="00A94DBD">
              <w:rPr>
                <w:sz w:val="18"/>
                <w:szCs w:val="18"/>
                <w:lang w:val="en-US"/>
              </w:rPr>
              <w:t>子信道</w:t>
            </w:r>
            <w:r w:rsidRPr="00A94DBD">
              <w:rPr>
                <w:sz w:val="18"/>
                <w:szCs w:val="18"/>
                <w:lang w:val="en-US"/>
              </w:rPr>
              <w:t xml:space="preserve"> ×</w:t>
            </w:r>
            <w:r w:rsidRPr="00A94DBD">
              <w:rPr>
                <w:sz w:val="18"/>
                <w:szCs w:val="18"/>
                <w:lang w:val="en-US"/>
              </w:rPr>
              <w:br/>
              <w:t xml:space="preserve">4 </w:t>
            </w:r>
            <w:r w:rsidRPr="00A94DBD">
              <w:rPr>
                <w:sz w:val="18"/>
                <w:szCs w:val="18"/>
                <w:lang w:val="en-US"/>
              </w:rPr>
              <w:t>空间信道</w:t>
            </w:r>
            <w:r w:rsidRPr="00A94DBD">
              <w:rPr>
                <w:sz w:val="18"/>
                <w:szCs w:val="18"/>
                <w:lang w:val="en-US"/>
              </w:rPr>
              <w:t xml:space="preserve"> = </w:t>
            </w:r>
            <w:r w:rsidRPr="00A94DBD">
              <w:rPr>
                <w:sz w:val="18"/>
                <w:szCs w:val="18"/>
                <w:lang w:val="en-US"/>
              </w:rPr>
              <w:br/>
              <w:t xml:space="preserve">80 Mbit/s </w:t>
            </w:r>
          </w:p>
        </w:tc>
        <w:tc>
          <w:tcPr>
            <w:tcW w:w="886" w:type="dxa"/>
          </w:tcPr>
          <w:p w:rsidR="00DC6567" w:rsidRPr="00A94DBD" w:rsidRDefault="00DC6567" w:rsidP="00785DAD">
            <w:pPr>
              <w:pStyle w:val="Tabletext"/>
              <w:jc w:val="left"/>
              <w:rPr>
                <w:sz w:val="18"/>
                <w:szCs w:val="18"/>
                <w:lang w:val="en-US"/>
              </w:rPr>
            </w:pPr>
            <w:r w:rsidRPr="00A94DBD">
              <w:rPr>
                <w:sz w:val="18"/>
                <w:szCs w:val="18"/>
                <w:lang w:val="en-US"/>
              </w:rPr>
              <w:t>是</w:t>
            </w:r>
          </w:p>
        </w:tc>
        <w:tc>
          <w:tcPr>
            <w:tcW w:w="1063" w:type="dxa"/>
          </w:tcPr>
          <w:p w:rsidR="00DC6567" w:rsidRPr="00A94DBD" w:rsidRDefault="00DC6567" w:rsidP="00785DAD">
            <w:pPr>
              <w:pStyle w:val="Tabletext"/>
              <w:jc w:val="left"/>
              <w:rPr>
                <w:sz w:val="18"/>
                <w:szCs w:val="18"/>
                <w:lang w:val="en-US"/>
              </w:rPr>
            </w:pPr>
            <w:r w:rsidRPr="00A94DBD">
              <w:rPr>
                <w:sz w:val="18"/>
                <w:szCs w:val="18"/>
                <w:lang w:val="en-US"/>
              </w:rPr>
              <w:t>是</w:t>
            </w:r>
          </w:p>
        </w:tc>
        <w:tc>
          <w:tcPr>
            <w:tcW w:w="875" w:type="dxa"/>
          </w:tcPr>
          <w:p w:rsidR="00DC6567" w:rsidRPr="00A94DBD" w:rsidRDefault="00DC6567" w:rsidP="00785DAD">
            <w:pPr>
              <w:pStyle w:val="Tabletext"/>
              <w:jc w:val="left"/>
              <w:rPr>
                <w:sz w:val="18"/>
                <w:szCs w:val="18"/>
                <w:lang w:val="en-US"/>
              </w:rPr>
            </w:pPr>
            <w:r w:rsidRPr="00A94DBD">
              <w:rPr>
                <w:sz w:val="18"/>
                <w:szCs w:val="18"/>
                <w:lang w:val="en-US"/>
              </w:rPr>
              <w:t>TDD</w:t>
            </w:r>
          </w:p>
        </w:tc>
        <w:tc>
          <w:tcPr>
            <w:tcW w:w="1129" w:type="dxa"/>
          </w:tcPr>
          <w:p w:rsidR="00DC6567" w:rsidRPr="00A94DBD" w:rsidRDefault="00DC6567" w:rsidP="00785DAD">
            <w:pPr>
              <w:pStyle w:val="Tabletext"/>
              <w:jc w:val="left"/>
              <w:rPr>
                <w:sz w:val="18"/>
                <w:szCs w:val="18"/>
                <w:lang w:val="en-US"/>
              </w:rPr>
            </w:pPr>
            <w:r w:rsidRPr="00A94DBD">
              <w:rPr>
                <w:sz w:val="18"/>
                <w:szCs w:val="18"/>
                <w:lang w:val="en-US"/>
              </w:rPr>
              <w:t>TDMA/FDMA/</w:t>
            </w:r>
            <w:r w:rsidRPr="00A94DBD">
              <w:rPr>
                <w:sz w:val="18"/>
                <w:szCs w:val="18"/>
                <w:lang w:val="en-US"/>
              </w:rPr>
              <w:br/>
              <w:t>SDMA</w:t>
            </w:r>
          </w:p>
        </w:tc>
        <w:tc>
          <w:tcPr>
            <w:tcW w:w="1199" w:type="dxa"/>
          </w:tcPr>
          <w:p w:rsidR="00DC6567" w:rsidRPr="00A94DBD" w:rsidRDefault="00DC6567" w:rsidP="00785DAD">
            <w:pPr>
              <w:pStyle w:val="Tabletext"/>
              <w:jc w:val="left"/>
              <w:rPr>
                <w:sz w:val="18"/>
                <w:szCs w:val="18"/>
                <w:lang w:val="en-US"/>
              </w:rPr>
            </w:pPr>
            <w:r w:rsidRPr="00A94DBD">
              <w:rPr>
                <w:sz w:val="18"/>
                <w:szCs w:val="18"/>
                <w:lang w:val="en-US"/>
              </w:rPr>
              <w:t>5 ms</w:t>
            </w:r>
          </w:p>
        </w:tc>
        <w:tc>
          <w:tcPr>
            <w:tcW w:w="1159" w:type="dxa"/>
          </w:tcPr>
          <w:p w:rsidR="00DC6567" w:rsidRPr="00A94DBD" w:rsidRDefault="00DC6567" w:rsidP="00785DAD">
            <w:pPr>
              <w:pStyle w:val="Tabletext"/>
              <w:jc w:val="left"/>
              <w:rPr>
                <w:sz w:val="18"/>
                <w:szCs w:val="18"/>
                <w:lang w:val="en-US"/>
              </w:rPr>
            </w:pPr>
            <w:r w:rsidRPr="00A94DBD">
              <w:rPr>
                <w:sz w:val="18"/>
                <w:szCs w:val="18"/>
                <w:lang w:val="en-US"/>
              </w:rPr>
              <w:t>移动</w:t>
            </w:r>
          </w:p>
        </w:tc>
      </w:tr>
      <w:tr w:rsidR="00DC6567" w:rsidRPr="00A94DBD" w:rsidTr="00DC6567">
        <w:trPr>
          <w:cantSplit/>
        </w:trPr>
        <w:tc>
          <w:tcPr>
            <w:tcW w:w="1594" w:type="dxa"/>
          </w:tcPr>
          <w:p w:rsidR="00DC6567" w:rsidRPr="00A94DBD" w:rsidRDefault="00DC6567" w:rsidP="00785DAD">
            <w:pPr>
              <w:pStyle w:val="Tabletext"/>
              <w:jc w:val="left"/>
              <w:rPr>
                <w:sz w:val="18"/>
                <w:szCs w:val="18"/>
                <w:lang w:val="en-US" w:eastAsia="zh-CN"/>
              </w:rPr>
            </w:pPr>
            <w:r w:rsidRPr="00A94DBD">
              <w:rPr>
                <w:sz w:val="18"/>
                <w:szCs w:val="18"/>
                <w:lang w:val="en-US" w:eastAsia="zh-CN"/>
              </w:rPr>
              <w:t>T1.716/7-2000</w:t>
            </w:r>
            <w:r w:rsidRPr="00A94DBD">
              <w:rPr>
                <w:sz w:val="18"/>
                <w:szCs w:val="18"/>
                <w:lang w:val="en-US" w:eastAsia="zh-CN"/>
              </w:rPr>
              <w:t>（</w:t>
            </w:r>
            <w:r w:rsidRPr="00A94DBD">
              <w:rPr>
                <w:sz w:val="18"/>
                <w:szCs w:val="18"/>
                <w:lang w:val="en-US" w:eastAsia="zh-CN"/>
              </w:rPr>
              <w:t>R2004</w:t>
            </w:r>
            <w:r w:rsidRPr="00A94DBD">
              <w:rPr>
                <w:sz w:val="18"/>
                <w:szCs w:val="18"/>
                <w:lang w:val="en-US" w:eastAsia="zh-CN"/>
              </w:rPr>
              <w:t>）</w:t>
            </w:r>
            <w:r w:rsidRPr="00A94DBD">
              <w:rPr>
                <w:rFonts w:hint="eastAsia"/>
                <w:sz w:val="18"/>
                <w:szCs w:val="18"/>
                <w:lang w:val="en-US" w:eastAsia="zh-CN"/>
              </w:rPr>
              <w:t>固定无线</w:t>
            </w:r>
            <w:r w:rsidRPr="00A94DBD">
              <w:rPr>
                <w:rFonts w:hint="eastAsia"/>
                <w:sz w:val="18"/>
                <w:szCs w:val="18"/>
                <w:lang w:val="en-US" w:eastAsia="zh-CN"/>
              </w:rPr>
              <w:t>PSTN</w:t>
            </w:r>
            <w:r w:rsidRPr="00A94DBD">
              <w:rPr>
                <w:rFonts w:hint="eastAsia"/>
                <w:sz w:val="18"/>
                <w:szCs w:val="18"/>
                <w:lang w:val="en-US" w:eastAsia="zh-CN"/>
              </w:rPr>
              <w:t>接入宽带直接序列</w:t>
            </w:r>
            <w:r w:rsidRPr="00A94DBD">
              <w:rPr>
                <w:rFonts w:hint="eastAsia"/>
                <w:sz w:val="18"/>
                <w:szCs w:val="18"/>
                <w:lang w:val="en-US" w:eastAsia="zh-CN"/>
              </w:rPr>
              <w:t>CDMA</w:t>
            </w:r>
            <w:r w:rsidRPr="00A94DBD">
              <w:rPr>
                <w:rFonts w:hint="eastAsia"/>
                <w:sz w:val="18"/>
                <w:szCs w:val="18"/>
                <w:lang w:val="en-US" w:eastAsia="zh-CN"/>
              </w:rPr>
              <w:t>的空中接口标准</w:t>
            </w:r>
            <w:r w:rsidRPr="00A94DBD">
              <w:rPr>
                <w:rFonts w:hint="eastAsia"/>
                <w:sz w:val="18"/>
                <w:szCs w:val="18"/>
                <w:lang w:val="en-US" w:eastAsia="zh-CN"/>
              </w:rPr>
              <w:t xml:space="preserve"> </w:t>
            </w:r>
            <w:r w:rsidRPr="00A94DBD">
              <w:rPr>
                <w:sz w:val="18"/>
                <w:szCs w:val="18"/>
                <w:lang w:val="en-US" w:eastAsia="zh-CN"/>
              </w:rPr>
              <w:t>– 1</w:t>
            </w:r>
            <w:r w:rsidRPr="00A94DBD">
              <w:rPr>
                <w:rFonts w:hint="eastAsia"/>
                <w:sz w:val="18"/>
                <w:szCs w:val="18"/>
                <w:lang w:val="en-US" w:eastAsia="zh-CN"/>
              </w:rPr>
              <w:t>层</w:t>
            </w:r>
            <w:r w:rsidRPr="00A94DBD">
              <w:rPr>
                <w:sz w:val="18"/>
                <w:szCs w:val="18"/>
                <w:lang w:val="en-US" w:eastAsia="zh-CN"/>
              </w:rPr>
              <w:t>/</w:t>
            </w:r>
            <w:r w:rsidRPr="00A94DBD">
              <w:rPr>
                <w:rFonts w:hint="eastAsia"/>
                <w:sz w:val="18"/>
                <w:szCs w:val="18"/>
                <w:lang w:val="en-US" w:eastAsia="zh-CN"/>
              </w:rPr>
              <w:t>2</w:t>
            </w:r>
            <w:r w:rsidRPr="00A94DBD">
              <w:rPr>
                <w:rFonts w:hint="eastAsia"/>
                <w:sz w:val="18"/>
                <w:szCs w:val="18"/>
                <w:lang w:val="en-US" w:eastAsia="zh-CN"/>
              </w:rPr>
              <w:t>层</w:t>
            </w:r>
            <w:r w:rsidRPr="00A94DBD">
              <w:rPr>
                <w:lang w:val="en-US" w:eastAsia="zh-CN"/>
              </w:rPr>
              <w:t> </w:t>
            </w:r>
            <w:r w:rsidRPr="00A94DBD">
              <w:rPr>
                <w:sz w:val="18"/>
                <w:szCs w:val="18"/>
                <w:lang w:val="en-US" w:eastAsia="zh-CN"/>
              </w:rPr>
              <w:br/>
            </w:r>
            <w:r w:rsidRPr="00A94DBD">
              <w:rPr>
                <w:sz w:val="18"/>
                <w:szCs w:val="18"/>
                <w:lang w:val="en-US" w:eastAsia="zh-CN"/>
              </w:rPr>
              <w:t>（附件</w:t>
            </w:r>
            <w:r w:rsidRPr="00A94DBD">
              <w:rPr>
                <w:sz w:val="18"/>
                <w:szCs w:val="18"/>
                <w:lang w:val="en-US" w:eastAsia="zh-CN"/>
              </w:rPr>
              <w:t xml:space="preserve">  4</w:t>
            </w:r>
            <w:r w:rsidRPr="00A94DBD">
              <w:rPr>
                <w:sz w:val="18"/>
                <w:szCs w:val="18"/>
                <w:lang w:val="en-US" w:eastAsia="zh-CN"/>
              </w:rPr>
              <w:t>）</w:t>
            </w:r>
          </w:p>
        </w:tc>
        <w:tc>
          <w:tcPr>
            <w:tcW w:w="1865" w:type="dxa"/>
          </w:tcPr>
          <w:p w:rsidR="00DC6567" w:rsidRPr="00A94DBD" w:rsidRDefault="00DC6567" w:rsidP="00785DAD">
            <w:pPr>
              <w:pStyle w:val="Tabletext"/>
              <w:jc w:val="left"/>
              <w:rPr>
                <w:sz w:val="18"/>
                <w:szCs w:val="18"/>
                <w:lang w:val="en-US" w:eastAsia="zh-CN"/>
              </w:rPr>
            </w:pPr>
            <w:r w:rsidRPr="00A94DBD">
              <w:rPr>
                <w:sz w:val="18"/>
                <w:szCs w:val="18"/>
                <w:lang w:val="en-US" w:eastAsia="zh-CN"/>
              </w:rPr>
              <w:t xml:space="preserve">2 × 5 </w:t>
            </w:r>
            <w:r w:rsidRPr="00A94DBD">
              <w:rPr>
                <w:rFonts w:hint="eastAsia"/>
                <w:sz w:val="18"/>
                <w:szCs w:val="18"/>
                <w:lang w:val="en-US" w:eastAsia="zh-CN"/>
              </w:rPr>
              <w:t>至</w:t>
            </w:r>
            <w:r w:rsidRPr="00A94DBD">
              <w:rPr>
                <w:sz w:val="18"/>
                <w:szCs w:val="18"/>
                <w:lang w:val="en-US" w:eastAsia="zh-CN"/>
              </w:rPr>
              <w:br/>
              <w:t>2 × 20 MHz</w:t>
            </w:r>
          </w:p>
          <w:p w:rsidR="00DC6567" w:rsidRPr="00A94DBD" w:rsidRDefault="00DC6567" w:rsidP="00785DAD">
            <w:pPr>
              <w:pStyle w:val="Tabletext"/>
              <w:jc w:val="left"/>
              <w:rPr>
                <w:sz w:val="18"/>
                <w:szCs w:val="18"/>
                <w:lang w:val="en-US" w:eastAsia="zh-CN"/>
              </w:rPr>
            </w:pPr>
            <w:r w:rsidRPr="00A94DBD">
              <w:rPr>
                <w:sz w:val="18"/>
                <w:szCs w:val="18"/>
                <w:lang w:val="en-US" w:eastAsia="zh-CN"/>
              </w:rPr>
              <w:t>（</w:t>
            </w:r>
            <w:r w:rsidRPr="00A94DBD">
              <w:rPr>
                <w:rFonts w:hint="eastAsia"/>
                <w:sz w:val="18"/>
                <w:szCs w:val="18"/>
                <w:lang w:val="en-US" w:eastAsia="zh-CN"/>
              </w:rPr>
              <w:t>增量值为</w:t>
            </w:r>
            <w:r w:rsidRPr="00A94DBD">
              <w:rPr>
                <w:sz w:val="18"/>
                <w:szCs w:val="18"/>
                <w:lang w:val="en-US" w:eastAsia="zh-CN"/>
              </w:rPr>
              <w:t>3.5</w:t>
            </w:r>
            <w:r w:rsidRPr="00A94DBD">
              <w:rPr>
                <w:rFonts w:hint="eastAsia"/>
                <w:sz w:val="18"/>
                <w:szCs w:val="18"/>
                <w:lang w:val="en-US" w:eastAsia="zh-CN"/>
              </w:rPr>
              <w:t>或</w:t>
            </w:r>
            <w:r w:rsidRPr="00A94DBD">
              <w:rPr>
                <w:sz w:val="18"/>
                <w:szCs w:val="18"/>
                <w:lang w:val="en-US" w:eastAsia="zh-CN"/>
              </w:rPr>
              <w:t>5 MHz</w:t>
            </w:r>
            <w:r w:rsidRPr="00A94DBD">
              <w:rPr>
                <w:sz w:val="18"/>
                <w:szCs w:val="18"/>
                <w:lang w:val="en-US" w:eastAsia="zh-CN"/>
              </w:rPr>
              <w:t>）</w:t>
            </w:r>
          </w:p>
        </w:tc>
        <w:tc>
          <w:tcPr>
            <w:tcW w:w="2088" w:type="dxa"/>
          </w:tcPr>
          <w:p w:rsidR="00DC6567" w:rsidRPr="00A94DBD" w:rsidRDefault="00DC6567" w:rsidP="00785DAD">
            <w:pPr>
              <w:pStyle w:val="Tabletext"/>
              <w:jc w:val="left"/>
              <w:rPr>
                <w:sz w:val="18"/>
                <w:szCs w:val="18"/>
                <w:lang w:val="en-US"/>
              </w:rPr>
            </w:pPr>
            <w:r w:rsidRPr="00A94DBD">
              <w:rPr>
                <w:sz w:val="18"/>
                <w:szCs w:val="18"/>
                <w:lang w:val="en-US"/>
              </w:rPr>
              <w:t>上行：</w:t>
            </w:r>
            <w:r w:rsidRPr="00A94DBD">
              <w:rPr>
                <w:sz w:val="18"/>
                <w:szCs w:val="18"/>
                <w:lang w:val="en-US"/>
              </w:rPr>
              <w:br/>
              <w:t>–</w:t>
            </w:r>
            <w:r w:rsidRPr="00A94DBD">
              <w:rPr>
                <w:sz w:val="18"/>
                <w:szCs w:val="18"/>
                <w:lang w:val="en-US"/>
              </w:rPr>
              <w:tab/>
              <w:t>QPSK</w:t>
            </w:r>
            <w:r w:rsidRPr="00A94DBD">
              <w:rPr>
                <w:sz w:val="18"/>
                <w:szCs w:val="18"/>
                <w:lang w:val="en-US"/>
              </w:rPr>
              <w:t>、</w:t>
            </w:r>
            <w:r w:rsidRPr="00A94DBD">
              <w:rPr>
                <w:sz w:val="18"/>
                <w:szCs w:val="18"/>
                <w:lang w:val="en-US"/>
              </w:rPr>
              <w:br/>
              <w:t>–</w:t>
            </w:r>
            <w:r w:rsidRPr="00A94DBD">
              <w:rPr>
                <w:sz w:val="18"/>
                <w:szCs w:val="18"/>
                <w:lang w:val="en-US"/>
              </w:rPr>
              <w:tab/>
              <w:t>1/2</w:t>
            </w:r>
          </w:p>
          <w:p w:rsidR="00DC6567" w:rsidRPr="00A94DBD" w:rsidRDefault="00DC6567" w:rsidP="00785DAD">
            <w:pPr>
              <w:pStyle w:val="Tabletext"/>
              <w:jc w:val="left"/>
              <w:rPr>
                <w:sz w:val="18"/>
                <w:szCs w:val="18"/>
                <w:lang w:val="en-US"/>
              </w:rPr>
            </w:pPr>
            <w:r w:rsidRPr="00A94DBD">
              <w:rPr>
                <w:sz w:val="18"/>
                <w:szCs w:val="18"/>
                <w:lang w:val="en-US"/>
              </w:rPr>
              <w:t>下行：</w:t>
            </w:r>
            <w:r w:rsidRPr="00A94DBD">
              <w:rPr>
                <w:sz w:val="18"/>
                <w:szCs w:val="18"/>
                <w:lang w:val="en-US"/>
              </w:rPr>
              <w:br/>
              <w:t>–</w:t>
            </w:r>
            <w:r w:rsidRPr="00A94DBD">
              <w:rPr>
                <w:sz w:val="18"/>
                <w:szCs w:val="18"/>
                <w:lang w:val="en-US"/>
              </w:rPr>
              <w:tab/>
              <w:t>QPSK</w:t>
            </w:r>
            <w:r w:rsidRPr="00A94DBD">
              <w:rPr>
                <w:rFonts w:hint="eastAsia"/>
                <w:sz w:val="18"/>
                <w:szCs w:val="18"/>
                <w:lang w:val="en-US" w:eastAsia="zh-CN"/>
              </w:rPr>
              <w:t>、</w:t>
            </w:r>
            <w:r w:rsidRPr="00A94DBD">
              <w:rPr>
                <w:sz w:val="18"/>
                <w:szCs w:val="18"/>
                <w:lang w:val="en-US"/>
              </w:rPr>
              <w:br/>
              <w:t>–</w:t>
            </w:r>
            <w:r w:rsidRPr="00A94DBD">
              <w:rPr>
                <w:sz w:val="18"/>
                <w:szCs w:val="18"/>
                <w:lang w:val="en-US"/>
              </w:rPr>
              <w:tab/>
              <w:t>1/2</w:t>
            </w:r>
          </w:p>
        </w:tc>
        <w:tc>
          <w:tcPr>
            <w:tcW w:w="1022" w:type="dxa"/>
          </w:tcPr>
          <w:p w:rsidR="00DC6567" w:rsidRPr="00A94DBD" w:rsidRDefault="00DC6567" w:rsidP="00785DAD">
            <w:pPr>
              <w:pStyle w:val="Tabletext"/>
              <w:jc w:val="left"/>
              <w:rPr>
                <w:sz w:val="18"/>
                <w:szCs w:val="18"/>
                <w:lang w:val="en-US"/>
              </w:rPr>
            </w:pPr>
            <w:r w:rsidRPr="00A94DBD">
              <w:rPr>
                <w:sz w:val="18"/>
                <w:szCs w:val="18"/>
                <w:lang w:val="en-US"/>
              </w:rPr>
              <w:t>卷积码</w:t>
            </w:r>
          </w:p>
        </w:tc>
        <w:tc>
          <w:tcPr>
            <w:tcW w:w="1579" w:type="dxa"/>
          </w:tcPr>
          <w:p w:rsidR="00DC6567" w:rsidRPr="00A94DBD" w:rsidRDefault="00DC6567" w:rsidP="00785DAD">
            <w:pPr>
              <w:pStyle w:val="Tabletext"/>
              <w:jc w:val="left"/>
              <w:rPr>
                <w:sz w:val="18"/>
                <w:szCs w:val="18"/>
                <w:lang w:val="en-US"/>
              </w:rPr>
            </w:pPr>
            <w:r w:rsidRPr="00A94DBD">
              <w:rPr>
                <w:sz w:val="18"/>
                <w:szCs w:val="18"/>
                <w:lang w:val="en-US"/>
              </w:rPr>
              <w:t>上行：</w:t>
            </w:r>
            <w:r w:rsidRPr="00A94DBD">
              <w:rPr>
                <w:sz w:val="18"/>
                <w:szCs w:val="18"/>
                <w:lang w:val="en-US"/>
              </w:rPr>
              <w:br/>
              <w:t>1.92 Mbit/s</w:t>
            </w:r>
          </w:p>
          <w:p w:rsidR="00DC6567" w:rsidRPr="00A94DBD" w:rsidRDefault="00DC6567" w:rsidP="00785DAD">
            <w:pPr>
              <w:pStyle w:val="Tabletext"/>
              <w:jc w:val="left"/>
              <w:rPr>
                <w:sz w:val="18"/>
                <w:szCs w:val="18"/>
                <w:lang w:val="en-US"/>
              </w:rPr>
            </w:pPr>
            <w:r w:rsidRPr="00A94DBD">
              <w:rPr>
                <w:sz w:val="18"/>
                <w:szCs w:val="18"/>
                <w:lang w:val="en-US"/>
              </w:rPr>
              <w:t>下行：</w:t>
            </w:r>
            <w:r w:rsidRPr="00A94DBD">
              <w:rPr>
                <w:sz w:val="18"/>
                <w:szCs w:val="18"/>
                <w:lang w:val="en-US"/>
              </w:rPr>
              <w:br/>
              <w:t>1.92 Mbit/s</w:t>
            </w:r>
          </w:p>
        </w:tc>
        <w:tc>
          <w:tcPr>
            <w:tcW w:w="886" w:type="dxa"/>
          </w:tcPr>
          <w:p w:rsidR="00DC6567" w:rsidRPr="00A94DBD" w:rsidRDefault="00DC6567" w:rsidP="00785DAD">
            <w:pPr>
              <w:pStyle w:val="Tabletext"/>
              <w:jc w:val="left"/>
              <w:rPr>
                <w:sz w:val="18"/>
                <w:szCs w:val="18"/>
                <w:lang w:val="en-US"/>
              </w:rPr>
            </w:pPr>
            <w:r w:rsidRPr="00A94DBD">
              <w:rPr>
                <w:sz w:val="18"/>
                <w:szCs w:val="18"/>
                <w:lang w:val="en-US"/>
              </w:rPr>
              <w:t>否</w:t>
            </w:r>
          </w:p>
        </w:tc>
        <w:tc>
          <w:tcPr>
            <w:tcW w:w="1063" w:type="dxa"/>
          </w:tcPr>
          <w:p w:rsidR="00DC6567" w:rsidRPr="00A94DBD" w:rsidRDefault="00DC6567" w:rsidP="00785DAD">
            <w:pPr>
              <w:pStyle w:val="Tabletext"/>
              <w:jc w:val="left"/>
              <w:rPr>
                <w:sz w:val="18"/>
                <w:szCs w:val="18"/>
                <w:lang w:val="en-US"/>
              </w:rPr>
            </w:pPr>
            <w:r w:rsidRPr="00A94DBD">
              <w:rPr>
                <w:sz w:val="18"/>
                <w:szCs w:val="18"/>
                <w:lang w:val="en-US"/>
              </w:rPr>
              <w:t>否</w:t>
            </w:r>
          </w:p>
        </w:tc>
        <w:tc>
          <w:tcPr>
            <w:tcW w:w="875" w:type="dxa"/>
          </w:tcPr>
          <w:p w:rsidR="00DC6567" w:rsidRPr="00A94DBD" w:rsidRDefault="00DC6567" w:rsidP="00785DAD">
            <w:pPr>
              <w:pStyle w:val="Tabletext"/>
              <w:jc w:val="left"/>
              <w:rPr>
                <w:sz w:val="18"/>
                <w:szCs w:val="18"/>
                <w:lang w:val="en-US"/>
              </w:rPr>
            </w:pPr>
            <w:r w:rsidRPr="00A94DBD">
              <w:rPr>
                <w:sz w:val="18"/>
                <w:szCs w:val="18"/>
                <w:lang w:val="en-US"/>
              </w:rPr>
              <w:t>FDD</w:t>
            </w:r>
          </w:p>
        </w:tc>
        <w:tc>
          <w:tcPr>
            <w:tcW w:w="1129" w:type="dxa"/>
          </w:tcPr>
          <w:p w:rsidR="00DC6567" w:rsidRPr="00A94DBD" w:rsidRDefault="00DC6567" w:rsidP="00785DAD">
            <w:pPr>
              <w:pStyle w:val="Tabletext"/>
              <w:jc w:val="left"/>
              <w:rPr>
                <w:sz w:val="18"/>
                <w:szCs w:val="18"/>
                <w:lang w:val="en-US"/>
              </w:rPr>
            </w:pPr>
            <w:r w:rsidRPr="00A94DBD">
              <w:rPr>
                <w:sz w:val="18"/>
                <w:szCs w:val="18"/>
                <w:lang w:val="en-US"/>
              </w:rPr>
              <w:t>CDMA</w:t>
            </w:r>
          </w:p>
        </w:tc>
        <w:tc>
          <w:tcPr>
            <w:tcW w:w="1199" w:type="dxa"/>
          </w:tcPr>
          <w:p w:rsidR="00DC6567" w:rsidRPr="00A94DBD" w:rsidRDefault="00466C19" w:rsidP="00785DAD">
            <w:pPr>
              <w:pStyle w:val="Tabletext"/>
              <w:jc w:val="left"/>
              <w:rPr>
                <w:sz w:val="18"/>
                <w:szCs w:val="18"/>
                <w:lang w:val="en-US" w:eastAsia="zh-CN"/>
              </w:rPr>
            </w:pPr>
            <w:r>
              <w:rPr>
                <w:rFonts w:hint="eastAsia"/>
                <w:sz w:val="18"/>
                <w:szCs w:val="18"/>
                <w:lang w:val="en-US" w:eastAsia="zh-CN"/>
              </w:rPr>
              <w:t>最长</w:t>
            </w:r>
            <w:r>
              <w:rPr>
                <w:sz w:val="18"/>
                <w:szCs w:val="18"/>
                <w:lang w:val="en-US"/>
              </w:rPr>
              <w:t>19 ms</w:t>
            </w:r>
          </w:p>
        </w:tc>
        <w:tc>
          <w:tcPr>
            <w:tcW w:w="1159" w:type="dxa"/>
          </w:tcPr>
          <w:p w:rsidR="00DC6567" w:rsidRPr="00A94DBD" w:rsidRDefault="00DC6567" w:rsidP="00785DAD">
            <w:pPr>
              <w:pStyle w:val="Tabletext"/>
              <w:jc w:val="left"/>
              <w:rPr>
                <w:sz w:val="18"/>
                <w:szCs w:val="18"/>
                <w:lang w:val="en-US"/>
              </w:rPr>
            </w:pPr>
            <w:r w:rsidRPr="00A94DBD">
              <w:rPr>
                <w:sz w:val="18"/>
                <w:szCs w:val="18"/>
                <w:lang w:val="en-US"/>
              </w:rPr>
              <w:t>移动</w:t>
            </w:r>
          </w:p>
        </w:tc>
      </w:tr>
      <w:tr w:rsidR="00DC6567" w:rsidRPr="00A94DBD" w:rsidTr="00DC6567">
        <w:trPr>
          <w:cantSplit/>
        </w:trPr>
        <w:tc>
          <w:tcPr>
            <w:tcW w:w="1594" w:type="dxa"/>
          </w:tcPr>
          <w:p w:rsidR="00DC6567" w:rsidRPr="00A94DBD" w:rsidRDefault="00466C19" w:rsidP="00785DAD">
            <w:pPr>
              <w:pStyle w:val="Tabletext"/>
              <w:jc w:val="left"/>
              <w:rPr>
                <w:sz w:val="18"/>
                <w:szCs w:val="18"/>
                <w:lang w:val="en-GB" w:eastAsia="zh-CN"/>
              </w:rPr>
            </w:pPr>
            <w:r>
              <w:rPr>
                <w:rFonts w:hint="eastAsia"/>
                <w:sz w:val="18"/>
                <w:szCs w:val="18"/>
                <w:lang w:val="en-GB" w:eastAsia="zh-CN"/>
              </w:rPr>
              <w:t>扩展全球平台：</w:t>
            </w:r>
            <w:r w:rsidR="00DC6567" w:rsidRPr="00A94DBD">
              <w:rPr>
                <w:sz w:val="18"/>
                <w:szCs w:val="18"/>
                <w:lang w:val="en-GB" w:eastAsia="zh-CN"/>
              </w:rPr>
              <w:t xml:space="preserve"> XGP</w:t>
            </w:r>
            <w:r>
              <w:rPr>
                <w:sz w:val="18"/>
                <w:szCs w:val="18"/>
                <w:lang w:val="en-GB" w:eastAsia="ja-JP"/>
              </w:rPr>
              <w:br/>
            </w:r>
            <w:r>
              <w:rPr>
                <w:rFonts w:hint="eastAsia"/>
                <w:sz w:val="18"/>
                <w:szCs w:val="18"/>
                <w:lang w:val="en-GB" w:eastAsia="zh-CN"/>
              </w:rPr>
              <w:t>（附件</w:t>
            </w:r>
            <w:r>
              <w:rPr>
                <w:rFonts w:hint="eastAsia"/>
                <w:sz w:val="18"/>
                <w:szCs w:val="18"/>
                <w:lang w:val="en-GB" w:eastAsia="zh-CN"/>
              </w:rPr>
              <w:t>5</w:t>
            </w:r>
            <w:r>
              <w:rPr>
                <w:rFonts w:hint="eastAsia"/>
                <w:sz w:val="18"/>
                <w:szCs w:val="18"/>
                <w:lang w:val="en-GB" w:eastAsia="zh-CN"/>
              </w:rPr>
              <w:t>）</w:t>
            </w:r>
          </w:p>
        </w:tc>
        <w:tc>
          <w:tcPr>
            <w:tcW w:w="1865" w:type="dxa"/>
          </w:tcPr>
          <w:p w:rsidR="00DC6567" w:rsidRPr="00A94DBD" w:rsidRDefault="00DC6567" w:rsidP="00785DAD">
            <w:pPr>
              <w:pStyle w:val="Tabletext"/>
              <w:jc w:val="left"/>
              <w:rPr>
                <w:sz w:val="18"/>
                <w:szCs w:val="18"/>
                <w:lang w:val="en-GB"/>
              </w:rPr>
            </w:pPr>
            <w:r w:rsidRPr="00A94DBD">
              <w:rPr>
                <w:sz w:val="18"/>
                <w:szCs w:val="18"/>
                <w:lang w:val="en-GB"/>
              </w:rPr>
              <w:t>1.25 MHz</w:t>
            </w:r>
            <w:r w:rsidRPr="00A94DBD">
              <w:rPr>
                <w:sz w:val="18"/>
                <w:szCs w:val="18"/>
                <w:lang w:val="en-GB" w:eastAsia="ja-JP"/>
              </w:rPr>
              <w:br/>
              <w:t>2.5 MHz</w:t>
            </w:r>
            <w:r w:rsidRPr="00A94DBD">
              <w:rPr>
                <w:sz w:val="18"/>
                <w:szCs w:val="18"/>
                <w:lang w:val="en-GB" w:eastAsia="ja-JP"/>
              </w:rPr>
              <w:br/>
            </w:r>
            <w:r w:rsidRPr="00A94DBD">
              <w:rPr>
                <w:sz w:val="18"/>
                <w:szCs w:val="18"/>
                <w:lang w:val="en-GB"/>
              </w:rPr>
              <w:t>5 MHz</w:t>
            </w:r>
            <w:r w:rsidRPr="00A94DBD">
              <w:rPr>
                <w:sz w:val="18"/>
                <w:szCs w:val="18"/>
                <w:lang w:val="en-GB"/>
              </w:rPr>
              <w:br/>
              <w:t>10 MHz</w:t>
            </w:r>
            <w:r w:rsidRPr="00A94DBD">
              <w:rPr>
                <w:sz w:val="18"/>
                <w:szCs w:val="18"/>
                <w:lang w:val="en-GB"/>
              </w:rPr>
              <w:br/>
            </w:r>
            <w:r w:rsidRPr="00A94DBD">
              <w:rPr>
                <w:sz w:val="18"/>
                <w:szCs w:val="18"/>
                <w:lang w:val="en-GB" w:eastAsia="ja-JP"/>
              </w:rPr>
              <w:t>20 MHz</w:t>
            </w:r>
          </w:p>
        </w:tc>
        <w:tc>
          <w:tcPr>
            <w:tcW w:w="2088" w:type="dxa"/>
          </w:tcPr>
          <w:p w:rsidR="00DC6567" w:rsidRPr="00A94DBD" w:rsidRDefault="00DC6567" w:rsidP="00785DAD">
            <w:pPr>
              <w:pStyle w:val="Tabletext"/>
              <w:jc w:val="left"/>
              <w:rPr>
                <w:sz w:val="18"/>
                <w:szCs w:val="18"/>
                <w:lang w:val="en-GB"/>
              </w:rPr>
            </w:pPr>
            <w:r w:rsidRPr="00A94DBD">
              <w:rPr>
                <w:sz w:val="18"/>
                <w:szCs w:val="18"/>
                <w:lang w:val="en-US"/>
              </w:rPr>
              <w:t>上行和下行：</w:t>
            </w:r>
            <w:r w:rsidRPr="00A94DBD">
              <w:rPr>
                <w:sz w:val="18"/>
                <w:szCs w:val="18"/>
                <w:lang w:val="en-GB"/>
              </w:rPr>
              <w:br/>
              <w:t>BPSK 1/2, 2/3</w:t>
            </w:r>
            <w:r w:rsidRPr="00A94DBD">
              <w:rPr>
                <w:sz w:val="18"/>
                <w:szCs w:val="18"/>
                <w:lang w:val="en-GB"/>
              </w:rPr>
              <w:br/>
              <w:t>QPSK 1/2, 3/4</w:t>
            </w:r>
            <w:r w:rsidRPr="00A94DBD">
              <w:rPr>
                <w:sz w:val="18"/>
                <w:szCs w:val="18"/>
                <w:lang w:val="en-GB"/>
              </w:rPr>
              <w:br/>
              <w:t>16-QAM 1/2, 3/4</w:t>
            </w:r>
            <w:r w:rsidRPr="00A94DBD">
              <w:rPr>
                <w:sz w:val="18"/>
                <w:szCs w:val="18"/>
                <w:lang w:val="en-GB"/>
              </w:rPr>
              <w:br/>
              <w:t>64-QAM 4/6, 5/6</w:t>
            </w:r>
            <w:r w:rsidRPr="00A94DBD">
              <w:rPr>
                <w:sz w:val="18"/>
                <w:szCs w:val="18"/>
                <w:lang w:val="en-GB"/>
              </w:rPr>
              <w:br/>
              <w:t xml:space="preserve">256-QAM 6/8, </w:t>
            </w:r>
            <w:r w:rsidRPr="00A94DBD">
              <w:rPr>
                <w:sz w:val="18"/>
                <w:szCs w:val="18"/>
                <w:lang w:val="en-GB" w:eastAsia="ja-JP"/>
              </w:rPr>
              <w:t>7/8</w:t>
            </w:r>
          </w:p>
        </w:tc>
        <w:tc>
          <w:tcPr>
            <w:tcW w:w="1022" w:type="dxa"/>
          </w:tcPr>
          <w:p w:rsidR="00DC6567" w:rsidRPr="00A94DBD" w:rsidRDefault="00466C19" w:rsidP="00785DAD">
            <w:pPr>
              <w:pStyle w:val="Tabletext"/>
              <w:jc w:val="left"/>
              <w:rPr>
                <w:sz w:val="18"/>
                <w:szCs w:val="18"/>
                <w:lang w:val="fr-CH" w:eastAsia="zh-CN"/>
              </w:rPr>
            </w:pPr>
            <w:r>
              <w:rPr>
                <w:rFonts w:hint="eastAsia"/>
                <w:sz w:val="18"/>
                <w:szCs w:val="18"/>
                <w:lang w:val="fr-CH" w:eastAsia="zh-CN"/>
              </w:rPr>
              <w:t>卷积码</w:t>
            </w:r>
            <w:r w:rsidR="00DC6567" w:rsidRPr="00A94DBD">
              <w:rPr>
                <w:sz w:val="18"/>
                <w:szCs w:val="18"/>
                <w:lang w:val="fr-CH" w:eastAsia="zh-CN"/>
              </w:rPr>
              <w:br/>
              <w:t xml:space="preserve">Turbo </w:t>
            </w:r>
            <w:r>
              <w:rPr>
                <w:rFonts w:hint="eastAsia"/>
                <w:sz w:val="18"/>
                <w:szCs w:val="18"/>
                <w:lang w:val="fr-CH" w:eastAsia="zh-CN"/>
              </w:rPr>
              <w:t>码</w:t>
            </w:r>
            <w:r w:rsidR="00D454B9">
              <w:rPr>
                <w:rFonts w:hint="eastAsia"/>
                <w:sz w:val="18"/>
                <w:szCs w:val="18"/>
                <w:lang w:val="fr-CH" w:eastAsia="zh-CN"/>
              </w:rPr>
              <w:t>（可选）</w:t>
            </w:r>
          </w:p>
        </w:tc>
        <w:tc>
          <w:tcPr>
            <w:tcW w:w="1579" w:type="dxa"/>
          </w:tcPr>
          <w:p w:rsidR="00DC6567" w:rsidRPr="00A94DBD" w:rsidRDefault="00DC6567" w:rsidP="00785DAD">
            <w:pPr>
              <w:pStyle w:val="Tabletext"/>
              <w:jc w:val="left"/>
              <w:rPr>
                <w:sz w:val="18"/>
                <w:szCs w:val="18"/>
                <w:lang w:val="en-GB"/>
              </w:rPr>
            </w:pPr>
            <w:r w:rsidRPr="00A94DBD">
              <w:rPr>
                <w:sz w:val="18"/>
                <w:szCs w:val="18"/>
                <w:lang w:val="en-US"/>
              </w:rPr>
              <w:t>上行：</w:t>
            </w:r>
            <w:r w:rsidRPr="00A94DBD">
              <w:rPr>
                <w:sz w:val="18"/>
                <w:szCs w:val="18"/>
                <w:lang w:val="en-GB"/>
              </w:rPr>
              <w:br/>
              <w:t>9.85 Mbit/s</w:t>
            </w:r>
          </w:p>
          <w:p w:rsidR="00DC6567" w:rsidRPr="00A94DBD" w:rsidRDefault="00DC6567" w:rsidP="00785DAD">
            <w:pPr>
              <w:pStyle w:val="Tabletext"/>
              <w:jc w:val="left"/>
              <w:rPr>
                <w:sz w:val="18"/>
                <w:szCs w:val="18"/>
                <w:lang w:val="en-GB"/>
              </w:rPr>
            </w:pPr>
            <w:r w:rsidRPr="00A94DBD">
              <w:rPr>
                <w:sz w:val="18"/>
                <w:szCs w:val="18"/>
                <w:lang w:val="en-US"/>
              </w:rPr>
              <w:t>下行：</w:t>
            </w:r>
            <w:r w:rsidRPr="00A94DBD">
              <w:rPr>
                <w:sz w:val="18"/>
                <w:szCs w:val="18"/>
                <w:lang w:val="en-GB"/>
              </w:rPr>
              <w:br/>
              <w:t>10.7 Mbit/s</w:t>
            </w:r>
            <w:r w:rsidRPr="00A94DBD">
              <w:rPr>
                <w:sz w:val="18"/>
                <w:szCs w:val="18"/>
                <w:lang w:val="en-GB" w:eastAsia="ja-JP"/>
              </w:rPr>
              <w:br/>
            </w:r>
            <w:r w:rsidRPr="00A94DBD">
              <w:rPr>
                <w:sz w:val="18"/>
                <w:szCs w:val="18"/>
                <w:lang w:val="en-US" w:eastAsia="ja-JP"/>
              </w:rPr>
              <w:t>（</w:t>
            </w:r>
            <w:r w:rsidRPr="00A94DBD">
              <w:rPr>
                <w:rFonts w:hint="eastAsia"/>
                <w:sz w:val="18"/>
                <w:szCs w:val="18"/>
                <w:lang w:val="en-US" w:eastAsia="zh-CN"/>
              </w:rPr>
              <w:t>使用</w:t>
            </w:r>
            <w:r w:rsidRPr="00A94DBD">
              <w:rPr>
                <w:sz w:val="18"/>
                <w:szCs w:val="18"/>
                <w:lang w:val="en-US" w:eastAsia="ja-JP"/>
              </w:rPr>
              <w:t>SISO</w:t>
            </w:r>
            <w:r w:rsidRPr="00A94DBD">
              <w:rPr>
                <w:rFonts w:hint="eastAsia"/>
                <w:sz w:val="18"/>
                <w:szCs w:val="18"/>
                <w:lang w:val="en-US" w:eastAsia="zh-CN"/>
              </w:rPr>
              <w:t>、对称</w:t>
            </w:r>
            <w:r w:rsidRPr="00A94DBD">
              <w:rPr>
                <w:sz w:val="18"/>
                <w:szCs w:val="18"/>
                <w:lang w:val="en-US" w:eastAsia="ja-JP"/>
              </w:rPr>
              <w:t>）</w:t>
            </w:r>
          </w:p>
        </w:tc>
        <w:tc>
          <w:tcPr>
            <w:tcW w:w="886" w:type="dxa"/>
          </w:tcPr>
          <w:p w:rsidR="00DC6567" w:rsidRPr="00A94DBD" w:rsidRDefault="00DC6567" w:rsidP="00785DAD">
            <w:pPr>
              <w:pStyle w:val="Tabletext"/>
              <w:jc w:val="left"/>
              <w:rPr>
                <w:sz w:val="18"/>
                <w:szCs w:val="18"/>
                <w:lang w:val="en-US"/>
              </w:rPr>
            </w:pPr>
            <w:r w:rsidRPr="00A94DBD">
              <w:rPr>
                <w:sz w:val="18"/>
                <w:szCs w:val="18"/>
                <w:lang w:val="en-US" w:eastAsia="ja-JP"/>
              </w:rPr>
              <w:t>是（可选）</w:t>
            </w:r>
          </w:p>
        </w:tc>
        <w:tc>
          <w:tcPr>
            <w:tcW w:w="1063" w:type="dxa"/>
          </w:tcPr>
          <w:p w:rsidR="00DC6567" w:rsidRPr="00A94DBD" w:rsidRDefault="00DC6567" w:rsidP="00785DAD">
            <w:pPr>
              <w:pStyle w:val="Tabletext"/>
              <w:jc w:val="left"/>
              <w:rPr>
                <w:sz w:val="18"/>
                <w:szCs w:val="18"/>
                <w:lang w:val="en-US"/>
              </w:rPr>
            </w:pPr>
            <w:r w:rsidRPr="00A94DBD">
              <w:rPr>
                <w:sz w:val="18"/>
                <w:szCs w:val="18"/>
                <w:lang w:val="en-US"/>
              </w:rPr>
              <w:t>是</w:t>
            </w:r>
            <w:r w:rsidRPr="00A94DBD">
              <w:rPr>
                <w:sz w:val="18"/>
                <w:szCs w:val="18"/>
                <w:lang w:val="en-US" w:eastAsia="ja-JP"/>
              </w:rPr>
              <w:t>（可选）</w:t>
            </w:r>
          </w:p>
        </w:tc>
        <w:tc>
          <w:tcPr>
            <w:tcW w:w="875" w:type="dxa"/>
          </w:tcPr>
          <w:p w:rsidR="00DC6567" w:rsidRPr="00A94DBD" w:rsidRDefault="00DC6567" w:rsidP="00785DAD">
            <w:pPr>
              <w:pStyle w:val="Tabletext"/>
              <w:jc w:val="left"/>
              <w:rPr>
                <w:sz w:val="18"/>
                <w:szCs w:val="18"/>
                <w:lang w:val="en-GB"/>
              </w:rPr>
            </w:pPr>
            <w:r w:rsidRPr="00A94DBD">
              <w:rPr>
                <w:sz w:val="18"/>
                <w:szCs w:val="18"/>
                <w:lang w:val="en-GB" w:eastAsia="ja-JP"/>
              </w:rPr>
              <w:t>TDD</w:t>
            </w:r>
          </w:p>
        </w:tc>
        <w:tc>
          <w:tcPr>
            <w:tcW w:w="1129" w:type="dxa"/>
          </w:tcPr>
          <w:p w:rsidR="00DC6567" w:rsidRPr="00A94DBD" w:rsidRDefault="00DC6567" w:rsidP="00785DAD">
            <w:pPr>
              <w:pStyle w:val="Tabletext"/>
              <w:jc w:val="left"/>
              <w:rPr>
                <w:sz w:val="18"/>
                <w:szCs w:val="18"/>
                <w:lang w:val="en-GB"/>
              </w:rPr>
            </w:pPr>
            <w:r w:rsidRPr="00A94DBD">
              <w:rPr>
                <w:sz w:val="18"/>
                <w:szCs w:val="18"/>
                <w:lang w:val="en-GB" w:eastAsia="ja-JP"/>
              </w:rPr>
              <w:t xml:space="preserve">OFDMA </w:t>
            </w:r>
            <w:r w:rsidRPr="00A94DBD">
              <w:rPr>
                <w:sz w:val="18"/>
                <w:szCs w:val="18"/>
                <w:lang w:val="en-GB"/>
              </w:rPr>
              <w:t>SC-FDMA</w:t>
            </w:r>
          </w:p>
          <w:p w:rsidR="00DC6567" w:rsidRPr="00A94DBD" w:rsidRDefault="00DC6567" w:rsidP="00785DAD">
            <w:pPr>
              <w:pStyle w:val="Tabletext"/>
              <w:jc w:val="left"/>
              <w:rPr>
                <w:sz w:val="18"/>
                <w:szCs w:val="18"/>
                <w:lang w:val="en-GB"/>
              </w:rPr>
            </w:pPr>
            <w:r w:rsidRPr="00A94DBD">
              <w:rPr>
                <w:sz w:val="18"/>
                <w:szCs w:val="18"/>
                <w:lang w:val="en-GB" w:eastAsia="ja-JP"/>
              </w:rPr>
              <w:t>TDMA</w:t>
            </w:r>
          </w:p>
        </w:tc>
        <w:tc>
          <w:tcPr>
            <w:tcW w:w="1199" w:type="dxa"/>
          </w:tcPr>
          <w:p w:rsidR="00DC6567" w:rsidRPr="00A94DBD" w:rsidRDefault="00DC6567" w:rsidP="00785DAD">
            <w:pPr>
              <w:pStyle w:val="Tabletext"/>
              <w:jc w:val="left"/>
              <w:rPr>
                <w:sz w:val="18"/>
                <w:szCs w:val="18"/>
                <w:lang w:val="en-GB"/>
              </w:rPr>
            </w:pPr>
            <w:r w:rsidRPr="00A94DBD">
              <w:rPr>
                <w:sz w:val="18"/>
                <w:szCs w:val="18"/>
                <w:lang w:val="en-GB"/>
              </w:rPr>
              <w:t>5 ms</w:t>
            </w:r>
          </w:p>
        </w:tc>
        <w:tc>
          <w:tcPr>
            <w:tcW w:w="1159" w:type="dxa"/>
          </w:tcPr>
          <w:p w:rsidR="00DC6567" w:rsidRPr="00A94DBD" w:rsidRDefault="00DC6567" w:rsidP="00785DAD">
            <w:pPr>
              <w:pStyle w:val="Tabletext"/>
              <w:jc w:val="left"/>
              <w:rPr>
                <w:sz w:val="18"/>
                <w:szCs w:val="18"/>
                <w:lang w:val="en-GB"/>
              </w:rPr>
            </w:pPr>
            <w:r w:rsidRPr="00A94DBD">
              <w:rPr>
                <w:sz w:val="18"/>
                <w:szCs w:val="18"/>
                <w:lang w:val="en-US"/>
              </w:rPr>
              <w:t>移动</w:t>
            </w:r>
          </w:p>
        </w:tc>
      </w:tr>
      <w:tr w:rsidR="00DC6567" w:rsidRPr="00A94DBD" w:rsidTr="00DC6567">
        <w:trPr>
          <w:cantSplit/>
        </w:trPr>
        <w:tc>
          <w:tcPr>
            <w:tcW w:w="1594" w:type="dxa"/>
          </w:tcPr>
          <w:p w:rsidR="00DC6567" w:rsidRPr="00A94DBD" w:rsidRDefault="00466C19" w:rsidP="00785DAD">
            <w:pPr>
              <w:pStyle w:val="Tabletext"/>
              <w:jc w:val="left"/>
              <w:rPr>
                <w:sz w:val="18"/>
                <w:szCs w:val="18"/>
                <w:lang w:val="en-GB"/>
              </w:rPr>
            </w:pPr>
            <w:r>
              <w:rPr>
                <w:sz w:val="18"/>
                <w:szCs w:val="18"/>
                <w:lang w:val="en-GB"/>
              </w:rPr>
              <w:t xml:space="preserve">IEEE 802.11-2007 </w:t>
            </w:r>
            <w:r>
              <w:rPr>
                <w:rFonts w:hint="eastAsia"/>
                <w:sz w:val="18"/>
                <w:szCs w:val="18"/>
                <w:lang w:val="en-GB" w:eastAsia="zh-CN"/>
              </w:rPr>
              <w:t>第</w:t>
            </w:r>
            <w:r w:rsidR="00DC6567" w:rsidRPr="00A94DBD">
              <w:rPr>
                <w:sz w:val="18"/>
                <w:szCs w:val="18"/>
                <w:lang w:val="en-GB"/>
              </w:rPr>
              <w:t>18</w:t>
            </w:r>
            <w:r>
              <w:rPr>
                <w:rFonts w:hint="eastAsia"/>
                <w:sz w:val="18"/>
                <w:szCs w:val="18"/>
                <w:lang w:val="en-GB" w:eastAsia="zh-CN"/>
              </w:rPr>
              <w:t>分条</w:t>
            </w:r>
            <w:r w:rsidR="00DC6567" w:rsidRPr="00A94DBD">
              <w:rPr>
                <w:sz w:val="18"/>
                <w:szCs w:val="18"/>
                <w:lang w:val="en-GB"/>
              </w:rPr>
              <w:t xml:space="preserve"> </w:t>
            </w:r>
          </w:p>
          <w:p w:rsidR="00DC6567" w:rsidRPr="00A94DBD" w:rsidRDefault="00466C19" w:rsidP="00785DAD">
            <w:pPr>
              <w:pStyle w:val="Tabletext"/>
              <w:jc w:val="left"/>
              <w:rPr>
                <w:sz w:val="18"/>
                <w:szCs w:val="18"/>
                <w:lang w:val="en-GB"/>
              </w:rPr>
            </w:pPr>
            <w:r>
              <w:rPr>
                <w:rFonts w:hint="eastAsia"/>
                <w:sz w:val="18"/>
                <w:szCs w:val="18"/>
                <w:lang w:val="en-GB" w:eastAsia="zh-CN"/>
              </w:rPr>
              <w:t>（原</w:t>
            </w:r>
            <w:r>
              <w:rPr>
                <w:sz w:val="18"/>
                <w:szCs w:val="18"/>
                <w:lang w:val="en-GB"/>
              </w:rPr>
              <w:t>802.11b</w:t>
            </w:r>
            <w:r>
              <w:rPr>
                <w:rFonts w:hint="eastAsia"/>
                <w:sz w:val="18"/>
                <w:szCs w:val="18"/>
                <w:lang w:val="en-GB" w:eastAsia="zh-CN"/>
              </w:rPr>
              <w:t>）</w:t>
            </w:r>
            <w:r>
              <w:rPr>
                <w:sz w:val="18"/>
                <w:szCs w:val="18"/>
                <w:lang w:val="en-GB"/>
              </w:rPr>
              <w:t xml:space="preserve"> </w:t>
            </w:r>
            <w:r>
              <w:rPr>
                <w:sz w:val="18"/>
                <w:szCs w:val="18"/>
                <w:lang w:val="en-GB"/>
              </w:rPr>
              <w:br/>
            </w:r>
            <w:r>
              <w:rPr>
                <w:rFonts w:hint="eastAsia"/>
                <w:sz w:val="18"/>
                <w:szCs w:val="18"/>
                <w:lang w:val="en-GB" w:eastAsia="zh-CN"/>
              </w:rPr>
              <w:t>（附件</w:t>
            </w:r>
            <w:r>
              <w:rPr>
                <w:rFonts w:hint="eastAsia"/>
                <w:sz w:val="18"/>
                <w:szCs w:val="18"/>
                <w:lang w:val="en-GB" w:eastAsia="zh-CN"/>
              </w:rPr>
              <w:t>1</w:t>
            </w:r>
            <w:r>
              <w:rPr>
                <w:rFonts w:hint="eastAsia"/>
                <w:sz w:val="18"/>
                <w:szCs w:val="18"/>
                <w:lang w:val="en-GB" w:eastAsia="zh-CN"/>
              </w:rPr>
              <w:t>）</w:t>
            </w:r>
          </w:p>
        </w:tc>
        <w:tc>
          <w:tcPr>
            <w:tcW w:w="1865" w:type="dxa"/>
          </w:tcPr>
          <w:p w:rsidR="00DC6567" w:rsidRPr="00A94DBD" w:rsidRDefault="00DC6567" w:rsidP="00785DAD">
            <w:pPr>
              <w:pStyle w:val="Tabletext"/>
              <w:jc w:val="left"/>
              <w:rPr>
                <w:sz w:val="18"/>
                <w:szCs w:val="18"/>
                <w:lang w:val="en-GB"/>
              </w:rPr>
            </w:pPr>
            <w:r w:rsidRPr="00A94DBD">
              <w:rPr>
                <w:sz w:val="18"/>
                <w:szCs w:val="18"/>
                <w:lang w:val="en-GB"/>
              </w:rPr>
              <w:t>22 MHz</w:t>
            </w:r>
          </w:p>
        </w:tc>
        <w:tc>
          <w:tcPr>
            <w:tcW w:w="2088" w:type="dxa"/>
          </w:tcPr>
          <w:p w:rsidR="00DC6567" w:rsidRPr="00A94DBD" w:rsidRDefault="00DC6567" w:rsidP="00785DAD">
            <w:pPr>
              <w:pStyle w:val="Tabletext"/>
              <w:jc w:val="left"/>
              <w:rPr>
                <w:sz w:val="18"/>
                <w:szCs w:val="18"/>
                <w:lang w:val="en-GB"/>
              </w:rPr>
            </w:pPr>
            <w:r w:rsidRPr="00A94DBD">
              <w:rPr>
                <w:rFonts w:hint="eastAsia"/>
                <w:sz w:val="18"/>
                <w:szCs w:val="18"/>
                <w:lang w:val="en-US" w:eastAsia="zh-CN"/>
              </w:rPr>
              <w:t>上</w:t>
            </w:r>
            <w:r w:rsidR="00466C19">
              <w:rPr>
                <w:rFonts w:hint="eastAsia"/>
                <w:sz w:val="18"/>
                <w:szCs w:val="18"/>
                <w:lang w:val="en-US" w:eastAsia="zh-CN"/>
              </w:rPr>
              <w:t>行和</w:t>
            </w:r>
            <w:r w:rsidRPr="00A94DBD">
              <w:rPr>
                <w:sz w:val="18"/>
                <w:szCs w:val="18"/>
                <w:lang w:val="en-US"/>
              </w:rPr>
              <w:t>下行：</w:t>
            </w:r>
            <w:r w:rsidRPr="00A94DBD">
              <w:rPr>
                <w:sz w:val="18"/>
                <w:szCs w:val="18"/>
                <w:lang w:val="en-GB"/>
              </w:rPr>
              <w:br/>
              <w:t>DQPSK CCK</w:t>
            </w:r>
            <w:r w:rsidRPr="00A94DBD">
              <w:rPr>
                <w:sz w:val="18"/>
                <w:szCs w:val="18"/>
                <w:lang w:val="en-GB"/>
              </w:rPr>
              <w:br/>
              <w:t>BPSK PBCC – 1/2</w:t>
            </w:r>
            <w:r w:rsidRPr="00A94DBD">
              <w:rPr>
                <w:sz w:val="18"/>
                <w:szCs w:val="18"/>
                <w:lang w:val="en-GB"/>
              </w:rPr>
              <w:br/>
              <w:t>QPSK PBCC – 1/2</w:t>
            </w:r>
          </w:p>
        </w:tc>
        <w:tc>
          <w:tcPr>
            <w:tcW w:w="1022" w:type="dxa"/>
          </w:tcPr>
          <w:p w:rsidR="00DC6567" w:rsidRPr="00A94DBD" w:rsidRDefault="00DC6567" w:rsidP="00785DAD">
            <w:pPr>
              <w:pStyle w:val="Tabletext"/>
              <w:jc w:val="left"/>
              <w:rPr>
                <w:sz w:val="18"/>
                <w:szCs w:val="18"/>
                <w:lang w:val="en-GB"/>
              </w:rPr>
            </w:pPr>
            <w:r w:rsidRPr="00A94DBD">
              <w:rPr>
                <w:sz w:val="18"/>
                <w:szCs w:val="18"/>
                <w:lang w:val="en-US"/>
              </w:rPr>
              <w:t>无编码</w:t>
            </w:r>
            <w:r w:rsidRPr="00A94DBD">
              <w:rPr>
                <w:sz w:val="18"/>
                <w:szCs w:val="18"/>
                <w:lang w:val="en-US"/>
              </w:rPr>
              <w:t>/ CC</w:t>
            </w:r>
          </w:p>
        </w:tc>
        <w:tc>
          <w:tcPr>
            <w:tcW w:w="1579" w:type="dxa"/>
          </w:tcPr>
          <w:p w:rsidR="00DC6567" w:rsidRPr="00A94DBD" w:rsidRDefault="00DC6567" w:rsidP="00785DAD">
            <w:pPr>
              <w:pStyle w:val="Tabletext"/>
              <w:jc w:val="left"/>
              <w:rPr>
                <w:sz w:val="18"/>
                <w:szCs w:val="18"/>
                <w:lang w:val="en-GB"/>
              </w:rPr>
            </w:pPr>
            <w:r w:rsidRPr="00A94DBD">
              <w:rPr>
                <w:sz w:val="18"/>
                <w:szCs w:val="18"/>
                <w:lang w:val="en-GB"/>
              </w:rPr>
              <w:t>2.5 Mbit/s</w:t>
            </w:r>
          </w:p>
        </w:tc>
        <w:tc>
          <w:tcPr>
            <w:tcW w:w="886" w:type="dxa"/>
          </w:tcPr>
          <w:p w:rsidR="00DC6567" w:rsidRPr="00A94DBD" w:rsidRDefault="00DC6567" w:rsidP="00785DAD">
            <w:pPr>
              <w:pStyle w:val="Tabletext"/>
              <w:jc w:val="left"/>
              <w:rPr>
                <w:sz w:val="18"/>
                <w:szCs w:val="18"/>
                <w:lang w:val="en-US"/>
              </w:rPr>
            </w:pPr>
            <w:r w:rsidRPr="00A94DBD">
              <w:rPr>
                <w:sz w:val="18"/>
                <w:szCs w:val="18"/>
                <w:lang w:val="en-US"/>
              </w:rPr>
              <w:t>否</w:t>
            </w:r>
          </w:p>
        </w:tc>
        <w:tc>
          <w:tcPr>
            <w:tcW w:w="1063" w:type="dxa"/>
          </w:tcPr>
          <w:p w:rsidR="00DC6567" w:rsidRPr="00A94DBD" w:rsidRDefault="00DC6567" w:rsidP="00785DAD">
            <w:pPr>
              <w:pStyle w:val="Tabletext"/>
              <w:jc w:val="left"/>
              <w:rPr>
                <w:sz w:val="18"/>
                <w:szCs w:val="18"/>
                <w:lang w:val="en-US"/>
              </w:rPr>
            </w:pPr>
            <w:r w:rsidRPr="00A94DBD">
              <w:rPr>
                <w:sz w:val="18"/>
                <w:szCs w:val="18"/>
                <w:lang w:val="en-US"/>
              </w:rPr>
              <w:t>否</w:t>
            </w:r>
          </w:p>
        </w:tc>
        <w:tc>
          <w:tcPr>
            <w:tcW w:w="875" w:type="dxa"/>
          </w:tcPr>
          <w:p w:rsidR="00DC6567" w:rsidRPr="00A94DBD" w:rsidRDefault="00DC6567" w:rsidP="00785DAD">
            <w:pPr>
              <w:pStyle w:val="Tabletext"/>
              <w:jc w:val="left"/>
              <w:rPr>
                <w:sz w:val="18"/>
                <w:szCs w:val="18"/>
                <w:lang w:val="en-GB"/>
              </w:rPr>
            </w:pPr>
            <w:r w:rsidRPr="00A94DBD">
              <w:rPr>
                <w:sz w:val="18"/>
                <w:szCs w:val="18"/>
                <w:lang w:val="en-GB"/>
              </w:rPr>
              <w:t>TDD</w:t>
            </w:r>
          </w:p>
        </w:tc>
        <w:tc>
          <w:tcPr>
            <w:tcW w:w="1129" w:type="dxa"/>
          </w:tcPr>
          <w:p w:rsidR="00DC6567" w:rsidRPr="00A94DBD" w:rsidRDefault="00DC6567" w:rsidP="00785DAD">
            <w:pPr>
              <w:pStyle w:val="Tabletext"/>
              <w:jc w:val="left"/>
              <w:rPr>
                <w:sz w:val="18"/>
                <w:szCs w:val="18"/>
                <w:lang w:val="en-GB"/>
              </w:rPr>
            </w:pPr>
            <w:r w:rsidRPr="00A94DBD">
              <w:rPr>
                <w:sz w:val="18"/>
                <w:szCs w:val="18"/>
                <w:lang w:val="en-GB"/>
              </w:rPr>
              <w:t>CSMA/</w:t>
            </w:r>
          </w:p>
          <w:p w:rsidR="00DC6567" w:rsidRPr="00A94DBD" w:rsidRDefault="00DC6567" w:rsidP="00785DAD">
            <w:pPr>
              <w:pStyle w:val="Tabletext"/>
              <w:jc w:val="left"/>
              <w:rPr>
                <w:sz w:val="18"/>
                <w:szCs w:val="18"/>
                <w:lang w:val="en-GB"/>
              </w:rPr>
            </w:pPr>
            <w:r w:rsidRPr="00A94DBD">
              <w:rPr>
                <w:sz w:val="18"/>
                <w:szCs w:val="18"/>
                <w:lang w:val="en-GB"/>
              </w:rPr>
              <w:t>CA</w:t>
            </w:r>
          </w:p>
        </w:tc>
        <w:tc>
          <w:tcPr>
            <w:tcW w:w="1199" w:type="dxa"/>
          </w:tcPr>
          <w:p w:rsidR="00DC6567" w:rsidRPr="00A94DBD" w:rsidRDefault="00DC6567" w:rsidP="00785DAD">
            <w:pPr>
              <w:pStyle w:val="Tabletext"/>
              <w:jc w:val="left"/>
              <w:rPr>
                <w:sz w:val="18"/>
                <w:szCs w:val="18"/>
                <w:lang w:val="en-GB"/>
              </w:rPr>
            </w:pPr>
            <w:r w:rsidRPr="00A94DBD">
              <w:rPr>
                <w:sz w:val="18"/>
                <w:szCs w:val="18"/>
                <w:lang w:val="en-US"/>
              </w:rPr>
              <w:t>帧周期可变</w:t>
            </w:r>
          </w:p>
        </w:tc>
        <w:tc>
          <w:tcPr>
            <w:tcW w:w="1159" w:type="dxa"/>
          </w:tcPr>
          <w:p w:rsidR="00DC6567" w:rsidRPr="00A94DBD" w:rsidRDefault="00A94DBD" w:rsidP="00785DAD">
            <w:pPr>
              <w:pStyle w:val="Tabletext"/>
              <w:jc w:val="left"/>
              <w:rPr>
                <w:sz w:val="18"/>
                <w:szCs w:val="18"/>
                <w:lang w:val="en-GB"/>
              </w:rPr>
            </w:pPr>
            <w:r w:rsidRPr="00A94DBD">
              <w:rPr>
                <w:sz w:val="18"/>
                <w:szCs w:val="18"/>
                <w:lang w:val="en-GB"/>
              </w:rPr>
              <w:t>游牧</w:t>
            </w:r>
          </w:p>
        </w:tc>
      </w:tr>
    </w:tbl>
    <w:p w:rsidR="00B50715" w:rsidRPr="00A94DBD" w:rsidRDefault="00B50715" w:rsidP="00785DAD">
      <w:pPr>
        <w:pStyle w:val="Tablefin"/>
      </w:pPr>
    </w:p>
    <w:p w:rsidR="00B50715" w:rsidRPr="00A94DBD" w:rsidRDefault="00466C19" w:rsidP="00785DAD">
      <w:pPr>
        <w:pStyle w:val="TableNo"/>
        <w:rPr>
          <w:lang w:val="en-GB" w:eastAsia="zh-CN"/>
        </w:rPr>
      </w:pPr>
      <w:r>
        <w:rPr>
          <w:rFonts w:hint="eastAsia"/>
          <w:lang w:val="en-GB" w:eastAsia="zh-CN"/>
        </w:rPr>
        <w:lastRenderedPageBreak/>
        <w:t>表</w:t>
      </w:r>
      <w:r w:rsidR="00B50715" w:rsidRPr="00A94DBD">
        <w:rPr>
          <w:lang w:val="en-GB"/>
        </w:rPr>
        <w:t>7</w:t>
      </w:r>
      <w:r>
        <w:rPr>
          <w:rFonts w:hint="eastAsia"/>
          <w:lang w:val="en-GB" w:eastAsia="zh-CN"/>
        </w:rPr>
        <w:t>（</w:t>
      </w:r>
      <w:r w:rsidRPr="00466C19">
        <w:rPr>
          <w:rFonts w:ascii="STKaiti" w:eastAsia="STKaiti" w:hAnsi="STKaiti" w:hint="eastAsia"/>
          <w:lang w:val="en-GB" w:eastAsia="zh-CN"/>
        </w:rPr>
        <w:t>续</w:t>
      </w:r>
      <w:r>
        <w:rPr>
          <w:rFonts w:hint="eastAsia"/>
          <w:lang w:val="en-GB" w:eastAsia="zh-CN"/>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1865"/>
        <w:gridCol w:w="2088"/>
        <w:gridCol w:w="1022"/>
        <w:gridCol w:w="1579"/>
        <w:gridCol w:w="886"/>
        <w:gridCol w:w="1063"/>
        <w:gridCol w:w="875"/>
        <w:gridCol w:w="1129"/>
        <w:gridCol w:w="1199"/>
        <w:gridCol w:w="1159"/>
      </w:tblGrid>
      <w:tr w:rsidR="00DC6567" w:rsidRPr="00A94DBD" w:rsidTr="00A94DBD">
        <w:trPr>
          <w:cantSplit/>
          <w:tblHeader/>
        </w:trPr>
        <w:tc>
          <w:tcPr>
            <w:tcW w:w="1594" w:type="dxa"/>
            <w:tcMar>
              <w:left w:w="57" w:type="dxa"/>
              <w:right w:w="57" w:type="dxa"/>
            </w:tcMar>
            <w:vAlign w:val="center"/>
          </w:tcPr>
          <w:p w:rsidR="00DC6567" w:rsidRPr="00A94DBD" w:rsidRDefault="00DC6567" w:rsidP="00785DAD">
            <w:pPr>
              <w:pStyle w:val="Tablehead"/>
              <w:rPr>
                <w:sz w:val="18"/>
                <w:szCs w:val="18"/>
                <w:lang w:eastAsia="zh-CN"/>
              </w:rPr>
            </w:pPr>
            <w:r w:rsidRPr="00A94DBD">
              <w:rPr>
                <w:rFonts w:hint="eastAsia"/>
                <w:sz w:val="18"/>
                <w:szCs w:val="18"/>
                <w:lang w:eastAsia="zh-CN"/>
              </w:rPr>
              <w:t>标准</w:t>
            </w:r>
          </w:p>
        </w:tc>
        <w:tc>
          <w:tcPr>
            <w:tcW w:w="1865" w:type="dxa"/>
            <w:tcMar>
              <w:left w:w="57" w:type="dxa"/>
              <w:right w:w="57" w:type="dxa"/>
            </w:tcMar>
            <w:vAlign w:val="center"/>
          </w:tcPr>
          <w:p w:rsidR="00DC6567" w:rsidRPr="00A94DBD" w:rsidRDefault="00DC6567" w:rsidP="00785DAD">
            <w:pPr>
              <w:pStyle w:val="Tablehead"/>
              <w:rPr>
                <w:sz w:val="18"/>
                <w:szCs w:val="18"/>
              </w:rPr>
            </w:pPr>
            <w:r w:rsidRPr="00A94DBD">
              <w:rPr>
                <w:rFonts w:hint="eastAsia"/>
                <w:sz w:val="18"/>
                <w:szCs w:val="18"/>
                <w:lang w:eastAsia="zh-CN"/>
              </w:rPr>
              <w:t>额定</w:t>
            </w:r>
            <w:r w:rsidRPr="00A94DBD">
              <w:rPr>
                <w:sz w:val="18"/>
                <w:szCs w:val="18"/>
              </w:rPr>
              <w:t>RF</w:t>
            </w:r>
            <w:r w:rsidRPr="00A94DBD">
              <w:rPr>
                <w:rFonts w:hint="eastAsia"/>
                <w:sz w:val="18"/>
                <w:szCs w:val="18"/>
                <w:lang w:eastAsia="zh-CN"/>
              </w:rPr>
              <w:t>信道带宽</w:t>
            </w:r>
          </w:p>
        </w:tc>
        <w:tc>
          <w:tcPr>
            <w:tcW w:w="2088" w:type="dxa"/>
            <w:tcMar>
              <w:left w:w="57" w:type="dxa"/>
              <w:right w:w="57" w:type="dxa"/>
            </w:tcMar>
            <w:vAlign w:val="center"/>
          </w:tcPr>
          <w:p w:rsidR="00DC6567" w:rsidRPr="00A94DBD" w:rsidRDefault="00DC6567" w:rsidP="00CC7AFF">
            <w:pPr>
              <w:pStyle w:val="Tablehead"/>
              <w:spacing w:after="20"/>
              <w:rPr>
                <w:sz w:val="18"/>
                <w:szCs w:val="18"/>
                <w:lang w:val="en-US" w:eastAsia="zh-CN"/>
              </w:rPr>
            </w:pPr>
            <w:r w:rsidRPr="00A94DBD">
              <w:rPr>
                <w:rFonts w:hint="eastAsia"/>
                <w:sz w:val="18"/>
                <w:szCs w:val="18"/>
                <w:lang w:val="en-US" w:eastAsia="zh-CN"/>
              </w:rPr>
              <w:t>调制</w:t>
            </w:r>
            <w:r w:rsidRPr="00A94DBD">
              <w:rPr>
                <w:sz w:val="18"/>
                <w:szCs w:val="18"/>
                <w:lang w:val="en-US" w:eastAsia="zh-CN"/>
              </w:rPr>
              <w:t>/</w:t>
            </w:r>
            <w:r w:rsidRPr="00A94DBD">
              <w:rPr>
                <w:rFonts w:hint="eastAsia"/>
                <w:sz w:val="18"/>
                <w:szCs w:val="18"/>
                <w:lang w:val="en-US" w:eastAsia="zh-CN"/>
              </w:rPr>
              <w:t>编码速率</w:t>
            </w:r>
            <w:r w:rsidRPr="00A94DBD">
              <w:rPr>
                <w:b w:val="0"/>
                <w:sz w:val="18"/>
                <w:szCs w:val="18"/>
                <w:vertAlign w:val="superscript"/>
                <w:lang w:val="en-US" w:eastAsia="zh-CN"/>
              </w:rPr>
              <w:t>（</w:t>
            </w:r>
            <w:r w:rsidRPr="00A94DBD">
              <w:rPr>
                <w:b w:val="0"/>
                <w:sz w:val="18"/>
                <w:szCs w:val="18"/>
                <w:vertAlign w:val="superscript"/>
                <w:lang w:val="en-US" w:eastAsia="zh-CN"/>
              </w:rPr>
              <w:t>1</w:t>
            </w:r>
            <w:r w:rsidRPr="00A94DBD">
              <w:rPr>
                <w:b w:val="0"/>
                <w:sz w:val="18"/>
                <w:szCs w:val="18"/>
                <w:vertAlign w:val="superscript"/>
                <w:lang w:val="en-US" w:eastAsia="zh-CN"/>
              </w:rPr>
              <w:t>）</w:t>
            </w:r>
          </w:p>
          <w:p w:rsidR="00DC6567" w:rsidRPr="00A94DBD" w:rsidRDefault="00DC6567" w:rsidP="00785DAD">
            <w:pPr>
              <w:pStyle w:val="Tablehead"/>
              <w:spacing w:before="0"/>
              <w:jc w:val="left"/>
              <w:rPr>
                <w:sz w:val="18"/>
                <w:szCs w:val="18"/>
                <w:lang w:val="en-US" w:eastAsia="zh-CN"/>
              </w:rPr>
            </w:pPr>
            <w:r w:rsidRPr="00A94DBD">
              <w:rPr>
                <w:sz w:val="18"/>
                <w:szCs w:val="18"/>
                <w:lang w:val="en-US" w:eastAsia="zh-CN"/>
              </w:rPr>
              <w:tab/>
              <w:t>–</w:t>
            </w:r>
            <w:r w:rsidRPr="00A94DBD">
              <w:rPr>
                <w:sz w:val="18"/>
                <w:szCs w:val="18"/>
                <w:lang w:val="en-US" w:eastAsia="zh-CN"/>
              </w:rPr>
              <w:tab/>
            </w:r>
            <w:r w:rsidRPr="00A94DBD">
              <w:rPr>
                <w:rFonts w:hint="eastAsia"/>
                <w:sz w:val="18"/>
                <w:szCs w:val="18"/>
                <w:lang w:val="en-US" w:eastAsia="zh-CN"/>
              </w:rPr>
              <w:t>上行流</w:t>
            </w:r>
            <w:r w:rsidRPr="00A94DBD">
              <w:rPr>
                <w:sz w:val="18"/>
                <w:szCs w:val="18"/>
                <w:lang w:val="en-US" w:eastAsia="zh-CN"/>
              </w:rPr>
              <w:br/>
            </w:r>
            <w:r w:rsidRPr="00A94DBD">
              <w:rPr>
                <w:sz w:val="18"/>
                <w:szCs w:val="18"/>
                <w:lang w:val="en-US" w:eastAsia="zh-CN"/>
              </w:rPr>
              <w:tab/>
              <w:t>–</w:t>
            </w:r>
            <w:r w:rsidRPr="00A94DBD">
              <w:rPr>
                <w:sz w:val="18"/>
                <w:szCs w:val="18"/>
                <w:lang w:val="en-US" w:eastAsia="zh-CN"/>
              </w:rPr>
              <w:tab/>
            </w:r>
            <w:r w:rsidRPr="00A94DBD">
              <w:rPr>
                <w:rFonts w:hint="eastAsia"/>
                <w:sz w:val="18"/>
                <w:szCs w:val="18"/>
                <w:lang w:val="en-US" w:eastAsia="zh-CN"/>
              </w:rPr>
              <w:t>下行流</w:t>
            </w:r>
          </w:p>
        </w:tc>
        <w:tc>
          <w:tcPr>
            <w:tcW w:w="1022"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val="en-US" w:eastAsia="zh-CN"/>
              </w:rPr>
              <w:t>编码支持</w:t>
            </w:r>
          </w:p>
        </w:tc>
        <w:tc>
          <w:tcPr>
            <w:tcW w:w="1579" w:type="dxa"/>
            <w:tcMar>
              <w:left w:w="57" w:type="dxa"/>
              <w:right w:w="57" w:type="dxa"/>
            </w:tcMar>
            <w:vAlign w:val="center"/>
          </w:tcPr>
          <w:p w:rsidR="00DC6567" w:rsidRPr="00A94DBD" w:rsidRDefault="00DC6567" w:rsidP="00CC7AFF">
            <w:pPr>
              <w:pStyle w:val="Tablehead"/>
              <w:rPr>
                <w:sz w:val="18"/>
                <w:szCs w:val="18"/>
                <w:lang w:val="en-US" w:eastAsia="zh-CN"/>
              </w:rPr>
            </w:pPr>
            <w:r w:rsidRPr="00A94DBD">
              <w:rPr>
                <w:rFonts w:hint="eastAsia"/>
                <w:sz w:val="18"/>
                <w:szCs w:val="18"/>
                <w:lang w:val="en-US" w:eastAsia="zh-CN"/>
              </w:rPr>
              <w:t>每</w:t>
            </w:r>
            <w:r w:rsidRPr="00A94DBD">
              <w:rPr>
                <w:sz w:val="18"/>
                <w:szCs w:val="18"/>
                <w:lang w:val="en-US" w:eastAsia="zh-CN"/>
              </w:rPr>
              <w:t>5 MHz</w:t>
            </w:r>
            <w:r w:rsidRPr="00A94DBD">
              <w:rPr>
                <w:rFonts w:hint="eastAsia"/>
                <w:sz w:val="18"/>
                <w:szCs w:val="18"/>
                <w:lang w:val="en-US" w:eastAsia="zh-CN"/>
              </w:rPr>
              <w:t>信道的</w:t>
            </w:r>
            <w:r w:rsidR="00CC7AFF">
              <w:rPr>
                <w:sz w:val="18"/>
                <w:szCs w:val="18"/>
                <w:lang w:val="en-US" w:eastAsia="zh-CN"/>
              </w:rPr>
              <w:br/>
            </w:r>
            <w:r w:rsidRPr="00A94DBD">
              <w:rPr>
                <w:rFonts w:hint="eastAsia"/>
                <w:sz w:val="18"/>
                <w:szCs w:val="18"/>
                <w:lang w:val="en-US" w:eastAsia="zh-CN"/>
              </w:rPr>
              <w:t>峰值传输速率</w:t>
            </w:r>
            <w:r w:rsidR="00CC7AFF">
              <w:rPr>
                <w:sz w:val="18"/>
                <w:szCs w:val="18"/>
                <w:lang w:val="en-US" w:eastAsia="zh-CN"/>
              </w:rPr>
              <w:br/>
            </w:r>
            <w:r w:rsidR="00CC7AFF">
              <w:rPr>
                <w:rFonts w:hint="eastAsia"/>
                <w:sz w:val="18"/>
                <w:szCs w:val="18"/>
                <w:lang w:val="en-US" w:eastAsia="zh-CN"/>
              </w:rPr>
              <w:t xml:space="preserve">( </w:t>
            </w:r>
            <w:r w:rsidRPr="00A94DBD">
              <w:rPr>
                <w:rFonts w:hint="eastAsia"/>
                <w:sz w:val="18"/>
                <w:szCs w:val="18"/>
                <w:lang w:val="en-US" w:eastAsia="zh-CN"/>
              </w:rPr>
              <w:t>注释部分除外</w:t>
            </w:r>
            <w:r w:rsidR="00CC7AFF">
              <w:rPr>
                <w:rFonts w:hint="eastAsia"/>
                <w:sz w:val="18"/>
                <w:szCs w:val="18"/>
                <w:lang w:val="en-US" w:eastAsia="zh-CN"/>
              </w:rPr>
              <w:t>)</w:t>
            </w:r>
          </w:p>
        </w:tc>
        <w:tc>
          <w:tcPr>
            <w:tcW w:w="886" w:type="dxa"/>
            <w:tcMar>
              <w:left w:w="57" w:type="dxa"/>
              <w:right w:w="57" w:type="dxa"/>
            </w:tcMar>
            <w:vAlign w:val="center"/>
          </w:tcPr>
          <w:p w:rsidR="00DC6567" w:rsidRPr="00A94DBD" w:rsidRDefault="00DC6567" w:rsidP="00CC7AFF">
            <w:pPr>
              <w:pStyle w:val="Tablehead"/>
              <w:rPr>
                <w:sz w:val="18"/>
                <w:szCs w:val="18"/>
                <w:lang w:val="en-US" w:eastAsia="zh-CN"/>
              </w:rPr>
            </w:pPr>
            <w:r w:rsidRPr="00A94DBD">
              <w:rPr>
                <w:rFonts w:hint="eastAsia"/>
                <w:sz w:val="18"/>
                <w:szCs w:val="18"/>
                <w:lang w:val="en-US" w:eastAsia="zh-CN"/>
              </w:rPr>
              <w:t>波束成形支持</w:t>
            </w:r>
            <w:r w:rsidRPr="00A94DBD">
              <w:rPr>
                <w:sz w:val="18"/>
                <w:szCs w:val="18"/>
                <w:lang w:val="en-US" w:eastAsia="zh-CN"/>
              </w:rPr>
              <w:t xml:space="preserve"> </w:t>
            </w:r>
            <w:r w:rsidRPr="00A94DBD">
              <w:rPr>
                <w:rFonts w:hint="eastAsia"/>
                <w:sz w:val="18"/>
                <w:szCs w:val="18"/>
                <w:lang w:val="en-US" w:eastAsia="zh-CN"/>
              </w:rPr>
              <w:br/>
            </w:r>
            <w:r w:rsidR="00CC7AFF">
              <w:rPr>
                <w:rFonts w:hint="eastAsia"/>
                <w:sz w:val="18"/>
                <w:szCs w:val="18"/>
                <w:lang w:val="en-US" w:eastAsia="zh-CN"/>
              </w:rPr>
              <w:t xml:space="preserve">( </w:t>
            </w:r>
            <w:r w:rsidRPr="00A94DBD">
              <w:rPr>
                <w:rFonts w:hint="eastAsia"/>
                <w:sz w:val="18"/>
                <w:szCs w:val="18"/>
                <w:lang w:val="en-US" w:eastAsia="zh-CN"/>
              </w:rPr>
              <w:t>是</w:t>
            </w:r>
            <w:r w:rsidRPr="00A94DBD">
              <w:rPr>
                <w:sz w:val="18"/>
                <w:szCs w:val="18"/>
                <w:lang w:val="en-US" w:eastAsia="zh-CN"/>
              </w:rPr>
              <w:t>/</w:t>
            </w:r>
            <w:r w:rsidRPr="00A94DBD">
              <w:rPr>
                <w:rFonts w:hint="eastAsia"/>
                <w:sz w:val="18"/>
                <w:szCs w:val="18"/>
                <w:lang w:val="en-US" w:eastAsia="zh-CN"/>
              </w:rPr>
              <w:t>否</w:t>
            </w:r>
            <w:r w:rsidR="00CC7AFF">
              <w:rPr>
                <w:rFonts w:hint="eastAsia"/>
                <w:sz w:val="18"/>
                <w:szCs w:val="18"/>
                <w:lang w:val="en-US" w:eastAsia="zh-CN"/>
              </w:rPr>
              <w:t>)</w:t>
            </w:r>
          </w:p>
        </w:tc>
        <w:tc>
          <w:tcPr>
            <w:tcW w:w="1063" w:type="dxa"/>
            <w:tcMar>
              <w:left w:w="57" w:type="dxa"/>
              <w:right w:w="57" w:type="dxa"/>
            </w:tcMar>
            <w:vAlign w:val="center"/>
          </w:tcPr>
          <w:p w:rsidR="00DC6567" w:rsidRPr="00A94DBD" w:rsidRDefault="00DC6567" w:rsidP="00CC7AFF">
            <w:pPr>
              <w:pStyle w:val="Tablehead"/>
              <w:rPr>
                <w:sz w:val="18"/>
                <w:szCs w:val="18"/>
                <w:lang w:val="en-US" w:eastAsia="zh-CN"/>
              </w:rPr>
            </w:pPr>
            <w:r w:rsidRPr="00A94DBD">
              <w:rPr>
                <w:rFonts w:hint="eastAsia"/>
                <w:sz w:val="18"/>
                <w:szCs w:val="18"/>
                <w:lang w:val="en-US" w:eastAsia="zh-CN"/>
              </w:rPr>
              <w:t>支持</w:t>
            </w:r>
            <w:r w:rsidRPr="00A94DBD">
              <w:rPr>
                <w:sz w:val="18"/>
                <w:szCs w:val="18"/>
                <w:lang w:val="en-US" w:eastAsia="zh-CN"/>
              </w:rPr>
              <w:t xml:space="preserve"> MIMO </w:t>
            </w:r>
            <w:r w:rsidRPr="00A94DBD">
              <w:rPr>
                <w:rFonts w:hint="eastAsia"/>
                <w:sz w:val="18"/>
                <w:szCs w:val="18"/>
                <w:lang w:val="en-US" w:eastAsia="zh-CN"/>
              </w:rPr>
              <w:br/>
            </w:r>
            <w:r w:rsidR="00CC7AFF">
              <w:rPr>
                <w:rFonts w:hint="eastAsia"/>
                <w:sz w:val="18"/>
                <w:szCs w:val="18"/>
                <w:lang w:val="en-US" w:eastAsia="zh-CN"/>
              </w:rPr>
              <w:t xml:space="preserve">( </w:t>
            </w:r>
            <w:r w:rsidRPr="00A94DBD">
              <w:rPr>
                <w:rFonts w:hint="eastAsia"/>
                <w:sz w:val="18"/>
                <w:szCs w:val="18"/>
                <w:lang w:val="es-ES_tradnl" w:eastAsia="zh-CN"/>
              </w:rPr>
              <w:t>是</w:t>
            </w:r>
            <w:r w:rsidRPr="00A94DBD">
              <w:rPr>
                <w:sz w:val="18"/>
                <w:szCs w:val="18"/>
                <w:lang w:val="en-US" w:eastAsia="zh-CN"/>
              </w:rPr>
              <w:t>/</w:t>
            </w:r>
            <w:r w:rsidRPr="00A94DBD">
              <w:rPr>
                <w:rFonts w:hint="eastAsia"/>
                <w:sz w:val="18"/>
                <w:szCs w:val="18"/>
                <w:lang w:val="es-ES_tradnl" w:eastAsia="zh-CN"/>
              </w:rPr>
              <w:t>否</w:t>
            </w:r>
            <w:r w:rsidR="00CC7AFF">
              <w:rPr>
                <w:rFonts w:hint="eastAsia"/>
                <w:sz w:val="18"/>
                <w:szCs w:val="18"/>
                <w:lang w:val="en-US" w:eastAsia="zh-CN"/>
              </w:rPr>
              <w:t>)</w:t>
            </w:r>
          </w:p>
        </w:tc>
        <w:tc>
          <w:tcPr>
            <w:tcW w:w="875"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eastAsia="zh-CN"/>
              </w:rPr>
              <w:t>双工法</w:t>
            </w:r>
          </w:p>
        </w:tc>
        <w:tc>
          <w:tcPr>
            <w:tcW w:w="1129"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eastAsia="zh-CN"/>
              </w:rPr>
              <w:t>多址法</w:t>
            </w:r>
          </w:p>
        </w:tc>
        <w:tc>
          <w:tcPr>
            <w:tcW w:w="1199"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eastAsia="zh-CN"/>
              </w:rPr>
              <w:t>帧周期</w:t>
            </w:r>
          </w:p>
        </w:tc>
        <w:tc>
          <w:tcPr>
            <w:tcW w:w="1159" w:type="dxa"/>
            <w:tcMar>
              <w:left w:w="57" w:type="dxa"/>
              <w:right w:w="57" w:type="dxa"/>
            </w:tcMar>
            <w:vAlign w:val="center"/>
          </w:tcPr>
          <w:p w:rsidR="00DC6567" w:rsidRPr="00A94DBD" w:rsidRDefault="00DC6567" w:rsidP="00CC7AFF">
            <w:pPr>
              <w:pStyle w:val="Tablehead"/>
              <w:rPr>
                <w:sz w:val="18"/>
                <w:szCs w:val="18"/>
                <w:lang w:val="en-GB" w:eastAsia="zh-CN"/>
              </w:rPr>
            </w:pPr>
            <w:r w:rsidRPr="00A94DBD">
              <w:rPr>
                <w:rFonts w:hint="eastAsia"/>
                <w:sz w:val="18"/>
                <w:szCs w:val="18"/>
                <w:lang w:val="en-GB" w:eastAsia="zh-CN"/>
              </w:rPr>
              <w:t>移动能力</w:t>
            </w:r>
            <w:r w:rsidR="00CC7AFF">
              <w:rPr>
                <w:sz w:val="18"/>
                <w:szCs w:val="18"/>
                <w:lang w:val="en-GB" w:eastAsia="zh-CN"/>
              </w:rPr>
              <w:br/>
            </w:r>
            <w:r w:rsidR="00CC7AFF">
              <w:rPr>
                <w:rFonts w:hint="eastAsia"/>
                <w:sz w:val="18"/>
                <w:szCs w:val="18"/>
                <w:lang w:val="en-GB" w:eastAsia="zh-CN"/>
              </w:rPr>
              <w:t xml:space="preserve">( </w:t>
            </w:r>
            <w:r w:rsidRPr="00A94DBD">
              <w:rPr>
                <w:rFonts w:hint="eastAsia"/>
                <w:sz w:val="18"/>
                <w:szCs w:val="18"/>
                <w:lang w:val="en-GB" w:eastAsia="zh-CN"/>
              </w:rPr>
              <w:t>游牧</w:t>
            </w:r>
            <w:r w:rsidRPr="00A94DBD">
              <w:rPr>
                <w:sz w:val="18"/>
                <w:szCs w:val="18"/>
                <w:lang w:val="en-GB" w:eastAsia="zh-CN"/>
              </w:rPr>
              <w:t>/</w:t>
            </w:r>
            <w:r w:rsidRPr="00A94DBD">
              <w:rPr>
                <w:rFonts w:hint="eastAsia"/>
                <w:sz w:val="18"/>
                <w:szCs w:val="18"/>
                <w:lang w:val="en-GB" w:eastAsia="zh-CN"/>
              </w:rPr>
              <w:t>移动</w:t>
            </w:r>
            <w:r w:rsidR="00CC7AFF">
              <w:rPr>
                <w:rFonts w:hint="eastAsia"/>
                <w:sz w:val="18"/>
                <w:szCs w:val="18"/>
                <w:lang w:val="en-GB" w:eastAsia="zh-CN"/>
              </w:rPr>
              <w:t>)</w:t>
            </w:r>
          </w:p>
        </w:tc>
      </w:tr>
      <w:tr w:rsidR="00DC6567" w:rsidRPr="00A94DBD" w:rsidTr="00A94DBD">
        <w:trPr>
          <w:cantSplit/>
        </w:trPr>
        <w:tc>
          <w:tcPr>
            <w:tcW w:w="1594" w:type="dxa"/>
          </w:tcPr>
          <w:p w:rsidR="00DC6567" w:rsidRPr="00A94DBD" w:rsidRDefault="00DC6567" w:rsidP="00785DAD">
            <w:pPr>
              <w:pStyle w:val="Tabletext"/>
              <w:jc w:val="left"/>
              <w:rPr>
                <w:sz w:val="18"/>
                <w:szCs w:val="18"/>
                <w:lang w:val="en-GB" w:eastAsia="zh-CN"/>
              </w:rPr>
            </w:pPr>
            <w:r w:rsidRPr="00A94DBD">
              <w:rPr>
                <w:sz w:val="18"/>
                <w:szCs w:val="18"/>
                <w:lang w:val="en-GB" w:eastAsia="zh-CN"/>
              </w:rPr>
              <w:t>IEEE 802.11-2007</w:t>
            </w:r>
          </w:p>
          <w:p w:rsidR="00466C19" w:rsidRDefault="00466C19" w:rsidP="00785DAD">
            <w:pPr>
              <w:pStyle w:val="Tabletext"/>
              <w:jc w:val="left"/>
              <w:rPr>
                <w:sz w:val="18"/>
                <w:szCs w:val="18"/>
                <w:lang w:val="en-GB" w:eastAsia="zh-CN"/>
              </w:rPr>
            </w:pPr>
            <w:r>
              <w:rPr>
                <w:rFonts w:hint="eastAsia"/>
                <w:sz w:val="18"/>
                <w:szCs w:val="18"/>
                <w:lang w:val="en-GB" w:eastAsia="zh-CN"/>
              </w:rPr>
              <w:t>第</w:t>
            </w:r>
            <w:r w:rsidR="00DC6567" w:rsidRPr="00A94DBD">
              <w:rPr>
                <w:sz w:val="18"/>
                <w:szCs w:val="18"/>
                <w:lang w:val="en-GB" w:eastAsia="zh-CN"/>
              </w:rPr>
              <w:t>17</w:t>
            </w:r>
            <w:r>
              <w:rPr>
                <w:rFonts w:hint="eastAsia"/>
                <w:sz w:val="18"/>
                <w:szCs w:val="18"/>
                <w:lang w:val="en-GB" w:eastAsia="zh-CN"/>
              </w:rPr>
              <w:t>分条</w:t>
            </w:r>
            <w:r>
              <w:rPr>
                <w:sz w:val="18"/>
                <w:szCs w:val="18"/>
                <w:lang w:val="en-GB" w:eastAsia="zh-CN"/>
              </w:rPr>
              <w:t xml:space="preserve"> </w:t>
            </w:r>
          </w:p>
          <w:p w:rsidR="00DC6567" w:rsidRPr="00A94DBD" w:rsidRDefault="00466C19" w:rsidP="00785DAD">
            <w:pPr>
              <w:pStyle w:val="Tabletext"/>
              <w:jc w:val="left"/>
              <w:rPr>
                <w:sz w:val="18"/>
                <w:szCs w:val="18"/>
                <w:lang w:val="en-GB" w:eastAsia="zh-CN"/>
              </w:rPr>
            </w:pPr>
            <w:r>
              <w:rPr>
                <w:rFonts w:hint="eastAsia"/>
                <w:sz w:val="18"/>
                <w:szCs w:val="18"/>
                <w:lang w:val="en-GB" w:eastAsia="zh-CN"/>
              </w:rPr>
              <w:t>（原</w:t>
            </w:r>
            <w:r>
              <w:rPr>
                <w:sz w:val="18"/>
                <w:szCs w:val="18"/>
                <w:lang w:val="en-GB" w:eastAsia="zh-CN"/>
              </w:rPr>
              <w:t>802.11a</w:t>
            </w:r>
            <w:r>
              <w:rPr>
                <w:rFonts w:hint="eastAsia"/>
                <w:sz w:val="18"/>
                <w:szCs w:val="18"/>
                <w:lang w:val="en-GB" w:eastAsia="zh-CN"/>
              </w:rPr>
              <w:t>）</w:t>
            </w:r>
            <w:r>
              <w:rPr>
                <w:sz w:val="18"/>
                <w:szCs w:val="18"/>
                <w:lang w:val="en-GB" w:eastAsia="zh-CN"/>
              </w:rPr>
              <w:t xml:space="preserve"> </w:t>
            </w:r>
            <w:r>
              <w:rPr>
                <w:sz w:val="18"/>
                <w:szCs w:val="18"/>
                <w:lang w:val="en-GB" w:eastAsia="zh-CN"/>
              </w:rPr>
              <w:br/>
            </w:r>
            <w:r>
              <w:rPr>
                <w:rFonts w:hint="eastAsia"/>
                <w:sz w:val="18"/>
                <w:szCs w:val="18"/>
                <w:lang w:val="en-GB" w:eastAsia="zh-CN"/>
              </w:rPr>
              <w:t>（附件</w:t>
            </w:r>
            <w:r>
              <w:rPr>
                <w:rFonts w:hint="eastAsia"/>
                <w:sz w:val="18"/>
                <w:szCs w:val="18"/>
                <w:lang w:val="en-GB" w:eastAsia="zh-CN"/>
              </w:rPr>
              <w:t>1</w:t>
            </w:r>
            <w:r>
              <w:rPr>
                <w:rFonts w:hint="eastAsia"/>
                <w:sz w:val="18"/>
                <w:szCs w:val="18"/>
                <w:lang w:val="en-GB" w:eastAsia="zh-CN"/>
              </w:rPr>
              <w:t>）</w:t>
            </w:r>
          </w:p>
        </w:tc>
        <w:tc>
          <w:tcPr>
            <w:tcW w:w="1865" w:type="dxa"/>
          </w:tcPr>
          <w:p w:rsidR="00DC6567" w:rsidRPr="00A94DBD" w:rsidRDefault="00DC6567" w:rsidP="00785DAD">
            <w:pPr>
              <w:pStyle w:val="Tabletext"/>
              <w:jc w:val="left"/>
              <w:rPr>
                <w:sz w:val="18"/>
                <w:szCs w:val="18"/>
                <w:lang w:val="en-GB" w:eastAsia="zh-CN"/>
              </w:rPr>
            </w:pPr>
            <w:r w:rsidRPr="00A94DBD">
              <w:rPr>
                <w:sz w:val="18"/>
                <w:szCs w:val="18"/>
                <w:lang w:val="en-GB" w:eastAsia="zh-CN"/>
              </w:rPr>
              <w:t>5 MHz</w:t>
            </w:r>
          </w:p>
          <w:p w:rsidR="00DC6567" w:rsidRPr="00A94DBD" w:rsidRDefault="00DC6567" w:rsidP="00785DAD">
            <w:pPr>
              <w:pStyle w:val="Tabletext"/>
              <w:jc w:val="left"/>
              <w:rPr>
                <w:sz w:val="18"/>
                <w:szCs w:val="18"/>
                <w:lang w:val="en-GB" w:eastAsia="zh-CN"/>
              </w:rPr>
            </w:pPr>
            <w:r w:rsidRPr="00A94DBD">
              <w:rPr>
                <w:sz w:val="18"/>
                <w:szCs w:val="18"/>
                <w:lang w:val="en-GB" w:eastAsia="zh-CN"/>
              </w:rPr>
              <w:t>10 MHz</w:t>
            </w:r>
          </w:p>
          <w:p w:rsidR="00DC6567" w:rsidRPr="00A94DBD" w:rsidRDefault="00DC6567" w:rsidP="00785DAD">
            <w:pPr>
              <w:pStyle w:val="Tabletext"/>
              <w:jc w:val="left"/>
              <w:rPr>
                <w:sz w:val="18"/>
                <w:szCs w:val="18"/>
                <w:lang w:val="en-GB" w:eastAsia="zh-CN"/>
              </w:rPr>
            </w:pPr>
            <w:r w:rsidRPr="00A94DBD">
              <w:rPr>
                <w:sz w:val="18"/>
                <w:szCs w:val="18"/>
                <w:lang w:val="en-GB" w:eastAsia="zh-CN"/>
              </w:rPr>
              <w:t>20 MHz</w:t>
            </w:r>
          </w:p>
        </w:tc>
        <w:tc>
          <w:tcPr>
            <w:tcW w:w="2088" w:type="dxa"/>
          </w:tcPr>
          <w:p w:rsidR="00DC6567" w:rsidRPr="00A94DBD" w:rsidRDefault="00DC6567" w:rsidP="00785DAD">
            <w:pPr>
              <w:pStyle w:val="Tabletext"/>
              <w:jc w:val="left"/>
              <w:rPr>
                <w:sz w:val="18"/>
                <w:szCs w:val="18"/>
                <w:lang w:val="en-US" w:eastAsia="zh-CN"/>
              </w:rPr>
            </w:pPr>
            <w:r w:rsidRPr="00A94DBD">
              <w:rPr>
                <w:sz w:val="18"/>
                <w:szCs w:val="18"/>
                <w:lang w:val="en-US" w:eastAsia="zh-CN"/>
              </w:rPr>
              <w:t>上行和下行：</w:t>
            </w:r>
          </w:p>
          <w:p w:rsidR="00DC6567" w:rsidRPr="00A94DBD" w:rsidRDefault="00DC6567" w:rsidP="00785DAD">
            <w:pPr>
              <w:pStyle w:val="Tabletext"/>
              <w:jc w:val="left"/>
              <w:rPr>
                <w:sz w:val="18"/>
                <w:szCs w:val="18"/>
                <w:lang w:val="en-GB"/>
              </w:rPr>
            </w:pPr>
            <w:r w:rsidRPr="00A94DBD">
              <w:rPr>
                <w:sz w:val="18"/>
                <w:szCs w:val="18"/>
                <w:lang w:val="en-GB" w:eastAsia="zh-CN"/>
              </w:rPr>
              <w:t>64-</w:t>
            </w:r>
            <w:r w:rsidRPr="00A94DBD">
              <w:rPr>
                <w:sz w:val="18"/>
                <w:szCs w:val="18"/>
                <w:lang w:val="en-GB"/>
              </w:rPr>
              <w:t>QAM OFDM 2/3, 3/4</w:t>
            </w:r>
          </w:p>
          <w:p w:rsidR="00DC6567" w:rsidRPr="00A94DBD" w:rsidRDefault="00DC6567" w:rsidP="00785DAD">
            <w:pPr>
              <w:pStyle w:val="Tabletext"/>
              <w:jc w:val="left"/>
              <w:rPr>
                <w:sz w:val="18"/>
                <w:szCs w:val="18"/>
                <w:lang w:val="en-GB"/>
              </w:rPr>
            </w:pPr>
            <w:r w:rsidRPr="00A94DBD">
              <w:rPr>
                <w:sz w:val="18"/>
                <w:szCs w:val="18"/>
                <w:lang w:val="en-GB"/>
              </w:rPr>
              <w:t>16-QAM OFDM –1/2, 3/4</w:t>
            </w:r>
          </w:p>
          <w:p w:rsidR="00DC6567" w:rsidRPr="00A94DBD" w:rsidRDefault="00DC6567" w:rsidP="00785DAD">
            <w:pPr>
              <w:pStyle w:val="Tabletext"/>
              <w:jc w:val="left"/>
              <w:rPr>
                <w:sz w:val="18"/>
                <w:szCs w:val="18"/>
                <w:lang w:val="en-GB"/>
              </w:rPr>
            </w:pPr>
            <w:r w:rsidRPr="00A94DBD">
              <w:rPr>
                <w:sz w:val="18"/>
                <w:szCs w:val="18"/>
                <w:lang w:val="en-GB"/>
              </w:rPr>
              <w:t>QPSK OFDM – 1/2, 3/4</w:t>
            </w:r>
          </w:p>
          <w:p w:rsidR="00DC6567" w:rsidRPr="00A94DBD" w:rsidRDefault="00DC6567" w:rsidP="00785DAD">
            <w:pPr>
              <w:pStyle w:val="Tabletext"/>
              <w:jc w:val="left"/>
              <w:rPr>
                <w:sz w:val="18"/>
                <w:szCs w:val="18"/>
                <w:lang w:val="en-GB"/>
              </w:rPr>
            </w:pPr>
            <w:r w:rsidRPr="00A94DBD">
              <w:rPr>
                <w:sz w:val="18"/>
                <w:szCs w:val="18"/>
                <w:lang w:val="en-GB"/>
              </w:rPr>
              <w:t>BPSK OFDM – 1/2, 3/4</w:t>
            </w:r>
          </w:p>
        </w:tc>
        <w:tc>
          <w:tcPr>
            <w:tcW w:w="1022" w:type="dxa"/>
          </w:tcPr>
          <w:p w:rsidR="00DC6567" w:rsidRPr="00A94DBD" w:rsidRDefault="00DC6567" w:rsidP="00785DAD">
            <w:pPr>
              <w:pStyle w:val="Tabletext"/>
              <w:jc w:val="left"/>
              <w:rPr>
                <w:sz w:val="18"/>
                <w:szCs w:val="18"/>
                <w:lang w:val="en-GB"/>
              </w:rPr>
            </w:pPr>
            <w:r w:rsidRPr="00A94DBD">
              <w:rPr>
                <w:sz w:val="18"/>
                <w:szCs w:val="18"/>
                <w:lang w:val="en-GB"/>
              </w:rPr>
              <w:t>CC</w:t>
            </w:r>
          </w:p>
        </w:tc>
        <w:tc>
          <w:tcPr>
            <w:tcW w:w="1579" w:type="dxa"/>
          </w:tcPr>
          <w:p w:rsidR="00DC6567" w:rsidRPr="00A94DBD" w:rsidRDefault="00DC6567" w:rsidP="00785DAD">
            <w:pPr>
              <w:pStyle w:val="Tabletext"/>
              <w:jc w:val="left"/>
              <w:rPr>
                <w:sz w:val="18"/>
                <w:szCs w:val="18"/>
                <w:lang w:val="en-GB"/>
              </w:rPr>
            </w:pPr>
            <w:r w:rsidRPr="00A94DBD">
              <w:rPr>
                <w:sz w:val="18"/>
                <w:szCs w:val="18"/>
                <w:lang w:val="en-GB"/>
              </w:rPr>
              <w:t>13.5 Mbit/s</w:t>
            </w:r>
          </w:p>
        </w:tc>
        <w:tc>
          <w:tcPr>
            <w:tcW w:w="886" w:type="dxa"/>
          </w:tcPr>
          <w:p w:rsidR="00DC6567" w:rsidRPr="00A94DBD" w:rsidRDefault="00DC6567" w:rsidP="00785DAD">
            <w:pPr>
              <w:pStyle w:val="Tabletext"/>
              <w:spacing w:before="0"/>
              <w:jc w:val="left"/>
              <w:rPr>
                <w:sz w:val="18"/>
                <w:szCs w:val="18"/>
                <w:lang w:val="en-GB"/>
              </w:rPr>
            </w:pPr>
            <w:r w:rsidRPr="00A94DBD">
              <w:rPr>
                <w:rFonts w:hint="eastAsia"/>
                <w:sz w:val="18"/>
                <w:szCs w:val="18"/>
                <w:lang w:val="en-GB" w:eastAsia="zh-CN"/>
              </w:rPr>
              <w:t>否</w:t>
            </w:r>
          </w:p>
        </w:tc>
        <w:tc>
          <w:tcPr>
            <w:tcW w:w="1063" w:type="dxa"/>
          </w:tcPr>
          <w:p w:rsidR="00DC6567" w:rsidRPr="00A94DBD" w:rsidRDefault="00DC6567" w:rsidP="00785DAD">
            <w:pPr>
              <w:spacing w:before="0"/>
            </w:pPr>
            <w:r w:rsidRPr="00A94DBD">
              <w:rPr>
                <w:rFonts w:hint="eastAsia"/>
                <w:sz w:val="18"/>
                <w:szCs w:val="18"/>
                <w:lang w:val="en-GB" w:eastAsia="zh-CN"/>
              </w:rPr>
              <w:t>否</w:t>
            </w:r>
          </w:p>
        </w:tc>
        <w:tc>
          <w:tcPr>
            <w:tcW w:w="875" w:type="dxa"/>
          </w:tcPr>
          <w:p w:rsidR="00DC6567" w:rsidRPr="00A94DBD" w:rsidRDefault="00DC6567" w:rsidP="00785DAD">
            <w:pPr>
              <w:pStyle w:val="Tabletext"/>
              <w:jc w:val="left"/>
              <w:rPr>
                <w:sz w:val="18"/>
                <w:szCs w:val="18"/>
                <w:lang w:val="en-GB"/>
              </w:rPr>
            </w:pPr>
            <w:r w:rsidRPr="00A94DBD">
              <w:rPr>
                <w:sz w:val="18"/>
                <w:szCs w:val="18"/>
                <w:lang w:val="en-GB"/>
              </w:rPr>
              <w:t>TDD</w:t>
            </w:r>
          </w:p>
        </w:tc>
        <w:tc>
          <w:tcPr>
            <w:tcW w:w="1129" w:type="dxa"/>
          </w:tcPr>
          <w:p w:rsidR="00DC6567" w:rsidRPr="00A94DBD" w:rsidRDefault="00DC6567" w:rsidP="00785DAD">
            <w:pPr>
              <w:pStyle w:val="Tabletext"/>
              <w:jc w:val="left"/>
              <w:rPr>
                <w:sz w:val="18"/>
                <w:szCs w:val="18"/>
                <w:lang w:val="en-GB"/>
              </w:rPr>
            </w:pPr>
            <w:r w:rsidRPr="00A94DBD">
              <w:rPr>
                <w:sz w:val="18"/>
                <w:szCs w:val="18"/>
                <w:lang w:val="en-GB"/>
              </w:rPr>
              <w:t>CSMA/ CA</w:t>
            </w:r>
          </w:p>
        </w:tc>
        <w:tc>
          <w:tcPr>
            <w:tcW w:w="1199" w:type="dxa"/>
          </w:tcPr>
          <w:p w:rsidR="00DC6567" w:rsidRPr="00A94DBD" w:rsidRDefault="00DC6567" w:rsidP="00785DAD">
            <w:pPr>
              <w:pStyle w:val="Tabletext"/>
              <w:jc w:val="left"/>
              <w:rPr>
                <w:sz w:val="18"/>
                <w:szCs w:val="18"/>
                <w:lang w:val="en-GB"/>
              </w:rPr>
            </w:pPr>
            <w:r w:rsidRPr="00A94DBD">
              <w:rPr>
                <w:sz w:val="18"/>
                <w:szCs w:val="18"/>
                <w:lang w:val="en-US"/>
              </w:rPr>
              <w:t>帧周期可变</w:t>
            </w:r>
          </w:p>
        </w:tc>
        <w:tc>
          <w:tcPr>
            <w:tcW w:w="1159" w:type="dxa"/>
          </w:tcPr>
          <w:p w:rsidR="00DC6567" w:rsidRPr="00A94DBD" w:rsidRDefault="00A94DBD" w:rsidP="00785DAD">
            <w:pPr>
              <w:pStyle w:val="Tabletext"/>
              <w:jc w:val="left"/>
              <w:rPr>
                <w:sz w:val="18"/>
                <w:szCs w:val="18"/>
                <w:lang w:val="en-GB"/>
              </w:rPr>
            </w:pPr>
            <w:r w:rsidRPr="00A94DBD">
              <w:rPr>
                <w:sz w:val="18"/>
                <w:szCs w:val="18"/>
                <w:lang w:val="en-GB"/>
              </w:rPr>
              <w:t>游牧</w:t>
            </w:r>
          </w:p>
        </w:tc>
      </w:tr>
      <w:tr w:rsidR="00DC6567" w:rsidRPr="00A94DBD" w:rsidTr="00A94DBD">
        <w:trPr>
          <w:cantSplit/>
        </w:trPr>
        <w:tc>
          <w:tcPr>
            <w:tcW w:w="1594" w:type="dxa"/>
          </w:tcPr>
          <w:p w:rsidR="00DC6567" w:rsidRPr="00A94DBD" w:rsidRDefault="00466C19" w:rsidP="00785DAD">
            <w:pPr>
              <w:pStyle w:val="Tabletext"/>
              <w:jc w:val="left"/>
              <w:rPr>
                <w:sz w:val="18"/>
                <w:szCs w:val="18"/>
                <w:lang w:val="en-GB"/>
              </w:rPr>
            </w:pPr>
            <w:r>
              <w:rPr>
                <w:sz w:val="18"/>
                <w:szCs w:val="18"/>
                <w:lang w:val="en-GB"/>
              </w:rPr>
              <w:t xml:space="preserve">IEEE 802.11-2007 </w:t>
            </w:r>
            <w:r>
              <w:rPr>
                <w:rFonts w:hint="eastAsia"/>
                <w:sz w:val="18"/>
                <w:szCs w:val="18"/>
                <w:lang w:val="en-GB" w:eastAsia="zh-CN"/>
              </w:rPr>
              <w:t>第</w:t>
            </w:r>
            <w:r w:rsidR="00DC6567" w:rsidRPr="00A94DBD">
              <w:rPr>
                <w:sz w:val="18"/>
                <w:szCs w:val="18"/>
                <w:lang w:val="en-GB"/>
              </w:rPr>
              <w:t>19</w:t>
            </w:r>
            <w:r>
              <w:rPr>
                <w:rFonts w:hint="eastAsia"/>
                <w:sz w:val="18"/>
                <w:szCs w:val="18"/>
                <w:lang w:val="en-GB" w:eastAsia="zh-CN"/>
              </w:rPr>
              <w:t>分条</w:t>
            </w:r>
            <w:r w:rsidR="00DC6567" w:rsidRPr="00A94DBD">
              <w:rPr>
                <w:sz w:val="18"/>
                <w:szCs w:val="18"/>
                <w:lang w:val="en-GB"/>
              </w:rPr>
              <w:t xml:space="preserve"> </w:t>
            </w:r>
          </w:p>
          <w:p w:rsidR="00DC6567" w:rsidRPr="00A94DBD" w:rsidDel="009E3DCF" w:rsidRDefault="00466C19" w:rsidP="00785DAD">
            <w:pPr>
              <w:pStyle w:val="Tabletext"/>
              <w:jc w:val="left"/>
              <w:rPr>
                <w:sz w:val="18"/>
                <w:szCs w:val="18"/>
                <w:lang w:val="en-GB" w:eastAsia="zh-CN"/>
              </w:rPr>
            </w:pPr>
            <w:r>
              <w:rPr>
                <w:rFonts w:hint="eastAsia"/>
                <w:sz w:val="18"/>
                <w:szCs w:val="18"/>
                <w:lang w:val="en-GB" w:eastAsia="zh-CN"/>
              </w:rPr>
              <w:t>（原</w:t>
            </w:r>
            <w:r>
              <w:rPr>
                <w:sz w:val="18"/>
                <w:szCs w:val="18"/>
                <w:lang w:val="en-GB"/>
              </w:rPr>
              <w:t xml:space="preserve"> 802.11g</w:t>
            </w:r>
            <w:r>
              <w:rPr>
                <w:rFonts w:hint="eastAsia"/>
                <w:sz w:val="18"/>
                <w:szCs w:val="18"/>
                <w:lang w:val="en-GB" w:eastAsia="zh-CN"/>
              </w:rPr>
              <w:t>）</w:t>
            </w:r>
            <w:r>
              <w:rPr>
                <w:sz w:val="18"/>
                <w:szCs w:val="18"/>
                <w:lang w:val="en-GB"/>
              </w:rPr>
              <w:br/>
            </w:r>
            <w:r>
              <w:rPr>
                <w:rFonts w:hint="eastAsia"/>
                <w:sz w:val="18"/>
                <w:szCs w:val="18"/>
                <w:lang w:val="en-GB" w:eastAsia="zh-CN"/>
              </w:rPr>
              <w:t>（附件</w:t>
            </w:r>
            <w:r>
              <w:rPr>
                <w:rFonts w:hint="eastAsia"/>
                <w:sz w:val="18"/>
                <w:szCs w:val="18"/>
                <w:lang w:val="en-GB" w:eastAsia="zh-CN"/>
              </w:rPr>
              <w:t>1</w:t>
            </w:r>
            <w:r>
              <w:rPr>
                <w:rFonts w:hint="eastAsia"/>
                <w:sz w:val="18"/>
                <w:szCs w:val="18"/>
                <w:lang w:val="en-GB" w:eastAsia="zh-CN"/>
              </w:rPr>
              <w:t>）</w:t>
            </w:r>
          </w:p>
        </w:tc>
        <w:tc>
          <w:tcPr>
            <w:tcW w:w="1865" w:type="dxa"/>
          </w:tcPr>
          <w:p w:rsidR="00DC6567" w:rsidRPr="00A94DBD" w:rsidRDefault="00DC6567" w:rsidP="00785DAD">
            <w:pPr>
              <w:pStyle w:val="Tabletext"/>
              <w:jc w:val="left"/>
              <w:rPr>
                <w:sz w:val="18"/>
                <w:szCs w:val="18"/>
                <w:lang w:val="en-GB"/>
              </w:rPr>
            </w:pPr>
            <w:r w:rsidRPr="00A94DBD">
              <w:rPr>
                <w:sz w:val="18"/>
                <w:szCs w:val="18"/>
                <w:lang w:val="en-GB"/>
              </w:rPr>
              <w:t>20 MHz</w:t>
            </w:r>
          </w:p>
        </w:tc>
        <w:tc>
          <w:tcPr>
            <w:tcW w:w="2088" w:type="dxa"/>
          </w:tcPr>
          <w:p w:rsidR="00DC6567" w:rsidRPr="00A94DBD" w:rsidRDefault="00DC6567" w:rsidP="00785DAD">
            <w:pPr>
              <w:pStyle w:val="Tabletext"/>
              <w:jc w:val="left"/>
              <w:rPr>
                <w:sz w:val="18"/>
                <w:szCs w:val="18"/>
                <w:lang w:val="en-GB"/>
              </w:rPr>
            </w:pPr>
            <w:r w:rsidRPr="00A94DBD">
              <w:rPr>
                <w:sz w:val="18"/>
                <w:szCs w:val="18"/>
                <w:lang w:val="en-US"/>
              </w:rPr>
              <w:t>上行和下行：</w:t>
            </w:r>
            <w:r w:rsidRPr="00A94DBD">
              <w:rPr>
                <w:sz w:val="18"/>
                <w:szCs w:val="18"/>
                <w:lang w:val="en-GB"/>
              </w:rPr>
              <w:br/>
              <w:t>64-QAM OFDM 2/3, 3/4</w:t>
            </w:r>
            <w:r w:rsidRPr="00A94DBD">
              <w:rPr>
                <w:sz w:val="18"/>
                <w:szCs w:val="18"/>
                <w:lang w:val="en-GB"/>
              </w:rPr>
              <w:br/>
              <w:t>16-QAM OFDM – 1/2, 3/4</w:t>
            </w:r>
            <w:r w:rsidRPr="00A94DBD">
              <w:rPr>
                <w:sz w:val="18"/>
                <w:szCs w:val="18"/>
                <w:lang w:val="en-GB"/>
              </w:rPr>
              <w:br/>
              <w:t>QPSK OFDM – 1/2, 3/4</w:t>
            </w:r>
            <w:r w:rsidRPr="00A94DBD">
              <w:rPr>
                <w:sz w:val="18"/>
                <w:szCs w:val="18"/>
                <w:lang w:val="en-GB"/>
              </w:rPr>
              <w:br/>
              <w:t>BPSK OFDM – 1/2, 3/4</w:t>
            </w:r>
            <w:r w:rsidRPr="00A94DBD">
              <w:rPr>
                <w:sz w:val="18"/>
                <w:szCs w:val="18"/>
                <w:lang w:val="en-GB"/>
              </w:rPr>
              <w:br/>
              <w:t>8-PSK PBCC – 2/3</w:t>
            </w:r>
            <w:r w:rsidRPr="00A94DBD">
              <w:rPr>
                <w:sz w:val="18"/>
                <w:szCs w:val="18"/>
                <w:lang w:val="en-GB"/>
              </w:rPr>
              <w:br/>
              <w:t>64-QAM DSSS-OFDM – 2/3, 3/4</w:t>
            </w:r>
            <w:r w:rsidRPr="00A94DBD">
              <w:rPr>
                <w:sz w:val="18"/>
                <w:szCs w:val="18"/>
                <w:lang w:val="en-GB"/>
              </w:rPr>
              <w:br/>
              <w:t>16-QAM DSSS-OFDM – 1/2, 3/4</w:t>
            </w:r>
            <w:r w:rsidRPr="00A94DBD">
              <w:rPr>
                <w:sz w:val="18"/>
                <w:szCs w:val="18"/>
                <w:lang w:val="en-GB"/>
              </w:rPr>
              <w:br/>
              <w:t>QPSK DSSS-OFDM – 1/2, 3/4</w:t>
            </w:r>
            <w:r w:rsidRPr="00A94DBD">
              <w:rPr>
                <w:sz w:val="18"/>
                <w:szCs w:val="18"/>
                <w:lang w:val="en-GB"/>
              </w:rPr>
              <w:br/>
              <w:t>BPSK DSSS-OFDM – 1/2, 3/4</w:t>
            </w:r>
          </w:p>
        </w:tc>
        <w:tc>
          <w:tcPr>
            <w:tcW w:w="1022" w:type="dxa"/>
          </w:tcPr>
          <w:p w:rsidR="00DC6567" w:rsidRPr="00A94DBD" w:rsidRDefault="00DC6567" w:rsidP="00785DAD">
            <w:pPr>
              <w:pStyle w:val="Tabletext"/>
              <w:jc w:val="left"/>
              <w:rPr>
                <w:sz w:val="18"/>
                <w:szCs w:val="18"/>
                <w:lang w:val="en-GB"/>
              </w:rPr>
            </w:pPr>
            <w:r w:rsidRPr="00A94DBD">
              <w:rPr>
                <w:sz w:val="18"/>
                <w:szCs w:val="18"/>
                <w:lang w:val="en-GB"/>
              </w:rPr>
              <w:t>CC</w:t>
            </w:r>
          </w:p>
        </w:tc>
        <w:tc>
          <w:tcPr>
            <w:tcW w:w="1579" w:type="dxa"/>
          </w:tcPr>
          <w:p w:rsidR="00DC6567" w:rsidRPr="00A94DBD" w:rsidRDefault="00DC6567" w:rsidP="00785DAD">
            <w:pPr>
              <w:pStyle w:val="Tabletext"/>
              <w:jc w:val="left"/>
              <w:rPr>
                <w:sz w:val="18"/>
                <w:szCs w:val="18"/>
                <w:lang w:val="en-GB"/>
              </w:rPr>
            </w:pPr>
            <w:r w:rsidRPr="00A94DBD">
              <w:rPr>
                <w:sz w:val="18"/>
                <w:szCs w:val="18"/>
                <w:lang w:val="en-GB"/>
              </w:rPr>
              <w:t>13.5 Mbit/s</w:t>
            </w:r>
          </w:p>
        </w:tc>
        <w:tc>
          <w:tcPr>
            <w:tcW w:w="886" w:type="dxa"/>
          </w:tcPr>
          <w:p w:rsidR="00DC6567" w:rsidRPr="00A94DBD" w:rsidRDefault="00DC6567" w:rsidP="00785DAD">
            <w:pPr>
              <w:pStyle w:val="Tabletext"/>
              <w:spacing w:before="0"/>
              <w:jc w:val="left"/>
              <w:rPr>
                <w:sz w:val="18"/>
                <w:szCs w:val="18"/>
                <w:lang w:val="en-GB"/>
              </w:rPr>
            </w:pPr>
            <w:r w:rsidRPr="00A94DBD">
              <w:rPr>
                <w:rFonts w:hint="eastAsia"/>
                <w:sz w:val="18"/>
                <w:szCs w:val="18"/>
                <w:lang w:val="en-GB" w:eastAsia="zh-CN"/>
              </w:rPr>
              <w:t>否</w:t>
            </w:r>
          </w:p>
        </w:tc>
        <w:tc>
          <w:tcPr>
            <w:tcW w:w="1063" w:type="dxa"/>
          </w:tcPr>
          <w:p w:rsidR="00DC6567" w:rsidRPr="00A94DBD" w:rsidRDefault="00DC6567" w:rsidP="00785DAD">
            <w:pPr>
              <w:spacing w:before="0"/>
            </w:pPr>
            <w:r w:rsidRPr="00A94DBD">
              <w:rPr>
                <w:rFonts w:hint="eastAsia"/>
                <w:sz w:val="18"/>
                <w:szCs w:val="18"/>
                <w:lang w:val="en-GB" w:eastAsia="zh-CN"/>
              </w:rPr>
              <w:t>否</w:t>
            </w:r>
          </w:p>
        </w:tc>
        <w:tc>
          <w:tcPr>
            <w:tcW w:w="875" w:type="dxa"/>
          </w:tcPr>
          <w:p w:rsidR="00DC6567" w:rsidRPr="00A94DBD" w:rsidRDefault="00DC6567" w:rsidP="00785DAD">
            <w:pPr>
              <w:pStyle w:val="Tabletext"/>
              <w:jc w:val="left"/>
              <w:rPr>
                <w:sz w:val="18"/>
                <w:szCs w:val="18"/>
                <w:lang w:val="en-GB"/>
              </w:rPr>
            </w:pPr>
            <w:r w:rsidRPr="00A94DBD">
              <w:rPr>
                <w:sz w:val="18"/>
                <w:szCs w:val="18"/>
                <w:lang w:val="en-GB"/>
              </w:rPr>
              <w:t>TDD</w:t>
            </w:r>
          </w:p>
        </w:tc>
        <w:tc>
          <w:tcPr>
            <w:tcW w:w="1129" w:type="dxa"/>
          </w:tcPr>
          <w:p w:rsidR="00DC6567" w:rsidRPr="00A94DBD" w:rsidRDefault="00DC6567" w:rsidP="00785DAD">
            <w:pPr>
              <w:pStyle w:val="Tabletext"/>
              <w:jc w:val="left"/>
              <w:rPr>
                <w:sz w:val="18"/>
                <w:szCs w:val="18"/>
                <w:lang w:val="en-GB"/>
              </w:rPr>
            </w:pPr>
            <w:r w:rsidRPr="00A94DBD">
              <w:rPr>
                <w:sz w:val="18"/>
                <w:szCs w:val="18"/>
                <w:lang w:val="en-GB"/>
              </w:rPr>
              <w:t>CSMA/ CA</w:t>
            </w:r>
          </w:p>
        </w:tc>
        <w:tc>
          <w:tcPr>
            <w:tcW w:w="1199" w:type="dxa"/>
          </w:tcPr>
          <w:p w:rsidR="00DC6567" w:rsidRPr="00A94DBD" w:rsidRDefault="00DC6567" w:rsidP="00785DAD">
            <w:pPr>
              <w:pStyle w:val="Tabletext"/>
              <w:jc w:val="left"/>
              <w:rPr>
                <w:sz w:val="18"/>
                <w:szCs w:val="18"/>
                <w:lang w:val="en-GB"/>
              </w:rPr>
            </w:pPr>
            <w:r w:rsidRPr="00A94DBD">
              <w:rPr>
                <w:sz w:val="18"/>
                <w:szCs w:val="18"/>
                <w:lang w:val="en-US"/>
              </w:rPr>
              <w:t>帧周期可变</w:t>
            </w:r>
          </w:p>
        </w:tc>
        <w:tc>
          <w:tcPr>
            <w:tcW w:w="1159" w:type="dxa"/>
          </w:tcPr>
          <w:p w:rsidR="00DC6567" w:rsidRPr="00A94DBD" w:rsidRDefault="00A94DBD" w:rsidP="00785DAD">
            <w:pPr>
              <w:pStyle w:val="Tabletext"/>
              <w:jc w:val="left"/>
              <w:rPr>
                <w:sz w:val="18"/>
                <w:szCs w:val="18"/>
                <w:lang w:val="en-GB"/>
              </w:rPr>
            </w:pPr>
            <w:r w:rsidRPr="00A94DBD">
              <w:rPr>
                <w:sz w:val="18"/>
                <w:szCs w:val="18"/>
                <w:lang w:val="en-GB"/>
              </w:rPr>
              <w:t>游牧</w:t>
            </w:r>
          </w:p>
        </w:tc>
      </w:tr>
    </w:tbl>
    <w:p w:rsidR="00B50715" w:rsidRPr="00A94DBD" w:rsidRDefault="00B50715" w:rsidP="00785DAD">
      <w:pPr>
        <w:pStyle w:val="Tablefin"/>
      </w:pPr>
    </w:p>
    <w:p w:rsidR="00B50715" w:rsidRPr="00A94DBD" w:rsidRDefault="00466C19" w:rsidP="00785DAD">
      <w:pPr>
        <w:pStyle w:val="TableNo"/>
        <w:rPr>
          <w:lang w:val="en-GB"/>
        </w:rPr>
      </w:pPr>
      <w:r>
        <w:rPr>
          <w:rFonts w:hint="eastAsia"/>
          <w:lang w:val="en-GB" w:eastAsia="zh-CN"/>
        </w:rPr>
        <w:lastRenderedPageBreak/>
        <w:t>表</w:t>
      </w:r>
      <w:r w:rsidRPr="00A94DBD">
        <w:rPr>
          <w:lang w:val="en-GB"/>
        </w:rPr>
        <w:t>7</w:t>
      </w:r>
      <w:r>
        <w:rPr>
          <w:rFonts w:hint="eastAsia"/>
          <w:lang w:val="en-GB" w:eastAsia="zh-CN"/>
        </w:rPr>
        <w:t>（</w:t>
      </w:r>
      <w:r w:rsidRPr="00466C19">
        <w:rPr>
          <w:rFonts w:ascii="STKaiti" w:eastAsia="STKaiti" w:hAnsi="STKaiti" w:hint="eastAsia"/>
          <w:lang w:val="en-GB" w:eastAsia="zh-CN"/>
        </w:rPr>
        <w:t>续</w:t>
      </w:r>
      <w:r>
        <w:rPr>
          <w:rFonts w:hint="eastAsia"/>
          <w:lang w:val="en-GB" w:eastAsia="zh-CN"/>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19"/>
        <w:gridCol w:w="1834"/>
        <w:gridCol w:w="1030"/>
        <w:gridCol w:w="1571"/>
        <w:gridCol w:w="886"/>
        <w:gridCol w:w="1063"/>
        <w:gridCol w:w="875"/>
        <w:gridCol w:w="1129"/>
        <w:gridCol w:w="1199"/>
        <w:gridCol w:w="1159"/>
      </w:tblGrid>
      <w:tr w:rsidR="00DC6567" w:rsidRPr="00CC7AFF" w:rsidTr="00CC7AFF">
        <w:trPr>
          <w:cantSplit/>
          <w:tblHeader/>
        </w:trPr>
        <w:tc>
          <w:tcPr>
            <w:tcW w:w="1594" w:type="dxa"/>
            <w:tcMar>
              <w:left w:w="57" w:type="dxa"/>
              <w:right w:w="57" w:type="dxa"/>
            </w:tcMar>
            <w:vAlign w:val="center"/>
          </w:tcPr>
          <w:p w:rsidR="00DC6567" w:rsidRPr="00A94DBD" w:rsidRDefault="00DC6567" w:rsidP="00785DAD">
            <w:pPr>
              <w:pStyle w:val="Tablehead"/>
              <w:rPr>
                <w:sz w:val="18"/>
                <w:szCs w:val="18"/>
                <w:lang w:eastAsia="zh-CN"/>
              </w:rPr>
            </w:pPr>
            <w:r w:rsidRPr="00A94DBD">
              <w:rPr>
                <w:rFonts w:hint="eastAsia"/>
                <w:sz w:val="18"/>
                <w:szCs w:val="18"/>
                <w:lang w:eastAsia="zh-CN"/>
              </w:rPr>
              <w:t>标准</w:t>
            </w:r>
          </w:p>
        </w:tc>
        <w:tc>
          <w:tcPr>
            <w:tcW w:w="2119" w:type="dxa"/>
            <w:tcMar>
              <w:left w:w="57" w:type="dxa"/>
              <w:right w:w="57" w:type="dxa"/>
            </w:tcMar>
            <w:vAlign w:val="center"/>
          </w:tcPr>
          <w:p w:rsidR="00DC6567" w:rsidRPr="00A94DBD" w:rsidRDefault="00DC6567" w:rsidP="00785DAD">
            <w:pPr>
              <w:pStyle w:val="Tablehead"/>
              <w:rPr>
                <w:sz w:val="18"/>
                <w:szCs w:val="18"/>
              </w:rPr>
            </w:pPr>
            <w:r w:rsidRPr="00A94DBD">
              <w:rPr>
                <w:rFonts w:hint="eastAsia"/>
                <w:sz w:val="18"/>
                <w:szCs w:val="18"/>
                <w:lang w:eastAsia="zh-CN"/>
              </w:rPr>
              <w:t>额定</w:t>
            </w:r>
            <w:r w:rsidRPr="00A94DBD">
              <w:rPr>
                <w:sz w:val="18"/>
                <w:szCs w:val="18"/>
              </w:rPr>
              <w:t>RF</w:t>
            </w:r>
            <w:r w:rsidRPr="00A94DBD">
              <w:rPr>
                <w:rFonts w:hint="eastAsia"/>
                <w:sz w:val="18"/>
                <w:szCs w:val="18"/>
                <w:lang w:eastAsia="zh-CN"/>
              </w:rPr>
              <w:t>信道带宽</w:t>
            </w:r>
          </w:p>
        </w:tc>
        <w:tc>
          <w:tcPr>
            <w:tcW w:w="1834" w:type="dxa"/>
            <w:tcMar>
              <w:left w:w="57" w:type="dxa"/>
              <w:right w:w="57" w:type="dxa"/>
            </w:tcMar>
            <w:vAlign w:val="center"/>
          </w:tcPr>
          <w:p w:rsidR="00DC6567" w:rsidRPr="00A94DBD" w:rsidRDefault="00DC6567" w:rsidP="00CC7AFF">
            <w:pPr>
              <w:pStyle w:val="Tablehead"/>
              <w:spacing w:after="20"/>
              <w:rPr>
                <w:sz w:val="18"/>
                <w:szCs w:val="18"/>
                <w:lang w:val="en-US" w:eastAsia="zh-CN"/>
              </w:rPr>
            </w:pPr>
            <w:r w:rsidRPr="00A94DBD">
              <w:rPr>
                <w:rFonts w:hint="eastAsia"/>
                <w:sz w:val="18"/>
                <w:szCs w:val="18"/>
                <w:lang w:val="en-US" w:eastAsia="zh-CN"/>
              </w:rPr>
              <w:t>调制</w:t>
            </w:r>
            <w:r w:rsidRPr="00A94DBD">
              <w:rPr>
                <w:sz w:val="18"/>
                <w:szCs w:val="18"/>
                <w:lang w:val="en-US" w:eastAsia="zh-CN"/>
              </w:rPr>
              <w:t>/</w:t>
            </w:r>
            <w:r w:rsidRPr="00A94DBD">
              <w:rPr>
                <w:rFonts w:hint="eastAsia"/>
                <w:sz w:val="18"/>
                <w:szCs w:val="18"/>
                <w:lang w:val="en-US" w:eastAsia="zh-CN"/>
              </w:rPr>
              <w:t>编码速率</w:t>
            </w:r>
            <w:r w:rsidRPr="00A94DBD">
              <w:rPr>
                <w:b w:val="0"/>
                <w:sz w:val="18"/>
                <w:szCs w:val="18"/>
                <w:vertAlign w:val="superscript"/>
                <w:lang w:val="en-US" w:eastAsia="zh-CN"/>
              </w:rPr>
              <w:t>（</w:t>
            </w:r>
            <w:r w:rsidRPr="00A94DBD">
              <w:rPr>
                <w:b w:val="0"/>
                <w:sz w:val="18"/>
                <w:szCs w:val="18"/>
                <w:vertAlign w:val="superscript"/>
                <w:lang w:val="en-US" w:eastAsia="zh-CN"/>
              </w:rPr>
              <w:t>1</w:t>
            </w:r>
            <w:r w:rsidRPr="00A94DBD">
              <w:rPr>
                <w:b w:val="0"/>
                <w:sz w:val="18"/>
                <w:szCs w:val="18"/>
                <w:vertAlign w:val="superscript"/>
                <w:lang w:val="en-US" w:eastAsia="zh-CN"/>
              </w:rPr>
              <w:t>）</w:t>
            </w:r>
          </w:p>
          <w:p w:rsidR="00DC6567" w:rsidRPr="00A94DBD" w:rsidRDefault="00DC6567" w:rsidP="00785DAD">
            <w:pPr>
              <w:pStyle w:val="Tablehead"/>
              <w:spacing w:before="0"/>
              <w:jc w:val="left"/>
              <w:rPr>
                <w:sz w:val="18"/>
                <w:szCs w:val="18"/>
                <w:lang w:val="en-US" w:eastAsia="zh-CN"/>
              </w:rPr>
            </w:pPr>
            <w:r w:rsidRPr="00A94DBD">
              <w:rPr>
                <w:sz w:val="18"/>
                <w:szCs w:val="18"/>
                <w:lang w:val="en-US" w:eastAsia="zh-CN"/>
              </w:rPr>
              <w:tab/>
              <w:t>–</w:t>
            </w:r>
            <w:r w:rsidRPr="00A94DBD">
              <w:rPr>
                <w:sz w:val="18"/>
                <w:szCs w:val="18"/>
                <w:lang w:val="en-US" w:eastAsia="zh-CN"/>
              </w:rPr>
              <w:tab/>
            </w:r>
            <w:r w:rsidRPr="00A94DBD">
              <w:rPr>
                <w:rFonts w:hint="eastAsia"/>
                <w:sz w:val="18"/>
                <w:szCs w:val="18"/>
                <w:lang w:val="en-US" w:eastAsia="zh-CN"/>
              </w:rPr>
              <w:t>上行流</w:t>
            </w:r>
            <w:r w:rsidRPr="00A94DBD">
              <w:rPr>
                <w:sz w:val="18"/>
                <w:szCs w:val="18"/>
                <w:lang w:val="en-US" w:eastAsia="zh-CN"/>
              </w:rPr>
              <w:br/>
            </w:r>
            <w:r w:rsidRPr="00A94DBD">
              <w:rPr>
                <w:sz w:val="18"/>
                <w:szCs w:val="18"/>
                <w:lang w:val="en-US" w:eastAsia="zh-CN"/>
              </w:rPr>
              <w:tab/>
              <w:t>–</w:t>
            </w:r>
            <w:r w:rsidRPr="00A94DBD">
              <w:rPr>
                <w:sz w:val="18"/>
                <w:szCs w:val="18"/>
                <w:lang w:val="en-US" w:eastAsia="zh-CN"/>
              </w:rPr>
              <w:tab/>
            </w:r>
            <w:r w:rsidRPr="00A94DBD">
              <w:rPr>
                <w:rFonts w:hint="eastAsia"/>
                <w:sz w:val="18"/>
                <w:szCs w:val="18"/>
                <w:lang w:val="en-US" w:eastAsia="zh-CN"/>
              </w:rPr>
              <w:t>下行流</w:t>
            </w:r>
          </w:p>
        </w:tc>
        <w:tc>
          <w:tcPr>
            <w:tcW w:w="1030"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val="en-US" w:eastAsia="zh-CN"/>
              </w:rPr>
              <w:t>编码支持</w:t>
            </w:r>
          </w:p>
        </w:tc>
        <w:tc>
          <w:tcPr>
            <w:tcW w:w="1571" w:type="dxa"/>
            <w:tcMar>
              <w:left w:w="57" w:type="dxa"/>
              <w:right w:w="57" w:type="dxa"/>
            </w:tcMar>
            <w:vAlign w:val="center"/>
          </w:tcPr>
          <w:p w:rsidR="00DC6567" w:rsidRPr="00A94DBD" w:rsidRDefault="00DC6567" w:rsidP="00CC7AFF">
            <w:pPr>
              <w:pStyle w:val="Tablehead"/>
              <w:rPr>
                <w:sz w:val="18"/>
                <w:szCs w:val="18"/>
                <w:lang w:val="en-US" w:eastAsia="zh-CN"/>
              </w:rPr>
            </w:pPr>
            <w:r w:rsidRPr="00A94DBD">
              <w:rPr>
                <w:rFonts w:hint="eastAsia"/>
                <w:sz w:val="18"/>
                <w:szCs w:val="18"/>
                <w:lang w:val="en-US" w:eastAsia="zh-CN"/>
              </w:rPr>
              <w:t>每</w:t>
            </w:r>
            <w:r w:rsidRPr="00A94DBD">
              <w:rPr>
                <w:sz w:val="18"/>
                <w:szCs w:val="18"/>
                <w:lang w:val="en-US" w:eastAsia="zh-CN"/>
              </w:rPr>
              <w:t>5 MHz</w:t>
            </w:r>
            <w:r w:rsidRPr="00A94DBD">
              <w:rPr>
                <w:rFonts w:hint="eastAsia"/>
                <w:sz w:val="18"/>
                <w:szCs w:val="18"/>
                <w:lang w:val="en-US" w:eastAsia="zh-CN"/>
              </w:rPr>
              <w:t>信道的</w:t>
            </w:r>
            <w:r w:rsidR="00CC7AFF">
              <w:rPr>
                <w:sz w:val="18"/>
                <w:szCs w:val="18"/>
                <w:lang w:val="en-US" w:eastAsia="zh-CN"/>
              </w:rPr>
              <w:br/>
            </w:r>
            <w:r w:rsidRPr="00A94DBD">
              <w:rPr>
                <w:rFonts w:hint="eastAsia"/>
                <w:sz w:val="18"/>
                <w:szCs w:val="18"/>
                <w:lang w:val="en-US" w:eastAsia="zh-CN"/>
              </w:rPr>
              <w:t>峰值传输速率</w:t>
            </w:r>
            <w:r w:rsidR="00CC7AFF">
              <w:rPr>
                <w:sz w:val="18"/>
                <w:szCs w:val="18"/>
                <w:lang w:val="en-US" w:eastAsia="zh-CN"/>
              </w:rPr>
              <w:br/>
            </w:r>
            <w:r w:rsidR="00CC7AFF">
              <w:rPr>
                <w:rFonts w:hint="eastAsia"/>
                <w:sz w:val="18"/>
                <w:szCs w:val="18"/>
                <w:lang w:val="en-US" w:eastAsia="zh-CN"/>
              </w:rPr>
              <w:t xml:space="preserve">( </w:t>
            </w:r>
            <w:r w:rsidRPr="00A94DBD">
              <w:rPr>
                <w:rFonts w:hint="eastAsia"/>
                <w:sz w:val="18"/>
                <w:szCs w:val="18"/>
                <w:lang w:val="en-US" w:eastAsia="zh-CN"/>
              </w:rPr>
              <w:t>注释部分除外</w:t>
            </w:r>
            <w:r w:rsidR="00CC7AFF">
              <w:rPr>
                <w:rFonts w:hint="eastAsia"/>
                <w:sz w:val="18"/>
                <w:szCs w:val="18"/>
                <w:lang w:val="en-US" w:eastAsia="zh-CN"/>
              </w:rPr>
              <w:t>)</w:t>
            </w:r>
          </w:p>
        </w:tc>
        <w:tc>
          <w:tcPr>
            <w:tcW w:w="886" w:type="dxa"/>
            <w:tcMar>
              <w:left w:w="57" w:type="dxa"/>
              <w:right w:w="57" w:type="dxa"/>
            </w:tcMar>
            <w:vAlign w:val="center"/>
          </w:tcPr>
          <w:p w:rsidR="00DC6567" w:rsidRPr="00A94DBD" w:rsidRDefault="00DC6567" w:rsidP="00CC7AFF">
            <w:pPr>
              <w:pStyle w:val="Tablehead"/>
              <w:rPr>
                <w:sz w:val="18"/>
                <w:szCs w:val="18"/>
                <w:lang w:val="en-US" w:eastAsia="zh-CN"/>
              </w:rPr>
            </w:pPr>
            <w:r w:rsidRPr="00A94DBD">
              <w:rPr>
                <w:rFonts w:hint="eastAsia"/>
                <w:sz w:val="18"/>
                <w:szCs w:val="18"/>
                <w:lang w:val="en-US" w:eastAsia="zh-CN"/>
              </w:rPr>
              <w:t>波束成形支持</w:t>
            </w:r>
            <w:r w:rsidRPr="00A94DBD">
              <w:rPr>
                <w:sz w:val="18"/>
                <w:szCs w:val="18"/>
                <w:lang w:val="en-US" w:eastAsia="zh-CN"/>
              </w:rPr>
              <w:t xml:space="preserve"> </w:t>
            </w:r>
            <w:r w:rsidRPr="00A94DBD">
              <w:rPr>
                <w:rFonts w:hint="eastAsia"/>
                <w:sz w:val="18"/>
                <w:szCs w:val="18"/>
                <w:lang w:val="en-US" w:eastAsia="zh-CN"/>
              </w:rPr>
              <w:br/>
            </w:r>
            <w:r w:rsidR="00CC7AFF">
              <w:rPr>
                <w:rFonts w:hint="eastAsia"/>
                <w:sz w:val="18"/>
                <w:szCs w:val="18"/>
                <w:lang w:val="en-US" w:eastAsia="zh-CN"/>
              </w:rPr>
              <w:t>(</w:t>
            </w:r>
            <w:r w:rsidRPr="00A94DBD">
              <w:rPr>
                <w:rFonts w:hint="eastAsia"/>
                <w:sz w:val="18"/>
                <w:szCs w:val="18"/>
                <w:lang w:val="en-US" w:eastAsia="zh-CN"/>
              </w:rPr>
              <w:t>是</w:t>
            </w:r>
            <w:r w:rsidRPr="00A94DBD">
              <w:rPr>
                <w:sz w:val="18"/>
                <w:szCs w:val="18"/>
                <w:lang w:val="en-US" w:eastAsia="zh-CN"/>
              </w:rPr>
              <w:t>/</w:t>
            </w:r>
            <w:r w:rsidRPr="00A94DBD">
              <w:rPr>
                <w:rFonts w:hint="eastAsia"/>
                <w:sz w:val="18"/>
                <w:szCs w:val="18"/>
                <w:lang w:val="en-US" w:eastAsia="zh-CN"/>
              </w:rPr>
              <w:t>否</w:t>
            </w:r>
            <w:r w:rsidR="00CC7AFF">
              <w:rPr>
                <w:rFonts w:hint="eastAsia"/>
                <w:sz w:val="18"/>
                <w:szCs w:val="18"/>
                <w:lang w:val="en-US" w:eastAsia="zh-CN"/>
              </w:rPr>
              <w:t>)</w:t>
            </w:r>
          </w:p>
        </w:tc>
        <w:tc>
          <w:tcPr>
            <w:tcW w:w="1063" w:type="dxa"/>
            <w:tcMar>
              <w:left w:w="57" w:type="dxa"/>
              <w:right w:w="57" w:type="dxa"/>
            </w:tcMar>
            <w:vAlign w:val="center"/>
          </w:tcPr>
          <w:p w:rsidR="00DC6567" w:rsidRPr="00A94DBD" w:rsidRDefault="00DC6567" w:rsidP="00CC7AFF">
            <w:pPr>
              <w:pStyle w:val="Tablehead"/>
              <w:rPr>
                <w:sz w:val="18"/>
                <w:szCs w:val="18"/>
                <w:lang w:val="en-US" w:eastAsia="zh-CN"/>
              </w:rPr>
            </w:pPr>
            <w:r w:rsidRPr="00A94DBD">
              <w:rPr>
                <w:rFonts w:hint="eastAsia"/>
                <w:sz w:val="18"/>
                <w:szCs w:val="18"/>
                <w:lang w:val="en-US" w:eastAsia="zh-CN"/>
              </w:rPr>
              <w:t>支持</w:t>
            </w:r>
            <w:r w:rsidRPr="00A94DBD">
              <w:rPr>
                <w:sz w:val="18"/>
                <w:szCs w:val="18"/>
                <w:lang w:val="en-US" w:eastAsia="zh-CN"/>
              </w:rPr>
              <w:t xml:space="preserve"> MIMO </w:t>
            </w:r>
            <w:r w:rsidRPr="00A94DBD">
              <w:rPr>
                <w:rFonts w:hint="eastAsia"/>
                <w:sz w:val="18"/>
                <w:szCs w:val="18"/>
                <w:lang w:val="en-US" w:eastAsia="zh-CN"/>
              </w:rPr>
              <w:br/>
            </w:r>
            <w:r w:rsidR="00CC7AFF">
              <w:rPr>
                <w:rFonts w:hint="eastAsia"/>
                <w:sz w:val="18"/>
                <w:szCs w:val="18"/>
                <w:lang w:val="en-US" w:eastAsia="zh-CN"/>
              </w:rPr>
              <w:t>(</w:t>
            </w:r>
            <w:r w:rsidRPr="00A94DBD">
              <w:rPr>
                <w:rFonts w:hint="eastAsia"/>
                <w:sz w:val="18"/>
                <w:szCs w:val="18"/>
                <w:lang w:val="es-ES_tradnl" w:eastAsia="zh-CN"/>
              </w:rPr>
              <w:t>是</w:t>
            </w:r>
            <w:r w:rsidRPr="00A94DBD">
              <w:rPr>
                <w:sz w:val="18"/>
                <w:szCs w:val="18"/>
                <w:lang w:val="en-US" w:eastAsia="zh-CN"/>
              </w:rPr>
              <w:t>/</w:t>
            </w:r>
            <w:r w:rsidRPr="00A94DBD">
              <w:rPr>
                <w:rFonts w:hint="eastAsia"/>
                <w:sz w:val="18"/>
                <w:szCs w:val="18"/>
                <w:lang w:val="es-ES_tradnl" w:eastAsia="zh-CN"/>
              </w:rPr>
              <w:t>否</w:t>
            </w:r>
            <w:r w:rsidR="00CC7AFF">
              <w:rPr>
                <w:rFonts w:hint="eastAsia"/>
                <w:sz w:val="18"/>
                <w:szCs w:val="18"/>
                <w:lang w:val="en-US" w:eastAsia="zh-CN"/>
              </w:rPr>
              <w:t>)</w:t>
            </w:r>
          </w:p>
        </w:tc>
        <w:tc>
          <w:tcPr>
            <w:tcW w:w="875"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eastAsia="zh-CN"/>
              </w:rPr>
              <w:t>双工法</w:t>
            </w:r>
          </w:p>
        </w:tc>
        <w:tc>
          <w:tcPr>
            <w:tcW w:w="1129"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eastAsia="zh-CN"/>
              </w:rPr>
              <w:t>多址法</w:t>
            </w:r>
          </w:p>
        </w:tc>
        <w:tc>
          <w:tcPr>
            <w:tcW w:w="1199"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eastAsia="zh-CN"/>
              </w:rPr>
              <w:t>帧周期</w:t>
            </w:r>
          </w:p>
        </w:tc>
        <w:tc>
          <w:tcPr>
            <w:tcW w:w="1159" w:type="dxa"/>
            <w:tcMar>
              <w:left w:w="57" w:type="dxa"/>
              <w:right w:w="57" w:type="dxa"/>
            </w:tcMar>
            <w:vAlign w:val="center"/>
          </w:tcPr>
          <w:p w:rsidR="00DC6567" w:rsidRPr="00A94DBD" w:rsidRDefault="00DC6567" w:rsidP="00CC7AFF">
            <w:pPr>
              <w:pStyle w:val="Tablehead"/>
              <w:rPr>
                <w:sz w:val="18"/>
                <w:szCs w:val="18"/>
                <w:lang w:val="en-GB" w:eastAsia="zh-CN"/>
              </w:rPr>
            </w:pPr>
            <w:r w:rsidRPr="00A94DBD">
              <w:rPr>
                <w:rFonts w:hint="eastAsia"/>
                <w:sz w:val="18"/>
                <w:szCs w:val="18"/>
                <w:lang w:val="en-GB" w:eastAsia="zh-CN"/>
              </w:rPr>
              <w:t>移动能力</w:t>
            </w:r>
            <w:r w:rsidR="00CC7AFF">
              <w:rPr>
                <w:sz w:val="18"/>
                <w:szCs w:val="18"/>
                <w:lang w:val="en-GB" w:eastAsia="zh-CN"/>
              </w:rPr>
              <w:br/>
            </w:r>
            <w:r w:rsidR="00CC7AFF">
              <w:rPr>
                <w:rFonts w:hint="eastAsia"/>
                <w:sz w:val="18"/>
                <w:szCs w:val="18"/>
                <w:lang w:val="en-GB" w:eastAsia="zh-CN"/>
              </w:rPr>
              <w:t>(</w:t>
            </w:r>
            <w:r w:rsidRPr="00A94DBD">
              <w:rPr>
                <w:rFonts w:hint="eastAsia"/>
                <w:sz w:val="18"/>
                <w:szCs w:val="18"/>
                <w:lang w:val="en-GB" w:eastAsia="zh-CN"/>
              </w:rPr>
              <w:t>游牧</w:t>
            </w:r>
            <w:r w:rsidRPr="00A94DBD">
              <w:rPr>
                <w:sz w:val="18"/>
                <w:szCs w:val="18"/>
                <w:lang w:val="en-GB" w:eastAsia="zh-CN"/>
              </w:rPr>
              <w:t>/</w:t>
            </w:r>
            <w:r w:rsidRPr="00A94DBD">
              <w:rPr>
                <w:rFonts w:hint="eastAsia"/>
                <w:sz w:val="18"/>
                <w:szCs w:val="18"/>
                <w:lang w:val="en-GB" w:eastAsia="zh-CN"/>
              </w:rPr>
              <w:t>移动</w:t>
            </w:r>
            <w:r w:rsidR="00CC7AFF">
              <w:rPr>
                <w:rFonts w:hint="eastAsia"/>
                <w:sz w:val="18"/>
                <w:szCs w:val="18"/>
                <w:lang w:val="en-GB" w:eastAsia="zh-CN"/>
              </w:rPr>
              <w:t>)</w:t>
            </w:r>
          </w:p>
        </w:tc>
      </w:tr>
      <w:tr w:rsidR="00B50715" w:rsidRPr="00A94DBD" w:rsidTr="00CC7AFF">
        <w:trPr>
          <w:cantSplit/>
        </w:trPr>
        <w:tc>
          <w:tcPr>
            <w:tcW w:w="1594" w:type="dxa"/>
          </w:tcPr>
          <w:p w:rsidR="00B50715" w:rsidRPr="00CC7AFF" w:rsidRDefault="00B50715" w:rsidP="00785DAD">
            <w:pPr>
              <w:pStyle w:val="Tabletext"/>
              <w:jc w:val="left"/>
              <w:rPr>
                <w:sz w:val="18"/>
                <w:szCs w:val="18"/>
                <w:lang w:val="en-US" w:eastAsia="zh-CN"/>
              </w:rPr>
            </w:pPr>
            <w:r w:rsidRPr="00CC7AFF">
              <w:rPr>
                <w:sz w:val="18"/>
                <w:szCs w:val="18"/>
                <w:lang w:val="en-US" w:eastAsia="zh-CN"/>
              </w:rPr>
              <w:t>IEEE 802.11-2007</w:t>
            </w:r>
          </w:p>
          <w:p w:rsidR="00B50715" w:rsidRPr="00CC7AFF" w:rsidRDefault="00466C19" w:rsidP="00785DAD">
            <w:pPr>
              <w:pStyle w:val="Tabletext"/>
              <w:jc w:val="left"/>
              <w:rPr>
                <w:sz w:val="18"/>
                <w:szCs w:val="18"/>
                <w:lang w:val="en-US" w:eastAsia="zh-CN"/>
              </w:rPr>
            </w:pPr>
            <w:r>
              <w:rPr>
                <w:rFonts w:hint="eastAsia"/>
                <w:sz w:val="18"/>
                <w:szCs w:val="18"/>
                <w:lang w:val="en-GB" w:eastAsia="zh-CN"/>
              </w:rPr>
              <w:t>经</w:t>
            </w:r>
            <w:r w:rsidR="00B50715" w:rsidRPr="00CC7AFF">
              <w:rPr>
                <w:sz w:val="18"/>
                <w:szCs w:val="18"/>
                <w:lang w:val="en-US" w:eastAsia="zh-CN"/>
              </w:rPr>
              <w:t>IEEE 802.11n</w:t>
            </w:r>
            <w:r>
              <w:rPr>
                <w:rFonts w:hint="eastAsia"/>
                <w:sz w:val="18"/>
                <w:szCs w:val="18"/>
                <w:lang w:val="en-GB" w:eastAsia="zh-CN"/>
              </w:rPr>
              <w:t>修正</w:t>
            </w:r>
            <w:r w:rsidR="00FB169F" w:rsidRPr="00CC7AFF">
              <w:rPr>
                <w:sz w:val="18"/>
                <w:szCs w:val="18"/>
                <w:lang w:val="en-US" w:eastAsia="zh-CN"/>
              </w:rPr>
              <w:br/>
            </w:r>
            <w:r w:rsidRPr="00CC7AFF">
              <w:rPr>
                <w:rFonts w:hint="eastAsia"/>
                <w:sz w:val="18"/>
                <w:szCs w:val="18"/>
                <w:lang w:val="en-US" w:eastAsia="zh-CN"/>
              </w:rPr>
              <w:t>（</w:t>
            </w:r>
            <w:r>
              <w:rPr>
                <w:rFonts w:hint="eastAsia"/>
                <w:sz w:val="18"/>
                <w:szCs w:val="18"/>
                <w:lang w:val="en-GB" w:eastAsia="zh-CN"/>
              </w:rPr>
              <w:t>第</w:t>
            </w:r>
            <w:r w:rsidR="00B50715" w:rsidRPr="00CC7AFF">
              <w:rPr>
                <w:sz w:val="18"/>
                <w:szCs w:val="18"/>
                <w:lang w:val="en-US" w:eastAsia="zh-CN"/>
              </w:rPr>
              <w:t xml:space="preserve"> 20</w:t>
            </w:r>
            <w:r>
              <w:rPr>
                <w:rFonts w:hint="eastAsia"/>
                <w:sz w:val="18"/>
                <w:szCs w:val="18"/>
                <w:lang w:val="en-GB" w:eastAsia="zh-CN"/>
              </w:rPr>
              <w:t>分条</w:t>
            </w:r>
            <w:r w:rsidRPr="00CC7AFF">
              <w:rPr>
                <w:rFonts w:hint="eastAsia"/>
                <w:sz w:val="18"/>
                <w:szCs w:val="18"/>
                <w:lang w:val="en-US" w:eastAsia="zh-CN"/>
              </w:rPr>
              <w:t>）（</w:t>
            </w:r>
            <w:r w:rsidR="00DC6567" w:rsidRPr="00A94DBD">
              <w:rPr>
                <w:sz w:val="18"/>
                <w:szCs w:val="18"/>
                <w:lang w:val="en-GB" w:eastAsia="zh-CN"/>
              </w:rPr>
              <w:t>附件</w:t>
            </w:r>
            <w:r w:rsidR="00B50715" w:rsidRPr="00CC7AFF">
              <w:rPr>
                <w:sz w:val="18"/>
                <w:szCs w:val="18"/>
                <w:lang w:val="en-US" w:eastAsia="zh-CN"/>
              </w:rPr>
              <w:t>1</w:t>
            </w:r>
            <w:r w:rsidRPr="00CC7AFF">
              <w:rPr>
                <w:rFonts w:hint="eastAsia"/>
                <w:sz w:val="18"/>
                <w:szCs w:val="18"/>
                <w:lang w:val="en-US" w:eastAsia="zh-CN"/>
              </w:rPr>
              <w:t>）</w:t>
            </w:r>
          </w:p>
        </w:tc>
        <w:tc>
          <w:tcPr>
            <w:tcW w:w="2119" w:type="dxa"/>
          </w:tcPr>
          <w:p w:rsidR="00B50715" w:rsidRPr="00CC7AFF" w:rsidRDefault="00B50715" w:rsidP="00785DAD">
            <w:pPr>
              <w:pStyle w:val="Tabletext"/>
              <w:jc w:val="left"/>
              <w:rPr>
                <w:sz w:val="18"/>
                <w:szCs w:val="18"/>
                <w:lang w:val="en-US" w:eastAsia="zh-CN"/>
              </w:rPr>
            </w:pPr>
            <w:r w:rsidRPr="00CC7AFF">
              <w:rPr>
                <w:sz w:val="18"/>
                <w:szCs w:val="18"/>
                <w:lang w:val="en-US" w:eastAsia="zh-CN"/>
              </w:rPr>
              <w:t>20 MHz</w:t>
            </w:r>
          </w:p>
          <w:p w:rsidR="00B50715" w:rsidRPr="00CC7AFF" w:rsidRDefault="00B50715" w:rsidP="00785DAD">
            <w:pPr>
              <w:pStyle w:val="Tabletext"/>
              <w:jc w:val="left"/>
              <w:rPr>
                <w:sz w:val="18"/>
                <w:szCs w:val="18"/>
                <w:lang w:val="en-US" w:eastAsia="zh-CN"/>
              </w:rPr>
            </w:pPr>
            <w:r w:rsidRPr="00CC7AFF">
              <w:rPr>
                <w:sz w:val="18"/>
                <w:szCs w:val="18"/>
                <w:lang w:val="en-US" w:eastAsia="zh-CN"/>
              </w:rPr>
              <w:t>40 MHz</w:t>
            </w:r>
          </w:p>
        </w:tc>
        <w:tc>
          <w:tcPr>
            <w:tcW w:w="1834" w:type="dxa"/>
          </w:tcPr>
          <w:p w:rsidR="00B50715" w:rsidRPr="00CC7AFF" w:rsidRDefault="00DC6567" w:rsidP="00785DAD">
            <w:pPr>
              <w:pStyle w:val="Tabletext"/>
              <w:jc w:val="left"/>
              <w:rPr>
                <w:sz w:val="18"/>
                <w:szCs w:val="18"/>
                <w:lang w:val="en-US" w:eastAsia="zh-CN"/>
              </w:rPr>
            </w:pPr>
            <w:r w:rsidRPr="00A94DBD">
              <w:rPr>
                <w:sz w:val="18"/>
                <w:szCs w:val="18"/>
                <w:lang w:val="en-GB" w:eastAsia="zh-CN"/>
              </w:rPr>
              <w:t>上行和下行</w:t>
            </w:r>
            <w:r w:rsidRPr="00CC7AFF">
              <w:rPr>
                <w:rFonts w:hint="eastAsia"/>
                <w:sz w:val="18"/>
                <w:szCs w:val="18"/>
                <w:lang w:val="en-US" w:eastAsia="zh-CN"/>
              </w:rPr>
              <w:t>：</w:t>
            </w:r>
          </w:p>
          <w:p w:rsidR="00B50715" w:rsidRPr="009E75D6" w:rsidDel="00151AF0" w:rsidRDefault="00B50715" w:rsidP="00785DAD">
            <w:pPr>
              <w:pStyle w:val="Tabletext"/>
              <w:jc w:val="left"/>
              <w:rPr>
                <w:sz w:val="18"/>
                <w:szCs w:val="18"/>
                <w:lang w:val="en-US"/>
              </w:rPr>
            </w:pPr>
            <w:r w:rsidRPr="00CC7AFF">
              <w:rPr>
                <w:sz w:val="18"/>
                <w:szCs w:val="18"/>
                <w:lang w:val="en-US" w:eastAsia="zh-CN"/>
              </w:rPr>
              <w:t>64-Q</w:t>
            </w:r>
            <w:r w:rsidRPr="00CC7AFF">
              <w:rPr>
                <w:sz w:val="18"/>
                <w:szCs w:val="18"/>
                <w:lang w:val="en-US"/>
              </w:rPr>
              <w:t>AM OFDM – 2/3, 3/4, 5/6</w:t>
            </w:r>
            <w:r w:rsidRPr="00CC7AFF">
              <w:rPr>
                <w:sz w:val="18"/>
                <w:szCs w:val="18"/>
                <w:lang w:val="en-US"/>
              </w:rPr>
              <w:br/>
              <w:t>16-QAM OFDM –1/2, 3/4</w:t>
            </w:r>
            <w:r w:rsidRPr="00CC7AFF">
              <w:rPr>
                <w:sz w:val="18"/>
                <w:szCs w:val="18"/>
                <w:lang w:val="en-US"/>
              </w:rPr>
              <w:br/>
              <w:t>QPSK OFD</w:t>
            </w:r>
            <w:r w:rsidRPr="009E75D6">
              <w:rPr>
                <w:sz w:val="18"/>
                <w:szCs w:val="18"/>
                <w:lang w:val="en-US"/>
              </w:rPr>
              <w:t>M – 1/2, 3/4</w:t>
            </w:r>
            <w:r w:rsidRPr="009E75D6">
              <w:rPr>
                <w:sz w:val="18"/>
                <w:szCs w:val="18"/>
                <w:lang w:val="en-US"/>
              </w:rPr>
              <w:br/>
              <w:t>BPSK OFDM – 1/2</w:t>
            </w:r>
          </w:p>
        </w:tc>
        <w:tc>
          <w:tcPr>
            <w:tcW w:w="1030" w:type="dxa"/>
          </w:tcPr>
          <w:p w:rsidR="00B50715" w:rsidRPr="00FB169F" w:rsidRDefault="00466C19" w:rsidP="00785DAD">
            <w:pPr>
              <w:pStyle w:val="Tabletext"/>
              <w:jc w:val="left"/>
              <w:rPr>
                <w:sz w:val="18"/>
                <w:szCs w:val="18"/>
              </w:rPr>
            </w:pPr>
            <w:r w:rsidRPr="00FB169F">
              <w:rPr>
                <w:sz w:val="18"/>
                <w:szCs w:val="18"/>
              </w:rPr>
              <w:t>CC</w:t>
            </w:r>
            <w:r>
              <w:rPr>
                <w:rFonts w:hint="eastAsia"/>
                <w:sz w:val="18"/>
                <w:szCs w:val="18"/>
                <w:lang w:val="en-GB" w:eastAsia="zh-CN"/>
              </w:rPr>
              <w:t>和</w:t>
            </w:r>
            <w:r w:rsidR="00B50715" w:rsidRPr="00FB169F">
              <w:rPr>
                <w:sz w:val="18"/>
                <w:szCs w:val="18"/>
              </w:rPr>
              <w:t>LDPC</w:t>
            </w:r>
          </w:p>
        </w:tc>
        <w:tc>
          <w:tcPr>
            <w:tcW w:w="1571" w:type="dxa"/>
          </w:tcPr>
          <w:p w:rsidR="00B50715" w:rsidRPr="00FB169F" w:rsidRDefault="00B50715" w:rsidP="00785DAD">
            <w:pPr>
              <w:pStyle w:val="Tabletext"/>
              <w:jc w:val="left"/>
              <w:rPr>
                <w:sz w:val="18"/>
                <w:szCs w:val="18"/>
              </w:rPr>
            </w:pPr>
            <w:r w:rsidRPr="00FB169F">
              <w:rPr>
                <w:sz w:val="18"/>
                <w:szCs w:val="18"/>
              </w:rPr>
              <w:t>75 Mbit/s</w:t>
            </w:r>
          </w:p>
        </w:tc>
        <w:tc>
          <w:tcPr>
            <w:tcW w:w="886" w:type="dxa"/>
          </w:tcPr>
          <w:p w:rsidR="00B50715" w:rsidRPr="00FB169F" w:rsidRDefault="00466C19" w:rsidP="00785DAD">
            <w:pPr>
              <w:pStyle w:val="Tabletext"/>
              <w:jc w:val="left"/>
              <w:rPr>
                <w:sz w:val="18"/>
                <w:szCs w:val="18"/>
                <w:lang w:eastAsia="zh-CN"/>
              </w:rPr>
            </w:pPr>
            <w:r>
              <w:rPr>
                <w:rFonts w:hint="eastAsia"/>
                <w:sz w:val="18"/>
                <w:szCs w:val="18"/>
                <w:lang w:val="en-GB" w:eastAsia="zh-CN"/>
              </w:rPr>
              <w:t>是</w:t>
            </w:r>
          </w:p>
        </w:tc>
        <w:tc>
          <w:tcPr>
            <w:tcW w:w="1063" w:type="dxa"/>
          </w:tcPr>
          <w:p w:rsidR="00B50715" w:rsidRPr="00A94DBD" w:rsidRDefault="00466C19" w:rsidP="00785DAD">
            <w:pPr>
              <w:pStyle w:val="Tabletext"/>
              <w:jc w:val="left"/>
              <w:rPr>
                <w:sz w:val="18"/>
                <w:szCs w:val="18"/>
                <w:lang w:val="en-GB" w:eastAsia="zh-CN"/>
              </w:rPr>
            </w:pPr>
            <w:r>
              <w:rPr>
                <w:rFonts w:hint="eastAsia"/>
                <w:sz w:val="18"/>
                <w:szCs w:val="18"/>
                <w:lang w:val="en-GB" w:eastAsia="zh-CN"/>
              </w:rPr>
              <w:t>是</w:t>
            </w:r>
          </w:p>
        </w:tc>
        <w:tc>
          <w:tcPr>
            <w:tcW w:w="875" w:type="dxa"/>
          </w:tcPr>
          <w:p w:rsidR="00B50715" w:rsidRPr="00A94DBD" w:rsidRDefault="00B50715" w:rsidP="00785DAD">
            <w:pPr>
              <w:pStyle w:val="Tabletext"/>
              <w:jc w:val="left"/>
              <w:rPr>
                <w:sz w:val="18"/>
                <w:szCs w:val="18"/>
                <w:lang w:val="en-GB"/>
              </w:rPr>
            </w:pPr>
            <w:r w:rsidRPr="00A94DBD">
              <w:rPr>
                <w:sz w:val="18"/>
                <w:szCs w:val="18"/>
                <w:lang w:val="en-GB"/>
              </w:rPr>
              <w:t>TDD</w:t>
            </w:r>
          </w:p>
        </w:tc>
        <w:tc>
          <w:tcPr>
            <w:tcW w:w="1129" w:type="dxa"/>
          </w:tcPr>
          <w:p w:rsidR="00B50715" w:rsidRPr="00A94DBD" w:rsidRDefault="00B50715" w:rsidP="00785DAD">
            <w:pPr>
              <w:pStyle w:val="Tabletext"/>
              <w:jc w:val="left"/>
              <w:rPr>
                <w:sz w:val="18"/>
                <w:szCs w:val="18"/>
                <w:lang w:val="en-GB"/>
              </w:rPr>
            </w:pPr>
            <w:r w:rsidRPr="00A94DBD">
              <w:rPr>
                <w:sz w:val="18"/>
                <w:szCs w:val="18"/>
                <w:lang w:val="en-GB"/>
              </w:rPr>
              <w:t>CSMA/</w:t>
            </w:r>
            <w:r w:rsidRPr="00A94DBD">
              <w:rPr>
                <w:sz w:val="18"/>
                <w:szCs w:val="18"/>
                <w:lang w:val="en-GB"/>
              </w:rPr>
              <w:br/>
              <w:t>CA</w:t>
            </w:r>
          </w:p>
        </w:tc>
        <w:tc>
          <w:tcPr>
            <w:tcW w:w="1199" w:type="dxa"/>
          </w:tcPr>
          <w:p w:rsidR="00B50715" w:rsidRPr="00A94DBD" w:rsidRDefault="00A94DBD" w:rsidP="00785DAD">
            <w:pPr>
              <w:pStyle w:val="Tabletext"/>
              <w:jc w:val="left"/>
              <w:rPr>
                <w:sz w:val="18"/>
                <w:szCs w:val="18"/>
                <w:lang w:val="en-GB"/>
              </w:rPr>
            </w:pPr>
            <w:r w:rsidRPr="00A94DBD">
              <w:rPr>
                <w:sz w:val="18"/>
                <w:szCs w:val="18"/>
                <w:lang w:val="en-GB"/>
              </w:rPr>
              <w:t>帧周期可变</w:t>
            </w:r>
          </w:p>
        </w:tc>
        <w:tc>
          <w:tcPr>
            <w:tcW w:w="1159" w:type="dxa"/>
          </w:tcPr>
          <w:p w:rsidR="00B50715" w:rsidRPr="00A94DBD" w:rsidRDefault="00A94DBD" w:rsidP="00785DAD">
            <w:pPr>
              <w:pStyle w:val="Tabletext"/>
              <w:jc w:val="left"/>
              <w:rPr>
                <w:sz w:val="18"/>
                <w:szCs w:val="18"/>
                <w:lang w:val="en-GB"/>
              </w:rPr>
            </w:pPr>
            <w:r w:rsidRPr="00A94DBD">
              <w:rPr>
                <w:sz w:val="18"/>
                <w:szCs w:val="18"/>
                <w:lang w:val="en-GB"/>
              </w:rPr>
              <w:t>游牧</w:t>
            </w:r>
          </w:p>
        </w:tc>
      </w:tr>
      <w:tr w:rsidR="00B50715" w:rsidRPr="00A94DBD" w:rsidTr="00CC7AFF">
        <w:trPr>
          <w:cantSplit/>
        </w:trPr>
        <w:tc>
          <w:tcPr>
            <w:tcW w:w="1594" w:type="dxa"/>
          </w:tcPr>
          <w:p w:rsidR="00B50715" w:rsidRPr="00A94DBD" w:rsidRDefault="00B50715" w:rsidP="00785DAD">
            <w:pPr>
              <w:pStyle w:val="Tabletext"/>
              <w:jc w:val="left"/>
              <w:rPr>
                <w:sz w:val="18"/>
                <w:szCs w:val="18"/>
                <w:lang w:val="en-GB"/>
              </w:rPr>
            </w:pPr>
            <w:r w:rsidRPr="00A94DBD">
              <w:rPr>
                <w:sz w:val="18"/>
                <w:szCs w:val="18"/>
                <w:lang w:val="en-GB"/>
              </w:rPr>
              <w:t>ETSI BRAN HiperLAN 2</w:t>
            </w:r>
            <w:r w:rsidRPr="00A94DBD">
              <w:rPr>
                <w:sz w:val="18"/>
                <w:szCs w:val="18"/>
                <w:lang w:val="en-GB"/>
              </w:rPr>
              <w:br/>
              <w:t>(</w:t>
            </w:r>
            <w:r w:rsidR="00DC6567" w:rsidRPr="00A94DBD">
              <w:rPr>
                <w:sz w:val="18"/>
                <w:szCs w:val="18"/>
                <w:lang w:val="en-GB"/>
              </w:rPr>
              <w:t>附件</w:t>
            </w:r>
            <w:r w:rsidRPr="00A94DBD">
              <w:rPr>
                <w:sz w:val="18"/>
                <w:szCs w:val="18"/>
                <w:lang w:val="en-GB"/>
              </w:rPr>
              <w:t xml:space="preserve"> 1)</w:t>
            </w:r>
          </w:p>
        </w:tc>
        <w:tc>
          <w:tcPr>
            <w:tcW w:w="2119" w:type="dxa"/>
          </w:tcPr>
          <w:p w:rsidR="00B50715" w:rsidRPr="00A94DBD" w:rsidRDefault="00B50715" w:rsidP="00785DAD">
            <w:pPr>
              <w:pStyle w:val="Tabletext"/>
              <w:jc w:val="left"/>
              <w:rPr>
                <w:sz w:val="18"/>
                <w:szCs w:val="18"/>
                <w:lang w:val="en-GB"/>
              </w:rPr>
            </w:pPr>
            <w:r w:rsidRPr="00A94DBD">
              <w:rPr>
                <w:sz w:val="18"/>
                <w:szCs w:val="18"/>
                <w:lang w:val="en-GB"/>
              </w:rPr>
              <w:t>20 MHz</w:t>
            </w:r>
          </w:p>
        </w:tc>
        <w:tc>
          <w:tcPr>
            <w:tcW w:w="1834" w:type="dxa"/>
          </w:tcPr>
          <w:p w:rsidR="00B50715" w:rsidRPr="00A94DBD" w:rsidRDefault="00B50715" w:rsidP="00785DAD">
            <w:pPr>
              <w:pStyle w:val="Tabletext"/>
              <w:jc w:val="left"/>
              <w:rPr>
                <w:sz w:val="18"/>
                <w:szCs w:val="18"/>
                <w:lang w:val="en-GB" w:eastAsia="ja-JP"/>
              </w:rPr>
            </w:pPr>
            <w:r w:rsidRPr="00A94DBD">
              <w:rPr>
                <w:sz w:val="18"/>
                <w:szCs w:val="18"/>
                <w:lang w:val="en-GB"/>
              </w:rPr>
              <w:t>64-QAM-OFDM</w:t>
            </w:r>
            <w:r w:rsidRPr="00A94DBD">
              <w:rPr>
                <w:sz w:val="18"/>
                <w:szCs w:val="18"/>
                <w:lang w:val="en-GB"/>
              </w:rPr>
              <w:br/>
              <w:t>16-QAM-OFDM</w:t>
            </w:r>
            <w:r w:rsidRPr="00A94DBD">
              <w:rPr>
                <w:sz w:val="18"/>
                <w:szCs w:val="18"/>
                <w:lang w:val="en-GB"/>
              </w:rPr>
              <w:br/>
              <w:t>QPSK-OFDM</w:t>
            </w:r>
            <w:r w:rsidRPr="00A94DBD">
              <w:rPr>
                <w:sz w:val="18"/>
                <w:szCs w:val="18"/>
                <w:lang w:val="en-GB"/>
              </w:rPr>
              <w:br/>
              <w:t>BPSK-OFDM</w:t>
            </w:r>
          </w:p>
          <w:p w:rsidR="00B50715" w:rsidRPr="00A94DBD" w:rsidRDefault="00984E44" w:rsidP="00785DAD">
            <w:pPr>
              <w:pStyle w:val="Tabletext"/>
              <w:jc w:val="left"/>
              <w:rPr>
                <w:sz w:val="18"/>
                <w:szCs w:val="18"/>
                <w:lang w:val="en-GB"/>
              </w:rPr>
            </w:pPr>
            <w:r>
              <w:rPr>
                <w:rFonts w:hint="eastAsia"/>
                <w:sz w:val="18"/>
                <w:szCs w:val="18"/>
                <w:lang w:val="en-GB" w:eastAsia="zh-CN"/>
              </w:rPr>
              <w:t>上行和下行</w:t>
            </w:r>
          </w:p>
        </w:tc>
        <w:tc>
          <w:tcPr>
            <w:tcW w:w="1030" w:type="dxa"/>
          </w:tcPr>
          <w:p w:rsidR="00B50715" w:rsidRPr="00A94DBD" w:rsidRDefault="00B50715" w:rsidP="00785DAD">
            <w:pPr>
              <w:pStyle w:val="Tabletext"/>
              <w:jc w:val="left"/>
              <w:rPr>
                <w:sz w:val="18"/>
                <w:szCs w:val="18"/>
                <w:lang w:val="en-GB"/>
              </w:rPr>
            </w:pPr>
            <w:r w:rsidRPr="00A94DBD">
              <w:rPr>
                <w:sz w:val="18"/>
                <w:szCs w:val="18"/>
                <w:lang w:val="en-GB"/>
              </w:rPr>
              <w:t>CC</w:t>
            </w:r>
          </w:p>
        </w:tc>
        <w:tc>
          <w:tcPr>
            <w:tcW w:w="1571" w:type="dxa"/>
          </w:tcPr>
          <w:p w:rsidR="00B50715" w:rsidRPr="00A94DBD" w:rsidRDefault="00984E44" w:rsidP="00785DAD">
            <w:pPr>
              <w:pStyle w:val="Tabletext"/>
              <w:jc w:val="left"/>
              <w:rPr>
                <w:sz w:val="18"/>
                <w:szCs w:val="18"/>
                <w:lang w:val="en-GB" w:eastAsia="zh-CN"/>
              </w:rPr>
            </w:pPr>
            <w:r w:rsidRPr="00A94DBD">
              <w:rPr>
                <w:sz w:val="18"/>
                <w:szCs w:val="18"/>
                <w:lang w:val="en-GB" w:eastAsia="ja-JP"/>
              </w:rPr>
              <w:t>20</w:t>
            </w:r>
            <w:r w:rsidRPr="00A94DBD">
              <w:rPr>
                <w:sz w:val="18"/>
                <w:szCs w:val="18"/>
                <w:lang w:val="en-GB"/>
              </w:rPr>
              <w:t> MHz</w:t>
            </w:r>
            <w:r>
              <w:rPr>
                <w:rFonts w:hint="eastAsia"/>
                <w:sz w:val="18"/>
                <w:szCs w:val="18"/>
                <w:lang w:val="en-GB" w:eastAsia="zh-CN"/>
              </w:rPr>
              <w:t>信道中</w:t>
            </w:r>
            <w:r>
              <w:rPr>
                <w:sz w:val="18"/>
                <w:szCs w:val="18"/>
                <w:lang w:val="en-GB"/>
              </w:rPr>
              <w:t>6</w:t>
            </w:r>
            <w:r>
              <w:rPr>
                <w:sz w:val="18"/>
                <w:szCs w:val="18"/>
                <w:lang w:val="en-GB"/>
              </w:rPr>
              <w:t>、</w:t>
            </w:r>
            <w:r>
              <w:rPr>
                <w:sz w:val="18"/>
                <w:szCs w:val="18"/>
                <w:lang w:val="en-GB"/>
              </w:rPr>
              <w:t>9</w:t>
            </w:r>
            <w:r>
              <w:rPr>
                <w:sz w:val="18"/>
                <w:szCs w:val="18"/>
                <w:lang w:val="en-GB"/>
              </w:rPr>
              <w:t>、</w:t>
            </w:r>
            <w:r>
              <w:rPr>
                <w:sz w:val="18"/>
                <w:szCs w:val="18"/>
                <w:lang w:val="en-GB"/>
              </w:rPr>
              <w:t>12</w:t>
            </w:r>
            <w:r>
              <w:rPr>
                <w:sz w:val="18"/>
                <w:szCs w:val="18"/>
                <w:lang w:val="en-GB"/>
              </w:rPr>
              <w:t>、</w:t>
            </w:r>
            <w:r>
              <w:rPr>
                <w:sz w:val="18"/>
                <w:szCs w:val="18"/>
                <w:lang w:val="en-GB"/>
              </w:rPr>
              <w:t>18</w:t>
            </w:r>
            <w:r>
              <w:rPr>
                <w:sz w:val="18"/>
                <w:szCs w:val="18"/>
                <w:lang w:val="en-GB"/>
              </w:rPr>
              <w:t>、</w:t>
            </w:r>
            <w:r>
              <w:rPr>
                <w:sz w:val="18"/>
                <w:szCs w:val="18"/>
                <w:lang w:val="en-GB"/>
              </w:rPr>
              <w:t>27</w:t>
            </w:r>
            <w:r>
              <w:rPr>
                <w:sz w:val="18"/>
                <w:szCs w:val="18"/>
                <w:lang w:val="en-GB"/>
              </w:rPr>
              <w:t>、</w:t>
            </w:r>
            <w:r>
              <w:rPr>
                <w:sz w:val="18"/>
                <w:szCs w:val="18"/>
                <w:lang w:val="en-GB"/>
              </w:rPr>
              <w:t>36</w:t>
            </w:r>
            <w:r>
              <w:rPr>
                <w:rFonts w:hint="eastAsia"/>
                <w:sz w:val="18"/>
                <w:szCs w:val="18"/>
                <w:lang w:val="en-GB" w:eastAsia="zh-CN"/>
              </w:rPr>
              <w:t>和</w:t>
            </w:r>
            <w:r>
              <w:rPr>
                <w:sz w:val="18"/>
                <w:szCs w:val="18"/>
                <w:lang w:val="en-GB"/>
              </w:rPr>
              <w:t>54 Mbit/s</w:t>
            </w:r>
            <w:r>
              <w:rPr>
                <w:rFonts w:hint="eastAsia"/>
                <w:sz w:val="18"/>
                <w:szCs w:val="18"/>
                <w:lang w:val="en-GB" w:eastAsia="zh-CN"/>
              </w:rPr>
              <w:t>（仅支持</w:t>
            </w:r>
            <w:r w:rsidR="00B50715" w:rsidRPr="00A94DBD">
              <w:rPr>
                <w:sz w:val="18"/>
                <w:szCs w:val="18"/>
                <w:lang w:val="en-GB"/>
              </w:rPr>
              <w:t>20 MHz</w:t>
            </w:r>
            <w:r>
              <w:rPr>
                <w:rFonts w:hint="eastAsia"/>
                <w:sz w:val="18"/>
                <w:szCs w:val="18"/>
                <w:lang w:val="en-GB" w:eastAsia="zh-CN"/>
              </w:rPr>
              <w:t>信道）</w:t>
            </w:r>
          </w:p>
        </w:tc>
        <w:tc>
          <w:tcPr>
            <w:tcW w:w="886" w:type="dxa"/>
          </w:tcPr>
          <w:p w:rsidR="00B50715" w:rsidRPr="00A94DBD" w:rsidRDefault="00984E44" w:rsidP="00785DAD">
            <w:pPr>
              <w:pStyle w:val="Tabletext"/>
              <w:jc w:val="left"/>
              <w:rPr>
                <w:sz w:val="18"/>
                <w:szCs w:val="18"/>
                <w:lang w:val="en-GB"/>
              </w:rPr>
            </w:pPr>
            <w:r>
              <w:rPr>
                <w:rFonts w:hint="eastAsia"/>
                <w:sz w:val="18"/>
                <w:szCs w:val="18"/>
                <w:lang w:val="en-GB" w:eastAsia="zh-CN"/>
              </w:rPr>
              <w:t>否</w:t>
            </w:r>
          </w:p>
        </w:tc>
        <w:tc>
          <w:tcPr>
            <w:tcW w:w="1063" w:type="dxa"/>
          </w:tcPr>
          <w:p w:rsidR="00B50715" w:rsidRPr="00A94DBD" w:rsidRDefault="00984E44" w:rsidP="00785DAD">
            <w:pPr>
              <w:pStyle w:val="Tabletext"/>
              <w:jc w:val="left"/>
              <w:rPr>
                <w:sz w:val="18"/>
                <w:szCs w:val="18"/>
                <w:lang w:val="en-GB"/>
              </w:rPr>
            </w:pPr>
            <w:r>
              <w:rPr>
                <w:rFonts w:hint="eastAsia"/>
                <w:sz w:val="18"/>
                <w:szCs w:val="18"/>
                <w:lang w:val="en-GB" w:eastAsia="zh-CN"/>
              </w:rPr>
              <w:t>否</w:t>
            </w:r>
          </w:p>
        </w:tc>
        <w:tc>
          <w:tcPr>
            <w:tcW w:w="875" w:type="dxa"/>
          </w:tcPr>
          <w:p w:rsidR="00B50715" w:rsidRPr="00A94DBD" w:rsidRDefault="00B50715" w:rsidP="00785DAD">
            <w:pPr>
              <w:pStyle w:val="Tabletext"/>
              <w:jc w:val="left"/>
              <w:rPr>
                <w:sz w:val="18"/>
                <w:szCs w:val="18"/>
                <w:lang w:val="en-GB"/>
              </w:rPr>
            </w:pPr>
            <w:r w:rsidRPr="00A94DBD">
              <w:rPr>
                <w:sz w:val="18"/>
                <w:szCs w:val="18"/>
                <w:lang w:val="en-GB"/>
              </w:rPr>
              <w:t>TDD</w:t>
            </w:r>
          </w:p>
        </w:tc>
        <w:tc>
          <w:tcPr>
            <w:tcW w:w="1129" w:type="dxa"/>
          </w:tcPr>
          <w:p w:rsidR="00B50715" w:rsidRPr="00A94DBD" w:rsidRDefault="00B50715" w:rsidP="00785DAD">
            <w:pPr>
              <w:pStyle w:val="Tabletext"/>
              <w:jc w:val="left"/>
              <w:rPr>
                <w:sz w:val="18"/>
                <w:szCs w:val="18"/>
                <w:lang w:val="en-GB"/>
              </w:rPr>
            </w:pPr>
            <w:r w:rsidRPr="00A94DBD">
              <w:rPr>
                <w:sz w:val="18"/>
                <w:szCs w:val="18"/>
                <w:lang w:val="en-GB"/>
              </w:rPr>
              <w:t>TDMA</w:t>
            </w:r>
          </w:p>
        </w:tc>
        <w:tc>
          <w:tcPr>
            <w:tcW w:w="1199" w:type="dxa"/>
          </w:tcPr>
          <w:p w:rsidR="00B50715" w:rsidRPr="00A94DBD" w:rsidRDefault="00B50715" w:rsidP="00785DAD">
            <w:pPr>
              <w:pStyle w:val="Tabletext"/>
              <w:jc w:val="left"/>
              <w:rPr>
                <w:sz w:val="18"/>
                <w:szCs w:val="18"/>
                <w:lang w:val="en-GB"/>
              </w:rPr>
            </w:pPr>
            <w:r w:rsidRPr="00A94DBD">
              <w:rPr>
                <w:sz w:val="18"/>
                <w:szCs w:val="18"/>
                <w:lang w:val="en-GB"/>
              </w:rPr>
              <w:t>2 ms</w:t>
            </w:r>
          </w:p>
        </w:tc>
        <w:tc>
          <w:tcPr>
            <w:tcW w:w="1159" w:type="dxa"/>
          </w:tcPr>
          <w:p w:rsidR="00B50715" w:rsidRPr="00A94DBD" w:rsidRDefault="00A94DBD" w:rsidP="00785DAD">
            <w:pPr>
              <w:pStyle w:val="Tabletext"/>
              <w:jc w:val="left"/>
              <w:rPr>
                <w:sz w:val="18"/>
                <w:szCs w:val="18"/>
                <w:lang w:val="en-GB"/>
              </w:rPr>
            </w:pPr>
            <w:r w:rsidRPr="00A94DBD">
              <w:rPr>
                <w:sz w:val="18"/>
                <w:szCs w:val="18"/>
                <w:lang w:val="en-GB"/>
              </w:rPr>
              <w:t>游牧</w:t>
            </w:r>
          </w:p>
        </w:tc>
      </w:tr>
      <w:tr w:rsidR="00B50715" w:rsidRPr="00984E44" w:rsidTr="00CC7AFF">
        <w:trPr>
          <w:cantSplit/>
        </w:trPr>
        <w:tc>
          <w:tcPr>
            <w:tcW w:w="1594" w:type="dxa"/>
          </w:tcPr>
          <w:p w:rsidR="00B50715" w:rsidRPr="00A94DBD" w:rsidRDefault="00B50715" w:rsidP="00785DAD">
            <w:pPr>
              <w:pStyle w:val="Tabletext"/>
              <w:jc w:val="left"/>
              <w:rPr>
                <w:sz w:val="18"/>
                <w:szCs w:val="18"/>
                <w:lang w:val="en-GB"/>
              </w:rPr>
            </w:pPr>
            <w:r w:rsidRPr="00A94DBD">
              <w:rPr>
                <w:sz w:val="18"/>
                <w:szCs w:val="18"/>
                <w:lang w:val="en-GB"/>
              </w:rPr>
              <w:t>ARIB HiSWANa</w:t>
            </w:r>
            <w:r w:rsidRPr="00A94DBD">
              <w:rPr>
                <w:sz w:val="18"/>
                <w:szCs w:val="18"/>
                <w:lang w:val="en-GB"/>
              </w:rPr>
              <w:br/>
              <w:t>(</w:t>
            </w:r>
            <w:r w:rsidR="00DC6567" w:rsidRPr="00A94DBD">
              <w:rPr>
                <w:sz w:val="18"/>
                <w:szCs w:val="18"/>
                <w:lang w:val="en-GB"/>
              </w:rPr>
              <w:t>附件</w:t>
            </w:r>
            <w:r w:rsidRPr="00A94DBD">
              <w:rPr>
                <w:sz w:val="18"/>
                <w:szCs w:val="18"/>
                <w:lang w:val="en-GB"/>
              </w:rPr>
              <w:t xml:space="preserve"> 1)</w:t>
            </w:r>
          </w:p>
        </w:tc>
        <w:tc>
          <w:tcPr>
            <w:tcW w:w="2119" w:type="dxa"/>
          </w:tcPr>
          <w:p w:rsidR="00B50715" w:rsidRPr="00A94DBD" w:rsidRDefault="00B50715" w:rsidP="00785DAD">
            <w:pPr>
              <w:pStyle w:val="Tabletext"/>
              <w:jc w:val="left"/>
              <w:rPr>
                <w:sz w:val="18"/>
                <w:szCs w:val="18"/>
                <w:lang w:val="en-GB" w:eastAsia="ja-JP"/>
              </w:rPr>
            </w:pPr>
            <w:r w:rsidRPr="00A94DBD">
              <w:rPr>
                <w:sz w:val="18"/>
                <w:szCs w:val="18"/>
                <w:lang w:val="en-GB" w:eastAsia="ja-JP"/>
              </w:rPr>
              <w:t>4</w:t>
            </w:r>
            <w:r w:rsidRPr="00A94DBD">
              <w:rPr>
                <w:sz w:val="18"/>
                <w:szCs w:val="18"/>
                <w:lang w:val="en-GB"/>
              </w:rPr>
              <w:t> × </w:t>
            </w:r>
            <w:r w:rsidRPr="00A94DBD">
              <w:rPr>
                <w:sz w:val="18"/>
                <w:szCs w:val="18"/>
                <w:lang w:val="en-GB" w:eastAsia="ja-JP"/>
              </w:rPr>
              <w:t>20</w:t>
            </w:r>
            <w:r w:rsidRPr="00A94DBD">
              <w:rPr>
                <w:sz w:val="18"/>
                <w:szCs w:val="18"/>
                <w:lang w:val="en-GB"/>
              </w:rPr>
              <w:t> MHz</w:t>
            </w:r>
            <w:r w:rsidRPr="00A94DBD">
              <w:rPr>
                <w:sz w:val="18"/>
                <w:szCs w:val="18"/>
                <w:lang w:val="en-GB" w:eastAsia="ja-JP"/>
              </w:rPr>
              <w:br/>
              <w:t>(5.15-5.25 GHz)</w:t>
            </w:r>
          </w:p>
          <w:p w:rsidR="00B50715" w:rsidRPr="00A94DBD" w:rsidRDefault="00B50715" w:rsidP="00785DAD">
            <w:pPr>
              <w:pStyle w:val="Tabletext"/>
              <w:jc w:val="left"/>
              <w:rPr>
                <w:sz w:val="18"/>
                <w:szCs w:val="18"/>
                <w:lang w:val="en-GB"/>
              </w:rPr>
            </w:pPr>
            <w:r w:rsidRPr="00A94DBD">
              <w:rPr>
                <w:sz w:val="18"/>
                <w:szCs w:val="18"/>
                <w:lang w:val="en-GB" w:eastAsia="ja-JP"/>
              </w:rPr>
              <w:t>4</w:t>
            </w:r>
            <w:r w:rsidRPr="00A94DBD">
              <w:rPr>
                <w:sz w:val="18"/>
                <w:szCs w:val="18"/>
                <w:lang w:val="en-GB"/>
              </w:rPr>
              <w:t> × </w:t>
            </w:r>
            <w:r w:rsidRPr="00A94DBD">
              <w:rPr>
                <w:sz w:val="18"/>
                <w:szCs w:val="18"/>
                <w:lang w:val="en-GB" w:eastAsia="ja-JP"/>
              </w:rPr>
              <w:t>20</w:t>
            </w:r>
            <w:r w:rsidRPr="00A94DBD">
              <w:rPr>
                <w:sz w:val="18"/>
                <w:szCs w:val="18"/>
                <w:lang w:val="en-GB"/>
              </w:rPr>
              <w:t> MHz</w:t>
            </w:r>
            <w:r w:rsidRPr="00A94DBD">
              <w:rPr>
                <w:sz w:val="18"/>
                <w:szCs w:val="18"/>
                <w:lang w:val="en-GB" w:eastAsia="ja-JP"/>
              </w:rPr>
              <w:br/>
              <w:t>(4.9-5.0 GHz)</w:t>
            </w:r>
          </w:p>
        </w:tc>
        <w:tc>
          <w:tcPr>
            <w:tcW w:w="1834" w:type="dxa"/>
          </w:tcPr>
          <w:p w:rsidR="00B50715" w:rsidRPr="00A94DBD" w:rsidRDefault="00B50715" w:rsidP="00785DAD">
            <w:pPr>
              <w:pStyle w:val="Tabletext"/>
              <w:jc w:val="left"/>
              <w:rPr>
                <w:sz w:val="18"/>
                <w:szCs w:val="18"/>
                <w:lang w:val="en-GB"/>
              </w:rPr>
            </w:pPr>
            <w:r w:rsidRPr="00A94DBD">
              <w:rPr>
                <w:sz w:val="18"/>
                <w:szCs w:val="18"/>
                <w:lang w:val="en-GB"/>
              </w:rPr>
              <w:t>–</w:t>
            </w:r>
            <w:r w:rsidRPr="00A94DBD">
              <w:rPr>
                <w:sz w:val="18"/>
                <w:szCs w:val="18"/>
                <w:lang w:val="en-GB"/>
              </w:rPr>
              <w:tab/>
            </w:r>
            <w:r w:rsidRPr="00A94DBD">
              <w:rPr>
                <w:sz w:val="18"/>
                <w:szCs w:val="18"/>
                <w:lang w:val="en-GB" w:eastAsia="ja-JP"/>
              </w:rPr>
              <w:t>BPSK 1/2</w:t>
            </w:r>
            <w:r w:rsidRPr="00A94DBD">
              <w:rPr>
                <w:sz w:val="18"/>
                <w:szCs w:val="18"/>
                <w:lang w:val="en-GB"/>
              </w:rPr>
              <w:br/>
              <w:t>–</w:t>
            </w:r>
            <w:r w:rsidRPr="00A94DBD">
              <w:rPr>
                <w:sz w:val="18"/>
                <w:szCs w:val="18"/>
                <w:lang w:val="en-GB"/>
              </w:rPr>
              <w:tab/>
            </w:r>
            <w:r w:rsidRPr="00A94DBD">
              <w:rPr>
                <w:sz w:val="18"/>
                <w:szCs w:val="18"/>
                <w:lang w:val="en-GB" w:eastAsia="ja-JP"/>
              </w:rPr>
              <w:t>BPSK 3/4</w:t>
            </w:r>
            <w:r w:rsidRPr="00A94DBD">
              <w:rPr>
                <w:sz w:val="18"/>
                <w:szCs w:val="18"/>
                <w:lang w:val="en-GB" w:eastAsia="ja-JP"/>
              </w:rPr>
              <w:br/>
            </w:r>
            <w:r w:rsidRPr="00A94DBD">
              <w:rPr>
                <w:sz w:val="18"/>
                <w:szCs w:val="18"/>
                <w:lang w:val="en-GB"/>
              </w:rPr>
              <w:t>–</w:t>
            </w:r>
            <w:r w:rsidRPr="00A94DBD">
              <w:rPr>
                <w:sz w:val="18"/>
                <w:szCs w:val="18"/>
                <w:lang w:val="en-GB"/>
              </w:rPr>
              <w:tab/>
              <w:t>QPSK</w:t>
            </w:r>
            <w:r w:rsidRPr="00A94DBD">
              <w:rPr>
                <w:sz w:val="18"/>
                <w:szCs w:val="18"/>
                <w:lang w:val="en-GB" w:eastAsia="ja-JP"/>
              </w:rPr>
              <w:t xml:space="preserve"> 1/2</w:t>
            </w:r>
            <w:r w:rsidRPr="00A94DBD">
              <w:rPr>
                <w:sz w:val="18"/>
                <w:szCs w:val="18"/>
                <w:lang w:val="en-GB" w:eastAsia="ja-JP"/>
              </w:rPr>
              <w:br/>
            </w:r>
            <w:r w:rsidRPr="00A94DBD">
              <w:rPr>
                <w:sz w:val="18"/>
                <w:szCs w:val="18"/>
                <w:lang w:val="en-GB"/>
              </w:rPr>
              <w:t>–</w:t>
            </w:r>
            <w:r w:rsidRPr="00A94DBD">
              <w:rPr>
                <w:sz w:val="18"/>
                <w:szCs w:val="18"/>
                <w:lang w:val="en-GB"/>
              </w:rPr>
              <w:tab/>
              <w:t>QPSK</w:t>
            </w:r>
            <w:r w:rsidRPr="00A94DBD">
              <w:rPr>
                <w:sz w:val="18"/>
                <w:szCs w:val="18"/>
                <w:lang w:val="en-GB" w:eastAsia="ja-JP"/>
              </w:rPr>
              <w:t xml:space="preserve"> 3/4</w:t>
            </w:r>
            <w:r w:rsidRPr="00A94DBD">
              <w:rPr>
                <w:sz w:val="18"/>
                <w:szCs w:val="18"/>
                <w:lang w:val="en-GB" w:eastAsia="ja-JP"/>
              </w:rPr>
              <w:br/>
            </w:r>
            <w:r w:rsidRPr="00A94DBD">
              <w:rPr>
                <w:sz w:val="18"/>
                <w:szCs w:val="18"/>
                <w:lang w:val="en-GB"/>
              </w:rPr>
              <w:t>–</w:t>
            </w:r>
            <w:r w:rsidRPr="00A94DBD">
              <w:rPr>
                <w:sz w:val="18"/>
                <w:szCs w:val="18"/>
                <w:lang w:val="en-GB"/>
              </w:rPr>
              <w:tab/>
              <w:t xml:space="preserve">16-QAM </w:t>
            </w:r>
            <w:r w:rsidRPr="00A94DBD">
              <w:rPr>
                <w:sz w:val="18"/>
                <w:szCs w:val="18"/>
                <w:lang w:val="en-GB" w:eastAsia="ja-JP"/>
              </w:rPr>
              <w:t>9</w:t>
            </w:r>
            <w:r w:rsidRPr="00A94DBD">
              <w:rPr>
                <w:sz w:val="18"/>
                <w:szCs w:val="18"/>
                <w:lang w:val="en-GB"/>
              </w:rPr>
              <w:t>/</w:t>
            </w:r>
            <w:r w:rsidRPr="00A94DBD">
              <w:rPr>
                <w:sz w:val="18"/>
                <w:szCs w:val="18"/>
                <w:lang w:val="en-GB" w:eastAsia="ja-JP"/>
              </w:rPr>
              <w:t>16</w:t>
            </w:r>
            <w:r w:rsidRPr="00A94DBD">
              <w:rPr>
                <w:sz w:val="18"/>
                <w:szCs w:val="18"/>
                <w:lang w:val="en-GB" w:eastAsia="ja-JP"/>
              </w:rPr>
              <w:br/>
            </w:r>
            <w:r w:rsidRPr="00A94DBD">
              <w:rPr>
                <w:sz w:val="18"/>
                <w:szCs w:val="18"/>
                <w:lang w:val="en-GB"/>
              </w:rPr>
              <w:t>–</w:t>
            </w:r>
            <w:r w:rsidRPr="00A94DBD">
              <w:rPr>
                <w:sz w:val="18"/>
                <w:szCs w:val="18"/>
                <w:lang w:val="en-GB"/>
              </w:rPr>
              <w:tab/>
              <w:t>16-QAM 3/4</w:t>
            </w:r>
            <w:r w:rsidRPr="00A94DBD">
              <w:rPr>
                <w:sz w:val="18"/>
                <w:szCs w:val="18"/>
                <w:lang w:val="en-GB"/>
              </w:rPr>
              <w:br/>
              <w:t>–</w:t>
            </w:r>
            <w:r w:rsidRPr="00A94DBD">
              <w:rPr>
                <w:sz w:val="18"/>
                <w:szCs w:val="18"/>
                <w:lang w:val="en-GB"/>
              </w:rPr>
              <w:tab/>
              <w:t>64-QAM 3/4</w:t>
            </w:r>
          </w:p>
        </w:tc>
        <w:tc>
          <w:tcPr>
            <w:tcW w:w="1030" w:type="dxa"/>
          </w:tcPr>
          <w:p w:rsidR="00B50715" w:rsidRPr="00A94DBD" w:rsidRDefault="00A94DBD" w:rsidP="00785DAD">
            <w:pPr>
              <w:pStyle w:val="Tabletext"/>
              <w:jc w:val="left"/>
              <w:rPr>
                <w:sz w:val="18"/>
                <w:szCs w:val="18"/>
                <w:lang w:val="en-GB"/>
              </w:rPr>
            </w:pPr>
            <w:r w:rsidRPr="00A94DBD">
              <w:rPr>
                <w:sz w:val="18"/>
                <w:szCs w:val="18"/>
                <w:lang w:val="en-US"/>
              </w:rPr>
              <w:t>卷积码</w:t>
            </w:r>
          </w:p>
        </w:tc>
        <w:tc>
          <w:tcPr>
            <w:tcW w:w="1571" w:type="dxa"/>
          </w:tcPr>
          <w:p w:rsidR="00B50715" w:rsidRPr="00A94DBD" w:rsidRDefault="00984E44" w:rsidP="00785DAD">
            <w:pPr>
              <w:pStyle w:val="Tabletext"/>
              <w:jc w:val="left"/>
              <w:rPr>
                <w:sz w:val="18"/>
                <w:szCs w:val="18"/>
                <w:lang w:val="en-GB" w:eastAsia="zh-CN"/>
              </w:rPr>
            </w:pPr>
            <w:r w:rsidRPr="00A94DBD">
              <w:rPr>
                <w:sz w:val="18"/>
                <w:szCs w:val="18"/>
                <w:lang w:val="en-GB" w:eastAsia="ja-JP"/>
              </w:rPr>
              <w:t>20</w:t>
            </w:r>
            <w:r w:rsidRPr="00A94DBD">
              <w:rPr>
                <w:sz w:val="18"/>
                <w:szCs w:val="18"/>
                <w:lang w:val="en-GB"/>
              </w:rPr>
              <w:t> MHz</w:t>
            </w:r>
            <w:r w:rsidRPr="00A94DBD">
              <w:rPr>
                <w:sz w:val="18"/>
                <w:szCs w:val="18"/>
                <w:lang w:val="en-GB" w:eastAsia="ja-JP"/>
              </w:rPr>
              <w:t xml:space="preserve"> </w:t>
            </w:r>
            <w:r>
              <w:rPr>
                <w:rFonts w:hint="eastAsia"/>
                <w:sz w:val="18"/>
                <w:szCs w:val="18"/>
                <w:lang w:val="en-GB" w:eastAsia="zh-CN"/>
              </w:rPr>
              <w:br/>
            </w:r>
            <w:r w:rsidR="00B50715" w:rsidRPr="00A94DBD">
              <w:rPr>
                <w:sz w:val="18"/>
                <w:szCs w:val="18"/>
                <w:lang w:val="en-GB" w:eastAsia="ja-JP"/>
              </w:rPr>
              <w:t>6-54 Mbit/s</w:t>
            </w:r>
          </w:p>
        </w:tc>
        <w:tc>
          <w:tcPr>
            <w:tcW w:w="886" w:type="dxa"/>
          </w:tcPr>
          <w:p w:rsidR="00B50715" w:rsidRPr="00A94DBD" w:rsidRDefault="00984E44" w:rsidP="00785DAD">
            <w:pPr>
              <w:pStyle w:val="Tabletext"/>
              <w:jc w:val="left"/>
              <w:rPr>
                <w:sz w:val="18"/>
                <w:szCs w:val="18"/>
                <w:lang w:val="en-GB"/>
              </w:rPr>
            </w:pPr>
            <w:r>
              <w:rPr>
                <w:rFonts w:hint="eastAsia"/>
                <w:sz w:val="18"/>
                <w:szCs w:val="18"/>
                <w:lang w:val="en-GB" w:eastAsia="zh-CN"/>
              </w:rPr>
              <w:t>否</w:t>
            </w:r>
          </w:p>
        </w:tc>
        <w:tc>
          <w:tcPr>
            <w:tcW w:w="1063" w:type="dxa"/>
          </w:tcPr>
          <w:p w:rsidR="00B50715" w:rsidRPr="00A94DBD" w:rsidRDefault="00984E44" w:rsidP="00785DAD">
            <w:pPr>
              <w:pStyle w:val="Tabletext"/>
              <w:jc w:val="left"/>
              <w:rPr>
                <w:sz w:val="18"/>
                <w:szCs w:val="18"/>
                <w:lang w:val="en-GB"/>
              </w:rPr>
            </w:pPr>
            <w:r>
              <w:rPr>
                <w:rFonts w:hint="eastAsia"/>
                <w:sz w:val="18"/>
                <w:szCs w:val="18"/>
                <w:lang w:val="en-GB" w:eastAsia="zh-CN"/>
              </w:rPr>
              <w:t>否</w:t>
            </w:r>
          </w:p>
        </w:tc>
        <w:tc>
          <w:tcPr>
            <w:tcW w:w="875" w:type="dxa"/>
          </w:tcPr>
          <w:p w:rsidR="00B50715" w:rsidRPr="00A94DBD" w:rsidRDefault="00B50715" w:rsidP="00785DAD">
            <w:pPr>
              <w:pStyle w:val="Tabletext"/>
              <w:jc w:val="left"/>
              <w:rPr>
                <w:sz w:val="18"/>
                <w:szCs w:val="18"/>
                <w:lang w:val="en-GB"/>
              </w:rPr>
            </w:pPr>
            <w:r w:rsidRPr="00A94DBD">
              <w:rPr>
                <w:sz w:val="18"/>
                <w:szCs w:val="18"/>
                <w:lang w:val="en-GB" w:eastAsia="ja-JP"/>
              </w:rPr>
              <w:t>T</w:t>
            </w:r>
            <w:r w:rsidRPr="00A94DBD">
              <w:rPr>
                <w:sz w:val="18"/>
                <w:szCs w:val="18"/>
                <w:lang w:val="en-GB"/>
              </w:rPr>
              <w:t>DD</w:t>
            </w:r>
          </w:p>
        </w:tc>
        <w:tc>
          <w:tcPr>
            <w:tcW w:w="1129" w:type="dxa"/>
          </w:tcPr>
          <w:p w:rsidR="00B50715" w:rsidRPr="00A94DBD" w:rsidRDefault="00B50715" w:rsidP="00785DAD">
            <w:pPr>
              <w:pStyle w:val="Tabletext"/>
              <w:jc w:val="left"/>
              <w:rPr>
                <w:sz w:val="18"/>
                <w:szCs w:val="18"/>
                <w:lang w:val="en-GB"/>
              </w:rPr>
            </w:pPr>
            <w:r w:rsidRPr="00A94DBD">
              <w:rPr>
                <w:sz w:val="18"/>
                <w:szCs w:val="18"/>
                <w:lang w:val="en-GB" w:eastAsia="ja-JP"/>
              </w:rPr>
              <w:t>T</w:t>
            </w:r>
            <w:r w:rsidRPr="00A94DBD">
              <w:rPr>
                <w:sz w:val="18"/>
                <w:szCs w:val="18"/>
                <w:lang w:val="en-GB"/>
              </w:rPr>
              <w:t>DMA</w:t>
            </w:r>
          </w:p>
        </w:tc>
        <w:tc>
          <w:tcPr>
            <w:tcW w:w="1199" w:type="dxa"/>
          </w:tcPr>
          <w:p w:rsidR="00B50715" w:rsidRPr="00A94DBD" w:rsidRDefault="00B50715" w:rsidP="00785DAD">
            <w:pPr>
              <w:pStyle w:val="Tabletext"/>
              <w:jc w:val="left"/>
              <w:rPr>
                <w:sz w:val="18"/>
                <w:szCs w:val="18"/>
                <w:lang w:val="en-GB"/>
              </w:rPr>
            </w:pPr>
            <w:r w:rsidRPr="00A94DBD">
              <w:rPr>
                <w:sz w:val="18"/>
                <w:szCs w:val="18"/>
                <w:lang w:val="en-GB" w:eastAsia="ja-JP"/>
              </w:rPr>
              <w:t>2</w:t>
            </w:r>
            <w:r w:rsidRPr="00A94DBD">
              <w:rPr>
                <w:sz w:val="18"/>
                <w:szCs w:val="18"/>
                <w:lang w:val="en-GB"/>
              </w:rPr>
              <w:t> ms</w:t>
            </w:r>
          </w:p>
        </w:tc>
        <w:tc>
          <w:tcPr>
            <w:tcW w:w="1159" w:type="dxa"/>
          </w:tcPr>
          <w:p w:rsidR="00B50715" w:rsidRPr="00A94DBD" w:rsidRDefault="00A94DBD" w:rsidP="00785DAD">
            <w:pPr>
              <w:pStyle w:val="Tabletext"/>
              <w:jc w:val="left"/>
              <w:rPr>
                <w:sz w:val="18"/>
                <w:szCs w:val="18"/>
                <w:lang w:val="en-GB"/>
              </w:rPr>
            </w:pPr>
            <w:r w:rsidRPr="00A94DBD">
              <w:rPr>
                <w:sz w:val="18"/>
                <w:szCs w:val="18"/>
                <w:lang w:val="en-GB" w:eastAsia="ja-JP"/>
              </w:rPr>
              <w:t>游牧</w:t>
            </w:r>
          </w:p>
        </w:tc>
      </w:tr>
      <w:tr w:rsidR="00B50715" w:rsidRPr="00A94DBD" w:rsidTr="00CC7AFF">
        <w:trPr>
          <w:cantSplit/>
        </w:trPr>
        <w:tc>
          <w:tcPr>
            <w:tcW w:w="1594" w:type="dxa"/>
          </w:tcPr>
          <w:p w:rsidR="00B50715" w:rsidRPr="00A94DBD" w:rsidRDefault="00984E44" w:rsidP="00785DAD">
            <w:pPr>
              <w:pStyle w:val="Tabletext"/>
              <w:jc w:val="left"/>
              <w:rPr>
                <w:sz w:val="18"/>
                <w:szCs w:val="18"/>
                <w:lang w:val="en-GB" w:eastAsia="zh-CN"/>
              </w:rPr>
            </w:pPr>
            <w:r>
              <w:rPr>
                <w:sz w:val="18"/>
                <w:szCs w:val="18"/>
                <w:lang w:val="en-GB" w:eastAsia="zh-CN"/>
              </w:rPr>
              <w:t xml:space="preserve">IMT-2000 CDMA </w:t>
            </w:r>
            <w:r>
              <w:rPr>
                <w:rFonts w:hint="eastAsia"/>
                <w:sz w:val="18"/>
                <w:szCs w:val="18"/>
                <w:lang w:val="en-GB" w:eastAsia="zh-CN"/>
              </w:rPr>
              <w:t>直接扩频</w:t>
            </w:r>
            <w:r>
              <w:rPr>
                <w:sz w:val="18"/>
                <w:szCs w:val="18"/>
                <w:lang w:val="en-GB" w:eastAsia="zh-CN"/>
              </w:rPr>
              <w:br/>
            </w:r>
            <w:r>
              <w:rPr>
                <w:rFonts w:hint="eastAsia"/>
                <w:sz w:val="18"/>
                <w:szCs w:val="18"/>
                <w:lang w:val="en-GB" w:eastAsia="zh-CN"/>
              </w:rPr>
              <w:t>（</w:t>
            </w:r>
            <w:r w:rsidR="00DC6567" w:rsidRPr="00A94DBD">
              <w:rPr>
                <w:sz w:val="18"/>
                <w:szCs w:val="18"/>
                <w:lang w:val="en-GB" w:eastAsia="zh-CN"/>
              </w:rPr>
              <w:t>附件</w:t>
            </w:r>
            <w:r>
              <w:rPr>
                <w:sz w:val="18"/>
                <w:szCs w:val="18"/>
                <w:lang w:val="en-GB" w:eastAsia="zh-CN"/>
              </w:rPr>
              <w:t>2</w:t>
            </w:r>
            <w:r>
              <w:rPr>
                <w:rFonts w:hint="eastAsia"/>
                <w:sz w:val="18"/>
                <w:szCs w:val="18"/>
                <w:lang w:val="en-GB" w:eastAsia="zh-CN"/>
              </w:rPr>
              <w:t>）</w:t>
            </w:r>
          </w:p>
        </w:tc>
        <w:tc>
          <w:tcPr>
            <w:tcW w:w="2119" w:type="dxa"/>
          </w:tcPr>
          <w:p w:rsidR="00B50715" w:rsidRPr="00A94DBD" w:rsidRDefault="00B50715" w:rsidP="00785DAD">
            <w:pPr>
              <w:pStyle w:val="Tabletext"/>
              <w:jc w:val="left"/>
              <w:rPr>
                <w:sz w:val="18"/>
                <w:szCs w:val="18"/>
                <w:lang w:val="en-GB"/>
              </w:rPr>
            </w:pPr>
            <w:r w:rsidRPr="00A94DBD">
              <w:rPr>
                <w:sz w:val="18"/>
                <w:szCs w:val="18"/>
                <w:lang w:val="en-GB"/>
              </w:rPr>
              <w:t>5 MHz</w:t>
            </w:r>
          </w:p>
          <w:p w:rsidR="00B50715" w:rsidRPr="00A94DBD" w:rsidRDefault="00B50715" w:rsidP="00785DAD">
            <w:pPr>
              <w:pStyle w:val="Tabletext"/>
              <w:jc w:val="left"/>
              <w:rPr>
                <w:sz w:val="18"/>
                <w:szCs w:val="18"/>
                <w:lang w:val="en-GB"/>
              </w:rPr>
            </w:pPr>
            <w:r w:rsidRPr="00A94DBD">
              <w:rPr>
                <w:sz w:val="18"/>
                <w:szCs w:val="18"/>
                <w:lang w:val="en-GB"/>
              </w:rPr>
              <w:t xml:space="preserve">(E-UTRAN) </w:t>
            </w:r>
            <w:r w:rsidRPr="00A94DBD">
              <w:rPr>
                <w:sz w:val="18"/>
                <w:szCs w:val="18"/>
                <w:lang w:val="en-GB"/>
              </w:rPr>
              <w:br/>
              <w:t xml:space="preserve">1.4 MHz, 3 MHz, </w:t>
            </w:r>
            <w:r w:rsidRPr="00A94DBD">
              <w:rPr>
                <w:sz w:val="18"/>
                <w:szCs w:val="18"/>
                <w:lang w:val="en-GB"/>
              </w:rPr>
              <w:br/>
              <w:t>5 MHz, 10 MHz, 15 MHz, 20 MHz</w:t>
            </w:r>
          </w:p>
        </w:tc>
        <w:tc>
          <w:tcPr>
            <w:tcW w:w="1834" w:type="dxa"/>
          </w:tcPr>
          <w:p w:rsidR="00B50715" w:rsidRPr="00A94DBD" w:rsidRDefault="00DC6567" w:rsidP="00785DAD">
            <w:pPr>
              <w:pStyle w:val="Tabletext"/>
              <w:jc w:val="left"/>
              <w:rPr>
                <w:sz w:val="18"/>
                <w:szCs w:val="18"/>
                <w:highlight w:val="magenta"/>
                <w:lang w:val="en-GB"/>
              </w:rPr>
            </w:pPr>
            <w:r w:rsidRPr="00A94DBD">
              <w:rPr>
                <w:sz w:val="18"/>
                <w:szCs w:val="18"/>
                <w:lang w:val="en-GB"/>
              </w:rPr>
              <w:t>上行：</w:t>
            </w:r>
            <w:r w:rsidR="00B50715" w:rsidRPr="00A94DBD">
              <w:rPr>
                <w:sz w:val="18"/>
                <w:szCs w:val="18"/>
                <w:lang w:val="en-GB"/>
              </w:rPr>
              <w:t xml:space="preserve"> </w:t>
            </w:r>
            <w:r w:rsidR="00B50715" w:rsidRPr="00A94DBD">
              <w:rPr>
                <w:sz w:val="18"/>
                <w:szCs w:val="18"/>
                <w:highlight w:val="yellow"/>
                <w:lang w:val="en-GB"/>
              </w:rPr>
              <w:br/>
            </w:r>
            <w:r w:rsidR="00B50715" w:rsidRPr="00A94DBD">
              <w:rPr>
                <w:sz w:val="18"/>
                <w:szCs w:val="18"/>
                <w:lang w:val="en-GB"/>
              </w:rPr>
              <w:t>QPSK,</w:t>
            </w:r>
            <w:r w:rsidR="00B50715" w:rsidRPr="00A94DBD">
              <w:rPr>
                <w:sz w:val="18"/>
                <w:szCs w:val="18"/>
                <w:highlight w:val="magenta"/>
                <w:lang w:val="en-GB"/>
              </w:rPr>
              <w:t xml:space="preserve"> </w:t>
            </w:r>
            <w:r w:rsidR="00B50715" w:rsidRPr="00A94DBD">
              <w:rPr>
                <w:sz w:val="18"/>
                <w:szCs w:val="18"/>
                <w:highlight w:val="cyan"/>
                <w:lang w:val="en-GB"/>
              </w:rPr>
              <w:br/>
            </w:r>
            <w:r w:rsidR="00B50715" w:rsidRPr="00A94DBD">
              <w:rPr>
                <w:sz w:val="18"/>
                <w:szCs w:val="18"/>
                <w:lang w:val="en-GB"/>
              </w:rPr>
              <w:t>16-QAM</w:t>
            </w:r>
          </w:p>
          <w:p w:rsidR="00B50715" w:rsidRPr="00A94DBD" w:rsidRDefault="00DC6567" w:rsidP="00785DAD">
            <w:pPr>
              <w:pStyle w:val="Tabletext"/>
              <w:jc w:val="left"/>
              <w:rPr>
                <w:sz w:val="18"/>
                <w:szCs w:val="18"/>
                <w:lang w:val="en-GB"/>
              </w:rPr>
            </w:pPr>
            <w:r w:rsidRPr="00A94DBD">
              <w:rPr>
                <w:sz w:val="18"/>
                <w:szCs w:val="18"/>
                <w:lang w:val="en-GB"/>
              </w:rPr>
              <w:t>下行：</w:t>
            </w:r>
            <w:r w:rsidR="00B50715" w:rsidRPr="00A94DBD">
              <w:rPr>
                <w:sz w:val="18"/>
                <w:szCs w:val="18"/>
                <w:lang w:val="en-GB"/>
              </w:rPr>
              <w:t xml:space="preserve"> </w:t>
            </w:r>
            <w:r w:rsidR="00B50715" w:rsidRPr="00A94DBD">
              <w:rPr>
                <w:sz w:val="18"/>
                <w:szCs w:val="18"/>
                <w:lang w:val="en-GB"/>
              </w:rPr>
              <w:br/>
              <w:t>16-QAM, QPSK,</w:t>
            </w:r>
            <w:r w:rsidR="00B50715" w:rsidRPr="00A94DBD">
              <w:rPr>
                <w:sz w:val="18"/>
                <w:szCs w:val="18"/>
                <w:lang w:val="en-GB"/>
              </w:rPr>
              <w:br/>
              <w:t xml:space="preserve">64-QAM </w:t>
            </w:r>
            <w:r w:rsidR="00B50715" w:rsidRPr="00A94DBD">
              <w:rPr>
                <w:sz w:val="18"/>
                <w:szCs w:val="18"/>
                <w:lang w:val="en-GB"/>
              </w:rPr>
              <w:br/>
            </w:r>
          </w:p>
          <w:p w:rsidR="00B50715" w:rsidRPr="00A94DBD" w:rsidRDefault="00B50715" w:rsidP="00785DAD">
            <w:pPr>
              <w:pStyle w:val="Tabletext"/>
              <w:jc w:val="left"/>
              <w:rPr>
                <w:sz w:val="18"/>
                <w:szCs w:val="18"/>
                <w:lang w:val="es-ES_tradnl"/>
              </w:rPr>
            </w:pPr>
            <w:r w:rsidRPr="00A94DBD">
              <w:rPr>
                <w:sz w:val="18"/>
                <w:szCs w:val="18"/>
                <w:lang w:val="es-ES_tradnl"/>
              </w:rPr>
              <w:t>(E-UTRAN) QPSK, 16-QAM, 64-QAM</w:t>
            </w:r>
          </w:p>
        </w:tc>
        <w:tc>
          <w:tcPr>
            <w:tcW w:w="1030" w:type="dxa"/>
          </w:tcPr>
          <w:p w:rsidR="00A94DBD" w:rsidRPr="00A94DBD" w:rsidRDefault="00A94DBD" w:rsidP="00785DAD">
            <w:pPr>
              <w:pStyle w:val="Tabletext"/>
              <w:jc w:val="left"/>
              <w:rPr>
                <w:sz w:val="18"/>
                <w:szCs w:val="18"/>
                <w:lang w:val="en-US" w:eastAsia="zh-CN"/>
              </w:rPr>
            </w:pPr>
            <w:r w:rsidRPr="00A94DBD">
              <w:rPr>
                <w:sz w:val="18"/>
                <w:szCs w:val="18"/>
                <w:lang w:val="en-US"/>
              </w:rPr>
              <w:t>卷积码</w:t>
            </w:r>
          </w:p>
          <w:p w:rsidR="00B50715" w:rsidRPr="00A94DBD" w:rsidRDefault="00B50715" w:rsidP="00785DAD">
            <w:pPr>
              <w:pStyle w:val="Tabletext"/>
              <w:jc w:val="left"/>
              <w:rPr>
                <w:sz w:val="18"/>
                <w:szCs w:val="18"/>
                <w:lang w:val="en-GB"/>
              </w:rPr>
            </w:pPr>
            <w:r w:rsidRPr="00A94DBD">
              <w:rPr>
                <w:sz w:val="18"/>
                <w:szCs w:val="18"/>
                <w:lang w:val="en-GB"/>
              </w:rPr>
              <w:t>turbo</w:t>
            </w:r>
            <w:r w:rsidR="00984E44">
              <w:rPr>
                <w:rFonts w:hint="eastAsia"/>
                <w:sz w:val="18"/>
                <w:szCs w:val="18"/>
                <w:lang w:val="en-GB" w:eastAsia="zh-CN"/>
              </w:rPr>
              <w:t>码</w:t>
            </w:r>
          </w:p>
        </w:tc>
        <w:tc>
          <w:tcPr>
            <w:tcW w:w="1571" w:type="dxa"/>
          </w:tcPr>
          <w:p w:rsidR="00B50715" w:rsidRPr="00A94DBD" w:rsidRDefault="00DC6567" w:rsidP="00785DAD">
            <w:pPr>
              <w:pStyle w:val="Tabletext"/>
              <w:jc w:val="left"/>
              <w:rPr>
                <w:sz w:val="18"/>
                <w:szCs w:val="18"/>
                <w:highlight w:val="yellow"/>
                <w:lang w:val="en-GB"/>
              </w:rPr>
            </w:pPr>
            <w:r w:rsidRPr="00A94DBD">
              <w:rPr>
                <w:sz w:val="18"/>
                <w:szCs w:val="18"/>
                <w:lang w:val="en-GB"/>
              </w:rPr>
              <w:t>上行：</w:t>
            </w:r>
            <w:r w:rsidR="00B50715" w:rsidRPr="00A94DBD">
              <w:rPr>
                <w:sz w:val="18"/>
                <w:szCs w:val="18"/>
                <w:lang w:val="en-GB"/>
              </w:rPr>
              <w:br/>
              <w:t>11.5 Mbit/s</w:t>
            </w:r>
          </w:p>
          <w:p w:rsidR="00B50715" w:rsidRPr="00A94DBD" w:rsidRDefault="00DC6567" w:rsidP="00785DAD">
            <w:pPr>
              <w:pStyle w:val="Tabletext"/>
              <w:jc w:val="left"/>
              <w:rPr>
                <w:sz w:val="18"/>
                <w:szCs w:val="18"/>
                <w:highlight w:val="yellow"/>
                <w:lang w:val="en-GB"/>
              </w:rPr>
            </w:pPr>
            <w:r w:rsidRPr="00A94DBD">
              <w:rPr>
                <w:sz w:val="18"/>
                <w:szCs w:val="18"/>
                <w:lang w:val="en-GB"/>
              </w:rPr>
              <w:t>下行：</w:t>
            </w:r>
            <w:r w:rsidR="00B50715" w:rsidRPr="00A94DBD">
              <w:rPr>
                <w:sz w:val="18"/>
                <w:szCs w:val="18"/>
                <w:lang w:val="en-GB"/>
              </w:rPr>
              <w:br/>
              <w:t>42 Mbit/s</w:t>
            </w:r>
          </w:p>
          <w:p w:rsidR="00B50715" w:rsidRPr="00A94DBD" w:rsidRDefault="00B50715" w:rsidP="00785DAD">
            <w:pPr>
              <w:pStyle w:val="Tabletext"/>
              <w:jc w:val="left"/>
              <w:rPr>
                <w:sz w:val="18"/>
                <w:szCs w:val="18"/>
                <w:lang w:val="en-GB"/>
              </w:rPr>
            </w:pPr>
            <w:r w:rsidRPr="00A94DBD">
              <w:rPr>
                <w:sz w:val="18"/>
                <w:szCs w:val="18"/>
                <w:lang w:val="en-GB"/>
              </w:rPr>
              <w:t>(E-UTRAN)</w:t>
            </w:r>
          </w:p>
          <w:p w:rsidR="00B50715" w:rsidRPr="00A94DBD" w:rsidRDefault="00DC6567" w:rsidP="00785DAD">
            <w:pPr>
              <w:pStyle w:val="Tabletext"/>
              <w:jc w:val="left"/>
              <w:rPr>
                <w:sz w:val="18"/>
                <w:szCs w:val="18"/>
                <w:highlight w:val="yellow"/>
                <w:lang w:val="en-GB"/>
              </w:rPr>
            </w:pPr>
            <w:r w:rsidRPr="00A94DBD">
              <w:rPr>
                <w:sz w:val="18"/>
                <w:szCs w:val="18"/>
                <w:lang w:val="en-GB"/>
              </w:rPr>
              <w:t>上行：</w:t>
            </w:r>
            <w:r w:rsidR="00B50715" w:rsidRPr="00A94DBD">
              <w:rPr>
                <w:sz w:val="18"/>
                <w:szCs w:val="18"/>
                <w:lang w:val="en-GB"/>
              </w:rPr>
              <w:t xml:space="preserve"> </w:t>
            </w:r>
            <w:r w:rsidR="00B50715" w:rsidRPr="00A94DBD">
              <w:rPr>
                <w:sz w:val="18"/>
                <w:szCs w:val="18"/>
                <w:lang w:val="en-GB"/>
              </w:rPr>
              <w:br/>
              <w:t xml:space="preserve">75.3 Mbit/s / </w:t>
            </w:r>
            <w:r w:rsidR="00B50715" w:rsidRPr="00A94DBD">
              <w:rPr>
                <w:sz w:val="18"/>
                <w:szCs w:val="18"/>
                <w:lang w:val="en-GB"/>
              </w:rPr>
              <w:br/>
              <w:t>20 MHz</w:t>
            </w:r>
            <w:r w:rsidR="00B50715" w:rsidRPr="00A94DBD">
              <w:rPr>
                <w:sz w:val="18"/>
                <w:szCs w:val="18"/>
                <w:vertAlign w:val="superscript"/>
                <w:lang w:val="en-GB"/>
              </w:rPr>
              <w:t>(3)</w:t>
            </w:r>
          </w:p>
          <w:p w:rsidR="00B50715" w:rsidRPr="00A94DBD" w:rsidRDefault="00DC6567" w:rsidP="00785DAD">
            <w:pPr>
              <w:pStyle w:val="Tabletext"/>
              <w:jc w:val="left"/>
              <w:rPr>
                <w:sz w:val="18"/>
                <w:szCs w:val="18"/>
                <w:lang w:val="en-GB"/>
              </w:rPr>
            </w:pPr>
            <w:r w:rsidRPr="00A94DBD">
              <w:rPr>
                <w:sz w:val="18"/>
                <w:szCs w:val="18"/>
                <w:lang w:val="en-GB"/>
              </w:rPr>
              <w:t>下行：</w:t>
            </w:r>
            <w:r w:rsidR="00B50715" w:rsidRPr="00A94DBD">
              <w:rPr>
                <w:sz w:val="18"/>
                <w:szCs w:val="18"/>
                <w:lang w:val="en-GB"/>
              </w:rPr>
              <w:t xml:space="preserve"> </w:t>
            </w:r>
            <w:r w:rsidR="00B50715" w:rsidRPr="00A94DBD">
              <w:rPr>
                <w:sz w:val="18"/>
                <w:szCs w:val="18"/>
                <w:lang w:val="en-GB"/>
              </w:rPr>
              <w:br/>
              <w:t xml:space="preserve">302.7 Mbit/s / </w:t>
            </w:r>
            <w:r w:rsidR="00B50715" w:rsidRPr="00A94DBD">
              <w:rPr>
                <w:sz w:val="18"/>
                <w:szCs w:val="18"/>
                <w:lang w:val="en-GB"/>
              </w:rPr>
              <w:br/>
              <w:t>20 MHz</w:t>
            </w:r>
            <w:r w:rsidR="00B50715" w:rsidRPr="00A94DBD">
              <w:rPr>
                <w:sz w:val="18"/>
                <w:szCs w:val="18"/>
                <w:vertAlign w:val="superscript"/>
                <w:lang w:val="en-GB"/>
              </w:rPr>
              <w:t>(3)</w:t>
            </w:r>
          </w:p>
        </w:tc>
        <w:tc>
          <w:tcPr>
            <w:tcW w:w="886" w:type="dxa"/>
          </w:tcPr>
          <w:p w:rsidR="00B50715" w:rsidRPr="00A94DBD" w:rsidRDefault="00984E44" w:rsidP="00785DAD">
            <w:pPr>
              <w:pStyle w:val="Tabletext"/>
              <w:jc w:val="left"/>
              <w:rPr>
                <w:sz w:val="18"/>
                <w:szCs w:val="18"/>
                <w:lang w:val="en-GB"/>
              </w:rPr>
            </w:pPr>
            <w:r>
              <w:rPr>
                <w:rFonts w:hint="eastAsia"/>
                <w:sz w:val="18"/>
                <w:szCs w:val="18"/>
                <w:lang w:val="en-GB" w:eastAsia="zh-CN"/>
              </w:rPr>
              <w:t>是</w:t>
            </w:r>
          </w:p>
        </w:tc>
        <w:tc>
          <w:tcPr>
            <w:tcW w:w="1063" w:type="dxa"/>
          </w:tcPr>
          <w:p w:rsidR="00B50715" w:rsidRPr="00A94DBD" w:rsidRDefault="00984E44" w:rsidP="00785DAD">
            <w:pPr>
              <w:pStyle w:val="Tabletext"/>
              <w:jc w:val="left"/>
              <w:rPr>
                <w:sz w:val="18"/>
                <w:szCs w:val="18"/>
                <w:lang w:val="en-GB" w:eastAsia="zh-CN"/>
              </w:rPr>
            </w:pPr>
            <w:r>
              <w:rPr>
                <w:rFonts w:hint="eastAsia"/>
                <w:sz w:val="18"/>
                <w:szCs w:val="18"/>
                <w:lang w:val="en-GB" w:eastAsia="zh-CN"/>
              </w:rPr>
              <w:t>是</w:t>
            </w:r>
          </w:p>
        </w:tc>
        <w:tc>
          <w:tcPr>
            <w:tcW w:w="875" w:type="dxa"/>
          </w:tcPr>
          <w:p w:rsidR="00B50715" w:rsidRPr="00A94DBD" w:rsidRDefault="00B50715" w:rsidP="00785DAD">
            <w:pPr>
              <w:pStyle w:val="Tabletext"/>
              <w:jc w:val="left"/>
              <w:rPr>
                <w:sz w:val="18"/>
                <w:szCs w:val="18"/>
                <w:lang w:val="en-GB"/>
              </w:rPr>
            </w:pPr>
            <w:r w:rsidRPr="00A94DBD">
              <w:rPr>
                <w:sz w:val="18"/>
                <w:szCs w:val="18"/>
                <w:lang w:val="en-GB"/>
              </w:rPr>
              <w:t>FDD</w:t>
            </w:r>
          </w:p>
        </w:tc>
        <w:tc>
          <w:tcPr>
            <w:tcW w:w="1129" w:type="dxa"/>
          </w:tcPr>
          <w:p w:rsidR="00B50715" w:rsidRPr="00785DAD" w:rsidRDefault="00B50715" w:rsidP="00785DAD">
            <w:pPr>
              <w:pStyle w:val="Tabletext"/>
              <w:jc w:val="left"/>
              <w:rPr>
                <w:sz w:val="18"/>
                <w:szCs w:val="18"/>
                <w:lang w:val="es-ES"/>
              </w:rPr>
            </w:pPr>
            <w:r w:rsidRPr="00785DAD">
              <w:rPr>
                <w:sz w:val="18"/>
                <w:szCs w:val="18"/>
                <w:lang w:val="es-ES"/>
              </w:rPr>
              <w:t>CDMA</w:t>
            </w:r>
          </w:p>
          <w:p w:rsidR="00B50715" w:rsidRPr="00785DAD" w:rsidRDefault="00B50715" w:rsidP="00785DAD">
            <w:pPr>
              <w:pStyle w:val="Tabletext"/>
              <w:jc w:val="left"/>
              <w:rPr>
                <w:sz w:val="18"/>
                <w:szCs w:val="18"/>
                <w:lang w:val="es-ES" w:eastAsia="zh-CN"/>
              </w:rPr>
            </w:pPr>
            <w:r w:rsidRPr="00785DAD">
              <w:rPr>
                <w:sz w:val="18"/>
                <w:szCs w:val="18"/>
                <w:lang w:val="es-ES"/>
              </w:rPr>
              <w:t xml:space="preserve">(E-UTRAN) </w:t>
            </w:r>
            <w:r w:rsidR="00984E44" w:rsidRPr="00785DAD">
              <w:rPr>
                <w:sz w:val="18"/>
                <w:szCs w:val="18"/>
                <w:lang w:val="es-ES"/>
              </w:rPr>
              <w:t>DL</w:t>
            </w:r>
            <w:r w:rsidR="00984E44">
              <w:rPr>
                <w:rFonts w:hint="eastAsia"/>
                <w:sz w:val="18"/>
                <w:szCs w:val="18"/>
                <w:lang w:val="en-GB" w:eastAsia="zh-CN"/>
              </w:rPr>
              <w:t>中</w:t>
            </w:r>
            <w:r w:rsidR="00984E44" w:rsidRPr="00785DAD">
              <w:rPr>
                <w:sz w:val="18"/>
                <w:szCs w:val="18"/>
                <w:lang w:val="es-ES"/>
              </w:rPr>
              <w:t>OFDM</w:t>
            </w:r>
          </w:p>
          <w:p w:rsidR="00B50715" w:rsidRPr="00A94DBD" w:rsidRDefault="00984E44" w:rsidP="00785DAD">
            <w:pPr>
              <w:pStyle w:val="Tabletext"/>
              <w:jc w:val="left"/>
              <w:rPr>
                <w:sz w:val="18"/>
                <w:szCs w:val="18"/>
                <w:lang w:val="en-GB" w:eastAsia="zh-CN"/>
              </w:rPr>
            </w:pPr>
            <w:r w:rsidRPr="00A94DBD">
              <w:rPr>
                <w:sz w:val="18"/>
                <w:szCs w:val="18"/>
                <w:lang w:val="en-GB"/>
              </w:rPr>
              <w:t>UL</w:t>
            </w:r>
            <w:r>
              <w:rPr>
                <w:rFonts w:hint="eastAsia"/>
                <w:sz w:val="18"/>
                <w:szCs w:val="18"/>
                <w:lang w:val="en-GB" w:eastAsia="zh-CN"/>
              </w:rPr>
              <w:t>中</w:t>
            </w:r>
            <w:r w:rsidR="00B50715" w:rsidRPr="00A94DBD">
              <w:rPr>
                <w:sz w:val="18"/>
                <w:szCs w:val="18"/>
                <w:lang w:val="en-GB"/>
              </w:rPr>
              <w:t>SC-FDMA</w:t>
            </w:r>
          </w:p>
        </w:tc>
        <w:tc>
          <w:tcPr>
            <w:tcW w:w="1199" w:type="dxa"/>
          </w:tcPr>
          <w:p w:rsidR="00B50715" w:rsidRPr="00785DAD" w:rsidRDefault="00B50715" w:rsidP="00785DAD">
            <w:pPr>
              <w:pStyle w:val="Tabletext"/>
              <w:jc w:val="left"/>
              <w:rPr>
                <w:sz w:val="18"/>
                <w:szCs w:val="18"/>
                <w:lang w:val="es-ES"/>
              </w:rPr>
            </w:pPr>
            <w:r w:rsidRPr="00785DAD">
              <w:rPr>
                <w:sz w:val="18"/>
                <w:szCs w:val="18"/>
                <w:lang w:val="es-ES"/>
              </w:rPr>
              <w:t>2 ms</w:t>
            </w:r>
            <w:r w:rsidR="00984E44">
              <w:rPr>
                <w:rFonts w:hint="eastAsia"/>
                <w:sz w:val="18"/>
                <w:szCs w:val="18"/>
                <w:lang w:val="en-GB" w:eastAsia="zh-CN"/>
              </w:rPr>
              <w:t>和</w:t>
            </w:r>
            <w:r w:rsidRPr="00785DAD">
              <w:rPr>
                <w:sz w:val="18"/>
                <w:szCs w:val="18"/>
                <w:lang w:val="es-ES"/>
              </w:rPr>
              <w:t>10 ms</w:t>
            </w:r>
          </w:p>
          <w:p w:rsidR="00B50715" w:rsidRPr="00785DAD" w:rsidRDefault="00B50715" w:rsidP="00785DAD">
            <w:pPr>
              <w:pStyle w:val="Tabletext"/>
              <w:jc w:val="left"/>
              <w:rPr>
                <w:sz w:val="18"/>
                <w:szCs w:val="18"/>
                <w:lang w:val="es-ES"/>
              </w:rPr>
            </w:pPr>
            <w:r w:rsidRPr="00785DAD">
              <w:rPr>
                <w:sz w:val="18"/>
                <w:szCs w:val="18"/>
                <w:lang w:val="es-ES"/>
              </w:rPr>
              <w:t>(E-UTRAN) 10 ms</w:t>
            </w:r>
          </w:p>
          <w:p w:rsidR="00B50715" w:rsidRPr="00A94DBD" w:rsidRDefault="00984E44" w:rsidP="00785DAD">
            <w:pPr>
              <w:pStyle w:val="Tabletext"/>
              <w:jc w:val="left"/>
              <w:rPr>
                <w:sz w:val="18"/>
                <w:szCs w:val="18"/>
                <w:lang w:val="en-GB"/>
              </w:rPr>
            </w:pPr>
            <w:r>
              <w:rPr>
                <w:rFonts w:hint="eastAsia"/>
                <w:sz w:val="18"/>
                <w:szCs w:val="18"/>
                <w:lang w:val="en-GB" w:eastAsia="zh-CN"/>
              </w:rPr>
              <w:t>子</w:t>
            </w:r>
            <w:r w:rsidRPr="00984E44">
              <w:rPr>
                <w:sz w:val="18"/>
                <w:szCs w:val="18"/>
                <w:lang w:val="en-GB"/>
              </w:rPr>
              <w:t>帧</w:t>
            </w:r>
            <w:r>
              <w:rPr>
                <w:rFonts w:hint="eastAsia"/>
                <w:sz w:val="18"/>
                <w:szCs w:val="18"/>
                <w:lang w:val="en-GB" w:eastAsia="zh-CN"/>
              </w:rPr>
              <w:t>长</w:t>
            </w:r>
            <w:r w:rsidR="00B50715" w:rsidRPr="00A94DBD">
              <w:rPr>
                <w:sz w:val="18"/>
                <w:szCs w:val="18"/>
                <w:lang w:val="en-GB"/>
              </w:rPr>
              <w:br/>
              <w:t>1 ms</w:t>
            </w:r>
          </w:p>
        </w:tc>
        <w:tc>
          <w:tcPr>
            <w:tcW w:w="1159" w:type="dxa"/>
          </w:tcPr>
          <w:p w:rsidR="00B50715" w:rsidRPr="00A94DBD" w:rsidRDefault="00A94DBD" w:rsidP="00785DAD">
            <w:pPr>
              <w:pStyle w:val="Tabletext"/>
              <w:jc w:val="left"/>
              <w:rPr>
                <w:sz w:val="18"/>
                <w:szCs w:val="18"/>
                <w:lang w:val="en-GB"/>
              </w:rPr>
            </w:pPr>
            <w:r w:rsidRPr="00A94DBD">
              <w:rPr>
                <w:sz w:val="18"/>
                <w:szCs w:val="18"/>
                <w:lang w:val="en-GB"/>
              </w:rPr>
              <w:t>移动</w:t>
            </w:r>
          </w:p>
        </w:tc>
      </w:tr>
    </w:tbl>
    <w:p w:rsidR="00B50715" w:rsidRPr="00A94DBD" w:rsidRDefault="00B50715" w:rsidP="00785DAD">
      <w:pPr>
        <w:pStyle w:val="Tablefin"/>
      </w:pPr>
    </w:p>
    <w:p w:rsidR="00B50715" w:rsidRPr="00A94DBD" w:rsidRDefault="00F101CE" w:rsidP="00785DAD">
      <w:pPr>
        <w:pStyle w:val="TableNo"/>
        <w:rPr>
          <w:lang w:val="en-GB"/>
        </w:rPr>
      </w:pPr>
      <w:r>
        <w:rPr>
          <w:rFonts w:hint="eastAsia"/>
          <w:lang w:val="en-GB" w:eastAsia="zh-CN"/>
        </w:rPr>
        <w:lastRenderedPageBreak/>
        <w:t>表</w:t>
      </w:r>
      <w:r w:rsidRPr="00A94DBD">
        <w:rPr>
          <w:lang w:val="en-GB"/>
        </w:rPr>
        <w:t>7</w:t>
      </w:r>
      <w:r>
        <w:rPr>
          <w:rFonts w:hint="eastAsia"/>
          <w:lang w:val="en-GB" w:eastAsia="zh-CN"/>
        </w:rPr>
        <w:t>（</w:t>
      </w:r>
      <w:r w:rsidRPr="00466C19">
        <w:rPr>
          <w:rFonts w:ascii="STKaiti" w:eastAsia="STKaiti" w:hAnsi="STKaiti" w:hint="eastAsia"/>
          <w:lang w:val="en-GB" w:eastAsia="zh-CN"/>
        </w:rPr>
        <w:t>续</w:t>
      </w:r>
      <w:r>
        <w:rPr>
          <w:rFonts w:hint="eastAsia"/>
          <w:lang w:val="en-GB" w:eastAsia="zh-CN"/>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19"/>
        <w:gridCol w:w="1834"/>
        <w:gridCol w:w="1022"/>
        <w:gridCol w:w="1426"/>
        <w:gridCol w:w="1134"/>
        <w:gridCol w:w="1134"/>
        <w:gridCol w:w="993"/>
        <w:gridCol w:w="992"/>
        <w:gridCol w:w="1134"/>
        <w:gridCol w:w="1077"/>
      </w:tblGrid>
      <w:tr w:rsidR="00DC6567" w:rsidRPr="00A94DBD" w:rsidTr="00B50715">
        <w:trPr>
          <w:cantSplit/>
          <w:tblHeader/>
        </w:trPr>
        <w:tc>
          <w:tcPr>
            <w:tcW w:w="1594" w:type="dxa"/>
            <w:tcMar>
              <w:left w:w="57" w:type="dxa"/>
              <w:right w:w="57" w:type="dxa"/>
            </w:tcMar>
            <w:vAlign w:val="center"/>
          </w:tcPr>
          <w:p w:rsidR="00DC6567" w:rsidRPr="00A94DBD" w:rsidRDefault="00DC6567" w:rsidP="00785DAD">
            <w:pPr>
              <w:pStyle w:val="Tablehead"/>
              <w:rPr>
                <w:sz w:val="18"/>
                <w:szCs w:val="18"/>
                <w:lang w:eastAsia="zh-CN"/>
              </w:rPr>
            </w:pPr>
            <w:r w:rsidRPr="00A94DBD">
              <w:rPr>
                <w:rFonts w:hint="eastAsia"/>
                <w:sz w:val="18"/>
                <w:szCs w:val="18"/>
                <w:lang w:eastAsia="zh-CN"/>
              </w:rPr>
              <w:t>标准</w:t>
            </w:r>
          </w:p>
        </w:tc>
        <w:tc>
          <w:tcPr>
            <w:tcW w:w="2119" w:type="dxa"/>
            <w:tcMar>
              <w:left w:w="57" w:type="dxa"/>
              <w:right w:w="57" w:type="dxa"/>
            </w:tcMar>
            <w:vAlign w:val="center"/>
          </w:tcPr>
          <w:p w:rsidR="00DC6567" w:rsidRPr="00A94DBD" w:rsidRDefault="00DC6567" w:rsidP="00785DAD">
            <w:pPr>
              <w:pStyle w:val="Tablehead"/>
              <w:rPr>
                <w:sz w:val="18"/>
                <w:szCs w:val="18"/>
              </w:rPr>
            </w:pPr>
            <w:r w:rsidRPr="00A94DBD">
              <w:rPr>
                <w:rFonts w:hint="eastAsia"/>
                <w:sz w:val="18"/>
                <w:szCs w:val="18"/>
                <w:lang w:eastAsia="zh-CN"/>
              </w:rPr>
              <w:t>额定</w:t>
            </w:r>
            <w:r w:rsidRPr="00A94DBD">
              <w:rPr>
                <w:sz w:val="18"/>
                <w:szCs w:val="18"/>
              </w:rPr>
              <w:t>RF</w:t>
            </w:r>
            <w:r w:rsidRPr="00A94DBD">
              <w:rPr>
                <w:rFonts w:hint="eastAsia"/>
                <w:sz w:val="18"/>
                <w:szCs w:val="18"/>
                <w:lang w:eastAsia="zh-CN"/>
              </w:rPr>
              <w:t>信道带宽</w:t>
            </w:r>
          </w:p>
        </w:tc>
        <w:tc>
          <w:tcPr>
            <w:tcW w:w="1834" w:type="dxa"/>
            <w:tcMar>
              <w:left w:w="57" w:type="dxa"/>
              <w:right w:w="57" w:type="dxa"/>
            </w:tcMar>
            <w:vAlign w:val="center"/>
          </w:tcPr>
          <w:p w:rsidR="00DC6567" w:rsidRPr="00A94DBD" w:rsidRDefault="00DC6567" w:rsidP="00F8159C">
            <w:pPr>
              <w:pStyle w:val="Tablehead"/>
              <w:spacing w:after="20"/>
              <w:rPr>
                <w:sz w:val="18"/>
                <w:szCs w:val="18"/>
                <w:lang w:val="en-US" w:eastAsia="zh-CN"/>
              </w:rPr>
            </w:pPr>
            <w:r w:rsidRPr="00A94DBD">
              <w:rPr>
                <w:rFonts w:hint="eastAsia"/>
                <w:sz w:val="18"/>
                <w:szCs w:val="18"/>
                <w:lang w:val="en-US" w:eastAsia="zh-CN"/>
              </w:rPr>
              <w:t>调制</w:t>
            </w:r>
            <w:r w:rsidRPr="00A94DBD">
              <w:rPr>
                <w:sz w:val="18"/>
                <w:szCs w:val="18"/>
                <w:lang w:val="en-US" w:eastAsia="zh-CN"/>
              </w:rPr>
              <w:t>/</w:t>
            </w:r>
            <w:r w:rsidRPr="00A94DBD">
              <w:rPr>
                <w:rFonts w:hint="eastAsia"/>
                <w:sz w:val="18"/>
                <w:szCs w:val="18"/>
                <w:lang w:val="en-US" w:eastAsia="zh-CN"/>
              </w:rPr>
              <w:t>编码速率</w:t>
            </w:r>
            <w:r w:rsidRPr="00A94DBD">
              <w:rPr>
                <w:b w:val="0"/>
                <w:sz w:val="18"/>
                <w:szCs w:val="18"/>
                <w:vertAlign w:val="superscript"/>
                <w:lang w:val="en-US" w:eastAsia="zh-CN"/>
              </w:rPr>
              <w:t>（</w:t>
            </w:r>
            <w:r w:rsidRPr="00A94DBD">
              <w:rPr>
                <w:b w:val="0"/>
                <w:sz w:val="18"/>
                <w:szCs w:val="18"/>
                <w:vertAlign w:val="superscript"/>
                <w:lang w:val="en-US" w:eastAsia="zh-CN"/>
              </w:rPr>
              <w:t>1</w:t>
            </w:r>
            <w:r w:rsidRPr="00A94DBD">
              <w:rPr>
                <w:b w:val="0"/>
                <w:sz w:val="18"/>
                <w:szCs w:val="18"/>
                <w:vertAlign w:val="superscript"/>
                <w:lang w:val="en-US" w:eastAsia="zh-CN"/>
              </w:rPr>
              <w:t>）</w:t>
            </w:r>
          </w:p>
          <w:p w:rsidR="00DC6567" w:rsidRPr="00A94DBD" w:rsidRDefault="00DC6567" w:rsidP="00785DAD">
            <w:pPr>
              <w:pStyle w:val="Tablehead"/>
              <w:spacing w:before="0"/>
              <w:jc w:val="left"/>
              <w:rPr>
                <w:sz w:val="18"/>
                <w:szCs w:val="18"/>
                <w:lang w:val="en-US" w:eastAsia="zh-CN"/>
              </w:rPr>
            </w:pPr>
            <w:r w:rsidRPr="00A94DBD">
              <w:rPr>
                <w:sz w:val="18"/>
                <w:szCs w:val="18"/>
                <w:lang w:val="en-US" w:eastAsia="zh-CN"/>
              </w:rPr>
              <w:tab/>
              <w:t>–</w:t>
            </w:r>
            <w:r w:rsidRPr="00A94DBD">
              <w:rPr>
                <w:sz w:val="18"/>
                <w:szCs w:val="18"/>
                <w:lang w:val="en-US" w:eastAsia="zh-CN"/>
              </w:rPr>
              <w:tab/>
            </w:r>
            <w:r w:rsidRPr="00A94DBD">
              <w:rPr>
                <w:rFonts w:hint="eastAsia"/>
                <w:sz w:val="18"/>
                <w:szCs w:val="18"/>
                <w:lang w:val="en-US" w:eastAsia="zh-CN"/>
              </w:rPr>
              <w:t>上行流</w:t>
            </w:r>
            <w:r w:rsidRPr="00A94DBD">
              <w:rPr>
                <w:sz w:val="18"/>
                <w:szCs w:val="18"/>
                <w:lang w:val="en-US" w:eastAsia="zh-CN"/>
              </w:rPr>
              <w:br/>
            </w:r>
            <w:r w:rsidRPr="00A94DBD">
              <w:rPr>
                <w:sz w:val="18"/>
                <w:szCs w:val="18"/>
                <w:lang w:val="en-US" w:eastAsia="zh-CN"/>
              </w:rPr>
              <w:tab/>
              <w:t>–</w:t>
            </w:r>
            <w:r w:rsidRPr="00A94DBD">
              <w:rPr>
                <w:sz w:val="18"/>
                <w:szCs w:val="18"/>
                <w:lang w:val="en-US" w:eastAsia="zh-CN"/>
              </w:rPr>
              <w:tab/>
            </w:r>
            <w:r w:rsidRPr="00A94DBD">
              <w:rPr>
                <w:rFonts w:hint="eastAsia"/>
                <w:sz w:val="18"/>
                <w:szCs w:val="18"/>
                <w:lang w:val="en-US" w:eastAsia="zh-CN"/>
              </w:rPr>
              <w:t>下行流</w:t>
            </w:r>
          </w:p>
        </w:tc>
        <w:tc>
          <w:tcPr>
            <w:tcW w:w="1022"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val="en-US" w:eastAsia="zh-CN"/>
              </w:rPr>
              <w:t>编码支持</w:t>
            </w:r>
          </w:p>
        </w:tc>
        <w:tc>
          <w:tcPr>
            <w:tcW w:w="1426" w:type="dxa"/>
            <w:tcMar>
              <w:left w:w="57" w:type="dxa"/>
              <w:right w:w="57" w:type="dxa"/>
            </w:tcMar>
            <w:vAlign w:val="center"/>
          </w:tcPr>
          <w:p w:rsidR="00DC6567" w:rsidRPr="00A94DBD" w:rsidRDefault="00DC6567" w:rsidP="00CC7AFF">
            <w:pPr>
              <w:pStyle w:val="Tablehead"/>
              <w:rPr>
                <w:sz w:val="18"/>
                <w:szCs w:val="18"/>
                <w:lang w:val="en-US" w:eastAsia="zh-CN"/>
              </w:rPr>
            </w:pPr>
            <w:r w:rsidRPr="00A94DBD">
              <w:rPr>
                <w:rFonts w:hint="eastAsia"/>
                <w:sz w:val="18"/>
                <w:szCs w:val="18"/>
                <w:lang w:val="en-US" w:eastAsia="zh-CN"/>
              </w:rPr>
              <w:t>每</w:t>
            </w:r>
            <w:r w:rsidRPr="00A94DBD">
              <w:rPr>
                <w:sz w:val="18"/>
                <w:szCs w:val="18"/>
                <w:lang w:val="en-US" w:eastAsia="zh-CN"/>
              </w:rPr>
              <w:t>5 MHz</w:t>
            </w:r>
            <w:r w:rsidRPr="00A94DBD">
              <w:rPr>
                <w:rFonts w:hint="eastAsia"/>
                <w:sz w:val="18"/>
                <w:szCs w:val="18"/>
                <w:lang w:val="en-US" w:eastAsia="zh-CN"/>
              </w:rPr>
              <w:t>信道的峰值传输速率</w:t>
            </w:r>
            <w:r w:rsidR="00CC7AFF">
              <w:rPr>
                <w:rFonts w:hint="eastAsia"/>
                <w:sz w:val="18"/>
                <w:szCs w:val="18"/>
                <w:lang w:val="en-US" w:eastAsia="zh-CN"/>
              </w:rPr>
              <w:t xml:space="preserve">( </w:t>
            </w:r>
            <w:r w:rsidRPr="00A94DBD">
              <w:rPr>
                <w:rFonts w:hint="eastAsia"/>
                <w:sz w:val="18"/>
                <w:szCs w:val="18"/>
                <w:lang w:val="en-US" w:eastAsia="zh-CN"/>
              </w:rPr>
              <w:t>注释部分除外</w:t>
            </w:r>
            <w:r w:rsidR="00CC7AFF">
              <w:rPr>
                <w:rFonts w:hint="eastAsia"/>
                <w:sz w:val="18"/>
                <w:szCs w:val="18"/>
                <w:lang w:val="en-US" w:eastAsia="zh-CN"/>
              </w:rPr>
              <w:t>)</w:t>
            </w:r>
          </w:p>
        </w:tc>
        <w:tc>
          <w:tcPr>
            <w:tcW w:w="1134" w:type="dxa"/>
            <w:tcMar>
              <w:left w:w="57" w:type="dxa"/>
              <w:right w:w="57" w:type="dxa"/>
            </w:tcMar>
            <w:vAlign w:val="center"/>
          </w:tcPr>
          <w:p w:rsidR="00DC6567" w:rsidRPr="00A94DBD" w:rsidRDefault="00DC6567" w:rsidP="00CC7AFF">
            <w:pPr>
              <w:pStyle w:val="Tablehead"/>
              <w:rPr>
                <w:sz w:val="18"/>
                <w:szCs w:val="18"/>
                <w:lang w:val="en-US" w:eastAsia="zh-CN"/>
              </w:rPr>
            </w:pPr>
            <w:r w:rsidRPr="00A94DBD">
              <w:rPr>
                <w:rFonts w:hint="eastAsia"/>
                <w:sz w:val="18"/>
                <w:szCs w:val="18"/>
                <w:lang w:val="en-US" w:eastAsia="zh-CN"/>
              </w:rPr>
              <w:t>波束成形</w:t>
            </w:r>
            <w:r w:rsidR="00CC7AFF">
              <w:rPr>
                <w:sz w:val="18"/>
                <w:szCs w:val="18"/>
                <w:lang w:val="en-US" w:eastAsia="zh-CN"/>
              </w:rPr>
              <w:br/>
            </w:r>
            <w:r w:rsidRPr="00A94DBD">
              <w:rPr>
                <w:rFonts w:hint="eastAsia"/>
                <w:sz w:val="18"/>
                <w:szCs w:val="18"/>
                <w:lang w:val="en-US" w:eastAsia="zh-CN"/>
              </w:rPr>
              <w:t>支持</w:t>
            </w:r>
            <w:r w:rsidRPr="00A94DBD">
              <w:rPr>
                <w:sz w:val="18"/>
                <w:szCs w:val="18"/>
                <w:lang w:val="en-US" w:eastAsia="zh-CN"/>
              </w:rPr>
              <w:t xml:space="preserve"> </w:t>
            </w:r>
            <w:r w:rsidRPr="00A94DBD">
              <w:rPr>
                <w:rFonts w:hint="eastAsia"/>
                <w:sz w:val="18"/>
                <w:szCs w:val="18"/>
                <w:lang w:val="en-US" w:eastAsia="zh-CN"/>
              </w:rPr>
              <w:br/>
            </w:r>
            <w:r w:rsidR="00CC7AFF">
              <w:rPr>
                <w:rFonts w:hint="eastAsia"/>
                <w:sz w:val="18"/>
                <w:szCs w:val="18"/>
                <w:lang w:val="en-US" w:eastAsia="zh-CN"/>
              </w:rPr>
              <w:t xml:space="preserve">( </w:t>
            </w:r>
            <w:r w:rsidRPr="00A94DBD">
              <w:rPr>
                <w:rFonts w:hint="eastAsia"/>
                <w:sz w:val="18"/>
                <w:szCs w:val="18"/>
                <w:lang w:val="en-US" w:eastAsia="zh-CN"/>
              </w:rPr>
              <w:t>是</w:t>
            </w:r>
            <w:r w:rsidRPr="00A94DBD">
              <w:rPr>
                <w:sz w:val="18"/>
                <w:szCs w:val="18"/>
                <w:lang w:val="en-US" w:eastAsia="zh-CN"/>
              </w:rPr>
              <w:t>/</w:t>
            </w:r>
            <w:r w:rsidRPr="00A94DBD">
              <w:rPr>
                <w:rFonts w:hint="eastAsia"/>
                <w:sz w:val="18"/>
                <w:szCs w:val="18"/>
                <w:lang w:val="en-US" w:eastAsia="zh-CN"/>
              </w:rPr>
              <w:t>否</w:t>
            </w:r>
            <w:r w:rsidR="00CC7AFF">
              <w:rPr>
                <w:rFonts w:hint="eastAsia"/>
                <w:sz w:val="18"/>
                <w:szCs w:val="18"/>
                <w:lang w:val="en-US" w:eastAsia="zh-CN"/>
              </w:rPr>
              <w:t>)</w:t>
            </w:r>
          </w:p>
        </w:tc>
        <w:tc>
          <w:tcPr>
            <w:tcW w:w="1134" w:type="dxa"/>
            <w:tcMar>
              <w:left w:w="57" w:type="dxa"/>
              <w:right w:w="57" w:type="dxa"/>
            </w:tcMar>
            <w:vAlign w:val="center"/>
          </w:tcPr>
          <w:p w:rsidR="00DC6567" w:rsidRPr="00A94DBD" w:rsidRDefault="00DC6567" w:rsidP="00CC7AFF">
            <w:pPr>
              <w:pStyle w:val="Tablehead"/>
              <w:rPr>
                <w:sz w:val="18"/>
                <w:szCs w:val="18"/>
                <w:lang w:val="en-US" w:eastAsia="zh-CN"/>
              </w:rPr>
            </w:pPr>
            <w:r w:rsidRPr="00A94DBD">
              <w:rPr>
                <w:rFonts w:hint="eastAsia"/>
                <w:sz w:val="18"/>
                <w:szCs w:val="18"/>
                <w:lang w:val="en-US" w:eastAsia="zh-CN"/>
              </w:rPr>
              <w:t>支持</w:t>
            </w:r>
            <w:r w:rsidRPr="00A94DBD">
              <w:rPr>
                <w:sz w:val="18"/>
                <w:szCs w:val="18"/>
                <w:lang w:val="en-US"/>
              </w:rPr>
              <w:t xml:space="preserve"> MIMO </w:t>
            </w:r>
            <w:r w:rsidRPr="00A94DBD">
              <w:rPr>
                <w:rFonts w:hint="eastAsia"/>
                <w:sz w:val="18"/>
                <w:szCs w:val="18"/>
                <w:lang w:val="en-US" w:eastAsia="zh-CN"/>
              </w:rPr>
              <w:br/>
            </w:r>
            <w:r w:rsidR="00CC7AFF">
              <w:rPr>
                <w:rFonts w:hint="eastAsia"/>
                <w:sz w:val="18"/>
                <w:szCs w:val="18"/>
                <w:lang w:val="en-US" w:eastAsia="zh-CN"/>
              </w:rPr>
              <w:t xml:space="preserve">( </w:t>
            </w:r>
            <w:r w:rsidRPr="00A94DBD">
              <w:rPr>
                <w:rFonts w:hint="eastAsia"/>
                <w:sz w:val="18"/>
                <w:szCs w:val="18"/>
                <w:lang w:val="es-ES_tradnl" w:eastAsia="zh-CN"/>
              </w:rPr>
              <w:t>是</w:t>
            </w:r>
            <w:r w:rsidRPr="00A94DBD">
              <w:rPr>
                <w:sz w:val="18"/>
                <w:szCs w:val="18"/>
                <w:lang w:val="en-US"/>
              </w:rPr>
              <w:t>/</w:t>
            </w:r>
            <w:r w:rsidRPr="00A94DBD">
              <w:rPr>
                <w:rFonts w:hint="eastAsia"/>
                <w:sz w:val="18"/>
                <w:szCs w:val="18"/>
                <w:lang w:val="es-ES_tradnl" w:eastAsia="zh-CN"/>
              </w:rPr>
              <w:t>否</w:t>
            </w:r>
            <w:r w:rsidR="00CC7AFF">
              <w:rPr>
                <w:rFonts w:hint="eastAsia"/>
                <w:sz w:val="18"/>
                <w:szCs w:val="18"/>
                <w:lang w:val="en-US" w:eastAsia="zh-CN"/>
              </w:rPr>
              <w:t>)</w:t>
            </w:r>
          </w:p>
        </w:tc>
        <w:tc>
          <w:tcPr>
            <w:tcW w:w="993"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eastAsia="zh-CN"/>
              </w:rPr>
              <w:t>双工法</w:t>
            </w:r>
          </w:p>
        </w:tc>
        <w:tc>
          <w:tcPr>
            <w:tcW w:w="992"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eastAsia="zh-CN"/>
              </w:rPr>
              <w:t>多址法</w:t>
            </w:r>
          </w:p>
        </w:tc>
        <w:tc>
          <w:tcPr>
            <w:tcW w:w="1134" w:type="dxa"/>
            <w:tcMar>
              <w:left w:w="57" w:type="dxa"/>
              <w:right w:w="57" w:type="dxa"/>
            </w:tcMar>
            <w:vAlign w:val="center"/>
          </w:tcPr>
          <w:p w:rsidR="00DC6567" w:rsidRPr="00A94DBD" w:rsidRDefault="00DC6567" w:rsidP="00785DAD">
            <w:pPr>
              <w:pStyle w:val="Tablehead"/>
              <w:rPr>
                <w:sz w:val="18"/>
                <w:szCs w:val="18"/>
                <w:lang w:val="en-US" w:eastAsia="zh-CN"/>
              </w:rPr>
            </w:pPr>
            <w:r w:rsidRPr="00A94DBD">
              <w:rPr>
                <w:rFonts w:hint="eastAsia"/>
                <w:sz w:val="18"/>
                <w:szCs w:val="18"/>
                <w:lang w:eastAsia="zh-CN"/>
              </w:rPr>
              <w:t>帧周期</w:t>
            </w:r>
          </w:p>
        </w:tc>
        <w:tc>
          <w:tcPr>
            <w:tcW w:w="1077" w:type="dxa"/>
            <w:tcMar>
              <w:left w:w="57" w:type="dxa"/>
              <w:right w:w="57" w:type="dxa"/>
            </w:tcMar>
            <w:vAlign w:val="center"/>
          </w:tcPr>
          <w:p w:rsidR="00DC6567" w:rsidRPr="00A94DBD" w:rsidRDefault="00DC6567" w:rsidP="00F8159C">
            <w:pPr>
              <w:pStyle w:val="Tablehead"/>
              <w:rPr>
                <w:sz w:val="18"/>
                <w:szCs w:val="18"/>
                <w:lang w:val="en-GB" w:eastAsia="zh-CN"/>
              </w:rPr>
            </w:pPr>
            <w:r w:rsidRPr="00A94DBD">
              <w:rPr>
                <w:rFonts w:hint="eastAsia"/>
                <w:sz w:val="18"/>
                <w:szCs w:val="18"/>
                <w:lang w:val="en-GB" w:eastAsia="zh-CN"/>
              </w:rPr>
              <w:t>移动能力</w:t>
            </w:r>
            <w:r w:rsidR="00CC7AFF">
              <w:rPr>
                <w:rFonts w:hint="eastAsia"/>
                <w:sz w:val="18"/>
                <w:szCs w:val="18"/>
                <w:lang w:val="en-GB" w:eastAsia="zh-CN"/>
              </w:rPr>
              <w:t xml:space="preserve">( </w:t>
            </w:r>
            <w:r w:rsidRPr="00A94DBD">
              <w:rPr>
                <w:rFonts w:hint="eastAsia"/>
                <w:sz w:val="18"/>
                <w:szCs w:val="18"/>
                <w:lang w:val="en-GB" w:eastAsia="zh-CN"/>
              </w:rPr>
              <w:t>游牧</w:t>
            </w:r>
            <w:r w:rsidRPr="00A94DBD">
              <w:rPr>
                <w:sz w:val="18"/>
                <w:szCs w:val="18"/>
                <w:lang w:val="en-GB" w:eastAsia="zh-CN"/>
              </w:rPr>
              <w:t>/</w:t>
            </w:r>
            <w:r w:rsidRPr="00A94DBD">
              <w:rPr>
                <w:rFonts w:hint="eastAsia"/>
                <w:sz w:val="18"/>
                <w:szCs w:val="18"/>
                <w:lang w:val="en-GB" w:eastAsia="zh-CN"/>
              </w:rPr>
              <w:t>移动</w:t>
            </w:r>
            <w:r w:rsidR="00CC7AFF">
              <w:rPr>
                <w:rFonts w:hint="eastAsia"/>
                <w:sz w:val="18"/>
                <w:szCs w:val="18"/>
                <w:lang w:val="en-GB" w:eastAsia="zh-CN"/>
              </w:rPr>
              <w:t>)</w:t>
            </w:r>
          </w:p>
        </w:tc>
      </w:tr>
      <w:tr w:rsidR="00B50715" w:rsidRPr="00A94DBD" w:rsidTr="00B50715">
        <w:trPr>
          <w:cantSplit/>
        </w:trPr>
        <w:tc>
          <w:tcPr>
            <w:tcW w:w="1594" w:type="dxa"/>
          </w:tcPr>
          <w:p w:rsidR="00B50715" w:rsidRPr="00A94DBD" w:rsidRDefault="00B50715" w:rsidP="00785DAD">
            <w:pPr>
              <w:pStyle w:val="Tabletext"/>
              <w:jc w:val="left"/>
              <w:rPr>
                <w:sz w:val="18"/>
                <w:szCs w:val="18"/>
                <w:lang w:val="en-GB"/>
              </w:rPr>
            </w:pPr>
            <w:r w:rsidRPr="00A94DBD">
              <w:rPr>
                <w:sz w:val="18"/>
                <w:szCs w:val="18"/>
                <w:lang w:val="en-GB"/>
              </w:rPr>
              <w:t xml:space="preserve">IMT-2000 CDMA </w:t>
            </w:r>
            <w:r w:rsidR="005C61E4">
              <w:rPr>
                <w:rFonts w:hint="eastAsia"/>
                <w:sz w:val="18"/>
                <w:szCs w:val="18"/>
                <w:lang w:val="en-GB" w:eastAsia="zh-CN"/>
              </w:rPr>
              <w:t>多载波</w:t>
            </w:r>
          </w:p>
          <w:p w:rsidR="00B50715" w:rsidRPr="00A94DBD" w:rsidRDefault="005C61E4" w:rsidP="00785DAD">
            <w:pPr>
              <w:pStyle w:val="Tabletext"/>
              <w:jc w:val="left"/>
              <w:rPr>
                <w:sz w:val="18"/>
                <w:szCs w:val="18"/>
                <w:lang w:val="en-GB" w:eastAsia="zh-CN"/>
              </w:rPr>
            </w:pPr>
            <w:r>
              <w:rPr>
                <w:rFonts w:hint="eastAsia"/>
                <w:sz w:val="18"/>
                <w:szCs w:val="18"/>
                <w:lang w:val="en-GB" w:eastAsia="zh-CN"/>
              </w:rPr>
              <w:t>（</w:t>
            </w:r>
            <w:r w:rsidR="00DC6567" w:rsidRPr="00A94DBD">
              <w:rPr>
                <w:sz w:val="18"/>
                <w:szCs w:val="18"/>
                <w:lang w:val="en-GB"/>
              </w:rPr>
              <w:t>附件</w:t>
            </w:r>
            <w:r>
              <w:rPr>
                <w:rFonts w:hint="eastAsia"/>
                <w:sz w:val="18"/>
                <w:szCs w:val="18"/>
                <w:lang w:val="en-GB" w:eastAsia="zh-CN"/>
              </w:rPr>
              <w:t>2</w:t>
            </w:r>
            <w:r>
              <w:rPr>
                <w:rFonts w:hint="eastAsia"/>
                <w:sz w:val="18"/>
                <w:szCs w:val="18"/>
                <w:lang w:val="en-GB" w:eastAsia="zh-CN"/>
              </w:rPr>
              <w:t>）</w:t>
            </w:r>
          </w:p>
          <w:p w:rsidR="00B50715" w:rsidRPr="00A94DBD" w:rsidRDefault="00B50715" w:rsidP="00785DAD">
            <w:pPr>
              <w:pStyle w:val="Tabletext"/>
              <w:jc w:val="left"/>
              <w:rPr>
                <w:sz w:val="18"/>
                <w:szCs w:val="18"/>
                <w:lang w:val="en-GB"/>
              </w:rPr>
            </w:pPr>
          </w:p>
        </w:tc>
        <w:tc>
          <w:tcPr>
            <w:tcW w:w="2119" w:type="dxa"/>
          </w:tcPr>
          <w:p w:rsidR="00B50715" w:rsidRPr="00A94DBD" w:rsidRDefault="00B50715" w:rsidP="00785DAD">
            <w:pPr>
              <w:pStyle w:val="Tabletext"/>
              <w:jc w:val="left"/>
              <w:rPr>
                <w:sz w:val="18"/>
                <w:szCs w:val="18"/>
                <w:lang w:val="en-GB" w:eastAsia="ja-JP"/>
              </w:rPr>
            </w:pPr>
            <w:r w:rsidRPr="00A94DBD">
              <w:rPr>
                <w:sz w:val="18"/>
                <w:szCs w:val="18"/>
                <w:lang w:val="en-GB" w:eastAsia="ja-JP"/>
              </w:rPr>
              <w:t xml:space="preserve">1.25 MHz </w:t>
            </w:r>
            <w:r w:rsidR="005C61E4">
              <w:rPr>
                <w:rFonts w:hint="eastAsia"/>
                <w:sz w:val="18"/>
                <w:szCs w:val="18"/>
                <w:lang w:val="en-GB" w:eastAsia="zh-CN"/>
              </w:rPr>
              <w:t>和</w:t>
            </w:r>
            <w:r w:rsidRPr="00A94DBD">
              <w:rPr>
                <w:sz w:val="18"/>
                <w:szCs w:val="18"/>
                <w:lang w:val="en-GB" w:eastAsia="ja-JP"/>
              </w:rPr>
              <w:t>3.75 MHz</w:t>
            </w:r>
            <w:r w:rsidRPr="00A94DBD">
              <w:rPr>
                <w:sz w:val="18"/>
                <w:szCs w:val="18"/>
                <w:lang w:val="en-GB" w:eastAsia="ja-JP"/>
              </w:rPr>
              <w:br/>
              <w:t>(cdma2000)</w:t>
            </w:r>
          </w:p>
          <w:p w:rsidR="00B50715" w:rsidRPr="00A94DBD" w:rsidRDefault="00B50715" w:rsidP="00785DAD">
            <w:pPr>
              <w:pStyle w:val="Tabletext"/>
              <w:jc w:val="left"/>
              <w:rPr>
                <w:sz w:val="18"/>
                <w:szCs w:val="18"/>
                <w:lang w:val="en-GB" w:eastAsia="ja-JP"/>
              </w:rPr>
            </w:pPr>
            <w:r w:rsidRPr="00A94DBD">
              <w:rPr>
                <w:sz w:val="18"/>
                <w:szCs w:val="18"/>
                <w:lang w:val="en-GB" w:eastAsia="ja-JP"/>
              </w:rPr>
              <w:br/>
              <w:t>1.25-20 MHz</w:t>
            </w:r>
            <w:r w:rsidRPr="00A94DBD">
              <w:rPr>
                <w:sz w:val="18"/>
                <w:szCs w:val="18"/>
                <w:lang w:val="en-GB" w:eastAsia="ja-JP"/>
              </w:rPr>
              <w:br/>
              <w:t>(cdma2000 HRPD) 1.</w:t>
            </w:r>
            <w:r w:rsidR="005C61E4">
              <w:rPr>
                <w:sz w:val="18"/>
                <w:szCs w:val="18"/>
                <w:lang w:val="en-GB" w:eastAsia="ja-JP"/>
              </w:rPr>
              <w:t>25</w:t>
            </w:r>
            <w:r w:rsidR="005C61E4">
              <w:rPr>
                <w:sz w:val="18"/>
                <w:szCs w:val="18"/>
                <w:lang w:val="en-GB" w:eastAsia="ja-JP"/>
              </w:rPr>
              <w:noBreakHyphen/>
              <w:t xml:space="preserve">20 MHz, 153.6 kHz </w:t>
            </w:r>
            <w:r w:rsidR="005C61E4">
              <w:rPr>
                <w:rFonts w:hint="eastAsia"/>
                <w:sz w:val="18"/>
                <w:szCs w:val="18"/>
                <w:lang w:val="en-GB" w:eastAsia="zh-CN"/>
              </w:rPr>
              <w:t>间隔</w:t>
            </w:r>
          </w:p>
          <w:p w:rsidR="00B50715" w:rsidRPr="00A94DBD" w:rsidRDefault="00B50715" w:rsidP="00785DAD">
            <w:pPr>
              <w:pStyle w:val="Tabletext"/>
              <w:jc w:val="left"/>
              <w:rPr>
                <w:sz w:val="18"/>
                <w:szCs w:val="18"/>
                <w:lang w:val="en-GB"/>
              </w:rPr>
            </w:pPr>
            <w:r w:rsidRPr="00A94DBD">
              <w:rPr>
                <w:sz w:val="18"/>
                <w:szCs w:val="18"/>
                <w:lang w:val="en-GB" w:eastAsia="ja-JP"/>
              </w:rPr>
              <w:t>(UMB)</w:t>
            </w:r>
          </w:p>
        </w:tc>
        <w:tc>
          <w:tcPr>
            <w:tcW w:w="1834" w:type="dxa"/>
          </w:tcPr>
          <w:p w:rsidR="00B50715" w:rsidRPr="00A94DBD" w:rsidRDefault="00DC6567" w:rsidP="00785DAD">
            <w:pPr>
              <w:pStyle w:val="Tabletext"/>
              <w:jc w:val="left"/>
              <w:rPr>
                <w:sz w:val="18"/>
                <w:szCs w:val="18"/>
                <w:lang w:val="en-GB"/>
              </w:rPr>
            </w:pPr>
            <w:r w:rsidRPr="00A94DBD">
              <w:rPr>
                <w:sz w:val="18"/>
                <w:szCs w:val="18"/>
                <w:lang w:val="en-GB"/>
              </w:rPr>
              <w:t>上行：</w:t>
            </w:r>
            <w:r w:rsidR="00B50715" w:rsidRPr="00A94DBD">
              <w:rPr>
                <w:sz w:val="18"/>
                <w:szCs w:val="18"/>
                <w:lang w:val="en-GB"/>
              </w:rPr>
              <w:t xml:space="preserve"> </w:t>
            </w:r>
          </w:p>
          <w:p w:rsidR="00B50715" w:rsidRPr="00A94DBD" w:rsidRDefault="00B50715" w:rsidP="00785DAD">
            <w:pPr>
              <w:pStyle w:val="Tabletext"/>
              <w:jc w:val="left"/>
              <w:rPr>
                <w:sz w:val="18"/>
                <w:szCs w:val="18"/>
                <w:lang w:val="en-GB"/>
              </w:rPr>
            </w:pPr>
            <w:r w:rsidRPr="00A94DBD">
              <w:rPr>
                <w:sz w:val="18"/>
                <w:szCs w:val="18"/>
                <w:lang w:val="en-GB"/>
              </w:rPr>
              <w:t>BPSK, QPSK,</w:t>
            </w:r>
            <w:r w:rsidRPr="00A94DBD">
              <w:rPr>
                <w:sz w:val="18"/>
                <w:szCs w:val="18"/>
                <w:lang w:val="en-GB"/>
              </w:rPr>
              <w:br/>
              <w:t>8-PSK</w:t>
            </w:r>
          </w:p>
          <w:p w:rsidR="00B50715" w:rsidRPr="00A94DBD" w:rsidRDefault="00DC6567" w:rsidP="00785DAD">
            <w:pPr>
              <w:pStyle w:val="Tabletext"/>
              <w:jc w:val="left"/>
              <w:rPr>
                <w:sz w:val="18"/>
                <w:szCs w:val="18"/>
                <w:lang w:val="en-GB"/>
              </w:rPr>
            </w:pPr>
            <w:r w:rsidRPr="00A94DBD">
              <w:rPr>
                <w:sz w:val="18"/>
                <w:szCs w:val="18"/>
                <w:lang w:val="en-GB"/>
              </w:rPr>
              <w:t>下行：</w:t>
            </w:r>
            <w:r w:rsidR="00B50715" w:rsidRPr="00A94DBD">
              <w:rPr>
                <w:sz w:val="18"/>
                <w:szCs w:val="18"/>
                <w:lang w:val="en-GB"/>
              </w:rPr>
              <w:t xml:space="preserve"> </w:t>
            </w:r>
          </w:p>
          <w:p w:rsidR="00B50715" w:rsidRPr="00A94DBD" w:rsidRDefault="00B50715" w:rsidP="00785DAD">
            <w:pPr>
              <w:pStyle w:val="Tabletext"/>
              <w:jc w:val="left"/>
              <w:rPr>
                <w:sz w:val="18"/>
                <w:szCs w:val="18"/>
                <w:lang w:val="en-GB" w:eastAsia="ja-JP"/>
              </w:rPr>
            </w:pPr>
            <w:r w:rsidRPr="00A94DBD">
              <w:rPr>
                <w:sz w:val="18"/>
                <w:szCs w:val="18"/>
                <w:lang w:val="en-GB"/>
              </w:rPr>
              <w:t>QPSK, 8-PSK, 16</w:t>
            </w:r>
            <w:r w:rsidRPr="00A94DBD">
              <w:rPr>
                <w:sz w:val="18"/>
                <w:szCs w:val="18"/>
                <w:lang w:val="en-GB"/>
              </w:rPr>
              <w:noBreakHyphen/>
              <w:t>QAM,</w:t>
            </w:r>
            <w:r w:rsidRPr="00A94DBD">
              <w:rPr>
                <w:sz w:val="18"/>
                <w:szCs w:val="18"/>
                <w:lang w:val="en-GB"/>
              </w:rPr>
              <w:br/>
            </w:r>
            <w:r w:rsidRPr="00A94DBD">
              <w:rPr>
                <w:sz w:val="18"/>
                <w:szCs w:val="18"/>
                <w:lang w:val="en-GB" w:eastAsia="ja-JP"/>
              </w:rPr>
              <w:t xml:space="preserve">(cdma2000) </w:t>
            </w:r>
          </w:p>
          <w:p w:rsidR="00B50715" w:rsidRPr="00A94DBD" w:rsidRDefault="00B50715" w:rsidP="00785DAD">
            <w:pPr>
              <w:pStyle w:val="Tabletext"/>
              <w:jc w:val="left"/>
              <w:rPr>
                <w:sz w:val="18"/>
                <w:szCs w:val="18"/>
                <w:lang w:val="en-GB"/>
              </w:rPr>
            </w:pPr>
            <w:r w:rsidRPr="00A94DBD">
              <w:rPr>
                <w:sz w:val="18"/>
                <w:szCs w:val="18"/>
                <w:lang w:val="en-GB" w:eastAsia="ja-JP"/>
              </w:rPr>
              <w:br/>
            </w:r>
            <w:r w:rsidRPr="00A94DBD">
              <w:rPr>
                <w:sz w:val="18"/>
                <w:szCs w:val="18"/>
                <w:lang w:val="en-GB"/>
              </w:rPr>
              <w:t>QPSK, 8-PSK, 16</w:t>
            </w:r>
            <w:r w:rsidRPr="00A94DBD">
              <w:rPr>
                <w:sz w:val="18"/>
                <w:szCs w:val="18"/>
                <w:lang w:val="en-GB"/>
              </w:rPr>
              <w:noBreakHyphen/>
              <w:t>QAM, 64-QAM</w:t>
            </w:r>
            <w:r w:rsidRPr="00A94DBD">
              <w:rPr>
                <w:sz w:val="18"/>
                <w:szCs w:val="18"/>
                <w:lang w:val="en-GB" w:eastAsia="ja-JP"/>
              </w:rPr>
              <w:t xml:space="preserve"> (cdma2000 HRPD)</w:t>
            </w:r>
            <w:r w:rsidRPr="00A94DBD">
              <w:rPr>
                <w:sz w:val="18"/>
                <w:szCs w:val="18"/>
                <w:lang w:val="en-GB"/>
              </w:rPr>
              <w:br/>
            </w:r>
          </w:p>
          <w:p w:rsidR="00B50715" w:rsidRPr="00A94DBD" w:rsidRDefault="00B50715" w:rsidP="00785DAD">
            <w:pPr>
              <w:pStyle w:val="Tabletext"/>
              <w:jc w:val="left"/>
              <w:rPr>
                <w:sz w:val="18"/>
                <w:szCs w:val="18"/>
                <w:lang w:val="en-GB"/>
              </w:rPr>
            </w:pPr>
            <w:r w:rsidRPr="00A94DBD">
              <w:rPr>
                <w:sz w:val="18"/>
                <w:szCs w:val="18"/>
                <w:lang w:val="en-GB"/>
              </w:rPr>
              <w:t>QPSK, 8-PSK, 16</w:t>
            </w:r>
            <w:r w:rsidRPr="00A94DBD">
              <w:rPr>
                <w:sz w:val="18"/>
                <w:szCs w:val="18"/>
                <w:lang w:val="en-GB"/>
              </w:rPr>
              <w:noBreakHyphen/>
              <w:t>QAM, 64-QAM</w:t>
            </w:r>
          </w:p>
          <w:p w:rsidR="00B50715" w:rsidRPr="00A94DBD" w:rsidRDefault="00B50715" w:rsidP="00785DAD">
            <w:pPr>
              <w:pStyle w:val="Tabletext"/>
              <w:jc w:val="left"/>
              <w:rPr>
                <w:sz w:val="18"/>
                <w:szCs w:val="18"/>
                <w:lang w:val="en-GB"/>
              </w:rPr>
            </w:pPr>
            <w:r w:rsidRPr="00A94DBD">
              <w:rPr>
                <w:sz w:val="18"/>
                <w:szCs w:val="18"/>
                <w:lang w:val="en-GB"/>
              </w:rPr>
              <w:t>(UMB)</w:t>
            </w:r>
          </w:p>
        </w:tc>
        <w:tc>
          <w:tcPr>
            <w:tcW w:w="1022" w:type="dxa"/>
            <w:tcMar>
              <w:right w:w="28" w:type="dxa"/>
            </w:tcMar>
          </w:tcPr>
          <w:p w:rsidR="00B50715" w:rsidRPr="00A94DBD" w:rsidRDefault="00A94DBD" w:rsidP="00785DAD">
            <w:pPr>
              <w:pStyle w:val="Tabletext"/>
              <w:jc w:val="left"/>
              <w:rPr>
                <w:sz w:val="18"/>
                <w:szCs w:val="18"/>
                <w:lang w:val="en-GB" w:eastAsia="zh-CN"/>
              </w:rPr>
            </w:pPr>
            <w:r w:rsidRPr="00A94DBD">
              <w:rPr>
                <w:sz w:val="18"/>
                <w:szCs w:val="18"/>
                <w:lang w:val="en-US"/>
              </w:rPr>
              <w:t>卷积码</w:t>
            </w:r>
            <w:r w:rsidR="00B50715" w:rsidRPr="00A94DBD">
              <w:rPr>
                <w:sz w:val="18"/>
                <w:szCs w:val="18"/>
                <w:lang w:val="en-GB"/>
              </w:rPr>
              <w:t>/ turbo</w:t>
            </w:r>
            <w:r w:rsidR="005C61E4">
              <w:rPr>
                <w:rFonts w:hint="eastAsia"/>
                <w:sz w:val="18"/>
                <w:szCs w:val="18"/>
                <w:lang w:val="en-GB" w:eastAsia="zh-CN"/>
              </w:rPr>
              <w:t>码</w:t>
            </w:r>
          </w:p>
          <w:p w:rsidR="00B50715" w:rsidRPr="00A94DBD" w:rsidRDefault="005C61E4" w:rsidP="00785DAD">
            <w:pPr>
              <w:pStyle w:val="Tabletext"/>
              <w:jc w:val="left"/>
              <w:rPr>
                <w:sz w:val="18"/>
                <w:szCs w:val="18"/>
                <w:lang w:val="en-GB" w:eastAsia="zh-CN"/>
              </w:rPr>
            </w:pPr>
            <w:r>
              <w:rPr>
                <w:rFonts w:hint="eastAsia"/>
                <w:sz w:val="18"/>
                <w:szCs w:val="18"/>
                <w:lang w:val="en-GB" w:eastAsia="zh-CN"/>
              </w:rPr>
              <w:t>(</w:t>
            </w:r>
            <w:r>
              <w:rPr>
                <w:sz w:val="18"/>
                <w:szCs w:val="18"/>
                <w:lang w:val="en-GB" w:eastAsia="ja-JP"/>
              </w:rPr>
              <w:t xml:space="preserve">cdma2000 </w:t>
            </w:r>
            <w:r>
              <w:rPr>
                <w:rFonts w:hint="eastAsia"/>
                <w:sz w:val="18"/>
                <w:szCs w:val="18"/>
                <w:lang w:val="en-GB" w:eastAsia="zh-CN"/>
              </w:rPr>
              <w:t>和</w:t>
            </w:r>
            <w:r>
              <w:rPr>
                <w:sz w:val="18"/>
                <w:szCs w:val="18"/>
                <w:lang w:val="en-GB" w:eastAsia="ja-JP"/>
              </w:rPr>
              <w:t xml:space="preserve"> cdma2000 HRPD</w:t>
            </w:r>
            <w:r>
              <w:rPr>
                <w:rFonts w:hint="eastAsia"/>
                <w:sz w:val="18"/>
                <w:szCs w:val="18"/>
                <w:lang w:val="en-GB" w:eastAsia="zh-CN"/>
              </w:rPr>
              <w:t>)</w:t>
            </w:r>
            <w:r w:rsidR="00B50715" w:rsidRPr="00A94DBD">
              <w:rPr>
                <w:sz w:val="18"/>
                <w:szCs w:val="18"/>
                <w:lang w:val="en-GB" w:eastAsia="ja-JP"/>
              </w:rPr>
              <w:t xml:space="preserve"> </w:t>
            </w:r>
            <w:r w:rsidR="00A94DBD" w:rsidRPr="00A94DBD">
              <w:rPr>
                <w:sz w:val="18"/>
                <w:szCs w:val="18"/>
                <w:lang w:val="en-US" w:eastAsia="zh-CN"/>
              </w:rPr>
              <w:t>卷积码</w:t>
            </w:r>
            <w:r>
              <w:rPr>
                <w:sz w:val="18"/>
                <w:szCs w:val="18"/>
                <w:lang w:val="en-GB" w:eastAsia="zh-CN"/>
              </w:rPr>
              <w:t>/ turbo/ LDPC</w:t>
            </w:r>
            <w:r>
              <w:rPr>
                <w:rFonts w:hint="eastAsia"/>
                <w:sz w:val="18"/>
                <w:szCs w:val="18"/>
                <w:lang w:val="en-GB" w:eastAsia="zh-CN"/>
              </w:rPr>
              <w:br/>
            </w:r>
            <w:r>
              <w:rPr>
                <w:rFonts w:hint="eastAsia"/>
                <w:sz w:val="18"/>
                <w:szCs w:val="18"/>
                <w:lang w:val="en-GB" w:eastAsia="zh-CN"/>
              </w:rPr>
              <w:t>（可选）</w:t>
            </w:r>
          </w:p>
          <w:p w:rsidR="00B50715" w:rsidRPr="00A94DBD" w:rsidRDefault="00B50715" w:rsidP="00785DAD">
            <w:pPr>
              <w:pStyle w:val="Tabletext"/>
              <w:jc w:val="left"/>
              <w:rPr>
                <w:sz w:val="18"/>
                <w:szCs w:val="18"/>
                <w:lang w:val="en-GB" w:eastAsia="zh-CN"/>
              </w:rPr>
            </w:pPr>
            <w:r w:rsidRPr="00A94DBD">
              <w:rPr>
                <w:sz w:val="18"/>
                <w:szCs w:val="18"/>
                <w:lang w:val="en-GB" w:eastAsia="zh-CN"/>
              </w:rPr>
              <w:t>(UMB)</w:t>
            </w:r>
          </w:p>
        </w:tc>
        <w:tc>
          <w:tcPr>
            <w:tcW w:w="1426" w:type="dxa"/>
          </w:tcPr>
          <w:p w:rsidR="00B50715" w:rsidRPr="00A94DBD" w:rsidRDefault="00DC6567" w:rsidP="00785DAD">
            <w:pPr>
              <w:pStyle w:val="Tabletext"/>
              <w:jc w:val="left"/>
              <w:rPr>
                <w:sz w:val="18"/>
                <w:szCs w:val="18"/>
                <w:lang w:val="en-GB" w:eastAsia="zh-CN"/>
              </w:rPr>
            </w:pPr>
            <w:r w:rsidRPr="00A94DBD">
              <w:rPr>
                <w:sz w:val="18"/>
                <w:szCs w:val="18"/>
                <w:lang w:val="en-GB" w:eastAsia="zh-CN"/>
              </w:rPr>
              <w:t>上行：</w:t>
            </w:r>
            <w:r w:rsidR="00B50715" w:rsidRPr="00A94DBD">
              <w:rPr>
                <w:sz w:val="18"/>
                <w:szCs w:val="18"/>
                <w:lang w:val="en-GB" w:eastAsia="zh-CN"/>
              </w:rPr>
              <w:br/>
            </w:r>
            <w:r w:rsidR="005C61E4">
              <w:rPr>
                <w:rFonts w:hint="eastAsia"/>
                <w:sz w:val="18"/>
                <w:szCs w:val="18"/>
                <w:lang w:val="en-GB" w:eastAsia="zh-CN"/>
              </w:rPr>
              <w:t>每</w:t>
            </w:r>
            <w:r w:rsidR="005C61E4" w:rsidRPr="00A94DBD">
              <w:rPr>
                <w:sz w:val="18"/>
                <w:szCs w:val="18"/>
                <w:lang w:val="en-GB" w:eastAsia="zh-CN"/>
              </w:rPr>
              <w:t>1.25 MHz</w:t>
            </w:r>
            <w:r w:rsidR="005C61E4">
              <w:rPr>
                <w:rFonts w:hint="eastAsia"/>
                <w:sz w:val="18"/>
                <w:szCs w:val="18"/>
                <w:lang w:val="en-GB" w:eastAsia="zh-CN"/>
              </w:rPr>
              <w:t>信道</w:t>
            </w:r>
            <w:r w:rsidR="005C61E4">
              <w:rPr>
                <w:sz w:val="18"/>
                <w:szCs w:val="18"/>
                <w:lang w:val="en-GB" w:eastAsia="zh-CN"/>
              </w:rPr>
              <w:t>1.8 Mbit/s</w:t>
            </w:r>
          </w:p>
          <w:p w:rsidR="00B50715" w:rsidRPr="00A94DBD" w:rsidRDefault="00A94DBD" w:rsidP="00785DAD">
            <w:pPr>
              <w:pStyle w:val="Tabletext"/>
              <w:jc w:val="left"/>
              <w:rPr>
                <w:sz w:val="18"/>
                <w:szCs w:val="18"/>
                <w:lang w:val="en-GB" w:eastAsia="ja-JP"/>
              </w:rPr>
            </w:pPr>
            <w:r w:rsidRPr="00A94DBD">
              <w:rPr>
                <w:sz w:val="18"/>
                <w:szCs w:val="18"/>
                <w:lang w:val="en-GB" w:eastAsia="zh-CN"/>
              </w:rPr>
              <w:t>下行：</w:t>
            </w:r>
            <w:r w:rsidR="00B50715" w:rsidRPr="00A94DBD">
              <w:rPr>
                <w:sz w:val="18"/>
                <w:szCs w:val="18"/>
                <w:lang w:val="en-GB" w:eastAsia="ja-JP"/>
              </w:rPr>
              <w:br/>
            </w:r>
            <w:r w:rsidR="005C61E4">
              <w:rPr>
                <w:rFonts w:hint="eastAsia"/>
                <w:sz w:val="18"/>
                <w:szCs w:val="18"/>
                <w:lang w:val="en-GB" w:eastAsia="zh-CN"/>
              </w:rPr>
              <w:t>每</w:t>
            </w:r>
            <w:r w:rsidR="005C61E4" w:rsidRPr="00A94DBD">
              <w:rPr>
                <w:sz w:val="18"/>
                <w:szCs w:val="18"/>
                <w:lang w:val="en-GB" w:eastAsia="zh-CN"/>
              </w:rPr>
              <w:t>1.25 MHz</w:t>
            </w:r>
            <w:r w:rsidR="005C61E4">
              <w:rPr>
                <w:rFonts w:hint="eastAsia"/>
                <w:sz w:val="18"/>
                <w:szCs w:val="18"/>
                <w:lang w:val="en-GB" w:eastAsia="zh-CN"/>
              </w:rPr>
              <w:t>信道</w:t>
            </w:r>
            <w:r w:rsidR="00B50715" w:rsidRPr="00A94DBD">
              <w:rPr>
                <w:sz w:val="18"/>
                <w:szCs w:val="18"/>
                <w:lang w:val="en-GB" w:eastAsia="zh-CN"/>
              </w:rPr>
              <w:t>3.1 Mbit/s</w:t>
            </w:r>
            <w:r w:rsidR="00B50715" w:rsidRPr="00A94DBD">
              <w:rPr>
                <w:sz w:val="18"/>
                <w:szCs w:val="18"/>
                <w:lang w:val="en-GB" w:eastAsia="zh-CN"/>
              </w:rPr>
              <w:br/>
            </w:r>
            <w:r w:rsidR="00B50715" w:rsidRPr="00A94DBD">
              <w:rPr>
                <w:sz w:val="18"/>
                <w:szCs w:val="18"/>
                <w:lang w:val="en-GB" w:eastAsia="ja-JP"/>
              </w:rPr>
              <w:t>(cdma2000)</w:t>
            </w:r>
            <w:r w:rsidR="00B50715" w:rsidRPr="00A94DBD">
              <w:rPr>
                <w:sz w:val="18"/>
                <w:szCs w:val="18"/>
                <w:lang w:val="en-GB" w:eastAsia="zh-CN"/>
              </w:rPr>
              <w:br/>
            </w:r>
            <w:r w:rsidR="00DC6567" w:rsidRPr="00A94DBD">
              <w:rPr>
                <w:sz w:val="18"/>
                <w:szCs w:val="18"/>
                <w:lang w:val="en-GB" w:eastAsia="zh-CN"/>
              </w:rPr>
              <w:t>上行：</w:t>
            </w:r>
            <w:r w:rsidR="00B50715" w:rsidRPr="00A94DBD">
              <w:rPr>
                <w:sz w:val="18"/>
                <w:szCs w:val="18"/>
                <w:lang w:val="en-GB" w:eastAsia="zh-CN"/>
              </w:rPr>
              <w:br/>
            </w:r>
            <w:r w:rsidR="005C61E4">
              <w:rPr>
                <w:rFonts w:hint="eastAsia"/>
                <w:sz w:val="18"/>
                <w:szCs w:val="18"/>
                <w:lang w:val="en-GB" w:eastAsia="zh-CN"/>
              </w:rPr>
              <w:t>每</w:t>
            </w:r>
            <w:r w:rsidR="005C61E4" w:rsidRPr="00A94DBD">
              <w:rPr>
                <w:sz w:val="18"/>
                <w:szCs w:val="18"/>
                <w:lang w:val="en-GB" w:eastAsia="zh-CN"/>
              </w:rPr>
              <w:t>1.25 MHz</w:t>
            </w:r>
            <w:r w:rsidR="005C61E4">
              <w:rPr>
                <w:rFonts w:hint="eastAsia"/>
                <w:sz w:val="18"/>
                <w:szCs w:val="18"/>
                <w:lang w:val="en-GB" w:eastAsia="zh-CN"/>
              </w:rPr>
              <w:t>信道</w:t>
            </w:r>
            <w:r w:rsidR="005C61E4">
              <w:rPr>
                <w:sz w:val="18"/>
                <w:szCs w:val="18"/>
                <w:lang w:val="en-GB" w:eastAsia="zh-CN"/>
              </w:rPr>
              <w:t>1.8 Mbit/s</w:t>
            </w:r>
          </w:p>
          <w:p w:rsidR="00B50715" w:rsidRPr="00A94DBD" w:rsidRDefault="00DC6567" w:rsidP="00785DAD">
            <w:pPr>
              <w:pStyle w:val="Tabletext"/>
              <w:jc w:val="left"/>
              <w:rPr>
                <w:sz w:val="18"/>
                <w:szCs w:val="18"/>
                <w:lang w:val="en-GB" w:eastAsia="zh-CN"/>
              </w:rPr>
            </w:pPr>
            <w:r w:rsidRPr="00A94DBD">
              <w:rPr>
                <w:sz w:val="18"/>
                <w:szCs w:val="18"/>
                <w:lang w:val="en-GB" w:eastAsia="zh-CN"/>
              </w:rPr>
              <w:t>下行：</w:t>
            </w:r>
            <w:r w:rsidR="00B50715" w:rsidRPr="00A94DBD">
              <w:rPr>
                <w:sz w:val="18"/>
                <w:szCs w:val="18"/>
                <w:lang w:val="en-GB" w:eastAsia="zh-CN"/>
              </w:rPr>
              <w:t xml:space="preserve"> </w:t>
            </w:r>
            <w:r w:rsidR="00B50715" w:rsidRPr="00A94DBD">
              <w:rPr>
                <w:sz w:val="18"/>
                <w:szCs w:val="18"/>
                <w:lang w:val="en-GB" w:eastAsia="zh-CN"/>
              </w:rPr>
              <w:br/>
            </w:r>
            <w:r w:rsidR="005C61E4">
              <w:rPr>
                <w:rFonts w:hint="eastAsia"/>
                <w:sz w:val="18"/>
                <w:szCs w:val="18"/>
                <w:lang w:val="en-GB" w:eastAsia="zh-CN"/>
              </w:rPr>
              <w:t>每</w:t>
            </w:r>
            <w:r w:rsidR="005C61E4" w:rsidRPr="00A94DBD">
              <w:rPr>
                <w:sz w:val="18"/>
                <w:szCs w:val="18"/>
                <w:lang w:val="en-GB" w:eastAsia="zh-CN"/>
              </w:rPr>
              <w:t>1.25 MHz</w:t>
            </w:r>
            <w:r w:rsidR="005C61E4">
              <w:rPr>
                <w:rFonts w:hint="eastAsia"/>
                <w:sz w:val="18"/>
                <w:szCs w:val="18"/>
                <w:lang w:val="en-GB" w:eastAsia="zh-CN"/>
              </w:rPr>
              <w:t>信道</w:t>
            </w:r>
            <w:r w:rsidR="00B50715" w:rsidRPr="00A94DBD">
              <w:rPr>
                <w:sz w:val="18"/>
                <w:szCs w:val="18"/>
                <w:lang w:val="en-GB" w:eastAsia="zh-CN"/>
              </w:rPr>
              <w:t>4.9 Mbit/s</w:t>
            </w:r>
          </w:p>
          <w:p w:rsidR="00A94DBD" w:rsidRPr="00A94DBD" w:rsidRDefault="00B50715" w:rsidP="00785DAD">
            <w:pPr>
              <w:pStyle w:val="Tabletext"/>
              <w:jc w:val="left"/>
              <w:rPr>
                <w:sz w:val="18"/>
                <w:szCs w:val="18"/>
                <w:lang w:val="en-GB" w:eastAsia="zh-CN"/>
              </w:rPr>
            </w:pPr>
            <w:r w:rsidRPr="00A94DBD">
              <w:rPr>
                <w:sz w:val="18"/>
                <w:szCs w:val="18"/>
                <w:lang w:val="en-GB" w:eastAsia="ja-JP"/>
              </w:rPr>
              <w:t>(cdma2000 HRPD)</w:t>
            </w:r>
          </w:p>
          <w:p w:rsidR="00B50715" w:rsidRPr="00A94DBD" w:rsidRDefault="00DC6567" w:rsidP="00785DAD">
            <w:pPr>
              <w:pStyle w:val="Tabletext"/>
              <w:jc w:val="left"/>
              <w:rPr>
                <w:sz w:val="18"/>
                <w:szCs w:val="18"/>
                <w:lang w:val="en-GB"/>
              </w:rPr>
            </w:pPr>
            <w:r w:rsidRPr="00A94DBD">
              <w:rPr>
                <w:sz w:val="18"/>
                <w:szCs w:val="18"/>
                <w:lang w:val="en-GB"/>
              </w:rPr>
              <w:t>上行：</w:t>
            </w:r>
            <w:r w:rsidR="00B50715" w:rsidRPr="00A94DBD">
              <w:rPr>
                <w:sz w:val="18"/>
                <w:szCs w:val="18"/>
                <w:lang w:val="en-GB"/>
              </w:rPr>
              <w:br/>
              <w:t>75 Mbit/s for 20 MHz</w:t>
            </w:r>
          </w:p>
          <w:p w:rsidR="00B50715" w:rsidRPr="00A94DBD" w:rsidRDefault="00DC6567" w:rsidP="00785DAD">
            <w:pPr>
              <w:pStyle w:val="Tabletext"/>
              <w:jc w:val="left"/>
              <w:rPr>
                <w:sz w:val="18"/>
                <w:szCs w:val="18"/>
                <w:lang w:val="en-GB"/>
              </w:rPr>
            </w:pPr>
            <w:r w:rsidRPr="00A94DBD">
              <w:rPr>
                <w:sz w:val="18"/>
                <w:szCs w:val="18"/>
                <w:lang w:val="en-GB"/>
              </w:rPr>
              <w:t>下行：</w:t>
            </w:r>
            <w:r w:rsidR="00B50715" w:rsidRPr="00A94DBD">
              <w:rPr>
                <w:sz w:val="18"/>
                <w:szCs w:val="18"/>
                <w:lang w:val="en-GB"/>
              </w:rPr>
              <w:t xml:space="preserve"> </w:t>
            </w:r>
            <w:r w:rsidR="00B50715" w:rsidRPr="00A94DBD">
              <w:rPr>
                <w:sz w:val="18"/>
                <w:szCs w:val="18"/>
                <w:lang w:val="en-GB"/>
              </w:rPr>
              <w:br/>
              <w:t>228 Mbit/s for 20 MHz</w:t>
            </w:r>
            <w:r w:rsidR="00B50715" w:rsidRPr="00A94DBD">
              <w:rPr>
                <w:sz w:val="18"/>
                <w:szCs w:val="18"/>
                <w:lang w:val="en-GB"/>
              </w:rPr>
              <w:br/>
              <w:t>(UMB)</w:t>
            </w:r>
          </w:p>
        </w:tc>
        <w:tc>
          <w:tcPr>
            <w:tcW w:w="1134" w:type="dxa"/>
          </w:tcPr>
          <w:p w:rsidR="00B50715" w:rsidRPr="00A94DBD" w:rsidRDefault="00A94DBD" w:rsidP="00785DAD">
            <w:pPr>
              <w:pStyle w:val="Tabletext"/>
              <w:jc w:val="left"/>
              <w:rPr>
                <w:sz w:val="18"/>
                <w:szCs w:val="18"/>
                <w:lang w:val="en-GB"/>
              </w:rPr>
            </w:pPr>
            <w:r w:rsidRPr="00A94DBD">
              <w:rPr>
                <w:rFonts w:hint="eastAsia"/>
                <w:sz w:val="18"/>
                <w:szCs w:val="18"/>
                <w:lang w:val="en-GB" w:eastAsia="zh-CN"/>
              </w:rPr>
              <w:t>否</w:t>
            </w:r>
          </w:p>
          <w:p w:rsidR="00B50715" w:rsidRPr="00A94DBD" w:rsidRDefault="00B50715" w:rsidP="00785DAD">
            <w:pPr>
              <w:pStyle w:val="Tabletext"/>
              <w:jc w:val="left"/>
              <w:rPr>
                <w:sz w:val="18"/>
                <w:szCs w:val="18"/>
                <w:lang w:val="en-GB" w:eastAsia="ja-JP"/>
              </w:rPr>
            </w:pPr>
            <w:r w:rsidRPr="00A94DBD">
              <w:rPr>
                <w:sz w:val="18"/>
                <w:szCs w:val="18"/>
                <w:lang w:val="en-GB" w:eastAsia="ja-JP"/>
              </w:rPr>
              <w:t xml:space="preserve">(cdma2000 </w:t>
            </w:r>
            <w:r w:rsidR="005C61E4">
              <w:rPr>
                <w:rFonts w:hint="eastAsia"/>
                <w:sz w:val="18"/>
                <w:szCs w:val="18"/>
                <w:lang w:val="en-GB" w:eastAsia="zh-CN"/>
              </w:rPr>
              <w:t>和</w:t>
            </w:r>
            <w:r w:rsidRPr="00A94DBD">
              <w:rPr>
                <w:sz w:val="18"/>
                <w:szCs w:val="18"/>
                <w:lang w:val="en-GB" w:eastAsia="ja-JP"/>
              </w:rPr>
              <w:t>cdma2000 HRPD)</w:t>
            </w:r>
            <w:r w:rsidRPr="00A94DBD">
              <w:rPr>
                <w:sz w:val="18"/>
                <w:szCs w:val="18"/>
                <w:lang w:val="en-GB"/>
              </w:rPr>
              <w:t xml:space="preserve"> </w:t>
            </w:r>
          </w:p>
          <w:p w:rsidR="00B50715" w:rsidRPr="00A94DBD" w:rsidRDefault="00B50715" w:rsidP="00785DAD">
            <w:pPr>
              <w:pStyle w:val="Tabletext"/>
              <w:jc w:val="left"/>
              <w:rPr>
                <w:sz w:val="18"/>
                <w:szCs w:val="18"/>
                <w:lang w:val="en-GB"/>
              </w:rPr>
            </w:pPr>
            <w:r w:rsidRPr="00A94DBD">
              <w:rPr>
                <w:sz w:val="18"/>
                <w:szCs w:val="18"/>
                <w:lang w:val="en-GB"/>
              </w:rPr>
              <w:br/>
            </w:r>
            <w:r w:rsidR="00A94DBD" w:rsidRPr="00A94DBD">
              <w:rPr>
                <w:rFonts w:hint="eastAsia"/>
                <w:sz w:val="18"/>
                <w:szCs w:val="18"/>
                <w:lang w:val="en-GB" w:eastAsia="zh-CN"/>
              </w:rPr>
              <w:t>是</w:t>
            </w:r>
            <w:r w:rsidRPr="00A94DBD">
              <w:rPr>
                <w:sz w:val="18"/>
                <w:szCs w:val="18"/>
                <w:lang w:val="en-GB"/>
              </w:rPr>
              <w:br/>
              <w:t>(UMB)</w:t>
            </w:r>
          </w:p>
        </w:tc>
        <w:tc>
          <w:tcPr>
            <w:tcW w:w="1134" w:type="dxa"/>
          </w:tcPr>
          <w:p w:rsidR="00B50715" w:rsidRPr="00A94DBD" w:rsidRDefault="00A94DBD" w:rsidP="00785DAD">
            <w:pPr>
              <w:pStyle w:val="Tabletext"/>
              <w:jc w:val="left"/>
              <w:rPr>
                <w:sz w:val="18"/>
                <w:szCs w:val="18"/>
                <w:lang w:val="en-GB"/>
              </w:rPr>
            </w:pPr>
            <w:r w:rsidRPr="00A94DBD">
              <w:rPr>
                <w:rFonts w:hint="eastAsia"/>
                <w:sz w:val="18"/>
                <w:szCs w:val="18"/>
                <w:lang w:val="en-GB" w:eastAsia="zh-CN"/>
              </w:rPr>
              <w:t>否</w:t>
            </w:r>
          </w:p>
          <w:p w:rsidR="00B50715" w:rsidRPr="00A94DBD" w:rsidRDefault="00B50715" w:rsidP="00785DAD">
            <w:pPr>
              <w:pStyle w:val="Tabletext"/>
              <w:jc w:val="left"/>
              <w:rPr>
                <w:sz w:val="18"/>
                <w:szCs w:val="18"/>
                <w:lang w:val="en-GB"/>
              </w:rPr>
            </w:pPr>
            <w:r w:rsidRPr="00A94DBD">
              <w:rPr>
                <w:sz w:val="18"/>
                <w:szCs w:val="18"/>
                <w:lang w:val="en-GB"/>
              </w:rPr>
              <w:t xml:space="preserve">(cdma2000 </w:t>
            </w:r>
            <w:r w:rsidR="005C61E4">
              <w:rPr>
                <w:rFonts w:hint="eastAsia"/>
                <w:sz w:val="18"/>
                <w:szCs w:val="18"/>
                <w:lang w:val="en-GB" w:eastAsia="zh-CN"/>
              </w:rPr>
              <w:t>和</w:t>
            </w:r>
            <w:r w:rsidRPr="00A94DBD">
              <w:rPr>
                <w:sz w:val="18"/>
                <w:szCs w:val="18"/>
                <w:lang w:val="en-GB"/>
              </w:rPr>
              <w:t>cdma2000 HRPD)</w:t>
            </w:r>
          </w:p>
          <w:p w:rsidR="00B50715" w:rsidRPr="00A94DBD" w:rsidRDefault="00B50715" w:rsidP="00785DAD">
            <w:pPr>
              <w:pStyle w:val="Tabletext"/>
              <w:jc w:val="left"/>
              <w:rPr>
                <w:sz w:val="18"/>
                <w:szCs w:val="18"/>
                <w:lang w:val="en-GB"/>
              </w:rPr>
            </w:pPr>
            <w:r w:rsidRPr="00A94DBD">
              <w:rPr>
                <w:sz w:val="18"/>
                <w:szCs w:val="18"/>
                <w:lang w:val="en-GB"/>
              </w:rPr>
              <w:br/>
            </w:r>
            <w:r w:rsidR="00A94DBD" w:rsidRPr="00A94DBD">
              <w:rPr>
                <w:rFonts w:hint="eastAsia"/>
                <w:sz w:val="18"/>
                <w:szCs w:val="18"/>
                <w:lang w:val="en-GB" w:eastAsia="zh-CN"/>
              </w:rPr>
              <w:t>是</w:t>
            </w:r>
            <w:r w:rsidRPr="00A94DBD">
              <w:rPr>
                <w:sz w:val="18"/>
                <w:szCs w:val="18"/>
                <w:lang w:val="en-GB"/>
              </w:rPr>
              <w:br/>
              <w:t>(UMB)</w:t>
            </w:r>
          </w:p>
        </w:tc>
        <w:tc>
          <w:tcPr>
            <w:tcW w:w="993" w:type="dxa"/>
            <w:tcMar>
              <w:right w:w="28" w:type="dxa"/>
            </w:tcMar>
          </w:tcPr>
          <w:p w:rsidR="00B50715" w:rsidRPr="00A94DBD" w:rsidRDefault="00B50715" w:rsidP="00785DAD">
            <w:pPr>
              <w:pStyle w:val="Tabletext"/>
              <w:jc w:val="left"/>
              <w:rPr>
                <w:sz w:val="18"/>
                <w:szCs w:val="18"/>
                <w:lang w:val="en-GB"/>
              </w:rPr>
            </w:pPr>
            <w:r w:rsidRPr="00A94DBD">
              <w:rPr>
                <w:sz w:val="18"/>
                <w:szCs w:val="18"/>
                <w:lang w:val="en-GB"/>
              </w:rPr>
              <w:t>FDD</w:t>
            </w:r>
          </w:p>
          <w:p w:rsidR="00B50715" w:rsidRPr="00A94DBD" w:rsidRDefault="00B50715" w:rsidP="00785DAD">
            <w:pPr>
              <w:pStyle w:val="Tabletext"/>
              <w:jc w:val="left"/>
              <w:rPr>
                <w:sz w:val="18"/>
                <w:szCs w:val="18"/>
                <w:lang w:val="en-GB"/>
              </w:rPr>
            </w:pPr>
            <w:r w:rsidRPr="00A94DBD">
              <w:rPr>
                <w:sz w:val="18"/>
                <w:szCs w:val="18"/>
                <w:lang w:val="en-GB"/>
              </w:rPr>
              <w:t xml:space="preserve">(cdma2000 </w:t>
            </w:r>
            <w:r w:rsidR="005C61E4">
              <w:rPr>
                <w:rFonts w:hint="eastAsia"/>
                <w:sz w:val="18"/>
                <w:szCs w:val="18"/>
                <w:lang w:val="en-GB" w:eastAsia="zh-CN"/>
              </w:rPr>
              <w:t>和</w:t>
            </w:r>
            <w:r w:rsidRPr="00A94DBD">
              <w:rPr>
                <w:sz w:val="18"/>
                <w:szCs w:val="18"/>
                <w:lang w:val="en-GB"/>
              </w:rPr>
              <w:t>cdma2000 HRPD)</w:t>
            </w:r>
          </w:p>
          <w:p w:rsidR="00B50715" w:rsidRPr="00A94DBD" w:rsidRDefault="00B50715" w:rsidP="00785DAD">
            <w:pPr>
              <w:pStyle w:val="Tabletext"/>
              <w:jc w:val="left"/>
              <w:rPr>
                <w:sz w:val="18"/>
                <w:szCs w:val="18"/>
                <w:lang w:val="en-GB"/>
              </w:rPr>
            </w:pPr>
            <w:r w:rsidRPr="00A94DBD">
              <w:rPr>
                <w:sz w:val="18"/>
                <w:szCs w:val="18"/>
                <w:lang w:val="en-GB"/>
              </w:rPr>
              <w:br/>
              <w:t>FDD/TDD</w:t>
            </w:r>
            <w:r w:rsidRPr="00A94DBD">
              <w:rPr>
                <w:sz w:val="18"/>
                <w:szCs w:val="18"/>
                <w:lang w:val="en-GB"/>
              </w:rPr>
              <w:br/>
              <w:t>(UMB)</w:t>
            </w:r>
          </w:p>
        </w:tc>
        <w:tc>
          <w:tcPr>
            <w:tcW w:w="992" w:type="dxa"/>
            <w:tcMar>
              <w:right w:w="0" w:type="dxa"/>
            </w:tcMar>
          </w:tcPr>
          <w:p w:rsidR="00B50715" w:rsidRPr="00A94DBD" w:rsidRDefault="00B50715" w:rsidP="00785DAD">
            <w:pPr>
              <w:pStyle w:val="Tabletext"/>
              <w:jc w:val="left"/>
              <w:rPr>
                <w:sz w:val="18"/>
                <w:szCs w:val="18"/>
                <w:lang w:val="en-GB"/>
              </w:rPr>
            </w:pPr>
            <w:r w:rsidRPr="00A94DBD">
              <w:rPr>
                <w:sz w:val="18"/>
                <w:szCs w:val="18"/>
                <w:lang w:val="en-GB"/>
              </w:rPr>
              <w:t>CDMA</w:t>
            </w:r>
          </w:p>
          <w:p w:rsidR="00B50715" w:rsidRPr="00A94DBD" w:rsidRDefault="00B50715" w:rsidP="00785DAD">
            <w:pPr>
              <w:pStyle w:val="Tabletext"/>
              <w:jc w:val="left"/>
              <w:rPr>
                <w:sz w:val="18"/>
                <w:szCs w:val="18"/>
                <w:lang w:val="en-GB"/>
              </w:rPr>
            </w:pPr>
            <w:r w:rsidRPr="00A94DBD">
              <w:rPr>
                <w:sz w:val="18"/>
                <w:szCs w:val="18"/>
                <w:lang w:val="en-GB"/>
              </w:rPr>
              <w:t xml:space="preserve">(cdma2000 </w:t>
            </w:r>
            <w:r w:rsidR="005C61E4">
              <w:rPr>
                <w:rFonts w:hint="eastAsia"/>
                <w:sz w:val="18"/>
                <w:szCs w:val="18"/>
                <w:lang w:val="en-GB" w:eastAsia="zh-CN"/>
              </w:rPr>
              <w:t>和</w:t>
            </w:r>
            <w:r w:rsidRPr="00A94DBD">
              <w:rPr>
                <w:sz w:val="18"/>
                <w:szCs w:val="18"/>
                <w:lang w:val="en-GB"/>
              </w:rPr>
              <w:t xml:space="preserve">cdma2000 HRPD) </w:t>
            </w:r>
          </w:p>
          <w:p w:rsidR="00B50715" w:rsidRPr="00A94DBD" w:rsidRDefault="00B50715" w:rsidP="00785DAD">
            <w:pPr>
              <w:pStyle w:val="Tabletext"/>
              <w:jc w:val="left"/>
              <w:rPr>
                <w:sz w:val="18"/>
                <w:szCs w:val="18"/>
                <w:lang w:val="en-GB" w:eastAsia="zh-CN"/>
              </w:rPr>
            </w:pPr>
            <w:r w:rsidRPr="00A94DBD">
              <w:rPr>
                <w:sz w:val="18"/>
                <w:szCs w:val="18"/>
                <w:lang w:val="en-GB"/>
              </w:rPr>
              <w:br/>
              <w:t xml:space="preserve">CDMA </w:t>
            </w:r>
            <w:r w:rsidR="005C61E4">
              <w:rPr>
                <w:rFonts w:hint="eastAsia"/>
                <w:sz w:val="18"/>
                <w:szCs w:val="18"/>
                <w:lang w:val="en-GB" w:eastAsia="zh-CN"/>
              </w:rPr>
              <w:t>和</w:t>
            </w:r>
          </w:p>
          <w:p w:rsidR="00B50715" w:rsidRPr="00A94DBD" w:rsidRDefault="00B50715" w:rsidP="00785DAD">
            <w:pPr>
              <w:pStyle w:val="Tabletext"/>
              <w:jc w:val="left"/>
              <w:rPr>
                <w:sz w:val="18"/>
                <w:szCs w:val="18"/>
                <w:lang w:val="en-GB"/>
              </w:rPr>
            </w:pPr>
            <w:r w:rsidRPr="00A94DBD">
              <w:rPr>
                <w:sz w:val="18"/>
                <w:szCs w:val="18"/>
                <w:lang w:val="en-GB"/>
              </w:rPr>
              <w:t>OFDMA</w:t>
            </w:r>
          </w:p>
          <w:p w:rsidR="00B50715" w:rsidRPr="00A94DBD" w:rsidRDefault="00B50715" w:rsidP="00785DAD">
            <w:pPr>
              <w:pStyle w:val="Tabletext"/>
              <w:jc w:val="left"/>
              <w:rPr>
                <w:sz w:val="18"/>
                <w:szCs w:val="18"/>
                <w:lang w:val="en-GB"/>
              </w:rPr>
            </w:pPr>
            <w:r w:rsidRPr="00A94DBD">
              <w:rPr>
                <w:sz w:val="18"/>
                <w:szCs w:val="18"/>
                <w:lang w:val="en-GB"/>
              </w:rPr>
              <w:t>(UMB)</w:t>
            </w:r>
          </w:p>
        </w:tc>
        <w:tc>
          <w:tcPr>
            <w:tcW w:w="1134" w:type="dxa"/>
          </w:tcPr>
          <w:p w:rsidR="00B50715" w:rsidRPr="00A94DBD" w:rsidRDefault="00DC6567" w:rsidP="00785DAD">
            <w:pPr>
              <w:pStyle w:val="Tabletext"/>
              <w:jc w:val="left"/>
              <w:rPr>
                <w:sz w:val="18"/>
                <w:szCs w:val="18"/>
                <w:lang w:val="en-GB" w:eastAsia="ja-JP"/>
              </w:rPr>
            </w:pPr>
            <w:r w:rsidRPr="00A94DBD">
              <w:rPr>
                <w:sz w:val="18"/>
                <w:szCs w:val="18"/>
                <w:lang w:val="en-GB" w:eastAsia="ja-JP"/>
              </w:rPr>
              <w:t>下行：</w:t>
            </w:r>
            <w:r w:rsidR="00B50715" w:rsidRPr="00A94DBD">
              <w:rPr>
                <w:sz w:val="18"/>
                <w:szCs w:val="18"/>
                <w:lang w:val="en-GB" w:eastAsia="ja-JP"/>
              </w:rPr>
              <w:br/>
              <w:t>1.25, 1.67 2.5, 5, 10, 20, 40, 80 ms</w:t>
            </w:r>
          </w:p>
          <w:p w:rsidR="00B50715" w:rsidRPr="00A94DBD" w:rsidRDefault="00DC6567" w:rsidP="00785DAD">
            <w:pPr>
              <w:pStyle w:val="Tabletext"/>
              <w:jc w:val="left"/>
              <w:rPr>
                <w:sz w:val="18"/>
                <w:szCs w:val="18"/>
                <w:lang w:val="en-GB"/>
              </w:rPr>
            </w:pPr>
            <w:r w:rsidRPr="00A94DBD">
              <w:rPr>
                <w:sz w:val="18"/>
                <w:szCs w:val="18"/>
                <w:lang w:val="en-GB" w:eastAsia="ja-JP"/>
              </w:rPr>
              <w:t>上行：</w:t>
            </w:r>
            <w:r w:rsidR="00B50715" w:rsidRPr="00A94DBD">
              <w:rPr>
                <w:sz w:val="18"/>
                <w:szCs w:val="18"/>
                <w:lang w:val="en-GB" w:eastAsia="ja-JP"/>
              </w:rPr>
              <w:br/>
              <w:t xml:space="preserve">6.66, 10, 20, 26.67, 40, 80 ms </w:t>
            </w:r>
            <w:r w:rsidR="00B50715" w:rsidRPr="00A94DBD">
              <w:rPr>
                <w:sz w:val="18"/>
                <w:szCs w:val="18"/>
                <w:lang w:val="en-GB"/>
              </w:rPr>
              <w:t>(cdma2000)</w:t>
            </w:r>
          </w:p>
          <w:p w:rsidR="00B50715" w:rsidRPr="00A94DBD" w:rsidRDefault="00B50715" w:rsidP="00785DAD">
            <w:pPr>
              <w:pStyle w:val="Tabletext"/>
              <w:jc w:val="left"/>
              <w:rPr>
                <w:sz w:val="18"/>
                <w:szCs w:val="18"/>
                <w:lang w:val="en-GB" w:eastAsia="ja-JP"/>
              </w:rPr>
            </w:pPr>
            <w:r w:rsidRPr="00A94DBD">
              <w:rPr>
                <w:sz w:val="18"/>
                <w:szCs w:val="18"/>
                <w:lang w:val="en-GB"/>
              </w:rPr>
              <w:br/>
            </w:r>
            <w:r w:rsidR="00DC6567" w:rsidRPr="00A94DBD">
              <w:rPr>
                <w:sz w:val="18"/>
                <w:szCs w:val="18"/>
                <w:lang w:val="en-GB"/>
              </w:rPr>
              <w:t>下行：</w:t>
            </w:r>
            <w:r w:rsidRPr="00A94DBD">
              <w:rPr>
                <w:sz w:val="18"/>
                <w:szCs w:val="18"/>
                <w:lang w:val="en-GB"/>
              </w:rPr>
              <w:br/>
              <w:t xml:space="preserve">1.67, 3.33, 6,66,13.33,26.67 </w:t>
            </w:r>
            <w:r w:rsidRPr="00A94DBD">
              <w:rPr>
                <w:sz w:val="18"/>
                <w:szCs w:val="18"/>
                <w:lang w:val="en-GB"/>
              </w:rPr>
              <w:br/>
            </w:r>
            <w:r w:rsidR="00DC6567" w:rsidRPr="00A94DBD">
              <w:rPr>
                <w:sz w:val="18"/>
                <w:szCs w:val="18"/>
                <w:lang w:val="en-GB"/>
              </w:rPr>
              <w:t>上行：</w:t>
            </w:r>
            <w:r w:rsidRPr="00A94DBD">
              <w:rPr>
                <w:sz w:val="18"/>
                <w:szCs w:val="18"/>
                <w:lang w:val="en-GB"/>
              </w:rPr>
              <w:br/>
              <w:t>1.67, 6.66, 13.33, 20, 26.67</w:t>
            </w:r>
            <w:r w:rsidRPr="00A94DBD">
              <w:rPr>
                <w:sz w:val="18"/>
                <w:szCs w:val="18"/>
                <w:lang w:val="en-GB"/>
              </w:rPr>
              <w:br/>
              <w:t>(cdma2000 HRPD)</w:t>
            </w:r>
          </w:p>
          <w:p w:rsidR="00B50715" w:rsidRPr="00A94DBD" w:rsidRDefault="00DC6567" w:rsidP="00785DAD">
            <w:pPr>
              <w:pStyle w:val="Tabletext"/>
              <w:jc w:val="left"/>
              <w:rPr>
                <w:sz w:val="18"/>
                <w:szCs w:val="18"/>
                <w:lang w:val="en-GB" w:eastAsia="ja-JP"/>
              </w:rPr>
            </w:pPr>
            <w:r w:rsidRPr="00A94DBD">
              <w:rPr>
                <w:sz w:val="18"/>
                <w:szCs w:val="18"/>
                <w:lang w:val="en-GB" w:eastAsia="ja-JP"/>
              </w:rPr>
              <w:t>下行：</w:t>
            </w:r>
            <w:r w:rsidR="00B50715" w:rsidRPr="00A94DBD">
              <w:rPr>
                <w:sz w:val="18"/>
                <w:szCs w:val="18"/>
                <w:lang w:val="en-GB" w:eastAsia="ja-JP"/>
              </w:rPr>
              <w:br/>
              <w:t>0.911 ms</w:t>
            </w:r>
          </w:p>
          <w:p w:rsidR="00B50715" w:rsidRPr="00A94DBD" w:rsidRDefault="00DC6567" w:rsidP="00785DAD">
            <w:pPr>
              <w:pStyle w:val="Tabletext"/>
              <w:jc w:val="left"/>
              <w:rPr>
                <w:sz w:val="18"/>
                <w:szCs w:val="18"/>
                <w:lang w:val="en-GB" w:eastAsia="ja-JP"/>
              </w:rPr>
            </w:pPr>
            <w:r w:rsidRPr="00A94DBD">
              <w:rPr>
                <w:sz w:val="18"/>
                <w:szCs w:val="18"/>
                <w:lang w:val="en-GB" w:eastAsia="ja-JP"/>
              </w:rPr>
              <w:t>上行：</w:t>
            </w:r>
            <w:r w:rsidR="00B50715" w:rsidRPr="00A94DBD">
              <w:rPr>
                <w:sz w:val="18"/>
                <w:szCs w:val="18"/>
                <w:lang w:val="en-GB" w:eastAsia="ja-JP"/>
              </w:rPr>
              <w:br/>
              <w:t>0.911 ms</w:t>
            </w:r>
          </w:p>
          <w:p w:rsidR="00B50715" w:rsidRPr="00A94DBD" w:rsidRDefault="00B50715" w:rsidP="00785DAD">
            <w:pPr>
              <w:pStyle w:val="Tabletext"/>
              <w:jc w:val="left"/>
              <w:rPr>
                <w:sz w:val="18"/>
                <w:szCs w:val="18"/>
                <w:lang w:val="en-GB"/>
              </w:rPr>
            </w:pPr>
            <w:r w:rsidRPr="00A94DBD">
              <w:rPr>
                <w:sz w:val="18"/>
                <w:szCs w:val="18"/>
                <w:lang w:val="en-GB" w:eastAsia="ja-JP"/>
              </w:rPr>
              <w:t>(UMB)</w:t>
            </w:r>
          </w:p>
        </w:tc>
        <w:tc>
          <w:tcPr>
            <w:tcW w:w="1077" w:type="dxa"/>
          </w:tcPr>
          <w:p w:rsidR="00B50715" w:rsidRPr="00A94DBD" w:rsidRDefault="00A94DBD" w:rsidP="00785DAD">
            <w:pPr>
              <w:pStyle w:val="Tabletext"/>
              <w:jc w:val="left"/>
              <w:rPr>
                <w:sz w:val="18"/>
                <w:szCs w:val="18"/>
                <w:lang w:val="en-GB"/>
              </w:rPr>
            </w:pPr>
            <w:r w:rsidRPr="00A94DBD">
              <w:rPr>
                <w:sz w:val="18"/>
                <w:szCs w:val="18"/>
                <w:lang w:val="en-GB"/>
              </w:rPr>
              <w:t>移动</w:t>
            </w:r>
          </w:p>
        </w:tc>
      </w:tr>
    </w:tbl>
    <w:p w:rsidR="00B50715" w:rsidRPr="00A94DBD" w:rsidRDefault="00B50715" w:rsidP="00785DAD">
      <w:pPr>
        <w:pStyle w:val="Tablefin"/>
      </w:pPr>
    </w:p>
    <w:p w:rsidR="00B50715" w:rsidRPr="00A94DBD" w:rsidRDefault="003A6827" w:rsidP="00785DAD">
      <w:pPr>
        <w:pStyle w:val="TableNo"/>
        <w:rPr>
          <w:lang w:val="en-GB"/>
        </w:rPr>
      </w:pPr>
      <w:r>
        <w:rPr>
          <w:rFonts w:hint="eastAsia"/>
          <w:lang w:val="en-GB" w:eastAsia="zh-CN"/>
        </w:rPr>
        <w:lastRenderedPageBreak/>
        <w:t>表</w:t>
      </w:r>
      <w:r>
        <w:rPr>
          <w:rFonts w:hint="eastAsia"/>
          <w:lang w:val="en-GB" w:eastAsia="zh-CN"/>
        </w:rPr>
        <w:t>7</w:t>
      </w:r>
      <w:r>
        <w:rPr>
          <w:rFonts w:hint="eastAsia"/>
          <w:lang w:val="en-GB" w:eastAsia="zh-CN"/>
        </w:rPr>
        <w:t>（</w:t>
      </w:r>
      <w:r w:rsidRPr="00F101CE">
        <w:rPr>
          <w:rFonts w:ascii="STKaiti" w:eastAsia="STKaiti" w:hAnsi="STKaiti" w:hint="eastAsia"/>
          <w:lang w:val="en-GB" w:eastAsia="zh-CN"/>
        </w:rPr>
        <w:t>续</w:t>
      </w:r>
      <w:r>
        <w:rPr>
          <w:rFonts w:hint="eastAsia"/>
          <w:lang w:val="en-GB" w:eastAsia="zh-CN"/>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49"/>
        <w:gridCol w:w="1804"/>
        <w:gridCol w:w="1022"/>
        <w:gridCol w:w="1579"/>
        <w:gridCol w:w="981"/>
        <w:gridCol w:w="1134"/>
        <w:gridCol w:w="709"/>
        <w:gridCol w:w="1134"/>
        <w:gridCol w:w="1276"/>
        <w:gridCol w:w="1077"/>
      </w:tblGrid>
      <w:tr w:rsidR="00A94DBD" w:rsidRPr="00F8159C" w:rsidTr="00B50715">
        <w:trPr>
          <w:cantSplit/>
          <w:tblHeader/>
        </w:trPr>
        <w:tc>
          <w:tcPr>
            <w:tcW w:w="1594" w:type="dxa"/>
            <w:tcMar>
              <w:left w:w="57" w:type="dxa"/>
              <w:right w:w="57" w:type="dxa"/>
            </w:tcMar>
            <w:vAlign w:val="center"/>
          </w:tcPr>
          <w:p w:rsidR="00A94DBD" w:rsidRPr="00A94DBD" w:rsidRDefault="00A94DBD" w:rsidP="00785DAD">
            <w:pPr>
              <w:pStyle w:val="Tablehead"/>
              <w:rPr>
                <w:sz w:val="18"/>
                <w:szCs w:val="18"/>
                <w:lang w:eastAsia="zh-CN"/>
              </w:rPr>
            </w:pPr>
            <w:r w:rsidRPr="00A94DBD">
              <w:rPr>
                <w:rFonts w:hint="eastAsia"/>
                <w:sz w:val="18"/>
                <w:szCs w:val="18"/>
                <w:lang w:eastAsia="zh-CN"/>
              </w:rPr>
              <w:t>标准</w:t>
            </w:r>
          </w:p>
        </w:tc>
        <w:tc>
          <w:tcPr>
            <w:tcW w:w="2149" w:type="dxa"/>
            <w:tcMar>
              <w:left w:w="57" w:type="dxa"/>
              <w:right w:w="57" w:type="dxa"/>
            </w:tcMar>
            <w:vAlign w:val="center"/>
          </w:tcPr>
          <w:p w:rsidR="00A94DBD" w:rsidRPr="00A94DBD" w:rsidRDefault="00A94DBD" w:rsidP="00785DAD">
            <w:pPr>
              <w:pStyle w:val="Tablehead"/>
              <w:rPr>
                <w:sz w:val="18"/>
                <w:szCs w:val="18"/>
              </w:rPr>
            </w:pPr>
            <w:r w:rsidRPr="00A94DBD">
              <w:rPr>
                <w:rFonts w:hint="eastAsia"/>
                <w:sz w:val="18"/>
                <w:szCs w:val="18"/>
                <w:lang w:eastAsia="zh-CN"/>
              </w:rPr>
              <w:t>额定</w:t>
            </w:r>
            <w:r w:rsidRPr="00A94DBD">
              <w:rPr>
                <w:sz w:val="18"/>
                <w:szCs w:val="18"/>
              </w:rPr>
              <w:t>RF</w:t>
            </w:r>
            <w:r w:rsidRPr="00A94DBD">
              <w:rPr>
                <w:rFonts w:hint="eastAsia"/>
                <w:sz w:val="18"/>
                <w:szCs w:val="18"/>
                <w:lang w:eastAsia="zh-CN"/>
              </w:rPr>
              <w:t>信道带宽</w:t>
            </w:r>
          </w:p>
        </w:tc>
        <w:tc>
          <w:tcPr>
            <w:tcW w:w="1804" w:type="dxa"/>
            <w:tcMar>
              <w:left w:w="57" w:type="dxa"/>
              <w:right w:w="57" w:type="dxa"/>
            </w:tcMar>
            <w:vAlign w:val="center"/>
          </w:tcPr>
          <w:p w:rsidR="00A94DBD" w:rsidRPr="00A94DBD" w:rsidRDefault="00A94DBD" w:rsidP="00F8159C">
            <w:pPr>
              <w:pStyle w:val="Tablehead"/>
              <w:spacing w:after="20"/>
              <w:rPr>
                <w:sz w:val="18"/>
                <w:szCs w:val="18"/>
                <w:lang w:val="en-US" w:eastAsia="zh-CN"/>
              </w:rPr>
            </w:pPr>
            <w:r w:rsidRPr="00A94DBD">
              <w:rPr>
                <w:rFonts w:hint="eastAsia"/>
                <w:sz w:val="18"/>
                <w:szCs w:val="18"/>
                <w:lang w:val="en-US" w:eastAsia="zh-CN"/>
              </w:rPr>
              <w:t>调制</w:t>
            </w:r>
            <w:r w:rsidRPr="00A94DBD">
              <w:rPr>
                <w:sz w:val="18"/>
                <w:szCs w:val="18"/>
                <w:lang w:val="en-US" w:eastAsia="zh-CN"/>
              </w:rPr>
              <w:t>/</w:t>
            </w:r>
            <w:r w:rsidRPr="00A94DBD">
              <w:rPr>
                <w:rFonts w:hint="eastAsia"/>
                <w:sz w:val="18"/>
                <w:szCs w:val="18"/>
                <w:lang w:val="en-US" w:eastAsia="zh-CN"/>
              </w:rPr>
              <w:t>编码速率</w:t>
            </w:r>
            <w:r w:rsidRPr="00A94DBD">
              <w:rPr>
                <w:b w:val="0"/>
                <w:sz w:val="18"/>
                <w:szCs w:val="18"/>
                <w:vertAlign w:val="superscript"/>
                <w:lang w:val="en-US" w:eastAsia="zh-CN"/>
              </w:rPr>
              <w:t>（</w:t>
            </w:r>
            <w:r w:rsidRPr="00A94DBD">
              <w:rPr>
                <w:b w:val="0"/>
                <w:sz w:val="18"/>
                <w:szCs w:val="18"/>
                <w:vertAlign w:val="superscript"/>
                <w:lang w:val="en-US" w:eastAsia="zh-CN"/>
              </w:rPr>
              <w:t>1</w:t>
            </w:r>
            <w:r w:rsidRPr="00A94DBD">
              <w:rPr>
                <w:b w:val="0"/>
                <w:sz w:val="18"/>
                <w:szCs w:val="18"/>
                <w:vertAlign w:val="superscript"/>
                <w:lang w:val="en-US" w:eastAsia="zh-CN"/>
              </w:rPr>
              <w:t>）</w:t>
            </w:r>
          </w:p>
          <w:p w:rsidR="00A94DBD" w:rsidRPr="00A94DBD" w:rsidRDefault="00A94DBD" w:rsidP="00785DAD">
            <w:pPr>
              <w:pStyle w:val="Tablehead"/>
              <w:spacing w:before="0"/>
              <w:jc w:val="left"/>
              <w:rPr>
                <w:sz w:val="18"/>
                <w:szCs w:val="18"/>
                <w:lang w:val="en-US" w:eastAsia="zh-CN"/>
              </w:rPr>
            </w:pPr>
            <w:r w:rsidRPr="00A94DBD">
              <w:rPr>
                <w:sz w:val="18"/>
                <w:szCs w:val="18"/>
                <w:lang w:val="en-US" w:eastAsia="zh-CN"/>
              </w:rPr>
              <w:tab/>
              <w:t>–</w:t>
            </w:r>
            <w:r w:rsidRPr="00A94DBD">
              <w:rPr>
                <w:sz w:val="18"/>
                <w:szCs w:val="18"/>
                <w:lang w:val="en-US" w:eastAsia="zh-CN"/>
              </w:rPr>
              <w:tab/>
            </w:r>
            <w:r w:rsidRPr="00A94DBD">
              <w:rPr>
                <w:rFonts w:hint="eastAsia"/>
                <w:sz w:val="18"/>
                <w:szCs w:val="18"/>
                <w:lang w:val="en-US" w:eastAsia="zh-CN"/>
              </w:rPr>
              <w:t>上行流</w:t>
            </w:r>
            <w:r w:rsidRPr="00A94DBD">
              <w:rPr>
                <w:sz w:val="18"/>
                <w:szCs w:val="18"/>
                <w:lang w:val="en-US" w:eastAsia="zh-CN"/>
              </w:rPr>
              <w:br/>
            </w:r>
            <w:r w:rsidRPr="00A94DBD">
              <w:rPr>
                <w:sz w:val="18"/>
                <w:szCs w:val="18"/>
                <w:lang w:val="en-US" w:eastAsia="zh-CN"/>
              </w:rPr>
              <w:tab/>
              <w:t>–</w:t>
            </w:r>
            <w:r w:rsidRPr="00A94DBD">
              <w:rPr>
                <w:sz w:val="18"/>
                <w:szCs w:val="18"/>
                <w:lang w:val="en-US" w:eastAsia="zh-CN"/>
              </w:rPr>
              <w:tab/>
            </w:r>
            <w:r w:rsidRPr="00A94DBD">
              <w:rPr>
                <w:rFonts w:hint="eastAsia"/>
                <w:sz w:val="18"/>
                <w:szCs w:val="18"/>
                <w:lang w:val="en-US" w:eastAsia="zh-CN"/>
              </w:rPr>
              <w:t>下行流</w:t>
            </w:r>
          </w:p>
        </w:tc>
        <w:tc>
          <w:tcPr>
            <w:tcW w:w="1022" w:type="dxa"/>
            <w:tcMar>
              <w:left w:w="57" w:type="dxa"/>
              <w:right w:w="57" w:type="dxa"/>
            </w:tcMar>
            <w:vAlign w:val="center"/>
          </w:tcPr>
          <w:p w:rsidR="00A94DBD" w:rsidRPr="00A94DBD" w:rsidRDefault="00A94DBD" w:rsidP="00785DAD">
            <w:pPr>
              <w:pStyle w:val="Tablehead"/>
              <w:rPr>
                <w:sz w:val="18"/>
                <w:szCs w:val="18"/>
                <w:lang w:val="en-US" w:eastAsia="zh-CN"/>
              </w:rPr>
            </w:pPr>
            <w:r w:rsidRPr="00A94DBD">
              <w:rPr>
                <w:rFonts w:hint="eastAsia"/>
                <w:sz w:val="18"/>
                <w:szCs w:val="18"/>
                <w:lang w:val="en-US" w:eastAsia="zh-CN"/>
              </w:rPr>
              <w:t>编码支持</w:t>
            </w:r>
          </w:p>
        </w:tc>
        <w:tc>
          <w:tcPr>
            <w:tcW w:w="1579" w:type="dxa"/>
            <w:tcMar>
              <w:left w:w="57" w:type="dxa"/>
              <w:right w:w="57" w:type="dxa"/>
            </w:tcMar>
            <w:vAlign w:val="center"/>
          </w:tcPr>
          <w:p w:rsidR="00A94DBD" w:rsidRPr="00A94DBD" w:rsidRDefault="00A94DBD" w:rsidP="00F8159C">
            <w:pPr>
              <w:pStyle w:val="Tablehead"/>
              <w:rPr>
                <w:sz w:val="18"/>
                <w:szCs w:val="18"/>
                <w:lang w:val="en-US" w:eastAsia="zh-CN"/>
              </w:rPr>
            </w:pPr>
            <w:r w:rsidRPr="00A94DBD">
              <w:rPr>
                <w:rFonts w:hint="eastAsia"/>
                <w:sz w:val="18"/>
                <w:szCs w:val="18"/>
                <w:lang w:val="en-US" w:eastAsia="zh-CN"/>
              </w:rPr>
              <w:t>每</w:t>
            </w:r>
            <w:r w:rsidRPr="00A94DBD">
              <w:rPr>
                <w:sz w:val="18"/>
                <w:szCs w:val="18"/>
                <w:lang w:val="en-US" w:eastAsia="zh-CN"/>
              </w:rPr>
              <w:t>5 MHz</w:t>
            </w:r>
            <w:r w:rsidRPr="00A94DBD">
              <w:rPr>
                <w:rFonts w:hint="eastAsia"/>
                <w:sz w:val="18"/>
                <w:szCs w:val="18"/>
                <w:lang w:val="en-US" w:eastAsia="zh-CN"/>
              </w:rPr>
              <w:t>信道的</w:t>
            </w:r>
            <w:r w:rsidR="00F8159C">
              <w:rPr>
                <w:sz w:val="18"/>
                <w:szCs w:val="18"/>
                <w:lang w:val="en-US" w:eastAsia="zh-CN"/>
              </w:rPr>
              <w:br/>
            </w:r>
            <w:r w:rsidRPr="00A94DBD">
              <w:rPr>
                <w:rFonts w:hint="eastAsia"/>
                <w:sz w:val="18"/>
                <w:szCs w:val="18"/>
                <w:lang w:val="en-US" w:eastAsia="zh-CN"/>
              </w:rPr>
              <w:t>峰值传输速率</w:t>
            </w:r>
            <w:r w:rsidR="00F8159C">
              <w:rPr>
                <w:sz w:val="18"/>
                <w:szCs w:val="18"/>
                <w:lang w:val="en-US" w:eastAsia="zh-CN"/>
              </w:rPr>
              <w:br/>
            </w:r>
            <w:r w:rsidR="00F8159C">
              <w:rPr>
                <w:rFonts w:hint="eastAsia"/>
                <w:sz w:val="18"/>
                <w:szCs w:val="18"/>
                <w:lang w:val="en-US" w:eastAsia="zh-CN"/>
              </w:rPr>
              <w:t xml:space="preserve">( </w:t>
            </w:r>
            <w:r w:rsidRPr="00A94DBD">
              <w:rPr>
                <w:rFonts w:hint="eastAsia"/>
                <w:sz w:val="18"/>
                <w:szCs w:val="18"/>
                <w:lang w:val="en-US" w:eastAsia="zh-CN"/>
              </w:rPr>
              <w:t>注释部分除外</w:t>
            </w:r>
            <w:r w:rsidR="00F8159C">
              <w:rPr>
                <w:rFonts w:hint="eastAsia"/>
                <w:sz w:val="18"/>
                <w:szCs w:val="18"/>
                <w:lang w:val="en-US" w:eastAsia="zh-CN"/>
              </w:rPr>
              <w:t>)</w:t>
            </w:r>
          </w:p>
        </w:tc>
        <w:tc>
          <w:tcPr>
            <w:tcW w:w="981" w:type="dxa"/>
            <w:tcMar>
              <w:left w:w="57" w:type="dxa"/>
              <w:right w:w="57" w:type="dxa"/>
            </w:tcMar>
            <w:vAlign w:val="center"/>
          </w:tcPr>
          <w:p w:rsidR="00A94DBD" w:rsidRPr="00A94DBD" w:rsidRDefault="00A94DBD" w:rsidP="00F8159C">
            <w:pPr>
              <w:pStyle w:val="Tablehead"/>
              <w:rPr>
                <w:sz w:val="18"/>
                <w:szCs w:val="18"/>
                <w:lang w:val="en-US" w:eastAsia="zh-CN"/>
              </w:rPr>
            </w:pPr>
            <w:r w:rsidRPr="00A94DBD">
              <w:rPr>
                <w:rFonts w:hint="eastAsia"/>
                <w:sz w:val="18"/>
                <w:szCs w:val="18"/>
                <w:lang w:val="en-US" w:eastAsia="zh-CN"/>
              </w:rPr>
              <w:t>波束成形支持</w:t>
            </w:r>
            <w:r w:rsidRPr="00A94DBD">
              <w:rPr>
                <w:sz w:val="18"/>
                <w:szCs w:val="18"/>
                <w:lang w:val="en-US" w:eastAsia="zh-CN"/>
              </w:rPr>
              <w:t xml:space="preserve"> </w:t>
            </w:r>
            <w:r w:rsidRPr="00A94DBD">
              <w:rPr>
                <w:rFonts w:hint="eastAsia"/>
                <w:sz w:val="18"/>
                <w:szCs w:val="18"/>
                <w:lang w:val="en-US" w:eastAsia="zh-CN"/>
              </w:rPr>
              <w:br/>
            </w:r>
            <w:r w:rsidR="00F8159C">
              <w:rPr>
                <w:rFonts w:hint="eastAsia"/>
                <w:sz w:val="18"/>
                <w:szCs w:val="18"/>
                <w:lang w:val="en-US" w:eastAsia="zh-CN"/>
              </w:rPr>
              <w:t xml:space="preserve">( </w:t>
            </w:r>
            <w:r w:rsidRPr="00A94DBD">
              <w:rPr>
                <w:rFonts w:hint="eastAsia"/>
                <w:sz w:val="18"/>
                <w:szCs w:val="18"/>
                <w:lang w:val="en-US" w:eastAsia="zh-CN"/>
              </w:rPr>
              <w:t>是</w:t>
            </w:r>
            <w:r w:rsidRPr="00A94DBD">
              <w:rPr>
                <w:sz w:val="18"/>
                <w:szCs w:val="18"/>
                <w:lang w:val="en-US" w:eastAsia="zh-CN"/>
              </w:rPr>
              <w:t>/</w:t>
            </w:r>
            <w:r w:rsidRPr="00A94DBD">
              <w:rPr>
                <w:rFonts w:hint="eastAsia"/>
                <w:sz w:val="18"/>
                <w:szCs w:val="18"/>
                <w:lang w:val="en-US" w:eastAsia="zh-CN"/>
              </w:rPr>
              <w:t>否</w:t>
            </w:r>
            <w:r w:rsidR="00F8159C">
              <w:rPr>
                <w:rFonts w:hint="eastAsia"/>
                <w:sz w:val="18"/>
                <w:szCs w:val="18"/>
                <w:lang w:val="en-US" w:eastAsia="zh-CN"/>
              </w:rPr>
              <w:t>)</w:t>
            </w:r>
          </w:p>
        </w:tc>
        <w:tc>
          <w:tcPr>
            <w:tcW w:w="1134" w:type="dxa"/>
            <w:tcMar>
              <w:left w:w="57" w:type="dxa"/>
              <w:right w:w="57" w:type="dxa"/>
            </w:tcMar>
            <w:vAlign w:val="center"/>
          </w:tcPr>
          <w:p w:rsidR="00A94DBD" w:rsidRPr="00A94DBD" w:rsidRDefault="00A94DBD" w:rsidP="00F8159C">
            <w:pPr>
              <w:pStyle w:val="Tablehead"/>
              <w:rPr>
                <w:sz w:val="18"/>
                <w:szCs w:val="18"/>
                <w:lang w:val="en-US" w:eastAsia="zh-CN"/>
              </w:rPr>
            </w:pPr>
            <w:r w:rsidRPr="00A94DBD">
              <w:rPr>
                <w:rFonts w:hint="eastAsia"/>
                <w:sz w:val="18"/>
                <w:szCs w:val="18"/>
                <w:lang w:val="en-US" w:eastAsia="zh-CN"/>
              </w:rPr>
              <w:t>支持</w:t>
            </w:r>
            <w:r w:rsidRPr="00A94DBD">
              <w:rPr>
                <w:sz w:val="18"/>
                <w:szCs w:val="18"/>
                <w:lang w:val="en-US"/>
              </w:rPr>
              <w:t xml:space="preserve"> MIMO </w:t>
            </w:r>
            <w:r w:rsidRPr="00A94DBD">
              <w:rPr>
                <w:rFonts w:hint="eastAsia"/>
                <w:sz w:val="18"/>
                <w:szCs w:val="18"/>
                <w:lang w:val="en-US" w:eastAsia="zh-CN"/>
              </w:rPr>
              <w:br/>
            </w:r>
            <w:r w:rsidR="00F8159C">
              <w:rPr>
                <w:rFonts w:hint="eastAsia"/>
                <w:sz w:val="18"/>
                <w:szCs w:val="18"/>
                <w:lang w:val="en-US" w:eastAsia="zh-CN"/>
              </w:rPr>
              <w:t xml:space="preserve">( </w:t>
            </w:r>
            <w:r w:rsidRPr="00A94DBD">
              <w:rPr>
                <w:rFonts w:hint="eastAsia"/>
                <w:sz w:val="18"/>
                <w:szCs w:val="18"/>
                <w:lang w:val="es-ES_tradnl" w:eastAsia="zh-CN"/>
              </w:rPr>
              <w:t>是</w:t>
            </w:r>
            <w:r w:rsidRPr="00A94DBD">
              <w:rPr>
                <w:sz w:val="18"/>
                <w:szCs w:val="18"/>
                <w:lang w:val="en-US"/>
              </w:rPr>
              <w:t>/</w:t>
            </w:r>
            <w:r w:rsidRPr="00A94DBD">
              <w:rPr>
                <w:rFonts w:hint="eastAsia"/>
                <w:sz w:val="18"/>
                <w:szCs w:val="18"/>
                <w:lang w:val="es-ES_tradnl" w:eastAsia="zh-CN"/>
              </w:rPr>
              <w:t>否</w:t>
            </w:r>
            <w:r w:rsidR="00F8159C">
              <w:rPr>
                <w:rFonts w:hint="eastAsia"/>
                <w:sz w:val="18"/>
                <w:szCs w:val="18"/>
                <w:lang w:val="en-US" w:eastAsia="zh-CN"/>
              </w:rPr>
              <w:t>)</w:t>
            </w:r>
          </w:p>
        </w:tc>
        <w:tc>
          <w:tcPr>
            <w:tcW w:w="709" w:type="dxa"/>
            <w:tcMar>
              <w:left w:w="57" w:type="dxa"/>
              <w:right w:w="57" w:type="dxa"/>
            </w:tcMar>
            <w:vAlign w:val="center"/>
          </w:tcPr>
          <w:p w:rsidR="00A94DBD" w:rsidRPr="00A94DBD" w:rsidRDefault="00A94DBD" w:rsidP="00785DAD">
            <w:pPr>
              <w:pStyle w:val="Tablehead"/>
              <w:rPr>
                <w:sz w:val="18"/>
                <w:szCs w:val="18"/>
                <w:lang w:val="en-US" w:eastAsia="zh-CN"/>
              </w:rPr>
            </w:pPr>
            <w:r w:rsidRPr="00A94DBD">
              <w:rPr>
                <w:rFonts w:hint="eastAsia"/>
                <w:sz w:val="18"/>
                <w:szCs w:val="18"/>
                <w:lang w:eastAsia="zh-CN"/>
              </w:rPr>
              <w:t>双工法</w:t>
            </w:r>
          </w:p>
        </w:tc>
        <w:tc>
          <w:tcPr>
            <w:tcW w:w="1134" w:type="dxa"/>
            <w:tcMar>
              <w:left w:w="57" w:type="dxa"/>
              <w:right w:w="57" w:type="dxa"/>
            </w:tcMar>
            <w:vAlign w:val="center"/>
          </w:tcPr>
          <w:p w:rsidR="00A94DBD" w:rsidRPr="00A94DBD" w:rsidRDefault="00A94DBD" w:rsidP="00785DAD">
            <w:pPr>
              <w:pStyle w:val="Tablehead"/>
              <w:rPr>
                <w:sz w:val="18"/>
                <w:szCs w:val="18"/>
                <w:lang w:val="en-US" w:eastAsia="zh-CN"/>
              </w:rPr>
            </w:pPr>
            <w:r w:rsidRPr="00A94DBD">
              <w:rPr>
                <w:rFonts w:hint="eastAsia"/>
                <w:sz w:val="18"/>
                <w:szCs w:val="18"/>
                <w:lang w:eastAsia="zh-CN"/>
              </w:rPr>
              <w:t>多址法</w:t>
            </w:r>
          </w:p>
        </w:tc>
        <w:tc>
          <w:tcPr>
            <w:tcW w:w="1276" w:type="dxa"/>
            <w:tcMar>
              <w:left w:w="57" w:type="dxa"/>
              <w:right w:w="57" w:type="dxa"/>
            </w:tcMar>
            <w:vAlign w:val="center"/>
          </w:tcPr>
          <w:p w:rsidR="00A94DBD" w:rsidRPr="00A94DBD" w:rsidRDefault="00A94DBD" w:rsidP="00785DAD">
            <w:pPr>
              <w:pStyle w:val="Tablehead"/>
              <w:rPr>
                <w:sz w:val="18"/>
                <w:szCs w:val="18"/>
                <w:lang w:val="en-US" w:eastAsia="zh-CN"/>
              </w:rPr>
            </w:pPr>
            <w:r w:rsidRPr="00A94DBD">
              <w:rPr>
                <w:rFonts w:hint="eastAsia"/>
                <w:sz w:val="18"/>
                <w:szCs w:val="18"/>
                <w:lang w:eastAsia="zh-CN"/>
              </w:rPr>
              <w:t>帧周期</w:t>
            </w:r>
          </w:p>
        </w:tc>
        <w:tc>
          <w:tcPr>
            <w:tcW w:w="1077" w:type="dxa"/>
            <w:tcMar>
              <w:left w:w="57" w:type="dxa"/>
              <w:right w:w="57" w:type="dxa"/>
            </w:tcMar>
            <w:vAlign w:val="center"/>
          </w:tcPr>
          <w:p w:rsidR="00A94DBD" w:rsidRPr="00A94DBD" w:rsidRDefault="00A94DBD" w:rsidP="00F8159C">
            <w:pPr>
              <w:pStyle w:val="Tablehead"/>
              <w:rPr>
                <w:sz w:val="18"/>
                <w:szCs w:val="18"/>
                <w:lang w:val="en-GB" w:eastAsia="zh-CN"/>
              </w:rPr>
            </w:pPr>
            <w:r w:rsidRPr="00A94DBD">
              <w:rPr>
                <w:rFonts w:hint="eastAsia"/>
                <w:sz w:val="18"/>
                <w:szCs w:val="18"/>
                <w:lang w:val="en-GB" w:eastAsia="zh-CN"/>
              </w:rPr>
              <w:t>移动能力</w:t>
            </w:r>
            <w:r w:rsidR="00F8159C">
              <w:rPr>
                <w:rFonts w:hint="eastAsia"/>
                <w:sz w:val="18"/>
                <w:szCs w:val="18"/>
                <w:lang w:val="en-GB" w:eastAsia="zh-CN"/>
              </w:rPr>
              <w:t xml:space="preserve">( </w:t>
            </w:r>
            <w:r w:rsidRPr="00A94DBD">
              <w:rPr>
                <w:rFonts w:hint="eastAsia"/>
                <w:sz w:val="18"/>
                <w:szCs w:val="18"/>
                <w:lang w:val="en-GB" w:eastAsia="zh-CN"/>
              </w:rPr>
              <w:t>游牧</w:t>
            </w:r>
            <w:r w:rsidRPr="00A94DBD">
              <w:rPr>
                <w:sz w:val="18"/>
                <w:szCs w:val="18"/>
                <w:lang w:val="en-GB" w:eastAsia="zh-CN"/>
              </w:rPr>
              <w:t>/</w:t>
            </w:r>
            <w:r w:rsidRPr="00A94DBD">
              <w:rPr>
                <w:rFonts w:hint="eastAsia"/>
                <w:sz w:val="18"/>
                <w:szCs w:val="18"/>
                <w:lang w:val="en-GB" w:eastAsia="zh-CN"/>
              </w:rPr>
              <w:t>移动</w:t>
            </w:r>
            <w:r w:rsidR="00F8159C">
              <w:rPr>
                <w:rFonts w:hint="eastAsia"/>
                <w:sz w:val="18"/>
                <w:szCs w:val="18"/>
                <w:lang w:val="en-GB" w:eastAsia="zh-CN"/>
              </w:rPr>
              <w:t>)</w:t>
            </w:r>
          </w:p>
        </w:tc>
      </w:tr>
      <w:tr w:rsidR="00B50715" w:rsidRPr="00D812D9" w:rsidTr="00B50715">
        <w:trPr>
          <w:cantSplit/>
        </w:trPr>
        <w:tc>
          <w:tcPr>
            <w:tcW w:w="1594" w:type="dxa"/>
          </w:tcPr>
          <w:p w:rsidR="00B50715" w:rsidRPr="00A94DBD" w:rsidRDefault="00B50715" w:rsidP="00785DAD">
            <w:pPr>
              <w:pStyle w:val="Tabletext"/>
              <w:jc w:val="left"/>
              <w:rPr>
                <w:sz w:val="18"/>
                <w:szCs w:val="18"/>
                <w:lang w:val="en-GB"/>
              </w:rPr>
            </w:pPr>
            <w:r w:rsidRPr="00A94DBD">
              <w:rPr>
                <w:sz w:val="18"/>
                <w:szCs w:val="18"/>
                <w:lang w:val="en-GB"/>
              </w:rPr>
              <w:t>IMT-2000 CDMA TDD</w:t>
            </w:r>
            <w:r w:rsidRPr="00A94DBD">
              <w:rPr>
                <w:sz w:val="18"/>
                <w:szCs w:val="18"/>
                <w:lang w:val="en-GB"/>
              </w:rPr>
              <w:br/>
              <w:t>(</w:t>
            </w:r>
            <w:r w:rsidR="00DC6567" w:rsidRPr="00A94DBD">
              <w:rPr>
                <w:sz w:val="18"/>
                <w:szCs w:val="18"/>
                <w:lang w:val="en-GB"/>
              </w:rPr>
              <w:t>附件</w:t>
            </w:r>
            <w:r w:rsidRPr="00A94DBD">
              <w:rPr>
                <w:sz w:val="18"/>
                <w:szCs w:val="18"/>
                <w:lang w:val="en-GB"/>
              </w:rPr>
              <w:t xml:space="preserve"> 2)</w:t>
            </w:r>
          </w:p>
        </w:tc>
        <w:tc>
          <w:tcPr>
            <w:tcW w:w="2149" w:type="dxa"/>
          </w:tcPr>
          <w:p w:rsidR="00B50715" w:rsidRPr="00A94DBD" w:rsidRDefault="00B50715" w:rsidP="00785DAD">
            <w:pPr>
              <w:pStyle w:val="Tabletext"/>
              <w:jc w:val="left"/>
              <w:rPr>
                <w:sz w:val="18"/>
                <w:szCs w:val="18"/>
                <w:lang w:val="en-GB"/>
              </w:rPr>
            </w:pPr>
            <w:r w:rsidRPr="00A94DBD">
              <w:rPr>
                <w:sz w:val="18"/>
                <w:szCs w:val="18"/>
                <w:lang w:val="en-GB"/>
              </w:rPr>
              <w:t>1.28 Mchip/sTDD</w:t>
            </w:r>
            <w:r w:rsidR="00D812D9">
              <w:rPr>
                <w:rFonts w:hint="eastAsia"/>
                <w:sz w:val="18"/>
                <w:szCs w:val="18"/>
                <w:lang w:val="en-GB" w:eastAsia="zh-CN"/>
              </w:rPr>
              <w:t>方案：</w:t>
            </w:r>
            <w:r w:rsidR="00D812D9">
              <w:rPr>
                <w:sz w:val="18"/>
                <w:szCs w:val="18"/>
                <w:lang w:val="en-GB"/>
              </w:rPr>
              <w:t xml:space="preserve"> </w:t>
            </w:r>
            <w:r w:rsidR="00D812D9">
              <w:rPr>
                <w:rFonts w:hint="eastAsia"/>
                <w:sz w:val="18"/>
                <w:szCs w:val="18"/>
                <w:lang w:val="en-GB" w:eastAsia="zh-CN"/>
              </w:rPr>
              <w:t>小于</w:t>
            </w:r>
            <w:r w:rsidRPr="00A94DBD">
              <w:rPr>
                <w:sz w:val="18"/>
                <w:szCs w:val="18"/>
                <w:lang w:val="en-GB"/>
              </w:rPr>
              <w:br/>
              <w:t>1.6 MHz</w:t>
            </w:r>
          </w:p>
          <w:p w:rsidR="00B50715" w:rsidRPr="00A94DBD" w:rsidRDefault="00B50715" w:rsidP="00785DAD">
            <w:pPr>
              <w:pStyle w:val="Tabletext"/>
              <w:jc w:val="left"/>
              <w:rPr>
                <w:sz w:val="18"/>
                <w:szCs w:val="18"/>
                <w:lang w:val="en-GB"/>
              </w:rPr>
            </w:pPr>
            <w:r w:rsidRPr="00A94DBD">
              <w:rPr>
                <w:sz w:val="18"/>
                <w:szCs w:val="18"/>
                <w:lang w:val="en-GB"/>
              </w:rPr>
              <w:t>3.84 Mchip/sTDD</w:t>
            </w:r>
            <w:r w:rsidR="00D812D9">
              <w:rPr>
                <w:rFonts w:hint="eastAsia"/>
                <w:sz w:val="18"/>
                <w:szCs w:val="18"/>
                <w:lang w:val="en-GB" w:eastAsia="zh-CN"/>
              </w:rPr>
              <w:t>方案：</w:t>
            </w:r>
            <w:r w:rsidR="00D812D9">
              <w:rPr>
                <w:sz w:val="18"/>
                <w:szCs w:val="18"/>
                <w:lang w:val="en-GB"/>
              </w:rPr>
              <w:t xml:space="preserve"> </w:t>
            </w:r>
            <w:r w:rsidR="00D812D9">
              <w:rPr>
                <w:rFonts w:hint="eastAsia"/>
                <w:sz w:val="18"/>
                <w:szCs w:val="18"/>
                <w:lang w:val="en-GB" w:eastAsia="zh-CN"/>
              </w:rPr>
              <w:t>小于</w:t>
            </w:r>
            <w:r w:rsidRPr="00A94DBD">
              <w:rPr>
                <w:sz w:val="18"/>
                <w:szCs w:val="18"/>
                <w:lang w:val="en-GB"/>
              </w:rPr>
              <w:br/>
              <w:t>5 MHz</w:t>
            </w:r>
          </w:p>
          <w:p w:rsidR="00B50715" w:rsidRPr="00A94DBD" w:rsidRDefault="00B50715" w:rsidP="00785DAD">
            <w:pPr>
              <w:pStyle w:val="Tabletext"/>
              <w:spacing w:after="0"/>
              <w:jc w:val="left"/>
              <w:rPr>
                <w:sz w:val="18"/>
                <w:szCs w:val="18"/>
                <w:lang w:val="en-GB" w:eastAsia="zh-CN"/>
              </w:rPr>
            </w:pPr>
            <w:r w:rsidRPr="00A94DBD">
              <w:rPr>
                <w:sz w:val="18"/>
                <w:szCs w:val="18"/>
                <w:lang w:val="en-GB"/>
              </w:rPr>
              <w:t>7.68 Mchip/s TDD</w:t>
            </w:r>
            <w:r w:rsidR="00D812D9">
              <w:rPr>
                <w:rFonts w:hint="eastAsia"/>
                <w:sz w:val="18"/>
                <w:szCs w:val="18"/>
                <w:lang w:val="en-GB" w:eastAsia="zh-CN"/>
              </w:rPr>
              <w:t>方案：</w:t>
            </w:r>
          </w:p>
          <w:p w:rsidR="00B50715" w:rsidRPr="00A94DBD" w:rsidRDefault="00D812D9" w:rsidP="00785DAD">
            <w:pPr>
              <w:pStyle w:val="Tabletext"/>
              <w:spacing w:before="0"/>
              <w:jc w:val="left"/>
              <w:rPr>
                <w:sz w:val="18"/>
                <w:szCs w:val="18"/>
                <w:lang w:val="en-GB"/>
              </w:rPr>
            </w:pPr>
            <w:r>
              <w:rPr>
                <w:rFonts w:hint="eastAsia"/>
                <w:sz w:val="18"/>
                <w:szCs w:val="18"/>
                <w:lang w:val="en-GB" w:eastAsia="zh-CN"/>
              </w:rPr>
              <w:t>小于</w:t>
            </w:r>
            <w:r w:rsidR="00B50715" w:rsidRPr="00A94DBD">
              <w:rPr>
                <w:sz w:val="18"/>
                <w:szCs w:val="18"/>
                <w:lang w:val="en-GB"/>
              </w:rPr>
              <w:t>10 MHz</w:t>
            </w:r>
          </w:p>
          <w:p w:rsidR="00B50715" w:rsidRPr="00A94DBD" w:rsidRDefault="00B50715" w:rsidP="00785DAD">
            <w:pPr>
              <w:pStyle w:val="Tabletext"/>
              <w:jc w:val="left"/>
              <w:rPr>
                <w:sz w:val="18"/>
                <w:szCs w:val="18"/>
                <w:lang w:val="en-GB"/>
              </w:rPr>
            </w:pPr>
            <w:r w:rsidRPr="00A94DBD">
              <w:rPr>
                <w:sz w:val="18"/>
                <w:szCs w:val="18"/>
                <w:lang w:val="en-GB"/>
              </w:rPr>
              <w:t xml:space="preserve">(E-UTRAN) 1.4 MHz, 3 MHz, 5 MHz, </w:t>
            </w:r>
            <w:r w:rsidRPr="00A94DBD">
              <w:rPr>
                <w:sz w:val="18"/>
                <w:szCs w:val="18"/>
                <w:lang w:val="en-GB"/>
              </w:rPr>
              <w:br/>
              <w:t xml:space="preserve">10 MHz, 15 MHz </w:t>
            </w:r>
            <w:r w:rsidR="00D812D9">
              <w:rPr>
                <w:rFonts w:hint="eastAsia"/>
                <w:sz w:val="18"/>
                <w:szCs w:val="18"/>
                <w:lang w:val="en-GB" w:eastAsia="zh-CN"/>
              </w:rPr>
              <w:t>和</w:t>
            </w:r>
            <w:r w:rsidRPr="00A94DBD">
              <w:rPr>
                <w:sz w:val="18"/>
                <w:szCs w:val="18"/>
                <w:lang w:val="en-GB"/>
              </w:rPr>
              <w:br/>
              <w:t>20 MHz</w:t>
            </w:r>
          </w:p>
        </w:tc>
        <w:tc>
          <w:tcPr>
            <w:tcW w:w="1804" w:type="dxa"/>
          </w:tcPr>
          <w:p w:rsidR="00D812D9" w:rsidRDefault="00B50715" w:rsidP="00785DAD">
            <w:pPr>
              <w:pStyle w:val="Tabletext"/>
              <w:jc w:val="left"/>
              <w:rPr>
                <w:sz w:val="18"/>
                <w:szCs w:val="18"/>
                <w:lang w:val="en-GB" w:eastAsia="zh-CN"/>
              </w:rPr>
            </w:pPr>
            <w:r w:rsidRPr="00A94DBD">
              <w:rPr>
                <w:sz w:val="18"/>
                <w:szCs w:val="18"/>
                <w:lang w:val="en-GB"/>
              </w:rPr>
              <w:t>1.28 Mchip/s TDD</w:t>
            </w:r>
          </w:p>
          <w:p w:rsidR="00B50715" w:rsidRPr="00A94DBD" w:rsidRDefault="00D812D9" w:rsidP="00785DAD">
            <w:pPr>
              <w:pStyle w:val="Tabletext"/>
              <w:jc w:val="left"/>
              <w:rPr>
                <w:sz w:val="18"/>
                <w:szCs w:val="18"/>
                <w:lang w:val="en-GB"/>
              </w:rPr>
            </w:pPr>
            <w:r>
              <w:rPr>
                <w:rFonts w:hint="eastAsia"/>
                <w:sz w:val="18"/>
                <w:szCs w:val="18"/>
                <w:lang w:val="en-GB" w:eastAsia="zh-CN"/>
              </w:rPr>
              <w:t>方案：</w:t>
            </w:r>
          </w:p>
          <w:p w:rsidR="00B50715" w:rsidRPr="00A94DBD" w:rsidRDefault="00DC6567" w:rsidP="00785DAD">
            <w:pPr>
              <w:pStyle w:val="Tabletext"/>
              <w:jc w:val="left"/>
              <w:rPr>
                <w:sz w:val="18"/>
                <w:szCs w:val="18"/>
                <w:lang w:val="en-GB"/>
              </w:rPr>
            </w:pPr>
            <w:r w:rsidRPr="00A94DBD">
              <w:rPr>
                <w:sz w:val="18"/>
                <w:szCs w:val="18"/>
                <w:lang w:val="en-GB"/>
              </w:rPr>
              <w:t>上行：</w:t>
            </w:r>
            <w:r w:rsidR="00B50715" w:rsidRPr="00A94DBD">
              <w:rPr>
                <w:sz w:val="18"/>
                <w:szCs w:val="18"/>
                <w:lang w:val="en-GB"/>
              </w:rPr>
              <w:t xml:space="preserve"> 8</w:t>
            </w:r>
            <w:r w:rsidR="00B50715" w:rsidRPr="00A94DBD">
              <w:rPr>
                <w:sz w:val="18"/>
                <w:szCs w:val="18"/>
                <w:lang w:val="en-GB"/>
              </w:rPr>
              <w:noBreakHyphen/>
              <w:t xml:space="preserve">PSK, QPSK, </w:t>
            </w:r>
            <w:r w:rsidR="00B50715" w:rsidRPr="00A94DBD">
              <w:rPr>
                <w:sz w:val="18"/>
                <w:szCs w:val="18"/>
                <w:lang w:val="en-GB"/>
              </w:rPr>
              <w:br/>
              <w:t>16-QAM,</w:t>
            </w:r>
            <w:r w:rsidR="00B50715" w:rsidRPr="00A94DBD">
              <w:rPr>
                <w:sz w:val="18"/>
                <w:szCs w:val="18"/>
                <w:lang w:val="en-GB"/>
              </w:rPr>
              <w:br/>
            </w:r>
            <w:r w:rsidRPr="00A94DBD">
              <w:rPr>
                <w:sz w:val="18"/>
                <w:szCs w:val="18"/>
                <w:lang w:val="en-GB"/>
              </w:rPr>
              <w:t>下行：</w:t>
            </w:r>
            <w:r w:rsidR="00B50715" w:rsidRPr="00A94DBD">
              <w:rPr>
                <w:sz w:val="18"/>
                <w:szCs w:val="18"/>
                <w:lang w:val="en-GB"/>
              </w:rPr>
              <w:t xml:space="preserve"> 8-PSK, </w:t>
            </w:r>
            <w:r w:rsidR="00B50715" w:rsidRPr="00A94DBD">
              <w:rPr>
                <w:sz w:val="18"/>
                <w:szCs w:val="18"/>
                <w:lang w:val="en-GB"/>
              </w:rPr>
              <w:br/>
              <w:t>16-QAM, QPSK</w:t>
            </w:r>
          </w:p>
          <w:p w:rsidR="00D812D9" w:rsidRDefault="00B50715" w:rsidP="00785DAD">
            <w:pPr>
              <w:pStyle w:val="Tabletext"/>
              <w:jc w:val="left"/>
              <w:rPr>
                <w:sz w:val="18"/>
                <w:szCs w:val="18"/>
                <w:lang w:val="en-GB" w:eastAsia="zh-CN"/>
              </w:rPr>
            </w:pPr>
            <w:r w:rsidRPr="00A94DBD">
              <w:rPr>
                <w:sz w:val="18"/>
                <w:szCs w:val="18"/>
                <w:lang w:val="en-GB"/>
              </w:rPr>
              <w:t>3.84 Mchip/sTDD</w:t>
            </w:r>
          </w:p>
          <w:p w:rsidR="00B50715" w:rsidRPr="00A94DBD" w:rsidRDefault="00D812D9" w:rsidP="00785DAD">
            <w:pPr>
              <w:pStyle w:val="Tabletext"/>
              <w:jc w:val="left"/>
              <w:rPr>
                <w:sz w:val="18"/>
                <w:szCs w:val="18"/>
                <w:lang w:val="en-GB"/>
              </w:rPr>
            </w:pPr>
            <w:r>
              <w:rPr>
                <w:rFonts w:hint="eastAsia"/>
                <w:sz w:val="18"/>
                <w:szCs w:val="18"/>
                <w:lang w:val="en-GB" w:eastAsia="zh-CN"/>
              </w:rPr>
              <w:t>方案：</w:t>
            </w:r>
          </w:p>
          <w:p w:rsidR="00B50715" w:rsidRPr="00A94DBD" w:rsidRDefault="00DC6567" w:rsidP="00785DAD">
            <w:pPr>
              <w:pStyle w:val="Tabletext"/>
              <w:spacing w:after="0"/>
              <w:jc w:val="left"/>
              <w:rPr>
                <w:sz w:val="18"/>
                <w:szCs w:val="18"/>
                <w:lang w:val="en-GB"/>
              </w:rPr>
            </w:pPr>
            <w:r w:rsidRPr="00A94DBD">
              <w:rPr>
                <w:sz w:val="18"/>
                <w:szCs w:val="18"/>
                <w:lang w:val="en-GB"/>
              </w:rPr>
              <w:t>上行：</w:t>
            </w:r>
            <w:r w:rsidR="00B50715" w:rsidRPr="00A94DBD">
              <w:rPr>
                <w:sz w:val="18"/>
                <w:szCs w:val="18"/>
                <w:lang w:val="en-GB"/>
              </w:rPr>
              <w:t xml:space="preserve"> 16-QAM, QPSK</w:t>
            </w:r>
          </w:p>
          <w:p w:rsidR="00B50715" w:rsidRPr="00A94DBD" w:rsidRDefault="00DC6567" w:rsidP="00785DAD">
            <w:pPr>
              <w:pStyle w:val="Tabletext"/>
              <w:spacing w:before="0"/>
              <w:jc w:val="left"/>
              <w:rPr>
                <w:sz w:val="18"/>
                <w:szCs w:val="18"/>
                <w:lang w:val="en-GB"/>
              </w:rPr>
            </w:pPr>
            <w:r w:rsidRPr="00A94DBD">
              <w:rPr>
                <w:sz w:val="18"/>
                <w:szCs w:val="18"/>
                <w:lang w:val="en-GB"/>
              </w:rPr>
              <w:t>下行：</w:t>
            </w:r>
            <w:r w:rsidR="00B50715" w:rsidRPr="00A94DBD">
              <w:rPr>
                <w:sz w:val="18"/>
                <w:szCs w:val="18"/>
                <w:lang w:val="en-GB"/>
              </w:rPr>
              <w:t xml:space="preserve"> 16-QAM, QPSK </w:t>
            </w:r>
          </w:p>
          <w:p w:rsidR="00D812D9" w:rsidRDefault="00B50715" w:rsidP="00785DAD">
            <w:pPr>
              <w:pStyle w:val="Tabletext"/>
              <w:jc w:val="left"/>
              <w:rPr>
                <w:sz w:val="18"/>
                <w:szCs w:val="18"/>
                <w:lang w:val="en-GB" w:eastAsia="zh-CN"/>
              </w:rPr>
            </w:pPr>
            <w:r w:rsidRPr="00A94DBD">
              <w:rPr>
                <w:sz w:val="18"/>
                <w:szCs w:val="18"/>
                <w:lang w:val="en-GB"/>
              </w:rPr>
              <w:t>7.68 Mchip/s TDD</w:t>
            </w:r>
          </w:p>
          <w:p w:rsidR="00B50715" w:rsidRPr="00A94DBD" w:rsidRDefault="00D812D9" w:rsidP="00785DAD">
            <w:pPr>
              <w:pStyle w:val="Tabletext"/>
              <w:jc w:val="left"/>
              <w:rPr>
                <w:sz w:val="18"/>
                <w:szCs w:val="18"/>
                <w:lang w:val="en-GB"/>
              </w:rPr>
            </w:pPr>
            <w:r>
              <w:rPr>
                <w:rFonts w:hint="eastAsia"/>
                <w:sz w:val="18"/>
                <w:szCs w:val="18"/>
                <w:lang w:val="en-GB" w:eastAsia="zh-CN"/>
              </w:rPr>
              <w:t>方案：</w:t>
            </w:r>
          </w:p>
          <w:p w:rsidR="00B50715" w:rsidRPr="00A94DBD" w:rsidRDefault="00DC6567" w:rsidP="00785DAD">
            <w:pPr>
              <w:pStyle w:val="Tabletext"/>
              <w:spacing w:after="0"/>
              <w:jc w:val="left"/>
              <w:rPr>
                <w:sz w:val="18"/>
                <w:szCs w:val="18"/>
                <w:lang w:val="en-GB"/>
              </w:rPr>
            </w:pPr>
            <w:r w:rsidRPr="00A94DBD">
              <w:rPr>
                <w:sz w:val="18"/>
                <w:szCs w:val="18"/>
                <w:lang w:val="en-GB"/>
              </w:rPr>
              <w:t>上行：</w:t>
            </w:r>
            <w:r w:rsidR="00B50715" w:rsidRPr="00A94DBD">
              <w:rPr>
                <w:sz w:val="18"/>
                <w:szCs w:val="18"/>
                <w:lang w:val="en-GB"/>
              </w:rPr>
              <w:t xml:space="preserve"> 16-QAM, QPSK </w:t>
            </w:r>
          </w:p>
          <w:p w:rsidR="00B50715" w:rsidRPr="00A94DBD" w:rsidRDefault="00DC6567" w:rsidP="00785DAD">
            <w:pPr>
              <w:pStyle w:val="Tabletext"/>
              <w:jc w:val="left"/>
              <w:rPr>
                <w:sz w:val="18"/>
                <w:szCs w:val="18"/>
                <w:lang w:val="en-GB"/>
              </w:rPr>
            </w:pPr>
            <w:r w:rsidRPr="00A94DBD">
              <w:rPr>
                <w:sz w:val="18"/>
                <w:szCs w:val="18"/>
                <w:lang w:val="en-GB"/>
              </w:rPr>
              <w:t>下行：</w:t>
            </w:r>
            <w:r w:rsidR="00B50715" w:rsidRPr="00A94DBD">
              <w:rPr>
                <w:sz w:val="18"/>
                <w:szCs w:val="18"/>
                <w:lang w:val="en-GB"/>
              </w:rPr>
              <w:t xml:space="preserve"> 16-QAM, QPSK</w:t>
            </w:r>
          </w:p>
          <w:p w:rsidR="00B50715" w:rsidRPr="00785DAD" w:rsidRDefault="00B50715" w:rsidP="00785DAD">
            <w:pPr>
              <w:pStyle w:val="Tabletext"/>
              <w:jc w:val="left"/>
              <w:rPr>
                <w:sz w:val="18"/>
                <w:szCs w:val="18"/>
                <w:lang w:val="en-GB"/>
              </w:rPr>
            </w:pPr>
            <w:r w:rsidRPr="00785DAD">
              <w:rPr>
                <w:sz w:val="18"/>
                <w:szCs w:val="18"/>
                <w:lang w:val="en-GB"/>
              </w:rPr>
              <w:t>(E-UTRAN)</w:t>
            </w:r>
            <w:r w:rsidRPr="00785DAD">
              <w:rPr>
                <w:sz w:val="18"/>
                <w:szCs w:val="18"/>
                <w:lang w:val="en-GB"/>
              </w:rPr>
              <w:br/>
              <w:t xml:space="preserve">QPSK, 16-QAM, </w:t>
            </w:r>
            <w:r w:rsidRPr="00785DAD">
              <w:rPr>
                <w:sz w:val="18"/>
                <w:szCs w:val="18"/>
                <w:lang w:val="en-GB"/>
              </w:rPr>
              <w:br/>
              <w:t>64-QAM</w:t>
            </w:r>
          </w:p>
        </w:tc>
        <w:tc>
          <w:tcPr>
            <w:tcW w:w="1022" w:type="dxa"/>
          </w:tcPr>
          <w:p w:rsidR="00B50715" w:rsidRPr="00A94DBD" w:rsidRDefault="00A94DBD" w:rsidP="00785DAD">
            <w:pPr>
              <w:pStyle w:val="Tabletext"/>
              <w:jc w:val="left"/>
              <w:rPr>
                <w:sz w:val="18"/>
                <w:szCs w:val="18"/>
                <w:lang w:val="en-GB"/>
              </w:rPr>
            </w:pPr>
            <w:r w:rsidRPr="00A94DBD">
              <w:rPr>
                <w:sz w:val="18"/>
                <w:szCs w:val="18"/>
                <w:lang w:val="en-US"/>
              </w:rPr>
              <w:t>卷积码</w:t>
            </w:r>
            <w:r w:rsidR="00B50715" w:rsidRPr="00A94DBD">
              <w:rPr>
                <w:sz w:val="18"/>
                <w:szCs w:val="18"/>
                <w:lang w:val="en-GB"/>
              </w:rPr>
              <w:t>turbo</w:t>
            </w:r>
            <w:r w:rsidR="00C10CCF">
              <w:rPr>
                <w:rFonts w:hint="eastAsia"/>
                <w:sz w:val="18"/>
                <w:szCs w:val="18"/>
                <w:lang w:val="en-GB" w:eastAsia="zh-CN"/>
              </w:rPr>
              <w:t>码</w:t>
            </w:r>
          </w:p>
        </w:tc>
        <w:tc>
          <w:tcPr>
            <w:tcW w:w="1579" w:type="dxa"/>
            <w:tcMar>
              <w:right w:w="28" w:type="dxa"/>
            </w:tcMar>
          </w:tcPr>
          <w:p w:rsidR="00B50715" w:rsidRPr="00A94DBD" w:rsidRDefault="00B50715" w:rsidP="00785DAD">
            <w:pPr>
              <w:pStyle w:val="Tabletext"/>
              <w:jc w:val="left"/>
              <w:rPr>
                <w:sz w:val="18"/>
                <w:szCs w:val="18"/>
                <w:lang w:val="en-GB"/>
              </w:rPr>
            </w:pPr>
            <w:r w:rsidRPr="00A94DBD">
              <w:rPr>
                <w:sz w:val="18"/>
                <w:szCs w:val="18"/>
                <w:lang w:val="en-GB"/>
              </w:rPr>
              <w:t>1.28 Mchip/s TDD</w:t>
            </w:r>
            <w:r w:rsidR="00D812D9">
              <w:rPr>
                <w:rFonts w:hint="eastAsia"/>
                <w:sz w:val="18"/>
                <w:szCs w:val="18"/>
                <w:lang w:val="en-GB" w:eastAsia="zh-CN"/>
              </w:rPr>
              <w:t>方案：</w:t>
            </w:r>
          </w:p>
          <w:p w:rsidR="00B50715" w:rsidRPr="00A94DBD" w:rsidRDefault="00DC6567" w:rsidP="00785DAD">
            <w:pPr>
              <w:pStyle w:val="Tabletext"/>
              <w:spacing w:before="0" w:after="0"/>
              <w:jc w:val="left"/>
              <w:rPr>
                <w:sz w:val="18"/>
                <w:szCs w:val="18"/>
                <w:lang w:val="en-GB"/>
              </w:rPr>
            </w:pPr>
            <w:r w:rsidRPr="00A94DBD">
              <w:rPr>
                <w:sz w:val="18"/>
                <w:szCs w:val="18"/>
                <w:lang w:val="en-GB"/>
              </w:rPr>
              <w:t>上行：</w:t>
            </w:r>
            <w:r w:rsidR="00B50715" w:rsidRPr="00A94DBD">
              <w:rPr>
                <w:sz w:val="18"/>
                <w:szCs w:val="18"/>
                <w:lang w:val="en-GB"/>
              </w:rPr>
              <w:t xml:space="preserve"> 2.2 Mbit/s / </w:t>
            </w:r>
            <w:r w:rsidR="00B50715" w:rsidRPr="00A94DBD">
              <w:rPr>
                <w:sz w:val="18"/>
                <w:szCs w:val="18"/>
                <w:lang w:val="en-GB"/>
              </w:rPr>
              <w:br/>
              <w:t>1.6 MHz</w:t>
            </w:r>
            <w:r w:rsidR="00B50715" w:rsidRPr="00A94DBD">
              <w:rPr>
                <w:sz w:val="18"/>
                <w:szCs w:val="18"/>
                <w:vertAlign w:val="superscript"/>
                <w:lang w:val="en-GB" w:eastAsia="zh-CN"/>
              </w:rPr>
              <w:t>(2)</w:t>
            </w:r>
          </w:p>
          <w:p w:rsidR="00B50715" w:rsidRPr="00A94DBD" w:rsidRDefault="00DC6567" w:rsidP="00785DAD">
            <w:pPr>
              <w:pStyle w:val="Tabletext"/>
              <w:spacing w:before="0"/>
              <w:jc w:val="left"/>
              <w:rPr>
                <w:sz w:val="18"/>
                <w:szCs w:val="18"/>
                <w:lang w:val="en-GB"/>
              </w:rPr>
            </w:pPr>
            <w:r w:rsidRPr="00A94DBD">
              <w:rPr>
                <w:sz w:val="18"/>
                <w:szCs w:val="18"/>
                <w:lang w:val="en-GB"/>
              </w:rPr>
              <w:t>下行：</w:t>
            </w:r>
            <w:r w:rsidR="00B50715" w:rsidRPr="00A94DBD">
              <w:rPr>
                <w:sz w:val="18"/>
                <w:szCs w:val="18"/>
                <w:lang w:val="en-GB"/>
              </w:rPr>
              <w:t xml:space="preserve"> </w:t>
            </w:r>
            <w:r w:rsidR="00B50715" w:rsidRPr="00A94DBD">
              <w:rPr>
                <w:sz w:val="18"/>
                <w:szCs w:val="18"/>
                <w:lang w:val="en-GB"/>
              </w:rPr>
              <w:br/>
              <w:t xml:space="preserve">2.8 Mbit/s / </w:t>
            </w:r>
            <w:r w:rsidR="00B50715" w:rsidRPr="00A94DBD">
              <w:rPr>
                <w:sz w:val="18"/>
                <w:szCs w:val="18"/>
                <w:lang w:val="en-GB"/>
              </w:rPr>
              <w:br/>
              <w:t>1.6 MHz</w:t>
            </w:r>
            <w:r w:rsidR="00B50715" w:rsidRPr="00A94DBD">
              <w:rPr>
                <w:sz w:val="18"/>
                <w:szCs w:val="18"/>
                <w:vertAlign w:val="superscript"/>
                <w:lang w:val="en-GB" w:eastAsia="zh-CN"/>
              </w:rPr>
              <w:t>(2)</w:t>
            </w:r>
          </w:p>
          <w:p w:rsidR="00B50715" w:rsidRPr="00A94DBD" w:rsidRDefault="00B50715" w:rsidP="00785DAD">
            <w:pPr>
              <w:pStyle w:val="Tabletext"/>
              <w:spacing w:after="0"/>
              <w:jc w:val="left"/>
              <w:rPr>
                <w:sz w:val="18"/>
                <w:szCs w:val="18"/>
                <w:lang w:val="en-GB"/>
              </w:rPr>
            </w:pPr>
            <w:r w:rsidRPr="00A94DBD">
              <w:rPr>
                <w:sz w:val="18"/>
                <w:szCs w:val="18"/>
                <w:lang w:val="en-GB"/>
              </w:rPr>
              <w:t>3.84 Mchip/s TDD</w:t>
            </w:r>
            <w:r w:rsidR="00D812D9">
              <w:rPr>
                <w:rFonts w:hint="eastAsia"/>
                <w:sz w:val="18"/>
                <w:szCs w:val="18"/>
                <w:lang w:val="en-GB" w:eastAsia="zh-CN"/>
              </w:rPr>
              <w:t>方案：</w:t>
            </w:r>
          </w:p>
          <w:p w:rsidR="00B50715" w:rsidRPr="00A94DBD" w:rsidRDefault="00DC6567" w:rsidP="00785DAD">
            <w:pPr>
              <w:pStyle w:val="Tabletext"/>
              <w:jc w:val="left"/>
              <w:rPr>
                <w:sz w:val="18"/>
                <w:szCs w:val="18"/>
                <w:lang w:val="en-GB"/>
              </w:rPr>
            </w:pPr>
            <w:r w:rsidRPr="00A94DBD">
              <w:rPr>
                <w:sz w:val="18"/>
                <w:szCs w:val="18"/>
                <w:lang w:val="en-GB"/>
              </w:rPr>
              <w:t>上行：</w:t>
            </w:r>
            <w:r w:rsidR="00B50715" w:rsidRPr="00A94DBD">
              <w:rPr>
                <w:sz w:val="18"/>
                <w:szCs w:val="18"/>
                <w:lang w:val="en-GB"/>
              </w:rPr>
              <w:t xml:space="preserve"> 9.2 Mbit/s </w:t>
            </w:r>
            <w:r w:rsidRPr="00A94DBD">
              <w:rPr>
                <w:sz w:val="18"/>
                <w:szCs w:val="18"/>
                <w:lang w:val="en-GB"/>
              </w:rPr>
              <w:t>下行：</w:t>
            </w:r>
            <w:r w:rsidR="00B50715" w:rsidRPr="00A94DBD">
              <w:rPr>
                <w:sz w:val="18"/>
                <w:szCs w:val="18"/>
                <w:lang w:val="en-GB"/>
              </w:rPr>
              <w:t xml:space="preserve"> 10.2 Mbit/s</w:t>
            </w:r>
          </w:p>
          <w:p w:rsidR="00B50715" w:rsidRPr="00A94DBD" w:rsidRDefault="00B50715" w:rsidP="00785DAD">
            <w:pPr>
              <w:pStyle w:val="Tabletext"/>
              <w:jc w:val="left"/>
              <w:rPr>
                <w:sz w:val="18"/>
                <w:szCs w:val="18"/>
                <w:lang w:val="en-GB"/>
              </w:rPr>
            </w:pPr>
            <w:r w:rsidRPr="00A94DBD">
              <w:rPr>
                <w:sz w:val="18"/>
                <w:szCs w:val="18"/>
                <w:lang w:val="en-GB"/>
              </w:rPr>
              <w:t>7.68 Mchip/s TDD</w:t>
            </w:r>
            <w:r w:rsidR="00D812D9">
              <w:rPr>
                <w:rFonts w:hint="eastAsia"/>
                <w:sz w:val="18"/>
                <w:szCs w:val="18"/>
                <w:lang w:val="en-GB" w:eastAsia="zh-CN"/>
              </w:rPr>
              <w:t>方案：</w:t>
            </w:r>
          </w:p>
          <w:p w:rsidR="00B50715" w:rsidRPr="00A94DBD" w:rsidRDefault="00DC6567" w:rsidP="00785DAD">
            <w:pPr>
              <w:pStyle w:val="Tabletext"/>
              <w:spacing w:after="0"/>
              <w:jc w:val="left"/>
              <w:rPr>
                <w:sz w:val="18"/>
                <w:szCs w:val="18"/>
                <w:lang w:val="en-GB"/>
              </w:rPr>
            </w:pPr>
            <w:r w:rsidRPr="00A94DBD">
              <w:rPr>
                <w:sz w:val="18"/>
                <w:szCs w:val="18"/>
                <w:lang w:val="en-GB"/>
              </w:rPr>
              <w:t>上行：</w:t>
            </w:r>
            <w:r w:rsidR="00B50715" w:rsidRPr="00A94DBD">
              <w:rPr>
                <w:sz w:val="18"/>
                <w:szCs w:val="18"/>
                <w:lang w:val="en-GB"/>
              </w:rPr>
              <w:t xml:space="preserve"> 17.7 Mbit/s / 10 MHz</w:t>
            </w:r>
            <w:r w:rsidR="00B50715" w:rsidRPr="00A94DBD">
              <w:rPr>
                <w:sz w:val="18"/>
                <w:szCs w:val="18"/>
                <w:lang w:val="en-GB"/>
              </w:rPr>
              <w:br/>
            </w:r>
            <w:r w:rsidRPr="00A94DBD">
              <w:rPr>
                <w:sz w:val="18"/>
                <w:szCs w:val="18"/>
                <w:lang w:val="en-GB"/>
              </w:rPr>
              <w:t>下行：</w:t>
            </w:r>
            <w:r w:rsidR="00B50715" w:rsidRPr="00A94DBD">
              <w:rPr>
                <w:sz w:val="18"/>
                <w:szCs w:val="18"/>
                <w:lang w:val="en-GB"/>
              </w:rPr>
              <w:t xml:space="preserve"> </w:t>
            </w:r>
            <w:r w:rsidR="00B50715" w:rsidRPr="00A94DBD">
              <w:rPr>
                <w:sz w:val="18"/>
                <w:szCs w:val="18"/>
                <w:lang w:val="en-GB"/>
              </w:rPr>
              <w:br/>
              <w:t xml:space="preserve">20.4 Mbit/s / </w:t>
            </w:r>
            <w:r w:rsidR="00B50715" w:rsidRPr="00A94DBD">
              <w:rPr>
                <w:sz w:val="18"/>
                <w:szCs w:val="18"/>
                <w:lang w:val="en-GB"/>
              </w:rPr>
              <w:br/>
              <w:t>10 MHz</w:t>
            </w:r>
          </w:p>
          <w:p w:rsidR="00B50715" w:rsidRPr="00A94DBD" w:rsidRDefault="00B50715" w:rsidP="00785DAD">
            <w:pPr>
              <w:pStyle w:val="Tabletext"/>
              <w:jc w:val="left"/>
              <w:rPr>
                <w:sz w:val="18"/>
                <w:szCs w:val="18"/>
                <w:lang w:val="en-GB"/>
              </w:rPr>
            </w:pPr>
            <w:r w:rsidRPr="00A94DBD">
              <w:rPr>
                <w:sz w:val="18"/>
                <w:szCs w:val="18"/>
                <w:lang w:val="en-GB"/>
              </w:rPr>
              <w:t>(E-UTRAN)</w:t>
            </w:r>
          </w:p>
          <w:p w:rsidR="00B50715" w:rsidRPr="00A94DBD" w:rsidRDefault="00DC6567" w:rsidP="00785DAD">
            <w:pPr>
              <w:pStyle w:val="Tabletext"/>
              <w:jc w:val="left"/>
              <w:rPr>
                <w:sz w:val="18"/>
                <w:szCs w:val="18"/>
                <w:lang w:val="en-GB"/>
              </w:rPr>
            </w:pPr>
            <w:r w:rsidRPr="00A94DBD">
              <w:rPr>
                <w:sz w:val="18"/>
                <w:szCs w:val="18"/>
                <w:lang w:val="en-GB"/>
              </w:rPr>
              <w:t>上行：</w:t>
            </w:r>
            <w:r w:rsidR="00B50715" w:rsidRPr="00A94DBD">
              <w:rPr>
                <w:sz w:val="18"/>
                <w:szCs w:val="18"/>
                <w:lang w:val="en-GB"/>
              </w:rPr>
              <w:t xml:space="preserve"> 75.3 Mbit/s / 20 MHz</w:t>
            </w:r>
            <w:r w:rsidR="00B50715" w:rsidRPr="00A94DBD">
              <w:rPr>
                <w:sz w:val="18"/>
                <w:szCs w:val="18"/>
                <w:vertAlign w:val="superscript"/>
                <w:lang w:val="en-GB" w:eastAsia="zh-CN"/>
              </w:rPr>
              <w:t>(3)</w:t>
            </w:r>
          </w:p>
          <w:p w:rsidR="00B50715" w:rsidRPr="00A94DBD" w:rsidRDefault="00DC6567" w:rsidP="00785DAD">
            <w:pPr>
              <w:pStyle w:val="Tabletext"/>
              <w:spacing w:after="0"/>
              <w:jc w:val="left"/>
              <w:rPr>
                <w:sz w:val="18"/>
                <w:szCs w:val="18"/>
                <w:lang w:val="en-GB"/>
              </w:rPr>
            </w:pPr>
            <w:r w:rsidRPr="00A94DBD">
              <w:rPr>
                <w:sz w:val="18"/>
                <w:szCs w:val="18"/>
                <w:lang w:val="en-GB"/>
              </w:rPr>
              <w:t>下行：</w:t>
            </w:r>
            <w:r w:rsidR="00B50715" w:rsidRPr="00A94DBD">
              <w:rPr>
                <w:sz w:val="18"/>
                <w:szCs w:val="18"/>
                <w:lang w:val="en-GB"/>
              </w:rPr>
              <w:br/>
              <w:t>302.7 Mbit/s / 20 MHz</w:t>
            </w:r>
            <w:r w:rsidR="00B50715" w:rsidRPr="00A94DBD">
              <w:rPr>
                <w:sz w:val="18"/>
                <w:szCs w:val="18"/>
                <w:vertAlign w:val="superscript"/>
                <w:lang w:val="en-GB" w:eastAsia="zh-CN"/>
              </w:rPr>
              <w:t>(3)</w:t>
            </w:r>
          </w:p>
        </w:tc>
        <w:tc>
          <w:tcPr>
            <w:tcW w:w="981" w:type="dxa"/>
          </w:tcPr>
          <w:p w:rsidR="00B50715" w:rsidRPr="00A94DBD" w:rsidRDefault="00D812D9" w:rsidP="00785DAD">
            <w:pPr>
              <w:pStyle w:val="Tabletext"/>
              <w:jc w:val="left"/>
              <w:rPr>
                <w:sz w:val="18"/>
                <w:szCs w:val="18"/>
                <w:lang w:val="en-GB"/>
              </w:rPr>
            </w:pPr>
            <w:r>
              <w:rPr>
                <w:rFonts w:hint="eastAsia"/>
                <w:sz w:val="18"/>
                <w:szCs w:val="18"/>
                <w:lang w:val="en-GB" w:eastAsia="zh-CN"/>
              </w:rPr>
              <w:t>是</w:t>
            </w:r>
          </w:p>
        </w:tc>
        <w:tc>
          <w:tcPr>
            <w:tcW w:w="1134" w:type="dxa"/>
          </w:tcPr>
          <w:p w:rsidR="00B50715" w:rsidRPr="00A94DBD" w:rsidRDefault="00D812D9" w:rsidP="00785DAD">
            <w:pPr>
              <w:pStyle w:val="Tabletext"/>
              <w:jc w:val="left"/>
              <w:rPr>
                <w:sz w:val="18"/>
                <w:szCs w:val="18"/>
                <w:lang w:val="en-GB" w:eastAsia="zh-CN"/>
              </w:rPr>
            </w:pPr>
            <w:r>
              <w:rPr>
                <w:rFonts w:hint="eastAsia"/>
                <w:sz w:val="18"/>
                <w:szCs w:val="18"/>
                <w:lang w:val="en-GB" w:eastAsia="zh-CN"/>
              </w:rPr>
              <w:t>否</w:t>
            </w:r>
          </w:p>
          <w:p w:rsidR="00B50715" w:rsidRPr="00A94DBD" w:rsidRDefault="00B50715" w:rsidP="00785DAD">
            <w:pPr>
              <w:pStyle w:val="Tabletext"/>
              <w:jc w:val="left"/>
              <w:rPr>
                <w:sz w:val="18"/>
                <w:szCs w:val="18"/>
                <w:lang w:val="en-GB"/>
              </w:rPr>
            </w:pPr>
            <w:r w:rsidRPr="00A94DBD">
              <w:rPr>
                <w:sz w:val="18"/>
                <w:szCs w:val="18"/>
                <w:lang w:val="en-GB"/>
              </w:rPr>
              <w:t>(E-UTRAN)</w:t>
            </w:r>
          </w:p>
          <w:p w:rsidR="00B50715" w:rsidRPr="00A94DBD" w:rsidRDefault="00D812D9" w:rsidP="00785DAD">
            <w:pPr>
              <w:pStyle w:val="Tabletext"/>
              <w:jc w:val="left"/>
              <w:rPr>
                <w:sz w:val="18"/>
                <w:szCs w:val="18"/>
                <w:lang w:val="en-GB" w:eastAsia="zh-CN"/>
              </w:rPr>
            </w:pPr>
            <w:r>
              <w:rPr>
                <w:rFonts w:hint="eastAsia"/>
                <w:sz w:val="18"/>
                <w:szCs w:val="18"/>
                <w:lang w:val="en-GB" w:eastAsia="zh-CN"/>
              </w:rPr>
              <w:t>是</w:t>
            </w:r>
          </w:p>
        </w:tc>
        <w:tc>
          <w:tcPr>
            <w:tcW w:w="709" w:type="dxa"/>
          </w:tcPr>
          <w:p w:rsidR="00B50715" w:rsidRPr="00A94DBD" w:rsidRDefault="00B50715" w:rsidP="00785DAD">
            <w:pPr>
              <w:pStyle w:val="Tabletext"/>
              <w:jc w:val="left"/>
              <w:rPr>
                <w:sz w:val="18"/>
                <w:szCs w:val="18"/>
                <w:lang w:val="en-GB"/>
              </w:rPr>
            </w:pPr>
            <w:r w:rsidRPr="00A94DBD">
              <w:rPr>
                <w:sz w:val="18"/>
                <w:szCs w:val="18"/>
                <w:lang w:val="en-GB"/>
              </w:rPr>
              <w:t>TDD</w:t>
            </w:r>
          </w:p>
        </w:tc>
        <w:tc>
          <w:tcPr>
            <w:tcW w:w="1134" w:type="dxa"/>
          </w:tcPr>
          <w:p w:rsidR="00B50715" w:rsidRPr="00785DAD" w:rsidRDefault="00B50715" w:rsidP="00785DAD">
            <w:pPr>
              <w:pStyle w:val="Tabletext"/>
              <w:jc w:val="left"/>
              <w:rPr>
                <w:sz w:val="18"/>
                <w:szCs w:val="18"/>
                <w:lang w:val="es-ES"/>
              </w:rPr>
            </w:pPr>
            <w:r w:rsidRPr="00785DAD">
              <w:rPr>
                <w:sz w:val="18"/>
                <w:szCs w:val="18"/>
                <w:lang w:val="es-ES"/>
              </w:rPr>
              <w:t>TDMA/</w:t>
            </w:r>
            <w:r w:rsidRPr="00785DAD">
              <w:rPr>
                <w:sz w:val="18"/>
                <w:szCs w:val="18"/>
                <w:lang w:val="es-ES"/>
              </w:rPr>
              <w:br/>
              <w:t>CDMA</w:t>
            </w:r>
          </w:p>
          <w:p w:rsidR="00D812D9" w:rsidRPr="00785DAD" w:rsidRDefault="00B50715" w:rsidP="00785DAD">
            <w:pPr>
              <w:pStyle w:val="Tabletext"/>
              <w:jc w:val="left"/>
              <w:rPr>
                <w:sz w:val="18"/>
                <w:szCs w:val="18"/>
                <w:lang w:val="es-ES" w:eastAsia="zh-CN"/>
              </w:rPr>
            </w:pPr>
            <w:r w:rsidRPr="00785DAD">
              <w:rPr>
                <w:sz w:val="18"/>
                <w:szCs w:val="18"/>
                <w:lang w:val="es-ES"/>
              </w:rPr>
              <w:t xml:space="preserve">(E-UTRAN) </w:t>
            </w:r>
            <w:r w:rsidR="00D812D9" w:rsidRPr="00785DAD">
              <w:rPr>
                <w:sz w:val="18"/>
                <w:szCs w:val="18"/>
                <w:lang w:val="es-ES"/>
              </w:rPr>
              <w:t xml:space="preserve">DL </w:t>
            </w:r>
            <w:r w:rsidR="00D812D9">
              <w:rPr>
                <w:rFonts w:hint="eastAsia"/>
                <w:sz w:val="18"/>
                <w:szCs w:val="18"/>
                <w:lang w:val="en-GB" w:eastAsia="zh-CN"/>
              </w:rPr>
              <w:t>中</w:t>
            </w:r>
            <w:r w:rsidR="00D812D9" w:rsidRPr="00785DAD">
              <w:rPr>
                <w:sz w:val="18"/>
                <w:szCs w:val="18"/>
                <w:lang w:val="es-ES"/>
              </w:rPr>
              <w:t>OFDM</w:t>
            </w:r>
          </w:p>
          <w:p w:rsidR="00B50715" w:rsidRPr="00A94DBD" w:rsidRDefault="00D812D9" w:rsidP="00785DAD">
            <w:pPr>
              <w:pStyle w:val="Tabletext"/>
              <w:jc w:val="left"/>
              <w:rPr>
                <w:sz w:val="18"/>
                <w:szCs w:val="18"/>
                <w:lang w:val="en-GB" w:eastAsia="zh-CN"/>
              </w:rPr>
            </w:pPr>
            <w:r w:rsidRPr="00A94DBD">
              <w:rPr>
                <w:sz w:val="18"/>
                <w:szCs w:val="18"/>
                <w:lang w:val="en-GB"/>
              </w:rPr>
              <w:t>UL</w:t>
            </w:r>
            <w:r>
              <w:rPr>
                <w:rFonts w:hint="eastAsia"/>
                <w:sz w:val="18"/>
                <w:szCs w:val="18"/>
                <w:lang w:val="en-GB" w:eastAsia="zh-CN"/>
              </w:rPr>
              <w:t>中</w:t>
            </w:r>
            <w:r>
              <w:rPr>
                <w:sz w:val="18"/>
                <w:szCs w:val="18"/>
                <w:lang w:val="en-GB" w:eastAsia="zh-CN"/>
              </w:rPr>
              <w:br/>
            </w:r>
            <w:r w:rsidR="00B50715" w:rsidRPr="00A94DBD">
              <w:rPr>
                <w:sz w:val="18"/>
                <w:szCs w:val="18"/>
                <w:lang w:val="en-GB"/>
              </w:rPr>
              <w:t>SC-FDMA</w:t>
            </w:r>
          </w:p>
        </w:tc>
        <w:tc>
          <w:tcPr>
            <w:tcW w:w="1276" w:type="dxa"/>
          </w:tcPr>
          <w:p w:rsidR="00B50715" w:rsidRPr="00A94DBD" w:rsidRDefault="00B50715" w:rsidP="00785DAD">
            <w:pPr>
              <w:pStyle w:val="Tabletext"/>
              <w:jc w:val="left"/>
              <w:rPr>
                <w:sz w:val="18"/>
                <w:szCs w:val="18"/>
                <w:lang w:val="en-GB"/>
              </w:rPr>
            </w:pPr>
            <w:r w:rsidRPr="00A94DBD">
              <w:rPr>
                <w:sz w:val="18"/>
                <w:szCs w:val="18"/>
                <w:lang w:val="en-GB"/>
              </w:rPr>
              <w:t>1.28 Mchip/s TDD</w:t>
            </w:r>
            <w:r w:rsidR="00D812D9">
              <w:rPr>
                <w:rFonts w:hint="eastAsia"/>
                <w:sz w:val="18"/>
                <w:szCs w:val="18"/>
                <w:lang w:val="en-GB" w:eastAsia="zh-CN"/>
              </w:rPr>
              <w:t>方案：</w:t>
            </w:r>
            <w:r w:rsidRPr="00A94DBD">
              <w:rPr>
                <w:sz w:val="18"/>
                <w:szCs w:val="18"/>
                <w:lang w:val="en-GB"/>
              </w:rPr>
              <w:t xml:space="preserve"> </w:t>
            </w:r>
            <w:r w:rsidRPr="00A94DBD">
              <w:rPr>
                <w:sz w:val="18"/>
                <w:szCs w:val="18"/>
                <w:lang w:val="en-GB"/>
              </w:rPr>
              <w:br/>
              <w:t>10 ms</w:t>
            </w:r>
          </w:p>
          <w:p w:rsidR="00B50715" w:rsidRPr="00A94DBD" w:rsidRDefault="00D812D9" w:rsidP="00785DAD">
            <w:pPr>
              <w:pStyle w:val="Tabletext"/>
              <w:jc w:val="left"/>
              <w:rPr>
                <w:sz w:val="18"/>
                <w:szCs w:val="18"/>
                <w:lang w:val="en-GB"/>
              </w:rPr>
            </w:pPr>
            <w:r>
              <w:rPr>
                <w:rFonts w:hint="eastAsia"/>
                <w:sz w:val="18"/>
                <w:szCs w:val="18"/>
                <w:lang w:val="en-GB" w:eastAsia="zh-CN"/>
              </w:rPr>
              <w:t>子</w:t>
            </w:r>
            <w:r w:rsidRPr="00984E44">
              <w:rPr>
                <w:sz w:val="18"/>
                <w:szCs w:val="18"/>
                <w:lang w:val="en-GB"/>
              </w:rPr>
              <w:t>帧</w:t>
            </w:r>
            <w:r>
              <w:rPr>
                <w:rFonts w:hint="eastAsia"/>
                <w:sz w:val="18"/>
                <w:szCs w:val="18"/>
                <w:lang w:val="en-GB" w:eastAsia="zh-CN"/>
              </w:rPr>
              <w:t>长：</w:t>
            </w:r>
            <w:r>
              <w:rPr>
                <w:sz w:val="18"/>
                <w:szCs w:val="18"/>
                <w:lang w:val="en-GB" w:eastAsia="zh-CN"/>
              </w:rPr>
              <w:br/>
            </w:r>
            <w:r w:rsidR="00B50715" w:rsidRPr="00A94DBD">
              <w:rPr>
                <w:sz w:val="18"/>
                <w:szCs w:val="18"/>
                <w:lang w:val="en-GB"/>
              </w:rPr>
              <w:t>5 ms</w:t>
            </w:r>
          </w:p>
          <w:p w:rsidR="00B50715" w:rsidRPr="00A94DBD" w:rsidRDefault="00B50715" w:rsidP="00785DAD">
            <w:pPr>
              <w:pStyle w:val="Tabletext"/>
              <w:jc w:val="left"/>
              <w:rPr>
                <w:sz w:val="18"/>
                <w:szCs w:val="18"/>
                <w:lang w:val="en-GB"/>
              </w:rPr>
            </w:pPr>
            <w:r w:rsidRPr="00A94DBD">
              <w:rPr>
                <w:sz w:val="18"/>
                <w:szCs w:val="18"/>
                <w:lang w:val="en-GB"/>
              </w:rPr>
              <w:t>3.84 Mchip/s TDD</w:t>
            </w:r>
            <w:r w:rsidR="00D812D9">
              <w:rPr>
                <w:rFonts w:hint="eastAsia"/>
                <w:sz w:val="18"/>
                <w:szCs w:val="18"/>
                <w:lang w:val="en-GB" w:eastAsia="zh-CN"/>
              </w:rPr>
              <w:t>方案：</w:t>
            </w:r>
            <w:r w:rsidR="00D812D9">
              <w:rPr>
                <w:sz w:val="18"/>
                <w:szCs w:val="18"/>
                <w:lang w:val="en-GB"/>
              </w:rPr>
              <w:t>:</w:t>
            </w:r>
            <w:r w:rsidRPr="00A94DBD">
              <w:rPr>
                <w:sz w:val="18"/>
                <w:szCs w:val="18"/>
                <w:lang w:val="en-GB"/>
              </w:rPr>
              <w:br/>
              <w:t>10 ms</w:t>
            </w:r>
          </w:p>
          <w:p w:rsidR="00B50715" w:rsidRPr="00A94DBD" w:rsidRDefault="00B50715" w:rsidP="00785DAD">
            <w:pPr>
              <w:pStyle w:val="Tabletext"/>
              <w:jc w:val="left"/>
              <w:rPr>
                <w:sz w:val="18"/>
                <w:szCs w:val="18"/>
                <w:lang w:val="en-GB"/>
              </w:rPr>
            </w:pPr>
            <w:r w:rsidRPr="00A94DBD">
              <w:rPr>
                <w:sz w:val="18"/>
                <w:szCs w:val="18"/>
                <w:lang w:val="en-GB"/>
              </w:rPr>
              <w:t>7.68 Mchip/s TDD</w:t>
            </w:r>
            <w:r w:rsidR="00D812D9">
              <w:rPr>
                <w:rFonts w:hint="eastAsia"/>
                <w:sz w:val="18"/>
                <w:szCs w:val="18"/>
                <w:lang w:val="en-GB" w:eastAsia="zh-CN"/>
              </w:rPr>
              <w:t>方案：</w:t>
            </w:r>
            <w:r w:rsidRPr="00A94DBD">
              <w:rPr>
                <w:sz w:val="18"/>
                <w:szCs w:val="18"/>
                <w:lang w:val="en-GB"/>
              </w:rPr>
              <w:t xml:space="preserve"> </w:t>
            </w:r>
            <w:r w:rsidRPr="00A94DBD">
              <w:rPr>
                <w:sz w:val="18"/>
                <w:szCs w:val="18"/>
                <w:lang w:val="en-GB"/>
              </w:rPr>
              <w:br/>
              <w:t>10 ms</w:t>
            </w:r>
          </w:p>
          <w:p w:rsidR="00B50715" w:rsidRPr="00A94DBD" w:rsidRDefault="00B50715" w:rsidP="00785DAD">
            <w:pPr>
              <w:pStyle w:val="Tabletext"/>
              <w:jc w:val="left"/>
              <w:rPr>
                <w:sz w:val="18"/>
                <w:szCs w:val="18"/>
                <w:lang w:val="en-GB"/>
              </w:rPr>
            </w:pPr>
            <w:r w:rsidRPr="00A94DBD">
              <w:rPr>
                <w:sz w:val="18"/>
                <w:szCs w:val="18"/>
                <w:lang w:val="en-GB"/>
              </w:rPr>
              <w:t xml:space="preserve">(E-UTRAN) </w:t>
            </w:r>
            <w:r w:rsidRPr="00A94DBD">
              <w:rPr>
                <w:sz w:val="18"/>
                <w:szCs w:val="18"/>
                <w:lang w:val="en-GB"/>
              </w:rPr>
              <w:br/>
              <w:t>10 ms</w:t>
            </w:r>
          </w:p>
          <w:p w:rsidR="00B50715" w:rsidRPr="00A94DBD" w:rsidRDefault="00D812D9" w:rsidP="00785DAD">
            <w:pPr>
              <w:pStyle w:val="Tabletext"/>
              <w:jc w:val="left"/>
              <w:rPr>
                <w:sz w:val="18"/>
                <w:szCs w:val="18"/>
                <w:lang w:val="en-GB" w:eastAsia="zh-CN"/>
              </w:rPr>
            </w:pPr>
            <w:r>
              <w:rPr>
                <w:rFonts w:hint="eastAsia"/>
                <w:sz w:val="18"/>
                <w:szCs w:val="18"/>
                <w:lang w:val="en-GB" w:eastAsia="zh-CN"/>
              </w:rPr>
              <w:t>子</w:t>
            </w:r>
            <w:r w:rsidRPr="00984E44">
              <w:rPr>
                <w:sz w:val="18"/>
                <w:szCs w:val="18"/>
                <w:lang w:val="en-GB" w:eastAsia="zh-CN"/>
              </w:rPr>
              <w:t>帧</w:t>
            </w:r>
            <w:r>
              <w:rPr>
                <w:rFonts w:hint="eastAsia"/>
                <w:sz w:val="18"/>
                <w:szCs w:val="18"/>
                <w:lang w:val="en-GB" w:eastAsia="zh-CN"/>
              </w:rPr>
              <w:t>长：</w:t>
            </w:r>
            <w:r>
              <w:rPr>
                <w:sz w:val="18"/>
                <w:szCs w:val="18"/>
                <w:lang w:val="en-GB" w:eastAsia="zh-CN"/>
              </w:rPr>
              <w:br/>
            </w:r>
            <w:r w:rsidR="00B50715" w:rsidRPr="00A94DBD">
              <w:rPr>
                <w:sz w:val="18"/>
                <w:szCs w:val="18"/>
                <w:lang w:val="en-GB" w:eastAsia="zh-CN"/>
              </w:rPr>
              <w:t>1 ms</w:t>
            </w:r>
          </w:p>
        </w:tc>
        <w:tc>
          <w:tcPr>
            <w:tcW w:w="1077" w:type="dxa"/>
          </w:tcPr>
          <w:p w:rsidR="00B50715" w:rsidRPr="00A94DBD" w:rsidRDefault="00A94DBD" w:rsidP="00785DAD">
            <w:pPr>
              <w:pStyle w:val="Tabletext"/>
              <w:jc w:val="left"/>
              <w:rPr>
                <w:sz w:val="18"/>
                <w:szCs w:val="18"/>
                <w:lang w:val="en-GB" w:eastAsia="zh-CN"/>
              </w:rPr>
            </w:pPr>
            <w:r w:rsidRPr="00A94DBD">
              <w:rPr>
                <w:sz w:val="18"/>
                <w:szCs w:val="18"/>
                <w:lang w:val="en-GB" w:eastAsia="zh-CN"/>
              </w:rPr>
              <w:t>移动</w:t>
            </w:r>
          </w:p>
        </w:tc>
      </w:tr>
    </w:tbl>
    <w:p w:rsidR="00B50715" w:rsidRPr="00A94DBD" w:rsidRDefault="00B50715" w:rsidP="00785DAD">
      <w:pPr>
        <w:pStyle w:val="Tablefin"/>
        <w:rPr>
          <w:lang w:eastAsia="zh-CN"/>
        </w:rPr>
      </w:pPr>
    </w:p>
    <w:p w:rsidR="00B50715" w:rsidRPr="00A94DBD" w:rsidRDefault="00F101CE" w:rsidP="00785DAD">
      <w:pPr>
        <w:pStyle w:val="TableNo"/>
        <w:rPr>
          <w:lang w:val="en-GB" w:eastAsia="zh-CN"/>
        </w:rPr>
      </w:pPr>
      <w:r>
        <w:rPr>
          <w:rFonts w:hint="eastAsia"/>
          <w:lang w:val="en-GB" w:eastAsia="zh-CN"/>
        </w:rPr>
        <w:lastRenderedPageBreak/>
        <w:t>表</w:t>
      </w:r>
      <w:r>
        <w:rPr>
          <w:rFonts w:hint="eastAsia"/>
          <w:lang w:val="en-GB" w:eastAsia="zh-CN"/>
        </w:rPr>
        <w:t>7</w:t>
      </w:r>
      <w:r>
        <w:rPr>
          <w:rFonts w:hint="eastAsia"/>
          <w:lang w:val="en-GB" w:eastAsia="zh-CN"/>
        </w:rPr>
        <w:t>（</w:t>
      </w:r>
      <w:r w:rsidRPr="00F101CE">
        <w:rPr>
          <w:rFonts w:ascii="STKaiti" w:eastAsia="STKaiti" w:hAnsi="STKaiti" w:hint="eastAsia"/>
          <w:lang w:val="en-GB" w:eastAsia="zh-CN"/>
        </w:rPr>
        <w:t>续</w:t>
      </w:r>
      <w:r>
        <w:rPr>
          <w:rFonts w:hint="eastAsia"/>
          <w:lang w:val="en-GB" w:eastAsia="zh-CN"/>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19"/>
        <w:gridCol w:w="1834"/>
        <w:gridCol w:w="1022"/>
        <w:gridCol w:w="1568"/>
        <w:gridCol w:w="992"/>
        <w:gridCol w:w="1134"/>
        <w:gridCol w:w="824"/>
        <w:gridCol w:w="1014"/>
        <w:gridCol w:w="1199"/>
        <w:gridCol w:w="1159"/>
      </w:tblGrid>
      <w:tr w:rsidR="00A94DBD" w:rsidRPr="00A94DBD" w:rsidTr="00F8159C">
        <w:trPr>
          <w:cantSplit/>
          <w:tblHeader/>
        </w:trPr>
        <w:tc>
          <w:tcPr>
            <w:tcW w:w="1594" w:type="dxa"/>
            <w:tcMar>
              <w:left w:w="57" w:type="dxa"/>
              <w:right w:w="57" w:type="dxa"/>
            </w:tcMar>
            <w:vAlign w:val="center"/>
          </w:tcPr>
          <w:p w:rsidR="00A94DBD" w:rsidRPr="00D812D9" w:rsidRDefault="00A94DBD" w:rsidP="00785DAD">
            <w:pPr>
              <w:pStyle w:val="Tablehead"/>
              <w:rPr>
                <w:sz w:val="18"/>
                <w:szCs w:val="18"/>
                <w:lang w:val="en-GB" w:eastAsia="zh-CN"/>
              </w:rPr>
            </w:pPr>
            <w:r w:rsidRPr="00A94DBD">
              <w:rPr>
                <w:rFonts w:hint="eastAsia"/>
                <w:sz w:val="18"/>
                <w:szCs w:val="18"/>
                <w:lang w:eastAsia="zh-CN"/>
              </w:rPr>
              <w:t>标准</w:t>
            </w:r>
          </w:p>
        </w:tc>
        <w:tc>
          <w:tcPr>
            <w:tcW w:w="2119" w:type="dxa"/>
            <w:tcMar>
              <w:left w:w="57" w:type="dxa"/>
              <w:right w:w="57" w:type="dxa"/>
            </w:tcMar>
            <w:vAlign w:val="center"/>
          </w:tcPr>
          <w:p w:rsidR="00A94DBD" w:rsidRPr="00D812D9" w:rsidRDefault="00A94DBD" w:rsidP="00785DAD">
            <w:pPr>
              <w:pStyle w:val="Tablehead"/>
              <w:rPr>
                <w:sz w:val="18"/>
                <w:szCs w:val="18"/>
                <w:lang w:val="en-GB" w:eastAsia="zh-CN"/>
              </w:rPr>
            </w:pPr>
            <w:r w:rsidRPr="00A94DBD">
              <w:rPr>
                <w:rFonts w:hint="eastAsia"/>
                <w:sz w:val="18"/>
                <w:szCs w:val="18"/>
                <w:lang w:eastAsia="zh-CN"/>
              </w:rPr>
              <w:t>额定</w:t>
            </w:r>
            <w:r w:rsidRPr="00D812D9">
              <w:rPr>
                <w:sz w:val="18"/>
                <w:szCs w:val="18"/>
                <w:lang w:val="en-GB" w:eastAsia="zh-CN"/>
              </w:rPr>
              <w:t>RF</w:t>
            </w:r>
            <w:r w:rsidRPr="00A94DBD">
              <w:rPr>
                <w:rFonts w:hint="eastAsia"/>
                <w:sz w:val="18"/>
                <w:szCs w:val="18"/>
                <w:lang w:eastAsia="zh-CN"/>
              </w:rPr>
              <w:t>信道带宽</w:t>
            </w:r>
          </w:p>
        </w:tc>
        <w:tc>
          <w:tcPr>
            <w:tcW w:w="1834" w:type="dxa"/>
            <w:tcMar>
              <w:left w:w="57" w:type="dxa"/>
              <w:right w:w="57" w:type="dxa"/>
            </w:tcMar>
            <w:vAlign w:val="center"/>
          </w:tcPr>
          <w:p w:rsidR="00A94DBD" w:rsidRPr="00A94DBD" w:rsidRDefault="00A94DBD" w:rsidP="00F8159C">
            <w:pPr>
              <w:pStyle w:val="Tablehead"/>
              <w:spacing w:after="20"/>
              <w:rPr>
                <w:sz w:val="18"/>
                <w:szCs w:val="18"/>
                <w:lang w:val="en-US" w:eastAsia="zh-CN"/>
              </w:rPr>
            </w:pPr>
            <w:r w:rsidRPr="00A94DBD">
              <w:rPr>
                <w:rFonts w:hint="eastAsia"/>
                <w:sz w:val="18"/>
                <w:szCs w:val="18"/>
                <w:lang w:val="en-US" w:eastAsia="zh-CN"/>
              </w:rPr>
              <w:t>调制</w:t>
            </w:r>
            <w:r w:rsidRPr="00A94DBD">
              <w:rPr>
                <w:sz w:val="18"/>
                <w:szCs w:val="18"/>
                <w:lang w:val="en-US" w:eastAsia="zh-CN"/>
              </w:rPr>
              <w:t>/</w:t>
            </w:r>
            <w:r w:rsidRPr="00A94DBD">
              <w:rPr>
                <w:rFonts w:hint="eastAsia"/>
                <w:sz w:val="18"/>
                <w:szCs w:val="18"/>
                <w:lang w:val="en-US" w:eastAsia="zh-CN"/>
              </w:rPr>
              <w:t>编码速率</w:t>
            </w:r>
            <w:r w:rsidRPr="00A94DBD">
              <w:rPr>
                <w:b w:val="0"/>
                <w:sz w:val="18"/>
                <w:szCs w:val="18"/>
                <w:vertAlign w:val="superscript"/>
                <w:lang w:val="en-US" w:eastAsia="zh-CN"/>
              </w:rPr>
              <w:t>（</w:t>
            </w:r>
            <w:r w:rsidRPr="00A94DBD">
              <w:rPr>
                <w:b w:val="0"/>
                <w:sz w:val="18"/>
                <w:szCs w:val="18"/>
                <w:vertAlign w:val="superscript"/>
                <w:lang w:val="en-US" w:eastAsia="zh-CN"/>
              </w:rPr>
              <w:t>1</w:t>
            </w:r>
            <w:r w:rsidRPr="00A94DBD">
              <w:rPr>
                <w:b w:val="0"/>
                <w:sz w:val="18"/>
                <w:szCs w:val="18"/>
                <w:vertAlign w:val="superscript"/>
                <w:lang w:val="en-US" w:eastAsia="zh-CN"/>
              </w:rPr>
              <w:t>）</w:t>
            </w:r>
          </w:p>
          <w:p w:rsidR="00A94DBD" w:rsidRPr="00A94DBD" w:rsidRDefault="00A94DBD" w:rsidP="00785DAD">
            <w:pPr>
              <w:pStyle w:val="Tablehead"/>
              <w:spacing w:before="0"/>
              <w:jc w:val="left"/>
              <w:rPr>
                <w:sz w:val="18"/>
                <w:szCs w:val="18"/>
                <w:lang w:val="en-US" w:eastAsia="zh-CN"/>
              </w:rPr>
            </w:pPr>
            <w:r w:rsidRPr="00A94DBD">
              <w:rPr>
                <w:sz w:val="18"/>
                <w:szCs w:val="18"/>
                <w:lang w:val="en-US" w:eastAsia="zh-CN"/>
              </w:rPr>
              <w:tab/>
              <w:t>–</w:t>
            </w:r>
            <w:r w:rsidRPr="00A94DBD">
              <w:rPr>
                <w:sz w:val="18"/>
                <w:szCs w:val="18"/>
                <w:lang w:val="en-US" w:eastAsia="zh-CN"/>
              </w:rPr>
              <w:tab/>
            </w:r>
            <w:r w:rsidRPr="00A94DBD">
              <w:rPr>
                <w:rFonts w:hint="eastAsia"/>
                <w:sz w:val="18"/>
                <w:szCs w:val="18"/>
                <w:lang w:val="en-US" w:eastAsia="zh-CN"/>
              </w:rPr>
              <w:t>上行流</w:t>
            </w:r>
            <w:r w:rsidRPr="00A94DBD">
              <w:rPr>
                <w:sz w:val="18"/>
                <w:szCs w:val="18"/>
                <w:lang w:val="en-US" w:eastAsia="zh-CN"/>
              </w:rPr>
              <w:br/>
            </w:r>
            <w:r w:rsidRPr="00A94DBD">
              <w:rPr>
                <w:sz w:val="18"/>
                <w:szCs w:val="18"/>
                <w:lang w:val="en-US" w:eastAsia="zh-CN"/>
              </w:rPr>
              <w:tab/>
              <w:t>–</w:t>
            </w:r>
            <w:r w:rsidRPr="00A94DBD">
              <w:rPr>
                <w:sz w:val="18"/>
                <w:szCs w:val="18"/>
                <w:lang w:val="en-US" w:eastAsia="zh-CN"/>
              </w:rPr>
              <w:tab/>
            </w:r>
            <w:r w:rsidRPr="00A94DBD">
              <w:rPr>
                <w:rFonts w:hint="eastAsia"/>
                <w:sz w:val="18"/>
                <w:szCs w:val="18"/>
                <w:lang w:val="en-US" w:eastAsia="zh-CN"/>
              </w:rPr>
              <w:t>下行流</w:t>
            </w:r>
          </w:p>
        </w:tc>
        <w:tc>
          <w:tcPr>
            <w:tcW w:w="1022" w:type="dxa"/>
            <w:tcMar>
              <w:left w:w="57" w:type="dxa"/>
              <w:right w:w="57" w:type="dxa"/>
            </w:tcMar>
            <w:vAlign w:val="center"/>
          </w:tcPr>
          <w:p w:rsidR="00A94DBD" w:rsidRPr="00A94DBD" w:rsidRDefault="00A94DBD" w:rsidP="00785DAD">
            <w:pPr>
              <w:pStyle w:val="Tablehead"/>
              <w:rPr>
                <w:sz w:val="18"/>
                <w:szCs w:val="18"/>
                <w:lang w:val="en-US" w:eastAsia="zh-CN"/>
              </w:rPr>
            </w:pPr>
            <w:r w:rsidRPr="00A94DBD">
              <w:rPr>
                <w:rFonts w:hint="eastAsia"/>
                <w:sz w:val="18"/>
                <w:szCs w:val="18"/>
                <w:lang w:val="en-US" w:eastAsia="zh-CN"/>
              </w:rPr>
              <w:t>编码支持</w:t>
            </w:r>
          </w:p>
        </w:tc>
        <w:tc>
          <w:tcPr>
            <w:tcW w:w="1568" w:type="dxa"/>
            <w:tcMar>
              <w:left w:w="57" w:type="dxa"/>
              <w:right w:w="57" w:type="dxa"/>
            </w:tcMar>
            <w:vAlign w:val="center"/>
          </w:tcPr>
          <w:p w:rsidR="00A94DBD" w:rsidRPr="00A94DBD" w:rsidRDefault="00A94DBD" w:rsidP="00F8159C">
            <w:pPr>
              <w:pStyle w:val="Tablehead"/>
              <w:rPr>
                <w:sz w:val="18"/>
                <w:szCs w:val="18"/>
                <w:lang w:val="en-US" w:eastAsia="zh-CN"/>
              </w:rPr>
            </w:pPr>
            <w:r w:rsidRPr="00A94DBD">
              <w:rPr>
                <w:rFonts w:hint="eastAsia"/>
                <w:sz w:val="18"/>
                <w:szCs w:val="18"/>
                <w:lang w:val="en-US" w:eastAsia="zh-CN"/>
              </w:rPr>
              <w:t>每</w:t>
            </w:r>
            <w:r w:rsidRPr="00A94DBD">
              <w:rPr>
                <w:sz w:val="18"/>
                <w:szCs w:val="18"/>
                <w:lang w:val="en-US" w:eastAsia="zh-CN"/>
              </w:rPr>
              <w:t>5 MHz</w:t>
            </w:r>
            <w:r w:rsidRPr="00A94DBD">
              <w:rPr>
                <w:rFonts w:hint="eastAsia"/>
                <w:sz w:val="18"/>
                <w:szCs w:val="18"/>
                <w:lang w:val="en-US" w:eastAsia="zh-CN"/>
              </w:rPr>
              <w:t>信道的</w:t>
            </w:r>
            <w:r w:rsidR="00F8159C">
              <w:rPr>
                <w:sz w:val="18"/>
                <w:szCs w:val="18"/>
                <w:lang w:val="en-US" w:eastAsia="zh-CN"/>
              </w:rPr>
              <w:br/>
            </w:r>
            <w:r w:rsidRPr="00A94DBD">
              <w:rPr>
                <w:rFonts w:hint="eastAsia"/>
                <w:sz w:val="18"/>
                <w:szCs w:val="18"/>
                <w:lang w:val="en-US" w:eastAsia="zh-CN"/>
              </w:rPr>
              <w:t>峰值传输速率</w:t>
            </w:r>
            <w:r w:rsidR="00F8159C">
              <w:rPr>
                <w:sz w:val="18"/>
                <w:szCs w:val="18"/>
                <w:lang w:val="en-US" w:eastAsia="zh-CN"/>
              </w:rPr>
              <w:br/>
            </w:r>
            <w:r w:rsidR="00F8159C">
              <w:rPr>
                <w:rFonts w:hint="eastAsia"/>
                <w:sz w:val="18"/>
                <w:szCs w:val="18"/>
                <w:lang w:val="en-US" w:eastAsia="zh-CN"/>
              </w:rPr>
              <w:t xml:space="preserve">( </w:t>
            </w:r>
            <w:r w:rsidRPr="00A94DBD">
              <w:rPr>
                <w:rFonts w:hint="eastAsia"/>
                <w:sz w:val="18"/>
                <w:szCs w:val="18"/>
                <w:lang w:val="en-US" w:eastAsia="zh-CN"/>
              </w:rPr>
              <w:t>注释部分除外</w:t>
            </w:r>
            <w:r w:rsidR="00F8159C">
              <w:rPr>
                <w:rFonts w:hint="eastAsia"/>
                <w:sz w:val="18"/>
                <w:szCs w:val="18"/>
                <w:lang w:val="en-US" w:eastAsia="zh-CN"/>
              </w:rPr>
              <w:t>)</w:t>
            </w:r>
          </w:p>
        </w:tc>
        <w:tc>
          <w:tcPr>
            <w:tcW w:w="992" w:type="dxa"/>
            <w:tcMar>
              <w:left w:w="57" w:type="dxa"/>
              <w:right w:w="57" w:type="dxa"/>
            </w:tcMar>
            <w:vAlign w:val="center"/>
          </w:tcPr>
          <w:p w:rsidR="00A94DBD" w:rsidRPr="00A94DBD" w:rsidRDefault="00A94DBD" w:rsidP="00F8159C">
            <w:pPr>
              <w:pStyle w:val="Tablehead"/>
              <w:rPr>
                <w:sz w:val="18"/>
                <w:szCs w:val="18"/>
                <w:lang w:val="en-US" w:eastAsia="zh-CN"/>
              </w:rPr>
            </w:pPr>
            <w:r w:rsidRPr="00A94DBD">
              <w:rPr>
                <w:rFonts w:hint="eastAsia"/>
                <w:sz w:val="18"/>
                <w:szCs w:val="18"/>
                <w:lang w:val="en-US" w:eastAsia="zh-CN"/>
              </w:rPr>
              <w:t>波束成形支持</w:t>
            </w:r>
            <w:r w:rsidRPr="00A94DBD">
              <w:rPr>
                <w:sz w:val="18"/>
                <w:szCs w:val="18"/>
                <w:lang w:val="en-US" w:eastAsia="zh-CN"/>
              </w:rPr>
              <w:t xml:space="preserve"> </w:t>
            </w:r>
            <w:r w:rsidRPr="00A94DBD">
              <w:rPr>
                <w:rFonts w:hint="eastAsia"/>
                <w:sz w:val="18"/>
                <w:szCs w:val="18"/>
                <w:lang w:val="en-US" w:eastAsia="zh-CN"/>
              </w:rPr>
              <w:br/>
            </w:r>
            <w:r w:rsidR="00F8159C">
              <w:rPr>
                <w:rFonts w:hint="eastAsia"/>
                <w:sz w:val="18"/>
                <w:szCs w:val="18"/>
                <w:lang w:val="en-US" w:eastAsia="zh-CN"/>
              </w:rPr>
              <w:t xml:space="preserve">( </w:t>
            </w:r>
            <w:r w:rsidRPr="00A94DBD">
              <w:rPr>
                <w:rFonts w:hint="eastAsia"/>
                <w:sz w:val="18"/>
                <w:szCs w:val="18"/>
                <w:lang w:val="en-US" w:eastAsia="zh-CN"/>
              </w:rPr>
              <w:t>是</w:t>
            </w:r>
            <w:r w:rsidRPr="00A94DBD">
              <w:rPr>
                <w:sz w:val="18"/>
                <w:szCs w:val="18"/>
                <w:lang w:val="en-US" w:eastAsia="zh-CN"/>
              </w:rPr>
              <w:t>/</w:t>
            </w:r>
            <w:r w:rsidRPr="00A94DBD">
              <w:rPr>
                <w:rFonts w:hint="eastAsia"/>
                <w:sz w:val="18"/>
                <w:szCs w:val="18"/>
                <w:lang w:val="en-US" w:eastAsia="zh-CN"/>
              </w:rPr>
              <w:t>否</w:t>
            </w:r>
            <w:r w:rsidR="00F8159C">
              <w:rPr>
                <w:rFonts w:hint="eastAsia"/>
                <w:sz w:val="18"/>
                <w:szCs w:val="18"/>
                <w:lang w:val="en-US" w:eastAsia="zh-CN"/>
              </w:rPr>
              <w:t>)</w:t>
            </w:r>
          </w:p>
        </w:tc>
        <w:tc>
          <w:tcPr>
            <w:tcW w:w="1134" w:type="dxa"/>
            <w:tcMar>
              <w:left w:w="57" w:type="dxa"/>
              <w:right w:w="57" w:type="dxa"/>
            </w:tcMar>
            <w:vAlign w:val="center"/>
          </w:tcPr>
          <w:p w:rsidR="00A94DBD" w:rsidRPr="00A94DBD" w:rsidRDefault="00A94DBD" w:rsidP="00F8159C">
            <w:pPr>
              <w:pStyle w:val="Tablehead"/>
              <w:rPr>
                <w:sz w:val="18"/>
                <w:szCs w:val="18"/>
                <w:lang w:val="en-US" w:eastAsia="zh-CN"/>
              </w:rPr>
            </w:pPr>
            <w:r w:rsidRPr="00A94DBD">
              <w:rPr>
                <w:rFonts w:hint="eastAsia"/>
                <w:sz w:val="18"/>
                <w:szCs w:val="18"/>
                <w:lang w:val="en-US" w:eastAsia="zh-CN"/>
              </w:rPr>
              <w:t>支持</w:t>
            </w:r>
            <w:r w:rsidRPr="00A94DBD">
              <w:rPr>
                <w:sz w:val="18"/>
                <w:szCs w:val="18"/>
                <w:lang w:val="en-US" w:eastAsia="zh-CN"/>
              </w:rPr>
              <w:t xml:space="preserve"> MIMO </w:t>
            </w:r>
            <w:r w:rsidRPr="00A94DBD">
              <w:rPr>
                <w:rFonts w:hint="eastAsia"/>
                <w:sz w:val="18"/>
                <w:szCs w:val="18"/>
                <w:lang w:val="en-US" w:eastAsia="zh-CN"/>
              </w:rPr>
              <w:br/>
            </w:r>
            <w:r w:rsidR="00F8159C">
              <w:rPr>
                <w:rFonts w:hint="eastAsia"/>
                <w:sz w:val="18"/>
                <w:szCs w:val="18"/>
                <w:lang w:val="en-US" w:eastAsia="zh-CN"/>
              </w:rPr>
              <w:t xml:space="preserve">( </w:t>
            </w:r>
            <w:r w:rsidRPr="00A94DBD">
              <w:rPr>
                <w:rFonts w:hint="eastAsia"/>
                <w:sz w:val="18"/>
                <w:szCs w:val="18"/>
                <w:lang w:val="es-ES_tradnl" w:eastAsia="zh-CN"/>
              </w:rPr>
              <w:t>是</w:t>
            </w:r>
            <w:r w:rsidRPr="00A94DBD">
              <w:rPr>
                <w:sz w:val="18"/>
                <w:szCs w:val="18"/>
                <w:lang w:val="en-US" w:eastAsia="zh-CN"/>
              </w:rPr>
              <w:t>/</w:t>
            </w:r>
            <w:r w:rsidRPr="00A94DBD">
              <w:rPr>
                <w:rFonts w:hint="eastAsia"/>
                <w:sz w:val="18"/>
                <w:szCs w:val="18"/>
                <w:lang w:val="es-ES_tradnl" w:eastAsia="zh-CN"/>
              </w:rPr>
              <w:t>否</w:t>
            </w:r>
            <w:r w:rsidR="00F8159C">
              <w:rPr>
                <w:rFonts w:hint="eastAsia"/>
                <w:sz w:val="18"/>
                <w:szCs w:val="18"/>
                <w:lang w:val="en-US" w:eastAsia="zh-CN"/>
              </w:rPr>
              <w:t>)</w:t>
            </w:r>
          </w:p>
        </w:tc>
        <w:tc>
          <w:tcPr>
            <w:tcW w:w="824" w:type="dxa"/>
            <w:tcMar>
              <w:left w:w="57" w:type="dxa"/>
              <w:right w:w="57" w:type="dxa"/>
            </w:tcMar>
            <w:vAlign w:val="center"/>
          </w:tcPr>
          <w:p w:rsidR="00A94DBD" w:rsidRPr="00A94DBD" w:rsidRDefault="00A94DBD" w:rsidP="00785DAD">
            <w:pPr>
              <w:pStyle w:val="Tablehead"/>
              <w:rPr>
                <w:sz w:val="18"/>
                <w:szCs w:val="18"/>
                <w:lang w:val="en-US" w:eastAsia="zh-CN"/>
              </w:rPr>
            </w:pPr>
            <w:r w:rsidRPr="00A94DBD">
              <w:rPr>
                <w:rFonts w:hint="eastAsia"/>
                <w:sz w:val="18"/>
                <w:szCs w:val="18"/>
                <w:lang w:eastAsia="zh-CN"/>
              </w:rPr>
              <w:t>双工法</w:t>
            </w:r>
          </w:p>
        </w:tc>
        <w:tc>
          <w:tcPr>
            <w:tcW w:w="1014" w:type="dxa"/>
            <w:tcMar>
              <w:left w:w="57" w:type="dxa"/>
              <w:right w:w="57" w:type="dxa"/>
            </w:tcMar>
            <w:vAlign w:val="center"/>
          </w:tcPr>
          <w:p w:rsidR="00A94DBD" w:rsidRPr="00A94DBD" w:rsidRDefault="00A94DBD" w:rsidP="00785DAD">
            <w:pPr>
              <w:pStyle w:val="Tablehead"/>
              <w:rPr>
                <w:sz w:val="18"/>
                <w:szCs w:val="18"/>
                <w:lang w:val="en-US" w:eastAsia="zh-CN"/>
              </w:rPr>
            </w:pPr>
            <w:r w:rsidRPr="00A94DBD">
              <w:rPr>
                <w:rFonts w:hint="eastAsia"/>
                <w:sz w:val="18"/>
                <w:szCs w:val="18"/>
                <w:lang w:eastAsia="zh-CN"/>
              </w:rPr>
              <w:t>多址法</w:t>
            </w:r>
          </w:p>
        </w:tc>
        <w:tc>
          <w:tcPr>
            <w:tcW w:w="1199" w:type="dxa"/>
            <w:tcMar>
              <w:left w:w="57" w:type="dxa"/>
              <w:right w:w="57" w:type="dxa"/>
            </w:tcMar>
            <w:vAlign w:val="center"/>
          </w:tcPr>
          <w:p w:rsidR="00A94DBD" w:rsidRPr="00A94DBD" w:rsidRDefault="00A94DBD" w:rsidP="00785DAD">
            <w:pPr>
              <w:pStyle w:val="Tablehead"/>
              <w:rPr>
                <w:sz w:val="18"/>
                <w:szCs w:val="18"/>
                <w:lang w:val="en-US" w:eastAsia="zh-CN"/>
              </w:rPr>
            </w:pPr>
            <w:r w:rsidRPr="00A94DBD">
              <w:rPr>
                <w:rFonts w:hint="eastAsia"/>
                <w:sz w:val="18"/>
                <w:szCs w:val="18"/>
                <w:lang w:eastAsia="zh-CN"/>
              </w:rPr>
              <w:t>帧周期</w:t>
            </w:r>
          </w:p>
        </w:tc>
        <w:tc>
          <w:tcPr>
            <w:tcW w:w="1159" w:type="dxa"/>
            <w:tcMar>
              <w:left w:w="57" w:type="dxa"/>
              <w:right w:w="57" w:type="dxa"/>
            </w:tcMar>
            <w:vAlign w:val="center"/>
          </w:tcPr>
          <w:p w:rsidR="00A94DBD" w:rsidRPr="00A94DBD" w:rsidRDefault="00A94DBD" w:rsidP="00F8159C">
            <w:pPr>
              <w:pStyle w:val="Tablehead"/>
              <w:rPr>
                <w:sz w:val="18"/>
                <w:szCs w:val="18"/>
                <w:lang w:val="en-GB" w:eastAsia="zh-CN"/>
              </w:rPr>
            </w:pPr>
            <w:r w:rsidRPr="00A94DBD">
              <w:rPr>
                <w:rFonts w:hint="eastAsia"/>
                <w:sz w:val="18"/>
                <w:szCs w:val="18"/>
                <w:lang w:val="en-GB" w:eastAsia="zh-CN"/>
              </w:rPr>
              <w:t>移动能力</w:t>
            </w:r>
            <w:r w:rsidR="00F8159C">
              <w:rPr>
                <w:sz w:val="18"/>
                <w:szCs w:val="18"/>
                <w:lang w:val="en-GB" w:eastAsia="zh-CN"/>
              </w:rPr>
              <w:br/>
            </w:r>
            <w:r w:rsidR="00F8159C">
              <w:rPr>
                <w:rFonts w:hint="eastAsia"/>
                <w:sz w:val="18"/>
                <w:szCs w:val="18"/>
                <w:lang w:val="en-GB" w:eastAsia="zh-CN"/>
              </w:rPr>
              <w:t xml:space="preserve">( </w:t>
            </w:r>
            <w:r w:rsidRPr="00A94DBD">
              <w:rPr>
                <w:rFonts w:hint="eastAsia"/>
                <w:sz w:val="18"/>
                <w:szCs w:val="18"/>
                <w:lang w:val="en-GB" w:eastAsia="zh-CN"/>
              </w:rPr>
              <w:t>游牧</w:t>
            </w:r>
            <w:r w:rsidRPr="00A94DBD">
              <w:rPr>
                <w:sz w:val="18"/>
                <w:szCs w:val="18"/>
                <w:lang w:val="en-GB" w:eastAsia="zh-CN"/>
              </w:rPr>
              <w:t>/</w:t>
            </w:r>
            <w:r w:rsidRPr="00A94DBD">
              <w:rPr>
                <w:sz w:val="18"/>
                <w:szCs w:val="18"/>
                <w:lang w:val="en-GB" w:eastAsia="zh-CN"/>
              </w:rPr>
              <w:br/>
            </w:r>
            <w:r w:rsidRPr="00A94DBD">
              <w:rPr>
                <w:rFonts w:hint="eastAsia"/>
                <w:sz w:val="18"/>
                <w:szCs w:val="18"/>
                <w:lang w:val="en-GB" w:eastAsia="zh-CN"/>
              </w:rPr>
              <w:t>移动</w:t>
            </w:r>
            <w:r w:rsidR="00F8159C">
              <w:rPr>
                <w:rFonts w:hint="eastAsia"/>
                <w:sz w:val="18"/>
                <w:szCs w:val="18"/>
                <w:lang w:val="en-GB" w:eastAsia="zh-CN"/>
              </w:rPr>
              <w:t>)</w:t>
            </w:r>
          </w:p>
        </w:tc>
      </w:tr>
      <w:tr w:rsidR="00B50715" w:rsidRPr="00A94DBD" w:rsidTr="00F8159C">
        <w:trPr>
          <w:cantSplit/>
        </w:trPr>
        <w:tc>
          <w:tcPr>
            <w:tcW w:w="1594" w:type="dxa"/>
          </w:tcPr>
          <w:p w:rsidR="00B50715" w:rsidRPr="00A94DBD" w:rsidRDefault="00B50715" w:rsidP="00785DAD">
            <w:pPr>
              <w:pStyle w:val="Tabletext"/>
              <w:jc w:val="left"/>
              <w:rPr>
                <w:sz w:val="18"/>
                <w:szCs w:val="18"/>
                <w:lang w:val="en-GB" w:eastAsia="zh-CN"/>
              </w:rPr>
            </w:pPr>
            <w:r w:rsidRPr="00A94DBD">
              <w:rPr>
                <w:sz w:val="18"/>
                <w:szCs w:val="18"/>
                <w:lang w:val="en-GB" w:eastAsia="zh-CN"/>
              </w:rPr>
              <w:t xml:space="preserve">IMT-2000 TDMA </w:t>
            </w:r>
            <w:r w:rsidR="00D812D9">
              <w:rPr>
                <w:rFonts w:hint="eastAsia"/>
                <w:sz w:val="18"/>
                <w:szCs w:val="18"/>
                <w:lang w:val="en-GB" w:eastAsia="zh-CN"/>
              </w:rPr>
              <w:t>单载波</w:t>
            </w:r>
            <w:r w:rsidRPr="00A94DBD">
              <w:rPr>
                <w:sz w:val="18"/>
                <w:szCs w:val="18"/>
                <w:lang w:val="en-GB" w:eastAsia="zh-CN"/>
              </w:rPr>
              <w:br/>
              <w:t>(</w:t>
            </w:r>
            <w:r w:rsidR="00DC6567" w:rsidRPr="00A94DBD">
              <w:rPr>
                <w:sz w:val="18"/>
                <w:szCs w:val="18"/>
                <w:lang w:val="en-GB" w:eastAsia="zh-CN"/>
              </w:rPr>
              <w:t>附件</w:t>
            </w:r>
            <w:r w:rsidRPr="00A94DBD">
              <w:rPr>
                <w:sz w:val="18"/>
                <w:szCs w:val="18"/>
                <w:lang w:val="en-GB" w:eastAsia="zh-CN"/>
              </w:rPr>
              <w:t xml:space="preserve"> 2)</w:t>
            </w:r>
          </w:p>
        </w:tc>
        <w:tc>
          <w:tcPr>
            <w:tcW w:w="2119" w:type="dxa"/>
          </w:tcPr>
          <w:p w:rsidR="00B50715" w:rsidRPr="00A94DBD" w:rsidRDefault="00B50715" w:rsidP="00785DAD">
            <w:pPr>
              <w:pStyle w:val="Tabletext"/>
              <w:jc w:val="left"/>
              <w:rPr>
                <w:sz w:val="18"/>
                <w:szCs w:val="18"/>
                <w:lang w:val="en-GB" w:eastAsia="zh-CN"/>
              </w:rPr>
            </w:pPr>
            <w:r w:rsidRPr="00A94DBD">
              <w:rPr>
                <w:sz w:val="18"/>
                <w:szCs w:val="18"/>
                <w:lang w:val="en-GB" w:eastAsia="zh-CN"/>
              </w:rPr>
              <w:t>2 × 200 kHz</w:t>
            </w:r>
            <w:r w:rsidRPr="00A94DBD">
              <w:rPr>
                <w:sz w:val="18"/>
                <w:szCs w:val="18"/>
                <w:lang w:val="en-GB" w:eastAsia="zh-CN"/>
              </w:rPr>
              <w:br/>
              <w:t>2 × Dual 200 kHz</w:t>
            </w:r>
            <w:r w:rsidRPr="00A94DBD">
              <w:rPr>
                <w:sz w:val="18"/>
                <w:szCs w:val="18"/>
                <w:lang w:val="en-GB" w:eastAsia="zh-CN"/>
              </w:rPr>
              <w:br/>
              <w:t>2 × 1.6 MHz</w:t>
            </w:r>
          </w:p>
        </w:tc>
        <w:tc>
          <w:tcPr>
            <w:tcW w:w="1834" w:type="dxa"/>
          </w:tcPr>
          <w:p w:rsidR="00B50715" w:rsidRPr="00A94DBD" w:rsidRDefault="00DC6567" w:rsidP="00785DAD">
            <w:pPr>
              <w:pStyle w:val="Tabletext"/>
              <w:jc w:val="left"/>
              <w:rPr>
                <w:sz w:val="18"/>
                <w:szCs w:val="18"/>
                <w:lang w:val="en-GB"/>
              </w:rPr>
            </w:pPr>
            <w:r w:rsidRPr="00A94DBD">
              <w:rPr>
                <w:sz w:val="18"/>
                <w:szCs w:val="18"/>
                <w:lang w:val="en-GB" w:eastAsia="zh-CN"/>
              </w:rPr>
              <w:t>上行：</w:t>
            </w:r>
            <w:r w:rsidR="00B50715" w:rsidRPr="00A94DBD">
              <w:rPr>
                <w:sz w:val="18"/>
                <w:szCs w:val="18"/>
                <w:lang w:val="en-GB" w:eastAsia="zh-CN"/>
              </w:rPr>
              <w:br/>
              <w:t>–</w:t>
            </w:r>
            <w:r w:rsidR="00B50715" w:rsidRPr="00A94DBD">
              <w:rPr>
                <w:sz w:val="18"/>
                <w:szCs w:val="18"/>
                <w:lang w:val="en-GB" w:eastAsia="zh-CN"/>
              </w:rPr>
              <w:tab/>
            </w:r>
            <w:r w:rsidR="00B50715" w:rsidRPr="00A94DBD">
              <w:rPr>
                <w:sz w:val="18"/>
                <w:szCs w:val="18"/>
                <w:lang w:val="en-GB"/>
              </w:rPr>
              <w:t>GMSK</w:t>
            </w:r>
            <w:r w:rsidR="00B50715" w:rsidRPr="00A94DBD">
              <w:rPr>
                <w:sz w:val="18"/>
                <w:szCs w:val="18"/>
                <w:lang w:val="en-GB"/>
              </w:rPr>
              <w:br/>
              <w:t>–</w:t>
            </w:r>
            <w:r w:rsidR="00B50715" w:rsidRPr="00A94DBD">
              <w:rPr>
                <w:sz w:val="18"/>
                <w:szCs w:val="18"/>
                <w:lang w:val="en-GB"/>
              </w:rPr>
              <w:tab/>
              <w:t>8-PSK</w:t>
            </w:r>
            <w:r w:rsidR="00B50715" w:rsidRPr="00A94DBD">
              <w:rPr>
                <w:sz w:val="18"/>
                <w:szCs w:val="18"/>
                <w:lang w:val="en-GB"/>
              </w:rPr>
              <w:br/>
              <w:t>–</w:t>
            </w:r>
            <w:r w:rsidR="00B50715" w:rsidRPr="00A94DBD">
              <w:rPr>
                <w:sz w:val="18"/>
                <w:szCs w:val="18"/>
                <w:lang w:val="en-GB"/>
              </w:rPr>
              <w:tab/>
              <w:t>QPSK,</w:t>
            </w:r>
            <w:r w:rsidR="00B50715" w:rsidRPr="00A94DBD">
              <w:rPr>
                <w:sz w:val="18"/>
                <w:szCs w:val="18"/>
                <w:lang w:val="en-GB"/>
              </w:rPr>
              <w:br/>
              <w:t>–</w:t>
            </w:r>
            <w:r w:rsidR="00B50715" w:rsidRPr="00A94DBD">
              <w:rPr>
                <w:sz w:val="18"/>
                <w:szCs w:val="18"/>
                <w:lang w:val="en-GB"/>
              </w:rPr>
              <w:tab/>
              <w:t xml:space="preserve">16-QAM, </w:t>
            </w:r>
            <w:r w:rsidR="00B50715" w:rsidRPr="00A94DBD">
              <w:rPr>
                <w:sz w:val="18"/>
                <w:szCs w:val="18"/>
                <w:lang w:val="en-GB"/>
              </w:rPr>
              <w:br/>
              <w:t>–</w:t>
            </w:r>
            <w:r w:rsidR="00B50715" w:rsidRPr="00A94DBD">
              <w:rPr>
                <w:sz w:val="18"/>
                <w:szCs w:val="18"/>
                <w:lang w:val="en-GB"/>
              </w:rPr>
              <w:tab/>
              <w:t>32-QAM</w:t>
            </w:r>
            <w:r w:rsidR="00B50715" w:rsidRPr="00A94DBD">
              <w:rPr>
                <w:sz w:val="18"/>
                <w:szCs w:val="18"/>
                <w:lang w:val="en-GB"/>
              </w:rPr>
              <w:br/>
              <w:t>–</w:t>
            </w:r>
            <w:r w:rsidR="00B50715" w:rsidRPr="00A94DBD">
              <w:rPr>
                <w:sz w:val="18"/>
                <w:szCs w:val="18"/>
                <w:lang w:val="en-GB"/>
              </w:rPr>
              <w:tab/>
              <w:t>B-OQAM</w:t>
            </w:r>
            <w:r w:rsidR="00B50715" w:rsidRPr="00A94DBD">
              <w:rPr>
                <w:sz w:val="18"/>
                <w:szCs w:val="18"/>
                <w:lang w:val="en-GB"/>
              </w:rPr>
              <w:br/>
              <w:t>–</w:t>
            </w:r>
            <w:r w:rsidR="00B50715" w:rsidRPr="00A94DBD">
              <w:rPr>
                <w:sz w:val="18"/>
                <w:szCs w:val="18"/>
                <w:lang w:val="en-GB"/>
              </w:rPr>
              <w:tab/>
              <w:t xml:space="preserve">Q-OQAM 0.329 – </w:t>
            </w:r>
            <w:r w:rsidR="00B50715" w:rsidRPr="00A94DBD">
              <w:rPr>
                <w:sz w:val="18"/>
                <w:szCs w:val="18"/>
                <w:lang w:val="en-GB"/>
              </w:rPr>
              <w:br/>
            </w:r>
            <w:r w:rsidR="00B50715" w:rsidRPr="00A94DBD">
              <w:rPr>
                <w:sz w:val="18"/>
                <w:szCs w:val="18"/>
                <w:lang w:val="en-GB"/>
              </w:rPr>
              <w:tab/>
              <w:t>1/1</w:t>
            </w:r>
          </w:p>
          <w:p w:rsidR="00B50715" w:rsidRPr="00A94DBD" w:rsidRDefault="00DC6567" w:rsidP="00785DAD">
            <w:pPr>
              <w:pStyle w:val="Tabletext"/>
              <w:jc w:val="left"/>
              <w:rPr>
                <w:sz w:val="18"/>
                <w:szCs w:val="18"/>
                <w:lang w:val="en-GB"/>
              </w:rPr>
            </w:pPr>
            <w:r w:rsidRPr="00A94DBD">
              <w:rPr>
                <w:sz w:val="18"/>
                <w:szCs w:val="18"/>
                <w:lang w:val="en-GB"/>
              </w:rPr>
              <w:t>下行：</w:t>
            </w:r>
            <w:r w:rsidR="00B50715" w:rsidRPr="00A94DBD">
              <w:rPr>
                <w:sz w:val="18"/>
                <w:szCs w:val="18"/>
                <w:lang w:val="en-GB"/>
              </w:rPr>
              <w:br/>
              <w:t>–</w:t>
            </w:r>
            <w:r w:rsidR="00B50715" w:rsidRPr="00A94DBD">
              <w:rPr>
                <w:sz w:val="18"/>
                <w:szCs w:val="18"/>
                <w:lang w:val="en-GB"/>
              </w:rPr>
              <w:tab/>
              <w:t>GMSK</w:t>
            </w:r>
            <w:r w:rsidR="00B50715" w:rsidRPr="00A94DBD">
              <w:rPr>
                <w:sz w:val="18"/>
                <w:szCs w:val="18"/>
                <w:lang w:val="en-GB"/>
              </w:rPr>
              <w:br/>
              <w:t>–</w:t>
            </w:r>
            <w:r w:rsidR="00B50715" w:rsidRPr="00A94DBD">
              <w:rPr>
                <w:sz w:val="18"/>
                <w:szCs w:val="18"/>
                <w:lang w:val="en-GB"/>
              </w:rPr>
              <w:tab/>
              <w:t>8-PSK</w:t>
            </w:r>
            <w:r w:rsidR="00B50715" w:rsidRPr="00A94DBD">
              <w:rPr>
                <w:sz w:val="18"/>
                <w:szCs w:val="18"/>
                <w:lang w:val="en-GB"/>
              </w:rPr>
              <w:br/>
              <w:t>–</w:t>
            </w:r>
            <w:r w:rsidR="00B50715" w:rsidRPr="00A94DBD">
              <w:rPr>
                <w:sz w:val="18"/>
                <w:szCs w:val="18"/>
                <w:lang w:val="en-GB"/>
              </w:rPr>
              <w:tab/>
              <w:t>QPSK,</w:t>
            </w:r>
            <w:r w:rsidR="00B50715" w:rsidRPr="00A94DBD">
              <w:rPr>
                <w:sz w:val="18"/>
                <w:szCs w:val="18"/>
                <w:lang w:val="en-GB"/>
              </w:rPr>
              <w:br/>
              <w:t>–</w:t>
            </w:r>
            <w:r w:rsidR="00B50715" w:rsidRPr="00A94DBD">
              <w:rPr>
                <w:sz w:val="18"/>
                <w:szCs w:val="18"/>
                <w:lang w:val="en-GB"/>
              </w:rPr>
              <w:tab/>
              <w:t xml:space="preserve">16-QAM, </w:t>
            </w:r>
            <w:r w:rsidR="00B50715" w:rsidRPr="00A94DBD">
              <w:rPr>
                <w:sz w:val="18"/>
                <w:szCs w:val="18"/>
                <w:lang w:val="en-GB"/>
              </w:rPr>
              <w:br/>
              <w:t>–</w:t>
            </w:r>
            <w:r w:rsidR="00B50715" w:rsidRPr="00A94DBD">
              <w:rPr>
                <w:sz w:val="18"/>
                <w:szCs w:val="18"/>
                <w:lang w:val="en-GB"/>
              </w:rPr>
              <w:tab/>
              <w:t>32-QAM</w:t>
            </w:r>
          </w:p>
          <w:p w:rsidR="00B50715" w:rsidRPr="00A94DBD" w:rsidRDefault="00B50715" w:rsidP="00785DAD">
            <w:pPr>
              <w:pStyle w:val="Tabletext"/>
              <w:jc w:val="left"/>
              <w:rPr>
                <w:sz w:val="18"/>
                <w:szCs w:val="18"/>
                <w:lang w:val="en-GB"/>
              </w:rPr>
            </w:pPr>
            <w:r w:rsidRPr="00A94DBD">
              <w:rPr>
                <w:sz w:val="18"/>
                <w:szCs w:val="18"/>
                <w:lang w:val="en-GB"/>
              </w:rPr>
              <w:t>–</w:t>
            </w:r>
            <w:r w:rsidRPr="00A94DBD">
              <w:rPr>
                <w:sz w:val="18"/>
                <w:szCs w:val="18"/>
                <w:lang w:val="en-GB"/>
              </w:rPr>
              <w:tab/>
              <w:t>B-OQAM</w:t>
            </w:r>
            <w:r w:rsidRPr="00A94DBD">
              <w:rPr>
                <w:sz w:val="18"/>
                <w:szCs w:val="18"/>
                <w:lang w:val="en-GB"/>
              </w:rPr>
              <w:br/>
              <w:t>–</w:t>
            </w:r>
            <w:r w:rsidRPr="00A94DBD">
              <w:rPr>
                <w:sz w:val="18"/>
                <w:szCs w:val="18"/>
                <w:lang w:val="en-GB"/>
              </w:rPr>
              <w:tab/>
              <w:t xml:space="preserve">Q-OQAM 0.329 – </w:t>
            </w:r>
            <w:r w:rsidRPr="00A94DBD">
              <w:rPr>
                <w:sz w:val="18"/>
                <w:szCs w:val="18"/>
                <w:lang w:val="en-GB"/>
              </w:rPr>
              <w:br/>
            </w:r>
            <w:r w:rsidRPr="00A94DBD">
              <w:rPr>
                <w:sz w:val="18"/>
                <w:szCs w:val="18"/>
                <w:lang w:val="en-GB"/>
              </w:rPr>
              <w:tab/>
              <w:t>1/1</w:t>
            </w:r>
          </w:p>
        </w:tc>
        <w:tc>
          <w:tcPr>
            <w:tcW w:w="1022" w:type="dxa"/>
          </w:tcPr>
          <w:p w:rsidR="00B50715" w:rsidRPr="00A94DBD" w:rsidRDefault="00D812D9" w:rsidP="00785DAD">
            <w:pPr>
              <w:pStyle w:val="Tabletext"/>
              <w:jc w:val="left"/>
              <w:rPr>
                <w:sz w:val="18"/>
                <w:szCs w:val="18"/>
                <w:lang w:val="en-GB" w:eastAsia="zh-CN"/>
              </w:rPr>
            </w:pPr>
            <w:r>
              <w:rPr>
                <w:rFonts w:hint="eastAsia"/>
                <w:sz w:val="18"/>
                <w:szCs w:val="18"/>
                <w:lang w:val="en-GB" w:eastAsia="zh-CN"/>
              </w:rPr>
              <w:t>删余型卷积码</w:t>
            </w:r>
          </w:p>
          <w:p w:rsidR="00B50715" w:rsidRPr="00A94DBD" w:rsidRDefault="00B50715" w:rsidP="00785DAD">
            <w:pPr>
              <w:pStyle w:val="Tabletext"/>
              <w:jc w:val="left"/>
              <w:rPr>
                <w:sz w:val="18"/>
                <w:szCs w:val="18"/>
                <w:lang w:val="en-GB" w:eastAsia="zh-CN"/>
              </w:rPr>
            </w:pPr>
            <w:r w:rsidRPr="00A94DBD">
              <w:rPr>
                <w:sz w:val="18"/>
                <w:szCs w:val="18"/>
                <w:lang w:val="en-GB" w:eastAsia="zh-CN"/>
              </w:rPr>
              <w:t xml:space="preserve">Turbo </w:t>
            </w:r>
            <w:r w:rsidR="00D812D9">
              <w:rPr>
                <w:rFonts w:hint="eastAsia"/>
                <w:sz w:val="18"/>
                <w:szCs w:val="18"/>
                <w:lang w:val="en-GB" w:eastAsia="zh-CN"/>
              </w:rPr>
              <w:t>码</w:t>
            </w:r>
          </w:p>
        </w:tc>
        <w:tc>
          <w:tcPr>
            <w:tcW w:w="1568" w:type="dxa"/>
          </w:tcPr>
          <w:p w:rsidR="00B50715" w:rsidRPr="00A94DBD" w:rsidRDefault="00DC6567" w:rsidP="00785DAD">
            <w:pPr>
              <w:pStyle w:val="Tabletext"/>
              <w:jc w:val="left"/>
              <w:rPr>
                <w:sz w:val="18"/>
                <w:szCs w:val="18"/>
                <w:lang w:val="en-GB"/>
              </w:rPr>
            </w:pPr>
            <w:r w:rsidRPr="00A94DBD">
              <w:rPr>
                <w:sz w:val="18"/>
                <w:szCs w:val="18"/>
                <w:lang w:val="en-GB"/>
              </w:rPr>
              <w:t>上行：</w:t>
            </w:r>
            <w:r w:rsidR="00B50715" w:rsidRPr="00A94DBD">
              <w:rPr>
                <w:sz w:val="18"/>
                <w:szCs w:val="18"/>
                <w:lang w:val="en-GB"/>
              </w:rPr>
              <w:br/>
              <w:t>16.25 Mbit/s</w:t>
            </w:r>
            <w:r w:rsidR="00B50715" w:rsidRPr="00A94DBD">
              <w:rPr>
                <w:sz w:val="18"/>
                <w:szCs w:val="18"/>
                <w:lang w:val="en-GB"/>
              </w:rPr>
              <w:br/>
              <w:t>20.312 Mbit/s</w:t>
            </w:r>
            <w:r w:rsidR="00B50715" w:rsidRPr="00A94DBD">
              <w:rPr>
                <w:sz w:val="18"/>
                <w:szCs w:val="18"/>
                <w:lang w:val="en-GB"/>
              </w:rPr>
              <w:br/>
              <w:t>40.625 Mbit/s</w:t>
            </w:r>
          </w:p>
          <w:p w:rsidR="00B50715" w:rsidRPr="00A94DBD" w:rsidRDefault="00DC6567" w:rsidP="00785DAD">
            <w:pPr>
              <w:pStyle w:val="Tabletext"/>
              <w:jc w:val="left"/>
              <w:rPr>
                <w:sz w:val="18"/>
                <w:szCs w:val="18"/>
                <w:lang w:val="en-GB"/>
              </w:rPr>
            </w:pPr>
            <w:r w:rsidRPr="00A94DBD">
              <w:rPr>
                <w:sz w:val="18"/>
                <w:szCs w:val="18"/>
                <w:lang w:val="en-GB"/>
              </w:rPr>
              <w:t>下行：</w:t>
            </w:r>
            <w:r w:rsidR="00B50715" w:rsidRPr="00A94DBD">
              <w:rPr>
                <w:sz w:val="18"/>
                <w:szCs w:val="18"/>
                <w:lang w:val="en-GB"/>
              </w:rPr>
              <w:br/>
              <w:t>16.25 Mbit/s</w:t>
            </w:r>
            <w:r w:rsidR="00B50715" w:rsidRPr="00A94DBD">
              <w:rPr>
                <w:sz w:val="18"/>
                <w:szCs w:val="18"/>
                <w:lang w:val="en-GB"/>
              </w:rPr>
              <w:br/>
              <w:t>20.312 Mbit/s</w:t>
            </w:r>
            <w:r w:rsidR="00B50715" w:rsidRPr="00A94DBD">
              <w:rPr>
                <w:sz w:val="18"/>
                <w:szCs w:val="18"/>
                <w:lang w:val="en-GB"/>
              </w:rPr>
              <w:br/>
              <w:t>40.625 Mbit/s</w:t>
            </w:r>
          </w:p>
          <w:p w:rsidR="00B50715" w:rsidRPr="00A94DBD" w:rsidRDefault="00B50715" w:rsidP="00785DAD">
            <w:pPr>
              <w:pStyle w:val="Tabletext"/>
              <w:jc w:val="left"/>
              <w:rPr>
                <w:sz w:val="18"/>
                <w:szCs w:val="18"/>
                <w:lang w:val="en-GB"/>
              </w:rPr>
            </w:pPr>
          </w:p>
        </w:tc>
        <w:tc>
          <w:tcPr>
            <w:tcW w:w="992" w:type="dxa"/>
          </w:tcPr>
          <w:p w:rsidR="00B50715" w:rsidRPr="00A94DBD" w:rsidRDefault="00D812D9" w:rsidP="00785DAD">
            <w:pPr>
              <w:pStyle w:val="Tabletext"/>
              <w:jc w:val="left"/>
              <w:rPr>
                <w:sz w:val="18"/>
                <w:szCs w:val="18"/>
                <w:lang w:val="en-GB"/>
              </w:rPr>
            </w:pPr>
            <w:r>
              <w:rPr>
                <w:rFonts w:hint="eastAsia"/>
                <w:sz w:val="18"/>
                <w:szCs w:val="18"/>
                <w:lang w:val="en-GB" w:eastAsia="zh-CN"/>
              </w:rPr>
              <w:t>不明码但不排除</w:t>
            </w:r>
          </w:p>
        </w:tc>
        <w:tc>
          <w:tcPr>
            <w:tcW w:w="1134" w:type="dxa"/>
          </w:tcPr>
          <w:p w:rsidR="00B50715" w:rsidRPr="00A94DBD" w:rsidRDefault="00D812D9" w:rsidP="00785DAD">
            <w:pPr>
              <w:pStyle w:val="Tabletext"/>
              <w:jc w:val="left"/>
              <w:rPr>
                <w:sz w:val="18"/>
                <w:szCs w:val="18"/>
                <w:lang w:val="en-GB"/>
              </w:rPr>
            </w:pPr>
            <w:r>
              <w:rPr>
                <w:rFonts w:hint="eastAsia"/>
                <w:sz w:val="18"/>
                <w:szCs w:val="18"/>
                <w:lang w:val="en-GB" w:eastAsia="zh-CN"/>
              </w:rPr>
              <w:t>不明码但不排除</w:t>
            </w:r>
          </w:p>
        </w:tc>
        <w:tc>
          <w:tcPr>
            <w:tcW w:w="824" w:type="dxa"/>
          </w:tcPr>
          <w:p w:rsidR="00B50715" w:rsidRPr="00A94DBD" w:rsidRDefault="00B50715" w:rsidP="00785DAD">
            <w:pPr>
              <w:pStyle w:val="Tabletext"/>
              <w:jc w:val="left"/>
              <w:rPr>
                <w:sz w:val="18"/>
                <w:szCs w:val="18"/>
                <w:lang w:val="en-GB"/>
              </w:rPr>
            </w:pPr>
            <w:r w:rsidRPr="00A94DBD">
              <w:rPr>
                <w:sz w:val="18"/>
                <w:szCs w:val="18"/>
                <w:lang w:val="en-GB"/>
              </w:rPr>
              <w:t>FDD</w:t>
            </w:r>
            <w:r w:rsidRPr="00A94DBD">
              <w:rPr>
                <w:sz w:val="18"/>
                <w:szCs w:val="18"/>
                <w:lang w:val="en-GB"/>
              </w:rPr>
              <w:br/>
            </w:r>
          </w:p>
        </w:tc>
        <w:tc>
          <w:tcPr>
            <w:tcW w:w="1014" w:type="dxa"/>
          </w:tcPr>
          <w:p w:rsidR="00B50715" w:rsidRPr="00A94DBD" w:rsidRDefault="00B50715" w:rsidP="00785DAD">
            <w:pPr>
              <w:pStyle w:val="Tabletext"/>
              <w:jc w:val="left"/>
              <w:rPr>
                <w:sz w:val="18"/>
                <w:szCs w:val="18"/>
                <w:lang w:val="en-GB"/>
              </w:rPr>
            </w:pPr>
            <w:r w:rsidRPr="00A94DBD">
              <w:rPr>
                <w:sz w:val="18"/>
                <w:szCs w:val="18"/>
                <w:lang w:val="en-GB"/>
              </w:rPr>
              <w:t>TDMA</w:t>
            </w:r>
          </w:p>
        </w:tc>
        <w:tc>
          <w:tcPr>
            <w:tcW w:w="1199" w:type="dxa"/>
          </w:tcPr>
          <w:p w:rsidR="00B50715" w:rsidRPr="00A94DBD" w:rsidRDefault="00B50715" w:rsidP="00785DAD">
            <w:pPr>
              <w:pStyle w:val="Tabletext"/>
              <w:jc w:val="left"/>
              <w:rPr>
                <w:sz w:val="18"/>
                <w:szCs w:val="18"/>
                <w:lang w:val="en-GB"/>
              </w:rPr>
            </w:pPr>
            <w:r w:rsidRPr="00A94DBD">
              <w:rPr>
                <w:sz w:val="18"/>
                <w:szCs w:val="18"/>
                <w:lang w:val="en-GB"/>
              </w:rPr>
              <w:t>4.6 ms</w:t>
            </w:r>
            <w:r w:rsidRPr="00A94DBD">
              <w:rPr>
                <w:sz w:val="18"/>
                <w:szCs w:val="18"/>
                <w:lang w:val="en-GB"/>
              </w:rPr>
              <w:br/>
              <w:t>4.615 ms</w:t>
            </w:r>
          </w:p>
        </w:tc>
        <w:tc>
          <w:tcPr>
            <w:tcW w:w="1159" w:type="dxa"/>
          </w:tcPr>
          <w:p w:rsidR="00B50715" w:rsidRPr="00A94DBD" w:rsidRDefault="00A94DBD" w:rsidP="00785DAD">
            <w:pPr>
              <w:pStyle w:val="Tabletext"/>
              <w:jc w:val="left"/>
              <w:rPr>
                <w:sz w:val="18"/>
                <w:szCs w:val="18"/>
                <w:lang w:val="en-GB"/>
              </w:rPr>
            </w:pPr>
            <w:r w:rsidRPr="00A94DBD">
              <w:rPr>
                <w:sz w:val="18"/>
                <w:szCs w:val="18"/>
                <w:lang w:val="en-GB"/>
              </w:rPr>
              <w:t>移动</w:t>
            </w:r>
          </w:p>
        </w:tc>
      </w:tr>
      <w:tr w:rsidR="00B50715" w:rsidRPr="00A94DBD" w:rsidTr="00F8159C">
        <w:trPr>
          <w:cantSplit/>
        </w:trPr>
        <w:tc>
          <w:tcPr>
            <w:tcW w:w="1594" w:type="dxa"/>
            <w:tcBorders>
              <w:bottom w:val="single" w:sz="4" w:space="0" w:color="auto"/>
            </w:tcBorders>
          </w:tcPr>
          <w:p w:rsidR="00B50715" w:rsidRPr="00A94DBD" w:rsidRDefault="00B50715" w:rsidP="00785DAD">
            <w:pPr>
              <w:pStyle w:val="Tabletext"/>
              <w:jc w:val="left"/>
              <w:rPr>
                <w:sz w:val="18"/>
                <w:szCs w:val="18"/>
                <w:lang w:val="en-GB"/>
              </w:rPr>
            </w:pPr>
            <w:r w:rsidRPr="00A94DBD">
              <w:rPr>
                <w:sz w:val="18"/>
                <w:szCs w:val="18"/>
                <w:lang w:val="en-GB"/>
              </w:rPr>
              <w:t>IMT-2000 FDMA/TDMA</w:t>
            </w:r>
            <w:r w:rsidRPr="00A94DBD">
              <w:rPr>
                <w:sz w:val="18"/>
                <w:szCs w:val="18"/>
                <w:lang w:val="en-GB"/>
              </w:rPr>
              <w:br/>
              <w:t>(</w:t>
            </w:r>
            <w:r w:rsidR="00DC6567" w:rsidRPr="00A94DBD">
              <w:rPr>
                <w:sz w:val="18"/>
                <w:szCs w:val="18"/>
                <w:lang w:val="en-GB"/>
              </w:rPr>
              <w:t>附件</w:t>
            </w:r>
            <w:r w:rsidRPr="00A94DBD">
              <w:rPr>
                <w:sz w:val="18"/>
                <w:szCs w:val="18"/>
                <w:lang w:val="en-GB"/>
              </w:rPr>
              <w:t xml:space="preserve"> 2)</w:t>
            </w:r>
          </w:p>
        </w:tc>
        <w:tc>
          <w:tcPr>
            <w:tcW w:w="2119" w:type="dxa"/>
            <w:tcBorders>
              <w:bottom w:val="single" w:sz="4" w:space="0" w:color="auto"/>
            </w:tcBorders>
          </w:tcPr>
          <w:p w:rsidR="00B50715" w:rsidRPr="00A94DBD" w:rsidRDefault="00B50715" w:rsidP="00785DAD">
            <w:pPr>
              <w:pStyle w:val="Tabletext"/>
              <w:jc w:val="left"/>
              <w:rPr>
                <w:sz w:val="18"/>
                <w:szCs w:val="18"/>
                <w:lang w:val="en-GB"/>
              </w:rPr>
            </w:pPr>
            <w:r w:rsidRPr="00A94DBD">
              <w:rPr>
                <w:sz w:val="18"/>
                <w:szCs w:val="18"/>
                <w:lang w:val="en-GB"/>
              </w:rPr>
              <w:t>1.728 MHz</w:t>
            </w:r>
          </w:p>
        </w:tc>
        <w:tc>
          <w:tcPr>
            <w:tcW w:w="1834" w:type="dxa"/>
            <w:tcBorders>
              <w:bottom w:val="single" w:sz="4" w:space="0" w:color="auto"/>
            </w:tcBorders>
          </w:tcPr>
          <w:p w:rsidR="00B50715" w:rsidRPr="00A94DBD" w:rsidRDefault="00EF0F4C" w:rsidP="00785DAD">
            <w:pPr>
              <w:pStyle w:val="Tabletext"/>
              <w:jc w:val="left"/>
              <w:rPr>
                <w:sz w:val="18"/>
                <w:szCs w:val="18"/>
                <w:lang w:val="en-GB"/>
              </w:rPr>
            </w:pPr>
            <w:r>
              <w:rPr>
                <w:rFonts w:hint="eastAsia"/>
                <w:sz w:val="18"/>
                <w:szCs w:val="18"/>
                <w:lang w:val="en-GB" w:eastAsia="zh-CN"/>
              </w:rPr>
              <w:t>上行和</w:t>
            </w:r>
            <w:r w:rsidR="00DC6567" w:rsidRPr="00A94DBD">
              <w:rPr>
                <w:sz w:val="18"/>
                <w:szCs w:val="18"/>
                <w:lang w:val="en-GB"/>
              </w:rPr>
              <w:t>下行：</w:t>
            </w:r>
            <w:r w:rsidR="00B50715" w:rsidRPr="00A94DBD">
              <w:rPr>
                <w:sz w:val="18"/>
                <w:szCs w:val="18"/>
                <w:lang w:val="en-GB"/>
              </w:rPr>
              <w:br/>
              <w:t>GFSK</w:t>
            </w:r>
            <w:r w:rsidR="00B50715" w:rsidRPr="00A94DBD">
              <w:rPr>
                <w:sz w:val="18"/>
                <w:szCs w:val="18"/>
                <w:lang w:val="en-GB"/>
              </w:rPr>
              <w:br/>
              <w:t>π/2-DBPSK</w:t>
            </w:r>
            <w:r w:rsidR="00B50715" w:rsidRPr="00A94DBD">
              <w:rPr>
                <w:sz w:val="18"/>
                <w:szCs w:val="18"/>
                <w:lang w:val="en-GB"/>
              </w:rPr>
              <w:br/>
              <w:t>π/4-DQPSK</w:t>
            </w:r>
            <w:r w:rsidR="00B50715" w:rsidRPr="00A94DBD">
              <w:rPr>
                <w:sz w:val="18"/>
                <w:szCs w:val="18"/>
                <w:lang w:val="en-GB"/>
              </w:rPr>
              <w:br/>
              <w:t>π/8-D8-PSK</w:t>
            </w:r>
            <w:r w:rsidR="00B50715" w:rsidRPr="00A94DBD">
              <w:rPr>
                <w:sz w:val="18"/>
                <w:szCs w:val="18"/>
                <w:lang w:val="en-GB"/>
              </w:rPr>
              <w:br/>
              <w:t>16-QAM, 64-QAM</w:t>
            </w:r>
          </w:p>
        </w:tc>
        <w:tc>
          <w:tcPr>
            <w:tcW w:w="1022" w:type="dxa"/>
            <w:tcBorders>
              <w:bottom w:val="single" w:sz="4" w:space="0" w:color="auto"/>
            </w:tcBorders>
          </w:tcPr>
          <w:p w:rsidR="00B50715" w:rsidRPr="00A94DBD" w:rsidRDefault="00C10CCF" w:rsidP="00785DAD">
            <w:pPr>
              <w:pStyle w:val="Tabletext"/>
              <w:jc w:val="left"/>
              <w:rPr>
                <w:sz w:val="18"/>
                <w:szCs w:val="18"/>
                <w:lang w:val="en-GB" w:eastAsia="zh-CN"/>
              </w:rPr>
            </w:pPr>
            <w:r>
              <w:rPr>
                <w:rFonts w:hint="eastAsia"/>
                <w:sz w:val="18"/>
                <w:szCs w:val="18"/>
                <w:lang w:val="en-GB" w:eastAsia="zh-CN"/>
              </w:rPr>
              <w:t>取决于业务：</w:t>
            </w:r>
            <w:r w:rsidR="00B50715" w:rsidRPr="00A94DBD">
              <w:rPr>
                <w:sz w:val="18"/>
                <w:szCs w:val="18"/>
                <w:lang w:val="en-GB" w:eastAsia="zh-CN"/>
              </w:rPr>
              <w:br/>
              <w:t>CRC</w:t>
            </w:r>
            <w:r w:rsidR="000F116E">
              <w:rPr>
                <w:sz w:val="18"/>
                <w:szCs w:val="18"/>
                <w:lang w:val="en-GB" w:eastAsia="zh-CN"/>
              </w:rPr>
              <w:t>、</w:t>
            </w:r>
            <w:r w:rsidR="00B50715" w:rsidRPr="00A94DBD">
              <w:rPr>
                <w:sz w:val="18"/>
                <w:szCs w:val="18"/>
                <w:lang w:val="en-GB" w:eastAsia="zh-CN"/>
              </w:rPr>
              <w:t>BCH</w:t>
            </w:r>
            <w:r w:rsidR="000F116E">
              <w:rPr>
                <w:sz w:val="18"/>
                <w:szCs w:val="18"/>
                <w:lang w:val="en-GB" w:eastAsia="zh-CN"/>
              </w:rPr>
              <w:t>、</w:t>
            </w:r>
            <w:r w:rsidR="00EF0F4C">
              <w:rPr>
                <w:rFonts w:hint="eastAsia"/>
                <w:sz w:val="18"/>
                <w:szCs w:val="18"/>
                <w:lang w:val="en-GB" w:eastAsia="zh-CN"/>
              </w:rPr>
              <w:t>里德</w:t>
            </w:r>
            <w:r w:rsidR="00EF0F4C">
              <w:rPr>
                <w:rFonts w:hint="eastAsia"/>
                <w:sz w:val="18"/>
                <w:szCs w:val="18"/>
                <w:lang w:val="en-GB" w:eastAsia="zh-CN"/>
              </w:rPr>
              <w:t>-</w:t>
            </w:r>
            <w:r w:rsidR="000F116E">
              <w:rPr>
                <w:rFonts w:hint="eastAsia"/>
                <w:sz w:val="18"/>
                <w:szCs w:val="18"/>
                <w:lang w:val="en-GB" w:eastAsia="zh-CN"/>
              </w:rPr>
              <w:t>所罗门、</w:t>
            </w:r>
            <w:r w:rsidR="00B50715" w:rsidRPr="00A94DBD">
              <w:rPr>
                <w:sz w:val="18"/>
                <w:szCs w:val="18"/>
                <w:lang w:val="en-GB" w:eastAsia="zh-CN"/>
              </w:rPr>
              <w:t>Turbo</w:t>
            </w:r>
          </w:p>
        </w:tc>
        <w:tc>
          <w:tcPr>
            <w:tcW w:w="1568" w:type="dxa"/>
            <w:tcBorders>
              <w:bottom w:val="single" w:sz="4" w:space="0" w:color="auto"/>
            </w:tcBorders>
          </w:tcPr>
          <w:p w:rsidR="00B50715" w:rsidRPr="00A94DBD" w:rsidRDefault="00B50715" w:rsidP="00785DAD">
            <w:pPr>
              <w:pStyle w:val="Tabletext"/>
              <w:jc w:val="left"/>
              <w:rPr>
                <w:sz w:val="18"/>
                <w:szCs w:val="18"/>
                <w:lang w:val="en-GB"/>
              </w:rPr>
            </w:pPr>
            <w:r w:rsidRPr="00A94DBD">
              <w:rPr>
                <w:sz w:val="18"/>
                <w:szCs w:val="18"/>
                <w:lang w:val="en-GB"/>
              </w:rPr>
              <w:t>20 Mbit/s</w:t>
            </w:r>
          </w:p>
        </w:tc>
        <w:tc>
          <w:tcPr>
            <w:tcW w:w="992" w:type="dxa"/>
            <w:tcBorders>
              <w:bottom w:val="single" w:sz="4" w:space="0" w:color="auto"/>
            </w:tcBorders>
          </w:tcPr>
          <w:p w:rsidR="00B50715" w:rsidRPr="00A94DBD" w:rsidRDefault="00EF0F4C" w:rsidP="00785DAD">
            <w:pPr>
              <w:pStyle w:val="Tabletext"/>
              <w:jc w:val="left"/>
              <w:rPr>
                <w:sz w:val="18"/>
                <w:szCs w:val="18"/>
                <w:lang w:val="en-GB"/>
              </w:rPr>
            </w:pPr>
            <w:r>
              <w:rPr>
                <w:rFonts w:hint="eastAsia"/>
                <w:sz w:val="18"/>
                <w:szCs w:val="18"/>
                <w:lang w:val="en-GB" w:eastAsia="zh-CN"/>
              </w:rPr>
              <w:t>部分</w:t>
            </w:r>
          </w:p>
        </w:tc>
        <w:tc>
          <w:tcPr>
            <w:tcW w:w="1134" w:type="dxa"/>
            <w:tcBorders>
              <w:bottom w:val="single" w:sz="4" w:space="0" w:color="auto"/>
            </w:tcBorders>
          </w:tcPr>
          <w:p w:rsidR="00B50715" w:rsidRPr="00A94DBD" w:rsidRDefault="00EF0F4C" w:rsidP="00785DAD">
            <w:pPr>
              <w:pStyle w:val="Tabletext"/>
              <w:jc w:val="left"/>
              <w:rPr>
                <w:sz w:val="18"/>
                <w:szCs w:val="18"/>
                <w:lang w:val="en-GB" w:eastAsia="zh-CN"/>
              </w:rPr>
            </w:pPr>
            <w:r>
              <w:rPr>
                <w:rFonts w:hint="eastAsia"/>
                <w:sz w:val="18"/>
                <w:szCs w:val="18"/>
                <w:lang w:val="en-GB" w:eastAsia="zh-CN"/>
              </w:rPr>
              <w:t>部分</w:t>
            </w:r>
          </w:p>
        </w:tc>
        <w:tc>
          <w:tcPr>
            <w:tcW w:w="824" w:type="dxa"/>
            <w:tcBorders>
              <w:bottom w:val="single" w:sz="4" w:space="0" w:color="auto"/>
            </w:tcBorders>
          </w:tcPr>
          <w:p w:rsidR="00B50715" w:rsidRPr="00A94DBD" w:rsidRDefault="00B50715" w:rsidP="00785DAD">
            <w:pPr>
              <w:pStyle w:val="Tabletext"/>
              <w:jc w:val="left"/>
              <w:rPr>
                <w:sz w:val="18"/>
                <w:szCs w:val="18"/>
                <w:lang w:val="en-GB"/>
              </w:rPr>
            </w:pPr>
            <w:r w:rsidRPr="00A94DBD">
              <w:rPr>
                <w:sz w:val="18"/>
                <w:szCs w:val="18"/>
                <w:lang w:val="en-GB"/>
              </w:rPr>
              <w:t>TDD</w:t>
            </w:r>
          </w:p>
        </w:tc>
        <w:tc>
          <w:tcPr>
            <w:tcW w:w="1014" w:type="dxa"/>
            <w:tcBorders>
              <w:bottom w:val="single" w:sz="4" w:space="0" w:color="auto"/>
            </w:tcBorders>
          </w:tcPr>
          <w:p w:rsidR="00B50715" w:rsidRPr="00A94DBD" w:rsidRDefault="00B50715" w:rsidP="00785DAD">
            <w:pPr>
              <w:pStyle w:val="Tabletext"/>
              <w:jc w:val="left"/>
              <w:rPr>
                <w:sz w:val="18"/>
                <w:szCs w:val="18"/>
                <w:lang w:val="en-GB"/>
              </w:rPr>
            </w:pPr>
            <w:r w:rsidRPr="00A94DBD">
              <w:rPr>
                <w:sz w:val="18"/>
                <w:szCs w:val="18"/>
                <w:lang w:val="en-GB"/>
              </w:rPr>
              <w:t>TDMA</w:t>
            </w:r>
          </w:p>
        </w:tc>
        <w:tc>
          <w:tcPr>
            <w:tcW w:w="1199" w:type="dxa"/>
            <w:tcBorders>
              <w:bottom w:val="single" w:sz="4" w:space="0" w:color="auto"/>
            </w:tcBorders>
          </w:tcPr>
          <w:p w:rsidR="00B50715" w:rsidRPr="00A94DBD" w:rsidRDefault="00B50715" w:rsidP="00785DAD">
            <w:pPr>
              <w:pStyle w:val="Tabletext"/>
              <w:jc w:val="left"/>
              <w:rPr>
                <w:sz w:val="18"/>
                <w:szCs w:val="18"/>
                <w:lang w:val="en-GB"/>
              </w:rPr>
            </w:pPr>
            <w:r w:rsidRPr="00A94DBD">
              <w:rPr>
                <w:sz w:val="18"/>
                <w:szCs w:val="18"/>
                <w:lang w:val="en-GB"/>
              </w:rPr>
              <w:t>10 ms</w:t>
            </w:r>
          </w:p>
        </w:tc>
        <w:tc>
          <w:tcPr>
            <w:tcW w:w="1159" w:type="dxa"/>
            <w:tcBorders>
              <w:bottom w:val="single" w:sz="4" w:space="0" w:color="auto"/>
            </w:tcBorders>
          </w:tcPr>
          <w:p w:rsidR="00B50715" w:rsidRPr="00A94DBD" w:rsidRDefault="00A94DBD" w:rsidP="00785DAD">
            <w:pPr>
              <w:pStyle w:val="Tabletext"/>
              <w:jc w:val="left"/>
              <w:rPr>
                <w:sz w:val="18"/>
                <w:szCs w:val="18"/>
                <w:lang w:val="en-GB"/>
              </w:rPr>
            </w:pPr>
            <w:r w:rsidRPr="00A94DBD">
              <w:rPr>
                <w:sz w:val="18"/>
                <w:szCs w:val="18"/>
                <w:lang w:val="en-GB"/>
              </w:rPr>
              <w:t>移动</w:t>
            </w:r>
          </w:p>
        </w:tc>
      </w:tr>
      <w:tr w:rsidR="00B50715" w:rsidRPr="00A94DBD" w:rsidTr="00F8159C">
        <w:trPr>
          <w:cantSplit/>
        </w:trPr>
        <w:tc>
          <w:tcPr>
            <w:tcW w:w="1594" w:type="dxa"/>
            <w:tcBorders>
              <w:bottom w:val="single" w:sz="4" w:space="0" w:color="auto"/>
            </w:tcBorders>
          </w:tcPr>
          <w:p w:rsidR="00B50715" w:rsidRPr="00A94DBD" w:rsidRDefault="00B50715" w:rsidP="00785DAD">
            <w:pPr>
              <w:pStyle w:val="Tabletext"/>
              <w:jc w:val="left"/>
              <w:rPr>
                <w:sz w:val="18"/>
                <w:szCs w:val="18"/>
              </w:rPr>
            </w:pPr>
            <w:r w:rsidRPr="00A94DBD">
              <w:rPr>
                <w:sz w:val="18"/>
                <w:szCs w:val="18"/>
              </w:rPr>
              <w:t>IMT-2000 OFDMA TDD WMAN</w:t>
            </w:r>
            <w:r w:rsidRPr="00A94DBD">
              <w:rPr>
                <w:sz w:val="18"/>
                <w:szCs w:val="18"/>
              </w:rPr>
              <w:br/>
              <w:t>(</w:t>
            </w:r>
            <w:r w:rsidR="00DC6567" w:rsidRPr="00A94DBD">
              <w:rPr>
                <w:sz w:val="18"/>
                <w:szCs w:val="18"/>
                <w:lang w:val="en-GB"/>
              </w:rPr>
              <w:t>附件</w:t>
            </w:r>
            <w:r w:rsidRPr="00A94DBD">
              <w:rPr>
                <w:sz w:val="18"/>
                <w:szCs w:val="18"/>
              </w:rPr>
              <w:t xml:space="preserve"> 2)</w:t>
            </w:r>
          </w:p>
        </w:tc>
        <w:tc>
          <w:tcPr>
            <w:tcW w:w="2119" w:type="dxa"/>
            <w:tcBorders>
              <w:bottom w:val="single" w:sz="4" w:space="0" w:color="auto"/>
            </w:tcBorders>
          </w:tcPr>
          <w:p w:rsidR="00B50715" w:rsidRPr="00A94DBD" w:rsidRDefault="00B50715" w:rsidP="00785DAD">
            <w:pPr>
              <w:pStyle w:val="Tabletext"/>
              <w:jc w:val="left"/>
              <w:rPr>
                <w:sz w:val="18"/>
                <w:szCs w:val="18"/>
                <w:lang w:val="en-GB"/>
              </w:rPr>
            </w:pPr>
            <w:r w:rsidRPr="00A94DBD">
              <w:rPr>
                <w:sz w:val="18"/>
                <w:szCs w:val="18"/>
                <w:lang w:val="en-GB"/>
              </w:rPr>
              <w:t>5 MHz,</w:t>
            </w:r>
          </w:p>
          <w:p w:rsidR="00B50715" w:rsidRPr="00A94DBD" w:rsidRDefault="00B50715" w:rsidP="00785DAD">
            <w:pPr>
              <w:pStyle w:val="Tabletext"/>
              <w:jc w:val="left"/>
              <w:rPr>
                <w:sz w:val="18"/>
                <w:szCs w:val="18"/>
                <w:lang w:val="en-GB" w:eastAsia="ko-KR"/>
              </w:rPr>
            </w:pPr>
            <w:r w:rsidRPr="00A94DBD">
              <w:rPr>
                <w:sz w:val="18"/>
                <w:szCs w:val="18"/>
                <w:lang w:val="en-GB" w:eastAsia="ko-KR"/>
              </w:rPr>
              <w:t>7</w:t>
            </w:r>
            <w:r w:rsidRPr="00A94DBD">
              <w:rPr>
                <w:sz w:val="18"/>
                <w:szCs w:val="18"/>
                <w:lang w:val="en-GB"/>
              </w:rPr>
              <w:t xml:space="preserve"> MHz</w:t>
            </w:r>
            <w:r w:rsidRPr="00A94DBD">
              <w:rPr>
                <w:sz w:val="18"/>
                <w:szCs w:val="18"/>
                <w:lang w:val="en-GB" w:eastAsia="ko-KR"/>
              </w:rPr>
              <w:t>,</w:t>
            </w:r>
          </w:p>
          <w:p w:rsidR="00B50715" w:rsidRPr="00A94DBD" w:rsidRDefault="00B50715" w:rsidP="00785DAD">
            <w:pPr>
              <w:pStyle w:val="Tabletext"/>
              <w:jc w:val="left"/>
              <w:rPr>
                <w:sz w:val="18"/>
                <w:szCs w:val="18"/>
                <w:lang w:val="en-GB"/>
              </w:rPr>
            </w:pPr>
            <w:r w:rsidRPr="00A94DBD">
              <w:rPr>
                <w:sz w:val="18"/>
                <w:szCs w:val="18"/>
                <w:lang w:val="en-GB" w:eastAsia="ko-KR"/>
              </w:rPr>
              <w:t>8.75</w:t>
            </w:r>
            <w:r w:rsidRPr="00A94DBD">
              <w:rPr>
                <w:sz w:val="18"/>
                <w:szCs w:val="18"/>
                <w:lang w:val="en-GB"/>
              </w:rPr>
              <w:t xml:space="preserve"> MHz</w:t>
            </w:r>
            <w:r w:rsidRPr="00A94DBD">
              <w:rPr>
                <w:sz w:val="18"/>
                <w:szCs w:val="18"/>
                <w:lang w:val="en-GB" w:eastAsia="ko-KR"/>
              </w:rPr>
              <w:t>,</w:t>
            </w:r>
            <w:r w:rsidRPr="00A94DBD">
              <w:rPr>
                <w:sz w:val="18"/>
                <w:szCs w:val="18"/>
                <w:lang w:val="en-GB"/>
              </w:rPr>
              <w:br/>
              <w:t>10 MHz</w:t>
            </w:r>
          </w:p>
        </w:tc>
        <w:tc>
          <w:tcPr>
            <w:tcW w:w="1834" w:type="dxa"/>
            <w:tcBorders>
              <w:bottom w:val="single" w:sz="4" w:space="0" w:color="auto"/>
            </w:tcBorders>
          </w:tcPr>
          <w:p w:rsidR="00B50715" w:rsidRPr="00A94DBD" w:rsidRDefault="00DC6567" w:rsidP="00785DAD">
            <w:pPr>
              <w:pStyle w:val="Tabletext"/>
              <w:jc w:val="left"/>
              <w:rPr>
                <w:sz w:val="18"/>
                <w:szCs w:val="18"/>
                <w:lang w:val="en-GB"/>
              </w:rPr>
            </w:pPr>
            <w:r w:rsidRPr="00A94DBD">
              <w:rPr>
                <w:sz w:val="18"/>
                <w:szCs w:val="18"/>
                <w:lang w:val="en-GB"/>
              </w:rPr>
              <w:t>上行：</w:t>
            </w:r>
            <w:r w:rsidR="00B50715" w:rsidRPr="00A94DBD">
              <w:rPr>
                <w:sz w:val="18"/>
                <w:szCs w:val="18"/>
                <w:lang w:val="en-GB"/>
              </w:rPr>
              <w:br/>
              <w:t>–</w:t>
            </w:r>
            <w:r w:rsidR="00B50715" w:rsidRPr="00A94DBD">
              <w:rPr>
                <w:sz w:val="18"/>
                <w:szCs w:val="18"/>
                <w:lang w:val="en-GB"/>
              </w:rPr>
              <w:tab/>
              <w:t>QPSK-1/2, 3/4</w:t>
            </w:r>
            <w:r w:rsidR="00B50715" w:rsidRPr="00A94DBD">
              <w:rPr>
                <w:sz w:val="18"/>
                <w:szCs w:val="18"/>
                <w:lang w:val="en-GB"/>
              </w:rPr>
              <w:br/>
              <w:t>–</w:t>
            </w:r>
            <w:r w:rsidR="00B50715" w:rsidRPr="00A94DBD">
              <w:rPr>
                <w:sz w:val="18"/>
                <w:szCs w:val="18"/>
                <w:lang w:val="en-GB"/>
              </w:rPr>
              <w:tab/>
              <w:t>16-QAM-1/2, 3/4</w:t>
            </w:r>
            <w:r w:rsidR="00B50715" w:rsidRPr="00A94DBD">
              <w:rPr>
                <w:sz w:val="18"/>
                <w:szCs w:val="18"/>
                <w:lang w:val="en-GB"/>
              </w:rPr>
              <w:br/>
              <w:t>–</w:t>
            </w:r>
            <w:r w:rsidR="00B50715" w:rsidRPr="00A94DBD">
              <w:rPr>
                <w:sz w:val="18"/>
                <w:szCs w:val="18"/>
                <w:lang w:val="en-GB"/>
              </w:rPr>
              <w:tab/>
              <w:t xml:space="preserve">64-QAM-1/2, 2/3, </w:t>
            </w:r>
            <w:r w:rsidR="00B50715" w:rsidRPr="00A94DBD">
              <w:rPr>
                <w:sz w:val="18"/>
                <w:szCs w:val="18"/>
                <w:lang w:val="en-GB"/>
              </w:rPr>
              <w:br/>
            </w:r>
            <w:r w:rsidR="00B50715" w:rsidRPr="00A94DBD">
              <w:rPr>
                <w:sz w:val="18"/>
                <w:szCs w:val="18"/>
                <w:lang w:val="en-GB"/>
              </w:rPr>
              <w:tab/>
              <w:t>3/4, 5/6</w:t>
            </w:r>
          </w:p>
          <w:p w:rsidR="00B50715" w:rsidRPr="00A94DBD" w:rsidRDefault="00DC6567" w:rsidP="00785DAD">
            <w:pPr>
              <w:pStyle w:val="Tabletext"/>
              <w:jc w:val="left"/>
              <w:rPr>
                <w:sz w:val="18"/>
                <w:szCs w:val="18"/>
                <w:lang w:val="en-GB"/>
              </w:rPr>
            </w:pPr>
            <w:r w:rsidRPr="00A94DBD">
              <w:rPr>
                <w:sz w:val="18"/>
                <w:szCs w:val="18"/>
                <w:lang w:val="en-GB"/>
              </w:rPr>
              <w:t>下行：</w:t>
            </w:r>
            <w:r w:rsidR="00B50715" w:rsidRPr="00A94DBD">
              <w:rPr>
                <w:sz w:val="18"/>
                <w:szCs w:val="18"/>
                <w:lang w:val="en-GB"/>
              </w:rPr>
              <w:br/>
              <w:t>–</w:t>
            </w:r>
            <w:r w:rsidR="00B50715" w:rsidRPr="00A94DBD">
              <w:rPr>
                <w:sz w:val="18"/>
                <w:szCs w:val="18"/>
                <w:lang w:val="en-GB"/>
              </w:rPr>
              <w:tab/>
              <w:t>QPSK-1/2, 3/4</w:t>
            </w:r>
            <w:r w:rsidR="00B50715" w:rsidRPr="00A94DBD">
              <w:rPr>
                <w:sz w:val="18"/>
                <w:szCs w:val="18"/>
                <w:lang w:val="en-GB"/>
              </w:rPr>
              <w:br/>
              <w:t>–</w:t>
            </w:r>
            <w:r w:rsidR="00B50715" w:rsidRPr="00A94DBD">
              <w:rPr>
                <w:sz w:val="18"/>
                <w:szCs w:val="18"/>
                <w:lang w:val="en-GB"/>
              </w:rPr>
              <w:tab/>
              <w:t xml:space="preserve">16-QAM-1/2, 3/4 </w:t>
            </w:r>
            <w:r w:rsidR="00B50715" w:rsidRPr="00A94DBD">
              <w:rPr>
                <w:sz w:val="18"/>
                <w:szCs w:val="18"/>
                <w:lang w:val="en-GB"/>
              </w:rPr>
              <w:br/>
              <w:t>–</w:t>
            </w:r>
            <w:r w:rsidR="00B50715" w:rsidRPr="00A94DBD">
              <w:rPr>
                <w:sz w:val="18"/>
                <w:szCs w:val="18"/>
                <w:lang w:val="en-GB"/>
              </w:rPr>
              <w:tab/>
              <w:t xml:space="preserve">64-QAM-1/2, 2/3, </w:t>
            </w:r>
            <w:r w:rsidR="00B50715" w:rsidRPr="00A94DBD">
              <w:rPr>
                <w:sz w:val="18"/>
                <w:szCs w:val="18"/>
                <w:lang w:val="en-GB"/>
              </w:rPr>
              <w:br/>
            </w:r>
            <w:r w:rsidR="00B50715" w:rsidRPr="00A94DBD">
              <w:rPr>
                <w:sz w:val="18"/>
                <w:szCs w:val="18"/>
                <w:lang w:val="en-GB"/>
              </w:rPr>
              <w:tab/>
              <w:t>3/4, 5/6</w:t>
            </w:r>
          </w:p>
        </w:tc>
        <w:tc>
          <w:tcPr>
            <w:tcW w:w="1022" w:type="dxa"/>
            <w:tcBorders>
              <w:bottom w:val="single" w:sz="4" w:space="0" w:color="auto"/>
            </w:tcBorders>
          </w:tcPr>
          <w:p w:rsidR="00B50715" w:rsidRPr="00A94DBD" w:rsidRDefault="00B50715" w:rsidP="00785DAD">
            <w:pPr>
              <w:pStyle w:val="Tabletext"/>
              <w:jc w:val="left"/>
              <w:rPr>
                <w:sz w:val="18"/>
                <w:szCs w:val="18"/>
                <w:lang w:val="en-GB"/>
              </w:rPr>
            </w:pPr>
            <w:r w:rsidRPr="00A94DBD">
              <w:rPr>
                <w:sz w:val="18"/>
                <w:szCs w:val="18"/>
                <w:lang w:val="en-GB"/>
              </w:rPr>
              <w:t>CC/CTC</w:t>
            </w:r>
            <w:r w:rsidRPr="00A94DBD">
              <w:rPr>
                <w:sz w:val="18"/>
                <w:szCs w:val="18"/>
                <w:lang w:val="en-GB"/>
              </w:rPr>
              <w:br/>
            </w:r>
            <w:r w:rsidR="00EF0F4C">
              <w:rPr>
                <w:rFonts w:hint="eastAsia"/>
                <w:sz w:val="18"/>
                <w:szCs w:val="18"/>
                <w:lang w:val="en-GB" w:eastAsia="zh-CN"/>
              </w:rPr>
              <w:t>其它选择：</w:t>
            </w:r>
            <w:r w:rsidRPr="00A94DBD">
              <w:rPr>
                <w:sz w:val="18"/>
                <w:szCs w:val="18"/>
                <w:lang w:val="en-GB"/>
              </w:rPr>
              <w:br/>
              <w:t>BTC/</w:t>
            </w:r>
            <w:r w:rsidRPr="00A94DBD">
              <w:rPr>
                <w:sz w:val="18"/>
                <w:szCs w:val="18"/>
                <w:lang w:val="en-GB"/>
              </w:rPr>
              <w:br/>
              <w:t>LDPC</w:t>
            </w:r>
          </w:p>
        </w:tc>
        <w:tc>
          <w:tcPr>
            <w:tcW w:w="1568" w:type="dxa"/>
            <w:tcBorders>
              <w:bottom w:val="single" w:sz="4" w:space="0" w:color="auto"/>
            </w:tcBorders>
          </w:tcPr>
          <w:p w:rsidR="00B50715" w:rsidRPr="00A94DBD" w:rsidRDefault="00EF0F4C" w:rsidP="00785DAD">
            <w:pPr>
              <w:pStyle w:val="Tabletext"/>
              <w:jc w:val="left"/>
              <w:rPr>
                <w:sz w:val="18"/>
                <w:szCs w:val="18"/>
                <w:lang w:val="en-GB"/>
              </w:rPr>
            </w:pPr>
            <w:r>
              <w:rPr>
                <w:rFonts w:hint="eastAsia"/>
                <w:sz w:val="18"/>
                <w:szCs w:val="18"/>
                <w:lang w:val="en-GB" w:eastAsia="zh-CN"/>
              </w:rPr>
              <w:t>使用</w:t>
            </w:r>
            <w:r w:rsidR="00B50715" w:rsidRPr="00A94DBD">
              <w:rPr>
                <w:sz w:val="18"/>
                <w:szCs w:val="18"/>
                <w:lang w:val="en-GB"/>
              </w:rPr>
              <w:t>SISO</w:t>
            </w:r>
            <w:r>
              <w:rPr>
                <w:rFonts w:hint="eastAsia"/>
                <w:sz w:val="18"/>
                <w:szCs w:val="18"/>
                <w:lang w:val="en-GB" w:eastAsia="zh-CN"/>
              </w:rPr>
              <w:t>，高达</w:t>
            </w:r>
            <w:r w:rsidRPr="00A94DBD">
              <w:rPr>
                <w:sz w:val="18"/>
                <w:szCs w:val="18"/>
                <w:lang w:val="en-GB"/>
              </w:rPr>
              <w:t>17.5 Mbit/s</w:t>
            </w:r>
          </w:p>
          <w:p w:rsidR="00B50715" w:rsidRPr="00A94DBD" w:rsidRDefault="00EF0F4C" w:rsidP="00785DAD">
            <w:pPr>
              <w:pStyle w:val="Tabletext"/>
              <w:jc w:val="left"/>
              <w:rPr>
                <w:sz w:val="18"/>
                <w:szCs w:val="18"/>
                <w:lang w:val="en-GB"/>
              </w:rPr>
            </w:pPr>
            <w:r>
              <w:rPr>
                <w:rFonts w:hint="eastAsia"/>
                <w:sz w:val="18"/>
                <w:szCs w:val="18"/>
                <w:lang w:val="en-GB" w:eastAsia="zh-CN"/>
              </w:rPr>
              <w:t>使用</w:t>
            </w:r>
            <w:r w:rsidR="00B50715" w:rsidRPr="00A94DBD">
              <w:rPr>
                <w:sz w:val="18"/>
                <w:szCs w:val="18"/>
                <w:lang w:val="en-GB"/>
              </w:rPr>
              <w:t>(2 × 2) MIMO</w:t>
            </w:r>
            <w:r>
              <w:rPr>
                <w:rFonts w:hint="eastAsia"/>
                <w:sz w:val="18"/>
                <w:szCs w:val="18"/>
                <w:lang w:val="en-GB" w:eastAsia="zh-CN"/>
              </w:rPr>
              <w:t>，高达</w:t>
            </w:r>
            <w:r w:rsidRPr="00A94DBD">
              <w:rPr>
                <w:sz w:val="18"/>
                <w:szCs w:val="18"/>
                <w:lang w:val="en-GB"/>
              </w:rPr>
              <w:t>35 Mbit/s</w:t>
            </w:r>
          </w:p>
          <w:p w:rsidR="00B50715" w:rsidRPr="00A94DBD" w:rsidRDefault="00EF0F4C" w:rsidP="00785DAD">
            <w:pPr>
              <w:pStyle w:val="Tabletext"/>
              <w:jc w:val="left"/>
              <w:rPr>
                <w:sz w:val="18"/>
                <w:szCs w:val="18"/>
                <w:lang w:val="en-GB"/>
              </w:rPr>
            </w:pPr>
            <w:r>
              <w:rPr>
                <w:rFonts w:hint="eastAsia"/>
                <w:sz w:val="18"/>
                <w:szCs w:val="18"/>
                <w:lang w:val="en-GB" w:eastAsia="zh-CN"/>
              </w:rPr>
              <w:t>使用</w:t>
            </w:r>
            <w:r w:rsidR="00B50715" w:rsidRPr="00A94DBD">
              <w:rPr>
                <w:sz w:val="18"/>
                <w:szCs w:val="18"/>
                <w:lang w:val="en-GB"/>
              </w:rPr>
              <w:t>(4 × 4) MIMO</w:t>
            </w:r>
            <w:r>
              <w:rPr>
                <w:rFonts w:hint="eastAsia"/>
                <w:sz w:val="18"/>
                <w:szCs w:val="18"/>
                <w:lang w:val="en-GB" w:eastAsia="zh-CN"/>
              </w:rPr>
              <w:t>，高达</w:t>
            </w:r>
            <w:r w:rsidRPr="00A94DBD">
              <w:rPr>
                <w:sz w:val="18"/>
                <w:szCs w:val="18"/>
                <w:lang w:val="en-GB"/>
              </w:rPr>
              <w:t>70 Mbit/s</w:t>
            </w:r>
          </w:p>
        </w:tc>
        <w:tc>
          <w:tcPr>
            <w:tcW w:w="992" w:type="dxa"/>
            <w:tcBorders>
              <w:bottom w:val="single" w:sz="4" w:space="0" w:color="auto"/>
            </w:tcBorders>
          </w:tcPr>
          <w:p w:rsidR="00B50715" w:rsidRPr="00A94DBD" w:rsidRDefault="00EF0F4C" w:rsidP="00785DAD">
            <w:pPr>
              <w:pStyle w:val="Tabletext"/>
              <w:jc w:val="left"/>
              <w:rPr>
                <w:sz w:val="18"/>
                <w:szCs w:val="18"/>
                <w:lang w:val="en-GB"/>
              </w:rPr>
            </w:pPr>
            <w:r>
              <w:rPr>
                <w:rFonts w:hint="eastAsia"/>
                <w:sz w:val="18"/>
                <w:szCs w:val="18"/>
                <w:lang w:val="en-GB" w:eastAsia="zh-CN"/>
              </w:rPr>
              <w:t>是</w:t>
            </w:r>
          </w:p>
        </w:tc>
        <w:tc>
          <w:tcPr>
            <w:tcW w:w="1134" w:type="dxa"/>
            <w:tcBorders>
              <w:bottom w:val="single" w:sz="4" w:space="0" w:color="auto"/>
            </w:tcBorders>
          </w:tcPr>
          <w:p w:rsidR="00B50715" w:rsidRPr="00A94DBD" w:rsidRDefault="00EF0F4C" w:rsidP="00785DAD">
            <w:pPr>
              <w:pStyle w:val="Tabletext"/>
              <w:jc w:val="left"/>
              <w:rPr>
                <w:sz w:val="18"/>
                <w:szCs w:val="18"/>
                <w:lang w:val="en-GB" w:eastAsia="zh-CN"/>
              </w:rPr>
            </w:pPr>
            <w:r>
              <w:rPr>
                <w:rFonts w:hint="eastAsia"/>
                <w:sz w:val="18"/>
                <w:szCs w:val="18"/>
                <w:lang w:val="en-GB" w:eastAsia="zh-CN"/>
              </w:rPr>
              <w:t>是</w:t>
            </w:r>
          </w:p>
        </w:tc>
        <w:tc>
          <w:tcPr>
            <w:tcW w:w="824" w:type="dxa"/>
            <w:tcBorders>
              <w:bottom w:val="single" w:sz="4" w:space="0" w:color="auto"/>
            </w:tcBorders>
          </w:tcPr>
          <w:p w:rsidR="00B50715" w:rsidRPr="00A94DBD" w:rsidRDefault="00B50715" w:rsidP="00785DAD">
            <w:pPr>
              <w:pStyle w:val="Tabletext"/>
              <w:jc w:val="left"/>
              <w:rPr>
                <w:sz w:val="18"/>
                <w:szCs w:val="18"/>
                <w:lang w:val="en-GB"/>
              </w:rPr>
            </w:pPr>
            <w:r w:rsidRPr="00A94DBD">
              <w:rPr>
                <w:sz w:val="18"/>
                <w:szCs w:val="18"/>
                <w:lang w:val="en-GB"/>
              </w:rPr>
              <w:t>TDD</w:t>
            </w:r>
          </w:p>
          <w:p w:rsidR="00B50715" w:rsidRPr="00A94DBD" w:rsidRDefault="00B50715" w:rsidP="00785DAD">
            <w:pPr>
              <w:pStyle w:val="Tabletext"/>
              <w:jc w:val="left"/>
              <w:rPr>
                <w:sz w:val="18"/>
                <w:szCs w:val="18"/>
                <w:lang w:val="en-GB"/>
              </w:rPr>
            </w:pPr>
            <w:r w:rsidRPr="00A94DBD">
              <w:rPr>
                <w:sz w:val="18"/>
                <w:szCs w:val="18"/>
                <w:lang w:val="en-GB"/>
              </w:rPr>
              <w:t>FDD</w:t>
            </w:r>
          </w:p>
        </w:tc>
        <w:tc>
          <w:tcPr>
            <w:tcW w:w="1014" w:type="dxa"/>
            <w:tcBorders>
              <w:bottom w:val="single" w:sz="4" w:space="0" w:color="auto"/>
            </w:tcBorders>
          </w:tcPr>
          <w:p w:rsidR="00B50715" w:rsidRPr="00A94DBD" w:rsidRDefault="00B50715" w:rsidP="00785DAD">
            <w:pPr>
              <w:pStyle w:val="Tabletext"/>
              <w:jc w:val="left"/>
              <w:rPr>
                <w:sz w:val="18"/>
                <w:szCs w:val="18"/>
                <w:lang w:val="en-GB"/>
              </w:rPr>
            </w:pPr>
            <w:r w:rsidRPr="00A94DBD">
              <w:rPr>
                <w:sz w:val="18"/>
                <w:szCs w:val="18"/>
                <w:lang w:val="en-GB"/>
              </w:rPr>
              <w:t>OFDMA</w:t>
            </w:r>
          </w:p>
        </w:tc>
        <w:tc>
          <w:tcPr>
            <w:tcW w:w="1199" w:type="dxa"/>
            <w:tcBorders>
              <w:bottom w:val="single" w:sz="4" w:space="0" w:color="auto"/>
            </w:tcBorders>
          </w:tcPr>
          <w:p w:rsidR="00B50715" w:rsidRPr="00A94DBD" w:rsidRDefault="00B50715" w:rsidP="00785DAD">
            <w:pPr>
              <w:pStyle w:val="Tabletext"/>
              <w:jc w:val="left"/>
              <w:rPr>
                <w:sz w:val="18"/>
                <w:szCs w:val="18"/>
                <w:lang w:val="en-GB"/>
              </w:rPr>
            </w:pPr>
            <w:r w:rsidRPr="00A94DBD">
              <w:rPr>
                <w:sz w:val="18"/>
                <w:szCs w:val="18"/>
                <w:lang w:val="en-GB"/>
              </w:rPr>
              <w:t>5 ms</w:t>
            </w:r>
          </w:p>
        </w:tc>
        <w:tc>
          <w:tcPr>
            <w:tcW w:w="1159" w:type="dxa"/>
            <w:tcBorders>
              <w:bottom w:val="single" w:sz="4" w:space="0" w:color="auto"/>
            </w:tcBorders>
          </w:tcPr>
          <w:p w:rsidR="00B50715" w:rsidRPr="00A94DBD" w:rsidRDefault="00A94DBD" w:rsidP="00785DAD">
            <w:pPr>
              <w:pStyle w:val="Tabletext"/>
              <w:jc w:val="left"/>
              <w:rPr>
                <w:sz w:val="18"/>
                <w:szCs w:val="18"/>
                <w:lang w:val="en-GB"/>
              </w:rPr>
            </w:pPr>
            <w:r w:rsidRPr="00A94DBD">
              <w:rPr>
                <w:sz w:val="18"/>
                <w:szCs w:val="18"/>
                <w:lang w:val="en-GB"/>
              </w:rPr>
              <w:t>移动</w:t>
            </w:r>
          </w:p>
        </w:tc>
      </w:tr>
    </w:tbl>
    <w:p w:rsidR="00B50715" w:rsidRPr="00A94DBD" w:rsidRDefault="00B50715" w:rsidP="00785DAD">
      <w:pPr>
        <w:pStyle w:val="Tablefin"/>
      </w:pPr>
    </w:p>
    <w:p w:rsidR="00B50715" w:rsidRPr="00A94DBD" w:rsidRDefault="00281503" w:rsidP="00785DAD">
      <w:pPr>
        <w:pStyle w:val="TableNo"/>
        <w:spacing w:before="240"/>
        <w:rPr>
          <w:lang w:val="en-GB" w:eastAsia="zh-CN"/>
        </w:rPr>
      </w:pPr>
      <w:r>
        <w:rPr>
          <w:rFonts w:hint="eastAsia"/>
          <w:lang w:val="en-GB" w:eastAsia="zh-CN"/>
        </w:rPr>
        <w:lastRenderedPageBreak/>
        <w:t>表</w:t>
      </w:r>
      <w:r w:rsidR="00B50715" w:rsidRPr="00A94DBD">
        <w:rPr>
          <w:lang w:val="en-GB"/>
        </w:rPr>
        <w:t>7</w:t>
      </w:r>
      <w:r>
        <w:rPr>
          <w:rFonts w:hint="eastAsia"/>
          <w:lang w:val="en-GB" w:eastAsia="zh-CN"/>
        </w:rPr>
        <w:t>（</w:t>
      </w:r>
      <w:r w:rsidRPr="00281503">
        <w:rPr>
          <w:rFonts w:ascii="STKaiti" w:eastAsia="STKaiti" w:hAnsi="STKaiti" w:hint="eastAsia"/>
          <w:lang w:val="en-GB" w:eastAsia="zh-CN"/>
        </w:rPr>
        <w:t>完</w:t>
      </w:r>
      <w:r>
        <w:rPr>
          <w:rFonts w:hint="eastAsia"/>
          <w:lang w:val="en-GB" w:eastAsia="zh-CN"/>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4"/>
        <w:gridCol w:w="2119"/>
        <w:gridCol w:w="1834"/>
        <w:gridCol w:w="1022"/>
        <w:gridCol w:w="1579"/>
        <w:gridCol w:w="981"/>
        <w:gridCol w:w="1134"/>
        <w:gridCol w:w="824"/>
        <w:gridCol w:w="1014"/>
        <w:gridCol w:w="1199"/>
        <w:gridCol w:w="1159"/>
      </w:tblGrid>
      <w:tr w:rsidR="00A94DBD" w:rsidRPr="00F8159C" w:rsidTr="00B50715">
        <w:trPr>
          <w:cantSplit/>
          <w:tblHeader/>
        </w:trPr>
        <w:tc>
          <w:tcPr>
            <w:tcW w:w="1594" w:type="dxa"/>
            <w:tcMar>
              <w:left w:w="57" w:type="dxa"/>
              <w:right w:w="57" w:type="dxa"/>
            </w:tcMar>
            <w:vAlign w:val="center"/>
          </w:tcPr>
          <w:p w:rsidR="00A94DBD" w:rsidRPr="00A94DBD" w:rsidRDefault="00A94DBD" w:rsidP="00785DAD">
            <w:pPr>
              <w:pStyle w:val="Tablehead"/>
              <w:rPr>
                <w:sz w:val="18"/>
                <w:szCs w:val="18"/>
                <w:lang w:eastAsia="zh-CN"/>
              </w:rPr>
            </w:pPr>
            <w:r w:rsidRPr="00A94DBD">
              <w:rPr>
                <w:rFonts w:hint="eastAsia"/>
                <w:sz w:val="18"/>
                <w:szCs w:val="18"/>
                <w:lang w:eastAsia="zh-CN"/>
              </w:rPr>
              <w:t>标准</w:t>
            </w:r>
          </w:p>
        </w:tc>
        <w:tc>
          <w:tcPr>
            <w:tcW w:w="2119" w:type="dxa"/>
            <w:tcMar>
              <w:left w:w="57" w:type="dxa"/>
              <w:right w:w="57" w:type="dxa"/>
            </w:tcMar>
            <w:vAlign w:val="center"/>
          </w:tcPr>
          <w:p w:rsidR="00A94DBD" w:rsidRPr="00A94DBD" w:rsidRDefault="00A94DBD" w:rsidP="00785DAD">
            <w:pPr>
              <w:pStyle w:val="Tablehead"/>
              <w:rPr>
                <w:sz w:val="18"/>
                <w:szCs w:val="18"/>
              </w:rPr>
            </w:pPr>
            <w:r w:rsidRPr="00A94DBD">
              <w:rPr>
                <w:rFonts w:hint="eastAsia"/>
                <w:sz w:val="18"/>
                <w:szCs w:val="18"/>
                <w:lang w:eastAsia="zh-CN"/>
              </w:rPr>
              <w:t>额定</w:t>
            </w:r>
            <w:r w:rsidRPr="00A94DBD">
              <w:rPr>
                <w:sz w:val="18"/>
                <w:szCs w:val="18"/>
              </w:rPr>
              <w:t>RF</w:t>
            </w:r>
            <w:r w:rsidRPr="00A94DBD">
              <w:rPr>
                <w:rFonts w:hint="eastAsia"/>
                <w:sz w:val="18"/>
                <w:szCs w:val="18"/>
                <w:lang w:eastAsia="zh-CN"/>
              </w:rPr>
              <w:t>信道带宽</w:t>
            </w:r>
          </w:p>
        </w:tc>
        <w:tc>
          <w:tcPr>
            <w:tcW w:w="1834" w:type="dxa"/>
            <w:tcMar>
              <w:left w:w="57" w:type="dxa"/>
              <w:right w:w="57" w:type="dxa"/>
            </w:tcMar>
            <w:vAlign w:val="center"/>
          </w:tcPr>
          <w:p w:rsidR="00A94DBD" w:rsidRPr="00A94DBD" w:rsidRDefault="00A94DBD" w:rsidP="00F8159C">
            <w:pPr>
              <w:pStyle w:val="Tablehead"/>
              <w:spacing w:after="20"/>
              <w:rPr>
                <w:sz w:val="18"/>
                <w:szCs w:val="18"/>
                <w:lang w:val="en-US" w:eastAsia="zh-CN"/>
              </w:rPr>
            </w:pPr>
            <w:r w:rsidRPr="00A94DBD">
              <w:rPr>
                <w:rFonts w:hint="eastAsia"/>
                <w:sz w:val="18"/>
                <w:szCs w:val="18"/>
                <w:lang w:val="en-US" w:eastAsia="zh-CN"/>
              </w:rPr>
              <w:t>调制</w:t>
            </w:r>
            <w:r w:rsidRPr="00A94DBD">
              <w:rPr>
                <w:sz w:val="18"/>
                <w:szCs w:val="18"/>
                <w:lang w:val="en-US" w:eastAsia="zh-CN"/>
              </w:rPr>
              <w:t>/</w:t>
            </w:r>
            <w:r w:rsidRPr="00A94DBD">
              <w:rPr>
                <w:rFonts w:hint="eastAsia"/>
                <w:sz w:val="18"/>
                <w:szCs w:val="18"/>
                <w:lang w:val="en-US" w:eastAsia="zh-CN"/>
              </w:rPr>
              <w:t>编码速率</w:t>
            </w:r>
            <w:r w:rsidRPr="00A94DBD">
              <w:rPr>
                <w:b w:val="0"/>
                <w:sz w:val="18"/>
                <w:szCs w:val="18"/>
                <w:vertAlign w:val="superscript"/>
                <w:lang w:val="en-US" w:eastAsia="zh-CN"/>
              </w:rPr>
              <w:t>（</w:t>
            </w:r>
            <w:r w:rsidRPr="00A94DBD">
              <w:rPr>
                <w:b w:val="0"/>
                <w:sz w:val="18"/>
                <w:szCs w:val="18"/>
                <w:vertAlign w:val="superscript"/>
                <w:lang w:val="en-US" w:eastAsia="zh-CN"/>
              </w:rPr>
              <w:t>1</w:t>
            </w:r>
            <w:r w:rsidRPr="00A94DBD">
              <w:rPr>
                <w:b w:val="0"/>
                <w:sz w:val="18"/>
                <w:szCs w:val="18"/>
                <w:vertAlign w:val="superscript"/>
                <w:lang w:val="en-US" w:eastAsia="zh-CN"/>
              </w:rPr>
              <w:t>）</w:t>
            </w:r>
          </w:p>
          <w:p w:rsidR="00A94DBD" w:rsidRPr="00A94DBD" w:rsidRDefault="00A94DBD" w:rsidP="00785DAD">
            <w:pPr>
              <w:pStyle w:val="Tablehead"/>
              <w:spacing w:before="0"/>
              <w:jc w:val="left"/>
              <w:rPr>
                <w:sz w:val="18"/>
                <w:szCs w:val="18"/>
                <w:lang w:val="en-US" w:eastAsia="zh-CN"/>
              </w:rPr>
            </w:pPr>
            <w:r w:rsidRPr="00A94DBD">
              <w:rPr>
                <w:sz w:val="18"/>
                <w:szCs w:val="18"/>
                <w:lang w:val="en-US" w:eastAsia="zh-CN"/>
              </w:rPr>
              <w:tab/>
              <w:t>–</w:t>
            </w:r>
            <w:r w:rsidRPr="00A94DBD">
              <w:rPr>
                <w:sz w:val="18"/>
                <w:szCs w:val="18"/>
                <w:lang w:val="en-US" w:eastAsia="zh-CN"/>
              </w:rPr>
              <w:tab/>
            </w:r>
            <w:r w:rsidRPr="00A94DBD">
              <w:rPr>
                <w:rFonts w:hint="eastAsia"/>
                <w:sz w:val="18"/>
                <w:szCs w:val="18"/>
                <w:lang w:val="en-US" w:eastAsia="zh-CN"/>
              </w:rPr>
              <w:t>上行流</w:t>
            </w:r>
            <w:r w:rsidRPr="00A94DBD">
              <w:rPr>
                <w:sz w:val="18"/>
                <w:szCs w:val="18"/>
                <w:lang w:val="en-US" w:eastAsia="zh-CN"/>
              </w:rPr>
              <w:br/>
            </w:r>
            <w:r w:rsidRPr="00A94DBD">
              <w:rPr>
                <w:sz w:val="18"/>
                <w:szCs w:val="18"/>
                <w:lang w:val="en-US" w:eastAsia="zh-CN"/>
              </w:rPr>
              <w:tab/>
              <w:t>–</w:t>
            </w:r>
            <w:r w:rsidRPr="00A94DBD">
              <w:rPr>
                <w:sz w:val="18"/>
                <w:szCs w:val="18"/>
                <w:lang w:val="en-US" w:eastAsia="zh-CN"/>
              </w:rPr>
              <w:tab/>
            </w:r>
            <w:r w:rsidRPr="00A94DBD">
              <w:rPr>
                <w:rFonts w:hint="eastAsia"/>
                <w:sz w:val="18"/>
                <w:szCs w:val="18"/>
                <w:lang w:val="en-US" w:eastAsia="zh-CN"/>
              </w:rPr>
              <w:t>下行流</w:t>
            </w:r>
          </w:p>
        </w:tc>
        <w:tc>
          <w:tcPr>
            <w:tcW w:w="1022" w:type="dxa"/>
            <w:tcMar>
              <w:left w:w="57" w:type="dxa"/>
              <w:right w:w="57" w:type="dxa"/>
            </w:tcMar>
            <w:vAlign w:val="center"/>
          </w:tcPr>
          <w:p w:rsidR="00A94DBD" w:rsidRPr="00A94DBD" w:rsidRDefault="00A94DBD" w:rsidP="00785DAD">
            <w:pPr>
              <w:pStyle w:val="Tablehead"/>
              <w:rPr>
                <w:sz w:val="18"/>
                <w:szCs w:val="18"/>
                <w:lang w:val="en-US" w:eastAsia="zh-CN"/>
              </w:rPr>
            </w:pPr>
            <w:r w:rsidRPr="00A94DBD">
              <w:rPr>
                <w:rFonts w:hint="eastAsia"/>
                <w:sz w:val="18"/>
                <w:szCs w:val="18"/>
                <w:lang w:val="en-US" w:eastAsia="zh-CN"/>
              </w:rPr>
              <w:t>编码支持</w:t>
            </w:r>
          </w:p>
        </w:tc>
        <w:tc>
          <w:tcPr>
            <w:tcW w:w="1579" w:type="dxa"/>
            <w:tcMar>
              <w:left w:w="57" w:type="dxa"/>
              <w:right w:w="57" w:type="dxa"/>
            </w:tcMar>
            <w:vAlign w:val="center"/>
          </w:tcPr>
          <w:p w:rsidR="00A94DBD" w:rsidRPr="00A94DBD" w:rsidRDefault="00A94DBD" w:rsidP="00F8159C">
            <w:pPr>
              <w:pStyle w:val="Tablehead"/>
              <w:rPr>
                <w:sz w:val="18"/>
                <w:szCs w:val="18"/>
                <w:lang w:val="en-US" w:eastAsia="zh-CN"/>
              </w:rPr>
            </w:pPr>
            <w:r w:rsidRPr="00A94DBD">
              <w:rPr>
                <w:rFonts w:hint="eastAsia"/>
                <w:sz w:val="18"/>
                <w:szCs w:val="18"/>
                <w:lang w:val="en-US" w:eastAsia="zh-CN"/>
              </w:rPr>
              <w:t>每</w:t>
            </w:r>
            <w:r w:rsidRPr="00A94DBD">
              <w:rPr>
                <w:sz w:val="18"/>
                <w:szCs w:val="18"/>
                <w:lang w:val="en-US" w:eastAsia="zh-CN"/>
              </w:rPr>
              <w:t>5 MHz</w:t>
            </w:r>
            <w:r w:rsidRPr="00A94DBD">
              <w:rPr>
                <w:rFonts w:hint="eastAsia"/>
                <w:sz w:val="18"/>
                <w:szCs w:val="18"/>
                <w:lang w:val="en-US" w:eastAsia="zh-CN"/>
              </w:rPr>
              <w:t>信道的</w:t>
            </w:r>
            <w:r w:rsidR="00F8159C">
              <w:rPr>
                <w:sz w:val="18"/>
                <w:szCs w:val="18"/>
                <w:lang w:val="en-US" w:eastAsia="zh-CN"/>
              </w:rPr>
              <w:br/>
            </w:r>
            <w:r w:rsidRPr="00A94DBD">
              <w:rPr>
                <w:rFonts w:hint="eastAsia"/>
                <w:sz w:val="18"/>
                <w:szCs w:val="18"/>
                <w:lang w:val="en-US" w:eastAsia="zh-CN"/>
              </w:rPr>
              <w:t>峰值传输速率</w:t>
            </w:r>
            <w:r w:rsidR="00F8159C">
              <w:rPr>
                <w:sz w:val="18"/>
                <w:szCs w:val="18"/>
                <w:lang w:val="en-US" w:eastAsia="zh-CN"/>
              </w:rPr>
              <w:br/>
            </w:r>
            <w:r w:rsidR="00F8159C">
              <w:rPr>
                <w:rFonts w:hint="eastAsia"/>
                <w:sz w:val="18"/>
                <w:szCs w:val="18"/>
                <w:lang w:val="en-US" w:eastAsia="zh-CN"/>
              </w:rPr>
              <w:t xml:space="preserve">( </w:t>
            </w:r>
            <w:r w:rsidRPr="00A94DBD">
              <w:rPr>
                <w:rFonts w:hint="eastAsia"/>
                <w:sz w:val="18"/>
                <w:szCs w:val="18"/>
                <w:lang w:val="en-US" w:eastAsia="zh-CN"/>
              </w:rPr>
              <w:t>注释部分除外</w:t>
            </w:r>
            <w:r w:rsidR="00F8159C">
              <w:rPr>
                <w:rFonts w:hint="eastAsia"/>
                <w:sz w:val="18"/>
                <w:szCs w:val="18"/>
                <w:lang w:val="en-US" w:eastAsia="zh-CN"/>
              </w:rPr>
              <w:t>)</w:t>
            </w:r>
          </w:p>
        </w:tc>
        <w:tc>
          <w:tcPr>
            <w:tcW w:w="981" w:type="dxa"/>
            <w:tcMar>
              <w:left w:w="57" w:type="dxa"/>
              <w:right w:w="57" w:type="dxa"/>
            </w:tcMar>
            <w:vAlign w:val="center"/>
          </w:tcPr>
          <w:p w:rsidR="00A94DBD" w:rsidRPr="00A94DBD" w:rsidRDefault="00A94DBD" w:rsidP="00F8159C">
            <w:pPr>
              <w:pStyle w:val="Tablehead"/>
              <w:rPr>
                <w:sz w:val="18"/>
                <w:szCs w:val="18"/>
                <w:lang w:val="en-US" w:eastAsia="zh-CN"/>
              </w:rPr>
            </w:pPr>
            <w:r w:rsidRPr="00A94DBD">
              <w:rPr>
                <w:rFonts w:hint="eastAsia"/>
                <w:sz w:val="18"/>
                <w:szCs w:val="18"/>
                <w:lang w:val="en-US" w:eastAsia="zh-CN"/>
              </w:rPr>
              <w:t>波束成形支持</w:t>
            </w:r>
            <w:r w:rsidRPr="00A94DBD">
              <w:rPr>
                <w:sz w:val="18"/>
                <w:szCs w:val="18"/>
                <w:lang w:val="en-US" w:eastAsia="zh-CN"/>
              </w:rPr>
              <w:t xml:space="preserve"> </w:t>
            </w:r>
            <w:r w:rsidRPr="00A94DBD">
              <w:rPr>
                <w:rFonts w:hint="eastAsia"/>
                <w:sz w:val="18"/>
                <w:szCs w:val="18"/>
                <w:lang w:val="en-US" w:eastAsia="zh-CN"/>
              </w:rPr>
              <w:br/>
            </w:r>
            <w:r w:rsidR="00F8159C">
              <w:rPr>
                <w:rFonts w:hint="eastAsia"/>
                <w:sz w:val="18"/>
                <w:szCs w:val="18"/>
                <w:lang w:val="en-US" w:eastAsia="zh-CN"/>
              </w:rPr>
              <w:t xml:space="preserve">( </w:t>
            </w:r>
            <w:r w:rsidRPr="00A94DBD">
              <w:rPr>
                <w:rFonts w:hint="eastAsia"/>
                <w:sz w:val="18"/>
                <w:szCs w:val="18"/>
                <w:lang w:val="en-US" w:eastAsia="zh-CN"/>
              </w:rPr>
              <w:t>是</w:t>
            </w:r>
            <w:r w:rsidRPr="00A94DBD">
              <w:rPr>
                <w:sz w:val="18"/>
                <w:szCs w:val="18"/>
                <w:lang w:val="en-US" w:eastAsia="zh-CN"/>
              </w:rPr>
              <w:t>/</w:t>
            </w:r>
            <w:r w:rsidRPr="00A94DBD">
              <w:rPr>
                <w:rFonts w:hint="eastAsia"/>
                <w:sz w:val="18"/>
                <w:szCs w:val="18"/>
                <w:lang w:val="en-US" w:eastAsia="zh-CN"/>
              </w:rPr>
              <w:t>否</w:t>
            </w:r>
            <w:r w:rsidR="00F8159C">
              <w:rPr>
                <w:rFonts w:hint="eastAsia"/>
                <w:sz w:val="18"/>
                <w:szCs w:val="18"/>
                <w:lang w:val="en-US" w:eastAsia="zh-CN"/>
              </w:rPr>
              <w:t>)</w:t>
            </w:r>
          </w:p>
        </w:tc>
        <w:tc>
          <w:tcPr>
            <w:tcW w:w="1134" w:type="dxa"/>
            <w:tcMar>
              <w:left w:w="57" w:type="dxa"/>
              <w:right w:w="57" w:type="dxa"/>
            </w:tcMar>
            <w:vAlign w:val="center"/>
          </w:tcPr>
          <w:p w:rsidR="00A94DBD" w:rsidRPr="00A94DBD" w:rsidRDefault="00A94DBD" w:rsidP="00F8159C">
            <w:pPr>
              <w:pStyle w:val="Tablehead"/>
              <w:rPr>
                <w:sz w:val="18"/>
                <w:szCs w:val="18"/>
                <w:lang w:val="en-US" w:eastAsia="zh-CN"/>
              </w:rPr>
            </w:pPr>
            <w:r w:rsidRPr="00A94DBD">
              <w:rPr>
                <w:rFonts w:hint="eastAsia"/>
                <w:sz w:val="18"/>
                <w:szCs w:val="18"/>
                <w:lang w:val="en-US" w:eastAsia="zh-CN"/>
              </w:rPr>
              <w:t>支持</w:t>
            </w:r>
            <w:r w:rsidRPr="00A94DBD">
              <w:rPr>
                <w:sz w:val="18"/>
                <w:szCs w:val="18"/>
                <w:lang w:val="en-US" w:eastAsia="zh-CN"/>
              </w:rPr>
              <w:t xml:space="preserve"> MIMO </w:t>
            </w:r>
            <w:r w:rsidRPr="00A94DBD">
              <w:rPr>
                <w:rFonts w:hint="eastAsia"/>
                <w:sz w:val="18"/>
                <w:szCs w:val="18"/>
                <w:lang w:val="en-US" w:eastAsia="zh-CN"/>
              </w:rPr>
              <w:br/>
            </w:r>
            <w:r w:rsidR="00F8159C">
              <w:rPr>
                <w:rFonts w:hint="eastAsia"/>
                <w:sz w:val="18"/>
                <w:szCs w:val="18"/>
                <w:lang w:val="en-US" w:eastAsia="zh-CN"/>
              </w:rPr>
              <w:t xml:space="preserve">( </w:t>
            </w:r>
            <w:r w:rsidRPr="00A94DBD">
              <w:rPr>
                <w:rFonts w:hint="eastAsia"/>
                <w:sz w:val="18"/>
                <w:szCs w:val="18"/>
                <w:lang w:val="es-ES_tradnl" w:eastAsia="zh-CN"/>
              </w:rPr>
              <w:t>是</w:t>
            </w:r>
            <w:r w:rsidRPr="00A94DBD">
              <w:rPr>
                <w:sz w:val="18"/>
                <w:szCs w:val="18"/>
                <w:lang w:val="en-US" w:eastAsia="zh-CN"/>
              </w:rPr>
              <w:t>/</w:t>
            </w:r>
            <w:r w:rsidRPr="00A94DBD">
              <w:rPr>
                <w:rFonts w:hint="eastAsia"/>
                <w:sz w:val="18"/>
                <w:szCs w:val="18"/>
                <w:lang w:val="es-ES_tradnl" w:eastAsia="zh-CN"/>
              </w:rPr>
              <w:t>否</w:t>
            </w:r>
            <w:r w:rsidR="00F8159C">
              <w:rPr>
                <w:rFonts w:hint="eastAsia"/>
                <w:sz w:val="18"/>
                <w:szCs w:val="18"/>
                <w:lang w:val="en-US" w:eastAsia="zh-CN"/>
              </w:rPr>
              <w:t>)</w:t>
            </w:r>
          </w:p>
        </w:tc>
        <w:tc>
          <w:tcPr>
            <w:tcW w:w="824" w:type="dxa"/>
            <w:tcMar>
              <w:left w:w="57" w:type="dxa"/>
              <w:right w:w="57" w:type="dxa"/>
            </w:tcMar>
            <w:vAlign w:val="center"/>
          </w:tcPr>
          <w:p w:rsidR="00A94DBD" w:rsidRPr="00A94DBD" w:rsidRDefault="00A94DBD" w:rsidP="00785DAD">
            <w:pPr>
              <w:pStyle w:val="Tablehead"/>
              <w:rPr>
                <w:sz w:val="18"/>
                <w:szCs w:val="18"/>
                <w:lang w:val="en-US" w:eastAsia="zh-CN"/>
              </w:rPr>
            </w:pPr>
            <w:r w:rsidRPr="00A94DBD">
              <w:rPr>
                <w:rFonts w:hint="eastAsia"/>
                <w:sz w:val="18"/>
                <w:szCs w:val="18"/>
                <w:lang w:eastAsia="zh-CN"/>
              </w:rPr>
              <w:t>双工法</w:t>
            </w:r>
          </w:p>
        </w:tc>
        <w:tc>
          <w:tcPr>
            <w:tcW w:w="1014" w:type="dxa"/>
            <w:tcMar>
              <w:left w:w="57" w:type="dxa"/>
              <w:right w:w="57" w:type="dxa"/>
            </w:tcMar>
            <w:vAlign w:val="center"/>
          </w:tcPr>
          <w:p w:rsidR="00A94DBD" w:rsidRPr="00A94DBD" w:rsidRDefault="00A94DBD" w:rsidP="00785DAD">
            <w:pPr>
              <w:pStyle w:val="Tablehead"/>
              <w:rPr>
                <w:sz w:val="18"/>
                <w:szCs w:val="18"/>
                <w:lang w:val="en-US" w:eastAsia="zh-CN"/>
              </w:rPr>
            </w:pPr>
            <w:r w:rsidRPr="00A94DBD">
              <w:rPr>
                <w:rFonts w:hint="eastAsia"/>
                <w:sz w:val="18"/>
                <w:szCs w:val="18"/>
                <w:lang w:eastAsia="zh-CN"/>
              </w:rPr>
              <w:t>多址法</w:t>
            </w:r>
          </w:p>
        </w:tc>
        <w:tc>
          <w:tcPr>
            <w:tcW w:w="1199" w:type="dxa"/>
            <w:tcMar>
              <w:left w:w="57" w:type="dxa"/>
              <w:right w:w="57" w:type="dxa"/>
            </w:tcMar>
            <w:vAlign w:val="center"/>
          </w:tcPr>
          <w:p w:rsidR="00A94DBD" w:rsidRPr="00A94DBD" w:rsidRDefault="00A94DBD" w:rsidP="00785DAD">
            <w:pPr>
              <w:pStyle w:val="Tablehead"/>
              <w:rPr>
                <w:sz w:val="18"/>
                <w:szCs w:val="18"/>
                <w:lang w:val="en-US" w:eastAsia="zh-CN"/>
              </w:rPr>
            </w:pPr>
            <w:r w:rsidRPr="00A94DBD">
              <w:rPr>
                <w:rFonts w:hint="eastAsia"/>
                <w:sz w:val="18"/>
                <w:szCs w:val="18"/>
                <w:lang w:eastAsia="zh-CN"/>
              </w:rPr>
              <w:t>帧周期</w:t>
            </w:r>
          </w:p>
        </w:tc>
        <w:tc>
          <w:tcPr>
            <w:tcW w:w="1159" w:type="dxa"/>
            <w:tcMar>
              <w:left w:w="57" w:type="dxa"/>
              <w:right w:w="57" w:type="dxa"/>
            </w:tcMar>
            <w:vAlign w:val="center"/>
          </w:tcPr>
          <w:p w:rsidR="00A94DBD" w:rsidRPr="00A94DBD" w:rsidRDefault="00A94DBD" w:rsidP="00F8159C">
            <w:pPr>
              <w:pStyle w:val="Tablehead"/>
              <w:rPr>
                <w:sz w:val="18"/>
                <w:szCs w:val="18"/>
                <w:lang w:val="en-GB" w:eastAsia="zh-CN"/>
              </w:rPr>
            </w:pPr>
            <w:r w:rsidRPr="00A94DBD">
              <w:rPr>
                <w:rFonts w:hint="eastAsia"/>
                <w:sz w:val="18"/>
                <w:szCs w:val="18"/>
                <w:lang w:val="en-GB" w:eastAsia="zh-CN"/>
              </w:rPr>
              <w:t>移动能力</w:t>
            </w:r>
            <w:r w:rsidR="00F8159C">
              <w:rPr>
                <w:sz w:val="18"/>
                <w:szCs w:val="18"/>
                <w:lang w:val="en-GB" w:eastAsia="zh-CN"/>
              </w:rPr>
              <w:br/>
            </w:r>
            <w:r w:rsidR="00F8159C">
              <w:rPr>
                <w:rFonts w:hint="eastAsia"/>
                <w:sz w:val="18"/>
                <w:szCs w:val="18"/>
                <w:lang w:val="en-GB" w:eastAsia="zh-CN"/>
              </w:rPr>
              <w:t xml:space="preserve">( </w:t>
            </w:r>
            <w:r w:rsidRPr="00A94DBD">
              <w:rPr>
                <w:rFonts w:hint="eastAsia"/>
                <w:sz w:val="18"/>
                <w:szCs w:val="18"/>
                <w:lang w:val="en-GB" w:eastAsia="zh-CN"/>
              </w:rPr>
              <w:t>游牧</w:t>
            </w:r>
            <w:r w:rsidRPr="00A94DBD">
              <w:rPr>
                <w:sz w:val="18"/>
                <w:szCs w:val="18"/>
                <w:lang w:val="en-GB" w:eastAsia="zh-CN"/>
              </w:rPr>
              <w:t>/</w:t>
            </w:r>
            <w:r w:rsidRPr="00A94DBD">
              <w:rPr>
                <w:rFonts w:hint="eastAsia"/>
                <w:sz w:val="18"/>
                <w:szCs w:val="18"/>
                <w:lang w:val="en-GB" w:eastAsia="zh-CN"/>
              </w:rPr>
              <w:t>移动</w:t>
            </w:r>
            <w:r w:rsidR="00F8159C">
              <w:rPr>
                <w:rFonts w:hint="eastAsia"/>
                <w:sz w:val="18"/>
                <w:szCs w:val="18"/>
                <w:lang w:val="en-GB" w:eastAsia="zh-CN"/>
              </w:rPr>
              <w:t>)</w:t>
            </w:r>
          </w:p>
        </w:tc>
      </w:tr>
      <w:tr w:rsidR="00B50715" w:rsidRPr="00C10CCF" w:rsidTr="00B50715">
        <w:trPr>
          <w:cantSplit/>
        </w:trPr>
        <w:tc>
          <w:tcPr>
            <w:tcW w:w="1594" w:type="dxa"/>
          </w:tcPr>
          <w:p w:rsidR="00B50715" w:rsidRPr="00A94DBD" w:rsidRDefault="00B50715" w:rsidP="00785DAD">
            <w:pPr>
              <w:pStyle w:val="Tabletext"/>
              <w:jc w:val="left"/>
              <w:rPr>
                <w:sz w:val="18"/>
                <w:szCs w:val="18"/>
                <w:lang w:val="en-GB" w:eastAsia="zh-CN"/>
              </w:rPr>
            </w:pPr>
            <w:r w:rsidRPr="00A94DBD">
              <w:rPr>
                <w:sz w:val="18"/>
                <w:szCs w:val="18"/>
                <w:lang w:val="en-GB" w:eastAsia="zh-CN"/>
              </w:rPr>
              <w:t>IEEE 802.20</w:t>
            </w:r>
          </w:p>
          <w:p w:rsidR="00B50715" w:rsidRPr="00A94DBD" w:rsidRDefault="00B50715" w:rsidP="00785DAD">
            <w:pPr>
              <w:pStyle w:val="Tabletext"/>
              <w:jc w:val="left"/>
              <w:rPr>
                <w:sz w:val="18"/>
                <w:szCs w:val="18"/>
                <w:lang w:val="en-GB" w:eastAsia="zh-CN"/>
              </w:rPr>
            </w:pPr>
            <w:r w:rsidRPr="00A94DBD">
              <w:rPr>
                <w:sz w:val="18"/>
                <w:szCs w:val="18"/>
                <w:lang w:val="en-GB" w:eastAsia="zh-CN"/>
              </w:rPr>
              <w:t>(</w:t>
            </w:r>
            <w:r w:rsidR="00DC6567" w:rsidRPr="00A94DBD">
              <w:rPr>
                <w:sz w:val="18"/>
                <w:szCs w:val="18"/>
                <w:lang w:val="en-GB" w:eastAsia="zh-CN"/>
              </w:rPr>
              <w:t>附件</w:t>
            </w:r>
            <w:r w:rsidRPr="00A94DBD">
              <w:rPr>
                <w:sz w:val="18"/>
                <w:szCs w:val="18"/>
                <w:lang w:val="en-GB" w:eastAsia="zh-CN"/>
              </w:rPr>
              <w:t xml:space="preserve"> </w:t>
            </w:r>
            <w:r w:rsidRPr="00F8159C">
              <w:rPr>
                <w:sz w:val="18"/>
                <w:szCs w:val="18"/>
                <w:lang w:val="en-US" w:eastAsia="zh-CN"/>
              </w:rPr>
              <w:t>6</w:t>
            </w:r>
            <w:r w:rsidRPr="00A94DBD">
              <w:rPr>
                <w:sz w:val="18"/>
                <w:szCs w:val="18"/>
                <w:lang w:val="en-GB" w:eastAsia="zh-CN"/>
              </w:rPr>
              <w:t>)</w:t>
            </w:r>
          </w:p>
          <w:p w:rsidR="00B50715" w:rsidRPr="00A94DBD" w:rsidRDefault="00B50715" w:rsidP="00785DAD">
            <w:pPr>
              <w:pStyle w:val="Tabletext"/>
              <w:jc w:val="left"/>
              <w:rPr>
                <w:sz w:val="18"/>
                <w:szCs w:val="18"/>
                <w:lang w:val="en-GB" w:eastAsia="zh-CN"/>
              </w:rPr>
            </w:pPr>
          </w:p>
        </w:tc>
        <w:tc>
          <w:tcPr>
            <w:tcW w:w="2119" w:type="dxa"/>
          </w:tcPr>
          <w:p w:rsidR="00B50715" w:rsidRPr="00A94DBD" w:rsidRDefault="00281503" w:rsidP="00785DAD">
            <w:pPr>
              <w:pStyle w:val="Tabletext"/>
              <w:jc w:val="left"/>
              <w:rPr>
                <w:sz w:val="18"/>
                <w:szCs w:val="18"/>
                <w:lang w:val="en-GB" w:eastAsia="zh-CN"/>
              </w:rPr>
            </w:pPr>
            <w:r>
              <w:rPr>
                <w:rFonts w:hint="eastAsia"/>
                <w:sz w:val="18"/>
                <w:szCs w:val="18"/>
                <w:lang w:val="en-GB" w:eastAsia="zh-CN"/>
              </w:rPr>
              <w:t>从</w:t>
            </w:r>
            <w:r w:rsidR="00B50715" w:rsidRPr="00A94DBD">
              <w:rPr>
                <w:sz w:val="18"/>
                <w:szCs w:val="18"/>
                <w:lang w:val="en-GB" w:eastAsia="zh-CN"/>
              </w:rPr>
              <w:t>625 kH</w:t>
            </w:r>
            <w:r>
              <w:rPr>
                <w:sz w:val="18"/>
                <w:szCs w:val="18"/>
                <w:lang w:val="en-GB" w:eastAsia="zh-CN"/>
              </w:rPr>
              <w:t>z</w:t>
            </w:r>
            <w:r>
              <w:rPr>
                <w:rFonts w:hint="eastAsia"/>
                <w:sz w:val="18"/>
                <w:szCs w:val="18"/>
                <w:lang w:val="en-GB" w:eastAsia="zh-CN"/>
              </w:rPr>
              <w:t>至</w:t>
            </w:r>
            <w:r w:rsidR="00B50715" w:rsidRPr="00A94DBD">
              <w:rPr>
                <w:sz w:val="18"/>
                <w:szCs w:val="18"/>
                <w:lang w:val="en-GB" w:eastAsia="zh-CN"/>
              </w:rPr>
              <w:t>20 MHz</w:t>
            </w:r>
            <w:r>
              <w:rPr>
                <w:rFonts w:hint="eastAsia"/>
                <w:sz w:val="18"/>
                <w:szCs w:val="18"/>
                <w:lang w:val="en-GB" w:eastAsia="zh-CN"/>
              </w:rPr>
              <w:t>灵活选择</w:t>
            </w:r>
          </w:p>
        </w:tc>
        <w:tc>
          <w:tcPr>
            <w:tcW w:w="1834" w:type="dxa"/>
          </w:tcPr>
          <w:p w:rsidR="00B50715" w:rsidRPr="00A94DBD" w:rsidRDefault="00281503" w:rsidP="00785DAD">
            <w:pPr>
              <w:pStyle w:val="Tabletext"/>
              <w:jc w:val="left"/>
              <w:rPr>
                <w:sz w:val="18"/>
                <w:szCs w:val="18"/>
                <w:lang w:val="en-GB" w:eastAsia="zh-CN"/>
              </w:rPr>
            </w:pPr>
            <w:r>
              <w:rPr>
                <w:rFonts w:hint="eastAsia"/>
                <w:sz w:val="18"/>
                <w:szCs w:val="18"/>
                <w:lang w:val="en-GB" w:eastAsia="zh-CN"/>
              </w:rPr>
              <w:t>宽带模式：</w:t>
            </w:r>
          </w:p>
          <w:p w:rsidR="00B50715" w:rsidRPr="00A94DBD" w:rsidRDefault="00DC6567" w:rsidP="00785DAD">
            <w:pPr>
              <w:pStyle w:val="Tabletext"/>
              <w:jc w:val="left"/>
              <w:rPr>
                <w:sz w:val="18"/>
                <w:szCs w:val="18"/>
                <w:lang w:val="en-GB"/>
              </w:rPr>
            </w:pPr>
            <w:r w:rsidRPr="00A94DBD">
              <w:rPr>
                <w:sz w:val="18"/>
                <w:szCs w:val="18"/>
                <w:lang w:val="en-GB" w:eastAsia="zh-CN"/>
              </w:rPr>
              <w:t>上行：</w:t>
            </w:r>
            <w:r w:rsidR="00B50715" w:rsidRPr="00A94DBD">
              <w:rPr>
                <w:sz w:val="18"/>
                <w:szCs w:val="18"/>
                <w:lang w:val="en-GB" w:eastAsia="zh-CN"/>
              </w:rPr>
              <w:t>QPSK, 8-PSK, 16-QAM, 64</w:t>
            </w:r>
            <w:r w:rsidR="00B50715" w:rsidRPr="00A94DBD">
              <w:rPr>
                <w:sz w:val="18"/>
                <w:szCs w:val="18"/>
                <w:lang w:val="en-GB"/>
              </w:rPr>
              <w:t>-QAM</w:t>
            </w:r>
          </w:p>
          <w:p w:rsidR="00B50715" w:rsidRPr="00A94DBD" w:rsidRDefault="00DC6567" w:rsidP="00785DAD">
            <w:pPr>
              <w:pStyle w:val="Tabletext"/>
              <w:jc w:val="left"/>
              <w:rPr>
                <w:sz w:val="18"/>
                <w:szCs w:val="18"/>
                <w:lang w:val="en-GB"/>
              </w:rPr>
            </w:pPr>
            <w:r w:rsidRPr="00A94DBD">
              <w:rPr>
                <w:sz w:val="18"/>
                <w:szCs w:val="18"/>
                <w:lang w:val="en-GB"/>
              </w:rPr>
              <w:t>下行：</w:t>
            </w:r>
            <w:r w:rsidR="00B50715" w:rsidRPr="00A94DBD">
              <w:rPr>
                <w:sz w:val="18"/>
                <w:szCs w:val="18"/>
                <w:lang w:val="en-GB"/>
              </w:rPr>
              <w:t>QPSK, 8</w:t>
            </w:r>
            <w:r w:rsidR="00B50715" w:rsidRPr="00A94DBD">
              <w:rPr>
                <w:sz w:val="18"/>
                <w:szCs w:val="18"/>
                <w:lang w:val="en-GB"/>
              </w:rPr>
              <w:noBreakHyphen/>
              <w:t>PSK, 16-QAM, 64-QAM</w:t>
            </w:r>
          </w:p>
          <w:p w:rsidR="00B50715" w:rsidRPr="00A94DBD" w:rsidRDefault="00281503" w:rsidP="00785DAD">
            <w:pPr>
              <w:pStyle w:val="Tabletext"/>
              <w:jc w:val="left"/>
              <w:rPr>
                <w:sz w:val="18"/>
                <w:szCs w:val="18"/>
                <w:lang w:val="en-GB"/>
              </w:rPr>
            </w:pPr>
            <w:r>
              <w:rPr>
                <w:sz w:val="18"/>
                <w:szCs w:val="18"/>
                <w:lang w:val="en-GB"/>
              </w:rPr>
              <w:t>625 kHz</w:t>
            </w:r>
            <w:r>
              <w:rPr>
                <w:rFonts w:hint="eastAsia"/>
                <w:sz w:val="18"/>
                <w:szCs w:val="18"/>
                <w:lang w:val="en-GB" w:eastAsia="zh-CN"/>
              </w:rPr>
              <w:t>模式：</w:t>
            </w:r>
          </w:p>
          <w:p w:rsidR="00B50715" w:rsidRPr="00A94DBD" w:rsidRDefault="00B50715" w:rsidP="00785DAD">
            <w:pPr>
              <w:pStyle w:val="Tabletext"/>
              <w:jc w:val="left"/>
              <w:rPr>
                <w:sz w:val="18"/>
                <w:szCs w:val="18"/>
                <w:lang w:val="en-GB"/>
              </w:rPr>
            </w:pPr>
            <w:r w:rsidRPr="00A94DBD">
              <w:rPr>
                <w:sz w:val="18"/>
                <w:szCs w:val="18"/>
                <w:lang w:val="en-GB"/>
              </w:rPr>
              <w:t>Pi/2 BPSK, QPSK, 8</w:t>
            </w:r>
            <w:r w:rsidRPr="00A94DBD">
              <w:rPr>
                <w:sz w:val="18"/>
                <w:szCs w:val="18"/>
                <w:lang w:val="en-GB"/>
              </w:rPr>
              <w:noBreakHyphen/>
              <w:t>PSK, 12</w:t>
            </w:r>
            <w:r w:rsidRPr="00A94DBD">
              <w:rPr>
                <w:sz w:val="18"/>
                <w:szCs w:val="18"/>
                <w:lang w:val="en-GB"/>
              </w:rPr>
              <w:noBreakHyphen/>
              <w:t>QAM, 16</w:t>
            </w:r>
            <w:r w:rsidRPr="00A94DBD">
              <w:rPr>
                <w:sz w:val="18"/>
                <w:szCs w:val="18"/>
                <w:lang w:val="en-GB"/>
              </w:rPr>
              <w:noBreakHyphen/>
              <w:t>QAM, 24</w:t>
            </w:r>
            <w:r w:rsidRPr="00A94DBD">
              <w:rPr>
                <w:sz w:val="18"/>
                <w:szCs w:val="18"/>
                <w:lang w:val="en-GB"/>
              </w:rPr>
              <w:noBreakHyphen/>
              <w:t>QAM, 32</w:t>
            </w:r>
            <w:r w:rsidRPr="00A94DBD">
              <w:rPr>
                <w:sz w:val="18"/>
                <w:szCs w:val="18"/>
                <w:lang w:val="en-GB"/>
              </w:rPr>
              <w:noBreakHyphen/>
              <w:t>QAM, 64</w:t>
            </w:r>
            <w:r w:rsidRPr="00A94DBD">
              <w:rPr>
                <w:sz w:val="18"/>
                <w:szCs w:val="18"/>
                <w:lang w:val="en-GB"/>
              </w:rPr>
              <w:noBreakHyphen/>
              <w:t>QAM</w:t>
            </w:r>
          </w:p>
        </w:tc>
        <w:tc>
          <w:tcPr>
            <w:tcW w:w="1022" w:type="dxa"/>
          </w:tcPr>
          <w:p w:rsidR="00B50715" w:rsidRPr="00A94DBD" w:rsidRDefault="00A94DBD" w:rsidP="00785DAD">
            <w:pPr>
              <w:pStyle w:val="Tabletext"/>
              <w:jc w:val="left"/>
              <w:rPr>
                <w:sz w:val="18"/>
                <w:szCs w:val="18"/>
                <w:lang w:val="en-GB" w:eastAsia="zh-CN"/>
              </w:rPr>
            </w:pPr>
            <w:r w:rsidRPr="00A94DBD">
              <w:rPr>
                <w:sz w:val="18"/>
                <w:szCs w:val="18"/>
                <w:lang w:eastAsia="zh-CN"/>
              </w:rPr>
              <w:t>卷积码</w:t>
            </w:r>
            <w:r w:rsidR="000F116E">
              <w:rPr>
                <w:sz w:val="18"/>
                <w:szCs w:val="18"/>
                <w:lang w:val="en-GB" w:eastAsia="zh-CN"/>
              </w:rPr>
              <w:t>、</w:t>
            </w:r>
            <w:r w:rsidR="00B50715" w:rsidRPr="00A94DBD">
              <w:rPr>
                <w:sz w:val="18"/>
                <w:szCs w:val="18"/>
                <w:lang w:val="en-GB" w:eastAsia="zh-CN"/>
              </w:rPr>
              <w:t>Turbo</w:t>
            </w:r>
            <w:r w:rsidR="00281503">
              <w:rPr>
                <w:rFonts w:hint="eastAsia"/>
                <w:sz w:val="18"/>
                <w:szCs w:val="18"/>
                <w:lang w:val="en-GB" w:eastAsia="zh-CN"/>
              </w:rPr>
              <w:t>码</w:t>
            </w:r>
            <w:r w:rsidR="000F116E">
              <w:rPr>
                <w:sz w:val="18"/>
                <w:szCs w:val="18"/>
                <w:lang w:val="en-GB" w:eastAsia="zh-CN"/>
              </w:rPr>
              <w:t>、</w:t>
            </w:r>
            <w:r w:rsidR="00281503">
              <w:rPr>
                <w:sz w:val="18"/>
                <w:szCs w:val="18"/>
                <w:lang w:val="en-GB" w:eastAsia="zh-CN"/>
              </w:rPr>
              <w:t>LDPC</w:t>
            </w:r>
            <w:r w:rsidR="00281503">
              <w:rPr>
                <w:rFonts w:hint="eastAsia"/>
                <w:sz w:val="18"/>
                <w:szCs w:val="18"/>
                <w:lang w:val="en-GB" w:eastAsia="zh-CN"/>
              </w:rPr>
              <w:t>码</w:t>
            </w:r>
            <w:r w:rsidR="000F116E">
              <w:rPr>
                <w:rFonts w:hint="eastAsia"/>
                <w:sz w:val="18"/>
                <w:szCs w:val="18"/>
                <w:lang w:val="en-GB" w:eastAsia="zh-CN"/>
              </w:rPr>
              <w:t>、</w:t>
            </w:r>
            <w:r w:rsidR="00281503">
              <w:rPr>
                <w:rFonts w:hint="eastAsia"/>
                <w:sz w:val="18"/>
                <w:szCs w:val="18"/>
                <w:lang w:val="en-GB" w:eastAsia="zh-CN"/>
              </w:rPr>
              <w:t>校验码</w:t>
            </w:r>
            <w:r w:rsidR="000F116E">
              <w:rPr>
                <w:rFonts w:hint="eastAsia"/>
                <w:sz w:val="18"/>
                <w:szCs w:val="18"/>
                <w:lang w:val="en-GB" w:eastAsia="zh-CN"/>
              </w:rPr>
              <w:t>、</w:t>
            </w:r>
            <w:r w:rsidR="00281503">
              <w:rPr>
                <w:rFonts w:hint="eastAsia"/>
                <w:sz w:val="18"/>
                <w:szCs w:val="18"/>
                <w:lang w:val="en-GB" w:eastAsia="zh-CN"/>
              </w:rPr>
              <w:t>扩展汉明码</w:t>
            </w:r>
          </w:p>
        </w:tc>
        <w:tc>
          <w:tcPr>
            <w:tcW w:w="1579" w:type="dxa"/>
          </w:tcPr>
          <w:p w:rsidR="00B50715" w:rsidRPr="00A94DBD" w:rsidRDefault="00281503" w:rsidP="00785DAD">
            <w:pPr>
              <w:pStyle w:val="Tabletext"/>
              <w:jc w:val="left"/>
              <w:rPr>
                <w:sz w:val="18"/>
                <w:szCs w:val="18"/>
                <w:lang w:val="en-GB" w:eastAsia="zh-CN"/>
              </w:rPr>
            </w:pPr>
            <w:r w:rsidRPr="00A94DBD">
              <w:rPr>
                <w:sz w:val="18"/>
                <w:szCs w:val="18"/>
                <w:lang w:val="en-GB"/>
              </w:rPr>
              <w:t xml:space="preserve">20 MHz </w:t>
            </w:r>
            <w:r>
              <w:rPr>
                <w:rFonts w:hint="eastAsia"/>
                <w:sz w:val="18"/>
                <w:szCs w:val="18"/>
                <w:lang w:val="en-GB" w:eastAsia="zh-CN"/>
              </w:rPr>
              <w:t>中峰值速率</w:t>
            </w:r>
            <w:r w:rsidR="00B50715" w:rsidRPr="00A94DBD">
              <w:rPr>
                <w:sz w:val="18"/>
                <w:szCs w:val="18"/>
                <w:lang w:val="en-GB"/>
              </w:rPr>
              <w:t>288 Mb</w:t>
            </w:r>
            <w:r>
              <w:rPr>
                <w:sz w:val="18"/>
                <w:szCs w:val="18"/>
                <w:lang w:val="en-GB"/>
              </w:rPr>
              <w:t xml:space="preserve">it/s DL </w:t>
            </w:r>
            <w:r>
              <w:rPr>
                <w:rFonts w:hint="eastAsia"/>
                <w:sz w:val="18"/>
                <w:szCs w:val="18"/>
                <w:lang w:val="en-GB" w:eastAsia="zh-CN"/>
              </w:rPr>
              <w:t>和</w:t>
            </w:r>
            <w:r>
              <w:rPr>
                <w:sz w:val="18"/>
                <w:szCs w:val="18"/>
                <w:lang w:val="en-GB"/>
              </w:rPr>
              <w:t>75 Mbit/s UL</w:t>
            </w:r>
          </w:p>
          <w:p w:rsidR="00B50715" w:rsidRPr="00A94DBD" w:rsidRDefault="00B50715" w:rsidP="00785DAD">
            <w:pPr>
              <w:pStyle w:val="Tabletext"/>
              <w:jc w:val="left"/>
              <w:rPr>
                <w:sz w:val="18"/>
                <w:szCs w:val="18"/>
                <w:lang w:val="en-GB"/>
              </w:rPr>
            </w:pPr>
          </w:p>
        </w:tc>
        <w:tc>
          <w:tcPr>
            <w:tcW w:w="981" w:type="dxa"/>
          </w:tcPr>
          <w:p w:rsidR="00B50715" w:rsidRPr="00A94DBD" w:rsidRDefault="00A94DBD" w:rsidP="00785DAD">
            <w:pPr>
              <w:pStyle w:val="Tabletext"/>
              <w:jc w:val="left"/>
              <w:rPr>
                <w:sz w:val="18"/>
                <w:szCs w:val="18"/>
                <w:lang w:val="en-GB" w:eastAsia="zh-CN"/>
              </w:rPr>
            </w:pPr>
            <w:r w:rsidRPr="00A94DBD">
              <w:rPr>
                <w:rFonts w:hint="eastAsia"/>
                <w:sz w:val="18"/>
                <w:szCs w:val="18"/>
                <w:lang w:eastAsia="zh-CN"/>
              </w:rPr>
              <w:t>是</w:t>
            </w:r>
            <w:r w:rsidRPr="00A94DBD">
              <w:rPr>
                <w:rFonts w:hint="eastAsia"/>
                <w:sz w:val="18"/>
                <w:szCs w:val="18"/>
                <w:lang w:val="en-US" w:eastAsia="zh-CN"/>
              </w:rPr>
              <w:t>：</w:t>
            </w:r>
            <w:r w:rsidR="000F116E">
              <w:rPr>
                <w:sz w:val="18"/>
                <w:szCs w:val="18"/>
                <w:lang w:val="en-GB" w:eastAsia="zh-CN"/>
              </w:rPr>
              <w:t>SDMA</w:t>
            </w:r>
            <w:r w:rsidR="000F116E">
              <w:rPr>
                <w:rFonts w:hint="eastAsia"/>
                <w:sz w:val="18"/>
                <w:szCs w:val="18"/>
                <w:lang w:val="en-GB" w:eastAsia="zh-CN"/>
              </w:rPr>
              <w:t>、</w:t>
            </w:r>
            <w:r w:rsidR="00B50715" w:rsidRPr="00A94DBD">
              <w:rPr>
                <w:sz w:val="18"/>
                <w:szCs w:val="18"/>
                <w:lang w:val="en-GB" w:eastAsia="zh-CN"/>
              </w:rPr>
              <w:t xml:space="preserve"> </w:t>
            </w:r>
            <w:r w:rsidR="00281503">
              <w:rPr>
                <w:rFonts w:hint="eastAsia"/>
                <w:sz w:val="18"/>
                <w:szCs w:val="18"/>
                <w:lang w:val="en-GB" w:eastAsia="zh-CN"/>
              </w:rPr>
              <w:t>前后和反向链路的波束赋</w:t>
            </w:r>
            <w:r w:rsidR="00C10CCF">
              <w:rPr>
                <w:rFonts w:hint="eastAsia"/>
                <w:sz w:val="18"/>
                <w:szCs w:val="18"/>
                <w:lang w:val="en-GB" w:eastAsia="zh-CN"/>
              </w:rPr>
              <w:t>形</w:t>
            </w:r>
            <w:r w:rsidR="00281503">
              <w:rPr>
                <w:rFonts w:hint="eastAsia"/>
                <w:sz w:val="18"/>
                <w:szCs w:val="18"/>
                <w:lang w:val="en-GB" w:eastAsia="zh-CN"/>
              </w:rPr>
              <w:t>支持</w:t>
            </w:r>
          </w:p>
        </w:tc>
        <w:tc>
          <w:tcPr>
            <w:tcW w:w="1134" w:type="dxa"/>
          </w:tcPr>
          <w:p w:rsidR="00B50715" w:rsidRPr="00A94DBD" w:rsidRDefault="00A94DBD" w:rsidP="00785DAD">
            <w:pPr>
              <w:pStyle w:val="Tabletext"/>
              <w:jc w:val="left"/>
              <w:rPr>
                <w:sz w:val="18"/>
                <w:szCs w:val="18"/>
                <w:lang w:val="en-GB" w:eastAsia="zh-CN"/>
              </w:rPr>
            </w:pPr>
            <w:r w:rsidRPr="00A94DBD">
              <w:rPr>
                <w:rFonts w:hint="eastAsia"/>
                <w:sz w:val="18"/>
                <w:szCs w:val="18"/>
                <w:lang w:eastAsia="zh-CN"/>
              </w:rPr>
              <w:t>是</w:t>
            </w:r>
            <w:r w:rsidRPr="00A94DBD">
              <w:rPr>
                <w:rFonts w:hint="eastAsia"/>
                <w:sz w:val="18"/>
                <w:szCs w:val="18"/>
                <w:lang w:val="en-US" w:eastAsia="zh-CN"/>
              </w:rPr>
              <w:t>：</w:t>
            </w:r>
            <w:r w:rsidR="00281503">
              <w:rPr>
                <w:rFonts w:hint="eastAsia"/>
                <w:sz w:val="18"/>
                <w:szCs w:val="18"/>
                <w:lang w:val="en-GB" w:eastAsia="zh-CN"/>
              </w:rPr>
              <w:t>单码字和多码字</w:t>
            </w:r>
            <w:r w:rsidR="00281503">
              <w:rPr>
                <w:sz w:val="18"/>
                <w:szCs w:val="18"/>
                <w:lang w:val="en-GB" w:eastAsia="zh-CN"/>
              </w:rPr>
              <w:t>MIMO</w:t>
            </w:r>
            <w:r w:rsidR="00281503">
              <w:rPr>
                <w:rFonts w:hint="eastAsia"/>
                <w:sz w:val="18"/>
                <w:szCs w:val="18"/>
                <w:lang w:val="en-GB" w:eastAsia="zh-CN"/>
              </w:rPr>
              <w:t>支持</w:t>
            </w:r>
          </w:p>
        </w:tc>
        <w:tc>
          <w:tcPr>
            <w:tcW w:w="824" w:type="dxa"/>
          </w:tcPr>
          <w:p w:rsidR="00B50715" w:rsidRPr="00A94DBD" w:rsidRDefault="00B50715" w:rsidP="00785DAD">
            <w:pPr>
              <w:pStyle w:val="Tabletext"/>
              <w:jc w:val="left"/>
              <w:rPr>
                <w:sz w:val="18"/>
                <w:szCs w:val="18"/>
                <w:lang w:val="en-GB"/>
              </w:rPr>
            </w:pPr>
            <w:r w:rsidRPr="00A94DBD">
              <w:rPr>
                <w:sz w:val="18"/>
                <w:szCs w:val="18"/>
                <w:lang w:val="en-GB"/>
              </w:rPr>
              <w:t>TDD</w:t>
            </w:r>
            <w:r w:rsidRPr="00A94DBD">
              <w:rPr>
                <w:sz w:val="18"/>
                <w:szCs w:val="18"/>
                <w:lang w:val="en-GB"/>
              </w:rPr>
              <w:br/>
              <w:t>FDD</w:t>
            </w:r>
          </w:p>
          <w:p w:rsidR="00B50715" w:rsidRPr="00A94DBD" w:rsidRDefault="00B50715" w:rsidP="00785DAD">
            <w:pPr>
              <w:pStyle w:val="Tabletext"/>
              <w:jc w:val="left"/>
              <w:rPr>
                <w:sz w:val="18"/>
                <w:szCs w:val="18"/>
                <w:lang w:val="en-GB"/>
              </w:rPr>
            </w:pPr>
            <w:r w:rsidRPr="00A94DBD">
              <w:rPr>
                <w:sz w:val="18"/>
                <w:szCs w:val="18"/>
                <w:lang w:val="en-GB"/>
              </w:rPr>
              <w:t>HFDD</w:t>
            </w:r>
          </w:p>
        </w:tc>
        <w:tc>
          <w:tcPr>
            <w:tcW w:w="1014" w:type="dxa"/>
          </w:tcPr>
          <w:p w:rsidR="00B50715" w:rsidRPr="00A94DBD" w:rsidRDefault="00B50715" w:rsidP="00785DAD">
            <w:pPr>
              <w:pStyle w:val="Tabletext"/>
              <w:jc w:val="left"/>
              <w:rPr>
                <w:sz w:val="18"/>
                <w:szCs w:val="18"/>
                <w:lang w:val="en-GB"/>
              </w:rPr>
            </w:pPr>
            <w:r w:rsidRPr="00A94DBD">
              <w:rPr>
                <w:sz w:val="18"/>
                <w:szCs w:val="18"/>
                <w:lang w:val="en-GB"/>
              </w:rPr>
              <w:t>OFDMA</w:t>
            </w:r>
            <w:r w:rsidRPr="00A94DBD">
              <w:rPr>
                <w:sz w:val="18"/>
                <w:szCs w:val="18"/>
                <w:lang w:val="en-GB"/>
              </w:rPr>
              <w:br/>
              <w:t>TDMA/ FDMA/ SDMA</w:t>
            </w:r>
          </w:p>
        </w:tc>
        <w:tc>
          <w:tcPr>
            <w:tcW w:w="1199" w:type="dxa"/>
          </w:tcPr>
          <w:p w:rsidR="00B50715" w:rsidRPr="00C10CCF" w:rsidRDefault="00281503" w:rsidP="00785DAD">
            <w:pPr>
              <w:pStyle w:val="Tabletext"/>
              <w:jc w:val="left"/>
              <w:rPr>
                <w:sz w:val="18"/>
                <w:szCs w:val="18"/>
                <w:lang w:val="en-GB"/>
              </w:rPr>
            </w:pPr>
            <w:r>
              <w:rPr>
                <w:rFonts w:hint="eastAsia"/>
                <w:sz w:val="18"/>
                <w:szCs w:val="18"/>
                <w:lang w:val="fr-CH" w:eastAsia="zh-CN"/>
              </w:rPr>
              <w:t>宽带模式</w:t>
            </w:r>
            <w:r w:rsidRPr="00C10CCF">
              <w:rPr>
                <w:rFonts w:hint="eastAsia"/>
                <w:sz w:val="18"/>
                <w:szCs w:val="18"/>
                <w:lang w:val="en-GB" w:eastAsia="zh-CN"/>
              </w:rPr>
              <w:t>：</w:t>
            </w:r>
            <w:r w:rsidR="00B50715" w:rsidRPr="00C10CCF">
              <w:rPr>
                <w:sz w:val="18"/>
                <w:szCs w:val="18"/>
                <w:lang w:val="en-GB"/>
              </w:rPr>
              <w:t xml:space="preserve">0.911 ms </w:t>
            </w:r>
          </w:p>
          <w:p w:rsidR="00B50715" w:rsidRPr="00C10CCF" w:rsidRDefault="00B50715" w:rsidP="00785DAD">
            <w:pPr>
              <w:pStyle w:val="Tabletext"/>
              <w:jc w:val="left"/>
              <w:rPr>
                <w:sz w:val="18"/>
                <w:szCs w:val="18"/>
                <w:lang w:val="en-GB"/>
              </w:rPr>
            </w:pPr>
            <w:r w:rsidRPr="00C10CCF">
              <w:rPr>
                <w:sz w:val="18"/>
                <w:szCs w:val="18"/>
                <w:lang w:val="en-GB"/>
              </w:rPr>
              <w:t xml:space="preserve"> </w:t>
            </w:r>
          </w:p>
          <w:p w:rsidR="00B50715" w:rsidRPr="00C10CCF" w:rsidRDefault="00281503" w:rsidP="00785DAD">
            <w:pPr>
              <w:pStyle w:val="Tabletext"/>
              <w:jc w:val="left"/>
              <w:rPr>
                <w:sz w:val="18"/>
                <w:szCs w:val="18"/>
                <w:lang w:val="en-GB"/>
              </w:rPr>
            </w:pPr>
            <w:r w:rsidRPr="00C10CCF">
              <w:rPr>
                <w:sz w:val="18"/>
                <w:szCs w:val="18"/>
                <w:lang w:val="en-GB"/>
              </w:rPr>
              <w:t>625 kHz</w:t>
            </w:r>
            <w:r w:rsidR="00C10CCF" w:rsidRPr="00C10CCF">
              <w:rPr>
                <w:rFonts w:hint="eastAsia"/>
                <w:sz w:val="18"/>
                <w:szCs w:val="18"/>
                <w:lang w:val="en-GB" w:eastAsia="zh-CN"/>
              </w:rPr>
              <w:br/>
            </w:r>
            <w:r>
              <w:rPr>
                <w:rFonts w:hint="eastAsia"/>
                <w:sz w:val="18"/>
                <w:szCs w:val="18"/>
                <w:lang w:val="fr-CH" w:eastAsia="zh-CN"/>
              </w:rPr>
              <w:t>模式</w:t>
            </w:r>
            <w:r w:rsidRPr="00C10CCF">
              <w:rPr>
                <w:rFonts w:hint="eastAsia"/>
                <w:sz w:val="18"/>
                <w:szCs w:val="18"/>
                <w:lang w:val="en-GB" w:eastAsia="zh-CN"/>
              </w:rPr>
              <w:t>：</w:t>
            </w:r>
            <w:r w:rsidR="00B50715" w:rsidRPr="00C10CCF">
              <w:rPr>
                <w:sz w:val="18"/>
                <w:szCs w:val="18"/>
                <w:lang w:val="en-GB"/>
              </w:rPr>
              <w:t>5 ms</w:t>
            </w:r>
          </w:p>
        </w:tc>
        <w:tc>
          <w:tcPr>
            <w:tcW w:w="1159" w:type="dxa"/>
          </w:tcPr>
          <w:p w:rsidR="00B50715" w:rsidRPr="00A94DBD" w:rsidRDefault="00A94DBD" w:rsidP="00785DAD">
            <w:pPr>
              <w:pStyle w:val="Tabletext"/>
              <w:jc w:val="left"/>
              <w:rPr>
                <w:sz w:val="18"/>
                <w:szCs w:val="18"/>
                <w:lang w:val="en-GB"/>
              </w:rPr>
            </w:pPr>
            <w:r w:rsidRPr="00A94DBD">
              <w:rPr>
                <w:sz w:val="18"/>
                <w:szCs w:val="18"/>
                <w:lang w:val="en-GB"/>
              </w:rPr>
              <w:t>移动</w:t>
            </w:r>
          </w:p>
        </w:tc>
      </w:tr>
      <w:tr w:rsidR="00B50715" w:rsidRPr="00A94DBD" w:rsidTr="00B50715">
        <w:trPr>
          <w:cantSplit/>
        </w:trPr>
        <w:tc>
          <w:tcPr>
            <w:tcW w:w="1594" w:type="dxa"/>
          </w:tcPr>
          <w:p w:rsidR="00B50715" w:rsidRPr="00A94DBD" w:rsidRDefault="00B50715" w:rsidP="00785DAD">
            <w:pPr>
              <w:pStyle w:val="Tabletext"/>
              <w:jc w:val="left"/>
              <w:rPr>
                <w:sz w:val="18"/>
                <w:szCs w:val="18"/>
                <w:lang w:val="en-US" w:eastAsia="zh-CN"/>
              </w:rPr>
            </w:pPr>
            <w:r w:rsidRPr="00A94DBD">
              <w:rPr>
                <w:sz w:val="18"/>
                <w:szCs w:val="18"/>
                <w:lang w:val="en-US" w:eastAsia="zh-CN"/>
              </w:rPr>
              <w:t>YD/T 1956-2009</w:t>
            </w:r>
          </w:p>
          <w:p w:rsidR="00B50715" w:rsidRPr="00A94DBD" w:rsidRDefault="00D43624" w:rsidP="00785DAD">
            <w:pPr>
              <w:pStyle w:val="Tabletext"/>
              <w:jc w:val="left"/>
              <w:rPr>
                <w:sz w:val="18"/>
                <w:szCs w:val="18"/>
                <w:lang w:val="en-US" w:eastAsia="zh-CN"/>
              </w:rPr>
            </w:pPr>
            <w:r>
              <w:rPr>
                <w:rFonts w:hint="eastAsia"/>
                <w:sz w:val="18"/>
                <w:szCs w:val="18"/>
                <w:lang w:val="en-US" w:eastAsia="zh-CN"/>
              </w:rPr>
              <w:t>宽带无线接入系统标准的空中接口</w:t>
            </w:r>
            <w:r w:rsidR="00B50715" w:rsidRPr="00A94DBD">
              <w:rPr>
                <w:sz w:val="18"/>
                <w:szCs w:val="18"/>
                <w:lang w:val="en-US" w:eastAsia="zh-CN"/>
              </w:rPr>
              <w:br/>
              <w:t>(</w:t>
            </w:r>
            <w:r w:rsidR="00DC6567" w:rsidRPr="00A94DBD">
              <w:rPr>
                <w:sz w:val="18"/>
                <w:szCs w:val="18"/>
                <w:lang w:val="en-US" w:eastAsia="zh-CN"/>
              </w:rPr>
              <w:t>附件</w:t>
            </w:r>
            <w:r w:rsidR="00B50715" w:rsidRPr="00A94DBD">
              <w:rPr>
                <w:sz w:val="18"/>
                <w:szCs w:val="18"/>
                <w:lang w:val="en-US" w:eastAsia="zh-CN"/>
              </w:rPr>
              <w:t>7)</w:t>
            </w:r>
          </w:p>
        </w:tc>
        <w:tc>
          <w:tcPr>
            <w:tcW w:w="2119" w:type="dxa"/>
          </w:tcPr>
          <w:p w:rsidR="00B50715" w:rsidRPr="00A94DBD" w:rsidRDefault="009D0B18" w:rsidP="00785DAD">
            <w:pPr>
              <w:pStyle w:val="Tabletext"/>
              <w:jc w:val="left"/>
              <w:rPr>
                <w:sz w:val="18"/>
                <w:szCs w:val="18"/>
                <w:lang w:val="en-US"/>
              </w:rPr>
            </w:pPr>
            <w:r>
              <w:rPr>
                <w:sz w:val="18"/>
                <w:szCs w:val="18"/>
                <w:lang w:val="en-US"/>
              </w:rPr>
              <w:t>1 MHz</w:t>
            </w:r>
            <w:r>
              <w:rPr>
                <w:rFonts w:hint="eastAsia"/>
                <w:sz w:val="18"/>
                <w:szCs w:val="18"/>
                <w:lang w:val="en-US" w:eastAsia="zh-CN"/>
              </w:rPr>
              <w:t>至</w:t>
            </w:r>
            <w:r w:rsidR="00B50715" w:rsidRPr="00A94DBD">
              <w:rPr>
                <w:sz w:val="18"/>
                <w:szCs w:val="18"/>
                <w:lang w:val="en-US"/>
              </w:rPr>
              <w:t>5 MHz</w:t>
            </w:r>
            <w:r>
              <w:rPr>
                <w:rFonts w:hint="eastAsia"/>
                <w:sz w:val="18"/>
                <w:szCs w:val="18"/>
                <w:lang w:val="en-US" w:eastAsia="zh-CN"/>
              </w:rPr>
              <w:t>信数</w:t>
            </w:r>
          </w:p>
        </w:tc>
        <w:tc>
          <w:tcPr>
            <w:tcW w:w="1834" w:type="dxa"/>
          </w:tcPr>
          <w:p w:rsidR="00B50715" w:rsidRPr="00C10CCF" w:rsidRDefault="00B50715" w:rsidP="00785DAD">
            <w:pPr>
              <w:pStyle w:val="Tabletext"/>
              <w:jc w:val="left"/>
              <w:rPr>
                <w:sz w:val="18"/>
                <w:szCs w:val="18"/>
                <w:lang w:val="en-GB"/>
              </w:rPr>
            </w:pPr>
            <w:r w:rsidRPr="00C10CCF">
              <w:rPr>
                <w:sz w:val="18"/>
                <w:szCs w:val="18"/>
                <w:lang w:val="en-GB"/>
              </w:rPr>
              <w:t>QPSK, 8-PSK, 16</w:t>
            </w:r>
            <w:r w:rsidRPr="00C10CCF">
              <w:rPr>
                <w:sz w:val="18"/>
                <w:szCs w:val="18"/>
                <w:lang w:val="en-GB"/>
              </w:rPr>
              <w:noBreakHyphen/>
              <w:t>QAM, 64</w:t>
            </w:r>
            <w:r w:rsidRPr="00C10CCF">
              <w:rPr>
                <w:sz w:val="18"/>
                <w:szCs w:val="18"/>
                <w:lang w:val="en-GB"/>
              </w:rPr>
              <w:noBreakHyphen/>
              <w:t>QAM</w:t>
            </w:r>
          </w:p>
        </w:tc>
        <w:tc>
          <w:tcPr>
            <w:tcW w:w="1022" w:type="dxa"/>
          </w:tcPr>
          <w:p w:rsidR="00B50715" w:rsidRPr="00C10CCF" w:rsidRDefault="009D0B18" w:rsidP="00785DAD">
            <w:pPr>
              <w:pStyle w:val="Tabletext"/>
              <w:jc w:val="left"/>
              <w:rPr>
                <w:sz w:val="18"/>
                <w:szCs w:val="18"/>
                <w:lang w:val="en-GB"/>
              </w:rPr>
            </w:pPr>
            <w:r>
              <w:rPr>
                <w:rFonts w:hint="eastAsia"/>
                <w:sz w:val="18"/>
                <w:szCs w:val="18"/>
                <w:lang w:eastAsia="zh-CN"/>
              </w:rPr>
              <w:t>里德</w:t>
            </w:r>
            <w:r w:rsidRPr="00C10CCF">
              <w:rPr>
                <w:rFonts w:hint="eastAsia"/>
                <w:sz w:val="18"/>
                <w:szCs w:val="18"/>
                <w:lang w:val="en-GB" w:eastAsia="zh-CN"/>
              </w:rPr>
              <w:t>-</w:t>
            </w:r>
            <w:r>
              <w:rPr>
                <w:rFonts w:hint="eastAsia"/>
                <w:sz w:val="18"/>
                <w:szCs w:val="18"/>
                <w:lang w:eastAsia="zh-CN"/>
              </w:rPr>
              <w:t>所罗门</w:t>
            </w:r>
          </w:p>
        </w:tc>
        <w:tc>
          <w:tcPr>
            <w:tcW w:w="1579" w:type="dxa"/>
          </w:tcPr>
          <w:p w:rsidR="00B50715" w:rsidRPr="00C10CCF" w:rsidRDefault="00B50715" w:rsidP="00785DAD">
            <w:pPr>
              <w:pStyle w:val="Tabletext"/>
              <w:jc w:val="left"/>
              <w:rPr>
                <w:sz w:val="18"/>
                <w:szCs w:val="18"/>
                <w:lang w:val="en-GB"/>
              </w:rPr>
            </w:pPr>
            <w:r w:rsidRPr="00C10CCF">
              <w:rPr>
                <w:sz w:val="18"/>
                <w:szCs w:val="18"/>
                <w:lang w:val="en-GB"/>
              </w:rPr>
              <w:t>5 MHz</w:t>
            </w:r>
            <w:r w:rsidR="009D0B18">
              <w:rPr>
                <w:rFonts w:hint="eastAsia"/>
                <w:sz w:val="18"/>
                <w:szCs w:val="18"/>
                <w:lang w:eastAsia="zh-CN"/>
              </w:rPr>
              <w:t>信道</w:t>
            </w:r>
            <w:r w:rsidR="009D0B18" w:rsidRPr="00C10CCF">
              <w:rPr>
                <w:sz w:val="18"/>
                <w:szCs w:val="18"/>
                <w:lang w:val="en-GB" w:eastAsia="zh-CN"/>
              </w:rPr>
              <w:br/>
            </w:r>
            <w:r w:rsidR="009D0B18" w:rsidRPr="00C10CCF">
              <w:rPr>
                <w:sz w:val="18"/>
                <w:szCs w:val="18"/>
                <w:lang w:val="en-GB"/>
              </w:rPr>
              <w:t>15 Mbit/s</w:t>
            </w:r>
          </w:p>
        </w:tc>
        <w:tc>
          <w:tcPr>
            <w:tcW w:w="981" w:type="dxa"/>
          </w:tcPr>
          <w:p w:rsidR="00B50715" w:rsidRPr="00C10CCF" w:rsidRDefault="00A94DBD" w:rsidP="00785DAD">
            <w:pPr>
              <w:pStyle w:val="Tabletext"/>
              <w:jc w:val="left"/>
              <w:rPr>
                <w:sz w:val="18"/>
                <w:szCs w:val="18"/>
                <w:lang w:val="en-GB"/>
              </w:rPr>
            </w:pPr>
            <w:r w:rsidRPr="00A94DBD">
              <w:rPr>
                <w:rFonts w:hint="eastAsia"/>
                <w:sz w:val="18"/>
                <w:szCs w:val="18"/>
                <w:lang w:eastAsia="zh-CN"/>
              </w:rPr>
              <w:t>是</w:t>
            </w:r>
          </w:p>
        </w:tc>
        <w:tc>
          <w:tcPr>
            <w:tcW w:w="1134" w:type="dxa"/>
          </w:tcPr>
          <w:p w:rsidR="00B50715" w:rsidRPr="00C10CCF" w:rsidRDefault="00A94DBD" w:rsidP="00785DAD">
            <w:pPr>
              <w:pStyle w:val="Tabletext"/>
              <w:jc w:val="left"/>
              <w:rPr>
                <w:sz w:val="18"/>
                <w:szCs w:val="18"/>
                <w:lang w:val="en-GB"/>
              </w:rPr>
            </w:pPr>
            <w:r w:rsidRPr="00A94DBD">
              <w:rPr>
                <w:rFonts w:hint="eastAsia"/>
                <w:sz w:val="18"/>
                <w:szCs w:val="18"/>
                <w:lang w:eastAsia="zh-CN"/>
              </w:rPr>
              <w:t>是</w:t>
            </w:r>
          </w:p>
        </w:tc>
        <w:tc>
          <w:tcPr>
            <w:tcW w:w="824" w:type="dxa"/>
          </w:tcPr>
          <w:p w:rsidR="00B50715" w:rsidRPr="00C10CCF" w:rsidRDefault="00B50715" w:rsidP="00785DAD">
            <w:pPr>
              <w:pStyle w:val="Tabletext"/>
              <w:jc w:val="left"/>
              <w:rPr>
                <w:sz w:val="18"/>
                <w:szCs w:val="18"/>
                <w:lang w:val="en-GB"/>
              </w:rPr>
            </w:pPr>
            <w:r w:rsidRPr="00C10CCF">
              <w:rPr>
                <w:sz w:val="18"/>
                <w:szCs w:val="18"/>
                <w:lang w:val="en-GB"/>
              </w:rPr>
              <w:t>TDD</w:t>
            </w:r>
          </w:p>
        </w:tc>
        <w:tc>
          <w:tcPr>
            <w:tcW w:w="1014" w:type="dxa"/>
          </w:tcPr>
          <w:p w:rsidR="00B50715" w:rsidRPr="00C10CCF" w:rsidRDefault="00B50715" w:rsidP="00785DAD">
            <w:pPr>
              <w:pStyle w:val="Tabletext"/>
              <w:jc w:val="left"/>
              <w:rPr>
                <w:sz w:val="18"/>
                <w:szCs w:val="18"/>
                <w:lang w:val="en-GB"/>
              </w:rPr>
            </w:pPr>
            <w:r w:rsidRPr="00C10CCF">
              <w:rPr>
                <w:sz w:val="18"/>
                <w:szCs w:val="18"/>
                <w:lang w:val="en-GB"/>
              </w:rPr>
              <w:t>CS-OFDMA</w:t>
            </w:r>
          </w:p>
        </w:tc>
        <w:tc>
          <w:tcPr>
            <w:tcW w:w="1199" w:type="dxa"/>
          </w:tcPr>
          <w:p w:rsidR="00B50715" w:rsidRPr="00A94DBD" w:rsidRDefault="00B50715" w:rsidP="00785DAD">
            <w:pPr>
              <w:pStyle w:val="Tabletext"/>
              <w:jc w:val="left"/>
              <w:rPr>
                <w:sz w:val="18"/>
                <w:szCs w:val="18"/>
              </w:rPr>
            </w:pPr>
            <w:r w:rsidRPr="00C10CCF">
              <w:rPr>
                <w:sz w:val="18"/>
                <w:szCs w:val="18"/>
                <w:lang w:val="en-GB"/>
              </w:rPr>
              <w:t xml:space="preserve">10 </w:t>
            </w:r>
            <w:r w:rsidRPr="00A94DBD">
              <w:rPr>
                <w:sz w:val="18"/>
                <w:szCs w:val="18"/>
              </w:rPr>
              <w:t>ms</w:t>
            </w:r>
          </w:p>
        </w:tc>
        <w:tc>
          <w:tcPr>
            <w:tcW w:w="1159" w:type="dxa"/>
          </w:tcPr>
          <w:p w:rsidR="00B50715" w:rsidRPr="00A94DBD" w:rsidRDefault="00A94DBD" w:rsidP="00785DAD">
            <w:pPr>
              <w:pStyle w:val="Tabletext"/>
              <w:jc w:val="left"/>
              <w:rPr>
                <w:sz w:val="18"/>
                <w:szCs w:val="18"/>
              </w:rPr>
            </w:pPr>
            <w:r w:rsidRPr="00A94DBD">
              <w:rPr>
                <w:sz w:val="18"/>
                <w:szCs w:val="18"/>
              </w:rPr>
              <w:t>移动</w:t>
            </w:r>
          </w:p>
        </w:tc>
      </w:tr>
      <w:tr w:rsidR="00B50715" w:rsidRPr="00D9280B" w:rsidTr="00B50715">
        <w:trPr>
          <w:cantSplit/>
        </w:trPr>
        <w:tc>
          <w:tcPr>
            <w:tcW w:w="14459" w:type="dxa"/>
            <w:gridSpan w:val="11"/>
            <w:tcBorders>
              <w:top w:val="single" w:sz="4" w:space="0" w:color="auto"/>
              <w:left w:val="nil"/>
              <w:bottom w:val="nil"/>
              <w:right w:val="nil"/>
            </w:tcBorders>
          </w:tcPr>
          <w:p w:rsidR="00B50715" w:rsidRPr="009D0B18" w:rsidRDefault="00B50715" w:rsidP="00785DAD">
            <w:pPr>
              <w:pStyle w:val="Tablelegend"/>
            </w:pPr>
            <w:r w:rsidRPr="009D0B18">
              <w:rPr>
                <w:vertAlign w:val="superscript"/>
              </w:rPr>
              <w:t>(1)</w:t>
            </w:r>
            <w:r w:rsidRPr="009D0B18">
              <w:tab/>
            </w:r>
            <w:r w:rsidR="00A94DBD" w:rsidRPr="00A94DBD">
              <w:rPr>
                <w:rFonts w:hint="eastAsia"/>
                <w:sz w:val="18"/>
                <w:szCs w:val="18"/>
                <w:lang w:val="en-US" w:eastAsia="zh-CN"/>
              </w:rPr>
              <w:t>包括所有适用的模式</w:t>
            </w:r>
            <w:r w:rsidR="00A94DBD" w:rsidRPr="009D0B18">
              <w:rPr>
                <w:rFonts w:hint="eastAsia"/>
                <w:sz w:val="18"/>
                <w:szCs w:val="18"/>
                <w:lang w:eastAsia="zh-CN"/>
              </w:rPr>
              <w:t>，</w:t>
            </w:r>
            <w:r w:rsidR="00A94DBD" w:rsidRPr="00A94DBD">
              <w:rPr>
                <w:rFonts w:hint="eastAsia"/>
                <w:sz w:val="18"/>
                <w:szCs w:val="18"/>
                <w:lang w:val="en-US" w:eastAsia="zh-CN"/>
              </w:rPr>
              <w:t>或者至少是最大和最小值。</w:t>
            </w:r>
          </w:p>
          <w:p w:rsidR="00B50715" w:rsidRPr="009D0B18" w:rsidRDefault="00B50715" w:rsidP="00785DAD">
            <w:pPr>
              <w:pStyle w:val="Tablelegend"/>
              <w:rPr>
                <w:sz w:val="18"/>
                <w:szCs w:val="18"/>
                <w:lang w:eastAsia="zh-CN"/>
              </w:rPr>
            </w:pPr>
            <w:r w:rsidRPr="009D0B18">
              <w:rPr>
                <w:sz w:val="18"/>
                <w:szCs w:val="18"/>
                <w:vertAlign w:val="superscript"/>
              </w:rPr>
              <w:t>(2)</w:t>
            </w:r>
            <w:r w:rsidRPr="009D0B18">
              <w:rPr>
                <w:sz w:val="18"/>
                <w:szCs w:val="18"/>
              </w:rPr>
              <w:tab/>
            </w:r>
            <w:r w:rsidR="009D0B18">
              <w:rPr>
                <w:rFonts w:hint="eastAsia"/>
                <w:sz w:val="18"/>
                <w:szCs w:val="18"/>
                <w:lang w:eastAsia="zh-CN"/>
              </w:rPr>
              <w:t>在</w:t>
            </w:r>
            <w:r w:rsidRPr="009D0B18">
              <w:rPr>
                <w:sz w:val="18"/>
                <w:szCs w:val="18"/>
              </w:rPr>
              <w:t>5 MHz</w:t>
            </w:r>
            <w:r w:rsidR="009D0B18">
              <w:rPr>
                <w:rFonts w:hint="eastAsia"/>
                <w:sz w:val="18"/>
                <w:szCs w:val="18"/>
                <w:lang w:eastAsia="zh-CN"/>
              </w:rPr>
              <w:t>的信道中可部署三个</w:t>
            </w:r>
            <w:r w:rsidRPr="009D0B18">
              <w:rPr>
                <w:sz w:val="18"/>
                <w:szCs w:val="18"/>
              </w:rPr>
              <w:t>1.28 Mchip/s</w:t>
            </w:r>
            <w:r w:rsidRPr="009D0B18" w:rsidDel="003E5453">
              <w:rPr>
                <w:sz w:val="18"/>
                <w:szCs w:val="18"/>
              </w:rPr>
              <w:t xml:space="preserve"> </w:t>
            </w:r>
            <w:r w:rsidRPr="009D0B18">
              <w:rPr>
                <w:sz w:val="18"/>
                <w:szCs w:val="18"/>
              </w:rPr>
              <w:t>TDD</w:t>
            </w:r>
            <w:r w:rsidR="009D0B18">
              <w:rPr>
                <w:rFonts w:hint="eastAsia"/>
                <w:sz w:val="18"/>
                <w:szCs w:val="18"/>
                <w:lang w:eastAsia="zh-CN"/>
              </w:rPr>
              <w:t>载波。</w:t>
            </w:r>
          </w:p>
          <w:p w:rsidR="00B50715" w:rsidRPr="00692F01" w:rsidRDefault="00B50715" w:rsidP="00785DAD">
            <w:pPr>
              <w:pStyle w:val="Tablelegend"/>
              <w:rPr>
                <w:lang w:eastAsia="zh-CN"/>
              </w:rPr>
            </w:pPr>
            <w:r w:rsidRPr="00692F01">
              <w:rPr>
                <w:vertAlign w:val="superscript"/>
              </w:rPr>
              <w:t>(3)</w:t>
            </w:r>
            <w:r w:rsidRPr="00692F01">
              <w:tab/>
            </w:r>
            <w:r w:rsidRPr="00692F01">
              <w:rPr>
                <w:sz w:val="18"/>
                <w:szCs w:val="18"/>
              </w:rPr>
              <w:t>E-UTRA</w:t>
            </w:r>
            <w:r w:rsidR="009D0B18" w:rsidRPr="00692F01">
              <w:rPr>
                <w:sz w:val="18"/>
                <w:szCs w:val="18"/>
              </w:rPr>
              <w:t>N</w:t>
            </w:r>
            <w:r w:rsidR="009D0B18">
              <w:rPr>
                <w:rFonts w:hint="eastAsia"/>
                <w:sz w:val="18"/>
                <w:szCs w:val="18"/>
                <w:lang w:val="en-US" w:eastAsia="zh-CN"/>
              </w:rPr>
              <w:t>支持上行和下行链路达</w:t>
            </w:r>
            <w:r w:rsidRPr="00692F01">
              <w:rPr>
                <w:sz w:val="18"/>
                <w:szCs w:val="18"/>
              </w:rPr>
              <w:t>20 MHz</w:t>
            </w:r>
            <w:r w:rsidR="009D0B18">
              <w:rPr>
                <w:rFonts w:hint="eastAsia"/>
                <w:sz w:val="18"/>
                <w:szCs w:val="18"/>
                <w:lang w:val="en-US" w:eastAsia="zh-CN"/>
              </w:rPr>
              <w:t>的可扩展带宽操作。</w:t>
            </w:r>
          </w:p>
        </w:tc>
      </w:tr>
    </w:tbl>
    <w:p w:rsidR="00B50715" w:rsidRPr="00692F01" w:rsidRDefault="00B50715" w:rsidP="00785DAD">
      <w:pPr>
        <w:pStyle w:val="Tablefin"/>
        <w:rPr>
          <w:lang w:val="fr-FR"/>
        </w:rPr>
      </w:pPr>
    </w:p>
    <w:p w:rsidR="00B50715" w:rsidRDefault="00B50715" w:rsidP="00785DAD">
      <w:pPr>
        <w:rPr>
          <w:lang w:eastAsia="zh-CN"/>
        </w:rPr>
      </w:pPr>
    </w:p>
    <w:p w:rsidR="00390D60" w:rsidRPr="00692F01" w:rsidRDefault="00390D60" w:rsidP="00785DAD">
      <w:pPr>
        <w:rPr>
          <w:lang w:eastAsia="zh-CN"/>
        </w:rPr>
      </w:pPr>
    </w:p>
    <w:p w:rsidR="00B50715" w:rsidRPr="00692F01" w:rsidRDefault="00B50715" w:rsidP="00785DAD">
      <w:pPr>
        <w:pStyle w:val="Line"/>
        <w:ind w:left="6237" w:right="6237"/>
        <w:rPr>
          <w:lang w:val="fr-FR" w:eastAsia="zh-CN"/>
        </w:rPr>
      </w:pPr>
    </w:p>
    <w:p w:rsidR="00B50715" w:rsidRPr="00692F01" w:rsidRDefault="00B50715" w:rsidP="00785DAD">
      <w:pPr>
        <w:rPr>
          <w:lang w:eastAsia="zh-CN"/>
        </w:rPr>
      </w:pPr>
    </w:p>
    <w:sectPr w:rsidR="00B50715" w:rsidRPr="00692F01" w:rsidSect="00A94DBD">
      <w:headerReference w:type="even" r:id="rId38"/>
      <w:headerReference w:type="default" r:id="rId39"/>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75D6" w:rsidRDefault="009E75D6">
      <w:r>
        <w:separator/>
      </w:r>
    </w:p>
  </w:endnote>
  <w:endnote w:type="continuationSeparator" w:id="0">
    <w:p w:rsidR="009E75D6" w:rsidRDefault="009E75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Times New Roman"/>
    <w:panose1 w:val="02010600040101010101"/>
    <w:charset w:val="86"/>
    <w:family w:val="auto"/>
    <w:pitch w:val="variable"/>
    <w:sig w:usb0="00000287" w:usb1="080F0000" w:usb2="00000010" w:usb3="00000000" w:csb0="0004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75D6" w:rsidRDefault="009E75D6">
      <w:r>
        <w:separator/>
      </w:r>
    </w:p>
  </w:footnote>
  <w:footnote w:type="continuationSeparator" w:id="0">
    <w:p w:rsidR="009E75D6" w:rsidRDefault="009E75D6">
      <w:r>
        <w:continuationSeparator/>
      </w:r>
    </w:p>
  </w:footnote>
  <w:footnote w:id="1">
    <w:p w:rsidR="009E75D6" w:rsidRPr="001516BA" w:rsidRDefault="009E75D6" w:rsidP="001516BA">
      <w:pPr>
        <w:pStyle w:val="FootnoteText"/>
        <w:rPr>
          <w:rFonts w:eastAsia="SimSun"/>
          <w:lang w:val="en-US" w:eastAsia="zh-CN"/>
        </w:rPr>
      </w:pPr>
      <w:r w:rsidRPr="00960E48">
        <w:rPr>
          <w:rStyle w:val="FootnoteReference"/>
          <w:lang w:val="en-US" w:eastAsia="zh-CN"/>
        </w:rPr>
        <w:t>*</w:t>
      </w:r>
      <w:r w:rsidRPr="00960E48">
        <w:rPr>
          <w:lang w:val="en-US" w:eastAsia="zh-CN"/>
        </w:rPr>
        <w:tab/>
      </w:r>
      <w:r>
        <w:rPr>
          <w:rFonts w:eastAsia="SimSun" w:hint="eastAsia"/>
          <w:lang w:val="en-US" w:eastAsia="zh-CN"/>
        </w:rPr>
        <w:t xml:space="preserve"> </w:t>
      </w:r>
      <w:r>
        <w:rPr>
          <w:rFonts w:eastAsia="SimSun" w:hint="eastAsia"/>
          <w:lang w:val="en-US" w:eastAsia="zh-CN"/>
        </w:rPr>
        <w:t>应提请</w:t>
      </w:r>
      <w:r>
        <w:rPr>
          <w:rFonts w:eastAsia="SimSun" w:hint="eastAsia"/>
          <w:lang w:val="en-US" w:eastAsia="zh-CN"/>
        </w:rPr>
        <w:t>ITU-T</w:t>
      </w:r>
      <w:r>
        <w:rPr>
          <w:rFonts w:eastAsia="SimSun" w:hint="eastAsia"/>
          <w:lang w:val="en-US" w:eastAsia="zh-CN"/>
        </w:rPr>
        <w:t>第</w:t>
      </w:r>
      <w:r>
        <w:rPr>
          <w:rFonts w:eastAsia="SimSun" w:hint="eastAsia"/>
          <w:lang w:val="en-US" w:eastAsia="zh-CN"/>
        </w:rPr>
        <w:t>2</w:t>
      </w:r>
      <w:r>
        <w:rPr>
          <w:rFonts w:eastAsia="SimSun" w:hint="eastAsia"/>
          <w:lang w:val="en-US" w:eastAsia="zh-CN"/>
        </w:rPr>
        <w:t>和第</w:t>
      </w:r>
      <w:r>
        <w:rPr>
          <w:rFonts w:eastAsia="SimSun" w:hint="eastAsia"/>
          <w:lang w:val="en-US" w:eastAsia="zh-CN"/>
        </w:rPr>
        <w:t>15</w:t>
      </w:r>
      <w:r>
        <w:rPr>
          <w:rFonts w:eastAsia="SimSun" w:hint="eastAsia"/>
          <w:lang w:val="en-US" w:eastAsia="zh-CN"/>
        </w:rPr>
        <w:t>研究组注意本建议书。</w:t>
      </w:r>
    </w:p>
  </w:footnote>
  <w:footnote w:id="2">
    <w:p w:rsidR="009E75D6" w:rsidRPr="004A3F16" w:rsidRDefault="009E75D6" w:rsidP="000F2A55">
      <w:pPr>
        <w:tabs>
          <w:tab w:val="clear" w:pos="794"/>
          <w:tab w:val="left" w:pos="284"/>
        </w:tabs>
        <w:ind w:left="284" w:hanging="284"/>
        <w:jc w:val="left"/>
        <w:rPr>
          <w:rStyle w:val="FootnoteTextChar"/>
          <w:rFonts w:eastAsia="SimSun"/>
          <w:lang w:val="en-US" w:eastAsia="zh-CN"/>
        </w:rPr>
      </w:pPr>
      <w:r>
        <w:rPr>
          <w:rStyle w:val="FootnoteReference"/>
        </w:rPr>
        <w:footnoteRef/>
      </w:r>
      <w:r w:rsidRPr="004A3F16">
        <w:rPr>
          <w:lang w:val="en-US" w:eastAsia="zh-CN"/>
        </w:rPr>
        <w:t xml:space="preserve"> </w:t>
      </w:r>
      <w:r w:rsidRPr="004A3F16">
        <w:rPr>
          <w:rStyle w:val="FootnoteTextChar"/>
          <w:rFonts w:eastAsia="SimSun"/>
          <w:lang w:val="en-US" w:eastAsia="zh-CN"/>
        </w:rPr>
        <w:tab/>
      </w:r>
      <w:r>
        <w:rPr>
          <w:rStyle w:val="FootnoteTextChar"/>
          <w:rFonts w:eastAsia="SimSun" w:hint="eastAsia"/>
          <w:lang w:val="en-US" w:eastAsia="zh-CN"/>
        </w:rPr>
        <w:t>“无线接入”和“</w:t>
      </w:r>
      <w:r w:rsidRPr="004A3F16">
        <w:rPr>
          <w:rStyle w:val="FootnoteTextChar"/>
          <w:rFonts w:eastAsia="SimSun"/>
          <w:lang w:val="en-US" w:eastAsia="zh-CN"/>
        </w:rPr>
        <w:t>BWA</w:t>
      </w:r>
      <w:r>
        <w:rPr>
          <w:rStyle w:val="FootnoteTextChar"/>
          <w:rFonts w:eastAsia="SimSun" w:hint="eastAsia"/>
          <w:lang w:val="en-US" w:eastAsia="zh-CN"/>
        </w:rPr>
        <w:t>”在</w:t>
      </w:r>
      <w:r w:rsidRPr="004A3F16">
        <w:rPr>
          <w:rStyle w:val="FootnoteTextChar"/>
          <w:rFonts w:eastAsia="SimSun"/>
          <w:lang w:val="en-US" w:eastAsia="zh-CN"/>
        </w:rPr>
        <w:t>ITU</w:t>
      </w:r>
      <w:r w:rsidRPr="004A3F16">
        <w:rPr>
          <w:rStyle w:val="FootnoteTextChar"/>
          <w:rFonts w:eastAsia="SimSun"/>
          <w:lang w:val="en-US" w:eastAsia="zh-CN"/>
        </w:rPr>
        <w:noBreakHyphen/>
        <w:t>R F.1399</w:t>
      </w:r>
      <w:r>
        <w:rPr>
          <w:rStyle w:val="FootnoteTextChar"/>
          <w:rFonts w:eastAsia="SimSun" w:hint="eastAsia"/>
          <w:lang w:val="en-US" w:eastAsia="zh-CN"/>
        </w:rPr>
        <w:t>建议书中进行了定义，同时该建议书还定义了“固定”、“移动”和“游牧”无线接入等术语。</w:t>
      </w:r>
    </w:p>
  </w:footnote>
  <w:footnote w:id="3">
    <w:p w:rsidR="009E75D6" w:rsidRPr="004A3F16" w:rsidRDefault="009E75D6" w:rsidP="000F2A55">
      <w:pPr>
        <w:tabs>
          <w:tab w:val="clear" w:pos="794"/>
          <w:tab w:val="left" w:pos="284"/>
        </w:tabs>
        <w:ind w:left="284" w:hanging="284"/>
        <w:jc w:val="left"/>
        <w:rPr>
          <w:rStyle w:val="FootnoteTextChar"/>
          <w:rFonts w:eastAsia="SimSun"/>
          <w:lang w:val="en-US" w:eastAsia="zh-CN"/>
        </w:rPr>
      </w:pPr>
      <w:r>
        <w:rPr>
          <w:rStyle w:val="FootnoteReference"/>
        </w:rPr>
        <w:footnoteRef/>
      </w:r>
      <w:r w:rsidRPr="004A3F16">
        <w:rPr>
          <w:lang w:val="en-US" w:eastAsia="zh-CN"/>
        </w:rPr>
        <w:tab/>
      </w:r>
      <w:r w:rsidRPr="002967FF">
        <w:rPr>
          <w:rStyle w:val="FootnoteTextChar"/>
          <w:rFonts w:ascii="STKaiti" w:eastAsia="STKaiti" w:hAnsi="STKaiti" w:hint="eastAsia"/>
          <w:lang w:val="en-US" w:eastAsia="zh-CN"/>
        </w:rPr>
        <w:t>宽带无线接入</w:t>
      </w:r>
      <w:r>
        <w:rPr>
          <w:rStyle w:val="FootnoteTextChar"/>
          <w:rFonts w:eastAsia="SimSun" w:hint="eastAsia"/>
          <w:lang w:val="en-US" w:eastAsia="zh-CN"/>
        </w:rPr>
        <w:t>被定义为无线接入，其连接能力要高于</w:t>
      </w:r>
      <w:r w:rsidRPr="002967FF">
        <w:rPr>
          <w:rStyle w:val="FootnoteTextChar"/>
          <w:rFonts w:ascii="STKaiti" w:eastAsia="STKaiti" w:hAnsi="STKaiti" w:hint="eastAsia"/>
          <w:lang w:val="en-US" w:eastAsia="zh-CN"/>
        </w:rPr>
        <w:t>基群速率</w:t>
      </w:r>
      <w:r>
        <w:rPr>
          <w:rStyle w:val="FootnoteTextChar"/>
          <w:rFonts w:eastAsia="SimSun" w:hint="eastAsia"/>
          <w:lang w:val="en-US" w:eastAsia="zh-CN"/>
        </w:rPr>
        <w:t>，该速率被定义为</w:t>
      </w:r>
      <w:r w:rsidRPr="004A3F16">
        <w:rPr>
          <w:rStyle w:val="FootnoteTextChar"/>
          <w:rFonts w:eastAsia="SimSun"/>
          <w:lang w:val="en-US" w:eastAsia="zh-CN"/>
        </w:rPr>
        <w:t xml:space="preserve">1.544 Mbit/s </w:t>
      </w:r>
      <w:r>
        <w:rPr>
          <w:rStyle w:val="FootnoteTextChar"/>
          <w:rFonts w:eastAsia="SimSun" w:hint="eastAsia"/>
          <w:lang w:val="en-US" w:eastAsia="zh-CN"/>
        </w:rPr>
        <w:t>（</w:t>
      </w:r>
      <w:r w:rsidRPr="004A3F16">
        <w:rPr>
          <w:rStyle w:val="FootnoteTextChar"/>
          <w:rFonts w:eastAsia="SimSun"/>
          <w:lang w:val="en-US" w:eastAsia="zh-CN"/>
        </w:rPr>
        <w:t>T1</w:t>
      </w:r>
      <w:r>
        <w:rPr>
          <w:rStyle w:val="FootnoteTextChar"/>
          <w:rFonts w:eastAsia="SimSun" w:hint="eastAsia"/>
          <w:lang w:val="en-US" w:eastAsia="zh-CN"/>
        </w:rPr>
        <w:t>）或</w:t>
      </w:r>
      <w:r>
        <w:rPr>
          <w:rStyle w:val="FootnoteTextChar"/>
          <w:rFonts w:eastAsia="SimSun"/>
          <w:lang w:val="en-US" w:eastAsia="zh-CN"/>
        </w:rPr>
        <w:t>2.048 Mbit/s</w:t>
      </w:r>
      <w:r>
        <w:rPr>
          <w:rStyle w:val="FootnoteTextChar"/>
          <w:rFonts w:eastAsia="SimSun" w:hint="eastAsia"/>
          <w:lang w:val="en-US" w:eastAsia="zh-CN"/>
        </w:rPr>
        <w:t>（</w:t>
      </w:r>
      <w:r w:rsidRPr="004A3F16">
        <w:rPr>
          <w:rStyle w:val="FootnoteTextChar"/>
          <w:rFonts w:eastAsia="SimSun"/>
          <w:lang w:val="en-US" w:eastAsia="zh-CN"/>
        </w:rPr>
        <w:t>E1</w:t>
      </w:r>
      <w:r>
        <w:rPr>
          <w:rStyle w:val="FootnoteTextChar"/>
          <w:rFonts w:eastAsia="SimSun" w:hint="eastAsia"/>
          <w:lang w:val="en-US" w:eastAsia="zh-CN"/>
        </w:rPr>
        <w:t>）的传输速率。</w:t>
      </w:r>
      <w:r w:rsidRPr="002967FF">
        <w:rPr>
          <w:rStyle w:val="FootnoteTextChar"/>
          <w:rFonts w:ascii="STKaiti" w:eastAsia="STKaiti" w:hAnsi="STKaiti" w:hint="eastAsia"/>
          <w:lang w:val="en-US" w:eastAsia="zh-CN"/>
        </w:rPr>
        <w:t>无线接入</w:t>
      </w:r>
      <w:r>
        <w:rPr>
          <w:rStyle w:val="FootnoteTextChar"/>
          <w:rFonts w:eastAsia="SimSun" w:hint="eastAsia"/>
          <w:lang w:val="en-US" w:eastAsia="zh-CN"/>
        </w:rPr>
        <w:t>被定义为最终用户与核心网间的无线连接。</w:t>
      </w:r>
    </w:p>
  </w:footnote>
  <w:footnote w:id="4">
    <w:p w:rsidR="009E75D6" w:rsidRPr="00961493" w:rsidRDefault="009E75D6" w:rsidP="00961493">
      <w:pPr>
        <w:pStyle w:val="FootnoteText"/>
        <w:rPr>
          <w:lang w:eastAsia="zh-CN"/>
        </w:rPr>
      </w:pPr>
      <w:r>
        <w:rPr>
          <w:rStyle w:val="FootnoteReference"/>
        </w:rPr>
        <w:footnoteRef/>
      </w:r>
      <w:r w:rsidRPr="004A3F16">
        <w:rPr>
          <w:lang w:val="en-US" w:eastAsia="zh-CN"/>
        </w:rPr>
        <w:tab/>
      </w:r>
      <w:r w:rsidRPr="00961493">
        <w:rPr>
          <w:rFonts w:ascii="SimSun" w:eastAsia="SimSun" w:hAnsi="SimSun" w:cs="SimSun" w:hint="eastAsia"/>
          <w:lang w:eastAsia="zh-CN"/>
        </w:rPr>
        <w:t>多媒体移动接入通信系统促进委员会（现称为</w:t>
      </w:r>
      <w:r>
        <w:rPr>
          <w:rFonts w:eastAsia="SimSun" w:hint="eastAsia"/>
          <w:lang w:eastAsia="zh-CN"/>
        </w:rPr>
        <w:t>“</w:t>
      </w:r>
      <w:r w:rsidRPr="00961493">
        <w:rPr>
          <w:rFonts w:ascii="SimSun" w:eastAsia="SimSun" w:hAnsi="SimSun" w:cs="SimSun" w:hint="eastAsia"/>
          <w:lang w:eastAsia="zh-CN"/>
        </w:rPr>
        <w:t>多媒体移动接入通信系统论坛</w:t>
      </w:r>
      <w:r>
        <w:rPr>
          <w:rFonts w:ascii="SimSun" w:eastAsia="SimSun" w:hAnsi="SimSun" w:hint="eastAsia"/>
          <w:lang w:eastAsia="zh-CN"/>
        </w:rPr>
        <w:t>”</w:t>
      </w:r>
      <w:r w:rsidRPr="00961493">
        <w:rPr>
          <w:rFonts w:ascii="SimSun" w:eastAsia="SimSun" w:hAnsi="SimSun" w:cs="SimSun" w:hint="eastAsia"/>
          <w:lang w:eastAsia="zh-CN"/>
        </w:rPr>
        <w:t>或</w:t>
      </w:r>
      <w:r>
        <w:rPr>
          <w:rFonts w:ascii="SimSun" w:eastAsia="SimSun" w:hAnsi="SimSun" w:hint="eastAsia"/>
          <w:lang w:eastAsia="zh-CN"/>
        </w:rPr>
        <w:t>“</w:t>
      </w:r>
      <w:r w:rsidRPr="00961493">
        <w:rPr>
          <w:rFonts w:hint="eastAsia"/>
          <w:lang w:eastAsia="zh-CN"/>
        </w:rPr>
        <w:t>MMAC</w:t>
      </w:r>
      <w:r w:rsidRPr="00961493">
        <w:rPr>
          <w:rFonts w:ascii="SimSun" w:eastAsia="SimSun" w:hAnsi="SimSun" w:cs="SimSun" w:hint="eastAsia"/>
          <w:lang w:eastAsia="zh-CN"/>
        </w:rPr>
        <w:t>论坛</w:t>
      </w:r>
      <w:r>
        <w:rPr>
          <w:rFonts w:eastAsia="SimSun" w:hint="eastAsia"/>
          <w:lang w:eastAsia="zh-CN"/>
        </w:rPr>
        <w:t>”</w:t>
      </w:r>
      <w:r>
        <w:rPr>
          <w:rFonts w:ascii="SimSun" w:eastAsia="SimSun" w:hAnsi="SimSun" w:cs="SimSun" w:hint="eastAsia"/>
          <w:lang w:eastAsia="zh-CN"/>
        </w:rPr>
        <w:t>）。</w:t>
      </w:r>
    </w:p>
  </w:footnote>
  <w:footnote w:id="5">
    <w:p w:rsidR="009E75D6" w:rsidRPr="00961493" w:rsidRDefault="009E75D6" w:rsidP="00961493">
      <w:pPr>
        <w:pStyle w:val="FootnoteText"/>
        <w:rPr>
          <w:rFonts w:eastAsia="SimSun"/>
          <w:lang w:eastAsia="zh-CN"/>
        </w:rPr>
      </w:pPr>
      <w:r w:rsidRPr="00961493">
        <w:rPr>
          <w:rStyle w:val="FootnoteReference"/>
          <w:position w:val="0"/>
          <w:sz w:val="22"/>
        </w:rPr>
        <w:footnoteRef/>
      </w:r>
      <w:r w:rsidRPr="00961493">
        <w:rPr>
          <w:lang w:eastAsia="zh-CN"/>
        </w:rPr>
        <w:tab/>
      </w:r>
      <w:r w:rsidRPr="00961493">
        <w:rPr>
          <w:rFonts w:ascii="SimSun" w:eastAsia="SimSun" w:hAnsi="SimSun" w:cs="SimSun" w:hint="eastAsia"/>
          <w:lang w:eastAsia="zh-CN"/>
        </w:rPr>
        <w:t>高速无线接入委员会。</w:t>
      </w:r>
    </w:p>
  </w:footnote>
  <w:footnote w:id="6">
    <w:p w:rsidR="009E75D6" w:rsidRPr="004A3F16" w:rsidRDefault="009E75D6" w:rsidP="00961493">
      <w:pPr>
        <w:pStyle w:val="FootnoteText"/>
        <w:rPr>
          <w:lang w:val="en-US" w:eastAsia="ja-JP"/>
        </w:rPr>
      </w:pPr>
      <w:r w:rsidRPr="00961493">
        <w:rPr>
          <w:rStyle w:val="FootnoteReference"/>
          <w:position w:val="0"/>
          <w:sz w:val="22"/>
        </w:rPr>
        <w:footnoteRef/>
      </w:r>
      <w:r w:rsidRPr="00961493">
        <w:rPr>
          <w:lang w:eastAsia="zh-CN"/>
        </w:rPr>
        <w:t xml:space="preserve"> </w:t>
      </w:r>
      <w:r w:rsidRPr="00961493">
        <w:rPr>
          <w:lang w:eastAsia="zh-CN"/>
        </w:rPr>
        <w:tab/>
      </w:r>
      <w:r w:rsidRPr="00961493">
        <w:rPr>
          <w:rFonts w:ascii="SimSun" w:eastAsia="SimSun" w:hAnsi="SimSun" w:cs="SimSun" w:hint="eastAsia"/>
          <w:lang w:eastAsia="zh-CN"/>
        </w:rPr>
        <w:t>无线电工商协会。</w:t>
      </w:r>
    </w:p>
  </w:footnote>
  <w:footnote w:id="7">
    <w:p w:rsidR="009E75D6" w:rsidRPr="0002244E" w:rsidRDefault="009E75D6" w:rsidP="00961493">
      <w:pPr>
        <w:pStyle w:val="FootnoteText"/>
        <w:rPr>
          <w:lang w:val="en-US" w:eastAsia="zh-CN"/>
        </w:rPr>
      </w:pPr>
      <w:r>
        <w:rPr>
          <w:rStyle w:val="FootnoteReference"/>
        </w:rPr>
        <w:footnoteRef/>
      </w:r>
      <w:r w:rsidRPr="004A3F16">
        <w:rPr>
          <w:lang w:val="en-US" w:eastAsia="zh-CN"/>
        </w:rPr>
        <w:t xml:space="preserve"> </w:t>
      </w:r>
      <w:r w:rsidRPr="004A3F16">
        <w:rPr>
          <w:lang w:val="en-US" w:eastAsia="zh-CN"/>
        </w:rPr>
        <w:tab/>
      </w:r>
      <w:r w:rsidRPr="00B84093">
        <w:rPr>
          <w:rFonts w:asciiTheme="majorBidi" w:eastAsia="SimSun" w:hAnsi="SimSun" w:cstheme="majorBidi" w:hint="eastAsia"/>
          <w:lang w:eastAsia="zh-CN"/>
        </w:rPr>
        <w:t>见</w:t>
      </w:r>
      <w:r w:rsidRPr="00B84093">
        <w:rPr>
          <w:rFonts w:asciiTheme="majorBidi" w:eastAsia="SimSun" w:hAnsi="SimSun" w:cstheme="majorBidi"/>
          <w:lang w:eastAsia="zh-CN"/>
        </w:rPr>
        <w:t>ITU</w:t>
      </w:r>
      <w:r w:rsidRPr="00B84093">
        <w:rPr>
          <w:rFonts w:asciiTheme="majorBidi" w:eastAsia="SimSun" w:hAnsiTheme="majorBidi" w:cstheme="majorBidi"/>
          <w:lang w:eastAsia="zh-CN"/>
        </w:rPr>
        <w:noBreakHyphen/>
        <w:t>R M.1457</w:t>
      </w:r>
      <w:r w:rsidRPr="00B84093">
        <w:rPr>
          <w:rFonts w:asciiTheme="majorBidi" w:eastAsia="SimSun" w:hAnsi="SimSun" w:cstheme="majorBidi"/>
          <w:lang w:eastAsia="zh-CN"/>
        </w:rPr>
        <w:t>建议书第</w:t>
      </w:r>
      <w:r w:rsidRPr="00B84093">
        <w:rPr>
          <w:rFonts w:asciiTheme="majorBidi" w:eastAsia="SimSun" w:hAnsiTheme="majorBidi" w:cstheme="majorBidi"/>
          <w:lang w:eastAsia="zh-CN"/>
        </w:rPr>
        <w:t>5.1</w:t>
      </w:r>
      <w:r w:rsidRPr="00B84093">
        <w:rPr>
          <w:rFonts w:asciiTheme="majorBidi" w:eastAsia="SimSun" w:hAnsi="SimSun" w:cstheme="majorBidi"/>
          <w:lang w:eastAsia="zh-CN"/>
        </w:rPr>
        <w:t>段。</w:t>
      </w:r>
    </w:p>
  </w:footnote>
  <w:footnote w:id="8">
    <w:p w:rsidR="009E75D6" w:rsidRPr="0002244E" w:rsidRDefault="009E75D6" w:rsidP="007E11DA">
      <w:pPr>
        <w:pStyle w:val="FootnoteText"/>
        <w:rPr>
          <w:lang w:val="en-US" w:eastAsia="zh-CN"/>
        </w:rPr>
      </w:pPr>
      <w:r>
        <w:rPr>
          <w:rStyle w:val="FootnoteReference"/>
        </w:rPr>
        <w:footnoteRef/>
      </w:r>
      <w:r w:rsidRPr="004A3F16">
        <w:rPr>
          <w:lang w:val="en-US" w:eastAsia="zh-CN"/>
        </w:rPr>
        <w:t xml:space="preserve"> </w:t>
      </w:r>
      <w:r w:rsidRPr="004A3F16">
        <w:rPr>
          <w:lang w:val="en-US" w:eastAsia="zh-CN"/>
        </w:rPr>
        <w:tab/>
      </w:r>
      <w:r w:rsidRPr="00B84093">
        <w:rPr>
          <w:rFonts w:asciiTheme="majorBidi" w:eastAsia="SimSun" w:hAnsi="SimSun" w:cstheme="majorBidi" w:hint="eastAsia"/>
          <w:lang w:eastAsia="zh-CN"/>
        </w:rPr>
        <w:t>见</w:t>
      </w:r>
      <w:r w:rsidRPr="00B84093">
        <w:rPr>
          <w:rFonts w:asciiTheme="majorBidi" w:eastAsia="SimSun" w:hAnsi="SimSun" w:cstheme="majorBidi"/>
          <w:lang w:eastAsia="zh-CN"/>
        </w:rPr>
        <w:t>ITU</w:t>
      </w:r>
      <w:r w:rsidRPr="00B84093">
        <w:rPr>
          <w:rFonts w:asciiTheme="majorBidi" w:eastAsia="SimSun" w:hAnsi="SimSun" w:cstheme="majorBidi"/>
          <w:lang w:eastAsia="zh-CN"/>
        </w:rPr>
        <w:noBreakHyphen/>
        <w:t>R</w:t>
      </w:r>
      <w:r w:rsidRPr="00B84093">
        <w:rPr>
          <w:rFonts w:asciiTheme="majorBidi" w:eastAsia="SimSun" w:hAnsi="SimSun" w:cstheme="majorBidi"/>
          <w:lang w:eastAsia="zh-CN"/>
        </w:rPr>
        <w:t> </w:t>
      </w:r>
      <w:r w:rsidRPr="00B84093">
        <w:rPr>
          <w:rFonts w:asciiTheme="majorBidi" w:eastAsia="SimSun" w:hAnsi="SimSun" w:cstheme="majorBidi"/>
          <w:lang w:eastAsia="zh-CN"/>
        </w:rPr>
        <w:t>M.1457</w:t>
      </w:r>
      <w:r w:rsidRPr="00B84093">
        <w:rPr>
          <w:rFonts w:asciiTheme="majorBidi" w:eastAsia="SimSun" w:hAnsi="SimSun" w:cstheme="majorBidi" w:hint="eastAsia"/>
          <w:lang w:eastAsia="zh-CN"/>
        </w:rPr>
        <w:t>建议书第</w:t>
      </w:r>
      <w:r w:rsidRPr="00B84093">
        <w:rPr>
          <w:rFonts w:asciiTheme="majorBidi" w:eastAsia="SimSun" w:hAnsi="SimSun" w:cstheme="majorBidi"/>
          <w:lang w:eastAsia="zh-CN"/>
        </w:rPr>
        <w:t>5.2</w:t>
      </w:r>
      <w:r w:rsidRPr="00B84093">
        <w:rPr>
          <w:rFonts w:asciiTheme="majorBidi" w:eastAsia="SimSun" w:hAnsi="SimSun" w:cstheme="majorBidi" w:hint="eastAsia"/>
          <w:lang w:eastAsia="zh-CN"/>
        </w:rPr>
        <w:t>段。</w:t>
      </w:r>
    </w:p>
  </w:footnote>
  <w:footnote w:id="9">
    <w:p w:rsidR="009E75D6" w:rsidRPr="00904C8C" w:rsidRDefault="009E75D6" w:rsidP="00904C8C">
      <w:pPr>
        <w:pStyle w:val="FootnoteText"/>
        <w:rPr>
          <w:rFonts w:eastAsia="SimSun"/>
          <w:lang w:val="en-US" w:eastAsia="zh-CN"/>
        </w:rPr>
      </w:pPr>
      <w:r>
        <w:rPr>
          <w:rStyle w:val="FootnoteReference"/>
        </w:rPr>
        <w:footnoteRef/>
      </w:r>
      <w:r w:rsidRPr="003E2997">
        <w:rPr>
          <w:lang w:val="en-US" w:eastAsia="zh-CN"/>
        </w:rPr>
        <w:t xml:space="preserve"> </w:t>
      </w:r>
      <w:r w:rsidRPr="004A3F16">
        <w:rPr>
          <w:lang w:val="en-US" w:eastAsia="zh-CN"/>
        </w:rPr>
        <w:tab/>
      </w:r>
      <w:r>
        <w:rPr>
          <w:rFonts w:ascii="SimSun" w:eastAsia="SimSun" w:hAnsi="SimSun" w:hint="eastAsia"/>
          <w:lang w:val="en-US" w:eastAsia="zh-CN"/>
        </w:rPr>
        <w:t>见</w:t>
      </w:r>
      <w:r>
        <w:rPr>
          <w:lang w:val="en-US" w:eastAsia="zh-CN"/>
        </w:rPr>
        <w:t>ITU</w:t>
      </w:r>
      <w:r>
        <w:rPr>
          <w:lang w:val="en-US" w:eastAsia="zh-CN"/>
        </w:rPr>
        <w:noBreakHyphen/>
        <w:t>R M.1457</w:t>
      </w:r>
      <w:r w:rsidRPr="00904C8C">
        <w:rPr>
          <w:rFonts w:asciiTheme="majorBidi" w:eastAsia="SimSun" w:hAnsi="SimSun" w:cstheme="majorBidi"/>
          <w:lang w:val="en-US" w:eastAsia="zh-CN"/>
        </w:rPr>
        <w:t>建议书第</w:t>
      </w:r>
      <w:r w:rsidRPr="00904C8C">
        <w:rPr>
          <w:rFonts w:asciiTheme="majorBidi" w:eastAsia="SimSun" w:hAnsiTheme="majorBidi" w:cstheme="majorBidi"/>
          <w:lang w:val="en-US" w:eastAsia="zh-CN"/>
        </w:rPr>
        <w:t>5.3</w:t>
      </w:r>
      <w:r w:rsidRPr="00904C8C">
        <w:rPr>
          <w:rFonts w:asciiTheme="majorBidi" w:eastAsia="SimSun" w:hAnsi="SimSun" w:cstheme="majorBidi"/>
          <w:lang w:val="en-US" w:eastAsia="zh-CN"/>
        </w:rPr>
        <w:t>段。</w:t>
      </w:r>
    </w:p>
  </w:footnote>
  <w:footnote w:id="10">
    <w:p w:rsidR="009E75D6" w:rsidRPr="006E6CA0" w:rsidRDefault="009E75D6" w:rsidP="006E6CA0">
      <w:pPr>
        <w:pStyle w:val="FootnoteText"/>
        <w:tabs>
          <w:tab w:val="left" w:pos="312"/>
        </w:tabs>
        <w:rPr>
          <w:rFonts w:eastAsia="SimSun"/>
          <w:lang w:val="en-US" w:eastAsia="zh-CN"/>
        </w:rPr>
      </w:pPr>
      <w:r>
        <w:rPr>
          <w:rStyle w:val="FootnoteReference"/>
        </w:rPr>
        <w:footnoteRef/>
      </w:r>
      <w:r w:rsidRPr="004A3F16">
        <w:rPr>
          <w:lang w:val="en-US" w:eastAsia="zh-CN"/>
        </w:rPr>
        <w:tab/>
      </w:r>
      <w:r w:rsidRPr="006E6CA0">
        <w:rPr>
          <w:rFonts w:asciiTheme="majorBidi" w:eastAsia="SimSun" w:hAnsi="SimSun" w:cstheme="majorBidi"/>
          <w:lang w:val="en-US" w:eastAsia="zh-CN"/>
        </w:rPr>
        <w:t>见</w:t>
      </w:r>
      <w:r w:rsidRPr="006E6CA0">
        <w:rPr>
          <w:rFonts w:asciiTheme="majorBidi" w:hAnsiTheme="majorBidi" w:cstheme="majorBidi"/>
          <w:lang w:val="en-US" w:eastAsia="zh-CN"/>
        </w:rPr>
        <w:t>ITU</w:t>
      </w:r>
      <w:r w:rsidRPr="006E6CA0">
        <w:rPr>
          <w:rFonts w:asciiTheme="majorBidi" w:hAnsiTheme="majorBidi" w:cstheme="majorBidi"/>
          <w:lang w:val="en-US" w:eastAsia="zh-CN"/>
        </w:rPr>
        <w:noBreakHyphen/>
        <w:t>R M.1457</w:t>
      </w:r>
      <w:r w:rsidRPr="006E6CA0">
        <w:rPr>
          <w:rFonts w:asciiTheme="majorBidi" w:eastAsia="SimSun" w:hAnsi="SimSun" w:cstheme="majorBidi"/>
          <w:lang w:val="en-US" w:eastAsia="zh-CN"/>
        </w:rPr>
        <w:t>建议书第</w:t>
      </w:r>
      <w:r w:rsidRPr="006E6CA0">
        <w:rPr>
          <w:rFonts w:asciiTheme="majorBidi" w:eastAsia="SimSun" w:hAnsiTheme="majorBidi" w:cstheme="majorBidi"/>
          <w:lang w:val="en-US" w:eastAsia="zh-CN"/>
        </w:rPr>
        <w:t>5.4</w:t>
      </w:r>
      <w:r w:rsidRPr="006E6CA0">
        <w:rPr>
          <w:rFonts w:asciiTheme="majorBidi" w:eastAsia="SimSun" w:hAnsi="SimSun" w:cstheme="majorBidi"/>
          <w:lang w:val="en-US" w:eastAsia="zh-CN"/>
        </w:rPr>
        <w:t>段。</w:t>
      </w:r>
    </w:p>
  </w:footnote>
  <w:footnote w:id="11">
    <w:p w:rsidR="009E75D6" w:rsidRPr="006E6CA0" w:rsidRDefault="009E75D6" w:rsidP="006E6CA0">
      <w:pPr>
        <w:pStyle w:val="FootnoteText"/>
        <w:tabs>
          <w:tab w:val="left" w:pos="312"/>
        </w:tabs>
        <w:rPr>
          <w:rFonts w:eastAsia="SimSun"/>
          <w:lang w:val="en-US" w:eastAsia="zh-CN"/>
        </w:rPr>
      </w:pPr>
      <w:r>
        <w:rPr>
          <w:rStyle w:val="FootnoteReference"/>
        </w:rPr>
        <w:footnoteRef/>
      </w:r>
      <w:r w:rsidRPr="004A3F16">
        <w:rPr>
          <w:lang w:val="en-US" w:eastAsia="zh-CN"/>
        </w:rPr>
        <w:tab/>
      </w:r>
      <w:r>
        <w:rPr>
          <w:rFonts w:ascii="SimSun" w:eastAsia="SimSun" w:hAnsi="SimSun" w:hint="eastAsia"/>
          <w:lang w:val="en-US" w:eastAsia="zh-CN"/>
        </w:rPr>
        <w:t>见</w:t>
      </w:r>
      <w:r>
        <w:rPr>
          <w:lang w:val="en-US" w:eastAsia="zh-CN"/>
        </w:rPr>
        <w:t>ITU</w:t>
      </w:r>
      <w:r>
        <w:rPr>
          <w:lang w:val="en-US" w:eastAsia="zh-CN"/>
        </w:rPr>
        <w:noBreakHyphen/>
      </w:r>
      <w:r w:rsidRPr="006E6CA0">
        <w:rPr>
          <w:rFonts w:asciiTheme="majorBidi" w:hAnsiTheme="majorBidi" w:cstheme="majorBidi"/>
          <w:lang w:val="en-US" w:eastAsia="zh-CN"/>
        </w:rPr>
        <w:t>R M.1457</w:t>
      </w:r>
      <w:r w:rsidRPr="006E6CA0">
        <w:rPr>
          <w:rFonts w:asciiTheme="majorBidi" w:eastAsia="SimSun" w:hAnsi="SimSun" w:cstheme="majorBidi"/>
          <w:lang w:val="en-US" w:eastAsia="zh-CN"/>
        </w:rPr>
        <w:t>建议书第</w:t>
      </w:r>
      <w:r w:rsidRPr="006E6CA0">
        <w:rPr>
          <w:rFonts w:asciiTheme="majorBidi" w:eastAsia="SimSun" w:hAnsiTheme="majorBidi" w:cstheme="majorBidi"/>
          <w:lang w:val="en-US" w:eastAsia="zh-CN"/>
        </w:rPr>
        <w:t>5.5</w:t>
      </w:r>
      <w:r w:rsidRPr="006E6CA0">
        <w:rPr>
          <w:rFonts w:asciiTheme="majorBidi" w:eastAsia="SimSun" w:hAnsi="SimSun" w:cstheme="majorBidi"/>
          <w:lang w:val="en-US" w:eastAsia="zh-CN"/>
        </w:rPr>
        <w:t>段。</w:t>
      </w:r>
    </w:p>
  </w:footnote>
  <w:footnote w:id="12">
    <w:p w:rsidR="009E75D6" w:rsidRPr="000E62C7" w:rsidRDefault="009E75D6" w:rsidP="000E62C7">
      <w:pPr>
        <w:pStyle w:val="FootnoteText"/>
        <w:tabs>
          <w:tab w:val="left" w:pos="312"/>
        </w:tabs>
        <w:rPr>
          <w:rFonts w:eastAsia="SimSun"/>
          <w:lang w:val="en-US" w:eastAsia="zh-CN"/>
        </w:rPr>
      </w:pPr>
      <w:r>
        <w:rPr>
          <w:rStyle w:val="FootnoteReference"/>
        </w:rPr>
        <w:footnoteRef/>
      </w:r>
      <w:r w:rsidRPr="004A3F16">
        <w:rPr>
          <w:lang w:val="en-US" w:eastAsia="zh-CN"/>
        </w:rPr>
        <w:tab/>
      </w:r>
      <w:r>
        <w:rPr>
          <w:rFonts w:ascii="SimSun" w:eastAsia="SimSun" w:hAnsi="SimSun" w:hint="eastAsia"/>
          <w:lang w:val="en-US" w:eastAsia="zh-CN"/>
        </w:rPr>
        <w:t>见</w:t>
      </w:r>
      <w:r>
        <w:rPr>
          <w:lang w:val="en-US" w:eastAsia="zh-CN"/>
        </w:rPr>
        <w:t>ITU</w:t>
      </w:r>
      <w:r>
        <w:rPr>
          <w:lang w:val="en-US" w:eastAsia="zh-CN"/>
        </w:rPr>
        <w:noBreakHyphen/>
        <w:t>R M.1457</w:t>
      </w:r>
      <w:r w:rsidRPr="000E62C7">
        <w:rPr>
          <w:rFonts w:asciiTheme="majorBidi" w:eastAsia="SimSun" w:hAnsi="SimSun" w:cstheme="majorBidi"/>
          <w:lang w:val="en-US" w:eastAsia="zh-CN"/>
        </w:rPr>
        <w:t>建议书第</w:t>
      </w:r>
      <w:r w:rsidRPr="000E62C7">
        <w:rPr>
          <w:rFonts w:asciiTheme="majorBidi" w:eastAsia="SimSun" w:hAnsiTheme="majorBidi" w:cstheme="majorBidi"/>
          <w:lang w:val="en-US" w:eastAsia="zh-CN"/>
        </w:rPr>
        <w:t>5.6</w:t>
      </w:r>
      <w:r w:rsidRPr="000E62C7">
        <w:rPr>
          <w:rFonts w:asciiTheme="majorBidi" w:eastAsia="SimSun" w:hAnsi="SimSun" w:cstheme="majorBidi"/>
          <w:lang w:val="en-US" w:eastAsia="zh-CN"/>
        </w:rPr>
        <w:t>段。</w:t>
      </w:r>
    </w:p>
  </w:footnote>
  <w:footnote w:id="13">
    <w:p w:rsidR="009E75D6" w:rsidRPr="0017219A" w:rsidRDefault="009E75D6" w:rsidP="00DE70F2">
      <w:pPr>
        <w:pStyle w:val="FootnoteText"/>
        <w:rPr>
          <w:sz w:val="20"/>
          <w:lang w:val="en-US"/>
        </w:rPr>
      </w:pPr>
      <w:r>
        <w:rPr>
          <w:rStyle w:val="FootnoteReference"/>
        </w:rPr>
        <w:footnoteRef/>
      </w:r>
      <w:r>
        <w:rPr>
          <w:lang w:val="en-US"/>
        </w:rPr>
        <w:tab/>
      </w:r>
      <w:hyperlink r:id="rId1" w:history="1">
        <w:r w:rsidRPr="005F030E">
          <w:rPr>
            <w:rStyle w:val="Hyperlink"/>
            <w:szCs w:val="22"/>
            <w:lang w:val="en-US"/>
          </w:rPr>
          <w:t>http://www.wimaxforum.org/technology/documents/</w:t>
        </w:r>
      </w:hyperlink>
      <w:r w:rsidRPr="00940008">
        <w:rPr>
          <w:szCs w:val="22"/>
          <w:lang w:val="en-US"/>
        </w:rPr>
        <w:t>.</w:t>
      </w:r>
    </w:p>
  </w:footnote>
  <w:footnote w:id="14">
    <w:p w:rsidR="009E75D6" w:rsidRPr="00B811CB" w:rsidRDefault="009E75D6">
      <w:pPr>
        <w:pStyle w:val="FootnoteText"/>
        <w:rPr>
          <w:rFonts w:eastAsia="SimSun"/>
          <w:lang w:val="en-US" w:eastAsia="zh-CN"/>
        </w:rPr>
      </w:pPr>
      <w:r>
        <w:rPr>
          <w:rStyle w:val="FootnoteReference"/>
        </w:rPr>
        <w:footnoteRef/>
      </w:r>
      <w:r w:rsidRPr="00B811CB">
        <w:rPr>
          <w:lang w:val="en-US" w:eastAsia="zh-CN"/>
        </w:rPr>
        <w:t xml:space="preserve"> </w:t>
      </w:r>
      <w:hyperlink r:id="rId2" w:history="1">
        <w:r w:rsidRPr="00773024">
          <w:rPr>
            <w:rStyle w:val="Hyperlink"/>
            <w:lang w:val="en-US"/>
          </w:rPr>
          <w:t>http://wimaxforum.org/imt</w:t>
        </w:r>
        <w:r w:rsidRPr="00773024">
          <w:rPr>
            <w:rStyle w:val="Hyperlink"/>
            <w:lang w:val="en-US"/>
          </w:rPr>
          <w:noBreakHyphen/>
          <w:t>2000/7/MRSv031.zip</w:t>
        </w:r>
      </w:hyperlink>
      <w:r>
        <w:rPr>
          <w:rFonts w:eastAsia="SimSun" w:hint="eastAsia"/>
          <w:lang w:eastAsia="zh-CN"/>
        </w:rPr>
        <w:t>。</w:t>
      </w:r>
    </w:p>
  </w:footnote>
  <w:footnote w:id="15">
    <w:p w:rsidR="009E75D6" w:rsidRPr="00DC6FA2" w:rsidRDefault="009E75D6" w:rsidP="00363802">
      <w:pPr>
        <w:pStyle w:val="FootnoteText"/>
        <w:rPr>
          <w:lang w:val="en-US" w:eastAsia="zh-CN"/>
        </w:rPr>
      </w:pPr>
      <w:r>
        <w:rPr>
          <w:rStyle w:val="FootnoteReference"/>
        </w:rPr>
        <w:footnoteRef/>
      </w:r>
      <w:r w:rsidRPr="004A3F16">
        <w:rPr>
          <w:lang w:val="en-US" w:eastAsia="zh-CN"/>
        </w:rPr>
        <w:t xml:space="preserve"> </w:t>
      </w:r>
      <w:r w:rsidRPr="004A3F16">
        <w:rPr>
          <w:lang w:val="en-US" w:eastAsia="zh-CN"/>
        </w:rPr>
        <w:tab/>
      </w:r>
      <w:r w:rsidRPr="0014112D">
        <w:rPr>
          <w:rFonts w:ascii="SimSun" w:eastAsia="SimSun" w:hAnsi="SimSun" w:hint="eastAsia"/>
          <w:lang w:val="en-US" w:eastAsia="zh-CN"/>
        </w:rPr>
        <w:t>面向扇区中心，远离相邻扇区的用户。</w:t>
      </w:r>
    </w:p>
  </w:footnote>
  <w:footnote w:id="16">
    <w:p w:rsidR="009E75D6" w:rsidRPr="00DC6FA2" w:rsidRDefault="009E75D6" w:rsidP="00363802">
      <w:pPr>
        <w:pStyle w:val="FootnoteText"/>
        <w:rPr>
          <w:lang w:val="en-US" w:eastAsia="zh-CN"/>
        </w:rPr>
      </w:pPr>
      <w:r>
        <w:rPr>
          <w:rStyle w:val="FootnoteReference"/>
        </w:rPr>
        <w:footnoteRef/>
      </w:r>
      <w:r w:rsidRPr="004A3F16">
        <w:rPr>
          <w:lang w:val="en-US" w:eastAsia="zh-CN"/>
        </w:rPr>
        <w:t xml:space="preserve"> </w:t>
      </w:r>
      <w:r w:rsidRPr="004A3F16">
        <w:rPr>
          <w:lang w:val="en-US" w:eastAsia="zh-CN"/>
        </w:rPr>
        <w:tab/>
      </w:r>
      <w:r w:rsidRPr="0014112D">
        <w:rPr>
          <w:rFonts w:ascii="SimSun" w:eastAsia="SimSun" w:hAnsi="SimSun" w:hint="eastAsia"/>
          <w:lang w:val="en-US" w:eastAsia="zh-CN"/>
        </w:rPr>
        <w:t>面向扇区边缘，接近相邻扇区的用户。</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D6" w:rsidRDefault="009E75D6"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D6" w:rsidRDefault="009E75D6" w:rsidP="00C85949">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D6" w:rsidRDefault="009E75D6" w:rsidP="000F2A55">
    <w:pPr>
      <w:pStyle w:val="Header"/>
      <w:jc w:val="left"/>
      <w:rPr>
        <w:lang w:val="en-US"/>
      </w:rPr>
    </w:pPr>
    <w:r w:rsidRPr="009E75D6">
      <w:rPr>
        <w:b/>
        <w:bCs/>
        <w:lang w:val="en-US"/>
      </w:rPr>
      <w:fldChar w:fldCharType="begin"/>
    </w:r>
    <w:r w:rsidRPr="009E75D6">
      <w:rPr>
        <w:b/>
        <w:bCs/>
        <w:lang w:val="en-US"/>
      </w:rPr>
      <w:instrText xml:space="preserve"> PAGE   \* MERGEFORMAT </w:instrText>
    </w:r>
    <w:r w:rsidRPr="009E75D6">
      <w:rPr>
        <w:b/>
        <w:bCs/>
        <w:lang w:val="en-US"/>
      </w:rPr>
      <w:fldChar w:fldCharType="separate"/>
    </w:r>
    <w:r w:rsidR="00257573">
      <w:rPr>
        <w:b/>
        <w:bCs/>
        <w:noProof/>
        <w:lang w:val="en-US"/>
      </w:rPr>
      <w:t>ii</w:t>
    </w:r>
    <w:r w:rsidRPr="009E75D6">
      <w:rPr>
        <w:b/>
        <w:bCs/>
        <w:lang w:val="en-US"/>
      </w:rPr>
      <w:fldChar w:fldCharType="end"/>
    </w:r>
    <w:r>
      <w:rPr>
        <w:lang w:val="en-US"/>
      </w:rPr>
      <w:tab/>
    </w:r>
    <w:r>
      <w:rPr>
        <w:b/>
        <w:bCs/>
      </w:rPr>
      <w:t xml:space="preserve">ITU-R  </w:t>
    </w:r>
    <w:r>
      <w:rPr>
        <w:rFonts w:hint="eastAsia"/>
        <w:b/>
        <w:bCs/>
        <w:lang w:eastAsia="zh-CN"/>
      </w:rPr>
      <w:t>M</w:t>
    </w:r>
    <w:r>
      <w:rPr>
        <w:b/>
        <w:bCs/>
      </w:rPr>
      <w:t>.1</w:t>
    </w:r>
    <w:r>
      <w:rPr>
        <w:rFonts w:hint="eastAsia"/>
        <w:b/>
        <w:bCs/>
        <w:lang w:eastAsia="zh-CN"/>
      </w:rPr>
      <w:t>801</w:t>
    </w:r>
    <w:r w:rsidRPr="00E7478D">
      <w:rPr>
        <w:b/>
        <w:bCs/>
      </w:rPr>
      <w:t>-</w:t>
    </w:r>
    <w:r>
      <w:rPr>
        <w:rFonts w:hint="eastAsia"/>
        <w:b/>
        <w:bCs/>
        <w:lang w:eastAsia="zh-CN"/>
      </w:rPr>
      <w:t>1</w:t>
    </w:r>
    <w:r w:rsidRPr="00E7478D">
      <w:rPr>
        <w:rFonts w:hint="eastAsia"/>
        <w:b/>
        <w:bCs/>
      </w:rPr>
      <w:t xml:space="preserve"> </w:t>
    </w:r>
    <w:r w:rsidRPr="00E7478D">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D6" w:rsidRDefault="009E75D6" w:rsidP="00EE3C9D">
    <w:pPr>
      <w:pStyle w:val="Header"/>
      <w:jc w:val="left"/>
      <w:rPr>
        <w:lang w:val="en-US" w:eastAsia="zh-CN"/>
      </w:rPr>
    </w:pPr>
    <w:r>
      <w:rPr>
        <w:rFonts w:hint="eastAsia"/>
        <w:b/>
        <w:bCs/>
        <w:lang w:eastAsia="zh-CN"/>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D6" w:rsidRDefault="009E75D6" w:rsidP="005B6002">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57573">
      <w:rPr>
        <w:rStyle w:val="PageNumber"/>
        <w:b/>
        <w:bCs/>
        <w:noProof/>
        <w:lang w:val="en-US"/>
      </w:rPr>
      <w:t>32</w:t>
    </w:r>
    <w:r>
      <w:rPr>
        <w:rStyle w:val="PageNumber"/>
        <w:b/>
        <w:bCs/>
      </w:rPr>
      <w:fldChar w:fldCharType="end"/>
    </w:r>
    <w:r>
      <w:rPr>
        <w:lang w:val="en-US"/>
      </w:rPr>
      <w:tab/>
    </w:r>
    <w:r>
      <w:rPr>
        <w:b/>
        <w:bCs/>
      </w:rPr>
      <w:t xml:space="preserve">ITU-R  </w:t>
    </w:r>
    <w:r>
      <w:rPr>
        <w:rFonts w:hint="eastAsia"/>
        <w:b/>
        <w:bCs/>
        <w:lang w:eastAsia="zh-CN"/>
      </w:rPr>
      <w:t>M</w:t>
    </w:r>
    <w:r>
      <w:rPr>
        <w:b/>
        <w:bCs/>
      </w:rPr>
      <w:t>.1</w:t>
    </w:r>
    <w:r>
      <w:rPr>
        <w:rFonts w:hint="eastAsia"/>
        <w:b/>
        <w:bCs/>
        <w:lang w:eastAsia="zh-CN"/>
      </w:rPr>
      <w:t>801</w:t>
    </w:r>
    <w:r w:rsidRPr="00E7478D">
      <w:rPr>
        <w:b/>
        <w:bCs/>
      </w:rPr>
      <w:t>-</w:t>
    </w:r>
    <w:r>
      <w:rPr>
        <w:rFonts w:hint="eastAsia"/>
        <w:b/>
        <w:bCs/>
        <w:lang w:eastAsia="zh-CN"/>
      </w:rPr>
      <w:t>1</w:t>
    </w:r>
    <w:r w:rsidRPr="00E7478D">
      <w:rPr>
        <w:rFonts w:hint="eastAsia"/>
        <w:b/>
        <w:bCs/>
      </w:rPr>
      <w:t xml:space="preserve"> </w:t>
    </w:r>
    <w:r w:rsidRPr="00E7478D">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D6" w:rsidRDefault="009E75D6" w:rsidP="00F82DF8">
    <w:pPr>
      <w:pStyle w:val="Header"/>
      <w:tabs>
        <w:tab w:val="clear" w:pos="4848"/>
        <w:tab w:val="clear" w:pos="9696"/>
        <w:tab w:val="center" w:pos="4820"/>
        <w:tab w:val="right" w:pos="9639"/>
        <w:tab w:val="right" w:pos="13183"/>
      </w:tabs>
    </w:pPr>
    <w:r>
      <w:rPr>
        <w:rFonts w:hint="eastAsia"/>
        <w:b/>
        <w:bCs/>
        <w:lang w:eastAsia="zh-CN"/>
      </w:rPr>
      <w:tab/>
    </w:r>
    <w:r>
      <w:rPr>
        <w:b/>
        <w:bCs/>
      </w:rPr>
      <w:t xml:space="preserve">ITU-R  </w:t>
    </w:r>
    <w:r>
      <w:rPr>
        <w:rFonts w:hint="eastAsia"/>
        <w:b/>
        <w:bCs/>
        <w:lang w:eastAsia="zh-CN"/>
      </w:rPr>
      <w:t>M</w:t>
    </w:r>
    <w:r>
      <w:rPr>
        <w:b/>
        <w:bCs/>
      </w:rPr>
      <w:t>.1</w:t>
    </w:r>
    <w:r>
      <w:rPr>
        <w:rFonts w:hint="eastAsia"/>
        <w:b/>
        <w:bCs/>
        <w:lang w:eastAsia="zh-CN"/>
      </w:rPr>
      <w:t>801</w:t>
    </w:r>
    <w:r w:rsidRPr="00E7478D">
      <w:rPr>
        <w:b/>
        <w:bCs/>
      </w:rPr>
      <w:t>-</w:t>
    </w:r>
    <w:r>
      <w:rPr>
        <w:rFonts w:hint="eastAsia"/>
        <w:b/>
        <w:bCs/>
        <w:lang w:eastAsia="zh-CN"/>
      </w:rPr>
      <w:t>1</w:t>
    </w:r>
    <w:r w:rsidRPr="00E7478D">
      <w:rPr>
        <w:rFonts w:hint="eastAsia"/>
        <w:b/>
        <w:bCs/>
      </w:rPr>
      <w:t xml:space="preserve"> </w:t>
    </w:r>
    <w:r w:rsidRPr="00E7478D">
      <w:rPr>
        <w:rFonts w:hint="eastAsia"/>
        <w:b/>
        <w:bCs/>
      </w:rPr>
      <w:t>建议书</w:t>
    </w:r>
    <w:r>
      <w:rPr>
        <w:rFonts w:hint="eastAsia"/>
        <w:b/>
        <w:bCs/>
        <w:lang w:eastAsia="zh-CN"/>
      </w:rPr>
      <w:tab/>
    </w:r>
    <w:r w:rsidRPr="00F82DF8">
      <w:rPr>
        <w:b/>
        <w:bCs/>
        <w:lang w:eastAsia="zh-CN"/>
      </w:rPr>
      <w:fldChar w:fldCharType="begin"/>
    </w:r>
    <w:r w:rsidRPr="00F82DF8">
      <w:rPr>
        <w:b/>
        <w:bCs/>
        <w:lang w:eastAsia="zh-CN"/>
      </w:rPr>
      <w:instrText xml:space="preserve"> PAGE   \* MERGEFORMAT </w:instrText>
    </w:r>
    <w:r w:rsidRPr="00F82DF8">
      <w:rPr>
        <w:b/>
        <w:bCs/>
        <w:lang w:eastAsia="zh-CN"/>
      </w:rPr>
      <w:fldChar w:fldCharType="separate"/>
    </w:r>
    <w:r w:rsidR="00257573">
      <w:rPr>
        <w:b/>
        <w:bCs/>
        <w:noProof/>
        <w:lang w:eastAsia="zh-CN"/>
      </w:rPr>
      <w:t>31</w:t>
    </w:r>
    <w:r w:rsidRPr="00F82DF8">
      <w:rPr>
        <w:b/>
        <w:bCs/>
        <w:lang w:eastAsia="zh-CN"/>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D6" w:rsidRDefault="009E75D6" w:rsidP="00CC7AFF">
    <w:pPr>
      <w:pStyle w:val="Header"/>
      <w:tabs>
        <w:tab w:val="clear" w:pos="4848"/>
        <w:tab w:val="center" w:pos="6804"/>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57573">
      <w:rPr>
        <w:rStyle w:val="PageNumber"/>
        <w:b/>
        <w:bCs/>
        <w:noProof/>
        <w:lang w:val="en-US"/>
      </w:rPr>
      <w:t>40</w:t>
    </w:r>
    <w:r>
      <w:rPr>
        <w:rStyle w:val="PageNumber"/>
        <w:b/>
        <w:bCs/>
      </w:rPr>
      <w:fldChar w:fldCharType="end"/>
    </w:r>
    <w:r>
      <w:rPr>
        <w:lang w:val="en-US"/>
      </w:rPr>
      <w:tab/>
    </w:r>
    <w:r>
      <w:rPr>
        <w:b/>
        <w:bCs/>
      </w:rPr>
      <w:t xml:space="preserve">ITU-R  </w:t>
    </w:r>
    <w:r>
      <w:rPr>
        <w:rFonts w:hint="eastAsia"/>
        <w:b/>
        <w:bCs/>
        <w:lang w:eastAsia="zh-CN"/>
      </w:rPr>
      <w:t>M</w:t>
    </w:r>
    <w:r>
      <w:rPr>
        <w:b/>
        <w:bCs/>
      </w:rPr>
      <w:t>.1</w:t>
    </w:r>
    <w:r>
      <w:rPr>
        <w:rFonts w:hint="eastAsia"/>
        <w:b/>
        <w:bCs/>
        <w:lang w:eastAsia="zh-CN"/>
      </w:rPr>
      <w:t>801</w:t>
    </w:r>
    <w:r w:rsidRPr="00E7478D">
      <w:rPr>
        <w:b/>
        <w:bCs/>
      </w:rPr>
      <w:t>-</w:t>
    </w:r>
    <w:r>
      <w:rPr>
        <w:rFonts w:hint="eastAsia"/>
        <w:b/>
        <w:bCs/>
        <w:lang w:eastAsia="zh-CN"/>
      </w:rPr>
      <w:t>1</w:t>
    </w:r>
    <w:r w:rsidRPr="00E7478D">
      <w:rPr>
        <w:rFonts w:hint="eastAsia"/>
        <w:b/>
        <w:bCs/>
      </w:rPr>
      <w:t xml:space="preserve"> </w:t>
    </w:r>
    <w:r w:rsidRPr="00E7478D">
      <w:rPr>
        <w:rFonts w:hint="eastAsia"/>
        <w:b/>
        <w:bCs/>
      </w:rPr>
      <w:t>建议书</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75D6" w:rsidRDefault="009E75D6" w:rsidP="00CC7AFF">
    <w:pPr>
      <w:pStyle w:val="Header"/>
      <w:tabs>
        <w:tab w:val="clear" w:pos="4848"/>
        <w:tab w:val="clear" w:pos="9696"/>
        <w:tab w:val="center" w:pos="6804"/>
        <w:tab w:val="right" w:pos="13467"/>
      </w:tabs>
    </w:pPr>
    <w:r>
      <w:rPr>
        <w:rFonts w:hint="eastAsia"/>
        <w:b/>
        <w:bCs/>
        <w:lang w:eastAsia="zh-CN"/>
      </w:rPr>
      <w:tab/>
    </w:r>
    <w:r>
      <w:rPr>
        <w:b/>
        <w:bCs/>
      </w:rPr>
      <w:t xml:space="preserve">ITU-R  </w:t>
    </w:r>
    <w:r>
      <w:rPr>
        <w:rFonts w:hint="eastAsia"/>
        <w:b/>
        <w:bCs/>
        <w:lang w:eastAsia="zh-CN"/>
      </w:rPr>
      <w:t>M</w:t>
    </w:r>
    <w:r>
      <w:rPr>
        <w:b/>
        <w:bCs/>
      </w:rPr>
      <w:t>.1</w:t>
    </w:r>
    <w:r>
      <w:rPr>
        <w:rFonts w:hint="eastAsia"/>
        <w:b/>
        <w:bCs/>
        <w:lang w:eastAsia="zh-CN"/>
      </w:rPr>
      <w:t>801</w:t>
    </w:r>
    <w:r w:rsidRPr="00E7478D">
      <w:rPr>
        <w:b/>
        <w:bCs/>
      </w:rPr>
      <w:t>-</w:t>
    </w:r>
    <w:r>
      <w:rPr>
        <w:rFonts w:hint="eastAsia"/>
        <w:b/>
        <w:bCs/>
        <w:lang w:eastAsia="zh-CN"/>
      </w:rPr>
      <w:t>1</w:t>
    </w:r>
    <w:r w:rsidRPr="00E7478D">
      <w:rPr>
        <w:rFonts w:hint="eastAsia"/>
        <w:b/>
        <w:bCs/>
      </w:rPr>
      <w:t xml:space="preserve"> </w:t>
    </w:r>
    <w:r w:rsidRPr="00E7478D">
      <w:rPr>
        <w:rFonts w:hint="eastAsia"/>
        <w:b/>
        <w:bCs/>
      </w:rPr>
      <w:t>建议书</w:t>
    </w:r>
    <w:r>
      <w:rPr>
        <w:rFonts w:hint="eastAsia"/>
        <w:b/>
        <w:bCs/>
        <w:lang w:eastAsia="zh-CN"/>
      </w:rPr>
      <w:tab/>
    </w:r>
    <w:r w:rsidRPr="00F82DF8">
      <w:rPr>
        <w:b/>
        <w:bCs/>
        <w:lang w:eastAsia="zh-CN"/>
      </w:rPr>
      <w:fldChar w:fldCharType="begin"/>
    </w:r>
    <w:r w:rsidRPr="00F82DF8">
      <w:rPr>
        <w:b/>
        <w:bCs/>
        <w:lang w:eastAsia="zh-CN"/>
      </w:rPr>
      <w:instrText xml:space="preserve"> PAGE   \* MERGEFORMAT </w:instrText>
    </w:r>
    <w:r w:rsidRPr="00F82DF8">
      <w:rPr>
        <w:b/>
        <w:bCs/>
        <w:lang w:eastAsia="zh-CN"/>
      </w:rPr>
      <w:fldChar w:fldCharType="separate"/>
    </w:r>
    <w:r w:rsidR="00257573">
      <w:rPr>
        <w:b/>
        <w:bCs/>
        <w:noProof/>
        <w:lang w:eastAsia="zh-CN"/>
      </w:rPr>
      <w:t>39</w:t>
    </w:r>
    <w:r w:rsidRPr="00F82DF8">
      <w:rPr>
        <w:b/>
        <w:bCs/>
        <w:lang w:eastAsia="zh-C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652D"/>
    <w:multiLevelType w:val="multilevel"/>
    <w:tmpl w:val="A48E5B80"/>
    <w:lvl w:ilvl="0">
      <w:start w:val="1"/>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1374F87"/>
    <w:multiLevelType w:val="multilevel"/>
    <w:tmpl w:val="5692A9A0"/>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053331E1"/>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
    <w:nsid w:val="05A94687"/>
    <w:multiLevelType w:val="multilevel"/>
    <w:tmpl w:val="288257D0"/>
    <w:lvl w:ilvl="0">
      <w:start w:val="2"/>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08B3653E"/>
    <w:multiLevelType w:val="hybridMultilevel"/>
    <w:tmpl w:val="0AD4B3A8"/>
    <w:lvl w:ilvl="0" w:tplc="E8AEFE30">
      <w:start w:val="255"/>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0DEA7DBF"/>
    <w:multiLevelType w:val="hybridMultilevel"/>
    <w:tmpl w:val="DF9637FA"/>
    <w:lvl w:ilvl="0" w:tplc="D1ECDB3A">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3F64B3"/>
    <w:multiLevelType w:val="hybridMultilevel"/>
    <w:tmpl w:val="8AA66CD4"/>
    <w:lvl w:ilvl="0" w:tplc="9C609418">
      <w:start w:val="2"/>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665B44"/>
    <w:multiLevelType w:val="hybridMultilevel"/>
    <w:tmpl w:val="2188C852"/>
    <w:lvl w:ilvl="0" w:tplc="A34C0C66">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FA6779"/>
    <w:multiLevelType w:val="hybridMultilevel"/>
    <w:tmpl w:val="D4D8FD7A"/>
    <w:lvl w:ilvl="0" w:tplc="B9E8B002">
      <w:start w:val="1"/>
      <w:numFmt w:val="decimal"/>
      <w:lvlText w:val="%1."/>
      <w:lvlJc w:val="left"/>
      <w:pPr>
        <w:tabs>
          <w:tab w:val="num" w:pos="1154"/>
        </w:tabs>
        <w:ind w:left="1154" w:hanging="360"/>
      </w:pPr>
      <w:rPr>
        <w:b/>
      </w:rPr>
    </w:lvl>
    <w:lvl w:ilvl="1" w:tplc="04090019" w:tentative="1">
      <w:start w:val="1"/>
      <w:numFmt w:val="lowerLetter"/>
      <w:lvlText w:val="%2."/>
      <w:lvlJc w:val="left"/>
      <w:pPr>
        <w:tabs>
          <w:tab w:val="num" w:pos="1874"/>
        </w:tabs>
        <w:ind w:left="1874" w:hanging="360"/>
      </w:pPr>
    </w:lvl>
    <w:lvl w:ilvl="2" w:tplc="0409001B" w:tentative="1">
      <w:start w:val="1"/>
      <w:numFmt w:val="lowerRoman"/>
      <w:lvlText w:val="%3."/>
      <w:lvlJc w:val="right"/>
      <w:pPr>
        <w:tabs>
          <w:tab w:val="num" w:pos="2594"/>
        </w:tabs>
        <w:ind w:left="2594" w:hanging="180"/>
      </w:pPr>
    </w:lvl>
    <w:lvl w:ilvl="3" w:tplc="0409000F" w:tentative="1">
      <w:start w:val="1"/>
      <w:numFmt w:val="decimal"/>
      <w:lvlText w:val="%4."/>
      <w:lvlJc w:val="left"/>
      <w:pPr>
        <w:tabs>
          <w:tab w:val="num" w:pos="3314"/>
        </w:tabs>
        <w:ind w:left="3314" w:hanging="360"/>
      </w:pPr>
    </w:lvl>
    <w:lvl w:ilvl="4" w:tplc="04090019" w:tentative="1">
      <w:start w:val="1"/>
      <w:numFmt w:val="lowerLetter"/>
      <w:lvlText w:val="%5."/>
      <w:lvlJc w:val="left"/>
      <w:pPr>
        <w:tabs>
          <w:tab w:val="num" w:pos="4034"/>
        </w:tabs>
        <w:ind w:left="4034" w:hanging="360"/>
      </w:pPr>
    </w:lvl>
    <w:lvl w:ilvl="5" w:tplc="0409001B" w:tentative="1">
      <w:start w:val="1"/>
      <w:numFmt w:val="lowerRoman"/>
      <w:lvlText w:val="%6."/>
      <w:lvlJc w:val="right"/>
      <w:pPr>
        <w:tabs>
          <w:tab w:val="num" w:pos="4754"/>
        </w:tabs>
        <w:ind w:left="4754" w:hanging="180"/>
      </w:pPr>
    </w:lvl>
    <w:lvl w:ilvl="6" w:tplc="0409000F" w:tentative="1">
      <w:start w:val="1"/>
      <w:numFmt w:val="decimal"/>
      <w:lvlText w:val="%7."/>
      <w:lvlJc w:val="left"/>
      <w:pPr>
        <w:tabs>
          <w:tab w:val="num" w:pos="5474"/>
        </w:tabs>
        <w:ind w:left="5474" w:hanging="360"/>
      </w:pPr>
    </w:lvl>
    <w:lvl w:ilvl="7" w:tplc="04090019" w:tentative="1">
      <w:start w:val="1"/>
      <w:numFmt w:val="lowerLetter"/>
      <w:lvlText w:val="%8."/>
      <w:lvlJc w:val="left"/>
      <w:pPr>
        <w:tabs>
          <w:tab w:val="num" w:pos="6194"/>
        </w:tabs>
        <w:ind w:left="6194" w:hanging="360"/>
      </w:pPr>
    </w:lvl>
    <w:lvl w:ilvl="8" w:tplc="0409001B" w:tentative="1">
      <w:start w:val="1"/>
      <w:numFmt w:val="lowerRoman"/>
      <w:lvlText w:val="%9."/>
      <w:lvlJc w:val="right"/>
      <w:pPr>
        <w:tabs>
          <w:tab w:val="num" w:pos="6914"/>
        </w:tabs>
        <w:ind w:left="6914" w:hanging="180"/>
      </w:pPr>
    </w:lvl>
  </w:abstractNum>
  <w:abstractNum w:abstractNumId="9">
    <w:nsid w:val="11AD5C87"/>
    <w:multiLevelType w:val="hybridMultilevel"/>
    <w:tmpl w:val="F506A1C4"/>
    <w:lvl w:ilvl="0" w:tplc="0002C508">
      <w:start w:val="1"/>
      <w:numFmt w:val="bullet"/>
      <w:lvlText w:val=""/>
      <w:lvlJc w:val="left"/>
      <w:pPr>
        <w:tabs>
          <w:tab w:val="num" w:pos="704"/>
        </w:tabs>
        <w:ind w:left="628" w:hanging="284"/>
      </w:pPr>
      <w:rPr>
        <w:rFonts w:ascii="Symbol" w:hAnsi="Symbol" w:hint="default"/>
        <w:color w:val="auto"/>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nsid w:val="134270EB"/>
    <w:multiLevelType w:val="multilevel"/>
    <w:tmpl w:val="288257D0"/>
    <w:lvl w:ilvl="0">
      <w:start w:val="2"/>
      <w:numFmt w:val="decimal"/>
      <w:lvlText w:val="%1."/>
      <w:lvlJc w:val="left"/>
      <w:pPr>
        <w:tabs>
          <w:tab w:val="num" w:pos="1260"/>
        </w:tabs>
        <w:ind w:left="1260" w:hanging="900"/>
      </w:pPr>
      <w:rPr>
        <w:rFonts w:hint="default"/>
        <w:b/>
        <w:i w:val="0"/>
      </w:rPr>
    </w:lvl>
    <w:lvl w:ilvl="1">
      <w:start w:val="1"/>
      <w:numFmt w:val="decimal"/>
      <w:lvlText w:val="%1.%2."/>
      <w:lvlJc w:val="left"/>
      <w:pPr>
        <w:tabs>
          <w:tab w:val="num" w:pos="1260"/>
        </w:tabs>
        <w:ind w:left="1260" w:hanging="900"/>
      </w:pPr>
      <w:rPr>
        <w:rFonts w:hint="default"/>
        <w:b/>
      </w:rPr>
    </w:lvl>
    <w:lvl w:ilvl="2">
      <w:start w:val="1"/>
      <w:numFmt w:val="decimal"/>
      <w:lvlText w:val="%1.%2.%3."/>
      <w:lvlJc w:val="left"/>
      <w:pPr>
        <w:tabs>
          <w:tab w:val="num" w:pos="1440"/>
        </w:tabs>
        <w:ind w:left="1440" w:hanging="936"/>
      </w:pPr>
      <w:rPr>
        <w:rFonts w:hint="default"/>
        <w:b/>
      </w:rPr>
    </w:lvl>
    <w:lvl w:ilvl="3">
      <w:start w:val="1"/>
      <w:numFmt w:val="decimal"/>
      <w:lvlText w:val="%1.%2.%3.%4."/>
      <w:lvlJc w:val="left"/>
      <w:pPr>
        <w:tabs>
          <w:tab w:val="num" w:pos="1260"/>
        </w:tabs>
        <w:ind w:left="1260" w:hanging="90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1">
    <w:nsid w:val="22EC6F4B"/>
    <w:multiLevelType w:val="multilevel"/>
    <w:tmpl w:val="7E04DE0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24B56668"/>
    <w:multiLevelType w:val="multilevel"/>
    <w:tmpl w:val="BB7C2DDE"/>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5904910"/>
    <w:multiLevelType w:val="multilevel"/>
    <w:tmpl w:val="7D2226C4"/>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26B52DBA"/>
    <w:multiLevelType w:val="multilevel"/>
    <w:tmpl w:val="2DEE6FF2"/>
    <w:lvl w:ilvl="0">
      <w:start w:val="1"/>
      <w:numFmt w:val="decimal"/>
      <w:lvlText w:val="%1."/>
      <w:lvlJc w:val="left"/>
      <w:pPr>
        <w:tabs>
          <w:tab w:val="num" w:pos="1260"/>
        </w:tabs>
        <w:ind w:left="1260" w:hanging="900"/>
      </w:pPr>
      <w:rPr>
        <w:rFonts w:hint="default"/>
        <w:b/>
        <w:i w:val="0"/>
      </w:rPr>
    </w:lvl>
    <w:lvl w:ilvl="1">
      <w:start w:val="1"/>
      <w:numFmt w:val="decimal"/>
      <w:lvlText w:val="%1.%2."/>
      <w:lvlJc w:val="left"/>
      <w:pPr>
        <w:tabs>
          <w:tab w:val="num" w:pos="1260"/>
        </w:tabs>
        <w:ind w:left="1260" w:hanging="900"/>
      </w:pPr>
      <w:rPr>
        <w:rFonts w:hint="default"/>
        <w:b/>
      </w:rPr>
    </w:lvl>
    <w:lvl w:ilvl="2">
      <w:start w:val="1"/>
      <w:numFmt w:val="decimal"/>
      <w:lvlText w:val="%1.%2.%3."/>
      <w:lvlJc w:val="left"/>
      <w:pPr>
        <w:tabs>
          <w:tab w:val="num" w:pos="1440"/>
        </w:tabs>
        <w:ind w:left="1440" w:hanging="936"/>
      </w:pPr>
      <w:rPr>
        <w:rFonts w:hint="default"/>
        <w:b/>
      </w:rPr>
    </w:lvl>
    <w:lvl w:ilvl="3">
      <w:start w:val="1"/>
      <w:numFmt w:val="decimal"/>
      <w:lvlText w:val="%1.%2.%3.%4."/>
      <w:lvlJc w:val="left"/>
      <w:pPr>
        <w:tabs>
          <w:tab w:val="num" w:pos="1260"/>
        </w:tabs>
        <w:ind w:left="1260" w:hanging="900"/>
      </w:pPr>
      <w:rPr>
        <w:rFonts w:hint="default"/>
        <w:b/>
      </w:rPr>
    </w:lvl>
    <w:lvl w:ilvl="4">
      <w:start w:val="1"/>
      <w:numFmt w:val="decimal"/>
      <w:lvlText w:val="%1.%2.%3.%4.%5."/>
      <w:lvlJc w:val="left"/>
      <w:pPr>
        <w:tabs>
          <w:tab w:val="num" w:pos="1440"/>
        </w:tabs>
        <w:ind w:left="1440" w:hanging="108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800"/>
        </w:tabs>
        <w:ind w:left="1800" w:hanging="1440"/>
      </w:pPr>
      <w:rPr>
        <w:rFonts w:hint="default"/>
        <w:b/>
      </w:rPr>
    </w:lvl>
    <w:lvl w:ilvl="7">
      <w:start w:val="1"/>
      <w:numFmt w:val="decimal"/>
      <w:lvlText w:val="%1.%2.%3.%4.%5.%6.%7.%8."/>
      <w:lvlJc w:val="left"/>
      <w:pPr>
        <w:tabs>
          <w:tab w:val="num" w:pos="1800"/>
        </w:tabs>
        <w:ind w:left="1800" w:hanging="1440"/>
      </w:pPr>
      <w:rPr>
        <w:rFonts w:hint="default"/>
        <w:b/>
      </w:rPr>
    </w:lvl>
    <w:lvl w:ilvl="8">
      <w:start w:val="1"/>
      <w:numFmt w:val="decimal"/>
      <w:lvlText w:val="%1.%2.%3.%4.%5.%6.%7.%8.%9."/>
      <w:lvlJc w:val="left"/>
      <w:pPr>
        <w:tabs>
          <w:tab w:val="num" w:pos="2160"/>
        </w:tabs>
        <w:ind w:left="2160" w:hanging="1800"/>
      </w:pPr>
      <w:rPr>
        <w:rFonts w:hint="default"/>
        <w:b/>
      </w:rPr>
    </w:lvl>
  </w:abstractNum>
  <w:abstractNum w:abstractNumId="15">
    <w:nsid w:val="27C73089"/>
    <w:multiLevelType w:val="hybridMultilevel"/>
    <w:tmpl w:val="FF503C9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28741DFF"/>
    <w:multiLevelType w:val="hybridMultilevel"/>
    <w:tmpl w:val="531CD1EE"/>
    <w:lvl w:ilvl="0" w:tplc="7054D9AC">
      <w:start w:val="5"/>
      <w:numFmt w:val="decimal"/>
      <w:lvlText w:val="%1."/>
      <w:lvlJc w:val="left"/>
      <w:pPr>
        <w:tabs>
          <w:tab w:val="num" w:pos="360"/>
        </w:tabs>
        <w:ind w:left="360" w:hanging="360"/>
      </w:pPr>
      <w:rPr>
        <w:rFonts w:hint="default"/>
        <w:b/>
        <w:i w:val="0"/>
        <w:color w:val="auto"/>
      </w:rPr>
    </w:lvl>
    <w:lvl w:ilvl="1" w:tplc="17686128">
      <w:start w:val="1"/>
      <w:numFmt w:val="decimal"/>
      <w:lvlText w:val="%2"/>
      <w:lvlJc w:val="left"/>
      <w:pPr>
        <w:tabs>
          <w:tab w:val="num" w:pos="1875"/>
        </w:tabs>
        <w:ind w:left="1875" w:hanging="7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F779A5"/>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15830B4"/>
    <w:multiLevelType w:val="hybridMultilevel"/>
    <w:tmpl w:val="C28C07B6"/>
    <w:lvl w:ilvl="0" w:tplc="E040885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3C4317C"/>
    <w:multiLevelType w:val="multilevel"/>
    <w:tmpl w:val="2568892C"/>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8001AB3"/>
    <w:multiLevelType w:val="multilevel"/>
    <w:tmpl w:val="E5D0D8B8"/>
    <w:lvl w:ilvl="0">
      <w:start w:val="1"/>
      <w:numFmt w:val="decimal"/>
      <w:lvlText w:val="%1"/>
      <w:lvlJc w:val="left"/>
      <w:pPr>
        <w:tabs>
          <w:tab w:val="num" w:pos="795"/>
        </w:tabs>
        <w:ind w:left="795" w:hanging="795"/>
      </w:pPr>
      <w:rPr>
        <w:rFonts w:hint="default"/>
        <w:b/>
      </w:rPr>
    </w:lvl>
    <w:lvl w:ilvl="1">
      <w:start w:val="2"/>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nsid w:val="3B265213"/>
    <w:multiLevelType w:val="multilevel"/>
    <w:tmpl w:val="73CA99B0"/>
    <w:lvl w:ilvl="0">
      <w:start w:val="2"/>
      <w:numFmt w:val="decimal"/>
      <w:lvlText w:val="%1."/>
      <w:lvlJc w:val="left"/>
      <w:pPr>
        <w:tabs>
          <w:tab w:val="num" w:pos="360"/>
        </w:tabs>
        <w:ind w:left="360" w:hanging="360"/>
      </w:pPr>
      <w:rPr>
        <w:rFonts w:hint="default"/>
        <w:b/>
      </w:rPr>
    </w:lvl>
    <w:lvl w:ilvl="1">
      <w:start w:val="1"/>
      <w:numFmt w:val="decimal"/>
      <w:lvlText w:val="4.%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B91569D"/>
    <w:multiLevelType w:val="multilevel"/>
    <w:tmpl w:val="2568892C"/>
    <w:lvl w:ilvl="0">
      <w:start w:val="2"/>
      <w:numFmt w:val="decimal"/>
      <w:lvlText w:val="%1."/>
      <w:lvlJc w:val="left"/>
      <w:pPr>
        <w:tabs>
          <w:tab w:val="num" w:pos="360"/>
        </w:tabs>
        <w:ind w:left="360" w:hanging="360"/>
      </w:pPr>
      <w:rPr>
        <w:rFonts w:hint="default"/>
        <w:b/>
      </w:rPr>
    </w:lvl>
    <w:lvl w:ilvl="1">
      <w:start w:val="1"/>
      <w:numFmt w:val="decimal"/>
      <w:lvlText w:val="3.%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nsid w:val="43C05D4C"/>
    <w:multiLevelType w:val="multilevel"/>
    <w:tmpl w:val="CC8EE2E8"/>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44FA5D26"/>
    <w:multiLevelType w:val="multilevel"/>
    <w:tmpl w:val="E2D472DA"/>
    <w:lvl w:ilvl="0">
      <w:start w:val="2"/>
      <w:numFmt w:val="decimal"/>
      <w:lvlText w:val="%1"/>
      <w:lvlJc w:val="left"/>
      <w:pPr>
        <w:tabs>
          <w:tab w:val="num" w:pos="795"/>
        </w:tabs>
        <w:ind w:left="795" w:hanging="795"/>
      </w:pPr>
      <w:rPr>
        <w:rFonts w:hint="default"/>
      </w:rPr>
    </w:lvl>
    <w:lvl w:ilvl="1">
      <w:start w:val="2"/>
      <w:numFmt w:val="decimal"/>
      <w:isLgl/>
      <w:lvlText w:val="%1.%2"/>
      <w:lvlJc w:val="left"/>
      <w:pPr>
        <w:tabs>
          <w:tab w:val="num" w:pos="780"/>
        </w:tabs>
        <w:ind w:left="780" w:hanging="780"/>
      </w:pPr>
      <w:rPr>
        <w:rFonts w:hint="default"/>
      </w:rPr>
    </w:lvl>
    <w:lvl w:ilvl="2">
      <w:start w:val="1"/>
      <w:numFmt w:val="decimal"/>
      <w:isLgl/>
      <w:lvlText w:val="%1.%2.%3"/>
      <w:lvlJc w:val="left"/>
      <w:pPr>
        <w:tabs>
          <w:tab w:val="num" w:pos="780"/>
        </w:tabs>
        <w:ind w:left="780" w:hanging="780"/>
      </w:pPr>
      <w:rPr>
        <w:rFonts w:hint="default"/>
      </w:rPr>
    </w:lvl>
    <w:lvl w:ilvl="3">
      <w:start w:val="1"/>
      <w:numFmt w:val="decimal"/>
      <w:isLgl/>
      <w:lvlText w:val="%1.%2.%3.%4"/>
      <w:lvlJc w:val="left"/>
      <w:pPr>
        <w:tabs>
          <w:tab w:val="num" w:pos="780"/>
        </w:tabs>
        <w:ind w:left="780" w:hanging="7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9A808A6"/>
    <w:multiLevelType w:val="hybridMultilevel"/>
    <w:tmpl w:val="6958D900"/>
    <w:lvl w:ilvl="0" w:tplc="395C0E5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BEB307C"/>
    <w:multiLevelType w:val="multilevel"/>
    <w:tmpl w:val="38266336"/>
    <w:lvl w:ilvl="0">
      <w:start w:val="3"/>
      <w:numFmt w:val="decimal"/>
      <w:lvlText w:val="%1."/>
      <w:lvlJc w:val="left"/>
      <w:pPr>
        <w:tabs>
          <w:tab w:val="num" w:pos="900"/>
        </w:tabs>
        <w:ind w:left="900" w:hanging="900"/>
      </w:pPr>
      <w:rPr>
        <w:rFonts w:hint="default"/>
        <w:b/>
        <w:i w:val="0"/>
      </w:rPr>
    </w:lvl>
    <w:lvl w:ilvl="1">
      <w:start w:val="1"/>
      <w:numFmt w:val="decimal"/>
      <w:lvlText w:val="5.%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nsid w:val="4E3C161A"/>
    <w:multiLevelType w:val="multilevel"/>
    <w:tmpl w:val="7C0E909A"/>
    <w:lvl w:ilvl="0">
      <w:start w:val="2"/>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51AE44A6"/>
    <w:multiLevelType w:val="hybridMultilevel"/>
    <w:tmpl w:val="B284F67E"/>
    <w:lvl w:ilvl="0" w:tplc="CD5A6BBE">
      <w:start w:val="255"/>
      <w:numFmt w:val="bullet"/>
      <w:lvlText w:val="–"/>
      <w:lvlJc w:val="left"/>
      <w:pPr>
        <w:tabs>
          <w:tab w:val="num" w:pos="1155"/>
        </w:tabs>
        <w:ind w:left="1155" w:hanging="795"/>
      </w:pPr>
      <w:rPr>
        <w:rFonts w:ascii="Times New Roman" w:eastAsia="Batang"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545041E6"/>
    <w:multiLevelType w:val="multilevel"/>
    <w:tmpl w:val="D4D8FD7A"/>
    <w:lvl w:ilvl="0">
      <w:start w:val="1"/>
      <w:numFmt w:val="decimal"/>
      <w:lvlText w:val="%1."/>
      <w:lvlJc w:val="left"/>
      <w:pPr>
        <w:tabs>
          <w:tab w:val="num" w:pos="360"/>
        </w:tabs>
        <w:ind w:left="360"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54EC1F97"/>
    <w:multiLevelType w:val="multilevel"/>
    <w:tmpl w:val="18FE3888"/>
    <w:lvl w:ilvl="0">
      <w:start w:val="1"/>
      <w:numFmt w:val="decimal"/>
      <w:lvlText w:val="%1"/>
      <w:lvlJc w:val="left"/>
      <w:pPr>
        <w:tabs>
          <w:tab w:val="num" w:pos="795"/>
        </w:tabs>
        <w:ind w:left="795" w:hanging="795"/>
      </w:pPr>
      <w:rPr>
        <w:rFonts w:hint="default"/>
        <w:b/>
      </w:rPr>
    </w:lvl>
    <w:lvl w:ilvl="1">
      <w:start w:val="5"/>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55BC4636"/>
    <w:multiLevelType w:val="multilevel"/>
    <w:tmpl w:val="679092EA"/>
    <w:lvl w:ilvl="0">
      <w:start w:val="3"/>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56FB2CC2"/>
    <w:multiLevelType w:val="multilevel"/>
    <w:tmpl w:val="A48E5B80"/>
    <w:lvl w:ilvl="0">
      <w:start w:val="1"/>
      <w:numFmt w:val="decimal"/>
      <w:lvlText w:val="%1."/>
      <w:lvlJc w:val="left"/>
      <w:pPr>
        <w:tabs>
          <w:tab w:val="num" w:pos="900"/>
        </w:tabs>
        <w:ind w:left="900" w:hanging="900"/>
      </w:pPr>
      <w:rPr>
        <w:rFonts w:hint="default"/>
        <w:b/>
        <w:i w:val="0"/>
      </w:rPr>
    </w:lvl>
    <w:lvl w:ilvl="1">
      <w:start w:val="1"/>
      <w:numFmt w:val="decimal"/>
      <w:lvlText w:val="%1.%2."/>
      <w:lvlJc w:val="left"/>
      <w:pPr>
        <w:tabs>
          <w:tab w:val="num" w:pos="900"/>
        </w:tabs>
        <w:ind w:left="900" w:hanging="900"/>
      </w:pPr>
      <w:rPr>
        <w:rFonts w:hint="default"/>
        <w:b/>
        <w:color w:val="auto"/>
      </w:rPr>
    </w:lvl>
    <w:lvl w:ilvl="2">
      <w:start w:val="1"/>
      <w:numFmt w:val="lowerLetter"/>
      <w:lvlText w:val="%3)"/>
      <w:lvlJc w:val="left"/>
      <w:pPr>
        <w:tabs>
          <w:tab w:val="num" w:pos="864"/>
        </w:tabs>
        <w:ind w:left="864" w:hanging="720"/>
      </w:pPr>
      <w:rPr>
        <w:rFonts w:hint="default"/>
        <w:b w:val="0"/>
        <w:i w:val="0"/>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66EA6EE6"/>
    <w:multiLevelType w:val="multilevel"/>
    <w:tmpl w:val="C1F468C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nsid w:val="6796318C"/>
    <w:multiLevelType w:val="multilevel"/>
    <w:tmpl w:val="2CFE59D2"/>
    <w:lvl w:ilvl="0">
      <w:start w:val="1"/>
      <w:numFmt w:val="decimal"/>
      <w:lvlText w:val="%1"/>
      <w:lvlJc w:val="left"/>
      <w:pPr>
        <w:tabs>
          <w:tab w:val="num" w:pos="795"/>
        </w:tabs>
        <w:ind w:left="795" w:hanging="795"/>
      </w:pPr>
      <w:rPr>
        <w:rFonts w:hint="default"/>
        <w:b/>
      </w:rPr>
    </w:lvl>
    <w:lvl w:ilvl="1">
      <w:start w:val="4"/>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69EE299F"/>
    <w:multiLevelType w:val="hybridMultilevel"/>
    <w:tmpl w:val="A588CC54"/>
    <w:lvl w:ilvl="0" w:tplc="57C6BFEC">
      <w:start w:val="1"/>
      <w:numFmt w:val="decimal"/>
      <w:lvlText w:val="%1."/>
      <w:lvlJc w:val="left"/>
      <w:pPr>
        <w:tabs>
          <w:tab w:val="num" w:pos="360"/>
        </w:tabs>
        <w:ind w:left="360" w:hanging="360"/>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C6A7A98"/>
    <w:multiLevelType w:val="multilevel"/>
    <w:tmpl w:val="43FEC180"/>
    <w:lvl w:ilvl="0">
      <w:start w:val="1"/>
      <w:numFmt w:val="decimal"/>
      <w:lvlText w:val="%1"/>
      <w:lvlJc w:val="left"/>
      <w:pPr>
        <w:tabs>
          <w:tab w:val="num" w:pos="795"/>
        </w:tabs>
        <w:ind w:left="795" w:hanging="795"/>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nsid w:val="6FBC4732"/>
    <w:multiLevelType w:val="multilevel"/>
    <w:tmpl w:val="2D128692"/>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nsid w:val="6FCB7C62"/>
    <w:multiLevelType w:val="multilevel"/>
    <w:tmpl w:val="7242D0A0"/>
    <w:lvl w:ilvl="0">
      <w:start w:val="4"/>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900"/>
        </w:tabs>
        <w:ind w:left="900" w:hanging="900"/>
      </w:pPr>
      <w:rPr>
        <w:rFonts w:hint="default"/>
        <w:b/>
      </w:rPr>
    </w:lvl>
    <w:lvl w:ilvl="2">
      <w:start w:val="1"/>
      <w:numFmt w:val="decimal"/>
      <w:lvlText w:val="%1.%2.%3."/>
      <w:lvlJc w:val="left"/>
      <w:pPr>
        <w:tabs>
          <w:tab w:val="num" w:pos="1080"/>
        </w:tabs>
        <w:ind w:left="1080" w:hanging="936"/>
      </w:pPr>
      <w:rPr>
        <w:rFonts w:hint="default"/>
        <w:b/>
      </w:rPr>
    </w:lvl>
    <w:lvl w:ilvl="3">
      <w:start w:val="1"/>
      <w:numFmt w:val="decimal"/>
      <w:lvlText w:val="%1.%2.%3.%4."/>
      <w:lvlJc w:val="left"/>
      <w:pPr>
        <w:tabs>
          <w:tab w:val="num" w:pos="900"/>
        </w:tabs>
        <w:ind w:left="900" w:hanging="90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nsid w:val="712F6D2D"/>
    <w:multiLevelType w:val="multilevel"/>
    <w:tmpl w:val="30BABACC"/>
    <w:lvl w:ilvl="0">
      <w:start w:val="1"/>
      <w:numFmt w:val="decimal"/>
      <w:lvlText w:val="%1"/>
      <w:lvlJc w:val="left"/>
      <w:pPr>
        <w:tabs>
          <w:tab w:val="num" w:pos="1155"/>
        </w:tabs>
        <w:ind w:left="1155" w:hanging="79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5366356"/>
    <w:multiLevelType w:val="hybridMultilevel"/>
    <w:tmpl w:val="79C2667E"/>
    <w:lvl w:ilvl="0" w:tplc="DE701420">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5C54F78"/>
    <w:multiLevelType w:val="hybridMultilevel"/>
    <w:tmpl w:val="D16A53C8"/>
    <w:lvl w:ilvl="0" w:tplc="C3C62214">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61542B7"/>
    <w:multiLevelType w:val="multilevel"/>
    <w:tmpl w:val="43FEC180"/>
    <w:lvl w:ilvl="0">
      <w:start w:val="1"/>
      <w:numFmt w:val="decimal"/>
      <w:lvlText w:val="%1"/>
      <w:lvlJc w:val="left"/>
      <w:pPr>
        <w:tabs>
          <w:tab w:val="num" w:pos="795"/>
        </w:tabs>
        <w:ind w:left="795" w:hanging="795"/>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nsid w:val="796E4521"/>
    <w:multiLevelType w:val="multilevel"/>
    <w:tmpl w:val="C1F468C2"/>
    <w:lvl w:ilvl="0">
      <w:start w:val="2"/>
      <w:numFmt w:val="decimal"/>
      <w:lvlText w:val="%1."/>
      <w:lvlJc w:val="left"/>
      <w:pPr>
        <w:tabs>
          <w:tab w:val="num" w:pos="360"/>
        </w:tabs>
        <w:ind w:left="360" w:hanging="360"/>
      </w:pPr>
      <w:rPr>
        <w:rFonts w:hint="default"/>
        <w:b/>
      </w:rPr>
    </w:lvl>
    <w:lvl w:ilvl="1">
      <w:start w:val="1"/>
      <w:numFmt w:val="decimal"/>
      <w:lvlText w:val="2.%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5">
    <w:nsid w:val="79FB6A71"/>
    <w:multiLevelType w:val="hybridMultilevel"/>
    <w:tmpl w:val="569AA440"/>
    <w:lvl w:ilvl="0" w:tplc="DDA6D758">
      <w:start w:val="1"/>
      <w:numFmt w:val="decimal"/>
      <w:lvlText w:val="%1."/>
      <w:lvlJc w:val="left"/>
      <w:pPr>
        <w:tabs>
          <w:tab w:val="num" w:pos="360"/>
        </w:tabs>
        <w:ind w:left="360" w:hanging="360"/>
      </w:pPr>
      <w:rPr>
        <w:rFonts w:hint="default"/>
        <w:b/>
        <w:i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C5467D3"/>
    <w:multiLevelType w:val="multilevel"/>
    <w:tmpl w:val="8BA6E662"/>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C5F0C0B"/>
    <w:multiLevelType w:val="multilevel"/>
    <w:tmpl w:val="CC8EE2E8"/>
    <w:lvl w:ilvl="0">
      <w:start w:val="1"/>
      <w:numFmt w:val="decimal"/>
      <w:lvlText w:val="%1."/>
      <w:lvlJc w:val="left"/>
      <w:pPr>
        <w:tabs>
          <w:tab w:val="num" w:pos="360"/>
        </w:tabs>
        <w:ind w:left="360" w:hanging="360"/>
      </w:pPr>
      <w:rPr>
        <w:rFonts w:hint="default"/>
        <w:b/>
      </w:rPr>
    </w:lvl>
    <w:lvl w:ilvl="1">
      <w:start w:val="6"/>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8">
    <w:nsid w:val="7D7C55A1"/>
    <w:multiLevelType w:val="hybridMultilevel"/>
    <w:tmpl w:val="2C6208CC"/>
    <w:lvl w:ilvl="0" w:tplc="61A2ED4C">
      <w:start w:val="500"/>
      <w:numFmt w:val="bullet"/>
      <w:lvlText w:val="–"/>
      <w:lvlJc w:val="left"/>
      <w:pPr>
        <w:tabs>
          <w:tab w:val="num" w:pos="360"/>
        </w:tabs>
        <w:ind w:left="360" w:hanging="360"/>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9">
    <w:nsid w:val="7DC70DE0"/>
    <w:multiLevelType w:val="hybridMultilevel"/>
    <w:tmpl w:val="0BAABACE"/>
    <w:lvl w:ilvl="0" w:tplc="E040885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6"/>
  </w:num>
  <w:num w:numId="2">
    <w:abstractNumId w:val="25"/>
  </w:num>
  <w:num w:numId="3">
    <w:abstractNumId w:val="15"/>
  </w:num>
  <w:num w:numId="4">
    <w:abstractNumId w:val="8"/>
  </w:num>
  <w:num w:numId="5">
    <w:abstractNumId w:val="45"/>
  </w:num>
  <w:num w:numId="6">
    <w:abstractNumId w:val="12"/>
  </w:num>
  <w:num w:numId="7">
    <w:abstractNumId w:val="0"/>
  </w:num>
  <w:num w:numId="8">
    <w:abstractNumId w:val="20"/>
  </w:num>
  <w:num w:numId="9">
    <w:abstractNumId w:val="33"/>
  </w:num>
  <w:num w:numId="10">
    <w:abstractNumId w:val="46"/>
  </w:num>
  <w:num w:numId="11">
    <w:abstractNumId w:val="35"/>
  </w:num>
  <w:num w:numId="12">
    <w:abstractNumId w:val="31"/>
  </w:num>
  <w:num w:numId="13">
    <w:abstractNumId w:val="43"/>
  </w:num>
  <w:num w:numId="14">
    <w:abstractNumId w:val="47"/>
  </w:num>
  <w:num w:numId="15">
    <w:abstractNumId w:val="36"/>
  </w:num>
  <w:num w:numId="16">
    <w:abstractNumId w:val="42"/>
  </w:num>
  <w:num w:numId="17">
    <w:abstractNumId w:val="6"/>
  </w:num>
  <w:num w:numId="18">
    <w:abstractNumId w:val="41"/>
  </w:num>
  <w:num w:numId="19">
    <w:abstractNumId w:val="37"/>
  </w:num>
  <w:num w:numId="20">
    <w:abstractNumId w:val="28"/>
  </w:num>
  <w:num w:numId="21">
    <w:abstractNumId w:val="40"/>
  </w:num>
  <w:num w:numId="22">
    <w:abstractNumId w:val="14"/>
  </w:num>
  <w:num w:numId="23">
    <w:abstractNumId w:val="10"/>
  </w:num>
  <w:num w:numId="24">
    <w:abstractNumId w:val="3"/>
  </w:num>
  <w:num w:numId="25">
    <w:abstractNumId w:val="23"/>
  </w:num>
  <w:num w:numId="26">
    <w:abstractNumId w:val="34"/>
  </w:num>
  <w:num w:numId="27">
    <w:abstractNumId w:val="5"/>
  </w:num>
  <w:num w:numId="28">
    <w:abstractNumId w:val="11"/>
  </w:num>
  <w:num w:numId="29">
    <w:abstractNumId w:val="27"/>
  </w:num>
  <w:num w:numId="30">
    <w:abstractNumId w:val="44"/>
  </w:num>
  <w:num w:numId="31">
    <w:abstractNumId w:val="19"/>
  </w:num>
  <w:num w:numId="32">
    <w:abstractNumId w:val="22"/>
  </w:num>
  <w:num w:numId="33">
    <w:abstractNumId w:val="1"/>
  </w:num>
  <w:num w:numId="34">
    <w:abstractNumId w:val="16"/>
  </w:num>
  <w:num w:numId="35">
    <w:abstractNumId w:val="32"/>
  </w:num>
  <w:num w:numId="36">
    <w:abstractNumId w:val="17"/>
  </w:num>
  <w:num w:numId="37">
    <w:abstractNumId w:val="49"/>
  </w:num>
  <w:num w:numId="38">
    <w:abstractNumId w:val="38"/>
  </w:num>
  <w:num w:numId="39">
    <w:abstractNumId w:val="18"/>
  </w:num>
  <w:num w:numId="40">
    <w:abstractNumId w:val="7"/>
  </w:num>
  <w:num w:numId="41">
    <w:abstractNumId w:val="21"/>
  </w:num>
  <w:num w:numId="42">
    <w:abstractNumId w:val="2"/>
  </w:num>
  <w:num w:numId="43">
    <w:abstractNumId w:val="13"/>
  </w:num>
  <w:num w:numId="44">
    <w:abstractNumId w:val="39"/>
  </w:num>
  <w:num w:numId="45">
    <w:abstractNumId w:val="30"/>
  </w:num>
  <w:num w:numId="46">
    <w:abstractNumId w:val="4"/>
  </w:num>
  <w:num w:numId="47">
    <w:abstractNumId w:val="29"/>
  </w:num>
  <w:num w:numId="48">
    <w:abstractNumId w:val="24"/>
  </w:num>
  <w:num w:numId="49">
    <w:abstractNumId w:val="9"/>
  </w:num>
  <w:num w:numId="50">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evenAndOddHeaders/>
  <w:drawingGridHorizontalSpacing w:val="120"/>
  <w:displayHorizontalDrawingGridEvery w:val="2"/>
  <w:characterSpacingControl w:val="doNotCompress"/>
  <w:hdrShapeDefaults>
    <o:shapedefaults v:ext="edit" spidmax="2307"/>
  </w:hdrShapeDefaults>
  <w:footnotePr>
    <w:footnote w:id="-1"/>
    <w:footnote w:id="0"/>
  </w:footnotePr>
  <w:endnotePr>
    <w:endnote w:id="-1"/>
    <w:endnote w:id="0"/>
  </w:endnotePr>
  <w:compat>
    <w:useFELayout/>
  </w:compat>
  <w:rsids>
    <w:rsidRoot w:val="0074484F"/>
    <w:rsid w:val="00000543"/>
    <w:rsid w:val="00056D08"/>
    <w:rsid w:val="000579BE"/>
    <w:rsid w:val="00076078"/>
    <w:rsid w:val="000A0D63"/>
    <w:rsid w:val="000B1D5F"/>
    <w:rsid w:val="000E62C7"/>
    <w:rsid w:val="000F116E"/>
    <w:rsid w:val="000F2A55"/>
    <w:rsid w:val="00104F05"/>
    <w:rsid w:val="0012343E"/>
    <w:rsid w:val="0014112D"/>
    <w:rsid w:val="001516BA"/>
    <w:rsid w:val="00152690"/>
    <w:rsid w:val="00167CFB"/>
    <w:rsid w:val="00174707"/>
    <w:rsid w:val="0019288C"/>
    <w:rsid w:val="001C0B0D"/>
    <w:rsid w:val="001C1FFA"/>
    <w:rsid w:val="00214E89"/>
    <w:rsid w:val="002407C2"/>
    <w:rsid w:val="002561FA"/>
    <w:rsid w:val="00257573"/>
    <w:rsid w:val="0026610F"/>
    <w:rsid w:val="00274620"/>
    <w:rsid w:val="00281503"/>
    <w:rsid w:val="002A5D04"/>
    <w:rsid w:val="002B1F61"/>
    <w:rsid w:val="002D3786"/>
    <w:rsid w:val="002D7F10"/>
    <w:rsid w:val="002E0EF0"/>
    <w:rsid w:val="002E46FC"/>
    <w:rsid w:val="00306710"/>
    <w:rsid w:val="00363802"/>
    <w:rsid w:val="00372739"/>
    <w:rsid w:val="003738B5"/>
    <w:rsid w:val="00381FDD"/>
    <w:rsid w:val="00390D60"/>
    <w:rsid w:val="003916EF"/>
    <w:rsid w:val="003923BF"/>
    <w:rsid w:val="003A6827"/>
    <w:rsid w:val="003D382D"/>
    <w:rsid w:val="003F75CE"/>
    <w:rsid w:val="00404C35"/>
    <w:rsid w:val="0042623A"/>
    <w:rsid w:val="00466C19"/>
    <w:rsid w:val="00487321"/>
    <w:rsid w:val="004C281F"/>
    <w:rsid w:val="004D0D1E"/>
    <w:rsid w:val="004E734A"/>
    <w:rsid w:val="0050454A"/>
    <w:rsid w:val="00514674"/>
    <w:rsid w:val="00527DA5"/>
    <w:rsid w:val="00587590"/>
    <w:rsid w:val="0059409A"/>
    <w:rsid w:val="005A5849"/>
    <w:rsid w:val="005B6002"/>
    <w:rsid w:val="005C2FCC"/>
    <w:rsid w:val="005C61E4"/>
    <w:rsid w:val="005E2F04"/>
    <w:rsid w:val="005E33EE"/>
    <w:rsid w:val="005E77ED"/>
    <w:rsid w:val="005F59BA"/>
    <w:rsid w:val="0061319A"/>
    <w:rsid w:val="006200BF"/>
    <w:rsid w:val="00620157"/>
    <w:rsid w:val="00671968"/>
    <w:rsid w:val="006820A6"/>
    <w:rsid w:val="00683E65"/>
    <w:rsid w:val="00692F01"/>
    <w:rsid w:val="006D4A97"/>
    <w:rsid w:val="006E6CA0"/>
    <w:rsid w:val="00720ADE"/>
    <w:rsid w:val="007426B1"/>
    <w:rsid w:val="0074484F"/>
    <w:rsid w:val="00785DAD"/>
    <w:rsid w:val="007D2704"/>
    <w:rsid w:val="007E11DA"/>
    <w:rsid w:val="00816377"/>
    <w:rsid w:val="008175BC"/>
    <w:rsid w:val="008A471A"/>
    <w:rsid w:val="008A4A66"/>
    <w:rsid w:val="008A74C3"/>
    <w:rsid w:val="008E64B6"/>
    <w:rsid w:val="008F3010"/>
    <w:rsid w:val="00904C8C"/>
    <w:rsid w:val="00934B1D"/>
    <w:rsid w:val="00961493"/>
    <w:rsid w:val="009635F7"/>
    <w:rsid w:val="00973B36"/>
    <w:rsid w:val="00984E44"/>
    <w:rsid w:val="009933AA"/>
    <w:rsid w:val="009C2174"/>
    <w:rsid w:val="009D0B18"/>
    <w:rsid w:val="009D47F1"/>
    <w:rsid w:val="009E3317"/>
    <w:rsid w:val="009E75D6"/>
    <w:rsid w:val="009F1BBB"/>
    <w:rsid w:val="009F5BD5"/>
    <w:rsid w:val="00A12A1E"/>
    <w:rsid w:val="00A513C7"/>
    <w:rsid w:val="00A81BAC"/>
    <w:rsid w:val="00A81D25"/>
    <w:rsid w:val="00A94C16"/>
    <w:rsid w:val="00A94DBD"/>
    <w:rsid w:val="00AA3810"/>
    <w:rsid w:val="00AE6267"/>
    <w:rsid w:val="00AE631A"/>
    <w:rsid w:val="00AF672A"/>
    <w:rsid w:val="00AF6916"/>
    <w:rsid w:val="00B013B0"/>
    <w:rsid w:val="00B50715"/>
    <w:rsid w:val="00B5593D"/>
    <w:rsid w:val="00B757D1"/>
    <w:rsid w:val="00B811CB"/>
    <w:rsid w:val="00B84093"/>
    <w:rsid w:val="00B90A92"/>
    <w:rsid w:val="00B921FE"/>
    <w:rsid w:val="00B96467"/>
    <w:rsid w:val="00BA1B7D"/>
    <w:rsid w:val="00BB747C"/>
    <w:rsid w:val="00BC3B91"/>
    <w:rsid w:val="00BD5B78"/>
    <w:rsid w:val="00BD7502"/>
    <w:rsid w:val="00C10CCF"/>
    <w:rsid w:val="00C15643"/>
    <w:rsid w:val="00C461F8"/>
    <w:rsid w:val="00C71C1C"/>
    <w:rsid w:val="00C85949"/>
    <w:rsid w:val="00C91DF4"/>
    <w:rsid w:val="00C92FD2"/>
    <w:rsid w:val="00CA0A5F"/>
    <w:rsid w:val="00CA283A"/>
    <w:rsid w:val="00CA3783"/>
    <w:rsid w:val="00CC7AFF"/>
    <w:rsid w:val="00D0366B"/>
    <w:rsid w:val="00D15655"/>
    <w:rsid w:val="00D43624"/>
    <w:rsid w:val="00D454B9"/>
    <w:rsid w:val="00D610ED"/>
    <w:rsid w:val="00D812D9"/>
    <w:rsid w:val="00D87A6E"/>
    <w:rsid w:val="00D9280B"/>
    <w:rsid w:val="00DA4130"/>
    <w:rsid w:val="00DA6549"/>
    <w:rsid w:val="00DA7B0F"/>
    <w:rsid w:val="00DB1F93"/>
    <w:rsid w:val="00DC6567"/>
    <w:rsid w:val="00DE70F2"/>
    <w:rsid w:val="00E020AF"/>
    <w:rsid w:val="00E25B06"/>
    <w:rsid w:val="00E427FC"/>
    <w:rsid w:val="00E61A6E"/>
    <w:rsid w:val="00E7478D"/>
    <w:rsid w:val="00E74EE0"/>
    <w:rsid w:val="00E75359"/>
    <w:rsid w:val="00E83C7C"/>
    <w:rsid w:val="00EB0670"/>
    <w:rsid w:val="00EE3C9D"/>
    <w:rsid w:val="00EE3F2E"/>
    <w:rsid w:val="00EE6638"/>
    <w:rsid w:val="00EF0F4C"/>
    <w:rsid w:val="00EF7153"/>
    <w:rsid w:val="00F0784B"/>
    <w:rsid w:val="00F101CE"/>
    <w:rsid w:val="00F23995"/>
    <w:rsid w:val="00F253B8"/>
    <w:rsid w:val="00F54C5B"/>
    <w:rsid w:val="00F565A7"/>
    <w:rsid w:val="00F67F73"/>
    <w:rsid w:val="00F74A03"/>
    <w:rsid w:val="00F8159C"/>
    <w:rsid w:val="00F82DF8"/>
    <w:rsid w:val="00F842F5"/>
    <w:rsid w:val="00FB169F"/>
    <w:rsid w:val="00FC5BD2"/>
    <w:rsid w:val="00FF302D"/>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307"/>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4484F"/>
    <w:pPr>
      <w:keepNext/>
      <w:keepLines/>
      <w:spacing w:before="480"/>
      <w:ind w:left="794" w:hanging="794"/>
      <w:outlineLvl w:val="0"/>
    </w:pPr>
    <w:rPr>
      <w:b/>
    </w:rPr>
  </w:style>
  <w:style w:type="paragraph" w:styleId="Heading2">
    <w:name w:val="heading 2"/>
    <w:basedOn w:val="Normal"/>
    <w:next w:val="Normal"/>
    <w:link w:val="Heading2Char"/>
    <w:unhideWhenUsed/>
    <w:qFormat/>
    <w:rsid w:val="000F2A55"/>
    <w:pPr>
      <w:keepNext/>
      <w:spacing w:before="240" w:after="60"/>
      <w:outlineLvl w:val="1"/>
    </w:pPr>
    <w:rPr>
      <w:rFonts w:ascii="Cambria" w:eastAsia="宋体" w:hAnsi="Cambria"/>
      <w:b/>
      <w:bCs/>
      <w:i/>
      <w:iCs/>
      <w:sz w:val="28"/>
      <w:szCs w:val="28"/>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paragraph" w:styleId="Heading4">
    <w:name w:val="heading 4"/>
    <w:basedOn w:val="Heading3"/>
    <w:next w:val="Normal"/>
    <w:link w:val="Heading4Char"/>
    <w:qFormat/>
    <w:rsid w:val="00B50715"/>
    <w:pPr>
      <w:keepLines/>
      <w:tabs>
        <w:tab w:val="clear" w:pos="794"/>
        <w:tab w:val="left" w:pos="992"/>
      </w:tabs>
      <w:spacing w:before="200" w:after="0"/>
      <w:ind w:left="992" w:hanging="992"/>
      <w:outlineLvl w:val="3"/>
    </w:pPr>
    <w:rPr>
      <w:rFonts w:ascii="Times New Roman" w:eastAsia="Times New Roman" w:hAnsi="Times New Roman" w:cs="Times New Roman"/>
      <w:bCs w:val="0"/>
      <w:sz w:val="24"/>
      <w:szCs w:val="20"/>
    </w:rPr>
  </w:style>
  <w:style w:type="paragraph" w:styleId="Heading5">
    <w:name w:val="heading 5"/>
    <w:basedOn w:val="Heading4"/>
    <w:next w:val="Normal"/>
    <w:link w:val="Heading5Char"/>
    <w:qFormat/>
    <w:rsid w:val="00B50715"/>
    <w:pPr>
      <w:outlineLvl w:val="4"/>
    </w:pPr>
  </w:style>
  <w:style w:type="paragraph" w:styleId="Heading6">
    <w:name w:val="heading 6"/>
    <w:basedOn w:val="Heading4"/>
    <w:next w:val="Normal"/>
    <w:link w:val="Heading6Char"/>
    <w:qFormat/>
    <w:rsid w:val="00B50715"/>
    <w:pPr>
      <w:tabs>
        <w:tab w:val="clear" w:pos="992"/>
        <w:tab w:val="clear" w:pos="1191"/>
      </w:tabs>
      <w:ind w:left="1588" w:hanging="1588"/>
      <w:outlineLvl w:val="5"/>
    </w:pPr>
  </w:style>
  <w:style w:type="paragraph" w:styleId="Heading7">
    <w:name w:val="heading 7"/>
    <w:basedOn w:val="Heading6"/>
    <w:next w:val="Normal"/>
    <w:link w:val="Heading7Char"/>
    <w:qFormat/>
    <w:rsid w:val="00B50715"/>
    <w:pPr>
      <w:outlineLvl w:val="6"/>
    </w:pPr>
  </w:style>
  <w:style w:type="paragraph" w:styleId="Heading8">
    <w:name w:val="heading 8"/>
    <w:basedOn w:val="Heading6"/>
    <w:next w:val="Normal"/>
    <w:link w:val="Heading8Char"/>
    <w:qFormat/>
    <w:rsid w:val="00B50715"/>
    <w:pPr>
      <w:outlineLvl w:val="7"/>
    </w:pPr>
  </w:style>
  <w:style w:type="paragraph" w:styleId="Heading9">
    <w:name w:val="heading 9"/>
    <w:basedOn w:val="Heading6"/>
    <w:next w:val="Normal"/>
    <w:link w:val="Heading9Char"/>
    <w:qFormat/>
    <w:rsid w:val="00B5071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link w:val="enumlev1Char"/>
    <w:rsid w:val="0074484F"/>
    <w:pPr>
      <w:spacing w:before="80"/>
      <w:ind w:left="794" w:hanging="794"/>
    </w:pPr>
  </w:style>
  <w:style w:type="paragraph" w:customStyle="1" w:styleId="Normalaftertitle">
    <w:name w:val="Normal_after_title"/>
    <w:basedOn w:val="Normal"/>
    <w:next w:val="Normal"/>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link w:val="AnnexNoTitleChar"/>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character" w:customStyle="1" w:styleId="Heading2Char">
    <w:name w:val="Heading 2 Char"/>
    <w:basedOn w:val="DefaultParagraphFont"/>
    <w:link w:val="Heading2"/>
    <w:rsid w:val="000F2A55"/>
    <w:rPr>
      <w:rFonts w:ascii="Cambria" w:eastAsia="宋体" w:hAnsi="Cambria" w:cs="Times New Roman"/>
      <w:b/>
      <w:bCs/>
      <w:i/>
      <w:iCs/>
      <w:sz w:val="28"/>
      <w:szCs w:val="28"/>
      <w:lang w:val="fr-FR" w:eastAsia="en-US"/>
    </w:rPr>
  </w:style>
  <w:style w:type="paragraph" w:customStyle="1" w:styleId="Headingi">
    <w:name w:val="Heading_i"/>
    <w:basedOn w:val="Heading3"/>
    <w:next w:val="Normal"/>
    <w:rsid w:val="000F2A55"/>
    <w:pPr>
      <w:keepLines/>
      <w:spacing w:before="160" w:after="0"/>
    </w:pPr>
    <w:rPr>
      <w:rFonts w:ascii="Times New Roman" w:eastAsia="Times New Roman" w:hAnsi="Times New Roman" w:cs="Times New Roman"/>
      <w:b w:val="0"/>
      <w:bCs w:val="0"/>
      <w:i/>
      <w:sz w:val="24"/>
      <w:szCs w:val="20"/>
    </w:rPr>
  </w:style>
  <w:style w:type="paragraph" w:customStyle="1" w:styleId="FigureNo">
    <w:name w:val="Figure_No"/>
    <w:basedOn w:val="Normal"/>
    <w:next w:val="Normal"/>
    <w:link w:val="FigureNoChar"/>
    <w:rsid w:val="000F2A55"/>
    <w:pPr>
      <w:keepNext/>
      <w:keepLines/>
      <w:spacing w:before="480" w:after="80"/>
      <w:jc w:val="center"/>
    </w:pPr>
    <w:rPr>
      <w:rFonts w:eastAsia="Times New Roman"/>
      <w:caps/>
      <w:sz w:val="18"/>
    </w:rPr>
  </w:style>
  <w:style w:type="character" w:styleId="FootnoteReference">
    <w:name w:val="footnote reference"/>
    <w:aliases w:val="Appel note de bas de p,Footnote Reference/"/>
    <w:basedOn w:val="DefaultParagraphFont"/>
    <w:rsid w:val="000F2A55"/>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rsid w:val="000F2A55"/>
    <w:pPr>
      <w:keepLines/>
      <w:tabs>
        <w:tab w:val="left" w:pos="255"/>
      </w:tabs>
      <w:ind w:left="255" w:hanging="255"/>
    </w:pPr>
    <w:rPr>
      <w:rFonts w:eastAsia="Times New Roman"/>
      <w:sz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0F2A55"/>
    <w:rPr>
      <w:rFonts w:eastAsia="Times New Roman"/>
      <w:sz w:val="22"/>
      <w:lang w:val="fr-FR" w:eastAsia="en-US"/>
    </w:rPr>
  </w:style>
  <w:style w:type="paragraph" w:customStyle="1" w:styleId="Rectitle">
    <w:name w:val="Rec_title"/>
    <w:basedOn w:val="Normal"/>
    <w:next w:val="Recref"/>
    <w:rsid w:val="000F2A55"/>
    <w:pPr>
      <w:keepNext/>
      <w:keepLines/>
      <w:spacing w:before="240"/>
      <w:jc w:val="center"/>
    </w:pPr>
    <w:rPr>
      <w:rFonts w:eastAsia="Times New Roman"/>
      <w:b/>
      <w:sz w:val="28"/>
    </w:rPr>
  </w:style>
  <w:style w:type="character" w:customStyle="1" w:styleId="enumlev1Char">
    <w:name w:val="enumlev1 Char"/>
    <w:basedOn w:val="DefaultParagraphFont"/>
    <w:link w:val="enumlev1"/>
    <w:rsid w:val="000F2A55"/>
    <w:rPr>
      <w:sz w:val="24"/>
      <w:lang w:val="fr-FR" w:eastAsia="en-US"/>
    </w:rPr>
  </w:style>
  <w:style w:type="character" w:customStyle="1" w:styleId="TabletextChar">
    <w:name w:val="Table_text Char"/>
    <w:basedOn w:val="DefaultParagraphFont"/>
    <w:link w:val="Tabletext"/>
    <w:rsid w:val="000F2A55"/>
    <w:rPr>
      <w:sz w:val="22"/>
      <w:lang w:val="fr-FR" w:eastAsia="en-US"/>
    </w:rPr>
  </w:style>
  <w:style w:type="character" w:customStyle="1" w:styleId="AnnexNoTitleChar">
    <w:name w:val="Annex_NoTitle Char"/>
    <w:basedOn w:val="DefaultParagraphFont"/>
    <w:link w:val="AnnexNoTitle"/>
    <w:rsid w:val="000F2A55"/>
    <w:rPr>
      <w:b/>
      <w:sz w:val="28"/>
      <w:lang w:val="fr-FR" w:eastAsia="en-US"/>
    </w:rPr>
  </w:style>
  <w:style w:type="character" w:customStyle="1" w:styleId="TabletitleChar">
    <w:name w:val="Table_title Char"/>
    <w:basedOn w:val="DefaultParagraphFont"/>
    <w:link w:val="Tabletitle"/>
    <w:rsid w:val="000F2A55"/>
    <w:rPr>
      <w:b/>
      <w:sz w:val="24"/>
      <w:lang w:val="fr-FR" w:eastAsia="en-US"/>
    </w:rPr>
  </w:style>
  <w:style w:type="character" w:customStyle="1" w:styleId="TableNoChar">
    <w:name w:val="Table_No Char"/>
    <w:basedOn w:val="DefaultParagraphFont"/>
    <w:link w:val="TableNo"/>
    <w:rsid w:val="000F2A55"/>
    <w:rPr>
      <w:sz w:val="24"/>
      <w:lang w:val="fr-FR" w:eastAsia="en-US"/>
    </w:rPr>
  </w:style>
  <w:style w:type="character" w:customStyle="1" w:styleId="FigureNoChar">
    <w:name w:val="Figure_No Char"/>
    <w:basedOn w:val="DefaultParagraphFont"/>
    <w:link w:val="FigureNo"/>
    <w:rsid w:val="000F2A55"/>
    <w:rPr>
      <w:rFonts w:eastAsia="Times New Roman"/>
      <w:caps/>
      <w:sz w:val="18"/>
      <w:lang w:val="fr-FR" w:eastAsia="en-US"/>
    </w:rPr>
  </w:style>
  <w:style w:type="character" w:customStyle="1" w:styleId="Heading1Char">
    <w:name w:val="Heading 1 Char"/>
    <w:basedOn w:val="DefaultParagraphFont"/>
    <w:link w:val="Heading1"/>
    <w:rsid w:val="000F2A55"/>
    <w:rPr>
      <w:b/>
      <w:sz w:val="24"/>
      <w:lang w:val="fr-FR" w:eastAsia="en-US"/>
    </w:rPr>
  </w:style>
  <w:style w:type="character" w:customStyle="1" w:styleId="Heading4Char">
    <w:name w:val="Heading 4 Char"/>
    <w:basedOn w:val="DefaultParagraphFont"/>
    <w:link w:val="Heading4"/>
    <w:rsid w:val="00B50715"/>
    <w:rPr>
      <w:rFonts w:eastAsia="Times New Roman"/>
      <w:b/>
      <w:sz w:val="24"/>
      <w:lang w:val="fr-FR" w:eastAsia="en-US"/>
    </w:rPr>
  </w:style>
  <w:style w:type="character" w:customStyle="1" w:styleId="Heading5Char">
    <w:name w:val="Heading 5 Char"/>
    <w:basedOn w:val="DefaultParagraphFont"/>
    <w:link w:val="Heading5"/>
    <w:rsid w:val="00B50715"/>
    <w:rPr>
      <w:rFonts w:eastAsia="Times New Roman"/>
      <w:b/>
      <w:sz w:val="24"/>
      <w:lang w:val="fr-FR" w:eastAsia="en-US"/>
    </w:rPr>
  </w:style>
  <w:style w:type="character" w:customStyle="1" w:styleId="Heading6Char">
    <w:name w:val="Heading 6 Char"/>
    <w:basedOn w:val="DefaultParagraphFont"/>
    <w:link w:val="Heading6"/>
    <w:rsid w:val="00B50715"/>
    <w:rPr>
      <w:rFonts w:eastAsia="Times New Roman"/>
      <w:b/>
      <w:sz w:val="24"/>
      <w:lang w:val="fr-FR" w:eastAsia="en-US"/>
    </w:rPr>
  </w:style>
  <w:style w:type="character" w:customStyle="1" w:styleId="Heading7Char">
    <w:name w:val="Heading 7 Char"/>
    <w:basedOn w:val="DefaultParagraphFont"/>
    <w:link w:val="Heading7"/>
    <w:rsid w:val="00B50715"/>
    <w:rPr>
      <w:rFonts w:eastAsia="Times New Roman"/>
      <w:b/>
      <w:sz w:val="24"/>
      <w:lang w:val="fr-FR" w:eastAsia="en-US"/>
    </w:rPr>
  </w:style>
  <w:style w:type="character" w:customStyle="1" w:styleId="Heading8Char">
    <w:name w:val="Heading 8 Char"/>
    <w:basedOn w:val="DefaultParagraphFont"/>
    <w:link w:val="Heading8"/>
    <w:rsid w:val="00B50715"/>
    <w:rPr>
      <w:rFonts w:eastAsia="Times New Roman"/>
      <w:b/>
      <w:sz w:val="24"/>
      <w:lang w:val="fr-FR" w:eastAsia="en-US"/>
    </w:rPr>
  </w:style>
  <w:style w:type="character" w:customStyle="1" w:styleId="Heading9Char">
    <w:name w:val="Heading 9 Char"/>
    <w:basedOn w:val="DefaultParagraphFont"/>
    <w:link w:val="Heading9"/>
    <w:rsid w:val="00B50715"/>
    <w:rPr>
      <w:rFonts w:eastAsia="Times New Roman"/>
      <w:b/>
      <w:sz w:val="24"/>
      <w:lang w:val="fr-FR" w:eastAsia="en-US"/>
    </w:rPr>
  </w:style>
  <w:style w:type="paragraph" w:customStyle="1" w:styleId="enumlev2">
    <w:name w:val="enumlev2"/>
    <w:basedOn w:val="enumlev1"/>
    <w:rsid w:val="00B50715"/>
    <w:pPr>
      <w:ind w:left="1191" w:hanging="397"/>
    </w:pPr>
    <w:rPr>
      <w:rFonts w:eastAsia="Times New Roman"/>
    </w:rPr>
  </w:style>
  <w:style w:type="paragraph" w:customStyle="1" w:styleId="enumlev3">
    <w:name w:val="enumlev3"/>
    <w:basedOn w:val="enumlev2"/>
    <w:rsid w:val="00B50715"/>
    <w:pPr>
      <w:ind w:left="1588"/>
    </w:pPr>
  </w:style>
  <w:style w:type="paragraph" w:customStyle="1" w:styleId="Equationlegend">
    <w:name w:val="Equation_legend"/>
    <w:basedOn w:val="NormalIndent"/>
    <w:rsid w:val="00B5071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50715"/>
    <w:pPr>
      <w:ind w:left="794"/>
    </w:pPr>
    <w:rPr>
      <w:rFonts w:eastAsia="Times New Roman"/>
    </w:rPr>
  </w:style>
  <w:style w:type="paragraph" w:customStyle="1" w:styleId="Figurelegend">
    <w:name w:val="Figure_legend"/>
    <w:basedOn w:val="Normal"/>
    <w:rsid w:val="00B50715"/>
    <w:pPr>
      <w:keepNext/>
      <w:keepLines/>
      <w:tabs>
        <w:tab w:val="clear" w:pos="794"/>
        <w:tab w:val="clear" w:pos="1191"/>
        <w:tab w:val="clear" w:pos="1588"/>
        <w:tab w:val="clear" w:pos="1985"/>
      </w:tabs>
      <w:spacing w:before="20" w:after="20"/>
    </w:pPr>
    <w:rPr>
      <w:rFonts w:eastAsia="Times New Roman"/>
      <w:sz w:val="18"/>
    </w:rPr>
  </w:style>
  <w:style w:type="paragraph" w:customStyle="1" w:styleId="tocpart">
    <w:name w:val="tocpart"/>
    <w:basedOn w:val="Normal"/>
    <w:rsid w:val="00B50715"/>
    <w:pPr>
      <w:tabs>
        <w:tab w:val="clear" w:pos="794"/>
        <w:tab w:val="clear" w:pos="1191"/>
        <w:tab w:val="clear" w:pos="1588"/>
        <w:tab w:val="clear" w:pos="1985"/>
        <w:tab w:val="left" w:pos="2693"/>
        <w:tab w:val="left" w:pos="8789"/>
        <w:tab w:val="right" w:pos="9639"/>
      </w:tabs>
      <w:ind w:left="2693" w:hanging="2693"/>
    </w:pPr>
    <w:rPr>
      <w:rFonts w:eastAsia="Times New Roman"/>
    </w:rPr>
  </w:style>
  <w:style w:type="paragraph" w:customStyle="1" w:styleId="ArtNo">
    <w:name w:val="Art_No"/>
    <w:basedOn w:val="Normal"/>
    <w:next w:val="Normal"/>
    <w:rsid w:val="00B50715"/>
    <w:pPr>
      <w:keepNext/>
      <w:keepLines/>
      <w:spacing w:before="480"/>
      <w:jc w:val="center"/>
    </w:pPr>
    <w:rPr>
      <w:rFonts w:eastAsia="Times New Roman"/>
      <w:sz w:val="28"/>
    </w:rPr>
  </w:style>
  <w:style w:type="paragraph" w:customStyle="1" w:styleId="Arttitle">
    <w:name w:val="Art_title"/>
    <w:basedOn w:val="Normal"/>
    <w:next w:val="Normalaftertitle"/>
    <w:rsid w:val="00B50715"/>
    <w:pPr>
      <w:keepNext/>
      <w:keepLines/>
      <w:spacing w:before="240"/>
      <w:jc w:val="center"/>
    </w:pPr>
    <w:rPr>
      <w:rFonts w:eastAsia="Times New Roman"/>
      <w:b/>
      <w:sz w:val="28"/>
    </w:rPr>
  </w:style>
  <w:style w:type="paragraph" w:customStyle="1" w:styleId="ASN1">
    <w:name w:val="ASN.1"/>
    <w:basedOn w:val="Normal"/>
    <w:next w:val="Normal"/>
    <w:rsid w:val="00B5071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Times New Roman"/>
      <w:b/>
      <w:noProof/>
      <w:sz w:val="20"/>
    </w:rPr>
  </w:style>
  <w:style w:type="paragraph" w:customStyle="1" w:styleId="ChapNo">
    <w:name w:val="Chap_No"/>
    <w:basedOn w:val="ArtNo"/>
    <w:next w:val="Chaptitle"/>
    <w:rsid w:val="00B50715"/>
    <w:rPr>
      <w:b/>
    </w:rPr>
  </w:style>
  <w:style w:type="paragraph" w:styleId="Index1">
    <w:name w:val="index 1"/>
    <w:basedOn w:val="Normal"/>
    <w:next w:val="Normal"/>
    <w:rsid w:val="00B50715"/>
    <w:rPr>
      <w:rFonts w:eastAsia="Times New Roman"/>
    </w:rPr>
  </w:style>
  <w:style w:type="paragraph" w:styleId="Index2">
    <w:name w:val="index 2"/>
    <w:basedOn w:val="Normal"/>
    <w:next w:val="Normal"/>
    <w:rsid w:val="00B50715"/>
    <w:pPr>
      <w:ind w:left="283"/>
    </w:pPr>
    <w:rPr>
      <w:rFonts w:eastAsia="Times New Roman"/>
    </w:rPr>
  </w:style>
  <w:style w:type="paragraph" w:styleId="Index3">
    <w:name w:val="index 3"/>
    <w:basedOn w:val="Normal"/>
    <w:next w:val="Normal"/>
    <w:rsid w:val="00B50715"/>
    <w:pPr>
      <w:ind w:left="566"/>
    </w:pPr>
    <w:rPr>
      <w:rFonts w:eastAsia="Times New Roman"/>
    </w:rPr>
  </w:style>
  <w:style w:type="paragraph" w:styleId="IndexHeading">
    <w:name w:val="index heading"/>
    <w:basedOn w:val="Normal"/>
    <w:next w:val="Index1"/>
    <w:rsid w:val="00B50715"/>
    <w:rPr>
      <w:rFonts w:eastAsia="Times New Roman"/>
    </w:rPr>
  </w:style>
  <w:style w:type="paragraph" w:customStyle="1" w:styleId="toctemp">
    <w:name w:val="toctemp"/>
    <w:basedOn w:val="Normal"/>
    <w:rsid w:val="00B50715"/>
    <w:pPr>
      <w:tabs>
        <w:tab w:val="clear" w:pos="794"/>
        <w:tab w:val="clear" w:pos="1191"/>
        <w:tab w:val="clear" w:pos="1588"/>
        <w:tab w:val="clear" w:pos="1985"/>
        <w:tab w:val="left" w:pos="2693"/>
        <w:tab w:val="left" w:leader="dot" w:pos="8789"/>
        <w:tab w:val="right" w:pos="9639"/>
      </w:tabs>
      <w:ind w:left="2693" w:right="964" w:hanging="2693"/>
    </w:pPr>
    <w:rPr>
      <w:rFonts w:eastAsia="Times New Roman"/>
    </w:rPr>
  </w:style>
  <w:style w:type="paragraph" w:customStyle="1" w:styleId="PartNo">
    <w:name w:val="Part_No"/>
    <w:basedOn w:val="Normal"/>
    <w:next w:val="Normal"/>
    <w:rsid w:val="00B50715"/>
    <w:rPr>
      <w:rFonts w:eastAsia="Times New Roman"/>
    </w:rPr>
  </w:style>
  <w:style w:type="paragraph" w:customStyle="1" w:styleId="Partref">
    <w:name w:val="Part_ref"/>
    <w:basedOn w:val="Normal"/>
    <w:next w:val="Normal"/>
    <w:rsid w:val="00B50715"/>
    <w:pPr>
      <w:keepNext/>
      <w:keepLines/>
      <w:spacing w:after="280"/>
      <w:jc w:val="center"/>
    </w:pPr>
    <w:rPr>
      <w:rFonts w:eastAsia="Times New Roman"/>
    </w:rPr>
  </w:style>
  <w:style w:type="paragraph" w:customStyle="1" w:styleId="Parttitle">
    <w:name w:val="Part_title"/>
    <w:basedOn w:val="Normal"/>
    <w:next w:val="Normalaftertitle"/>
    <w:rsid w:val="00B50715"/>
    <w:pPr>
      <w:keepNext/>
      <w:keepLines/>
      <w:tabs>
        <w:tab w:val="clear" w:pos="794"/>
        <w:tab w:val="clear" w:pos="1191"/>
        <w:tab w:val="clear" w:pos="1588"/>
        <w:tab w:val="clear" w:pos="1985"/>
      </w:tabs>
      <w:spacing w:before="280" w:after="40"/>
      <w:jc w:val="center"/>
    </w:pPr>
    <w:rPr>
      <w:rFonts w:eastAsia="Times New Roman"/>
      <w:b/>
      <w:sz w:val="28"/>
    </w:rPr>
  </w:style>
  <w:style w:type="paragraph" w:customStyle="1" w:styleId="Questiondate">
    <w:name w:val="Question_date"/>
    <w:basedOn w:val="Recdate"/>
    <w:next w:val="Normalaftertitle"/>
    <w:rsid w:val="00B50715"/>
    <w:rPr>
      <w:rFonts w:eastAsia="Times New Roman"/>
    </w:rPr>
  </w:style>
  <w:style w:type="paragraph" w:customStyle="1" w:styleId="QuestionNo">
    <w:name w:val="Question_No"/>
    <w:basedOn w:val="RecNo"/>
    <w:next w:val="Normal"/>
    <w:rsid w:val="00B50715"/>
    <w:rPr>
      <w:rFonts w:eastAsia="Times New Roman"/>
    </w:rPr>
  </w:style>
  <w:style w:type="paragraph" w:customStyle="1" w:styleId="Questionref">
    <w:name w:val="Question_ref"/>
    <w:basedOn w:val="Recref"/>
    <w:next w:val="Questiondate"/>
    <w:rsid w:val="00B50715"/>
    <w:rPr>
      <w:rFonts w:eastAsia="Times New Roman"/>
    </w:rPr>
  </w:style>
  <w:style w:type="paragraph" w:customStyle="1" w:styleId="Questiontitle">
    <w:name w:val="Question_title"/>
    <w:basedOn w:val="Normal"/>
    <w:next w:val="Questionref"/>
    <w:rsid w:val="00B50715"/>
    <w:rPr>
      <w:rFonts w:eastAsia="Times New Roman"/>
    </w:rPr>
  </w:style>
  <w:style w:type="paragraph" w:customStyle="1" w:styleId="RepNo">
    <w:name w:val="Rep_No"/>
    <w:basedOn w:val="RecNo"/>
    <w:next w:val="Reptitle"/>
    <w:rsid w:val="00B50715"/>
    <w:rPr>
      <w:rFonts w:eastAsia="Times New Roman"/>
    </w:rPr>
  </w:style>
  <w:style w:type="paragraph" w:customStyle="1" w:styleId="Repref">
    <w:name w:val="Rep_ref"/>
    <w:basedOn w:val="Recref"/>
    <w:next w:val="Repdate"/>
    <w:rsid w:val="00B50715"/>
    <w:rPr>
      <w:rFonts w:eastAsia="Times New Roman"/>
    </w:rPr>
  </w:style>
  <w:style w:type="paragraph" w:customStyle="1" w:styleId="Reptitle">
    <w:name w:val="Rep_title"/>
    <w:basedOn w:val="Rectitle"/>
    <w:next w:val="Repref"/>
    <w:rsid w:val="00B50715"/>
  </w:style>
  <w:style w:type="paragraph" w:customStyle="1" w:styleId="Resdate">
    <w:name w:val="Res_date"/>
    <w:basedOn w:val="Recdate"/>
    <w:next w:val="Normalaftertitle"/>
    <w:rsid w:val="00B50715"/>
    <w:rPr>
      <w:rFonts w:eastAsia="Times New Roman"/>
    </w:rPr>
  </w:style>
  <w:style w:type="paragraph" w:customStyle="1" w:styleId="ResNo">
    <w:name w:val="Res_No"/>
    <w:basedOn w:val="RecNo"/>
    <w:next w:val="Restitle"/>
    <w:rsid w:val="00B50715"/>
    <w:rPr>
      <w:rFonts w:eastAsia="Times New Roman"/>
    </w:rPr>
  </w:style>
  <w:style w:type="paragraph" w:customStyle="1" w:styleId="Resref">
    <w:name w:val="Res_ref"/>
    <w:basedOn w:val="Recref"/>
    <w:next w:val="Resdate"/>
    <w:rsid w:val="00B50715"/>
    <w:rPr>
      <w:rFonts w:eastAsia="Times New Roman"/>
    </w:rPr>
  </w:style>
  <w:style w:type="paragraph" w:customStyle="1" w:styleId="Restitle">
    <w:name w:val="Res_title"/>
    <w:basedOn w:val="Normal"/>
    <w:next w:val="Resref"/>
    <w:rsid w:val="00B50715"/>
    <w:pPr>
      <w:spacing w:before="240"/>
      <w:jc w:val="center"/>
    </w:pPr>
    <w:rPr>
      <w:rFonts w:eastAsia="Times New Roman"/>
      <w:b/>
      <w:sz w:val="28"/>
    </w:rPr>
  </w:style>
  <w:style w:type="paragraph" w:customStyle="1" w:styleId="SectionNo">
    <w:name w:val="Section_No"/>
    <w:basedOn w:val="Normal"/>
    <w:next w:val="Normal"/>
    <w:rsid w:val="00B50715"/>
    <w:rPr>
      <w:rFonts w:eastAsia="Times New Roman"/>
    </w:rPr>
  </w:style>
  <w:style w:type="paragraph" w:customStyle="1" w:styleId="Sectiontitle">
    <w:name w:val="Section_title"/>
    <w:basedOn w:val="Normal"/>
    <w:next w:val="Normalaftertitle"/>
    <w:rsid w:val="00B50715"/>
    <w:pPr>
      <w:keepNext/>
      <w:keepLines/>
      <w:tabs>
        <w:tab w:val="clear" w:pos="794"/>
        <w:tab w:val="clear" w:pos="1191"/>
        <w:tab w:val="clear" w:pos="1588"/>
        <w:tab w:val="clear" w:pos="1985"/>
      </w:tabs>
      <w:spacing w:before="280" w:after="40"/>
      <w:jc w:val="center"/>
    </w:pPr>
    <w:rPr>
      <w:rFonts w:eastAsia="Times New Roman"/>
      <w:b/>
      <w:sz w:val="28"/>
    </w:rPr>
  </w:style>
  <w:style w:type="paragraph" w:customStyle="1" w:styleId="toc0">
    <w:name w:val="toc 0"/>
    <w:basedOn w:val="Normal"/>
    <w:next w:val="TOC1"/>
    <w:rsid w:val="00B50715"/>
    <w:pPr>
      <w:tabs>
        <w:tab w:val="clear" w:pos="794"/>
        <w:tab w:val="clear" w:pos="1191"/>
        <w:tab w:val="clear" w:pos="1588"/>
        <w:tab w:val="clear" w:pos="1985"/>
        <w:tab w:val="right" w:pos="9611"/>
      </w:tabs>
    </w:pPr>
    <w:rPr>
      <w:rFonts w:eastAsia="Times New Roman"/>
      <w:i/>
    </w:rPr>
  </w:style>
  <w:style w:type="paragraph" w:styleId="TOC1">
    <w:name w:val="toc 1"/>
    <w:basedOn w:val="Normal"/>
    <w:rsid w:val="00B50715"/>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Times New Roman"/>
      <w:lang w:val="en-US"/>
    </w:rPr>
  </w:style>
  <w:style w:type="paragraph" w:styleId="TOC2">
    <w:name w:val="toc 2"/>
    <w:basedOn w:val="TOC1"/>
    <w:rsid w:val="00B50715"/>
    <w:pPr>
      <w:tabs>
        <w:tab w:val="clear" w:pos="567"/>
        <w:tab w:val="left" w:pos="1276"/>
      </w:tabs>
      <w:spacing w:before="160"/>
      <w:ind w:left="1276" w:hanging="709"/>
    </w:pPr>
  </w:style>
  <w:style w:type="paragraph" w:styleId="TOC3">
    <w:name w:val="toc 3"/>
    <w:basedOn w:val="TOC2"/>
    <w:rsid w:val="00B50715"/>
    <w:pPr>
      <w:tabs>
        <w:tab w:val="clear" w:pos="1276"/>
        <w:tab w:val="left" w:pos="2155"/>
      </w:tabs>
      <w:ind w:left="2155" w:hanging="879"/>
    </w:pPr>
  </w:style>
  <w:style w:type="paragraph" w:styleId="TOC4">
    <w:name w:val="toc 4"/>
    <w:basedOn w:val="TOC3"/>
    <w:rsid w:val="00B50715"/>
    <w:pPr>
      <w:tabs>
        <w:tab w:val="left" w:pos="3261"/>
      </w:tabs>
      <w:spacing w:before="80"/>
      <w:ind w:left="3261" w:hanging="993"/>
    </w:pPr>
  </w:style>
  <w:style w:type="paragraph" w:styleId="TOC5">
    <w:name w:val="toc 5"/>
    <w:basedOn w:val="TOC4"/>
    <w:rsid w:val="00B50715"/>
  </w:style>
  <w:style w:type="paragraph" w:styleId="TOC6">
    <w:name w:val="toc 6"/>
    <w:basedOn w:val="TOC4"/>
    <w:rsid w:val="00B50715"/>
  </w:style>
  <w:style w:type="paragraph" w:styleId="TOC7">
    <w:name w:val="toc 7"/>
    <w:basedOn w:val="TOC4"/>
    <w:rsid w:val="00B50715"/>
  </w:style>
  <w:style w:type="paragraph" w:styleId="TOC8">
    <w:name w:val="toc 8"/>
    <w:basedOn w:val="TOC4"/>
    <w:rsid w:val="00B50715"/>
  </w:style>
  <w:style w:type="paragraph" w:customStyle="1" w:styleId="Annexref">
    <w:name w:val="Annex_ref"/>
    <w:basedOn w:val="Normal"/>
    <w:next w:val="Normalaftertitle"/>
    <w:rsid w:val="00B50715"/>
    <w:pPr>
      <w:keepNext/>
      <w:keepLines/>
      <w:spacing w:after="280"/>
      <w:jc w:val="center"/>
    </w:pPr>
    <w:rPr>
      <w:rFonts w:eastAsia="Times New Roman"/>
    </w:rPr>
  </w:style>
  <w:style w:type="paragraph" w:customStyle="1" w:styleId="Appendixref">
    <w:name w:val="Appendix_ref"/>
    <w:basedOn w:val="Annexref"/>
    <w:next w:val="Normalaftertitle"/>
    <w:rsid w:val="00B50715"/>
  </w:style>
  <w:style w:type="paragraph" w:customStyle="1" w:styleId="Figuretitle">
    <w:name w:val="Figure_title"/>
    <w:basedOn w:val="Normal"/>
    <w:next w:val="Figure"/>
    <w:link w:val="FiguretitleChar"/>
    <w:rsid w:val="00B50715"/>
    <w:pPr>
      <w:keepNext/>
      <w:spacing w:before="0" w:after="120"/>
      <w:jc w:val="center"/>
    </w:pPr>
    <w:rPr>
      <w:rFonts w:ascii="Times New Roman Bold" w:eastAsia="Times New Roman" w:hAnsi="Times New Roman Bold"/>
      <w:b/>
      <w:sz w:val="18"/>
    </w:rPr>
  </w:style>
  <w:style w:type="paragraph" w:customStyle="1" w:styleId="TableLegendNote">
    <w:name w:val="Table_Legend_Note"/>
    <w:basedOn w:val="Tablelegend"/>
    <w:next w:val="Tablelegend"/>
    <w:rsid w:val="00B50715"/>
    <w:pPr>
      <w:ind w:left="-85" w:firstLine="0"/>
    </w:pPr>
    <w:rPr>
      <w:rFonts w:eastAsia="Times New Roman"/>
      <w:lang w:val="en-US"/>
    </w:rPr>
  </w:style>
  <w:style w:type="paragraph" w:customStyle="1" w:styleId="Figure">
    <w:name w:val="Figure"/>
    <w:basedOn w:val="FigureNo"/>
    <w:next w:val="Normal"/>
    <w:rsid w:val="00B50715"/>
    <w:pPr>
      <w:keepNext w:val="0"/>
      <w:spacing w:before="0" w:after="240"/>
    </w:pPr>
  </w:style>
  <w:style w:type="paragraph" w:customStyle="1" w:styleId="Artheading">
    <w:name w:val="Art_heading"/>
    <w:basedOn w:val="Normal"/>
    <w:next w:val="Normalaftertitle"/>
    <w:rsid w:val="00B50715"/>
    <w:pPr>
      <w:spacing w:before="480"/>
      <w:jc w:val="center"/>
    </w:pPr>
    <w:rPr>
      <w:rFonts w:eastAsia="Times New Roman"/>
      <w:b/>
      <w:sz w:val="28"/>
      <w:lang w:val="en-GB"/>
    </w:rPr>
  </w:style>
  <w:style w:type="character" w:styleId="EndnoteReference">
    <w:name w:val="endnote reference"/>
    <w:basedOn w:val="DefaultParagraphFont"/>
    <w:rsid w:val="00B50715"/>
    <w:rPr>
      <w:vertAlign w:val="superscript"/>
    </w:rPr>
  </w:style>
  <w:style w:type="paragraph" w:customStyle="1" w:styleId="Figurewithouttitle">
    <w:name w:val="Figure_without_title"/>
    <w:basedOn w:val="Normal"/>
    <w:next w:val="Normalaftertitle"/>
    <w:rsid w:val="00B50715"/>
    <w:pPr>
      <w:keepLines/>
      <w:spacing w:before="240" w:after="120"/>
      <w:jc w:val="center"/>
    </w:pPr>
    <w:rPr>
      <w:rFonts w:eastAsia="Times New Roman"/>
      <w:lang w:val="en-GB"/>
    </w:rPr>
  </w:style>
  <w:style w:type="paragraph" w:customStyle="1" w:styleId="FirstFooter">
    <w:name w:val="FirstFooter"/>
    <w:basedOn w:val="Footer"/>
    <w:rsid w:val="00B50715"/>
    <w:pPr>
      <w:tabs>
        <w:tab w:val="clear" w:pos="4320"/>
        <w:tab w:val="clear" w:pos="8640"/>
      </w:tabs>
      <w:overflowPunct/>
      <w:autoSpaceDE/>
      <w:autoSpaceDN/>
      <w:adjustRightInd/>
      <w:spacing w:before="40"/>
      <w:jc w:val="left"/>
      <w:textAlignment w:val="auto"/>
    </w:pPr>
    <w:rPr>
      <w:rFonts w:eastAsia="Times New Roman"/>
      <w:sz w:val="16"/>
      <w:lang w:val="en-GB"/>
    </w:rPr>
  </w:style>
  <w:style w:type="paragraph" w:customStyle="1" w:styleId="Source">
    <w:name w:val="Source"/>
    <w:basedOn w:val="Normal"/>
    <w:next w:val="Normalaftertitle"/>
    <w:link w:val="SourceChar"/>
    <w:rsid w:val="00B50715"/>
    <w:pPr>
      <w:spacing w:before="840" w:after="200"/>
      <w:jc w:val="center"/>
    </w:pPr>
    <w:rPr>
      <w:rFonts w:eastAsia="Times New Roman"/>
      <w:b/>
      <w:sz w:val="28"/>
      <w:lang w:val="en-GB"/>
    </w:rPr>
  </w:style>
  <w:style w:type="character" w:customStyle="1" w:styleId="SourceChar">
    <w:name w:val="Source Char"/>
    <w:basedOn w:val="DefaultParagraphFont"/>
    <w:link w:val="Source"/>
    <w:rsid w:val="00B50715"/>
    <w:rPr>
      <w:rFonts w:eastAsia="Times New Roman"/>
      <w:b/>
      <w:sz w:val="28"/>
      <w:lang w:val="en-GB" w:eastAsia="en-US"/>
    </w:rPr>
  </w:style>
  <w:style w:type="paragraph" w:customStyle="1" w:styleId="SpecialFooter">
    <w:name w:val="Special Footer"/>
    <w:basedOn w:val="Footer"/>
    <w:rsid w:val="00B50715"/>
    <w:pPr>
      <w:tabs>
        <w:tab w:val="clear" w:pos="4320"/>
        <w:tab w:val="clear" w:pos="8640"/>
        <w:tab w:val="left" w:pos="567"/>
        <w:tab w:val="left" w:pos="1134"/>
        <w:tab w:val="left" w:pos="1701"/>
        <w:tab w:val="left" w:pos="2268"/>
        <w:tab w:val="left" w:pos="2835"/>
        <w:tab w:val="left" w:pos="5954"/>
        <w:tab w:val="right" w:pos="9639"/>
      </w:tabs>
      <w:spacing w:before="0"/>
    </w:pPr>
    <w:rPr>
      <w:rFonts w:eastAsia="Times New Roman"/>
      <w:sz w:val="16"/>
      <w:lang w:val="en-GB"/>
    </w:rPr>
  </w:style>
  <w:style w:type="paragraph" w:customStyle="1" w:styleId="Tableref">
    <w:name w:val="Table_ref"/>
    <w:basedOn w:val="Normal"/>
    <w:next w:val="Tabletitle"/>
    <w:rsid w:val="00B50715"/>
    <w:pPr>
      <w:keepNext/>
      <w:spacing w:before="0" w:after="120"/>
      <w:jc w:val="center"/>
    </w:pPr>
    <w:rPr>
      <w:rFonts w:eastAsia="Times New Roman"/>
      <w:lang w:val="en-GB"/>
    </w:rPr>
  </w:style>
  <w:style w:type="paragraph" w:customStyle="1" w:styleId="Title1">
    <w:name w:val="Title 1"/>
    <w:basedOn w:val="Source"/>
    <w:next w:val="Title2"/>
    <w:link w:val="Title1Char"/>
    <w:rsid w:val="00B50715"/>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50715"/>
  </w:style>
  <w:style w:type="paragraph" w:customStyle="1" w:styleId="Title3">
    <w:name w:val="Title 3"/>
    <w:basedOn w:val="Title2"/>
    <w:next w:val="Title4"/>
    <w:rsid w:val="00B50715"/>
    <w:rPr>
      <w:caps w:val="0"/>
    </w:rPr>
  </w:style>
  <w:style w:type="paragraph" w:customStyle="1" w:styleId="Title4">
    <w:name w:val="Title 4"/>
    <w:basedOn w:val="Title3"/>
    <w:next w:val="Heading1"/>
    <w:rsid w:val="00B50715"/>
    <w:rPr>
      <w:b/>
    </w:rPr>
  </w:style>
  <w:style w:type="character" w:customStyle="1" w:styleId="Title1Char">
    <w:name w:val="Title 1 Char"/>
    <w:basedOn w:val="DefaultParagraphFont"/>
    <w:link w:val="Title1"/>
    <w:rsid w:val="00B50715"/>
    <w:rPr>
      <w:rFonts w:eastAsia="Times New Roman"/>
      <w:caps/>
      <w:sz w:val="28"/>
      <w:lang w:val="en-GB" w:eastAsia="en-US"/>
    </w:rPr>
  </w:style>
  <w:style w:type="character" w:customStyle="1" w:styleId="Appdef">
    <w:name w:val="App_def"/>
    <w:basedOn w:val="DefaultParagraphFont"/>
    <w:rsid w:val="00B50715"/>
    <w:rPr>
      <w:rFonts w:ascii="Times New Roman" w:hAnsi="Times New Roman"/>
      <w:b/>
    </w:rPr>
  </w:style>
  <w:style w:type="character" w:customStyle="1" w:styleId="Appref">
    <w:name w:val="App_ref"/>
    <w:basedOn w:val="DefaultParagraphFont"/>
    <w:rsid w:val="00B50715"/>
  </w:style>
  <w:style w:type="character" w:customStyle="1" w:styleId="Artdef">
    <w:name w:val="Art_def"/>
    <w:basedOn w:val="DefaultParagraphFont"/>
    <w:rsid w:val="00B50715"/>
    <w:rPr>
      <w:rFonts w:ascii="Times New Roman" w:hAnsi="Times New Roman"/>
      <w:b/>
    </w:rPr>
  </w:style>
  <w:style w:type="character" w:customStyle="1" w:styleId="Artref">
    <w:name w:val="Art_ref"/>
    <w:basedOn w:val="DefaultParagraphFont"/>
    <w:rsid w:val="00B50715"/>
  </w:style>
  <w:style w:type="character" w:customStyle="1" w:styleId="Recdef">
    <w:name w:val="Rec_def"/>
    <w:basedOn w:val="DefaultParagraphFont"/>
    <w:rsid w:val="00B50715"/>
    <w:rPr>
      <w:b/>
    </w:rPr>
  </w:style>
  <w:style w:type="character" w:customStyle="1" w:styleId="Resdef">
    <w:name w:val="Res_def"/>
    <w:basedOn w:val="DefaultParagraphFont"/>
    <w:rsid w:val="00B50715"/>
    <w:rPr>
      <w:rFonts w:ascii="Times New Roman" w:hAnsi="Times New Roman"/>
      <w:b/>
    </w:rPr>
  </w:style>
  <w:style w:type="character" w:customStyle="1" w:styleId="Tablefreq">
    <w:name w:val="Table_freq"/>
    <w:basedOn w:val="DefaultParagraphFont"/>
    <w:rsid w:val="00B50715"/>
    <w:rPr>
      <w:b/>
      <w:color w:val="auto"/>
    </w:rPr>
  </w:style>
  <w:style w:type="paragraph" w:customStyle="1" w:styleId="Formal">
    <w:name w:val="Formal"/>
    <w:basedOn w:val="ASN1"/>
    <w:rsid w:val="00B50715"/>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50715"/>
    <w:pPr>
      <w:tabs>
        <w:tab w:val="clear" w:pos="794"/>
        <w:tab w:val="clear" w:pos="1191"/>
        <w:tab w:val="clear" w:pos="1588"/>
        <w:tab w:val="clear" w:pos="1985"/>
      </w:tabs>
      <w:spacing w:before="624"/>
      <w:jc w:val="center"/>
    </w:pPr>
    <w:rPr>
      <w:rFonts w:eastAsia="Times New Roman"/>
      <w:b/>
      <w:lang w:val="en-GB"/>
    </w:rPr>
  </w:style>
  <w:style w:type="paragraph" w:customStyle="1" w:styleId="Section2">
    <w:name w:val="Section_2"/>
    <w:basedOn w:val="Normal"/>
    <w:next w:val="Normal"/>
    <w:rsid w:val="00B50715"/>
    <w:pPr>
      <w:tabs>
        <w:tab w:val="clear" w:pos="794"/>
        <w:tab w:val="clear" w:pos="1191"/>
        <w:tab w:val="clear" w:pos="1588"/>
        <w:tab w:val="clear" w:pos="1985"/>
      </w:tabs>
      <w:spacing w:before="240"/>
      <w:jc w:val="center"/>
    </w:pPr>
    <w:rPr>
      <w:rFonts w:eastAsia="Times New Roman"/>
      <w:i/>
      <w:lang w:val="en-GB"/>
    </w:rPr>
  </w:style>
  <w:style w:type="character" w:customStyle="1" w:styleId="FiguretitleChar">
    <w:name w:val="Figure_title Char"/>
    <w:basedOn w:val="DefaultParagraphFont"/>
    <w:link w:val="Figuretitle"/>
    <w:rsid w:val="00B50715"/>
    <w:rPr>
      <w:rFonts w:ascii="Times New Roman Bold" w:eastAsia="Times New Roman" w:hAnsi="Times New Roman Bold"/>
      <w:b/>
      <w:sz w:val="18"/>
      <w:lang w:val="fr-FR" w:eastAsia="en-US"/>
    </w:rPr>
  </w:style>
  <w:style w:type="paragraph" w:styleId="CommentText">
    <w:name w:val="annotation text"/>
    <w:basedOn w:val="Normal"/>
    <w:link w:val="CommentTextChar"/>
    <w:rsid w:val="00B50715"/>
    <w:pPr>
      <w:jc w:val="left"/>
    </w:pPr>
    <w:rPr>
      <w:sz w:val="20"/>
      <w:lang w:val="en-GB"/>
    </w:rPr>
  </w:style>
  <w:style w:type="character" w:customStyle="1" w:styleId="CommentTextChar">
    <w:name w:val="Comment Text Char"/>
    <w:basedOn w:val="DefaultParagraphFont"/>
    <w:link w:val="CommentText"/>
    <w:rsid w:val="00B50715"/>
    <w:rPr>
      <w:lang w:val="en-GB" w:eastAsia="en-US"/>
    </w:rPr>
  </w:style>
  <w:style w:type="character" w:customStyle="1" w:styleId="apple-style-span">
    <w:name w:val="apple-style-span"/>
    <w:basedOn w:val="DefaultParagraphFont"/>
    <w:rsid w:val="00B50715"/>
  </w:style>
  <w:style w:type="character" w:customStyle="1" w:styleId="ft">
    <w:name w:val="ft"/>
    <w:basedOn w:val="DefaultParagraphFont"/>
    <w:rsid w:val="00984E4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itu.int/rec/R-REC-M.1450/en" TargetMode="External"/><Relationship Id="rId26" Type="http://schemas.openxmlformats.org/officeDocument/2006/relationships/hyperlink" Target="http://pda.etsi.org/pda/queryform.asp" TargetMode="Externa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standards.ieee.org/getieee802/drafts.html" TargetMode="External"/><Relationship Id="rId34"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yperlink" Target="http://www.itu.int/rec/R-REC-M.1678/en" TargetMode="External"/><Relationship Id="rId25" Type="http://schemas.openxmlformats.org/officeDocument/2006/relationships/hyperlink" Target="http://standards.ieee.org/getieee802/download/802.16-2009.pdf" TargetMode="External"/><Relationship Id="rId33" Type="http://schemas.openxmlformats.org/officeDocument/2006/relationships/image" Target="media/image4.emf"/><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itu.int/rec/R-REC-F.1763/en" TargetMode="External"/><Relationship Id="rId20" Type="http://schemas.openxmlformats.org/officeDocument/2006/relationships/hyperlink" Target="http://standards.ieee.org/getieee802/802.11.html" TargetMode="External"/><Relationship Id="rId29" Type="http://schemas.openxmlformats.org/officeDocument/2006/relationships/oleObject" Target="embeddings/oleObject2.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1.bin"/><Relationship Id="rId32" Type="http://schemas.openxmlformats.org/officeDocument/2006/relationships/hyperlink" Target="https://sbwsweb.ieee.org/ecustomercme_enu/start.swe?SWECmd=GotoView&amp;SWEView=Catalog+View+(eSales)_Standards_IEEE&amp;mem_type=Customer&amp;SWEHo=sbwsweb.ieee.org&amp;SWETS=1192713657" TargetMode="External"/><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itu.int/rec/R-REC-F.1399/en" TargetMode="External"/><Relationship Id="rId23" Type="http://schemas.openxmlformats.org/officeDocument/2006/relationships/image" Target="media/image2.wmf"/><Relationship Id="rId28" Type="http://schemas.openxmlformats.org/officeDocument/2006/relationships/image" Target="media/image3.emf"/><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hyperlink" Target="http://www.ieee802.org/11" TargetMode="External"/><Relationship Id="rId31" Type="http://schemas.openxmlformats.org/officeDocument/2006/relationships/hyperlink" Target="http://www.arib.or.jp/english/index.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pda.etsi.org/pda/queryform.asp" TargetMode="External"/><Relationship Id="rId27" Type="http://schemas.openxmlformats.org/officeDocument/2006/relationships/hyperlink" Target="https://www.atis.org/docstore/default.aspx" TargetMode="External"/><Relationship Id="rId30" Type="http://schemas.openxmlformats.org/officeDocument/2006/relationships/hyperlink" Target="http://www.xgpforum.com" TargetMode="External"/><Relationship Id="rId35" Type="http://schemas.openxmlformats.org/officeDocument/2006/relationships/hyperlink" Target="http://www.ccsa.org.cn/worknews/content.php3?id=239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imaxforum.org/imt2000/7/MRSv031.zip" TargetMode="External"/><Relationship Id="rId1" Type="http://schemas.openxmlformats.org/officeDocument/2006/relationships/hyperlink" Target="http://www.wimaxforum.org/technology/doc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B62A6-07C9-4332-90D0-CCF89B20A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24318</Words>
  <Characters>13321</Characters>
  <Application>Microsoft Office Word</Application>
  <DocSecurity>0</DocSecurity>
  <Lines>111</Lines>
  <Paragraphs>75</Paragraphs>
  <ScaleCrop>false</ScaleCrop>
  <HeadingPairs>
    <vt:vector size="2" baseType="variant">
      <vt:variant>
        <vt:lpstr>Title</vt:lpstr>
      </vt:variant>
      <vt:variant>
        <vt:i4>1</vt:i4>
      </vt:variant>
    </vt:vector>
  </HeadingPairs>
  <TitlesOfParts>
    <vt:vector size="1" baseType="lpstr">
      <vt:lpstr>ITU-R M.1801-1建议书 - 在6 GHz以下运行的移动业务中宽带无线接入系统（包括移动和游牧式应用）的无线接口标准</vt:lpstr>
    </vt:vector>
  </TitlesOfParts>
  <Company>ITU</Company>
  <LinksUpToDate>false</LinksUpToDate>
  <CharactersWithSpaces>37564</CharactersWithSpaces>
  <SharedDoc>false</SharedDoc>
  <HLinks>
    <vt:vector size="114" baseType="variant">
      <vt:variant>
        <vt:i4>4194376</vt:i4>
      </vt:variant>
      <vt:variant>
        <vt:i4>60</vt:i4>
      </vt:variant>
      <vt:variant>
        <vt:i4>0</vt:i4>
      </vt:variant>
      <vt:variant>
        <vt:i4>5</vt:i4>
      </vt:variant>
      <vt:variant>
        <vt:lpwstr>http://www.ccsa.org.cn/worknews/content.php3?id=2393</vt:lpwstr>
      </vt:variant>
      <vt:variant>
        <vt:lpwstr/>
      </vt:variant>
      <vt:variant>
        <vt:i4>1114117</vt:i4>
      </vt:variant>
      <vt:variant>
        <vt:i4>54</vt:i4>
      </vt:variant>
      <vt:variant>
        <vt:i4>0</vt:i4>
      </vt:variant>
      <vt:variant>
        <vt:i4>5</vt:i4>
      </vt:variant>
      <vt:variant>
        <vt:lpwstr>https://sbwsweb.ieee.org/ecustomercme_enu/start.swe?SWECmd=GotoView&amp;SWEView=Catalog+View+(eSales)_Standards_IEEE&amp;mem_type=Customer&amp;SWEHo=sbwsweb.ieee.org&amp;SWETS=1192713657</vt:lpwstr>
      </vt:variant>
      <vt:variant>
        <vt:lpwstr/>
      </vt:variant>
      <vt:variant>
        <vt:i4>5832706</vt:i4>
      </vt:variant>
      <vt:variant>
        <vt:i4>51</vt:i4>
      </vt:variant>
      <vt:variant>
        <vt:i4>0</vt:i4>
      </vt:variant>
      <vt:variant>
        <vt:i4>5</vt:i4>
      </vt:variant>
      <vt:variant>
        <vt:lpwstr>http://www.arib.or.jp/english/index.html</vt:lpwstr>
      </vt:variant>
      <vt:variant>
        <vt:lpwstr/>
      </vt:variant>
      <vt:variant>
        <vt:i4>5701696</vt:i4>
      </vt:variant>
      <vt:variant>
        <vt:i4>48</vt:i4>
      </vt:variant>
      <vt:variant>
        <vt:i4>0</vt:i4>
      </vt:variant>
      <vt:variant>
        <vt:i4>5</vt:i4>
      </vt:variant>
      <vt:variant>
        <vt:lpwstr>http://www.xgpforum.com/</vt:lpwstr>
      </vt:variant>
      <vt:variant>
        <vt:lpwstr/>
      </vt:variant>
      <vt:variant>
        <vt:i4>2359359</vt:i4>
      </vt:variant>
      <vt:variant>
        <vt:i4>42</vt:i4>
      </vt:variant>
      <vt:variant>
        <vt:i4>0</vt:i4>
      </vt:variant>
      <vt:variant>
        <vt:i4>5</vt:i4>
      </vt:variant>
      <vt:variant>
        <vt:lpwstr>https://www.atis.org/docstore/default.aspx</vt:lpwstr>
      </vt:variant>
      <vt:variant>
        <vt:lpwstr/>
      </vt:variant>
      <vt:variant>
        <vt:i4>5898313</vt:i4>
      </vt:variant>
      <vt:variant>
        <vt:i4>39</vt:i4>
      </vt:variant>
      <vt:variant>
        <vt:i4>0</vt:i4>
      </vt:variant>
      <vt:variant>
        <vt:i4>5</vt:i4>
      </vt:variant>
      <vt:variant>
        <vt:lpwstr>http://pda.etsi.org/pda/queryform.asp</vt:lpwstr>
      </vt:variant>
      <vt:variant>
        <vt:lpwstr/>
      </vt:variant>
      <vt:variant>
        <vt:i4>6750240</vt:i4>
      </vt:variant>
      <vt:variant>
        <vt:i4>36</vt:i4>
      </vt:variant>
      <vt:variant>
        <vt:i4>0</vt:i4>
      </vt:variant>
      <vt:variant>
        <vt:i4>5</vt:i4>
      </vt:variant>
      <vt:variant>
        <vt:lpwstr>http://standards.ieee.org/getieee802/download/802.16e-2005.pdf</vt:lpwstr>
      </vt:variant>
      <vt:variant>
        <vt:lpwstr/>
      </vt:variant>
      <vt:variant>
        <vt:i4>1114196</vt:i4>
      </vt:variant>
      <vt:variant>
        <vt:i4>33</vt:i4>
      </vt:variant>
      <vt:variant>
        <vt:i4>0</vt:i4>
      </vt:variant>
      <vt:variant>
        <vt:i4>5</vt:i4>
      </vt:variant>
      <vt:variant>
        <vt:lpwstr>http://standards.ieee.org/getieee802/download/802.16-2004.pdf</vt:lpwstr>
      </vt:variant>
      <vt:variant>
        <vt:lpwstr/>
      </vt:variant>
      <vt:variant>
        <vt:i4>5898313</vt:i4>
      </vt:variant>
      <vt:variant>
        <vt:i4>27</vt:i4>
      </vt:variant>
      <vt:variant>
        <vt:i4>0</vt:i4>
      </vt:variant>
      <vt:variant>
        <vt:i4>5</vt:i4>
      </vt:variant>
      <vt:variant>
        <vt:lpwstr>http://pda.etsi.org/pda/queryform.asp</vt:lpwstr>
      </vt:variant>
      <vt:variant>
        <vt:lpwstr/>
      </vt:variant>
      <vt:variant>
        <vt:i4>458846</vt:i4>
      </vt:variant>
      <vt:variant>
        <vt:i4>24</vt:i4>
      </vt:variant>
      <vt:variant>
        <vt:i4>0</vt:i4>
      </vt:variant>
      <vt:variant>
        <vt:i4>5</vt:i4>
      </vt:variant>
      <vt:variant>
        <vt:lpwstr>http://standards.ieee.org/getieee802/drafts.html</vt:lpwstr>
      </vt:variant>
      <vt:variant>
        <vt:lpwstr/>
      </vt:variant>
      <vt:variant>
        <vt:i4>5046294</vt:i4>
      </vt:variant>
      <vt:variant>
        <vt:i4>21</vt:i4>
      </vt:variant>
      <vt:variant>
        <vt:i4>0</vt:i4>
      </vt:variant>
      <vt:variant>
        <vt:i4>5</vt:i4>
      </vt:variant>
      <vt:variant>
        <vt:lpwstr>http://standards.ieee.org/getieee802/802.11.html</vt:lpwstr>
      </vt:variant>
      <vt:variant>
        <vt:lpwstr/>
      </vt:variant>
      <vt:variant>
        <vt:i4>1310739</vt:i4>
      </vt:variant>
      <vt:variant>
        <vt:i4>18</vt:i4>
      </vt:variant>
      <vt:variant>
        <vt:i4>0</vt:i4>
      </vt:variant>
      <vt:variant>
        <vt:i4>5</vt:i4>
      </vt:variant>
      <vt:variant>
        <vt:lpwstr>http://www.ieee802.org/11</vt:lpwstr>
      </vt:variant>
      <vt:variant>
        <vt:lpwstr/>
      </vt:variant>
      <vt:variant>
        <vt:i4>7340075</vt:i4>
      </vt:variant>
      <vt:variant>
        <vt:i4>15</vt:i4>
      </vt:variant>
      <vt:variant>
        <vt:i4>0</vt:i4>
      </vt:variant>
      <vt:variant>
        <vt:i4>5</vt:i4>
      </vt:variant>
      <vt:variant>
        <vt:lpwstr>http://www.itu.int/rec/R-REC-M.1450/en</vt:lpwstr>
      </vt:variant>
      <vt:variant>
        <vt:lpwstr/>
      </vt:variant>
      <vt:variant>
        <vt:i4>7471137</vt:i4>
      </vt:variant>
      <vt:variant>
        <vt:i4>12</vt:i4>
      </vt:variant>
      <vt:variant>
        <vt:i4>0</vt:i4>
      </vt:variant>
      <vt:variant>
        <vt:i4>5</vt:i4>
      </vt:variant>
      <vt:variant>
        <vt:lpwstr>http://www.itu.int/rec/R-REC-M.1678/en</vt:lpwstr>
      </vt:variant>
      <vt:variant>
        <vt:lpwstr/>
      </vt:variant>
      <vt:variant>
        <vt:i4>7864363</vt:i4>
      </vt:variant>
      <vt:variant>
        <vt:i4>9</vt:i4>
      </vt:variant>
      <vt:variant>
        <vt:i4>0</vt:i4>
      </vt:variant>
      <vt:variant>
        <vt:i4>5</vt:i4>
      </vt:variant>
      <vt:variant>
        <vt:lpwstr>http://www.itu.int/rec/R-REC-F.1763/en</vt:lpwstr>
      </vt:variant>
      <vt:variant>
        <vt:lpwstr/>
      </vt:variant>
      <vt:variant>
        <vt:i4>7798821</vt:i4>
      </vt:variant>
      <vt:variant>
        <vt:i4>6</vt:i4>
      </vt:variant>
      <vt:variant>
        <vt:i4>0</vt:i4>
      </vt:variant>
      <vt:variant>
        <vt:i4>5</vt:i4>
      </vt:variant>
      <vt:variant>
        <vt:lpwstr>http://www.itu.int/rec/R-REC-F.1399/en</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ariant>
        <vt:i4>2293887</vt:i4>
      </vt:variant>
      <vt:variant>
        <vt:i4>0</vt:i4>
      </vt:variant>
      <vt:variant>
        <vt:i4>0</vt:i4>
      </vt:variant>
      <vt:variant>
        <vt:i4>5</vt:i4>
      </vt:variant>
      <vt:variant>
        <vt:lpwstr>http://www.wimaxforum.org/technology/documents/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M.1801-1建议书 - 在6 GHz以下运行的移动业务中宽带无线接入系统（包括移动和游牧式应用）的无线接口标准</dc:title>
  <dc:subject/>
  <dc:creator>lij</dc:creator>
  <cp:keywords/>
  <dc:description/>
  <cp:lastModifiedBy>lij</cp:lastModifiedBy>
  <cp:revision>2</cp:revision>
  <cp:lastPrinted>2010-11-18T14:30:00Z</cp:lastPrinted>
  <dcterms:created xsi:type="dcterms:W3CDTF">2011-01-06T10:16:00Z</dcterms:created>
  <dcterms:modified xsi:type="dcterms:W3CDTF">2011-01-06T10:16:00Z</dcterms:modified>
</cp:coreProperties>
</file>