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3A476" w14:textId="77777777" w:rsidR="00FE79FE" w:rsidRDefault="00FE79FE">
      <w:pPr>
        <w:rPr>
          <w:lang w:eastAsia="zh-CN"/>
        </w:rPr>
      </w:pPr>
    </w:p>
    <w:p w14:paraId="6B192ED6" w14:textId="77777777" w:rsidR="00013002" w:rsidRDefault="00013002" w:rsidP="00DE5556">
      <w:pPr>
        <w:tabs>
          <w:tab w:val="clear" w:pos="794"/>
          <w:tab w:val="clear" w:pos="1191"/>
          <w:tab w:val="clear" w:pos="1588"/>
          <w:tab w:val="clear" w:pos="1985"/>
        </w:tabs>
      </w:pPr>
    </w:p>
    <w:p w14:paraId="4026BE34" w14:textId="2597A6E8" w:rsidR="00D5024B" w:rsidRPr="00D967C2" w:rsidRDefault="005B218E" w:rsidP="00D5024B">
      <w:pPr>
        <w:pStyle w:val="CoverNumber"/>
        <w:rPr>
          <w:rFonts w:eastAsia="SimHei" w:cs="Arial"/>
          <w:lang w:eastAsia="zh-CN"/>
        </w:rPr>
      </w:pPr>
      <w:bookmarkStart w:id="0" w:name="_Toc182821490"/>
      <w:bookmarkStart w:id="1" w:name="_Toc182920842"/>
      <w:bookmarkStart w:id="2" w:name="_Toc182921204"/>
      <w:r w:rsidRPr="00D967C2">
        <w:rPr>
          <w:rFonts w:eastAsia="SimHei" w:cs="Arial"/>
          <w:lang w:eastAsia="zh-CN"/>
        </w:rPr>
        <w:t xml:space="preserve">ITU-R </w:t>
      </w:r>
      <w:r w:rsidR="002D2450" w:rsidRPr="00D967C2">
        <w:rPr>
          <w:rFonts w:eastAsia="SimHei" w:cs="Arial"/>
          <w:lang w:eastAsia="zh-CN"/>
        </w:rPr>
        <w:t>M</w:t>
      </w:r>
      <w:r w:rsidRPr="00D967C2">
        <w:rPr>
          <w:rFonts w:eastAsia="SimHei" w:cs="Arial"/>
          <w:lang w:eastAsia="zh-CN"/>
        </w:rPr>
        <w:t>.</w:t>
      </w:r>
      <w:r w:rsidR="00493E11" w:rsidRPr="00D967C2">
        <w:rPr>
          <w:rFonts w:cs="Arial"/>
          <w:lang w:val="en-GB" w:eastAsia="zh-CN"/>
        </w:rPr>
        <w:t>1787</w:t>
      </w:r>
      <w:r w:rsidR="002D2450" w:rsidRPr="00D967C2">
        <w:rPr>
          <w:rFonts w:eastAsia="SimHei" w:cs="Arial"/>
          <w:lang w:eastAsia="zh-CN"/>
        </w:rPr>
        <w:t>-</w:t>
      </w:r>
      <w:r w:rsidR="00493E11" w:rsidRPr="00D967C2">
        <w:rPr>
          <w:rFonts w:eastAsia="SimHei" w:cs="Arial"/>
          <w:lang w:eastAsia="zh-CN"/>
        </w:rPr>
        <w:t>5</w:t>
      </w:r>
      <w:r w:rsidRPr="00D967C2">
        <w:rPr>
          <w:rFonts w:eastAsia="SimHei" w:cs="Arial"/>
          <w:lang w:eastAsia="zh-CN"/>
        </w:rPr>
        <w:t xml:space="preserve"> </w:t>
      </w:r>
      <w:r w:rsidRPr="00D967C2">
        <w:rPr>
          <w:rFonts w:eastAsia="SimHei" w:cs="Arial"/>
          <w:lang w:eastAsia="zh-CN"/>
        </w:rPr>
        <w:t>建议书</w:t>
      </w:r>
      <w:bookmarkEnd w:id="0"/>
      <w:bookmarkEnd w:id="1"/>
      <w:bookmarkEnd w:id="2"/>
    </w:p>
    <w:p w14:paraId="295BB17A" w14:textId="27D1D8CC" w:rsidR="00D5024B" w:rsidRPr="00D967C2" w:rsidRDefault="00D5024B" w:rsidP="00D5024B">
      <w:pPr>
        <w:pStyle w:val="CoverDate"/>
        <w:rPr>
          <w:rFonts w:eastAsia="SimHei" w:cs="Arial"/>
          <w:lang w:eastAsia="zh-CN"/>
        </w:rPr>
      </w:pPr>
      <w:r w:rsidRPr="00D967C2">
        <w:rPr>
          <w:rFonts w:eastAsia="SimHei" w:cs="Arial"/>
          <w:lang w:eastAsia="zh-CN"/>
        </w:rPr>
        <w:t>(</w:t>
      </w:r>
      <w:r w:rsidR="00493E11" w:rsidRPr="00D967C2">
        <w:rPr>
          <w:rFonts w:eastAsia="SimHei" w:cs="Arial"/>
          <w:lang w:eastAsia="zh-CN"/>
        </w:rPr>
        <w:t>07</w:t>
      </w:r>
      <w:r w:rsidR="002D2450" w:rsidRPr="00D967C2">
        <w:rPr>
          <w:rFonts w:eastAsia="SimHei" w:cs="Arial"/>
          <w:lang w:eastAsia="zh-CN"/>
        </w:rPr>
        <w:t>/202</w:t>
      </w:r>
      <w:r w:rsidR="00493E11" w:rsidRPr="00D967C2">
        <w:rPr>
          <w:rFonts w:eastAsia="SimHei" w:cs="Arial"/>
          <w:lang w:eastAsia="zh-CN"/>
        </w:rPr>
        <w:t>4</w:t>
      </w:r>
      <w:r w:rsidRPr="00D967C2">
        <w:rPr>
          <w:rFonts w:eastAsia="SimHei" w:cs="Arial"/>
          <w:lang w:eastAsia="zh-CN"/>
        </w:rPr>
        <w:t>)</w:t>
      </w:r>
    </w:p>
    <w:p w14:paraId="3DB44DF7" w14:textId="11DA584F" w:rsidR="00D5024B" w:rsidRPr="00D967C2" w:rsidRDefault="002D2450" w:rsidP="00D5024B">
      <w:pPr>
        <w:pStyle w:val="CoverSeries"/>
        <w:rPr>
          <w:rFonts w:eastAsia="SimHei" w:cs="Arial"/>
          <w:lang w:eastAsia="zh-CN"/>
        </w:rPr>
      </w:pPr>
      <w:r w:rsidRPr="00D967C2">
        <w:rPr>
          <w:rFonts w:eastAsia="SimHei" w:cs="Arial"/>
          <w:lang w:eastAsia="zh-CN"/>
        </w:rPr>
        <w:t>M</w:t>
      </w:r>
      <w:r w:rsidR="00D967C2" w:rsidRPr="00D967C2">
        <w:rPr>
          <w:rFonts w:eastAsia="SimHei" w:cs="Arial"/>
          <w:lang w:eastAsia="zh-CN"/>
        </w:rPr>
        <w:t xml:space="preserve"> </w:t>
      </w:r>
      <w:r w:rsidRPr="00D967C2">
        <w:rPr>
          <w:rFonts w:eastAsia="SimHei" w:cs="Arial"/>
          <w:lang w:eastAsia="zh-CN"/>
        </w:rPr>
        <w:t>系列：移动、无线电测定、业余</w:t>
      </w:r>
      <w:r w:rsidR="001279F1" w:rsidRPr="00D967C2">
        <w:rPr>
          <w:rFonts w:eastAsia="SimHei" w:cs="Arial"/>
          <w:lang w:eastAsia="zh-CN"/>
        </w:rPr>
        <w:br/>
      </w:r>
      <w:r w:rsidRPr="00D967C2">
        <w:rPr>
          <w:rFonts w:eastAsia="SimHei" w:cs="Arial"/>
          <w:lang w:eastAsia="zh-CN"/>
        </w:rPr>
        <w:t>以及相关卫星业务</w:t>
      </w:r>
    </w:p>
    <w:p w14:paraId="25AD714A" w14:textId="1FA67252" w:rsidR="00575DA6" w:rsidRPr="005720AD" w:rsidRDefault="00493E11" w:rsidP="00493E11">
      <w:pPr>
        <w:pStyle w:val="CoverTitle"/>
        <w:rPr>
          <w:sz w:val="40"/>
          <w:szCs w:val="40"/>
          <w:lang w:eastAsia="zh-CN"/>
        </w:rPr>
      </w:pPr>
      <w:bookmarkStart w:id="3" w:name="OLE_LINK19"/>
      <w:bookmarkStart w:id="4" w:name="OLE_LINK20"/>
      <w:r w:rsidRPr="00D967C2">
        <w:rPr>
          <w:rFonts w:eastAsia="SimHei" w:cs="Arial"/>
          <w:iCs/>
          <w:sz w:val="40"/>
          <w:szCs w:val="40"/>
          <w:lang w:val="en-GB" w:eastAsia="zh-CN"/>
        </w:rPr>
        <w:t>1 164-1 215 MHz</w:t>
      </w:r>
      <w:r w:rsidRPr="00D967C2">
        <w:rPr>
          <w:rFonts w:eastAsia="SimHei" w:cs="Arial"/>
          <w:sz w:val="40"/>
          <w:szCs w:val="40"/>
          <w:lang w:val="en-GB" w:eastAsia="zh-CN"/>
        </w:rPr>
        <w:t>、</w:t>
      </w:r>
      <w:r w:rsidRPr="00D967C2">
        <w:rPr>
          <w:rFonts w:eastAsia="SimHei" w:cs="Arial"/>
          <w:iCs/>
          <w:sz w:val="40"/>
          <w:szCs w:val="40"/>
          <w:lang w:val="en-GB" w:eastAsia="zh-CN"/>
        </w:rPr>
        <w:t>1 215-1 300 MHz</w:t>
      </w:r>
      <w:r w:rsidRPr="00D967C2">
        <w:rPr>
          <w:rFonts w:eastAsia="SimHei" w:cs="Arial"/>
          <w:sz w:val="40"/>
          <w:szCs w:val="40"/>
          <w:lang w:val="en-GB" w:eastAsia="zh-CN"/>
        </w:rPr>
        <w:t>和</w:t>
      </w:r>
      <w:r w:rsidR="001279F1" w:rsidRPr="00D967C2">
        <w:rPr>
          <w:rFonts w:eastAsia="SimHei" w:cs="Arial"/>
          <w:sz w:val="40"/>
          <w:szCs w:val="40"/>
          <w:lang w:val="en-GB" w:eastAsia="zh-CN"/>
        </w:rPr>
        <w:br/>
      </w:r>
      <w:r w:rsidRPr="00D967C2">
        <w:rPr>
          <w:rFonts w:eastAsia="SimHei" w:cs="Arial"/>
          <w:iCs/>
          <w:sz w:val="40"/>
          <w:szCs w:val="40"/>
          <w:lang w:val="en-GB" w:eastAsia="zh-CN"/>
        </w:rPr>
        <w:t>1 559-1 610 MHz</w:t>
      </w:r>
      <w:r w:rsidRPr="00D967C2">
        <w:rPr>
          <w:rFonts w:eastAsia="SimHei" w:cs="Arial"/>
          <w:sz w:val="40"/>
          <w:szCs w:val="40"/>
          <w:lang w:val="en-GB" w:eastAsia="zh-CN"/>
        </w:rPr>
        <w:t>频段运行的卫星无线电</w:t>
      </w:r>
      <w:r w:rsidR="001279F1" w:rsidRPr="00D967C2">
        <w:rPr>
          <w:rFonts w:eastAsia="SimHei" w:cs="Arial"/>
          <w:sz w:val="40"/>
          <w:szCs w:val="40"/>
          <w:lang w:val="en-GB" w:eastAsia="zh-CN"/>
        </w:rPr>
        <w:br/>
      </w:r>
      <w:r w:rsidRPr="00D967C2">
        <w:rPr>
          <w:rFonts w:eastAsia="SimHei" w:cs="Arial"/>
          <w:sz w:val="40"/>
          <w:szCs w:val="40"/>
          <w:lang w:val="en-GB" w:eastAsia="zh-CN"/>
        </w:rPr>
        <w:t>导航业务（空对地和空对空）系统和</w:t>
      </w:r>
      <w:r w:rsidR="001279F1" w:rsidRPr="00D967C2">
        <w:rPr>
          <w:rFonts w:eastAsia="SimHei" w:cs="Arial"/>
          <w:sz w:val="40"/>
          <w:szCs w:val="40"/>
          <w:lang w:val="en-GB" w:eastAsia="zh-CN"/>
        </w:rPr>
        <w:br/>
      </w:r>
      <w:r w:rsidRPr="00D967C2">
        <w:rPr>
          <w:rFonts w:eastAsia="SimHei" w:cs="Arial"/>
          <w:sz w:val="40"/>
          <w:szCs w:val="40"/>
          <w:lang w:val="en-GB" w:eastAsia="zh-CN"/>
        </w:rPr>
        <w:t>网络及发射空间电台</w:t>
      </w:r>
      <w:r w:rsidRPr="00D967C2">
        <w:rPr>
          <w:rFonts w:eastAsia="SimHei" w:cs="Arial"/>
          <w:sz w:val="40"/>
          <w:szCs w:val="40"/>
          <w:lang w:val="fr-FR" w:eastAsia="zh-CN"/>
        </w:rPr>
        <w:t>技术特性的说明</w:t>
      </w:r>
      <w:bookmarkEnd w:id="3"/>
      <w:bookmarkEnd w:id="4"/>
    </w:p>
    <w:p w14:paraId="674EDB80" w14:textId="77777777" w:rsidR="00FE79FE" w:rsidRPr="005373E0" w:rsidRDefault="00FE79FE" w:rsidP="005373E0">
      <w:pPr>
        <w:rPr>
          <w:lang w:val="en-US" w:eastAsia="zh-CN"/>
        </w:rPr>
      </w:pPr>
    </w:p>
    <w:p w14:paraId="5747A593" w14:textId="77777777" w:rsidR="00A71FE5" w:rsidRPr="00575DA6" w:rsidRDefault="00A71FE5" w:rsidP="005373E0">
      <w:pPr>
        <w:rPr>
          <w:lang w:val="en-GB" w:eastAsia="zh-CN"/>
        </w:rPr>
      </w:pPr>
    </w:p>
    <w:p w14:paraId="72A7DDB4" w14:textId="77777777" w:rsidR="00EE47C4" w:rsidRPr="00575DA6" w:rsidRDefault="00EE47C4" w:rsidP="005373E0">
      <w:pPr>
        <w:rPr>
          <w:lang w:val="en-GB" w:eastAsia="zh-CN"/>
        </w:rPr>
        <w:sectPr w:rsidR="00EE47C4" w:rsidRPr="00575DA6" w:rsidSect="00815F64">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5" w:name="c2tope"/>
      <w:bookmarkEnd w:id="5"/>
      <w:r w:rsidRPr="001477C8">
        <w:rPr>
          <w:rFonts w:hint="eastAsia"/>
          <w:bCs/>
          <w:sz w:val="24"/>
          <w:szCs w:val="24"/>
          <w:lang w:val="en-US" w:eastAsia="zh-CN"/>
        </w:rPr>
        <w:lastRenderedPageBreak/>
        <w:t>前言</w:t>
      </w:r>
    </w:p>
    <w:p w14:paraId="3C27AEE7"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A74B43" w:rsidRDefault="00A511E2" w:rsidP="00A74B43">
      <w:pPr>
        <w:pStyle w:val="Heading1"/>
        <w:spacing w:before="680"/>
        <w:jc w:val="center"/>
        <w:rPr>
          <w:szCs w:val="24"/>
          <w:lang w:val="en-US" w:eastAsia="zh-CN"/>
        </w:rPr>
      </w:pPr>
      <w:bookmarkStart w:id="6" w:name="_Toc182821491"/>
      <w:bookmarkStart w:id="7" w:name="_Toc182920843"/>
      <w:bookmarkStart w:id="8" w:name="_Toc182921205"/>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6"/>
      <w:bookmarkEnd w:id="7"/>
      <w:bookmarkEnd w:id="8"/>
    </w:p>
    <w:p w14:paraId="2DAD6D4B"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71469F4C" w14:textId="77777777" w:rsidR="00A74B43" w:rsidRDefault="00A74B43" w:rsidP="00A74B43">
      <w:pPr>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4"/>
        <w:gridCol w:w="8465"/>
      </w:tblGrid>
      <w:tr w:rsidR="00A74B43" w:rsidRPr="00CC3E5A" w14:paraId="0D816E5B" w14:textId="77777777" w:rsidTr="001279F1">
        <w:trPr>
          <w:jc w:val="center"/>
        </w:trPr>
        <w:tc>
          <w:tcPr>
            <w:tcW w:w="9360" w:type="dxa"/>
            <w:gridSpan w:val="2"/>
            <w:tcBorders>
              <w:top w:val="single" w:sz="12" w:space="0" w:color="000080"/>
              <w:left w:val="single" w:sz="12" w:space="0" w:color="000080"/>
              <w:bottom w:val="nil"/>
              <w:right w:val="single" w:sz="12" w:space="0" w:color="000080"/>
            </w:tcBorders>
          </w:tcPr>
          <w:p w14:paraId="3D5A2AA2" w14:textId="77777777" w:rsidR="00A74B43" w:rsidRPr="005D758B" w:rsidRDefault="00A74B43" w:rsidP="00BF4E74">
            <w:pPr>
              <w:pStyle w:val="Chaptitle"/>
              <w:rPr>
                <w:noProof/>
                <w:sz w:val="22"/>
                <w:szCs w:val="22"/>
                <w:lang w:val="pt-BR" w:eastAsia="zh-CN"/>
              </w:rPr>
            </w:pPr>
            <w:r w:rsidRPr="005D758B">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472264CA" w14:textId="13FC787D" w:rsidR="00A74B43" w:rsidRPr="005D758B"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5D758B">
              <w:rPr>
                <w:rFonts w:hint="eastAsia"/>
                <w:b w:val="0"/>
                <w:noProof/>
                <w:sz w:val="20"/>
                <w:lang w:val="pt-BR" w:eastAsia="zh-CN"/>
              </w:rPr>
              <w:t>（</w:t>
            </w:r>
            <w:r>
              <w:rPr>
                <w:rFonts w:hint="eastAsia"/>
                <w:b w:val="0"/>
                <w:noProof/>
                <w:sz w:val="20"/>
                <w:lang w:val="en-US" w:eastAsia="zh-CN"/>
              </w:rPr>
              <w:t>可同时在以下网址获得</w:t>
            </w:r>
            <w:r w:rsidRPr="005D758B">
              <w:rPr>
                <w:rFonts w:hint="eastAsia"/>
                <w:b w:val="0"/>
                <w:noProof/>
                <w:sz w:val="20"/>
                <w:lang w:val="pt-BR" w:eastAsia="zh-CN"/>
              </w:rPr>
              <w:t>：</w:t>
            </w:r>
            <w:hyperlink r:id="rId12" w:history="1">
              <w:r w:rsidR="00CC3E5A" w:rsidRPr="00F55B83">
                <w:rPr>
                  <w:rStyle w:val="Hyperlink"/>
                  <w:b w:val="0"/>
                  <w:sz w:val="18"/>
                  <w:szCs w:val="18"/>
                  <w:lang w:val="pt-BR"/>
                </w:rPr>
                <w:t>https://www.itu.int/publ/R-REC/</w:t>
              </w:r>
              <w:r w:rsidR="00CC3E5A" w:rsidRPr="00F55B83">
                <w:rPr>
                  <w:rStyle w:val="Hyperlink"/>
                  <w:b w:val="0"/>
                  <w:sz w:val="18"/>
                  <w:szCs w:val="18"/>
                  <w:lang w:val="pt-BR" w:eastAsia="zh-CN"/>
                </w:rPr>
                <w:t>zh</w:t>
              </w:r>
            </w:hyperlink>
            <w:r w:rsidRPr="005D758B">
              <w:rPr>
                <w:rFonts w:hint="eastAsia"/>
                <w:b w:val="0"/>
                <w:noProof/>
                <w:sz w:val="20"/>
                <w:lang w:val="pt-BR" w:eastAsia="zh-CN"/>
              </w:rPr>
              <w:t>）</w:t>
            </w:r>
          </w:p>
        </w:tc>
      </w:tr>
      <w:tr w:rsidR="00A74B43" w14:paraId="0953A68A" w14:textId="77777777" w:rsidTr="001279F1">
        <w:trPr>
          <w:jc w:val="center"/>
        </w:trPr>
        <w:tc>
          <w:tcPr>
            <w:tcW w:w="1140" w:type="dxa"/>
            <w:tcBorders>
              <w:top w:val="nil"/>
              <w:left w:val="single" w:sz="12" w:space="0" w:color="000080"/>
              <w:bottom w:val="nil"/>
              <w:right w:val="nil"/>
            </w:tcBorders>
          </w:tcPr>
          <w:p w14:paraId="39734BC9"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172F36BD"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336DCEC6" w14:textId="77777777" w:rsidTr="001279F1">
        <w:trPr>
          <w:jc w:val="center"/>
        </w:trPr>
        <w:tc>
          <w:tcPr>
            <w:tcW w:w="1140" w:type="dxa"/>
            <w:tcBorders>
              <w:top w:val="nil"/>
              <w:left w:val="single" w:sz="12" w:space="0" w:color="000080"/>
              <w:bottom w:val="nil"/>
              <w:right w:val="nil"/>
            </w:tcBorders>
          </w:tcPr>
          <w:p w14:paraId="6928A03F"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56987FDB"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1721849C" w14:textId="77777777" w:rsidTr="001279F1">
        <w:trPr>
          <w:jc w:val="center"/>
        </w:trPr>
        <w:tc>
          <w:tcPr>
            <w:tcW w:w="1140" w:type="dxa"/>
            <w:tcBorders>
              <w:top w:val="nil"/>
              <w:left w:val="single" w:sz="12" w:space="0" w:color="000080"/>
              <w:bottom w:val="nil"/>
              <w:right w:val="nil"/>
            </w:tcBorders>
            <w:shd w:val="clear" w:color="auto" w:fill="auto"/>
          </w:tcPr>
          <w:p w14:paraId="16A2501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BE6FA69"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41EB3ADF" w14:textId="77777777" w:rsidTr="001279F1">
        <w:trPr>
          <w:jc w:val="center"/>
        </w:trPr>
        <w:tc>
          <w:tcPr>
            <w:tcW w:w="1140" w:type="dxa"/>
            <w:tcBorders>
              <w:top w:val="nil"/>
              <w:left w:val="single" w:sz="12" w:space="0" w:color="000080"/>
              <w:bottom w:val="nil"/>
              <w:right w:val="nil"/>
            </w:tcBorders>
            <w:shd w:val="clear" w:color="auto" w:fill="auto"/>
          </w:tcPr>
          <w:p w14:paraId="7BE90EE3" w14:textId="77777777" w:rsidR="00A74B43" w:rsidRPr="00787C16" w:rsidRDefault="00A74B43" w:rsidP="00BF4E74">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shd w:val="clear" w:color="auto" w:fill="auto"/>
          </w:tcPr>
          <w:p w14:paraId="36ED1FD7" w14:textId="77777777" w:rsidR="00A74B43" w:rsidRPr="00787C16" w:rsidRDefault="00A74B43" w:rsidP="00BF4E74">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74B43" w14:paraId="59DBEDD6" w14:textId="77777777" w:rsidTr="001279F1">
        <w:trPr>
          <w:jc w:val="center"/>
        </w:trPr>
        <w:tc>
          <w:tcPr>
            <w:tcW w:w="1140" w:type="dxa"/>
            <w:tcBorders>
              <w:top w:val="nil"/>
              <w:left w:val="single" w:sz="12" w:space="0" w:color="000080"/>
              <w:bottom w:val="nil"/>
              <w:right w:val="nil"/>
            </w:tcBorders>
            <w:shd w:val="clear" w:color="auto" w:fill="auto"/>
          </w:tcPr>
          <w:p w14:paraId="783E4697" w14:textId="77777777" w:rsidR="00A74B43" w:rsidRPr="00CB4C31" w:rsidRDefault="00A74B43" w:rsidP="00BF4E74">
            <w:pPr>
              <w:spacing w:before="30" w:after="30"/>
              <w:ind w:left="57"/>
              <w:jc w:val="left"/>
              <w:rPr>
                <w:b/>
                <w:bCs/>
                <w:noProof/>
                <w:sz w:val="20"/>
                <w:lang w:val="en-US" w:eastAsia="zh-CN"/>
              </w:rPr>
            </w:pPr>
            <w:r w:rsidRPr="00CB4C31">
              <w:rPr>
                <w:rFonts w:eastAsia="Times New Roman" w:hAnsi="Times New Roman Bold" w:hint="eastAsia"/>
                <w:b/>
                <w:sz w:val="20"/>
                <w:lang w:val="en-US"/>
              </w:rPr>
              <w:t>BT</w:t>
            </w:r>
          </w:p>
        </w:tc>
        <w:tc>
          <w:tcPr>
            <w:tcW w:w="8220" w:type="dxa"/>
            <w:tcBorders>
              <w:top w:val="nil"/>
              <w:left w:val="nil"/>
              <w:bottom w:val="nil"/>
              <w:right w:val="single" w:sz="12" w:space="0" w:color="000080"/>
            </w:tcBorders>
            <w:shd w:val="clear" w:color="auto" w:fill="auto"/>
          </w:tcPr>
          <w:p w14:paraId="0826F6EF" w14:textId="77777777" w:rsidR="00A74B43" w:rsidRPr="00CB4C31" w:rsidRDefault="00A74B43" w:rsidP="00BF4E74">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A74B43" w14:paraId="7DA40E54" w14:textId="77777777" w:rsidTr="001279F1">
        <w:trPr>
          <w:jc w:val="center"/>
        </w:trPr>
        <w:tc>
          <w:tcPr>
            <w:tcW w:w="1140" w:type="dxa"/>
            <w:tcBorders>
              <w:top w:val="nil"/>
              <w:left w:val="single" w:sz="12" w:space="0" w:color="000080"/>
              <w:bottom w:val="nil"/>
              <w:right w:val="nil"/>
            </w:tcBorders>
            <w:shd w:val="clear" w:color="auto" w:fill="auto"/>
          </w:tcPr>
          <w:p w14:paraId="654021BA" w14:textId="77777777" w:rsidR="00A74B43" w:rsidRPr="007242EE" w:rsidRDefault="00A74B43" w:rsidP="00BF4E74">
            <w:pPr>
              <w:spacing w:before="30" w:after="30"/>
              <w:ind w:left="57"/>
              <w:jc w:val="left"/>
              <w:rPr>
                <w:b/>
                <w:noProof/>
                <w:sz w:val="20"/>
                <w:lang w:val="fr-CH" w:eastAsia="zh-CN"/>
              </w:rPr>
            </w:pPr>
            <w:r w:rsidRPr="007242EE">
              <w:rPr>
                <w:rFonts w:eastAsia="Times New Roman" w:hAnsi="Times New Roman Bold" w:hint="eastAsia"/>
                <w:b/>
                <w:sz w:val="20"/>
                <w:lang w:val="en-US"/>
              </w:rPr>
              <w:t>F</w:t>
            </w:r>
          </w:p>
        </w:tc>
        <w:tc>
          <w:tcPr>
            <w:tcW w:w="8220" w:type="dxa"/>
            <w:tcBorders>
              <w:top w:val="nil"/>
              <w:left w:val="nil"/>
              <w:bottom w:val="nil"/>
              <w:right w:val="single" w:sz="12" w:space="0" w:color="000080"/>
            </w:tcBorders>
            <w:shd w:val="clear" w:color="auto" w:fill="auto"/>
          </w:tcPr>
          <w:p w14:paraId="685AC77E" w14:textId="77777777" w:rsidR="00A74B43" w:rsidRPr="007242EE" w:rsidRDefault="00A74B43" w:rsidP="00CB4C31">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A74B43" w14:paraId="12AA296D" w14:textId="77777777" w:rsidTr="004F1EF6">
        <w:trPr>
          <w:jc w:val="center"/>
        </w:trPr>
        <w:tc>
          <w:tcPr>
            <w:tcW w:w="1140" w:type="dxa"/>
            <w:tcBorders>
              <w:top w:val="nil"/>
              <w:left w:val="single" w:sz="12" w:space="0" w:color="000080"/>
              <w:bottom w:val="nil"/>
              <w:right w:val="nil"/>
            </w:tcBorders>
            <w:shd w:val="clear" w:color="auto" w:fill="F2F2F2" w:themeFill="background1" w:themeFillShade="F2"/>
          </w:tcPr>
          <w:p w14:paraId="19C69964" w14:textId="77777777" w:rsidR="00A74B43" w:rsidRPr="002D2450" w:rsidRDefault="00A74B43" w:rsidP="00BF4E74">
            <w:pPr>
              <w:spacing w:before="30" w:after="30"/>
              <w:ind w:left="57"/>
              <w:jc w:val="left"/>
              <w:rPr>
                <w:rFonts w:eastAsia="Times New Roman" w:hAnsi="Times New Roman Bold"/>
                <w:b/>
                <w:color w:val="000080"/>
                <w:sz w:val="20"/>
                <w:lang w:val="en-US"/>
              </w:rPr>
            </w:pPr>
            <w:r w:rsidRPr="002D2450">
              <w:rPr>
                <w:rFonts w:eastAsia="Times New Roman" w:hAnsi="Times New Roman Bold" w:hint="eastAsia"/>
                <w:b/>
                <w:color w:val="000080"/>
                <w:sz w:val="20"/>
                <w:lang w:val="en-US"/>
              </w:rPr>
              <w:t>M</w:t>
            </w:r>
          </w:p>
        </w:tc>
        <w:tc>
          <w:tcPr>
            <w:tcW w:w="8220" w:type="dxa"/>
            <w:tcBorders>
              <w:top w:val="nil"/>
              <w:left w:val="nil"/>
              <w:bottom w:val="nil"/>
              <w:right w:val="single" w:sz="12" w:space="0" w:color="000080"/>
            </w:tcBorders>
            <w:shd w:val="clear" w:color="auto" w:fill="F2F2F2" w:themeFill="background1" w:themeFillShade="F2"/>
          </w:tcPr>
          <w:p w14:paraId="72F741F4" w14:textId="77777777" w:rsidR="00A74B43" w:rsidRPr="002D2450" w:rsidRDefault="00A74B43" w:rsidP="007242EE">
            <w:pPr>
              <w:spacing w:before="30" w:after="30"/>
              <w:jc w:val="left"/>
              <w:rPr>
                <w:rFonts w:eastAsia="Times New Roman" w:hAnsi="Times New Roman Bold"/>
                <w:b/>
                <w:color w:val="000080"/>
                <w:sz w:val="20"/>
                <w:lang w:val="en-US" w:eastAsia="zh-CN"/>
              </w:rPr>
            </w:pPr>
            <w:r w:rsidRPr="002D2450">
              <w:rPr>
                <w:rFonts w:ascii="SimSun" w:hAnsi="SimSun" w:cs="SimSun" w:hint="eastAsia"/>
                <w:b/>
                <w:color w:val="000080"/>
                <w:sz w:val="20"/>
                <w:lang w:val="en-US" w:eastAsia="zh-CN"/>
              </w:rPr>
              <w:t>移动、无线电测定、业余无线电以及相关卫星业务</w:t>
            </w:r>
          </w:p>
        </w:tc>
      </w:tr>
      <w:tr w:rsidR="00A74B43" w14:paraId="4DC264DB" w14:textId="77777777" w:rsidTr="001279F1">
        <w:trPr>
          <w:jc w:val="center"/>
        </w:trPr>
        <w:tc>
          <w:tcPr>
            <w:tcW w:w="1140" w:type="dxa"/>
            <w:tcBorders>
              <w:top w:val="nil"/>
              <w:left w:val="single" w:sz="12" w:space="0" w:color="000080"/>
              <w:bottom w:val="nil"/>
              <w:right w:val="nil"/>
            </w:tcBorders>
          </w:tcPr>
          <w:p w14:paraId="2503F0C6" w14:textId="77777777" w:rsidR="00A74B43" w:rsidRPr="002D2450" w:rsidRDefault="00A74B43" w:rsidP="00BF4E74">
            <w:pPr>
              <w:spacing w:before="30" w:after="30"/>
              <w:ind w:left="57"/>
              <w:jc w:val="left"/>
              <w:rPr>
                <w:b/>
                <w:bCs/>
                <w:noProof/>
                <w:sz w:val="20"/>
                <w:lang w:val="en-US" w:eastAsia="zh-CN"/>
              </w:rPr>
            </w:pPr>
            <w:r w:rsidRPr="002D2450">
              <w:rPr>
                <w:rFonts w:hint="eastAsia"/>
                <w:b/>
                <w:bCs/>
                <w:noProof/>
                <w:sz w:val="20"/>
                <w:lang w:val="en-US" w:eastAsia="zh-CN"/>
              </w:rPr>
              <w:t>P</w:t>
            </w:r>
          </w:p>
        </w:tc>
        <w:tc>
          <w:tcPr>
            <w:tcW w:w="8220" w:type="dxa"/>
            <w:tcBorders>
              <w:top w:val="nil"/>
              <w:left w:val="nil"/>
              <w:bottom w:val="nil"/>
              <w:right w:val="single" w:sz="12" w:space="0" w:color="000080"/>
            </w:tcBorders>
          </w:tcPr>
          <w:p w14:paraId="23389BEC" w14:textId="77777777" w:rsidR="00A74B43" w:rsidRPr="002D2450" w:rsidRDefault="00A74B43" w:rsidP="00BF4E74">
            <w:pPr>
              <w:spacing w:before="30" w:after="30"/>
              <w:jc w:val="left"/>
              <w:rPr>
                <w:noProof/>
                <w:sz w:val="20"/>
                <w:lang w:val="en-US" w:eastAsia="zh-CN"/>
              </w:rPr>
            </w:pPr>
            <w:r w:rsidRPr="002D2450">
              <w:rPr>
                <w:rFonts w:hint="eastAsia"/>
                <w:noProof/>
                <w:sz w:val="20"/>
                <w:lang w:val="en-US" w:eastAsia="zh-CN"/>
              </w:rPr>
              <w:t>无线电波传播</w:t>
            </w:r>
          </w:p>
        </w:tc>
      </w:tr>
      <w:tr w:rsidR="00A74B43" w14:paraId="5720B93A" w14:textId="77777777" w:rsidTr="001279F1">
        <w:trPr>
          <w:jc w:val="center"/>
        </w:trPr>
        <w:tc>
          <w:tcPr>
            <w:tcW w:w="1140" w:type="dxa"/>
            <w:tcBorders>
              <w:top w:val="nil"/>
              <w:left w:val="single" w:sz="12" w:space="0" w:color="000080"/>
              <w:bottom w:val="nil"/>
              <w:right w:val="nil"/>
            </w:tcBorders>
          </w:tcPr>
          <w:p w14:paraId="35A4014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6FD19A7E" w14:textId="77777777" w:rsidR="00A74B43" w:rsidRPr="002D2450"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2D2450">
              <w:rPr>
                <w:rFonts w:hint="eastAsia"/>
                <w:noProof/>
                <w:sz w:val="20"/>
                <w:lang w:val="en-US" w:eastAsia="zh-CN"/>
              </w:rPr>
              <w:t>射电天文</w:t>
            </w:r>
          </w:p>
        </w:tc>
      </w:tr>
      <w:tr w:rsidR="00A74B43" w14:paraId="619BAAE0" w14:textId="77777777" w:rsidTr="001279F1">
        <w:trPr>
          <w:jc w:val="center"/>
        </w:trPr>
        <w:tc>
          <w:tcPr>
            <w:tcW w:w="1140" w:type="dxa"/>
            <w:tcBorders>
              <w:top w:val="nil"/>
              <w:left w:val="single" w:sz="12" w:space="0" w:color="000080"/>
              <w:bottom w:val="nil"/>
              <w:right w:val="nil"/>
            </w:tcBorders>
          </w:tcPr>
          <w:p w14:paraId="1D6EBDD0"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3C74A2F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20016A55" w14:textId="77777777" w:rsidTr="001279F1">
        <w:trPr>
          <w:jc w:val="center"/>
        </w:trPr>
        <w:tc>
          <w:tcPr>
            <w:tcW w:w="1140" w:type="dxa"/>
            <w:tcBorders>
              <w:top w:val="nil"/>
              <w:left w:val="single" w:sz="12" w:space="0" w:color="000080"/>
              <w:bottom w:val="nil"/>
              <w:right w:val="nil"/>
            </w:tcBorders>
          </w:tcPr>
          <w:p w14:paraId="2BF73D7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46FE2C97"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2775EB9F" w14:textId="77777777" w:rsidTr="001279F1">
        <w:trPr>
          <w:jc w:val="center"/>
        </w:trPr>
        <w:tc>
          <w:tcPr>
            <w:tcW w:w="1140" w:type="dxa"/>
            <w:tcBorders>
              <w:top w:val="nil"/>
              <w:left w:val="single" w:sz="12" w:space="0" w:color="000080"/>
              <w:bottom w:val="nil"/>
              <w:right w:val="nil"/>
            </w:tcBorders>
            <w:shd w:val="clear" w:color="auto" w:fill="auto"/>
          </w:tcPr>
          <w:p w14:paraId="715911AC"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107E8AD"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2C3BA268" w14:textId="77777777" w:rsidTr="001279F1">
        <w:trPr>
          <w:jc w:val="center"/>
        </w:trPr>
        <w:tc>
          <w:tcPr>
            <w:tcW w:w="1140" w:type="dxa"/>
            <w:tcBorders>
              <w:top w:val="nil"/>
              <w:left w:val="single" w:sz="12" w:space="0" w:color="000080"/>
              <w:bottom w:val="nil"/>
              <w:right w:val="nil"/>
            </w:tcBorders>
          </w:tcPr>
          <w:p w14:paraId="71DD0422"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6F47BBB"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02DCA98" w14:textId="77777777" w:rsidTr="001279F1">
        <w:trPr>
          <w:jc w:val="center"/>
        </w:trPr>
        <w:tc>
          <w:tcPr>
            <w:tcW w:w="1140" w:type="dxa"/>
            <w:tcBorders>
              <w:top w:val="nil"/>
              <w:left w:val="single" w:sz="12" w:space="0" w:color="000080"/>
              <w:bottom w:val="nil"/>
              <w:right w:val="nil"/>
            </w:tcBorders>
            <w:shd w:val="clear" w:color="auto" w:fill="FFFFFF"/>
          </w:tcPr>
          <w:p w14:paraId="06D231B9"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8CA33B0"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4DBF820C" w14:textId="77777777" w:rsidTr="001279F1">
        <w:trPr>
          <w:jc w:val="center"/>
        </w:trPr>
        <w:tc>
          <w:tcPr>
            <w:tcW w:w="1140" w:type="dxa"/>
            <w:tcBorders>
              <w:top w:val="nil"/>
              <w:left w:val="single" w:sz="12" w:space="0" w:color="000080"/>
              <w:bottom w:val="nil"/>
              <w:right w:val="nil"/>
            </w:tcBorders>
            <w:shd w:val="clear" w:color="auto" w:fill="FFFFFF"/>
          </w:tcPr>
          <w:p w14:paraId="47C1F30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69503CB"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123449CF" w14:textId="77777777" w:rsidTr="001279F1">
        <w:trPr>
          <w:jc w:val="center"/>
        </w:trPr>
        <w:tc>
          <w:tcPr>
            <w:tcW w:w="1140" w:type="dxa"/>
            <w:tcBorders>
              <w:top w:val="nil"/>
              <w:left w:val="single" w:sz="12" w:space="0" w:color="000080"/>
              <w:bottom w:val="nil"/>
              <w:right w:val="nil"/>
            </w:tcBorders>
            <w:shd w:val="clear" w:color="auto" w:fill="FFFFFF"/>
          </w:tcPr>
          <w:p w14:paraId="46ECF793"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0BE2ADDA"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0D98831B" w14:textId="77777777" w:rsidTr="001279F1">
        <w:trPr>
          <w:jc w:val="center"/>
        </w:trPr>
        <w:tc>
          <w:tcPr>
            <w:tcW w:w="1140" w:type="dxa"/>
            <w:tcBorders>
              <w:top w:val="nil"/>
              <w:left w:val="single" w:sz="12" w:space="0" w:color="000080"/>
              <w:bottom w:val="single" w:sz="12" w:space="0" w:color="000080"/>
              <w:right w:val="nil"/>
            </w:tcBorders>
            <w:shd w:val="clear" w:color="auto" w:fill="FFFFFF"/>
          </w:tcPr>
          <w:p w14:paraId="7B0033DB"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51D25876"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2EEA6D4A" w14:textId="77777777" w:rsidR="00A74B43" w:rsidRDefault="00A74B43" w:rsidP="00A74B43">
      <w:pPr>
        <w:spacing w:before="30" w:after="30"/>
        <w:jc w:val="center"/>
        <w:rPr>
          <w:noProof/>
          <w:sz w:val="20"/>
          <w:lang w:val="en-US" w:eastAsia="zh-CN"/>
        </w:rPr>
      </w:pPr>
    </w:p>
    <w:p w14:paraId="726F787C" w14:textId="77777777" w:rsidR="00A74B43" w:rsidRDefault="00A74B43" w:rsidP="00A74B43">
      <w:pPr>
        <w:spacing w:before="0"/>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39"/>
      </w:tblGrid>
      <w:tr w:rsidR="00A74B43" w14:paraId="52D92146" w14:textId="77777777" w:rsidTr="001279F1">
        <w:trPr>
          <w:jc w:val="center"/>
        </w:trPr>
        <w:tc>
          <w:tcPr>
            <w:tcW w:w="9360" w:type="dxa"/>
          </w:tcPr>
          <w:p w14:paraId="396E2DA0"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6EDE6593" w14:textId="77777777" w:rsidR="00D5024B" w:rsidRDefault="00D5024B" w:rsidP="00D5024B">
      <w:pPr>
        <w:jc w:val="center"/>
        <w:rPr>
          <w:sz w:val="22"/>
          <w:lang w:val="en-US" w:eastAsia="zh-CN"/>
        </w:rPr>
      </w:pPr>
    </w:p>
    <w:p w14:paraId="64EBAEDD"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0A034DE" w14:textId="211E4CE2" w:rsidR="00D5024B" w:rsidRPr="002F5199" w:rsidRDefault="00E626FB" w:rsidP="00E626FB">
      <w:pPr>
        <w:spacing w:before="0"/>
        <w:jc w:val="right"/>
        <w:rPr>
          <w:sz w:val="20"/>
          <w:lang w:val="en-US" w:eastAsia="zh-CN"/>
        </w:rPr>
      </w:pPr>
      <w:r>
        <w:rPr>
          <w:rFonts w:hint="eastAsia"/>
          <w:noProof/>
          <w:sz w:val="20"/>
          <w:lang w:val="en-US" w:eastAsia="zh-CN"/>
        </w:rPr>
        <w:t>202</w:t>
      </w:r>
      <w:r w:rsidR="005D17DB">
        <w:rPr>
          <w:noProof/>
          <w:sz w:val="20"/>
          <w:lang w:val="en-US" w:eastAsia="zh-CN"/>
        </w:rPr>
        <w:t>4</w:t>
      </w:r>
      <w:r>
        <w:rPr>
          <w:rFonts w:hint="eastAsia"/>
          <w:noProof/>
          <w:sz w:val="20"/>
          <w:lang w:val="en-US" w:eastAsia="zh-CN"/>
        </w:rPr>
        <w:t>年，日内瓦</w:t>
      </w:r>
    </w:p>
    <w:p w14:paraId="5D1907A8" w14:textId="77777777" w:rsidR="00D5024B" w:rsidRDefault="00D5024B" w:rsidP="005839A0">
      <w:pPr>
        <w:spacing w:before="0"/>
        <w:jc w:val="center"/>
        <w:rPr>
          <w:sz w:val="22"/>
          <w:lang w:val="en-US" w:eastAsia="zh-CN"/>
        </w:rPr>
      </w:pPr>
    </w:p>
    <w:p w14:paraId="24479E29" w14:textId="25F91930"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5D17DB">
        <w:rPr>
          <w:noProof/>
          <w:sz w:val="20"/>
          <w:lang w:val="en-US" w:eastAsia="zh-CN"/>
        </w:rPr>
        <w:t>4</w:t>
      </w:r>
    </w:p>
    <w:p w14:paraId="62AEDC2D" w14:textId="77777777" w:rsidR="007565CC" w:rsidRDefault="00ED0D47" w:rsidP="00ED0D47">
      <w:pPr>
        <w:spacing w:before="160"/>
        <w:ind w:firstLineChars="200" w:firstLine="360"/>
        <w:rPr>
          <w:noProof/>
          <w:sz w:val="18"/>
          <w:szCs w:val="18"/>
          <w:lang w:eastAsia="zh-CN"/>
        </w:rPr>
      </w:pPr>
      <w:r>
        <w:rPr>
          <w:rFonts w:hint="eastAsia"/>
          <w:noProof/>
          <w:sz w:val="18"/>
          <w:szCs w:val="18"/>
          <w:lang w:eastAsia="zh-CN"/>
        </w:rPr>
        <w:t>版权所有。未经国际电联书面许可，不得以任何手段翻印本出版物的任何部分。</w:t>
      </w:r>
    </w:p>
    <w:p w14:paraId="6A8B5479" w14:textId="77777777" w:rsidR="009E49F5" w:rsidRDefault="009E49F5" w:rsidP="00ED0D47">
      <w:pPr>
        <w:spacing w:before="160"/>
        <w:ind w:firstLineChars="200" w:firstLine="400"/>
        <w:rPr>
          <w:i/>
          <w:sz w:val="20"/>
          <w:lang w:val="en-US" w:eastAsia="zh-CN"/>
        </w:rPr>
        <w:sectPr w:rsidR="009E49F5" w:rsidSect="00815F64">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3EB0CB6" w14:textId="00A57DD2" w:rsidR="00493E11" w:rsidRDefault="00493E11" w:rsidP="00493E11">
      <w:pPr>
        <w:pStyle w:val="RecNoBR"/>
        <w:spacing w:before="240"/>
        <w:rPr>
          <w:lang w:eastAsia="zh-CN"/>
        </w:rPr>
      </w:pPr>
      <w:bookmarkStart w:id="9" w:name="irecnoe"/>
      <w:bookmarkEnd w:id="9"/>
      <w:r w:rsidRPr="00BF487A">
        <w:rPr>
          <w:rStyle w:val="href"/>
          <w:lang w:val="en-US" w:eastAsia="zh-CN"/>
        </w:rPr>
        <w:lastRenderedPageBreak/>
        <w:t>ITU-</w:t>
      </w:r>
      <w:proofErr w:type="gramStart"/>
      <w:r w:rsidRPr="00BF487A">
        <w:rPr>
          <w:rStyle w:val="href"/>
          <w:lang w:val="en-US" w:eastAsia="zh-CN"/>
        </w:rPr>
        <w:t xml:space="preserve">R  </w:t>
      </w:r>
      <w:r>
        <w:rPr>
          <w:rStyle w:val="href"/>
          <w:lang w:val="en-US" w:eastAsia="zh-CN"/>
        </w:rPr>
        <w:t>M</w:t>
      </w:r>
      <w:r w:rsidRPr="00BF487A">
        <w:rPr>
          <w:rStyle w:val="href"/>
          <w:lang w:val="en-US" w:eastAsia="zh-CN"/>
        </w:rPr>
        <w:t>.</w:t>
      </w:r>
      <w:r>
        <w:rPr>
          <w:rStyle w:val="href"/>
          <w:lang w:val="en-US" w:eastAsia="zh-CN"/>
        </w:rPr>
        <w:t>1787</w:t>
      </w:r>
      <w:proofErr w:type="gramEnd"/>
      <w:r>
        <w:rPr>
          <w:rStyle w:val="href"/>
          <w:lang w:val="en-US" w:eastAsia="zh-CN"/>
        </w:rPr>
        <w:t>-</w:t>
      </w:r>
      <w:r w:rsidR="0092340B">
        <w:rPr>
          <w:rStyle w:val="href"/>
          <w:lang w:val="en-US" w:eastAsia="zh-CN"/>
        </w:rPr>
        <w:t>5</w:t>
      </w:r>
      <w:r>
        <w:rPr>
          <w:lang w:eastAsia="zh-CN"/>
        </w:rPr>
        <w:t>建议书</w:t>
      </w:r>
    </w:p>
    <w:p w14:paraId="2B5373B7" w14:textId="7FF96F17" w:rsidR="00493E11" w:rsidRPr="006E4FB1" w:rsidRDefault="00493E11" w:rsidP="00493E11">
      <w:pPr>
        <w:pStyle w:val="Rectitle"/>
        <w:tabs>
          <w:tab w:val="clear" w:pos="794"/>
        </w:tabs>
        <w:rPr>
          <w:lang w:eastAsia="zh-CN"/>
        </w:rPr>
      </w:pPr>
      <w:r w:rsidRPr="00B53C3F">
        <w:rPr>
          <w:lang w:eastAsia="zh-CN"/>
        </w:rPr>
        <w:t>1 164-1 215 MHz</w:t>
      </w:r>
      <w:r w:rsidRPr="00B53C3F">
        <w:rPr>
          <w:lang w:eastAsia="zh-CN"/>
        </w:rPr>
        <w:t>、</w:t>
      </w:r>
      <w:r w:rsidRPr="00B53C3F">
        <w:rPr>
          <w:lang w:eastAsia="zh-CN"/>
        </w:rPr>
        <w:t>1 215-1 300 MHz</w:t>
      </w:r>
      <w:r w:rsidRPr="00B53C3F">
        <w:rPr>
          <w:lang w:eastAsia="zh-CN"/>
        </w:rPr>
        <w:t>和</w:t>
      </w:r>
      <w:r w:rsidRPr="00B53C3F">
        <w:rPr>
          <w:lang w:eastAsia="zh-CN"/>
        </w:rPr>
        <w:t>1 559-1 610 MHz</w:t>
      </w:r>
      <w:r w:rsidR="002D3657">
        <w:rPr>
          <w:lang w:eastAsia="zh-CN"/>
        </w:rPr>
        <w:br/>
      </w:r>
      <w:r w:rsidRPr="00B53C3F">
        <w:rPr>
          <w:lang w:eastAsia="zh-CN"/>
        </w:rPr>
        <w:t>频段运行的卫星无线电导航业务（空对地和空对空）</w:t>
      </w:r>
      <w:r w:rsidRPr="00B53C3F">
        <w:rPr>
          <w:lang w:eastAsia="zh-CN"/>
        </w:rPr>
        <w:br/>
      </w:r>
      <w:r w:rsidRPr="00B53C3F">
        <w:rPr>
          <w:lang w:eastAsia="zh-CN"/>
        </w:rPr>
        <w:t>系统和网络及发射空间电台技术特性的说明</w:t>
      </w:r>
    </w:p>
    <w:p w14:paraId="3B8B05E7" w14:textId="77777777" w:rsidR="00493E11" w:rsidRPr="0024149F" w:rsidRDefault="00493E11" w:rsidP="00493E11">
      <w:pPr>
        <w:pStyle w:val="Recref"/>
        <w:rPr>
          <w:lang w:val="en-GB" w:eastAsia="zh-CN"/>
        </w:rPr>
      </w:pPr>
      <w:r w:rsidRPr="0024149F">
        <w:rPr>
          <w:rFonts w:hint="eastAsia"/>
          <w:lang w:val="en-GB" w:eastAsia="zh-CN"/>
        </w:rPr>
        <w:t>（</w:t>
      </w:r>
      <w:r w:rsidRPr="00916E05">
        <w:rPr>
          <w:lang w:val="en-GB" w:eastAsia="zh-CN"/>
        </w:rPr>
        <w:t>ITU-R 217-2/4</w:t>
      </w:r>
      <w:r w:rsidRPr="0024149F">
        <w:rPr>
          <w:lang w:val="en-GB" w:eastAsia="zh-CN"/>
        </w:rPr>
        <w:t>和</w:t>
      </w:r>
      <w:r w:rsidRPr="00916E05">
        <w:rPr>
          <w:lang w:val="en-GB" w:eastAsia="zh-CN"/>
        </w:rPr>
        <w:t>ITU-R 288/4</w:t>
      </w:r>
      <w:r w:rsidRPr="0024149F">
        <w:rPr>
          <w:lang w:val="en-GB" w:eastAsia="zh-CN"/>
        </w:rPr>
        <w:t>号课题</w:t>
      </w:r>
      <w:r w:rsidRPr="0024149F">
        <w:rPr>
          <w:rFonts w:hint="eastAsia"/>
          <w:lang w:val="en-GB" w:eastAsia="zh-CN"/>
        </w:rPr>
        <w:t>）</w:t>
      </w:r>
    </w:p>
    <w:p w14:paraId="5F6E4143" w14:textId="73543000" w:rsidR="00493E11" w:rsidRDefault="00493E11" w:rsidP="00493E11">
      <w:pPr>
        <w:pStyle w:val="Recdate"/>
        <w:wordWrap w:val="0"/>
        <w:rPr>
          <w:lang w:eastAsia="zh-CN"/>
        </w:rPr>
      </w:pPr>
      <w:r>
        <w:rPr>
          <w:rFonts w:hint="eastAsia"/>
          <w:lang w:eastAsia="zh-CN"/>
        </w:rPr>
        <w:t>（</w:t>
      </w:r>
      <w:r>
        <w:rPr>
          <w:lang w:eastAsia="zh-CN"/>
        </w:rPr>
        <w:t>2009-2012</w:t>
      </w:r>
      <w:r>
        <w:rPr>
          <w:rFonts w:hint="eastAsia"/>
          <w:lang w:eastAsia="zh-CN"/>
        </w:rPr>
        <w:t>-</w:t>
      </w:r>
      <w:r>
        <w:rPr>
          <w:lang w:eastAsia="zh-CN"/>
        </w:rPr>
        <w:t>2014-2018</w:t>
      </w:r>
      <w:r w:rsidRPr="00940C97">
        <w:rPr>
          <w:lang w:val="en-GB" w:eastAsia="zh-CN"/>
        </w:rPr>
        <w:t>-2022</w:t>
      </w:r>
      <w:r w:rsidR="0092340B">
        <w:rPr>
          <w:lang w:val="en-GB" w:eastAsia="zh-CN"/>
        </w:rPr>
        <w:t>-2024</w:t>
      </w:r>
      <w:r>
        <w:rPr>
          <w:rFonts w:hint="eastAsia"/>
          <w:lang w:eastAsia="zh-CN"/>
        </w:rPr>
        <w:t>年）</w:t>
      </w:r>
    </w:p>
    <w:p w14:paraId="23CA9915" w14:textId="77777777" w:rsidR="00493E11" w:rsidRDefault="00493E11" w:rsidP="00493E11">
      <w:pPr>
        <w:pStyle w:val="HeadingSum"/>
        <w:spacing w:before="120"/>
        <w:outlineLvl w:val="0"/>
        <w:rPr>
          <w:lang w:val="en-US" w:eastAsia="zh-CN"/>
        </w:rPr>
      </w:pPr>
      <w:bookmarkStart w:id="10" w:name="_Toc426181888"/>
      <w:bookmarkStart w:id="11" w:name="_Toc426181773"/>
      <w:bookmarkStart w:id="12" w:name="_Toc426181507"/>
      <w:bookmarkStart w:id="13" w:name="_Toc426181328"/>
      <w:bookmarkStart w:id="14" w:name="_Toc426179721"/>
      <w:bookmarkStart w:id="15" w:name="_Toc426180224"/>
      <w:bookmarkStart w:id="16" w:name="_Toc426180482"/>
      <w:bookmarkStart w:id="17" w:name="_Toc426180596"/>
      <w:bookmarkStart w:id="18" w:name="_Toc426180804"/>
      <w:bookmarkStart w:id="19" w:name="_Toc425348061"/>
      <w:bookmarkStart w:id="20" w:name="_Toc425348556"/>
      <w:bookmarkStart w:id="21" w:name="_Toc426146500"/>
      <w:bookmarkStart w:id="22" w:name="_Toc426147813"/>
      <w:bookmarkStart w:id="23" w:name="_Toc426147235"/>
      <w:bookmarkStart w:id="24" w:name="_Toc425347386"/>
      <w:bookmarkStart w:id="25" w:name="_Toc182821492"/>
      <w:r>
        <w:rPr>
          <w:lang w:eastAsia="zh-CN"/>
        </w:rP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E5F8A21" w14:textId="77777777" w:rsidR="00493E11" w:rsidRDefault="00493E11" w:rsidP="00493E11">
      <w:pPr>
        <w:pStyle w:val="Summary"/>
        <w:spacing w:after="240"/>
        <w:ind w:firstLineChars="200" w:firstLine="480"/>
        <w:rPr>
          <w:szCs w:val="22"/>
          <w:lang w:val="zh-CN" w:eastAsia="zh-CN"/>
        </w:rPr>
      </w:pPr>
      <w:r>
        <w:rPr>
          <w:szCs w:val="22"/>
          <w:lang w:val="en-US" w:eastAsia="zh-CN"/>
        </w:rPr>
        <w:t>该建议书提供了在</w:t>
      </w:r>
      <w:r w:rsidRPr="008A4D4E">
        <w:rPr>
          <w:lang w:val="en-GB" w:eastAsia="zh-CN"/>
        </w:rPr>
        <w:t>1 164-1 215 MHz</w:t>
      </w:r>
      <w:r>
        <w:rPr>
          <w:szCs w:val="22"/>
          <w:lang w:eastAsia="zh-CN"/>
        </w:rPr>
        <w:t>、</w:t>
      </w:r>
      <w:r w:rsidRPr="008A4D4E">
        <w:rPr>
          <w:lang w:val="en-GB" w:eastAsia="zh-CN"/>
        </w:rPr>
        <w:t>1 215-1 300 MHz</w:t>
      </w:r>
      <w:r>
        <w:rPr>
          <w:szCs w:val="22"/>
          <w:lang w:eastAsia="zh-CN"/>
        </w:rPr>
        <w:t>和</w:t>
      </w:r>
      <w:r w:rsidRPr="008A4D4E">
        <w:rPr>
          <w:lang w:val="en-GB" w:eastAsia="zh-CN"/>
        </w:rPr>
        <w:t>1 559-1 610 MHz</w:t>
      </w:r>
      <w:r>
        <w:rPr>
          <w:szCs w:val="22"/>
          <w:lang w:eastAsia="zh-CN"/>
        </w:rPr>
        <w:t>频段运行的</w:t>
      </w:r>
      <w:r>
        <w:rPr>
          <w:szCs w:val="22"/>
          <w:lang w:val="zh-CN" w:eastAsia="zh-CN"/>
        </w:rPr>
        <w:t>卫星无线电导航业务</w:t>
      </w:r>
      <w:r>
        <w:rPr>
          <w:rFonts w:hint="eastAsia"/>
          <w:szCs w:val="22"/>
          <w:lang w:val="zh-CN" w:eastAsia="zh-CN"/>
        </w:rPr>
        <w:t>（</w:t>
      </w:r>
      <w:r>
        <w:rPr>
          <w:szCs w:val="22"/>
          <w:lang w:val="zh-CN" w:eastAsia="zh-CN"/>
        </w:rPr>
        <w:t>RNSS</w:t>
      </w:r>
      <w:r>
        <w:rPr>
          <w:rFonts w:hint="eastAsia"/>
          <w:szCs w:val="22"/>
          <w:lang w:val="zh-CN" w:eastAsia="zh-CN"/>
        </w:rPr>
        <w:t>）（</w:t>
      </w:r>
      <w:r>
        <w:rPr>
          <w:szCs w:val="22"/>
          <w:lang w:val="zh-CN" w:eastAsia="zh-CN"/>
        </w:rPr>
        <w:t>空对地和</w:t>
      </w:r>
      <w:r>
        <w:rPr>
          <w:rFonts w:hint="eastAsia"/>
          <w:szCs w:val="22"/>
          <w:lang w:val="zh-CN" w:eastAsia="zh-CN"/>
        </w:rPr>
        <w:t>空</w:t>
      </w:r>
      <w:r>
        <w:rPr>
          <w:szCs w:val="22"/>
          <w:lang w:val="zh-CN" w:eastAsia="zh-CN"/>
        </w:rPr>
        <w:t>对空</w:t>
      </w:r>
      <w:r>
        <w:rPr>
          <w:rFonts w:hint="eastAsia"/>
          <w:szCs w:val="22"/>
          <w:lang w:val="zh-CN" w:eastAsia="zh-CN"/>
        </w:rPr>
        <w:t>）</w:t>
      </w:r>
      <w:r>
        <w:rPr>
          <w:szCs w:val="22"/>
          <w:lang w:val="zh-CN" w:eastAsia="zh-CN"/>
        </w:rPr>
        <w:t>系统和网络的轨道参数、导航信号和技术特性的</w:t>
      </w:r>
      <w:r>
        <w:rPr>
          <w:szCs w:val="22"/>
          <w:lang w:val="en-US" w:eastAsia="zh-CN"/>
        </w:rPr>
        <w:t>有关</w:t>
      </w:r>
      <w:r>
        <w:rPr>
          <w:szCs w:val="22"/>
          <w:lang w:val="zh-CN" w:eastAsia="zh-CN"/>
        </w:rPr>
        <w:t>信息。该信息旨在用于评估</w:t>
      </w:r>
      <w:r>
        <w:rPr>
          <w:szCs w:val="22"/>
          <w:lang w:val="zh-CN" w:eastAsia="zh-CN"/>
        </w:rPr>
        <w:t>RNSS</w:t>
      </w:r>
      <w:r>
        <w:rPr>
          <w:szCs w:val="22"/>
          <w:lang w:val="zh-CN" w:eastAsia="zh-CN"/>
        </w:rPr>
        <w:t>系统和网络之间以及与其他业务和系统之间的干扰。</w:t>
      </w:r>
    </w:p>
    <w:p w14:paraId="2242E31D" w14:textId="77777777" w:rsidR="00493E11" w:rsidRPr="0024149F" w:rsidRDefault="00493E11" w:rsidP="00493E11">
      <w:pPr>
        <w:pStyle w:val="Headingb"/>
        <w:spacing w:before="360"/>
        <w:rPr>
          <w:lang w:val="en-GB" w:eastAsia="zh-CN"/>
        </w:rPr>
      </w:pPr>
      <w:r w:rsidRPr="0024149F">
        <w:rPr>
          <w:lang w:val="en-GB" w:eastAsia="zh-CN"/>
        </w:rPr>
        <w:t>关键词</w:t>
      </w:r>
    </w:p>
    <w:p w14:paraId="7B0FA22E" w14:textId="77777777" w:rsidR="00493E11" w:rsidRDefault="00493E11" w:rsidP="00493E11">
      <w:pPr>
        <w:ind w:firstLineChars="200" w:firstLine="480"/>
        <w:rPr>
          <w:lang w:val="en-US" w:eastAsia="zh-CN"/>
        </w:rPr>
      </w:pPr>
      <w:r>
        <w:rPr>
          <w:lang w:val="en-US" w:eastAsia="zh-CN"/>
        </w:rPr>
        <w:t>RNSS</w:t>
      </w:r>
      <w:r>
        <w:rPr>
          <w:rFonts w:hint="eastAsia"/>
          <w:lang w:val="en-US" w:eastAsia="zh-CN"/>
        </w:rPr>
        <w:t>、</w:t>
      </w:r>
      <w:r>
        <w:rPr>
          <w:lang w:val="en-US" w:eastAsia="zh-CN"/>
        </w:rPr>
        <w:t>轨道参数</w:t>
      </w:r>
      <w:r>
        <w:rPr>
          <w:rFonts w:hint="eastAsia"/>
          <w:lang w:val="en-US" w:eastAsia="zh-CN"/>
        </w:rPr>
        <w:t>、</w:t>
      </w:r>
      <w:r>
        <w:rPr>
          <w:lang w:val="en-US" w:eastAsia="zh-CN"/>
        </w:rPr>
        <w:t>导航信号</w:t>
      </w:r>
      <w:r>
        <w:rPr>
          <w:rFonts w:hint="eastAsia"/>
          <w:lang w:val="en-US" w:eastAsia="zh-CN"/>
        </w:rPr>
        <w:t>、</w:t>
      </w:r>
      <w:r>
        <w:rPr>
          <w:lang w:val="en-US" w:eastAsia="zh-CN"/>
        </w:rPr>
        <w:t>技术特性</w:t>
      </w:r>
    </w:p>
    <w:p w14:paraId="21CDA5F7" w14:textId="77777777" w:rsidR="00493E11" w:rsidRPr="0024149F" w:rsidRDefault="00493E11" w:rsidP="00493E11">
      <w:pPr>
        <w:pStyle w:val="Headingb"/>
        <w:spacing w:before="360"/>
        <w:rPr>
          <w:lang w:val="en-GB" w:eastAsia="zh-CN"/>
        </w:rPr>
      </w:pPr>
      <w:r w:rsidRPr="0024149F">
        <w:rPr>
          <w:rFonts w:hint="eastAsia"/>
          <w:lang w:val="en-GB" w:eastAsia="zh-CN"/>
        </w:rPr>
        <w:t>缩写</w:t>
      </w:r>
      <w:r w:rsidRPr="0024149F">
        <w:rPr>
          <w:lang w:val="en-GB" w:eastAsia="zh-CN"/>
        </w:rPr>
        <w:t>/</w:t>
      </w:r>
      <w:r w:rsidRPr="0024149F">
        <w:rPr>
          <w:lang w:val="en-GB" w:eastAsia="zh-CN"/>
        </w:rPr>
        <w:t>术语词汇表</w:t>
      </w:r>
    </w:p>
    <w:p w14:paraId="6964B3E5" w14:textId="593778E6" w:rsidR="00493E11" w:rsidRDefault="00493E11" w:rsidP="002D3657">
      <w:pPr>
        <w:tabs>
          <w:tab w:val="clear" w:pos="794"/>
        </w:tabs>
        <w:spacing w:before="80"/>
        <w:rPr>
          <w:lang w:val="en-US" w:eastAsia="zh-CN"/>
        </w:rPr>
      </w:pPr>
      <w:bookmarkStart w:id="26" w:name="_Hlk100038541"/>
      <w:r>
        <w:rPr>
          <w:lang w:val="en-US" w:eastAsia="zh-CN"/>
        </w:rPr>
        <w:t>ABAS</w:t>
      </w:r>
      <w:r>
        <w:rPr>
          <w:lang w:val="en-US" w:eastAsia="zh-CN"/>
        </w:rPr>
        <w:tab/>
      </w:r>
      <w:r>
        <w:rPr>
          <w:rFonts w:hint="eastAsia"/>
          <w:lang w:val="en-US" w:eastAsia="zh-CN"/>
        </w:rPr>
        <w:t>机载</w:t>
      </w:r>
      <w:r>
        <w:rPr>
          <w:lang w:val="en-US" w:eastAsia="zh-CN"/>
        </w:rPr>
        <w:t>增强系统</w:t>
      </w:r>
    </w:p>
    <w:p w14:paraId="575636C0" w14:textId="4025FF93" w:rsidR="00493E11" w:rsidRDefault="00493E11" w:rsidP="002D3657">
      <w:pPr>
        <w:tabs>
          <w:tab w:val="clear" w:pos="794"/>
        </w:tabs>
        <w:spacing w:before="80"/>
        <w:rPr>
          <w:lang w:val="en-US" w:eastAsia="zh-CN"/>
        </w:rPr>
      </w:pPr>
      <w:r>
        <w:rPr>
          <w:lang w:val="en-US" w:eastAsia="zh-CN"/>
        </w:rPr>
        <w:t>ECEF</w:t>
      </w:r>
      <w:r>
        <w:rPr>
          <w:lang w:val="en-US" w:eastAsia="zh-CN"/>
        </w:rPr>
        <w:tab/>
      </w:r>
      <w:r>
        <w:rPr>
          <w:lang w:val="en-US" w:eastAsia="zh-CN"/>
        </w:rPr>
        <w:t>地心地固坐标系</w:t>
      </w:r>
    </w:p>
    <w:p w14:paraId="217F466F" w14:textId="0CCA7316" w:rsidR="00493E11" w:rsidRDefault="00493E11" w:rsidP="002D3657">
      <w:pPr>
        <w:tabs>
          <w:tab w:val="clear" w:pos="794"/>
        </w:tabs>
        <w:spacing w:before="80"/>
        <w:rPr>
          <w:lang w:val="en-US" w:eastAsia="zh-CN"/>
        </w:rPr>
      </w:pPr>
      <w:r>
        <w:rPr>
          <w:lang w:val="en-US" w:eastAsia="zh-CN"/>
        </w:rPr>
        <w:t>GBAS</w:t>
      </w:r>
      <w:r>
        <w:rPr>
          <w:lang w:val="en-US" w:eastAsia="zh-CN"/>
        </w:rPr>
        <w:tab/>
      </w:r>
      <w:r>
        <w:rPr>
          <w:rFonts w:hint="eastAsia"/>
          <w:lang w:val="en-US" w:eastAsia="zh-CN"/>
        </w:rPr>
        <w:t>地基</w:t>
      </w:r>
      <w:r>
        <w:rPr>
          <w:lang w:val="en-US" w:eastAsia="zh-CN"/>
        </w:rPr>
        <w:t>增强系统</w:t>
      </w:r>
    </w:p>
    <w:p w14:paraId="2ABDCC45" w14:textId="4DADCDCF" w:rsidR="00493E11" w:rsidRDefault="00493E11" w:rsidP="002D3657">
      <w:pPr>
        <w:tabs>
          <w:tab w:val="clear" w:pos="794"/>
        </w:tabs>
        <w:spacing w:before="80"/>
        <w:rPr>
          <w:lang w:val="en-US" w:eastAsia="zh-CN"/>
        </w:rPr>
      </w:pPr>
      <w:r>
        <w:rPr>
          <w:lang w:val="en-US" w:eastAsia="zh-CN"/>
        </w:rPr>
        <w:t>GMS</w:t>
      </w:r>
      <w:r>
        <w:rPr>
          <w:lang w:val="en-US" w:eastAsia="zh-CN"/>
        </w:rPr>
        <w:tab/>
      </w:r>
      <w:r>
        <w:rPr>
          <w:lang w:val="en-US" w:eastAsia="zh-CN"/>
        </w:rPr>
        <w:t>地面监测站</w:t>
      </w:r>
    </w:p>
    <w:p w14:paraId="4E523288" w14:textId="1FBD6E98" w:rsidR="00493E11" w:rsidRDefault="00493E11" w:rsidP="002D3657">
      <w:pPr>
        <w:tabs>
          <w:tab w:val="clear" w:pos="794"/>
        </w:tabs>
        <w:spacing w:before="80"/>
        <w:rPr>
          <w:lang w:val="en-US" w:eastAsia="zh-CN"/>
        </w:rPr>
      </w:pPr>
      <w:r>
        <w:rPr>
          <w:lang w:val="en-US" w:eastAsia="zh-CN"/>
        </w:rPr>
        <w:t>GTRF</w:t>
      </w:r>
      <w:r>
        <w:rPr>
          <w:lang w:val="en-US" w:eastAsia="zh-CN"/>
        </w:rPr>
        <w:tab/>
      </w:r>
      <w:r>
        <w:rPr>
          <w:lang w:val="en-US" w:eastAsia="zh-CN"/>
        </w:rPr>
        <w:t>伽利略</w:t>
      </w:r>
      <w:r>
        <w:rPr>
          <w:rFonts w:hint="eastAsia"/>
          <w:lang w:val="en-US" w:eastAsia="zh-CN"/>
        </w:rPr>
        <w:t>地球</w:t>
      </w:r>
      <w:r>
        <w:rPr>
          <w:lang w:val="en-US" w:eastAsia="zh-CN"/>
        </w:rPr>
        <w:t>参考框架</w:t>
      </w:r>
    </w:p>
    <w:p w14:paraId="42695F7A" w14:textId="41488261" w:rsidR="00493E11" w:rsidRPr="001279F1" w:rsidRDefault="00493E11" w:rsidP="002D3657">
      <w:pPr>
        <w:tabs>
          <w:tab w:val="clear" w:pos="794"/>
        </w:tabs>
        <w:spacing w:before="80"/>
        <w:rPr>
          <w:lang w:val="en-US" w:eastAsia="zh-CN"/>
        </w:rPr>
      </w:pPr>
      <w:r w:rsidRPr="001279F1">
        <w:rPr>
          <w:lang w:val="en-US" w:eastAsia="zh-CN"/>
        </w:rPr>
        <w:t>GUS</w:t>
      </w:r>
      <w:r w:rsidRPr="001279F1">
        <w:rPr>
          <w:lang w:val="en-US" w:eastAsia="zh-CN"/>
        </w:rPr>
        <w:tab/>
      </w:r>
      <w:r>
        <w:rPr>
          <w:lang w:val="en-US" w:eastAsia="zh-CN"/>
        </w:rPr>
        <w:t>地面上行站</w:t>
      </w:r>
    </w:p>
    <w:p w14:paraId="5F809D84" w14:textId="15BE8FD1" w:rsidR="00493E11" w:rsidRPr="001279F1" w:rsidRDefault="00493E11" w:rsidP="002D3657">
      <w:pPr>
        <w:tabs>
          <w:tab w:val="clear" w:pos="794"/>
        </w:tabs>
        <w:spacing w:before="80"/>
        <w:rPr>
          <w:snapToGrid w:val="0"/>
          <w:lang w:val="en-US" w:eastAsia="zh-CN"/>
        </w:rPr>
      </w:pPr>
      <w:r w:rsidRPr="001279F1">
        <w:rPr>
          <w:snapToGrid w:val="0"/>
          <w:lang w:val="en-US" w:eastAsia="zh-CN"/>
        </w:rPr>
        <w:t>HA</w:t>
      </w:r>
      <w:r w:rsidRPr="001279F1">
        <w:rPr>
          <w:snapToGrid w:val="0"/>
          <w:lang w:val="en-US" w:eastAsia="zh-CN"/>
        </w:rPr>
        <w:tab/>
      </w:r>
      <w:r>
        <w:rPr>
          <w:rFonts w:hint="eastAsia"/>
          <w:snapToGrid w:val="0"/>
          <w:lang w:val="en-US" w:eastAsia="zh-CN"/>
        </w:rPr>
        <w:t>高</w:t>
      </w:r>
      <w:r w:rsidRPr="002D3657">
        <w:rPr>
          <w:lang w:val="en-US" w:eastAsia="zh-CN"/>
        </w:rPr>
        <w:t>精确度</w:t>
      </w:r>
    </w:p>
    <w:p w14:paraId="6427B4C1" w14:textId="4AA010D4" w:rsidR="00493E11" w:rsidRDefault="00493E11" w:rsidP="002D3657">
      <w:pPr>
        <w:tabs>
          <w:tab w:val="clear" w:pos="794"/>
        </w:tabs>
        <w:spacing w:before="80"/>
        <w:rPr>
          <w:lang w:val="en-US" w:eastAsia="zh-CN"/>
        </w:rPr>
      </w:pPr>
      <w:r>
        <w:rPr>
          <w:lang w:val="en-US" w:eastAsia="zh-CN"/>
        </w:rPr>
        <w:t>ITRS</w:t>
      </w:r>
      <w:r>
        <w:rPr>
          <w:lang w:val="en-US" w:eastAsia="zh-CN"/>
        </w:rPr>
        <w:tab/>
      </w:r>
      <w:r>
        <w:rPr>
          <w:lang w:val="en-US" w:eastAsia="zh-CN"/>
        </w:rPr>
        <w:t>国际地球参考框架</w:t>
      </w:r>
    </w:p>
    <w:p w14:paraId="624E4E37" w14:textId="79B26EED" w:rsidR="00493E11" w:rsidRDefault="00493E11" w:rsidP="002D3657">
      <w:pPr>
        <w:tabs>
          <w:tab w:val="clear" w:pos="794"/>
        </w:tabs>
        <w:spacing w:before="80"/>
        <w:rPr>
          <w:lang w:val="en-US" w:eastAsia="zh-CN"/>
        </w:rPr>
      </w:pPr>
      <w:r>
        <w:rPr>
          <w:lang w:val="en-US" w:eastAsia="zh-CN"/>
        </w:rPr>
        <w:t>MCS</w:t>
      </w:r>
      <w:r>
        <w:rPr>
          <w:lang w:val="en-US" w:eastAsia="zh-CN"/>
        </w:rPr>
        <w:tab/>
      </w:r>
      <w:r>
        <w:rPr>
          <w:lang w:val="en-US" w:eastAsia="zh-CN"/>
        </w:rPr>
        <w:t>主控站</w:t>
      </w:r>
    </w:p>
    <w:p w14:paraId="711B88B7" w14:textId="4D56791A" w:rsidR="00493E11" w:rsidRDefault="00493E11" w:rsidP="002D3657">
      <w:pPr>
        <w:tabs>
          <w:tab w:val="clear" w:pos="794"/>
        </w:tabs>
        <w:spacing w:before="80"/>
        <w:rPr>
          <w:lang w:val="en-US" w:eastAsia="zh-CN"/>
        </w:rPr>
      </w:pPr>
      <w:r>
        <w:rPr>
          <w:lang w:val="en-US" w:eastAsia="zh-CN"/>
        </w:rPr>
        <w:t>MRS</w:t>
      </w:r>
      <w:r>
        <w:rPr>
          <w:lang w:val="en-US" w:eastAsia="zh-CN"/>
        </w:rPr>
        <w:tab/>
      </w:r>
      <w:r>
        <w:rPr>
          <w:lang w:val="en-US" w:eastAsia="zh-CN"/>
        </w:rPr>
        <w:t>监测测距站</w:t>
      </w:r>
    </w:p>
    <w:p w14:paraId="4858D488" w14:textId="0970AFCB" w:rsidR="00493E11" w:rsidRDefault="00493E11" w:rsidP="002D3657">
      <w:pPr>
        <w:tabs>
          <w:tab w:val="clear" w:pos="794"/>
        </w:tabs>
        <w:spacing w:before="80"/>
        <w:rPr>
          <w:lang w:val="en-US" w:eastAsia="zh-CN"/>
        </w:rPr>
      </w:pPr>
      <w:r>
        <w:rPr>
          <w:lang w:val="en-US" w:eastAsia="zh-CN"/>
        </w:rPr>
        <w:t>NCS</w:t>
      </w:r>
      <w:r>
        <w:rPr>
          <w:lang w:val="en-US" w:eastAsia="zh-CN"/>
        </w:rPr>
        <w:tab/>
      </w:r>
      <w:r>
        <w:rPr>
          <w:lang w:val="en-US" w:eastAsia="zh-CN"/>
        </w:rPr>
        <w:t>网络通信子系统</w:t>
      </w:r>
    </w:p>
    <w:p w14:paraId="12DE4F95" w14:textId="4314ADF3" w:rsidR="00493E11" w:rsidRDefault="00493E11" w:rsidP="002D3657">
      <w:pPr>
        <w:tabs>
          <w:tab w:val="clear" w:pos="794"/>
        </w:tabs>
        <w:spacing w:before="80"/>
        <w:rPr>
          <w:lang w:val="en-US" w:eastAsia="ar-SA"/>
        </w:rPr>
      </w:pPr>
      <w:r>
        <w:rPr>
          <w:lang w:val="en-US" w:eastAsia="ar-SA"/>
        </w:rPr>
        <w:t>OS</w:t>
      </w:r>
      <w:r>
        <w:rPr>
          <w:lang w:val="en-US" w:eastAsia="ar-SA"/>
        </w:rPr>
        <w:tab/>
      </w:r>
      <w:r>
        <w:rPr>
          <w:rFonts w:hint="eastAsia"/>
          <w:lang w:val="en-US" w:eastAsia="zh-CN"/>
        </w:rPr>
        <w:t>开放</w:t>
      </w:r>
      <w:proofErr w:type="spellStart"/>
      <w:r>
        <w:rPr>
          <w:rFonts w:cs="SimSun"/>
          <w:szCs w:val="24"/>
          <w:rtl/>
          <w:lang w:val="en-US" w:eastAsia="ar-SA"/>
        </w:rPr>
        <w:t>业务</w:t>
      </w:r>
      <w:proofErr w:type="spellEnd"/>
    </w:p>
    <w:p w14:paraId="759FC95D" w14:textId="0B622DC1" w:rsidR="00493E11" w:rsidRDefault="00493E11" w:rsidP="002D3657">
      <w:pPr>
        <w:tabs>
          <w:tab w:val="clear" w:pos="794"/>
        </w:tabs>
        <w:spacing w:before="80"/>
        <w:rPr>
          <w:lang w:val="en-US" w:eastAsia="zh-CN"/>
        </w:rPr>
      </w:pPr>
      <w:r>
        <w:rPr>
          <w:lang w:val="en-US" w:eastAsia="zh-CN"/>
        </w:rPr>
        <w:t>PNT</w:t>
      </w:r>
      <w:r>
        <w:rPr>
          <w:lang w:val="en-US" w:eastAsia="zh-CN"/>
        </w:rPr>
        <w:tab/>
      </w:r>
      <w:r>
        <w:rPr>
          <w:lang w:val="en-US" w:eastAsia="zh-CN"/>
        </w:rPr>
        <w:t>定位</w:t>
      </w:r>
      <w:r>
        <w:rPr>
          <w:rFonts w:hint="eastAsia"/>
          <w:lang w:val="en-US" w:eastAsia="zh-CN"/>
        </w:rPr>
        <w:t>、</w:t>
      </w:r>
      <w:r>
        <w:rPr>
          <w:lang w:val="en-US" w:eastAsia="zh-CN"/>
        </w:rPr>
        <w:t>导航与授时</w:t>
      </w:r>
    </w:p>
    <w:p w14:paraId="0DFCE482" w14:textId="5081FCDC" w:rsidR="00493E11" w:rsidRDefault="00493E11" w:rsidP="002D3657">
      <w:pPr>
        <w:tabs>
          <w:tab w:val="clear" w:pos="794"/>
        </w:tabs>
        <w:spacing w:before="80"/>
        <w:rPr>
          <w:lang w:val="en-US" w:eastAsia="zh-CN"/>
        </w:rPr>
      </w:pPr>
      <w:r>
        <w:rPr>
          <w:lang w:val="en-US" w:eastAsia="zh-CN"/>
        </w:rPr>
        <w:t>PRN</w:t>
      </w:r>
      <w:r>
        <w:rPr>
          <w:lang w:val="en-US" w:eastAsia="zh-CN"/>
        </w:rPr>
        <w:tab/>
      </w:r>
      <w:r>
        <w:rPr>
          <w:lang w:val="en-US" w:eastAsia="zh-CN"/>
        </w:rPr>
        <w:t>伪随机噪声</w:t>
      </w:r>
    </w:p>
    <w:p w14:paraId="39D6FC1C" w14:textId="25CE6328" w:rsidR="00493E11" w:rsidRDefault="00493E11" w:rsidP="002D3657">
      <w:pPr>
        <w:tabs>
          <w:tab w:val="clear" w:pos="794"/>
        </w:tabs>
        <w:spacing w:before="80"/>
        <w:rPr>
          <w:lang w:val="en-US" w:eastAsia="zh-CN"/>
        </w:rPr>
      </w:pPr>
      <w:r>
        <w:rPr>
          <w:lang w:val="en-US" w:eastAsia="zh-CN"/>
        </w:rPr>
        <w:t>PRS</w:t>
      </w:r>
      <w:r>
        <w:rPr>
          <w:lang w:val="en-US" w:eastAsia="zh-CN"/>
        </w:rPr>
        <w:tab/>
      </w:r>
      <w:r>
        <w:rPr>
          <w:rFonts w:hint="eastAsia"/>
          <w:lang w:val="en-US" w:eastAsia="zh-CN"/>
        </w:rPr>
        <w:t>公共管理</w:t>
      </w:r>
      <w:r>
        <w:rPr>
          <w:lang w:val="en-US" w:eastAsia="zh-CN"/>
        </w:rPr>
        <w:t>服务</w:t>
      </w:r>
    </w:p>
    <w:p w14:paraId="07929072" w14:textId="79BECA32" w:rsidR="00493E11" w:rsidRDefault="00493E11" w:rsidP="002D3657">
      <w:pPr>
        <w:tabs>
          <w:tab w:val="clear" w:pos="794"/>
        </w:tabs>
        <w:spacing w:before="80"/>
        <w:rPr>
          <w:lang w:val="en-US" w:eastAsia="zh-CN"/>
        </w:rPr>
      </w:pPr>
      <w:r>
        <w:rPr>
          <w:lang w:val="en-US" w:eastAsia="zh-CN"/>
        </w:rPr>
        <w:t>PSD</w:t>
      </w:r>
      <w:r>
        <w:rPr>
          <w:lang w:val="en-US" w:eastAsia="zh-CN"/>
        </w:rPr>
        <w:tab/>
      </w:r>
      <w:r>
        <w:rPr>
          <w:rFonts w:hint="eastAsia"/>
          <w:lang w:val="en-US" w:eastAsia="zh-CN"/>
        </w:rPr>
        <w:t>功率</w:t>
      </w:r>
      <w:r>
        <w:rPr>
          <w:lang w:val="en-US" w:eastAsia="zh-CN"/>
        </w:rPr>
        <w:t>谱密度</w:t>
      </w:r>
    </w:p>
    <w:p w14:paraId="1CBC29D3" w14:textId="275FEA1C" w:rsidR="00493E11" w:rsidRDefault="00493E11" w:rsidP="002D3657">
      <w:pPr>
        <w:tabs>
          <w:tab w:val="clear" w:pos="794"/>
        </w:tabs>
        <w:spacing w:before="80"/>
        <w:rPr>
          <w:snapToGrid w:val="0"/>
          <w:lang w:val="en-US" w:eastAsia="zh-CN"/>
        </w:rPr>
      </w:pPr>
      <w:r>
        <w:rPr>
          <w:snapToGrid w:val="0"/>
          <w:lang w:val="en-US" w:eastAsia="zh-CN"/>
        </w:rPr>
        <w:t>SA</w:t>
      </w:r>
      <w:r>
        <w:rPr>
          <w:snapToGrid w:val="0"/>
          <w:lang w:val="en-US" w:eastAsia="zh-CN"/>
        </w:rPr>
        <w:tab/>
      </w:r>
      <w:r>
        <w:rPr>
          <w:snapToGrid w:val="0"/>
          <w:lang w:val="en-US" w:eastAsia="zh-CN"/>
        </w:rPr>
        <w:t>标准精确度</w:t>
      </w:r>
    </w:p>
    <w:p w14:paraId="799D5745" w14:textId="25A4F716" w:rsidR="00493E11" w:rsidRDefault="00493E11" w:rsidP="002D3657">
      <w:pPr>
        <w:tabs>
          <w:tab w:val="clear" w:pos="794"/>
        </w:tabs>
        <w:spacing w:before="80"/>
        <w:rPr>
          <w:lang w:val="en-US" w:eastAsia="zh-CN"/>
        </w:rPr>
      </w:pPr>
      <w:r>
        <w:rPr>
          <w:lang w:val="en-US" w:eastAsia="zh-CN"/>
        </w:rPr>
        <w:t>SBAS</w:t>
      </w:r>
      <w:r>
        <w:rPr>
          <w:lang w:val="en-US" w:eastAsia="zh-CN"/>
        </w:rPr>
        <w:tab/>
      </w:r>
      <w:r>
        <w:rPr>
          <w:lang w:val="en-US" w:eastAsia="zh-CN"/>
        </w:rPr>
        <w:t>星基增强系统</w:t>
      </w:r>
    </w:p>
    <w:p w14:paraId="7696A5F3" w14:textId="44A7C256" w:rsidR="00493E11" w:rsidRDefault="00493E11" w:rsidP="0071252F">
      <w:pPr>
        <w:tabs>
          <w:tab w:val="clear" w:pos="794"/>
        </w:tabs>
        <w:spacing w:before="80"/>
        <w:rPr>
          <w:lang w:val="en-US" w:eastAsia="zh-CN"/>
        </w:rPr>
      </w:pPr>
      <w:proofErr w:type="spellStart"/>
      <w:r>
        <w:rPr>
          <w:lang w:val="en-US" w:eastAsia="zh-CN"/>
        </w:rPr>
        <w:t>SiS</w:t>
      </w:r>
      <w:proofErr w:type="spellEnd"/>
      <w:r>
        <w:rPr>
          <w:lang w:val="en-US" w:eastAsia="zh-CN"/>
        </w:rPr>
        <w:tab/>
      </w:r>
      <w:r>
        <w:rPr>
          <w:lang w:val="en-US" w:eastAsia="zh-CN"/>
        </w:rPr>
        <w:t>空间信号接口</w:t>
      </w:r>
    </w:p>
    <w:p w14:paraId="0C695E1B" w14:textId="62568562" w:rsidR="00493E11" w:rsidRDefault="00493E11" w:rsidP="0071252F">
      <w:pPr>
        <w:keepNext/>
        <w:keepLines/>
        <w:tabs>
          <w:tab w:val="clear" w:pos="794"/>
        </w:tabs>
        <w:spacing w:before="80"/>
        <w:rPr>
          <w:lang w:val="en-US" w:eastAsia="zh-CN"/>
        </w:rPr>
      </w:pPr>
      <w:r>
        <w:rPr>
          <w:lang w:val="en-US" w:eastAsia="zh-CN"/>
        </w:rPr>
        <w:lastRenderedPageBreak/>
        <w:t>SPS</w:t>
      </w:r>
      <w:r>
        <w:rPr>
          <w:lang w:val="en-US" w:eastAsia="zh-CN"/>
        </w:rPr>
        <w:tab/>
      </w:r>
      <w:r>
        <w:rPr>
          <w:lang w:val="en-US" w:eastAsia="zh-CN"/>
        </w:rPr>
        <w:t>标准定位服务</w:t>
      </w:r>
    </w:p>
    <w:p w14:paraId="414BEAFB" w14:textId="2A292E97" w:rsidR="00493E11" w:rsidRDefault="00493E11" w:rsidP="0071252F">
      <w:pPr>
        <w:keepNext/>
        <w:keepLines/>
        <w:tabs>
          <w:tab w:val="clear" w:pos="794"/>
        </w:tabs>
        <w:spacing w:before="80"/>
        <w:rPr>
          <w:lang w:val="en-US" w:eastAsia="zh-CN"/>
        </w:rPr>
      </w:pPr>
      <w:r>
        <w:rPr>
          <w:lang w:val="en-US" w:eastAsia="zh-CN"/>
        </w:rPr>
        <w:t>WAAS</w:t>
      </w:r>
      <w:r>
        <w:rPr>
          <w:lang w:val="en-US" w:eastAsia="zh-CN"/>
        </w:rPr>
        <w:tab/>
      </w:r>
      <w:r>
        <w:rPr>
          <w:lang w:val="en-US" w:eastAsia="zh-CN"/>
        </w:rPr>
        <w:t>广域增强系统</w:t>
      </w:r>
      <w:bookmarkEnd w:id="26"/>
    </w:p>
    <w:p w14:paraId="1882695E" w14:textId="77777777" w:rsidR="00493E11" w:rsidRPr="0004314F" w:rsidRDefault="00493E11" w:rsidP="00493E11">
      <w:pPr>
        <w:pStyle w:val="Headingb"/>
        <w:spacing w:before="360"/>
        <w:rPr>
          <w:lang w:val="en-GB" w:eastAsia="zh-CN"/>
        </w:rPr>
      </w:pPr>
      <w:r w:rsidRPr="0004314F">
        <w:rPr>
          <w:lang w:val="en-GB" w:eastAsia="zh-CN"/>
        </w:rPr>
        <w:t>相关</w:t>
      </w:r>
      <w:r w:rsidRPr="0004314F">
        <w:rPr>
          <w:lang w:val="en-GB" w:eastAsia="zh-CN"/>
        </w:rPr>
        <w:t>ITU-R</w:t>
      </w:r>
      <w:r w:rsidRPr="0004314F">
        <w:rPr>
          <w:lang w:val="en-GB" w:eastAsia="zh-CN"/>
        </w:rPr>
        <w:t>建议书和报告</w:t>
      </w:r>
    </w:p>
    <w:p w14:paraId="5E10E7E1" w14:textId="411F28B7" w:rsidR="00493E11" w:rsidRPr="00BA06F3" w:rsidRDefault="00493E11" w:rsidP="00493E11">
      <w:pPr>
        <w:pStyle w:val="Reftext"/>
        <w:ind w:left="851" w:hanging="851"/>
        <w:rPr>
          <w:sz w:val="24"/>
          <w:szCs w:val="24"/>
          <w:lang w:val="en-US" w:eastAsia="zh-CN"/>
        </w:rPr>
      </w:pPr>
      <w:r w:rsidRPr="00BA06F3">
        <w:rPr>
          <w:sz w:val="24"/>
          <w:szCs w:val="24"/>
          <w:lang w:val="en-GB" w:eastAsia="zh-CN"/>
        </w:rPr>
        <w:t>ITU-R M.1318</w:t>
      </w:r>
      <w:r w:rsidRPr="00BA06F3">
        <w:rPr>
          <w:sz w:val="24"/>
          <w:szCs w:val="24"/>
          <w:lang w:val="en-US" w:eastAsia="zh-CN"/>
        </w:rPr>
        <w:t>建议书</w:t>
      </w:r>
      <w:r w:rsidRPr="00BA06F3">
        <w:rPr>
          <w:sz w:val="24"/>
          <w:szCs w:val="24"/>
          <w:lang w:val="en-US" w:eastAsia="zh-CN"/>
        </w:rPr>
        <w:t xml:space="preserve"> – </w:t>
      </w:r>
      <w:bookmarkStart w:id="27" w:name="OLE_LINK124"/>
      <w:bookmarkStart w:id="28" w:name="OLE_LINK121"/>
      <w:r w:rsidRPr="00BA06F3">
        <w:rPr>
          <w:sz w:val="24"/>
          <w:szCs w:val="24"/>
          <w:lang w:val="en-US" w:eastAsia="zh-CN"/>
        </w:rPr>
        <w:t>卫星无线电导航业务以外</w:t>
      </w:r>
      <w:r w:rsidRPr="00BA06F3">
        <w:rPr>
          <w:rFonts w:hint="eastAsia"/>
          <w:sz w:val="24"/>
          <w:szCs w:val="24"/>
          <w:lang w:val="en-US" w:eastAsia="zh-CN"/>
        </w:rPr>
        <w:t>其他</w:t>
      </w:r>
      <w:r w:rsidRPr="00BA06F3">
        <w:rPr>
          <w:sz w:val="24"/>
          <w:szCs w:val="24"/>
          <w:lang w:val="en-US" w:eastAsia="zh-CN"/>
        </w:rPr>
        <w:t>无线电系统对</w:t>
      </w:r>
      <w:r w:rsidRPr="00BA06F3">
        <w:rPr>
          <w:sz w:val="24"/>
          <w:szCs w:val="24"/>
          <w:lang w:val="en-GB" w:eastAsia="zh-CN"/>
        </w:rPr>
        <w:t>1 164-1 215 MHz</w:t>
      </w:r>
      <w:r w:rsidRPr="00BA06F3">
        <w:rPr>
          <w:sz w:val="24"/>
          <w:szCs w:val="24"/>
          <w:lang w:val="en-US" w:eastAsia="zh-CN"/>
        </w:rPr>
        <w:t>、</w:t>
      </w:r>
      <w:r w:rsidRPr="00BA06F3">
        <w:rPr>
          <w:sz w:val="24"/>
          <w:szCs w:val="24"/>
          <w:lang w:val="en-GB" w:eastAsia="zh-CN"/>
        </w:rPr>
        <w:t>1 215</w:t>
      </w:r>
      <w:r w:rsidR="00D967C2" w:rsidRPr="001B3DA2">
        <w:rPr>
          <w:lang w:eastAsia="zh-CN"/>
        </w:rPr>
        <w:noBreakHyphen/>
      </w:r>
      <w:r w:rsidRPr="00BA06F3">
        <w:rPr>
          <w:sz w:val="24"/>
          <w:szCs w:val="24"/>
          <w:lang w:val="en-GB" w:eastAsia="zh-CN"/>
        </w:rPr>
        <w:t>1 300 MHz</w:t>
      </w:r>
      <w:r w:rsidRPr="00BA06F3">
        <w:rPr>
          <w:sz w:val="24"/>
          <w:szCs w:val="24"/>
          <w:lang w:val="en-US" w:eastAsia="zh-CN"/>
        </w:rPr>
        <w:t>、</w:t>
      </w:r>
      <w:r w:rsidRPr="00BA06F3">
        <w:rPr>
          <w:sz w:val="24"/>
          <w:szCs w:val="24"/>
          <w:lang w:val="en-GB" w:eastAsia="zh-CN"/>
        </w:rPr>
        <w:t>1 559-1 610 MHz</w:t>
      </w:r>
      <w:r w:rsidRPr="00BA06F3">
        <w:rPr>
          <w:sz w:val="24"/>
          <w:szCs w:val="24"/>
          <w:lang w:val="en-US" w:eastAsia="zh-CN"/>
        </w:rPr>
        <w:t>和</w:t>
      </w:r>
      <w:r w:rsidRPr="00BA06F3">
        <w:rPr>
          <w:sz w:val="24"/>
          <w:szCs w:val="24"/>
          <w:lang w:val="en-GB" w:eastAsia="zh-CN"/>
        </w:rPr>
        <w:t>5 010</w:t>
      </w:r>
      <w:r w:rsidRPr="00BA06F3">
        <w:rPr>
          <w:sz w:val="24"/>
          <w:szCs w:val="24"/>
          <w:lang w:val="en-GB" w:eastAsia="zh-CN"/>
        </w:rPr>
        <w:noBreakHyphen/>
        <w:t>5 030 MHz</w:t>
      </w:r>
      <w:r w:rsidRPr="00BA06F3">
        <w:rPr>
          <w:sz w:val="24"/>
          <w:szCs w:val="24"/>
          <w:lang w:val="en-US" w:eastAsia="zh-CN"/>
        </w:rPr>
        <w:t>频</w:t>
      </w:r>
      <w:r w:rsidRPr="00BA06F3">
        <w:rPr>
          <w:rFonts w:hint="eastAsia"/>
          <w:sz w:val="24"/>
          <w:szCs w:val="24"/>
          <w:lang w:val="en-US" w:eastAsia="zh-CN"/>
        </w:rPr>
        <w:t>段</w:t>
      </w:r>
      <w:r w:rsidRPr="00BA06F3">
        <w:rPr>
          <w:sz w:val="24"/>
          <w:szCs w:val="24"/>
          <w:lang w:val="en-US" w:eastAsia="zh-CN"/>
        </w:rPr>
        <w:t>的卫星无线电导航业务系统和网络带来持续干扰的评估模型</w:t>
      </w:r>
      <w:bookmarkEnd w:id="27"/>
      <w:bookmarkEnd w:id="28"/>
    </w:p>
    <w:p w14:paraId="499C8D70" w14:textId="77777777" w:rsidR="00493E11" w:rsidRPr="00BA06F3" w:rsidRDefault="00493E11" w:rsidP="00493E11">
      <w:pPr>
        <w:pStyle w:val="Reftext"/>
        <w:ind w:left="851" w:hanging="851"/>
        <w:rPr>
          <w:sz w:val="24"/>
          <w:szCs w:val="24"/>
          <w:lang w:val="en-US" w:eastAsia="zh-CN"/>
        </w:rPr>
      </w:pPr>
      <w:r w:rsidRPr="00BA06F3">
        <w:rPr>
          <w:sz w:val="24"/>
          <w:szCs w:val="24"/>
          <w:lang w:val="en-GB" w:eastAsia="zh-CN"/>
        </w:rPr>
        <w:t>ITU-R M.1831</w:t>
      </w:r>
      <w:r w:rsidRPr="00BA06F3">
        <w:rPr>
          <w:sz w:val="24"/>
          <w:szCs w:val="24"/>
          <w:lang w:val="en-US" w:eastAsia="zh-CN"/>
        </w:rPr>
        <w:t>建议书</w:t>
      </w:r>
      <w:r w:rsidRPr="00BA06F3">
        <w:rPr>
          <w:sz w:val="24"/>
          <w:szCs w:val="24"/>
          <w:lang w:val="en-US" w:eastAsia="zh-CN"/>
        </w:rPr>
        <w:t xml:space="preserve"> – </w:t>
      </w:r>
      <w:r w:rsidRPr="00BA06F3">
        <w:rPr>
          <w:sz w:val="24"/>
          <w:szCs w:val="24"/>
          <w:lang w:eastAsia="zh-CN"/>
        </w:rPr>
        <w:t>卫星</w:t>
      </w:r>
      <w:r w:rsidRPr="00B53C3F">
        <w:rPr>
          <w:sz w:val="24"/>
          <w:szCs w:val="24"/>
          <w:lang w:val="en-GB" w:eastAsia="zh-CN"/>
        </w:rPr>
        <w:t>无线电导航</w:t>
      </w:r>
      <w:r w:rsidRPr="00BA06F3">
        <w:rPr>
          <w:sz w:val="24"/>
          <w:szCs w:val="24"/>
          <w:lang w:eastAsia="zh-CN"/>
        </w:rPr>
        <w:t>业务（</w:t>
      </w:r>
      <w:r w:rsidRPr="00BA06F3">
        <w:rPr>
          <w:sz w:val="24"/>
          <w:szCs w:val="24"/>
          <w:lang w:eastAsia="zh-CN"/>
        </w:rPr>
        <w:t>RNSS</w:t>
      </w:r>
      <w:r w:rsidRPr="00BA06F3">
        <w:rPr>
          <w:sz w:val="24"/>
          <w:szCs w:val="24"/>
          <w:lang w:eastAsia="zh-CN"/>
        </w:rPr>
        <w:t>）系统间干扰估算的协调方法</w:t>
      </w:r>
    </w:p>
    <w:p w14:paraId="15EACE58" w14:textId="42F18EFD" w:rsidR="00493E11" w:rsidRPr="00BA06F3" w:rsidRDefault="00493E11" w:rsidP="00493E11">
      <w:pPr>
        <w:pStyle w:val="Reftext"/>
        <w:ind w:left="851" w:hanging="851"/>
        <w:rPr>
          <w:sz w:val="24"/>
          <w:szCs w:val="24"/>
          <w:lang w:val="en-US" w:eastAsia="zh-CN"/>
        </w:rPr>
      </w:pPr>
      <w:r w:rsidRPr="00BA06F3">
        <w:rPr>
          <w:sz w:val="24"/>
          <w:szCs w:val="24"/>
          <w:lang w:val="en-US" w:eastAsia="zh-CN"/>
        </w:rPr>
        <w:t>ITU-R M.1901</w:t>
      </w:r>
      <w:r w:rsidRPr="00BA06F3">
        <w:rPr>
          <w:sz w:val="24"/>
          <w:szCs w:val="24"/>
          <w:lang w:val="en-US" w:eastAsia="zh-CN"/>
        </w:rPr>
        <w:t>建议书</w:t>
      </w:r>
      <w:r w:rsidRPr="00BA06F3">
        <w:rPr>
          <w:sz w:val="24"/>
          <w:szCs w:val="24"/>
          <w:lang w:val="en-US" w:eastAsia="zh-CN"/>
        </w:rPr>
        <w:t xml:space="preserve"> – </w:t>
      </w:r>
      <w:r w:rsidRPr="00BA06F3">
        <w:rPr>
          <w:sz w:val="24"/>
          <w:szCs w:val="24"/>
          <w:lang w:val="zh-CN" w:eastAsia="zh-CN" w:bidi="zh-CN"/>
        </w:rPr>
        <w:t>与</w:t>
      </w:r>
      <w:r w:rsidRPr="00BA06F3">
        <w:rPr>
          <w:sz w:val="24"/>
          <w:szCs w:val="24"/>
          <w:lang w:val="en-US" w:eastAsia="zh-CN" w:bidi="zh-CN"/>
        </w:rPr>
        <w:t>1 164-1 215 MHz</w:t>
      </w:r>
      <w:r w:rsidRPr="00BA06F3">
        <w:rPr>
          <w:sz w:val="24"/>
          <w:szCs w:val="24"/>
          <w:lang w:val="zh-CN" w:eastAsia="zh-CN" w:bidi="zh-CN"/>
        </w:rPr>
        <w:t>、</w:t>
      </w:r>
      <w:r w:rsidRPr="00BA06F3">
        <w:rPr>
          <w:sz w:val="24"/>
          <w:szCs w:val="24"/>
          <w:lang w:val="en-US" w:eastAsia="zh-CN" w:bidi="zh-CN"/>
        </w:rPr>
        <w:t>1 215-1 300 </w:t>
      </w:r>
      <w:proofErr w:type="gramStart"/>
      <w:r w:rsidRPr="00BA06F3">
        <w:rPr>
          <w:sz w:val="24"/>
          <w:szCs w:val="24"/>
          <w:lang w:val="en-US" w:eastAsia="zh-CN" w:bidi="zh-CN"/>
        </w:rPr>
        <w:t>MHz,</w:t>
      </w:r>
      <w:r w:rsidRPr="00BA06F3">
        <w:rPr>
          <w:sz w:val="24"/>
          <w:szCs w:val="24"/>
          <w:lang w:val="zh-CN" w:eastAsia="zh-CN" w:bidi="zh-CN"/>
        </w:rPr>
        <w:t>、</w:t>
      </w:r>
      <w:proofErr w:type="gramEnd"/>
      <w:r w:rsidRPr="00BA06F3">
        <w:rPr>
          <w:sz w:val="24"/>
          <w:szCs w:val="24"/>
          <w:lang w:val="en-US" w:eastAsia="zh-CN" w:bidi="zh-CN"/>
        </w:rPr>
        <w:t>1 559-1 610 MHz</w:t>
      </w:r>
      <w:r w:rsidRPr="00BA06F3">
        <w:rPr>
          <w:sz w:val="24"/>
          <w:szCs w:val="24"/>
          <w:lang w:val="zh-CN" w:eastAsia="zh-CN" w:bidi="zh-CN"/>
        </w:rPr>
        <w:t>、</w:t>
      </w:r>
      <w:r w:rsidRPr="00BA06F3">
        <w:rPr>
          <w:sz w:val="24"/>
          <w:szCs w:val="24"/>
          <w:lang w:val="en-US" w:eastAsia="zh-CN" w:bidi="zh-CN"/>
        </w:rPr>
        <w:t>5 000</w:t>
      </w:r>
      <w:r w:rsidR="00D967C2" w:rsidRPr="001B3DA2">
        <w:rPr>
          <w:lang w:eastAsia="zh-CN"/>
        </w:rPr>
        <w:noBreakHyphen/>
      </w:r>
      <w:r w:rsidRPr="00BA06F3">
        <w:rPr>
          <w:sz w:val="24"/>
          <w:szCs w:val="24"/>
          <w:lang w:val="en-US" w:eastAsia="zh-CN" w:bidi="zh-CN"/>
        </w:rPr>
        <w:t>5 010 MHz</w:t>
      </w:r>
      <w:r w:rsidRPr="00BA06F3">
        <w:rPr>
          <w:sz w:val="24"/>
          <w:szCs w:val="24"/>
          <w:lang w:val="zh-CN" w:eastAsia="zh-CN" w:bidi="zh-CN"/>
        </w:rPr>
        <w:t>和</w:t>
      </w:r>
      <w:r w:rsidRPr="00BA06F3">
        <w:rPr>
          <w:sz w:val="24"/>
          <w:szCs w:val="24"/>
          <w:lang w:val="en-US" w:eastAsia="zh-CN" w:bidi="zh-CN"/>
        </w:rPr>
        <w:t>5 010-5 030 MHz</w:t>
      </w:r>
      <w:r w:rsidRPr="00B53C3F">
        <w:rPr>
          <w:sz w:val="24"/>
          <w:szCs w:val="24"/>
          <w:lang w:val="en-GB" w:eastAsia="zh-CN"/>
        </w:rPr>
        <w:t>频段</w:t>
      </w:r>
      <w:r w:rsidRPr="00BA06F3">
        <w:rPr>
          <w:sz w:val="24"/>
          <w:szCs w:val="24"/>
          <w:lang w:val="zh-CN" w:eastAsia="zh-CN" w:bidi="zh-CN"/>
        </w:rPr>
        <w:t>内运行的卫星无线电导航业务系统和网络有关的</w:t>
      </w:r>
      <w:r w:rsidRPr="00BA06F3">
        <w:rPr>
          <w:sz w:val="24"/>
          <w:szCs w:val="24"/>
          <w:lang w:val="en-GB" w:eastAsia="zh-CN"/>
        </w:rPr>
        <w:t>ITU-R</w:t>
      </w:r>
      <w:r w:rsidRPr="00BA06F3">
        <w:rPr>
          <w:sz w:val="24"/>
          <w:szCs w:val="24"/>
          <w:lang w:val="zh-CN" w:eastAsia="zh-CN" w:bidi="zh-CN"/>
        </w:rPr>
        <w:t>建议书指南</w:t>
      </w:r>
    </w:p>
    <w:p w14:paraId="6BFAB279" w14:textId="77777777" w:rsidR="00493E11" w:rsidRPr="00BA06F3" w:rsidRDefault="00493E11" w:rsidP="00493E11">
      <w:pPr>
        <w:pStyle w:val="Reftext"/>
        <w:ind w:left="851" w:hanging="851"/>
        <w:rPr>
          <w:sz w:val="24"/>
          <w:szCs w:val="24"/>
          <w:lang w:val="en-US" w:eastAsia="zh-CN"/>
        </w:rPr>
      </w:pPr>
      <w:r w:rsidRPr="00BA06F3">
        <w:rPr>
          <w:sz w:val="24"/>
          <w:szCs w:val="24"/>
          <w:lang w:val="en-US" w:eastAsia="zh-CN"/>
        </w:rPr>
        <w:t>ITU-R M.1902</w:t>
      </w:r>
      <w:r w:rsidRPr="00BA06F3">
        <w:rPr>
          <w:sz w:val="24"/>
          <w:szCs w:val="24"/>
          <w:lang w:val="en-US" w:eastAsia="zh-CN"/>
        </w:rPr>
        <w:t>建议书</w:t>
      </w:r>
      <w:r w:rsidRPr="00BA06F3">
        <w:rPr>
          <w:sz w:val="24"/>
          <w:szCs w:val="24"/>
          <w:lang w:val="en-US" w:eastAsia="zh-CN"/>
        </w:rPr>
        <w:t xml:space="preserve"> – </w:t>
      </w:r>
      <w:r w:rsidRPr="00BA06F3">
        <w:rPr>
          <w:sz w:val="24"/>
          <w:szCs w:val="24"/>
          <w:lang w:val="en-US" w:eastAsia="zh-CN"/>
        </w:rPr>
        <w:t>在</w:t>
      </w:r>
      <w:r w:rsidRPr="00BA06F3">
        <w:rPr>
          <w:sz w:val="24"/>
          <w:szCs w:val="24"/>
          <w:lang w:val="en-GB" w:eastAsia="zh-CN"/>
        </w:rPr>
        <w:t>1 215</w:t>
      </w:r>
      <w:r w:rsidRPr="00BA06F3">
        <w:rPr>
          <w:sz w:val="24"/>
          <w:szCs w:val="24"/>
          <w:lang w:val="en-GB" w:eastAsia="zh-CN"/>
        </w:rPr>
        <w:noBreakHyphen/>
        <w:t>1 300 MHz</w:t>
      </w:r>
      <w:r w:rsidRPr="00BA06F3">
        <w:rPr>
          <w:sz w:val="24"/>
          <w:szCs w:val="24"/>
          <w:lang w:val="en-US" w:eastAsia="zh-CN"/>
        </w:rPr>
        <w:t>频段</w:t>
      </w:r>
      <w:r w:rsidRPr="00BA06F3">
        <w:rPr>
          <w:sz w:val="24"/>
          <w:szCs w:val="24"/>
          <w:lang w:eastAsia="zh-CN"/>
        </w:rPr>
        <w:t>内运行</w:t>
      </w:r>
      <w:r w:rsidRPr="00BA06F3">
        <w:rPr>
          <w:sz w:val="24"/>
          <w:szCs w:val="24"/>
          <w:lang w:val="en-US" w:eastAsia="zh-CN"/>
        </w:rPr>
        <w:t>的卫星无线电导航业务（空对地）接收地球站的特性和保护标准</w:t>
      </w:r>
    </w:p>
    <w:p w14:paraId="0B9DC81E" w14:textId="77777777" w:rsidR="00493E11" w:rsidRPr="00BA06F3" w:rsidRDefault="00493E11" w:rsidP="00493E11">
      <w:pPr>
        <w:pStyle w:val="Reftext"/>
        <w:ind w:left="851" w:hanging="851"/>
        <w:rPr>
          <w:sz w:val="24"/>
          <w:szCs w:val="24"/>
          <w:highlight w:val="yellow"/>
          <w:lang w:val="en-US" w:eastAsia="zh-CN"/>
        </w:rPr>
      </w:pPr>
      <w:r w:rsidRPr="00BA06F3">
        <w:rPr>
          <w:sz w:val="24"/>
          <w:szCs w:val="24"/>
          <w:lang w:val="en-US" w:eastAsia="zh-CN"/>
        </w:rPr>
        <w:t>ITU-R M.1903</w:t>
      </w:r>
      <w:r w:rsidRPr="00BA06F3">
        <w:rPr>
          <w:sz w:val="24"/>
          <w:szCs w:val="24"/>
          <w:lang w:val="en-US" w:eastAsia="zh-CN"/>
        </w:rPr>
        <w:t>建议书</w:t>
      </w:r>
      <w:r w:rsidRPr="00BA06F3">
        <w:rPr>
          <w:sz w:val="24"/>
          <w:szCs w:val="24"/>
          <w:lang w:val="en-US" w:eastAsia="zh-CN"/>
        </w:rPr>
        <w:t xml:space="preserve"> – </w:t>
      </w:r>
      <w:r w:rsidRPr="00BA06F3">
        <w:rPr>
          <w:sz w:val="24"/>
          <w:szCs w:val="24"/>
          <w:lang w:val="en-US" w:eastAsia="zh-CN"/>
        </w:rPr>
        <w:t>在</w:t>
      </w:r>
      <w:r w:rsidRPr="00BA06F3">
        <w:rPr>
          <w:sz w:val="24"/>
          <w:szCs w:val="24"/>
          <w:lang w:val="en-US" w:eastAsia="zh-CN"/>
        </w:rPr>
        <w:t>1 559-1 610 MHz</w:t>
      </w:r>
      <w:r w:rsidRPr="00BA06F3">
        <w:rPr>
          <w:sz w:val="24"/>
          <w:szCs w:val="24"/>
          <w:lang w:val="en-US" w:eastAsia="zh-CN"/>
        </w:rPr>
        <w:t>频段内操作的卫星无线电导航业务（空对地）的接收</w:t>
      </w:r>
      <w:r w:rsidRPr="00CA42FA">
        <w:rPr>
          <w:sz w:val="24"/>
          <w:szCs w:val="24"/>
          <w:lang w:val="en-GB" w:eastAsia="zh-CN"/>
        </w:rPr>
        <w:t>地球站</w:t>
      </w:r>
      <w:r w:rsidRPr="00BA06F3">
        <w:rPr>
          <w:sz w:val="24"/>
          <w:szCs w:val="24"/>
          <w:lang w:val="en-US" w:eastAsia="zh-CN"/>
        </w:rPr>
        <w:t>和航空无线电导航业务的接收电台的特点和保护标准</w:t>
      </w:r>
    </w:p>
    <w:p w14:paraId="3F12D9A0" w14:textId="77777777" w:rsidR="00493E11" w:rsidRPr="00BA06F3" w:rsidRDefault="00493E11" w:rsidP="00493E11">
      <w:pPr>
        <w:pStyle w:val="Reftext"/>
        <w:ind w:left="851" w:hanging="851"/>
        <w:rPr>
          <w:sz w:val="24"/>
          <w:szCs w:val="24"/>
          <w:highlight w:val="yellow"/>
          <w:lang w:val="en-US" w:eastAsia="zh-CN"/>
        </w:rPr>
      </w:pPr>
      <w:r w:rsidRPr="00BA06F3">
        <w:rPr>
          <w:sz w:val="24"/>
          <w:szCs w:val="24"/>
          <w:lang w:val="en-US" w:eastAsia="zh-CN"/>
        </w:rPr>
        <w:t>ITU-R M.1904</w:t>
      </w:r>
      <w:r w:rsidRPr="00BA06F3">
        <w:rPr>
          <w:sz w:val="24"/>
          <w:szCs w:val="24"/>
          <w:lang w:val="en-US" w:eastAsia="zh-CN"/>
        </w:rPr>
        <w:t>建议书</w:t>
      </w:r>
      <w:r w:rsidRPr="00BA06F3">
        <w:rPr>
          <w:rFonts w:hint="eastAsia"/>
          <w:sz w:val="24"/>
          <w:szCs w:val="24"/>
          <w:lang w:val="en-US" w:eastAsia="zh-CN"/>
        </w:rPr>
        <w:t xml:space="preserve"> </w:t>
      </w:r>
      <w:r w:rsidRPr="00BA06F3">
        <w:rPr>
          <w:sz w:val="24"/>
          <w:szCs w:val="24"/>
          <w:lang w:val="en-US" w:eastAsia="zh-CN"/>
        </w:rPr>
        <w:t xml:space="preserve">– </w:t>
      </w:r>
      <w:r w:rsidRPr="00BA06F3">
        <w:rPr>
          <w:sz w:val="24"/>
          <w:szCs w:val="24"/>
          <w:lang w:val="en-US" w:eastAsia="zh-CN"/>
        </w:rPr>
        <w:t>在</w:t>
      </w:r>
      <w:r w:rsidRPr="00BA06F3">
        <w:rPr>
          <w:sz w:val="24"/>
          <w:szCs w:val="24"/>
          <w:lang w:val="en-US" w:eastAsia="zh-CN"/>
        </w:rPr>
        <w:t>1 164-1 215 MHz</w:t>
      </w:r>
      <w:r w:rsidRPr="00BA06F3">
        <w:rPr>
          <w:sz w:val="24"/>
          <w:szCs w:val="24"/>
          <w:lang w:val="en-US" w:eastAsia="zh-CN"/>
        </w:rPr>
        <w:t>、</w:t>
      </w:r>
      <w:r w:rsidRPr="00BA06F3">
        <w:rPr>
          <w:sz w:val="24"/>
          <w:szCs w:val="24"/>
          <w:lang w:val="en-US" w:eastAsia="zh-CN"/>
        </w:rPr>
        <w:t>1 215-1 300 MHz</w:t>
      </w:r>
      <w:r w:rsidRPr="00BA06F3">
        <w:rPr>
          <w:sz w:val="24"/>
          <w:szCs w:val="24"/>
          <w:lang w:val="en-US" w:eastAsia="zh-CN"/>
        </w:rPr>
        <w:t>和</w:t>
      </w:r>
      <w:r w:rsidRPr="00BA06F3">
        <w:rPr>
          <w:sz w:val="24"/>
          <w:szCs w:val="24"/>
          <w:lang w:val="en-US" w:eastAsia="zh-CN"/>
        </w:rPr>
        <w:t>1 559-1 610 MHz</w:t>
      </w:r>
      <w:r w:rsidRPr="00BA06F3">
        <w:rPr>
          <w:sz w:val="24"/>
          <w:szCs w:val="24"/>
          <w:lang w:val="en-US" w:eastAsia="zh-CN"/>
        </w:rPr>
        <w:t>频段内运行的卫星无线电导航业务（</w:t>
      </w:r>
      <w:r w:rsidRPr="00B53C3F">
        <w:rPr>
          <w:sz w:val="24"/>
          <w:szCs w:val="24"/>
          <w:lang w:val="en-GB" w:eastAsia="zh-CN"/>
        </w:rPr>
        <w:t>空对空</w:t>
      </w:r>
      <w:r w:rsidRPr="00BA06F3">
        <w:rPr>
          <w:sz w:val="24"/>
          <w:szCs w:val="24"/>
          <w:lang w:val="en-US" w:eastAsia="zh-CN"/>
        </w:rPr>
        <w:t>）接收电台的特性、性能要求和保护标准</w:t>
      </w:r>
    </w:p>
    <w:p w14:paraId="5133A7D7" w14:textId="77777777" w:rsidR="00493E11" w:rsidRPr="00BA06F3" w:rsidRDefault="00493E11" w:rsidP="00493E11">
      <w:pPr>
        <w:pStyle w:val="Reftext"/>
        <w:ind w:left="851" w:hanging="851"/>
        <w:rPr>
          <w:sz w:val="24"/>
          <w:szCs w:val="24"/>
          <w:highlight w:val="yellow"/>
          <w:lang w:val="en-US" w:eastAsia="zh-CN"/>
        </w:rPr>
      </w:pPr>
      <w:r w:rsidRPr="00BA06F3">
        <w:rPr>
          <w:sz w:val="24"/>
          <w:szCs w:val="24"/>
          <w:lang w:val="en-US" w:eastAsia="zh-CN"/>
        </w:rPr>
        <w:t>ITU-R M.1905</w:t>
      </w:r>
      <w:r w:rsidRPr="00BA06F3">
        <w:rPr>
          <w:sz w:val="24"/>
          <w:szCs w:val="24"/>
          <w:lang w:val="en-US" w:eastAsia="zh-CN"/>
        </w:rPr>
        <w:t>建议书</w:t>
      </w:r>
      <w:r w:rsidRPr="00BA06F3">
        <w:rPr>
          <w:rFonts w:hint="eastAsia"/>
          <w:sz w:val="24"/>
          <w:szCs w:val="24"/>
          <w:lang w:val="en-US" w:eastAsia="zh-CN"/>
        </w:rPr>
        <w:t xml:space="preserve"> </w:t>
      </w:r>
      <w:r w:rsidRPr="00BA06F3">
        <w:rPr>
          <w:sz w:val="24"/>
          <w:szCs w:val="24"/>
          <w:lang w:val="en-US" w:eastAsia="zh-CN"/>
        </w:rPr>
        <w:t xml:space="preserve">– </w:t>
      </w:r>
      <w:r w:rsidRPr="00BA06F3">
        <w:rPr>
          <w:sz w:val="24"/>
          <w:szCs w:val="24"/>
          <w:lang w:val="en-US" w:eastAsia="zh-CN"/>
        </w:rPr>
        <w:t>在</w:t>
      </w:r>
      <w:r w:rsidRPr="00BA06F3">
        <w:rPr>
          <w:sz w:val="24"/>
          <w:szCs w:val="24"/>
          <w:lang w:val="en-GB" w:eastAsia="zh-CN"/>
        </w:rPr>
        <w:t>1 164</w:t>
      </w:r>
      <w:r w:rsidRPr="00BA06F3">
        <w:rPr>
          <w:sz w:val="24"/>
          <w:szCs w:val="24"/>
          <w:lang w:val="en-GB" w:eastAsia="zh-CN"/>
        </w:rPr>
        <w:noBreakHyphen/>
        <w:t>1 215 MHz</w:t>
      </w:r>
      <w:r w:rsidRPr="00BA06F3">
        <w:rPr>
          <w:sz w:val="24"/>
          <w:szCs w:val="24"/>
          <w:lang w:val="en-US" w:eastAsia="zh-CN"/>
        </w:rPr>
        <w:t>频段内运行的卫星无线电导航业务</w:t>
      </w:r>
      <w:r w:rsidRPr="00BA06F3">
        <w:rPr>
          <w:rFonts w:hint="eastAsia"/>
          <w:sz w:val="24"/>
          <w:szCs w:val="24"/>
          <w:lang w:val="en-US" w:eastAsia="zh-CN"/>
        </w:rPr>
        <w:t>（</w:t>
      </w:r>
      <w:r w:rsidRPr="00BA06F3">
        <w:rPr>
          <w:sz w:val="24"/>
          <w:szCs w:val="24"/>
          <w:lang w:val="en-US" w:eastAsia="zh-CN"/>
        </w:rPr>
        <w:t>空对地</w:t>
      </w:r>
      <w:r w:rsidRPr="00BA06F3">
        <w:rPr>
          <w:rFonts w:hint="eastAsia"/>
          <w:sz w:val="24"/>
          <w:szCs w:val="24"/>
          <w:lang w:val="en-US" w:eastAsia="zh-CN"/>
        </w:rPr>
        <w:t>）</w:t>
      </w:r>
      <w:r w:rsidRPr="00BA06F3">
        <w:rPr>
          <w:sz w:val="24"/>
          <w:szCs w:val="24"/>
          <w:lang w:val="en-US" w:eastAsia="zh-CN"/>
        </w:rPr>
        <w:t>接收</w:t>
      </w:r>
      <w:r w:rsidRPr="00CA42FA">
        <w:rPr>
          <w:sz w:val="24"/>
          <w:szCs w:val="24"/>
          <w:lang w:val="en-GB" w:eastAsia="zh-CN"/>
        </w:rPr>
        <w:t>地球站</w:t>
      </w:r>
      <w:r w:rsidRPr="00BA06F3">
        <w:rPr>
          <w:sz w:val="24"/>
          <w:szCs w:val="24"/>
          <w:lang w:val="en-US" w:eastAsia="zh-CN"/>
        </w:rPr>
        <w:t>的特性和保护标准</w:t>
      </w:r>
    </w:p>
    <w:p w14:paraId="45BABF58" w14:textId="7A1DB894" w:rsidR="00493E11" w:rsidRPr="00BA06F3" w:rsidRDefault="00493E11" w:rsidP="00493E11">
      <w:pPr>
        <w:pStyle w:val="Reftext"/>
        <w:ind w:left="851" w:hanging="851"/>
        <w:rPr>
          <w:sz w:val="24"/>
          <w:szCs w:val="24"/>
          <w:highlight w:val="yellow"/>
          <w:lang w:val="en-US" w:eastAsia="zh-CN"/>
        </w:rPr>
      </w:pPr>
      <w:r w:rsidRPr="00BA06F3">
        <w:rPr>
          <w:sz w:val="24"/>
          <w:szCs w:val="24"/>
          <w:lang w:val="en-US" w:eastAsia="zh-CN"/>
        </w:rPr>
        <w:t>ITU-R M.2030</w:t>
      </w:r>
      <w:r w:rsidRPr="00BA06F3">
        <w:rPr>
          <w:sz w:val="24"/>
          <w:szCs w:val="24"/>
          <w:lang w:val="en-US" w:eastAsia="zh-CN"/>
        </w:rPr>
        <w:t>建议书</w:t>
      </w:r>
      <w:r w:rsidRPr="00BA06F3">
        <w:rPr>
          <w:rFonts w:hint="eastAsia"/>
          <w:sz w:val="24"/>
          <w:szCs w:val="24"/>
          <w:lang w:val="en-US" w:eastAsia="zh-CN"/>
        </w:rPr>
        <w:t xml:space="preserve"> </w:t>
      </w:r>
      <w:r w:rsidRPr="00BA06F3">
        <w:rPr>
          <w:sz w:val="24"/>
          <w:szCs w:val="24"/>
          <w:lang w:val="en-US" w:eastAsia="zh-CN"/>
        </w:rPr>
        <w:t xml:space="preserve">– </w:t>
      </w:r>
      <w:r w:rsidRPr="00BA06F3">
        <w:rPr>
          <w:sz w:val="24"/>
          <w:szCs w:val="24"/>
          <w:lang w:eastAsia="zh-CN"/>
        </w:rPr>
        <w:t>非卫星无线电导航业务的相关无线电源对</w:t>
      </w:r>
      <w:r w:rsidRPr="00BA06F3">
        <w:rPr>
          <w:sz w:val="24"/>
          <w:szCs w:val="24"/>
          <w:lang w:eastAsia="zh-CN"/>
        </w:rPr>
        <w:t>1 164-1 215 MHz</w:t>
      </w:r>
      <w:r w:rsidRPr="00BA06F3">
        <w:rPr>
          <w:sz w:val="24"/>
          <w:szCs w:val="24"/>
          <w:lang w:eastAsia="zh-CN"/>
        </w:rPr>
        <w:t>、</w:t>
      </w:r>
      <w:r w:rsidRPr="00BA06F3">
        <w:rPr>
          <w:sz w:val="24"/>
          <w:szCs w:val="24"/>
          <w:lang w:eastAsia="zh-CN"/>
        </w:rPr>
        <w:t>1 215</w:t>
      </w:r>
      <w:r w:rsidR="00D967C2" w:rsidRPr="001B3DA2">
        <w:rPr>
          <w:lang w:eastAsia="zh-CN"/>
        </w:rPr>
        <w:noBreakHyphen/>
      </w:r>
      <w:r w:rsidRPr="00BA06F3">
        <w:rPr>
          <w:sz w:val="24"/>
          <w:szCs w:val="24"/>
          <w:lang w:eastAsia="zh-CN"/>
        </w:rPr>
        <w:t>1 300 </w:t>
      </w:r>
      <w:r w:rsidRPr="00CA42FA">
        <w:rPr>
          <w:sz w:val="24"/>
          <w:szCs w:val="24"/>
          <w:lang w:val="en-GB" w:eastAsia="zh-CN"/>
        </w:rPr>
        <w:t>MHz</w:t>
      </w:r>
      <w:r w:rsidRPr="00BA06F3">
        <w:rPr>
          <w:sz w:val="24"/>
          <w:szCs w:val="24"/>
          <w:lang w:eastAsia="zh-CN"/>
        </w:rPr>
        <w:t>和</w:t>
      </w:r>
      <w:r w:rsidRPr="00BA06F3">
        <w:rPr>
          <w:sz w:val="24"/>
          <w:szCs w:val="24"/>
          <w:lang w:eastAsia="zh-CN"/>
        </w:rPr>
        <w:t>1 559-1 610 MHz</w:t>
      </w:r>
      <w:r w:rsidRPr="00BA06F3">
        <w:rPr>
          <w:sz w:val="24"/>
          <w:szCs w:val="24"/>
          <w:lang w:eastAsia="zh-CN"/>
        </w:rPr>
        <w:t>频段内卫星无线电导航业务系统和网络造成脉冲干扰的评估方法</w:t>
      </w:r>
    </w:p>
    <w:p w14:paraId="284B5D73" w14:textId="77777777" w:rsidR="00493E11" w:rsidRPr="00BA06F3" w:rsidRDefault="00493E11" w:rsidP="00493E11">
      <w:pPr>
        <w:pStyle w:val="Reftext"/>
        <w:ind w:left="851" w:hanging="851"/>
        <w:rPr>
          <w:sz w:val="24"/>
          <w:szCs w:val="24"/>
          <w:highlight w:val="yellow"/>
          <w:lang w:val="en-US" w:eastAsia="zh-CN"/>
        </w:rPr>
      </w:pPr>
      <w:r w:rsidRPr="00BA06F3">
        <w:rPr>
          <w:sz w:val="24"/>
          <w:szCs w:val="24"/>
          <w:lang w:val="en-US" w:eastAsia="zh-CN"/>
        </w:rPr>
        <w:t>ITU-R M.766</w:t>
      </w:r>
      <w:r w:rsidRPr="00BA06F3">
        <w:rPr>
          <w:sz w:val="24"/>
          <w:szCs w:val="24"/>
          <w:lang w:val="en-US" w:eastAsia="zh-CN"/>
        </w:rPr>
        <w:t>报告</w:t>
      </w:r>
      <w:r w:rsidRPr="00BA06F3">
        <w:rPr>
          <w:sz w:val="24"/>
          <w:szCs w:val="24"/>
          <w:lang w:val="en-US" w:eastAsia="zh-CN"/>
        </w:rPr>
        <w:t xml:space="preserve"> – GPS</w:t>
      </w:r>
      <w:r w:rsidRPr="00BA06F3">
        <w:rPr>
          <w:sz w:val="24"/>
          <w:szCs w:val="24"/>
          <w:lang w:val="en-US" w:eastAsia="zh-CN"/>
        </w:rPr>
        <w:t>和其他</w:t>
      </w:r>
      <w:r w:rsidRPr="00CA42FA">
        <w:rPr>
          <w:sz w:val="24"/>
          <w:szCs w:val="24"/>
          <w:lang w:val="en-GB" w:eastAsia="zh-CN"/>
        </w:rPr>
        <w:t>业务</w:t>
      </w:r>
      <w:r w:rsidRPr="00BA06F3">
        <w:rPr>
          <w:sz w:val="24"/>
          <w:szCs w:val="24"/>
          <w:lang w:val="en-US" w:eastAsia="zh-CN"/>
        </w:rPr>
        <w:t>之间频率共享的可行性</w:t>
      </w:r>
    </w:p>
    <w:p w14:paraId="6E4CCD61" w14:textId="77777777" w:rsidR="00493E11" w:rsidRPr="00E74E61" w:rsidRDefault="00493E11" w:rsidP="00493E11">
      <w:pPr>
        <w:ind w:left="794" w:hanging="794"/>
        <w:rPr>
          <w:rFonts w:ascii="Calibri" w:hAnsi="Calibri" w:cs="Calibri"/>
          <w:b/>
          <w:sz w:val="22"/>
          <w:lang w:val="en-GB" w:eastAsia="zh-CN"/>
        </w:rPr>
      </w:pPr>
      <w:r w:rsidRPr="00BA06F3">
        <w:rPr>
          <w:szCs w:val="24"/>
          <w:lang w:val="en-US" w:eastAsia="zh-CN"/>
        </w:rPr>
        <w:t>ITU-R</w:t>
      </w:r>
      <w:r w:rsidRPr="00E74E61">
        <w:rPr>
          <w:lang w:val="en-GB" w:eastAsia="zh-CN"/>
        </w:rPr>
        <w:t xml:space="preserve"> M.2458</w:t>
      </w:r>
      <w:r w:rsidRPr="00BA06F3">
        <w:rPr>
          <w:szCs w:val="24"/>
          <w:lang w:val="en-US" w:eastAsia="zh-CN"/>
        </w:rPr>
        <w:t>报告</w:t>
      </w:r>
      <w:r w:rsidRPr="00BA06F3">
        <w:rPr>
          <w:szCs w:val="24"/>
          <w:lang w:val="en-US" w:eastAsia="zh-CN"/>
        </w:rPr>
        <w:t xml:space="preserve"> – </w:t>
      </w:r>
      <w:r w:rsidRPr="00E74E61">
        <w:rPr>
          <w:lang w:val="en-GB" w:eastAsia="zh-CN"/>
        </w:rPr>
        <w:t>1 164-1 215 MHz</w:t>
      </w:r>
      <w:r w:rsidRPr="00E74E61">
        <w:rPr>
          <w:lang w:val="en-GB" w:eastAsia="zh-CN"/>
        </w:rPr>
        <w:t>、</w:t>
      </w:r>
      <w:r w:rsidRPr="00E74E61">
        <w:rPr>
          <w:lang w:val="en-GB" w:eastAsia="zh-CN"/>
        </w:rPr>
        <w:t>1 215-1 300 MHz</w:t>
      </w:r>
      <w:r w:rsidRPr="00E74E61">
        <w:rPr>
          <w:rFonts w:hint="eastAsia"/>
          <w:lang w:val="en-GB" w:eastAsia="zh-CN"/>
        </w:rPr>
        <w:t>和</w:t>
      </w:r>
      <w:r w:rsidRPr="00E74E61">
        <w:rPr>
          <w:lang w:val="en-GB" w:eastAsia="zh-CN"/>
        </w:rPr>
        <w:t>1 559-1 610 MHz</w:t>
      </w:r>
      <w:r w:rsidRPr="00E74E61">
        <w:rPr>
          <w:rFonts w:hint="eastAsia"/>
          <w:lang w:val="en-GB" w:eastAsia="zh-CN"/>
        </w:rPr>
        <w:t>频段内的卫星无线电导航业务应用</w:t>
      </w:r>
    </w:p>
    <w:p w14:paraId="137002D1" w14:textId="77777777" w:rsidR="00493E11" w:rsidRDefault="00493E11" w:rsidP="00493E11">
      <w:pPr>
        <w:pStyle w:val="Normalaftertitle"/>
        <w:spacing w:before="360"/>
        <w:rPr>
          <w:szCs w:val="24"/>
          <w:lang w:eastAsia="zh-CN"/>
        </w:rPr>
      </w:pPr>
      <w:r>
        <w:rPr>
          <w:szCs w:val="24"/>
          <w:lang w:eastAsia="zh-CN"/>
        </w:rPr>
        <w:t>国际电联无线电通信全会，</w:t>
      </w:r>
    </w:p>
    <w:p w14:paraId="4B28DA13" w14:textId="77777777" w:rsidR="00493E11" w:rsidRPr="00BA06F3" w:rsidRDefault="00493E11" w:rsidP="00493E11">
      <w:pPr>
        <w:pStyle w:val="Call"/>
        <w:spacing w:before="240"/>
        <w:rPr>
          <w:i/>
          <w:kern w:val="2"/>
          <w:szCs w:val="22"/>
          <w:lang w:val="en-US" w:eastAsia="zh-CN"/>
        </w:rPr>
      </w:pPr>
      <w:bookmarkStart w:id="29" w:name="OLE_LINK105"/>
      <w:bookmarkStart w:id="30" w:name="OLE_LINK106"/>
      <w:r w:rsidRPr="00BA06F3">
        <w:rPr>
          <w:kern w:val="2"/>
          <w:szCs w:val="22"/>
          <w:lang w:val="en-US" w:eastAsia="zh-CN"/>
        </w:rPr>
        <w:t>考虑到</w:t>
      </w:r>
    </w:p>
    <w:bookmarkEnd w:id="29"/>
    <w:bookmarkEnd w:id="30"/>
    <w:p w14:paraId="7942F60C" w14:textId="77777777" w:rsidR="00493E11" w:rsidRDefault="00493E11" w:rsidP="00493E11">
      <w:pPr>
        <w:rPr>
          <w:lang w:eastAsia="zh-CN"/>
        </w:rPr>
      </w:pPr>
      <w:r>
        <w:rPr>
          <w:i/>
          <w:iCs/>
          <w:lang w:eastAsia="zh-CN"/>
        </w:rPr>
        <w:t>a)</w:t>
      </w:r>
      <w:r>
        <w:rPr>
          <w:lang w:eastAsia="zh-CN"/>
        </w:rPr>
        <w:tab/>
      </w:r>
      <w:r>
        <w:rPr>
          <w:lang w:eastAsia="zh-CN"/>
        </w:rPr>
        <w:t>卫星无线电导航业务</w:t>
      </w:r>
      <w:r>
        <w:rPr>
          <w:rFonts w:hint="eastAsia"/>
          <w:lang w:eastAsia="zh-CN"/>
        </w:rPr>
        <w:t>（</w:t>
      </w:r>
      <w:r>
        <w:rPr>
          <w:szCs w:val="24"/>
          <w:lang w:eastAsia="zh-CN"/>
        </w:rPr>
        <w:t>RNSS</w:t>
      </w:r>
      <w:r>
        <w:rPr>
          <w:rFonts w:hint="eastAsia"/>
          <w:lang w:eastAsia="zh-CN"/>
        </w:rPr>
        <w:t>）</w:t>
      </w:r>
      <w:r>
        <w:rPr>
          <w:szCs w:val="24"/>
          <w:lang w:eastAsia="zh-CN"/>
        </w:rPr>
        <w:t>的系统和网络为许多定位、</w:t>
      </w:r>
      <w:bookmarkStart w:id="31" w:name="OLE_LINK25"/>
      <w:bookmarkStart w:id="32" w:name="OLE_LINK24"/>
      <w:r>
        <w:rPr>
          <w:szCs w:val="24"/>
          <w:lang w:eastAsia="zh-CN"/>
        </w:rPr>
        <w:t>导航</w:t>
      </w:r>
      <w:bookmarkEnd w:id="31"/>
      <w:bookmarkEnd w:id="32"/>
      <w:r>
        <w:rPr>
          <w:szCs w:val="24"/>
          <w:lang w:eastAsia="zh-CN"/>
        </w:rPr>
        <w:t>和授时应用提供了全球准确的信息，包括在某些情况下和应用中一些频段的安全问题；</w:t>
      </w:r>
    </w:p>
    <w:p w14:paraId="18E620D3" w14:textId="77777777" w:rsidR="00493E11" w:rsidRDefault="00493E11" w:rsidP="00493E11">
      <w:pPr>
        <w:rPr>
          <w:lang w:eastAsia="zh-CN"/>
        </w:rPr>
      </w:pPr>
      <w:r>
        <w:rPr>
          <w:i/>
          <w:iCs/>
          <w:lang w:eastAsia="zh-CN"/>
        </w:rPr>
        <w:t>b)</w:t>
      </w:r>
      <w:r>
        <w:rPr>
          <w:lang w:eastAsia="zh-CN"/>
        </w:rPr>
        <w:tab/>
      </w:r>
      <w:r>
        <w:rPr>
          <w:lang w:eastAsia="zh-CN"/>
        </w:rPr>
        <w:t>有数个正在操作的和规划中的</w:t>
      </w:r>
      <w:r>
        <w:rPr>
          <w:szCs w:val="24"/>
          <w:lang w:eastAsia="zh-CN"/>
        </w:rPr>
        <w:t>RNSS</w:t>
      </w:r>
      <w:r>
        <w:rPr>
          <w:szCs w:val="24"/>
          <w:lang w:eastAsia="zh-CN"/>
        </w:rPr>
        <w:t>系统和网络；</w:t>
      </w:r>
    </w:p>
    <w:p w14:paraId="4F85F8DF" w14:textId="77777777" w:rsidR="00493E11" w:rsidRDefault="00493E11" w:rsidP="00493E11">
      <w:pPr>
        <w:rPr>
          <w:lang w:eastAsia="zh-CN"/>
        </w:rPr>
      </w:pPr>
      <w:r>
        <w:rPr>
          <w:rFonts w:hint="eastAsia"/>
          <w:i/>
          <w:iCs/>
          <w:lang w:eastAsia="zh-CN"/>
        </w:rPr>
        <w:t>c</w:t>
      </w:r>
      <w:r>
        <w:rPr>
          <w:i/>
          <w:iCs/>
          <w:lang w:eastAsia="zh-CN"/>
        </w:rPr>
        <w:t>)</w:t>
      </w:r>
      <w:r>
        <w:rPr>
          <w:lang w:eastAsia="zh-CN"/>
        </w:rPr>
        <w:tab/>
      </w:r>
      <w:r>
        <w:rPr>
          <w:lang w:eastAsia="zh-CN"/>
        </w:rPr>
        <w:t>全球任何一个正确配置的地球站都可以收到</w:t>
      </w:r>
      <w:r>
        <w:rPr>
          <w:szCs w:val="24"/>
          <w:lang w:eastAsia="zh-CN"/>
        </w:rPr>
        <w:t>RNSS</w:t>
      </w:r>
      <w:r>
        <w:rPr>
          <w:szCs w:val="24"/>
          <w:lang w:eastAsia="zh-CN"/>
        </w:rPr>
        <w:t>系统和网络的导航信息</w:t>
      </w:r>
      <w:r>
        <w:rPr>
          <w:rFonts w:hint="eastAsia"/>
          <w:szCs w:val="24"/>
          <w:lang w:eastAsia="zh-CN"/>
        </w:rPr>
        <w:t>，</w:t>
      </w:r>
    </w:p>
    <w:p w14:paraId="3A223FF2" w14:textId="77777777" w:rsidR="00493E11" w:rsidRPr="00BA06F3" w:rsidRDefault="00493E11" w:rsidP="00493E11">
      <w:pPr>
        <w:pStyle w:val="Call"/>
        <w:spacing w:before="240"/>
        <w:rPr>
          <w:i/>
          <w:kern w:val="2"/>
          <w:szCs w:val="22"/>
          <w:lang w:val="en-US" w:eastAsia="zh-CN"/>
        </w:rPr>
      </w:pPr>
      <w:r w:rsidRPr="00BA06F3">
        <w:rPr>
          <w:kern w:val="2"/>
          <w:szCs w:val="22"/>
          <w:lang w:val="en-US" w:eastAsia="zh-CN"/>
        </w:rPr>
        <w:t>认识到</w:t>
      </w:r>
    </w:p>
    <w:p w14:paraId="4EFBF07E" w14:textId="77777777" w:rsidR="00493E11" w:rsidRPr="00274A6A" w:rsidRDefault="00493E11" w:rsidP="00493E11">
      <w:pPr>
        <w:rPr>
          <w:lang w:eastAsia="zh-CN"/>
        </w:rPr>
      </w:pPr>
      <w:r>
        <w:rPr>
          <w:i/>
          <w:iCs/>
          <w:lang w:eastAsia="zh-CN"/>
        </w:rPr>
        <w:t>a)</w:t>
      </w:r>
      <w:r>
        <w:rPr>
          <w:lang w:eastAsia="zh-CN"/>
        </w:rPr>
        <w:tab/>
        <w:t>1 164-1 215 MHz</w:t>
      </w:r>
      <w:r>
        <w:rPr>
          <w:lang w:eastAsia="zh-CN"/>
        </w:rPr>
        <w:t>、</w:t>
      </w:r>
      <w:r>
        <w:rPr>
          <w:lang w:eastAsia="zh-CN"/>
        </w:rPr>
        <w:t>1 215-1 300 MHz</w:t>
      </w:r>
      <w:r>
        <w:rPr>
          <w:lang w:eastAsia="zh-CN"/>
        </w:rPr>
        <w:t>和</w:t>
      </w:r>
      <w:r>
        <w:rPr>
          <w:lang w:eastAsia="zh-CN"/>
        </w:rPr>
        <w:t>1 559-1 610 MHz</w:t>
      </w:r>
      <w:r>
        <w:rPr>
          <w:lang w:eastAsia="zh-CN"/>
        </w:rPr>
        <w:t>频段</w:t>
      </w:r>
      <w:bookmarkStart w:id="33" w:name="OLE_LINK61"/>
      <w:bookmarkStart w:id="34" w:name="OLE_LINK62"/>
      <w:r>
        <w:rPr>
          <w:lang w:eastAsia="zh-CN"/>
        </w:rPr>
        <w:t>以主要业务划分给</w:t>
      </w:r>
      <w:bookmarkEnd w:id="33"/>
      <w:bookmarkEnd w:id="34"/>
      <w:r>
        <w:rPr>
          <w:lang w:eastAsia="zh-CN"/>
        </w:rPr>
        <w:t xml:space="preserve">RNSS </w:t>
      </w:r>
      <w:r>
        <w:rPr>
          <w:rFonts w:hint="eastAsia"/>
          <w:lang w:eastAsia="zh-CN"/>
        </w:rPr>
        <w:t>（</w:t>
      </w:r>
      <w:r>
        <w:rPr>
          <w:lang w:eastAsia="zh-CN"/>
        </w:rPr>
        <w:t>空对地、</w:t>
      </w:r>
      <w:r>
        <w:rPr>
          <w:rFonts w:hint="eastAsia"/>
          <w:lang w:eastAsia="zh-CN"/>
        </w:rPr>
        <w:t>空</w:t>
      </w:r>
      <w:r>
        <w:rPr>
          <w:lang w:eastAsia="zh-CN"/>
        </w:rPr>
        <w:t>对空</w:t>
      </w:r>
      <w:r>
        <w:rPr>
          <w:rFonts w:hint="eastAsia"/>
          <w:lang w:eastAsia="zh-CN"/>
        </w:rPr>
        <w:t>）</w:t>
      </w:r>
      <w:r>
        <w:rPr>
          <w:lang w:eastAsia="zh-CN"/>
        </w:rPr>
        <w:t>；</w:t>
      </w:r>
    </w:p>
    <w:p w14:paraId="3245F9DA" w14:textId="77777777" w:rsidR="00493E11" w:rsidRDefault="00493E11" w:rsidP="00493E11">
      <w:pPr>
        <w:rPr>
          <w:lang w:eastAsia="zh-CN"/>
        </w:rPr>
      </w:pPr>
      <w:r>
        <w:rPr>
          <w:i/>
          <w:iCs/>
          <w:lang w:eastAsia="zh-CN"/>
        </w:rPr>
        <w:t>b)</w:t>
      </w:r>
      <w:r>
        <w:rPr>
          <w:lang w:eastAsia="zh-CN"/>
        </w:rPr>
        <w:tab/>
        <w:t>1 164-1 215 MHz</w:t>
      </w:r>
      <w:r>
        <w:rPr>
          <w:lang w:eastAsia="zh-CN"/>
        </w:rPr>
        <w:t>、</w:t>
      </w:r>
      <w:r>
        <w:rPr>
          <w:lang w:eastAsia="zh-CN"/>
        </w:rPr>
        <w:t>1 215-1 300 MHz</w:t>
      </w:r>
      <w:r>
        <w:rPr>
          <w:lang w:eastAsia="zh-CN"/>
        </w:rPr>
        <w:t>和</w:t>
      </w:r>
      <w:r>
        <w:rPr>
          <w:lang w:eastAsia="zh-CN"/>
        </w:rPr>
        <w:t>1 559-1 610 MHz</w:t>
      </w:r>
      <w:r>
        <w:rPr>
          <w:lang w:eastAsia="zh-CN"/>
        </w:rPr>
        <w:t>频段以主要业务划分给其他业务；</w:t>
      </w:r>
    </w:p>
    <w:p w14:paraId="418EDF23" w14:textId="77777777" w:rsidR="00493E11" w:rsidRDefault="00493E11" w:rsidP="00493E11">
      <w:pPr>
        <w:rPr>
          <w:lang w:eastAsia="zh-CN"/>
        </w:rPr>
      </w:pPr>
      <w:r>
        <w:rPr>
          <w:i/>
          <w:iCs/>
          <w:lang w:eastAsia="zh-CN"/>
        </w:rPr>
        <w:lastRenderedPageBreak/>
        <w:t>c)</w:t>
      </w:r>
      <w:r>
        <w:rPr>
          <w:lang w:eastAsia="zh-CN"/>
        </w:rPr>
        <w:tab/>
      </w:r>
      <w:r>
        <w:rPr>
          <w:lang w:eastAsia="zh-CN"/>
        </w:rPr>
        <w:t>卫星无线电导航业务在</w:t>
      </w:r>
      <w:r>
        <w:rPr>
          <w:lang w:eastAsia="zh-CN"/>
        </w:rPr>
        <w:t>1 215-1 300 MHz</w:t>
      </w:r>
      <w:r>
        <w:rPr>
          <w:lang w:eastAsia="zh-CN"/>
        </w:rPr>
        <w:t>频段的使用</w:t>
      </w:r>
      <w:bookmarkStart w:id="35" w:name="OLE_LINK70"/>
      <w:bookmarkStart w:id="36" w:name="OLE_LINK71"/>
      <w:r>
        <w:rPr>
          <w:lang w:eastAsia="zh-CN"/>
        </w:rPr>
        <w:t>遵守</w:t>
      </w:r>
      <w:bookmarkEnd w:id="35"/>
      <w:bookmarkEnd w:id="36"/>
      <w:r>
        <w:rPr>
          <w:rFonts w:hint="eastAsia"/>
          <w:lang w:eastAsia="zh-CN"/>
        </w:rPr>
        <w:t>《无线电规则》第</w:t>
      </w:r>
      <w:r>
        <w:rPr>
          <w:b/>
          <w:lang w:eastAsia="zh-CN"/>
        </w:rPr>
        <w:t>5.329</w:t>
      </w:r>
      <w:r>
        <w:rPr>
          <w:rFonts w:hint="eastAsia"/>
          <w:bCs/>
          <w:lang w:eastAsia="zh-CN"/>
        </w:rPr>
        <w:t>条</w:t>
      </w:r>
      <w:r>
        <w:rPr>
          <w:bCs/>
          <w:lang w:eastAsia="zh-CN"/>
        </w:rPr>
        <w:t>；</w:t>
      </w:r>
    </w:p>
    <w:p w14:paraId="21130B5F" w14:textId="40CFE5B9" w:rsidR="00493E11" w:rsidRDefault="00493E11" w:rsidP="00493E11">
      <w:pPr>
        <w:rPr>
          <w:lang w:eastAsia="zh-CN"/>
        </w:rPr>
      </w:pPr>
      <w:r>
        <w:rPr>
          <w:i/>
          <w:iCs/>
          <w:lang w:eastAsia="zh-CN"/>
        </w:rPr>
        <w:t>d)</w:t>
      </w:r>
      <w:r>
        <w:rPr>
          <w:lang w:eastAsia="zh-CN"/>
        </w:rPr>
        <w:tab/>
      </w:r>
      <w:bookmarkStart w:id="37" w:name="OLE_LINK72"/>
      <w:bookmarkStart w:id="38" w:name="OLE_LINK73"/>
      <w:r>
        <w:rPr>
          <w:lang w:eastAsia="zh-CN"/>
        </w:rPr>
        <w:t>根据</w:t>
      </w:r>
      <w:bookmarkEnd w:id="37"/>
      <w:bookmarkEnd w:id="38"/>
      <w:r>
        <w:rPr>
          <w:rFonts w:hint="eastAsia"/>
          <w:lang w:eastAsia="zh-CN"/>
        </w:rPr>
        <w:t>《无线电规则》</w:t>
      </w:r>
      <w:r>
        <w:rPr>
          <w:lang w:eastAsia="zh-CN"/>
        </w:rPr>
        <w:t>第</w:t>
      </w:r>
      <w:r>
        <w:rPr>
          <w:b/>
          <w:lang w:eastAsia="zh-CN"/>
        </w:rPr>
        <w:t>5.328B</w:t>
      </w:r>
      <w:bookmarkStart w:id="39" w:name="OLE_LINK43"/>
      <w:bookmarkStart w:id="40" w:name="OLE_LINK46"/>
      <w:bookmarkStart w:id="41" w:name="OLE_LINK74"/>
      <w:bookmarkStart w:id="42" w:name="OLE_LINK75"/>
      <w:r>
        <w:rPr>
          <w:lang w:eastAsia="zh-CN"/>
        </w:rPr>
        <w:t>条</w:t>
      </w:r>
      <w:bookmarkEnd w:id="39"/>
      <w:bookmarkEnd w:id="40"/>
      <w:r>
        <w:rPr>
          <w:b/>
          <w:lang w:eastAsia="zh-CN"/>
        </w:rPr>
        <w:t>，</w:t>
      </w:r>
      <w:bookmarkEnd w:id="41"/>
      <w:bookmarkEnd w:id="42"/>
      <w:r>
        <w:rPr>
          <w:lang w:eastAsia="zh-CN"/>
        </w:rPr>
        <w:t>2005</w:t>
      </w:r>
      <w:r>
        <w:rPr>
          <w:lang w:eastAsia="zh-CN"/>
        </w:rPr>
        <w:t>年</w:t>
      </w:r>
      <w:r>
        <w:rPr>
          <w:lang w:eastAsia="zh-CN"/>
        </w:rPr>
        <w:t>1</w:t>
      </w:r>
      <w:r>
        <w:rPr>
          <w:lang w:eastAsia="zh-CN"/>
        </w:rPr>
        <w:t>月</w:t>
      </w:r>
      <w:r>
        <w:rPr>
          <w:lang w:eastAsia="zh-CN"/>
        </w:rPr>
        <w:t>1</w:t>
      </w:r>
      <w:r>
        <w:rPr>
          <w:lang w:eastAsia="zh-CN"/>
        </w:rPr>
        <w:t>日后，拟使用</w:t>
      </w:r>
      <w:r>
        <w:rPr>
          <w:lang w:eastAsia="zh-CN"/>
        </w:rPr>
        <w:t>1 164-1 215 MHz</w:t>
      </w:r>
      <w:r>
        <w:rPr>
          <w:lang w:eastAsia="zh-CN"/>
        </w:rPr>
        <w:t>、</w:t>
      </w:r>
      <w:r>
        <w:rPr>
          <w:lang w:eastAsia="zh-CN"/>
        </w:rPr>
        <w:t>1</w:t>
      </w:r>
      <w:r w:rsidR="002D3657">
        <w:rPr>
          <w:lang w:val="en-GB" w:eastAsia="zh-CN"/>
        </w:rPr>
        <w:t> </w:t>
      </w:r>
      <w:r>
        <w:rPr>
          <w:lang w:eastAsia="zh-CN"/>
        </w:rPr>
        <w:t>215</w:t>
      </w:r>
      <w:r w:rsidR="002D3657" w:rsidRPr="00E37322">
        <w:rPr>
          <w:lang w:eastAsia="zh-CN"/>
        </w:rPr>
        <w:noBreakHyphen/>
      </w:r>
      <w:r>
        <w:rPr>
          <w:lang w:eastAsia="zh-CN"/>
        </w:rPr>
        <w:t>1 300 MHz</w:t>
      </w:r>
      <w:r>
        <w:rPr>
          <w:lang w:eastAsia="zh-CN"/>
        </w:rPr>
        <w:t>和</w:t>
      </w:r>
      <w:r>
        <w:rPr>
          <w:lang w:eastAsia="zh-CN"/>
        </w:rPr>
        <w:t>1 559-1 610 MHz</w:t>
      </w:r>
      <w:r>
        <w:rPr>
          <w:lang w:eastAsia="zh-CN"/>
        </w:rPr>
        <w:t>和</w:t>
      </w:r>
      <w:r>
        <w:rPr>
          <w:lang w:eastAsia="zh-CN"/>
        </w:rPr>
        <w:t>5 010-5 030 MHz</w:t>
      </w:r>
      <w:r>
        <w:rPr>
          <w:lang w:eastAsia="zh-CN"/>
        </w:rPr>
        <w:t>频段</w:t>
      </w:r>
      <w:r>
        <w:rPr>
          <w:rFonts w:hint="eastAsia"/>
          <w:lang w:eastAsia="zh-CN"/>
        </w:rPr>
        <w:t>，并且</w:t>
      </w:r>
      <w:r>
        <w:rPr>
          <w:lang w:eastAsia="zh-CN"/>
        </w:rPr>
        <w:t>无线电通信局收到</w:t>
      </w:r>
      <w:r>
        <w:rPr>
          <w:rFonts w:hint="eastAsia"/>
          <w:lang w:eastAsia="zh-CN"/>
        </w:rPr>
        <w:t>其</w:t>
      </w:r>
      <w:r>
        <w:rPr>
          <w:lang w:eastAsia="zh-CN"/>
        </w:rPr>
        <w:t>完整协调或通知资料</w:t>
      </w:r>
      <w:r>
        <w:rPr>
          <w:lang w:val="en-US" w:eastAsia="zh-CN"/>
        </w:rPr>
        <w:t>的</w:t>
      </w:r>
      <w:r>
        <w:rPr>
          <w:lang w:eastAsia="zh-CN"/>
        </w:rPr>
        <w:t>RNSS</w:t>
      </w:r>
      <w:r>
        <w:rPr>
          <w:lang w:eastAsia="zh-CN"/>
        </w:rPr>
        <w:t>系统和网络</w:t>
      </w:r>
      <w:r>
        <w:rPr>
          <w:rFonts w:hint="eastAsia"/>
          <w:lang w:eastAsia="zh-CN"/>
        </w:rPr>
        <w:t>应</w:t>
      </w:r>
      <w:r>
        <w:rPr>
          <w:lang w:eastAsia="zh-CN"/>
        </w:rPr>
        <w:t>遵守</w:t>
      </w:r>
      <w:r>
        <w:rPr>
          <w:rFonts w:hint="eastAsia"/>
          <w:lang w:eastAsia="zh-CN"/>
        </w:rPr>
        <w:t>《无线电规则》</w:t>
      </w:r>
      <w:r>
        <w:rPr>
          <w:lang w:eastAsia="zh-CN"/>
        </w:rPr>
        <w:t>第</w:t>
      </w:r>
      <w:r>
        <w:rPr>
          <w:b/>
          <w:lang w:eastAsia="zh-CN"/>
        </w:rPr>
        <w:t>9.12</w:t>
      </w:r>
      <w:r>
        <w:rPr>
          <w:lang w:eastAsia="zh-CN"/>
        </w:rPr>
        <w:t>、</w:t>
      </w:r>
      <w:r>
        <w:rPr>
          <w:b/>
          <w:lang w:eastAsia="zh-CN"/>
        </w:rPr>
        <w:t>9.12A</w:t>
      </w:r>
      <w:r>
        <w:rPr>
          <w:lang w:eastAsia="zh-CN"/>
        </w:rPr>
        <w:t>和</w:t>
      </w:r>
      <w:r>
        <w:rPr>
          <w:b/>
          <w:lang w:eastAsia="zh-CN"/>
        </w:rPr>
        <w:t>9.13</w:t>
      </w:r>
      <w:r>
        <w:rPr>
          <w:rFonts w:hint="eastAsia"/>
          <w:lang w:eastAsia="zh-CN"/>
        </w:rPr>
        <w:t>条</w:t>
      </w:r>
      <w:r>
        <w:rPr>
          <w:lang w:eastAsia="zh-CN"/>
        </w:rPr>
        <w:t>规定的</w:t>
      </w:r>
      <w:r>
        <w:rPr>
          <w:rFonts w:hint="eastAsia"/>
          <w:lang w:eastAsia="zh-CN"/>
        </w:rPr>
        <w:t>应用</w:t>
      </w:r>
      <w:r>
        <w:rPr>
          <w:lang w:eastAsia="zh-CN"/>
        </w:rPr>
        <w:t>。</w:t>
      </w:r>
    </w:p>
    <w:p w14:paraId="72A80430" w14:textId="77777777" w:rsidR="00493E11" w:rsidRDefault="00493E11" w:rsidP="00493E11">
      <w:pPr>
        <w:rPr>
          <w:lang w:eastAsia="zh-CN"/>
        </w:rPr>
      </w:pPr>
      <w:r>
        <w:rPr>
          <w:i/>
          <w:iCs/>
          <w:lang w:eastAsia="zh-CN"/>
        </w:rPr>
        <w:t>e)</w:t>
      </w:r>
      <w:r>
        <w:rPr>
          <w:lang w:eastAsia="zh-CN"/>
        </w:rPr>
        <w:tab/>
      </w:r>
      <w:r>
        <w:rPr>
          <w:lang w:eastAsia="zh-CN"/>
        </w:rPr>
        <w:t>根据</w:t>
      </w:r>
      <w:r>
        <w:rPr>
          <w:rFonts w:hint="eastAsia"/>
          <w:lang w:eastAsia="zh-CN"/>
        </w:rPr>
        <w:t>《无线电规则》</w:t>
      </w:r>
      <w:r>
        <w:rPr>
          <w:lang w:eastAsia="zh-CN"/>
        </w:rPr>
        <w:t>第</w:t>
      </w:r>
      <w:r>
        <w:rPr>
          <w:b/>
          <w:bCs/>
          <w:lang w:eastAsia="zh-CN"/>
        </w:rPr>
        <w:t>9.7</w:t>
      </w:r>
      <w:r>
        <w:rPr>
          <w:lang w:eastAsia="zh-CN"/>
        </w:rPr>
        <w:t>条</w:t>
      </w:r>
      <w:r>
        <w:rPr>
          <w:b/>
          <w:lang w:eastAsia="zh-CN"/>
        </w:rPr>
        <w:t>，</w:t>
      </w:r>
      <w:r>
        <w:rPr>
          <w:lang w:eastAsia="zh-CN"/>
        </w:rPr>
        <w:t>使用</w:t>
      </w:r>
      <w:r>
        <w:rPr>
          <w:rFonts w:hint="eastAsia"/>
          <w:lang w:eastAsia="zh-CN"/>
        </w:rPr>
        <w:t>对地</w:t>
      </w:r>
      <w:r>
        <w:rPr>
          <w:lang w:eastAsia="zh-CN"/>
        </w:rPr>
        <w:t>静止轨道卫星的无线电导航卫星网络中的电台需要与其他卫星网络协调</w:t>
      </w:r>
      <w:r>
        <w:rPr>
          <w:rFonts w:hint="eastAsia"/>
          <w:lang w:eastAsia="zh-CN"/>
        </w:rPr>
        <w:t>；</w:t>
      </w:r>
    </w:p>
    <w:p w14:paraId="32B5ACFC" w14:textId="77777777" w:rsidR="00493E11" w:rsidRDefault="00493E11" w:rsidP="00493E11">
      <w:pPr>
        <w:rPr>
          <w:lang w:eastAsia="zh-CN"/>
        </w:rPr>
      </w:pPr>
      <w:r>
        <w:rPr>
          <w:i/>
          <w:iCs/>
          <w:lang w:eastAsia="zh-CN"/>
        </w:rPr>
        <w:t>f)</w:t>
      </w:r>
      <w:r>
        <w:rPr>
          <w:lang w:eastAsia="zh-CN"/>
        </w:rPr>
        <w:tab/>
      </w:r>
      <w:r>
        <w:rPr>
          <w:lang w:eastAsia="ja-JP"/>
        </w:rPr>
        <w:t xml:space="preserve">ITU-R </w:t>
      </w:r>
      <w:r>
        <w:rPr>
          <w:lang w:eastAsia="zh-CN"/>
        </w:rPr>
        <w:t>M.1905</w:t>
      </w:r>
      <w:r>
        <w:rPr>
          <w:rFonts w:hint="eastAsia"/>
          <w:lang w:val="en-US" w:eastAsia="zh-CN"/>
        </w:rPr>
        <w:t>、</w:t>
      </w:r>
      <w:r>
        <w:rPr>
          <w:lang w:eastAsia="zh-CN"/>
        </w:rPr>
        <w:t>ITU-R M.1902</w:t>
      </w:r>
      <w:r>
        <w:rPr>
          <w:rFonts w:hint="eastAsia"/>
          <w:lang w:val="en-US" w:eastAsia="zh-CN"/>
        </w:rPr>
        <w:t>、</w:t>
      </w:r>
      <w:r>
        <w:rPr>
          <w:lang w:eastAsia="zh-CN"/>
        </w:rPr>
        <w:t>ITU-R M.1903</w:t>
      </w:r>
      <w:r>
        <w:rPr>
          <w:lang w:val="en-US" w:eastAsia="zh-CN"/>
        </w:rPr>
        <w:t>和</w:t>
      </w:r>
      <w:r>
        <w:rPr>
          <w:lang w:eastAsia="zh-CN"/>
        </w:rPr>
        <w:t>ITU</w:t>
      </w:r>
      <w:r>
        <w:rPr>
          <w:lang w:eastAsia="zh-CN"/>
        </w:rPr>
        <w:noBreakHyphen/>
        <w:t>R M.1904</w:t>
      </w:r>
      <w:r>
        <w:rPr>
          <w:lang w:val="en-US" w:eastAsia="zh-CN"/>
        </w:rPr>
        <w:t>建议书提供了工作在</w:t>
      </w:r>
      <w:r>
        <w:rPr>
          <w:lang w:eastAsia="zh-CN"/>
        </w:rPr>
        <w:t>1 164</w:t>
      </w:r>
      <w:r>
        <w:rPr>
          <w:lang w:eastAsia="zh-CN"/>
        </w:rPr>
        <w:noBreakHyphen/>
        <w:t>1 215 MHz</w:t>
      </w:r>
      <w:r>
        <w:rPr>
          <w:rFonts w:hint="eastAsia"/>
          <w:lang w:val="en-US" w:eastAsia="zh-CN"/>
        </w:rPr>
        <w:t>、</w:t>
      </w:r>
      <w:r>
        <w:rPr>
          <w:lang w:eastAsia="zh-CN"/>
        </w:rPr>
        <w:t>1 215-1 300 MHz</w:t>
      </w:r>
      <w:r>
        <w:rPr>
          <w:lang w:val="en-US" w:eastAsia="zh-CN"/>
        </w:rPr>
        <w:t>和</w:t>
      </w:r>
      <w:r>
        <w:rPr>
          <w:lang w:eastAsia="zh-CN"/>
        </w:rPr>
        <w:t>1 559-1 610 MHz</w:t>
      </w:r>
      <w:r>
        <w:rPr>
          <w:lang w:val="en-US" w:eastAsia="zh-CN"/>
        </w:rPr>
        <w:t>频段中的</w:t>
      </w:r>
      <w:r>
        <w:rPr>
          <w:lang w:eastAsia="zh-CN"/>
        </w:rPr>
        <w:t>RNSS</w:t>
      </w:r>
      <w:r>
        <w:rPr>
          <w:rFonts w:hint="eastAsia"/>
          <w:lang w:eastAsia="zh-CN"/>
        </w:rPr>
        <w:t>（</w:t>
      </w:r>
      <w:r>
        <w:rPr>
          <w:rFonts w:hint="eastAsia"/>
          <w:lang w:val="en-US" w:eastAsia="zh-CN"/>
        </w:rPr>
        <w:t>空</w:t>
      </w:r>
      <w:r>
        <w:rPr>
          <w:lang w:val="en-US" w:eastAsia="zh-CN"/>
        </w:rPr>
        <w:t>对地和空对空</w:t>
      </w:r>
      <w:r>
        <w:rPr>
          <w:rFonts w:hint="eastAsia"/>
          <w:lang w:eastAsia="zh-CN"/>
        </w:rPr>
        <w:t>）</w:t>
      </w:r>
      <w:r>
        <w:rPr>
          <w:lang w:val="en-US" w:eastAsia="zh-CN"/>
        </w:rPr>
        <w:t>接收电台的技术和工作特性及保护标准</w:t>
      </w:r>
      <w:r>
        <w:rPr>
          <w:rFonts w:hint="eastAsia"/>
          <w:lang w:eastAsia="zh-CN"/>
        </w:rPr>
        <w:t>；</w:t>
      </w:r>
    </w:p>
    <w:p w14:paraId="7EBA09A6" w14:textId="66118DCC" w:rsidR="00493E11" w:rsidRDefault="00493E11" w:rsidP="00493E11">
      <w:pPr>
        <w:rPr>
          <w:lang w:val="en-US" w:eastAsia="zh-CN"/>
        </w:rPr>
      </w:pPr>
      <w:r>
        <w:rPr>
          <w:i/>
          <w:iCs/>
          <w:lang w:val="en-US" w:eastAsia="zh-CN"/>
        </w:rPr>
        <w:t>g)</w:t>
      </w:r>
      <w:r>
        <w:rPr>
          <w:lang w:val="en-US" w:eastAsia="zh-CN"/>
        </w:rPr>
        <w:tab/>
        <w:t>ITU-R M.1318</w:t>
      </w:r>
      <w:r>
        <w:rPr>
          <w:lang w:val="en-US" w:eastAsia="zh-CN"/>
        </w:rPr>
        <w:t>建议书提供了对</w:t>
      </w:r>
      <w:r>
        <w:rPr>
          <w:rFonts w:hint="eastAsia"/>
          <w:lang w:val="en-US" w:eastAsia="zh-CN"/>
        </w:rPr>
        <w:t>RNSS</w:t>
      </w:r>
      <w:r>
        <w:rPr>
          <w:rFonts w:hint="eastAsia"/>
          <w:lang w:val="en-US" w:eastAsia="zh-CN"/>
        </w:rPr>
        <w:t>以外其他无线电源对</w:t>
      </w:r>
      <w:r>
        <w:rPr>
          <w:rFonts w:hint="eastAsia"/>
          <w:lang w:val="en-US" w:eastAsia="zh-CN"/>
        </w:rPr>
        <w:t>1 164-1 215 MHz</w:t>
      </w:r>
      <w:r>
        <w:rPr>
          <w:rFonts w:hint="eastAsia"/>
          <w:lang w:val="en-US" w:eastAsia="zh-CN"/>
        </w:rPr>
        <w:t>、</w:t>
      </w:r>
      <w:r>
        <w:rPr>
          <w:rFonts w:hint="eastAsia"/>
          <w:lang w:val="en-US" w:eastAsia="zh-CN"/>
        </w:rPr>
        <w:t>1</w:t>
      </w:r>
      <w:r w:rsidR="002D3657">
        <w:rPr>
          <w:lang w:val="en-US" w:eastAsia="zh-CN"/>
        </w:rPr>
        <w:t> </w:t>
      </w:r>
      <w:r>
        <w:rPr>
          <w:rFonts w:hint="eastAsia"/>
          <w:lang w:val="en-US" w:eastAsia="zh-CN"/>
        </w:rPr>
        <w:t>215</w:t>
      </w:r>
      <w:r w:rsidR="002D3657" w:rsidRPr="00E37322">
        <w:rPr>
          <w:lang w:eastAsia="zh-CN"/>
        </w:rPr>
        <w:noBreakHyphen/>
      </w:r>
      <w:r>
        <w:rPr>
          <w:rFonts w:hint="eastAsia"/>
          <w:lang w:val="en-US" w:eastAsia="zh-CN"/>
        </w:rPr>
        <w:t>1</w:t>
      </w:r>
      <w:r>
        <w:rPr>
          <w:lang w:val="en-US" w:eastAsia="zh-CN"/>
        </w:rPr>
        <w:t> </w:t>
      </w:r>
      <w:r>
        <w:rPr>
          <w:rFonts w:hint="eastAsia"/>
          <w:lang w:val="en-US" w:eastAsia="zh-CN"/>
        </w:rPr>
        <w:t>300MHz</w:t>
      </w:r>
      <w:r>
        <w:rPr>
          <w:rFonts w:hint="eastAsia"/>
          <w:lang w:val="en-US" w:eastAsia="zh-CN"/>
        </w:rPr>
        <w:t>、</w:t>
      </w:r>
      <w:r>
        <w:rPr>
          <w:rFonts w:hint="eastAsia"/>
          <w:lang w:val="en-US" w:eastAsia="zh-CN"/>
        </w:rPr>
        <w:t>1 559-1 610 MHz</w:t>
      </w:r>
      <w:r>
        <w:rPr>
          <w:rFonts w:hint="eastAsia"/>
          <w:lang w:val="en-US" w:eastAsia="zh-CN"/>
        </w:rPr>
        <w:t>和</w:t>
      </w:r>
      <w:r>
        <w:rPr>
          <w:rFonts w:hint="eastAsia"/>
          <w:lang w:val="en-US" w:eastAsia="zh-CN"/>
        </w:rPr>
        <w:t xml:space="preserve">5 010-5 030 </w:t>
      </w:r>
      <w:proofErr w:type="gramStart"/>
      <w:r>
        <w:rPr>
          <w:rFonts w:hint="eastAsia"/>
          <w:lang w:val="en-US" w:eastAsia="zh-CN"/>
        </w:rPr>
        <w:t>MHz</w:t>
      </w:r>
      <w:r>
        <w:rPr>
          <w:rFonts w:hint="eastAsia"/>
          <w:lang w:val="en-US" w:eastAsia="zh-CN"/>
        </w:rPr>
        <w:t>频段内运行的</w:t>
      </w:r>
      <w:r>
        <w:rPr>
          <w:rFonts w:hint="eastAsia"/>
          <w:lang w:val="en-US" w:eastAsia="zh-CN"/>
        </w:rPr>
        <w:t>RNSS</w:t>
      </w:r>
      <w:r>
        <w:rPr>
          <w:rFonts w:hint="eastAsia"/>
          <w:lang w:val="en-US" w:eastAsia="zh-CN"/>
        </w:rPr>
        <w:t>系统和网络造成持续干扰的评估模型；</w:t>
      </w:r>
      <w:proofErr w:type="gramEnd"/>
    </w:p>
    <w:p w14:paraId="421117CC" w14:textId="4B1AD80C" w:rsidR="00493E11" w:rsidRDefault="00493E11" w:rsidP="00493E11">
      <w:pPr>
        <w:rPr>
          <w:lang w:val="en-US" w:eastAsia="zh-CN"/>
        </w:rPr>
      </w:pPr>
      <w:r>
        <w:rPr>
          <w:i/>
          <w:iCs/>
          <w:lang w:val="en-US" w:eastAsia="zh-CN"/>
        </w:rPr>
        <w:t>h)</w:t>
      </w:r>
      <w:r>
        <w:rPr>
          <w:lang w:val="en-US" w:eastAsia="zh-CN"/>
        </w:rPr>
        <w:tab/>
        <w:t>ITU-R M.2030</w:t>
      </w:r>
      <w:r>
        <w:rPr>
          <w:lang w:val="en-US" w:eastAsia="zh-CN"/>
        </w:rPr>
        <w:t>建议书提供了</w:t>
      </w:r>
      <w:r>
        <w:rPr>
          <w:rFonts w:hint="eastAsia"/>
          <w:lang w:eastAsia="zh-CN"/>
        </w:rPr>
        <w:t>RNSS</w:t>
      </w:r>
      <w:r>
        <w:rPr>
          <w:rFonts w:hint="eastAsia"/>
          <w:lang w:eastAsia="zh-CN"/>
        </w:rPr>
        <w:t>以外的相关</w:t>
      </w:r>
      <w:r>
        <w:rPr>
          <w:lang w:eastAsia="zh-CN"/>
        </w:rPr>
        <w:t>无线电</w:t>
      </w:r>
      <w:r>
        <w:rPr>
          <w:rFonts w:hint="eastAsia"/>
          <w:lang w:eastAsia="zh-CN"/>
        </w:rPr>
        <w:t>源</w:t>
      </w:r>
      <w:r>
        <w:rPr>
          <w:lang w:eastAsia="zh-CN"/>
        </w:rPr>
        <w:t>对</w:t>
      </w:r>
      <w:r>
        <w:rPr>
          <w:lang w:eastAsia="zh-CN"/>
        </w:rPr>
        <w:t>1 164-1 215 MHz</w:t>
      </w:r>
      <w:r>
        <w:rPr>
          <w:rFonts w:hint="eastAsia"/>
          <w:lang w:eastAsia="zh-CN"/>
        </w:rPr>
        <w:t>、</w:t>
      </w:r>
      <w:r>
        <w:rPr>
          <w:lang w:eastAsia="zh-CN"/>
        </w:rPr>
        <w:t>1 215</w:t>
      </w:r>
      <w:r w:rsidR="002D3657" w:rsidRPr="00E37322">
        <w:rPr>
          <w:lang w:eastAsia="zh-CN"/>
        </w:rPr>
        <w:noBreakHyphen/>
      </w:r>
      <w:r>
        <w:rPr>
          <w:lang w:eastAsia="zh-CN"/>
        </w:rPr>
        <w:t>1 300 MHz</w:t>
      </w:r>
      <w:r>
        <w:rPr>
          <w:rFonts w:hint="eastAsia"/>
          <w:lang w:eastAsia="zh-CN"/>
        </w:rPr>
        <w:t>和</w:t>
      </w:r>
      <w:r>
        <w:rPr>
          <w:lang w:eastAsia="zh-CN"/>
        </w:rPr>
        <w:t xml:space="preserve">1 559-1 610 </w:t>
      </w:r>
      <w:proofErr w:type="gramStart"/>
      <w:r>
        <w:rPr>
          <w:lang w:eastAsia="zh-CN"/>
        </w:rPr>
        <w:t>MHz</w:t>
      </w:r>
      <w:r>
        <w:rPr>
          <w:lang w:eastAsia="zh-CN"/>
        </w:rPr>
        <w:t>频段内运行的</w:t>
      </w:r>
      <w:r>
        <w:rPr>
          <w:rFonts w:hint="eastAsia"/>
          <w:lang w:eastAsia="zh-CN"/>
        </w:rPr>
        <w:t>RNSS</w:t>
      </w:r>
      <w:r>
        <w:rPr>
          <w:lang w:eastAsia="zh-CN"/>
        </w:rPr>
        <w:t>系统和网络造成脉冲干扰的评估方法</w:t>
      </w:r>
      <w:r>
        <w:rPr>
          <w:rFonts w:hint="eastAsia"/>
          <w:lang w:eastAsia="zh-CN"/>
        </w:rPr>
        <w:t>；</w:t>
      </w:r>
      <w:proofErr w:type="gramEnd"/>
    </w:p>
    <w:p w14:paraId="24CAB591" w14:textId="501E1CCD" w:rsidR="00493E11" w:rsidRDefault="00493E11" w:rsidP="00493E11">
      <w:pPr>
        <w:rPr>
          <w:lang w:val="en-US" w:eastAsia="zh-CN"/>
        </w:rPr>
      </w:pPr>
      <w:proofErr w:type="spellStart"/>
      <w:r>
        <w:rPr>
          <w:i/>
          <w:iCs/>
          <w:lang w:val="en-US" w:eastAsia="zh-CN"/>
        </w:rPr>
        <w:t>i</w:t>
      </w:r>
      <w:proofErr w:type="spellEnd"/>
      <w:r>
        <w:rPr>
          <w:i/>
          <w:iCs/>
          <w:lang w:val="en-US" w:eastAsia="zh-CN"/>
        </w:rPr>
        <w:t>)</w:t>
      </w:r>
      <w:r>
        <w:rPr>
          <w:lang w:val="en-US" w:eastAsia="zh-CN"/>
        </w:rPr>
        <w:tab/>
        <w:t>ITU-R M.1901</w:t>
      </w:r>
      <w:r>
        <w:rPr>
          <w:lang w:val="en-US" w:eastAsia="zh-CN"/>
        </w:rPr>
        <w:t>建议书</w:t>
      </w:r>
      <w:r>
        <w:rPr>
          <w:lang w:val="zh-CN" w:eastAsia="zh-CN" w:bidi="zh-CN"/>
        </w:rPr>
        <w:t>对本建议书及其他与</w:t>
      </w:r>
      <w:r>
        <w:rPr>
          <w:lang w:val="en-US" w:eastAsia="zh-CN" w:bidi="zh-CN"/>
        </w:rPr>
        <w:t>1 164-1 215 MHz</w:t>
      </w:r>
      <w:r>
        <w:rPr>
          <w:lang w:val="zh-CN" w:eastAsia="zh-CN" w:bidi="zh-CN"/>
        </w:rPr>
        <w:t>、</w:t>
      </w:r>
      <w:r>
        <w:rPr>
          <w:lang w:val="en-US" w:eastAsia="zh-CN" w:bidi="zh-CN"/>
        </w:rPr>
        <w:t>1 215-1 300 MHz</w:t>
      </w:r>
      <w:r>
        <w:rPr>
          <w:lang w:val="zh-CN" w:eastAsia="zh-CN" w:bidi="zh-CN"/>
        </w:rPr>
        <w:t>、</w:t>
      </w:r>
      <w:r>
        <w:rPr>
          <w:lang w:val="en-US" w:eastAsia="zh-CN" w:bidi="zh-CN"/>
        </w:rPr>
        <w:t>1 559</w:t>
      </w:r>
      <w:r w:rsidR="002D3657" w:rsidRPr="00E37322">
        <w:rPr>
          <w:lang w:eastAsia="zh-CN"/>
        </w:rPr>
        <w:noBreakHyphen/>
      </w:r>
      <w:r>
        <w:rPr>
          <w:lang w:val="en-US" w:eastAsia="zh-CN" w:bidi="zh-CN"/>
        </w:rPr>
        <w:t>1 610 MHz</w:t>
      </w:r>
      <w:r>
        <w:rPr>
          <w:lang w:val="zh-CN" w:eastAsia="zh-CN" w:bidi="zh-CN"/>
        </w:rPr>
        <w:t>、</w:t>
      </w:r>
      <w:r>
        <w:rPr>
          <w:lang w:val="en-US" w:eastAsia="zh-CN" w:bidi="zh-CN"/>
        </w:rPr>
        <w:t>5 000-5 010 MHz</w:t>
      </w:r>
      <w:r>
        <w:rPr>
          <w:lang w:val="zh-CN" w:eastAsia="zh-CN" w:bidi="zh-CN"/>
        </w:rPr>
        <w:t>和</w:t>
      </w:r>
      <w:r>
        <w:rPr>
          <w:lang w:val="en-US" w:eastAsia="zh-CN" w:bidi="zh-CN"/>
        </w:rPr>
        <w:t>5 010-5 030 MHz</w:t>
      </w:r>
      <w:r>
        <w:rPr>
          <w:lang w:val="zh-CN" w:eastAsia="zh-CN" w:bidi="zh-CN"/>
        </w:rPr>
        <w:t>频段内运行的</w:t>
      </w:r>
      <w:r>
        <w:rPr>
          <w:rFonts w:hint="eastAsia"/>
          <w:lang w:val="zh-CN" w:eastAsia="zh-CN" w:bidi="zh-CN"/>
        </w:rPr>
        <w:t>RNSS</w:t>
      </w:r>
      <w:r>
        <w:rPr>
          <w:lang w:val="zh-CN" w:eastAsia="zh-CN" w:bidi="zh-CN"/>
        </w:rPr>
        <w:t>系统和网络相关的</w:t>
      </w:r>
      <w:r>
        <w:rPr>
          <w:lang w:val="en-US" w:eastAsia="zh-CN" w:bidi="zh-CN"/>
        </w:rPr>
        <w:t>ITU-</w:t>
      </w:r>
      <w:proofErr w:type="gramStart"/>
      <w:r>
        <w:rPr>
          <w:lang w:val="en-US" w:eastAsia="zh-CN" w:bidi="zh-CN"/>
        </w:rPr>
        <w:t>R</w:t>
      </w:r>
      <w:r>
        <w:rPr>
          <w:lang w:val="zh-CN" w:eastAsia="zh-CN" w:bidi="zh-CN"/>
        </w:rPr>
        <w:t>建议书</w:t>
      </w:r>
      <w:r>
        <w:rPr>
          <w:lang w:val="en-US" w:eastAsia="zh-CN"/>
        </w:rPr>
        <w:t>提供了</w:t>
      </w:r>
      <w:r>
        <w:rPr>
          <w:lang w:val="zh-CN" w:eastAsia="zh-CN" w:bidi="zh-CN"/>
        </w:rPr>
        <w:t>指导</w:t>
      </w:r>
      <w:r>
        <w:rPr>
          <w:rFonts w:hint="eastAsia"/>
          <w:lang w:val="zh-CN" w:eastAsia="zh-CN" w:bidi="zh-CN"/>
        </w:rPr>
        <w:t>；</w:t>
      </w:r>
      <w:proofErr w:type="gramEnd"/>
    </w:p>
    <w:p w14:paraId="0FA447F5" w14:textId="77777777" w:rsidR="00493E11" w:rsidRDefault="00493E11" w:rsidP="00493E11">
      <w:pPr>
        <w:rPr>
          <w:lang w:val="en-US" w:eastAsia="zh-CN"/>
        </w:rPr>
      </w:pPr>
      <w:r>
        <w:rPr>
          <w:i/>
          <w:iCs/>
          <w:lang w:val="en-US" w:eastAsia="zh-CN"/>
        </w:rPr>
        <w:t>j)</w:t>
      </w:r>
      <w:r>
        <w:rPr>
          <w:lang w:val="en-US" w:eastAsia="zh-CN"/>
        </w:rPr>
        <w:tab/>
        <w:t>ITU-R M.766</w:t>
      </w:r>
      <w:r>
        <w:rPr>
          <w:lang w:val="en-US" w:eastAsia="zh-CN"/>
        </w:rPr>
        <w:t>报告包括了与</w:t>
      </w:r>
      <w:r w:rsidRPr="00A63967">
        <w:rPr>
          <w:lang w:val="en-GB" w:eastAsia="zh-CN"/>
        </w:rPr>
        <w:t>1 215-1 300 </w:t>
      </w:r>
      <w:proofErr w:type="gramStart"/>
      <w:r w:rsidRPr="00A63967">
        <w:rPr>
          <w:lang w:val="en-GB" w:eastAsia="zh-CN"/>
        </w:rPr>
        <w:t>MHz</w:t>
      </w:r>
      <w:r>
        <w:rPr>
          <w:lang w:val="en-US" w:eastAsia="zh-CN"/>
        </w:rPr>
        <w:t>频段内</w:t>
      </w:r>
      <w:r>
        <w:rPr>
          <w:lang w:val="en-US" w:eastAsia="zh-CN"/>
        </w:rPr>
        <w:t>RNSS</w:t>
      </w:r>
      <w:r>
        <w:rPr>
          <w:lang w:val="en-US" w:eastAsia="zh-CN"/>
        </w:rPr>
        <w:t>运行相关的信息</w:t>
      </w:r>
      <w:r>
        <w:rPr>
          <w:rFonts w:hint="eastAsia"/>
          <w:lang w:val="en-US" w:eastAsia="zh-CN"/>
        </w:rPr>
        <w:t>；</w:t>
      </w:r>
      <w:proofErr w:type="gramEnd"/>
    </w:p>
    <w:p w14:paraId="2C693209" w14:textId="77777777" w:rsidR="00493E11" w:rsidRDefault="00493E11" w:rsidP="00493E11">
      <w:pPr>
        <w:rPr>
          <w:lang w:val="en-US" w:eastAsia="zh-CN"/>
        </w:rPr>
      </w:pPr>
      <w:r>
        <w:rPr>
          <w:i/>
          <w:lang w:val="en-US" w:eastAsia="zh-CN"/>
        </w:rPr>
        <w:t>k)</w:t>
      </w:r>
      <w:r>
        <w:rPr>
          <w:lang w:val="en-US" w:eastAsia="zh-CN"/>
        </w:rPr>
        <w:tab/>
      </w:r>
      <w:r w:rsidRPr="00A63967">
        <w:rPr>
          <w:lang w:val="en-GB" w:eastAsia="zh-CN"/>
        </w:rPr>
        <w:t>ITU-R M.</w:t>
      </w:r>
      <w:proofErr w:type="gramStart"/>
      <w:r w:rsidRPr="00A63967">
        <w:rPr>
          <w:lang w:val="en-GB" w:eastAsia="zh-CN"/>
        </w:rPr>
        <w:t>1831</w:t>
      </w:r>
      <w:r>
        <w:rPr>
          <w:lang w:val="en-US" w:eastAsia="zh-CN"/>
        </w:rPr>
        <w:t>建议书提供了用于在</w:t>
      </w:r>
      <w:r>
        <w:rPr>
          <w:lang w:val="en-US" w:eastAsia="zh-CN"/>
        </w:rPr>
        <w:t>RNSS</w:t>
      </w:r>
      <w:r>
        <w:rPr>
          <w:lang w:val="en-US" w:eastAsia="zh-CN"/>
        </w:rPr>
        <w:t>系统和网络之间的协调中估算</w:t>
      </w:r>
      <w:r>
        <w:rPr>
          <w:lang w:val="en-US" w:eastAsia="zh-CN"/>
        </w:rPr>
        <w:t>RNSS</w:t>
      </w:r>
      <w:r>
        <w:rPr>
          <w:lang w:val="en-US" w:eastAsia="zh-CN"/>
        </w:rPr>
        <w:t>系统间干扰的方法</w:t>
      </w:r>
      <w:r>
        <w:rPr>
          <w:rFonts w:hint="eastAsia"/>
          <w:lang w:val="en-US" w:eastAsia="zh-CN"/>
        </w:rPr>
        <w:t>；</w:t>
      </w:r>
      <w:proofErr w:type="gramEnd"/>
    </w:p>
    <w:p w14:paraId="5AB1474E" w14:textId="77777777" w:rsidR="00493E11" w:rsidRPr="006014AF" w:rsidRDefault="00493E11" w:rsidP="00493E11">
      <w:pPr>
        <w:rPr>
          <w:rFonts w:eastAsia="Times New Roman"/>
          <w:lang w:val="en-GB" w:eastAsia="zh-CN"/>
        </w:rPr>
      </w:pPr>
      <w:r w:rsidRPr="006014AF">
        <w:rPr>
          <w:rFonts w:eastAsia="Times New Roman"/>
          <w:i/>
          <w:iCs/>
          <w:lang w:val="en-GB" w:eastAsia="zh-CN"/>
        </w:rPr>
        <w:t>l)</w:t>
      </w:r>
      <w:r w:rsidRPr="006014AF">
        <w:rPr>
          <w:rFonts w:eastAsia="Times New Roman"/>
          <w:i/>
          <w:iCs/>
          <w:lang w:val="en-GB" w:eastAsia="zh-CN"/>
        </w:rPr>
        <w:tab/>
      </w:r>
      <w:r w:rsidRPr="00AF79FC">
        <w:rPr>
          <w:rFonts w:eastAsia="Times New Roman" w:hint="eastAsia"/>
          <w:lang w:val="en-GB" w:eastAsia="zh-CN"/>
        </w:rPr>
        <w:t>ITU-R M.2458</w:t>
      </w:r>
      <w:r w:rsidRPr="00AF79FC">
        <w:rPr>
          <w:rFonts w:ascii="SimSun" w:hAnsi="SimSun" w:cs="SimSun" w:hint="eastAsia"/>
          <w:lang w:val="en-GB" w:eastAsia="zh-CN"/>
        </w:rPr>
        <w:t>报告提供了有关</w:t>
      </w:r>
      <w:r w:rsidRPr="00AF79FC">
        <w:rPr>
          <w:rFonts w:eastAsia="Times New Roman" w:hint="eastAsia"/>
          <w:lang w:val="en-GB" w:eastAsia="zh-CN"/>
        </w:rPr>
        <w:t>1 164-1 215 MHz</w:t>
      </w:r>
      <w:r w:rsidRPr="00AF79FC">
        <w:rPr>
          <w:rFonts w:ascii="SimSun" w:hAnsi="SimSun" w:cs="SimSun" w:hint="eastAsia"/>
          <w:lang w:val="en-GB" w:eastAsia="zh-CN"/>
        </w:rPr>
        <w:t>、</w:t>
      </w:r>
      <w:r w:rsidRPr="00AF79FC">
        <w:rPr>
          <w:rFonts w:eastAsia="Times New Roman" w:hint="eastAsia"/>
          <w:lang w:val="en-GB" w:eastAsia="zh-CN"/>
        </w:rPr>
        <w:t>1 215-1 300 MHz</w:t>
      </w:r>
      <w:r w:rsidRPr="00AF79FC">
        <w:rPr>
          <w:rFonts w:ascii="SimSun" w:hAnsi="SimSun" w:cs="SimSun" w:hint="eastAsia"/>
          <w:lang w:val="en-GB" w:eastAsia="zh-CN"/>
        </w:rPr>
        <w:t>和</w:t>
      </w:r>
      <w:r w:rsidRPr="00AF79FC">
        <w:rPr>
          <w:rFonts w:eastAsia="Times New Roman" w:hint="eastAsia"/>
          <w:lang w:val="en-GB" w:eastAsia="zh-CN"/>
        </w:rPr>
        <w:t>1 559-1 610 MHz</w:t>
      </w:r>
      <w:r w:rsidRPr="00AF79FC">
        <w:rPr>
          <w:rFonts w:ascii="SimSun" w:hAnsi="SimSun" w:cs="SimSun" w:hint="eastAsia"/>
          <w:lang w:val="en-GB" w:eastAsia="zh-CN"/>
        </w:rPr>
        <w:t>频段中</w:t>
      </w:r>
      <w:r>
        <w:rPr>
          <w:rFonts w:ascii="SimSun" w:hAnsi="SimSun" w:cs="SimSun" w:hint="eastAsia"/>
          <w:lang w:val="en-US" w:eastAsia="zh-CN"/>
        </w:rPr>
        <w:t>现有</w:t>
      </w:r>
      <w:r w:rsidRPr="00AF79FC">
        <w:rPr>
          <w:rFonts w:ascii="SimSun" w:hAnsi="SimSun" w:cs="SimSun" w:hint="eastAsia"/>
          <w:lang w:val="en-GB" w:eastAsia="zh-CN"/>
        </w:rPr>
        <w:t>和计划中的</w:t>
      </w:r>
      <w:r w:rsidRPr="00AF79FC">
        <w:rPr>
          <w:rFonts w:eastAsia="Times New Roman" w:hint="eastAsia"/>
          <w:lang w:val="en-GB" w:eastAsia="zh-CN"/>
        </w:rPr>
        <w:t>RNSS</w:t>
      </w:r>
      <w:r w:rsidRPr="00AF79FC">
        <w:rPr>
          <w:rFonts w:ascii="SimSun" w:hAnsi="SimSun" w:cs="SimSun" w:hint="eastAsia"/>
          <w:lang w:val="en-GB" w:eastAsia="zh-CN"/>
        </w:rPr>
        <w:t>应用的更多信息，包括</w:t>
      </w:r>
      <w:r w:rsidRPr="00AF79FC">
        <w:rPr>
          <w:rFonts w:eastAsia="Times New Roman" w:hint="eastAsia"/>
          <w:lang w:val="en-GB" w:eastAsia="zh-CN"/>
        </w:rPr>
        <w:t>M</w:t>
      </w:r>
      <w:r w:rsidRPr="00AF79FC">
        <w:rPr>
          <w:rFonts w:ascii="SimSun" w:hAnsi="SimSun" w:cs="SimSun" w:hint="eastAsia"/>
          <w:lang w:val="en-GB" w:eastAsia="zh-CN"/>
        </w:rPr>
        <w:t>系列建议</w:t>
      </w:r>
      <w:r>
        <w:rPr>
          <w:rFonts w:ascii="SimSun" w:hAnsi="SimSun" w:cs="SimSun" w:hint="eastAsia"/>
          <w:lang w:val="en-GB" w:eastAsia="zh-CN"/>
        </w:rPr>
        <w:t>书</w:t>
      </w:r>
      <w:r w:rsidRPr="00AF79FC">
        <w:rPr>
          <w:rFonts w:ascii="SimSun" w:hAnsi="SimSun" w:cs="SimSun" w:hint="eastAsia"/>
          <w:lang w:val="en-GB" w:eastAsia="zh-CN"/>
        </w:rPr>
        <w:t>未涉及的其他</w:t>
      </w:r>
      <w:r w:rsidRPr="00AF79FC">
        <w:rPr>
          <w:rFonts w:eastAsia="Times New Roman" w:hint="eastAsia"/>
          <w:lang w:val="en-GB" w:eastAsia="zh-CN"/>
        </w:rPr>
        <w:t>RNSS</w:t>
      </w:r>
      <w:r w:rsidRPr="00AF79FC">
        <w:rPr>
          <w:rFonts w:ascii="SimSun" w:hAnsi="SimSun" w:cs="SimSun" w:hint="eastAsia"/>
          <w:lang w:val="en-GB" w:eastAsia="zh-CN"/>
        </w:rPr>
        <w:t>应用</w:t>
      </w:r>
      <w:r>
        <w:rPr>
          <w:rFonts w:ascii="SimSun" w:hAnsi="SimSun" w:cs="SimSun" w:hint="eastAsia"/>
          <w:lang w:val="en-GB" w:eastAsia="zh-CN"/>
        </w:rPr>
        <w:t>，</w:t>
      </w:r>
    </w:p>
    <w:p w14:paraId="5E09527A" w14:textId="77777777" w:rsidR="00493E11" w:rsidRPr="00BA06F3" w:rsidRDefault="00493E11" w:rsidP="00493E11">
      <w:pPr>
        <w:pStyle w:val="Call"/>
        <w:spacing w:before="240"/>
        <w:rPr>
          <w:i/>
          <w:kern w:val="2"/>
          <w:szCs w:val="22"/>
          <w:lang w:val="en-US" w:eastAsia="zh-CN"/>
        </w:rPr>
      </w:pPr>
      <w:r w:rsidRPr="00BA06F3">
        <w:rPr>
          <w:kern w:val="2"/>
          <w:szCs w:val="22"/>
          <w:lang w:val="en-US" w:eastAsia="zh-CN"/>
        </w:rPr>
        <w:t>建议</w:t>
      </w:r>
    </w:p>
    <w:p w14:paraId="26ADF5AD" w14:textId="77777777" w:rsidR="00493E11" w:rsidRDefault="00493E11" w:rsidP="00493E11">
      <w:pPr>
        <w:rPr>
          <w:lang w:eastAsia="zh-CN"/>
        </w:rPr>
      </w:pPr>
      <w:bookmarkStart w:id="43" w:name="OLE_LINK79"/>
      <w:r w:rsidRPr="009E49F5">
        <w:rPr>
          <w:lang w:eastAsia="zh-CN"/>
        </w:rPr>
        <w:t>1</w:t>
      </w:r>
      <w:r>
        <w:rPr>
          <w:lang w:eastAsia="zh-CN"/>
        </w:rPr>
        <w:tab/>
      </w:r>
      <w:r>
        <w:rPr>
          <w:lang w:eastAsia="zh-CN"/>
        </w:rPr>
        <w:t>在</w:t>
      </w:r>
      <w:bookmarkStart w:id="44" w:name="OLE_LINK57"/>
      <w:bookmarkStart w:id="45" w:name="OLE_LINK65"/>
      <w:r>
        <w:rPr>
          <w:lang w:eastAsia="zh-CN"/>
        </w:rPr>
        <w:t>1 164-1 215 MHz</w:t>
      </w:r>
      <w:r>
        <w:rPr>
          <w:lang w:eastAsia="zh-CN"/>
        </w:rPr>
        <w:t>、</w:t>
      </w:r>
      <w:r>
        <w:rPr>
          <w:lang w:eastAsia="zh-CN"/>
        </w:rPr>
        <w:t>1 215</w:t>
      </w:r>
      <w:r>
        <w:rPr>
          <w:lang w:eastAsia="zh-CN"/>
        </w:rPr>
        <w:noBreakHyphen/>
        <w:t>1 300 MHz</w:t>
      </w:r>
      <w:r>
        <w:rPr>
          <w:lang w:eastAsia="zh-CN"/>
        </w:rPr>
        <w:t>和</w:t>
      </w:r>
      <w:r>
        <w:rPr>
          <w:lang w:eastAsia="zh-CN"/>
        </w:rPr>
        <w:t>1 559-1 610 MHz</w:t>
      </w:r>
      <w:r>
        <w:rPr>
          <w:lang w:eastAsia="zh-CN"/>
        </w:rPr>
        <w:t>频段</w:t>
      </w:r>
      <w:bookmarkEnd w:id="44"/>
      <w:bookmarkEnd w:id="45"/>
      <w:r>
        <w:rPr>
          <w:lang w:eastAsia="zh-CN"/>
        </w:rPr>
        <w:t>，应</w:t>
      </w:r>
      <w:r>
        <w:rPr>
          <w:rFonts w:hint="eastAsia"/>
          <w:lang w:eastAsia="zh-CN"/>
        </w:rPr>
        <w:t>考虑</w:t>
      </w:r>
      <w:r>
        <w:rPr>
          <w:lang w:eastAsia="zh-CN"/>
        </w:rPr>
        <w:t>附件</w:t>
      </w:r>
      <w:r>
        <w:rPr>
          <w:lang w:eastAsia="zh-CN"/>
        </w:rPr>
        <w:t>1</w:t>
      </w:r>
      <w:r>
        <w:rPr>
          <w:lang w:eastAsia="zh-CN"/>
        </w:rPr>
        <w:t>至</w:t>
      </w:r>
      <w:r>
        <w:rPr>
          <w:lang w:val="en-GB" w:eastAsia="zh-CN"/>
        </w:rPr>
        <w:t>14</w:t>
      </w:r>
      <w:r>
        <w:rPr>
          <w:lang w:eastAsia="zh-CN"/>
        </w:rPr>
        <w:t>中发射空间电台的特性和系统描述：</w:t>
      </w:r>
    </w:p>
    <w:p w14:paraId="7AB6C224" w14:textId="77777777" w:rsidR="00493E11" w:rsidRDefault="00493E11" w:rsidP="00493E11">
      <w:pPr>
        <w:rPr>
          <w:lang w:eastAsia="zh-CN"/>
        </w:rPr>
      </w:pPr>
      <w:r w:rsidRPr="009E49F5">
        <w:rPr>
          <w:lang w:eastAsia="zh-CN"/>
        </w:rPr>
        <w:t>1.1</w:t>
      </w:r>
      <w:r>
        <w:rPr>
          <w:lang w:eastAsia="zh-CN"/>
        </w:rPr>
        <w:tab/>
      </w:r>
      <w:r>
        <w:rPr>
          <w:lang w:eastAsia="zh-CN"/>
        </w:rPr>
        <w:t>决定</w:t>
      </w:r>
      <w:r>
        <w:rPr>
          <w:lang w:eastAsia="zh-CN"/>
        </w:rPr>
        <w:t>RNSS</w:t>
      </w:r>
      <w:r>
        <w:rPr>
          <w:lang w:eastAsia="zh-CN"/>
        </w:rPr>
        <w:t>系统和网络相互协调的方法和标准；</w:t>
      </w:r>
    </w:p>
    <w:p w14:paraId="5042C62E" w14:textId="77777777" w:rsidR="00493E11" w:rsidRDefault="00493E11" w:rsidP="00493E11">
      <w:pPr>
        <w:rPr>
          <w:lang w:eastAsia="zh-CN"/>
        </w:rPr>
      </w:pPr>
      <w:r w:rsidRPr="009E49F5">
        <w:rPr>
          <w:lang w:eastAsia="zh-CN"/>
        </w:rPr>
        <w:t>1.2</w:t>
      </w:r>
      <w:r>
        <w:rPr>
          <w:lang w:eastAsia="zh-CN"/>
        </w:rPr>
        <w:tab/>
      </w:r>
      <w:r>
        <w:rPr>
          <w:lang w:eastAsia="zh-CN"/>
        </w:rPr>
        <w:t>评估</w:t>
      </w:r>
      <w:r>
        <w:rPr>
          <w:lang w:eastAsia="zh-CN"/>
        </w:rPr>
        <w:t>RNSS</w:t>
      </w:r>
      <w:r>
        <w:rPr>
          <w:lang w:eastAsia="zh-CN"/>
        </w:rPr>
        <w:t>系统和网络</w:t>
      </w:r>
      <w:r>
        <w:rPr>
          <w:rFonts w:hint="eastAsia"/>
          <w:lang w:eastAsia="zh-CN"/>
        </w:rPr>
        <w:t>（</w:t>
      </w:r>
      <w:r>
        <w:rPr>
          <w:lang w:eastAsia="zh-CN"/>
        </w:rPr>
        <w:t>空对地和空对空</w:t>
      </w:r>
      <w:r>
        <w:rPr>
          <w:rFonts w:hint="eastAsia"/>
          <w:lang w:eastAsia="zh-CN"/>
        </w:rPr>
        <w:t>）</w:t>
      </w:r>
      <w:r>
        <w:rPr>
          <w:lang w:eastAsia="zh-CN"/>
        </w:rPr>
        <w:t>与</w:t>
      </w:r>
      <w:r>
        <w:rPr>
          <w:rFonts w:hint="eastAsia"/>
          <w:lang w:eastAsia="zh-CN"/>
        </w:rPr>
        <w:t>其他</w:t>
      </w:r>
      <w:r>
        <w:rPr>
          <w:lang w:eastAsia="zh-CN"/>
        </w:rPr>
        <w:t>业务系统之间的干扰影响，并考虑</w:t>
      </w:r>
      <w:r>
        <w:rPr>
          <w:lang w:eastAsia="zh-CN"/>
        </w:rPr>
        <w:t>RNSS</w:t>
      </w:r>
      <w:r>
        <w:rPr>
          <w:lang w:eastAsia="zh-CN"/>
        </w:rPr>
        <w:t>相对于这些</w:t>
      </w:r>
      <w:r>
        <w:rPr>
          <w:rFonts w:hint="eastAsia"/>
          <w:lang w:eastAsia="zh-CN"/>
        </w:rPr>
        <w:t>其他</w:t>
      </w:r>
      <w:r>
        <w:rPr>
          <w:lang w:eastAsia="zh-CN"/>
        </w:rPr>
        <w:t>业务的地位；</w:t>
      </w:r>
    </w:p>
    <w:p w14:paraId="2CB9AA27" w14:textId="77777777" w:rsidR="00493E11" w:rsidRDefault="00493E11" w:rsidP="00493E11">
      <w:pPr>
        <w:rPr>
          <w:lang w:eastAsia="zh-CN"/>
        </w:rPr>
      </w:pPr>
      <w:r w:rsidRPr="009E49F5">
        <w:rPr>
          <w:bCs/>
          <w:lang w:eastAsia="zh-CN"/>
        </w:rPr>
        <w:t>2</w:t>
      </w:r>
      <w:r>
        <w:rPr>
          <w:lang w:eastAsia="zh-CN"/>
        </w:rPr>
        <w:tab/>
      </w:r>
      <w:r>
        <w:rPr>
          <w:lang w:eastAsia="zh-CN"/>
        </w:rPr>
        <w:t>以下注应视为本建议书的一部分。</w:t>
      </w:r>
    </w:p>
    <w:p w14:paraId="69C17308" w14:textId="2F444685" w:rsidR="00CD2398" w:rsidRDefault="00493E11" w:rsidP="00493E11">
      <w:pPr>
        <w:pStyle w:val="Note"/>
        <w:rPr>
          <w:lang w:eastAsia="zh-CN"/>
        </w:rPr>
      </w:pPr>
      <w:r w:rsidRPr="00883A59">
        <w:rPr>
          <w:lang w:eastAsia="zh-CN"/>
        </w:rPr>
        <w:t>注</w:t>
      </w:r>
      <w:r>
        <w:rPr>
          <w:rFonts w:hint="eastAsia"/>
          <w:lang w:eastAsia="zh-CN"/>
        </w:rPr>
        <w:t xml:space="preserve"> </w:t>
      </w:r>
      <w:r w:rsidRPr="00883A59">
        <w:rPr>
          <w:rFonts w:eastAsia="MS Mincho"/>
          <w:lang w:eastAsia="zh-CN"/>
        </w:rPr>
        <w:t>−</w:t>
      </w:r>
      <w:r>
        <w:rPr>
          <w:lang w:eastAsia="zh-CN"/>
        </w:rPr>
        <w:t xml:space="preserve"> </w:t>
      </w:r>
      <w:r w:rsidRPr="00883A59">
        <w:rPr>
          <w:lang w:eastAsia="zh-CN"/>
        </w:rPr>
        <w:t>在本建议书的附件中，</w:t>
      </w:r>
      <w:r w:rsidRPr="006A216B">
        <w:rPr>
          <w:rFonts w:ascii="SimSun" w:hAnsi="SimSun"/>
          <w:lang w:val="en-GB" w:eastAsia="zh-CN"/>
        </w:rPr>
        <w:t>‘</w:t>
      </w:r>
      <w:r w:rsidRPr="00883A59">
        <w:rPr>
          <w:lang w:eastAsia="zh-CN"/>
        </w:rPr>
        <w:t>信号频率范围</w:t>
      </w:r>
      <w:r w:rsidRPr="006A216B">
        <w:rPr>
          <w:rFonts w:ascii="SimSun" w:hAnsi="SimSun"/>
          <w:lang w:val="en-GB" w:eastAsia="zh-CN"/>
        </w:rPr>
        <w:t>’</w:t>
      </w:r>
      <w:r w:rsidRPr="00883A59">
        <w:rPr>
          <w:lang w:eastAsia="zh-CN"/>
        </w:rPr>
        <w:t>这一术语</w:t>
      </w:r>
      <w:proofErr w:type="gramStart"/>
      <w:r w:rsidRPr="00883A59">
        <w:rPr>
          <w:lang w:eastAsia="zh-CN"/>
        </w:rPr>
        <w:t>指关注</w:t>
      </w:r>
      <w:proofErr w:type="gramEnd"/>
      <w:r w:rsidRPr="00883A59">
        <w:rPr>
          <w:lang w:eastAsia="zh-CN"/>
        </w:rPr>
        <w:t>的</w:t>
      </w:r>
      <w:r w:rsidRPr="00883A59">
        <w:rPr>
          <w:lang w:eastAsia="zh-CN"/>
        </w:rPr>
        <w:t>RNSS</w:t>
      </w:r>
      <w:r w:rsidRPr="00883A59">
        <w:rPr>
          <w:lang w:eastAsia="zh-CN"/>
        </w:rPr>
        <w:t>信号的频率范围</w:t>
      </w:r>
      <w:r w:rsidRPr="00883A59">
        <w:rPr>
          <w:lang w:eastAsia="zh-CN"/>
        </w:rPr>
        <w:t>(</w:t>
      </w:r>
      <w:r w:rsidRPr="00883A59">
        <w:rPr>
          <w:lang w:eastAsia="zh-CN"/>
        </w:rPr>
        <w:t>对于</w:t>
      </w:r>
      <w:r w:rsidRPr="00883A59">
        <w:rPr>
          <w:lang w:eastAsia="zh-CN"/>
        </w:rPr>
        <w:t>CDMA</w:t>
      </w:r>
      <w:r w:rsidRPr="00883A59">
        <w:rPr>
          <w:lang w:eastAsia="zh-CN"/>
        </w:rPr>
        <w:t>系统：</w:t>
      </w:r>
      <w:r>
        <w:rPr>
          <w:lang w:eastAsia="zh-CN"/>
        </w:rPr>
        <w:t>载频</w:t>
      </w:r>
      <w:r w:rsidRPr="00883A59">
        <w:rPr>
          <w:lang w:eastAsia="zh-CN"/>
        </w:rPr>
        <w:t>±</w:t>
      </w:r>
      <w:r w:rsidRPr="00883A59">
        <w:rPr>
          <w:lang w:eastAsia="zh-CN"/>
        </w:rPr>
        <w:t>信号带宽的一半</w:t>
      </w:r>
      <w:r>
        <w:rPr>
          <w:rFonts w:hint="eastAsia"/>
          <w:lang w:eastAsia="zh-CN"/>
        </w:rPr>
        <w:t>（</w:t>
      </w:r>
      <w:r w:rsidRPr="00883A59">
        <w:rPr>
          <w:lang w:eastAsia="zh-CN"/>
        </w:rPr>
        <w:t>除非另有说明</w:t>
      </w:r>
      <w:r>
        <w:rPr>
          <w:rFonts w:hint="eastAsia"/>
          <w:lang w:eastAsia="zh-CN"/>
        </w:rPr>
        <w:t>）</w:t>
      </w:r>
      <w:r w:rsidRPr="00883A59">
        <w:rPr>
          <w:lang w:eastAsia="zh-CN"/>
        </w:rPr>
        <w:t>；对于</w:t>
      </w:r>
      <w:r w:rsidRPr="00883A59">
        <w:rPr>
          <w:lang w:eastAsia="zh-CN"/>
        </w:rPr>
        <w:t>FDMA</w:t>
      </w:r>
      <w:r w:rsidRPr="00883A59">
        <w:rPr>
          <w:lang w:eastAsia="zh-CN"/>
        </w:rPr>
        <w:t>系统：基本频率</w:t>
      </w:r>
      <w:r>
        <w:rPr>
          <w:lang w:eastAsia="zh-CN"/>
        </w:rPr>
        <w:t>+</w:t>
      </w:r>
      <w:r>
        <w:rPr>
          <w:rFonts w:hint="eastAsia"/>
          <w:lang w:eastAsia="zh-CN"/>
        </w:rPr>
        <w:t>（</w:t>
      </w:r>
      <w:r w:rsidRPr="00883A59">
        <w:rPr>
          <w:lang w:eastAsia="zh-CN"/>
        </w:rPr>
        <w:t>信道数量</w:t>
      </w:r>
      <w:r w:rsidRPr="00883A59">
        <w:rPr>
          <w:lang w:eastAsia="zh-CN"/>
        </w:rPr>
        <w:t>*</w:t>
      </w:r>
      <w:r w:rsidRPr="00883A59">
        <w:rPr>
          <w:lang w:eastAsia="zh-CN"/>
        </w:rPr>
        <w:t>信道间隔</w:t>
      </w:r>
      <w:r>
        <w:rPr>
          <w:rFonts w:hint="eastAsia"/>
          <w:lang w:eastAsia="zh-CN"/>
        </w:rPr>
        <w:t>）</w:t>
      </w:r>
      <w:r w:rsidRPr="00883A59">
        <w:rPr>
          <w:lang w:eastAsia="zh-CN"/>
        </w:rPr>
        <w:t xml:space="preserve">± </w:t>
      </w:r>
      <w:r w:rsidRPr="00883A59">
        <w:rPr>
          <w:lang w:eastAsia="zh-CN"/>
        </w:rPr>
        <w:t>信号带宽的一半</w:t>
      </w:r>
      <w:r>
        <w:rPr>
          <w:rFonts w:hint="eastAsia"/>
          <w:lang w:eastAsia="zh-CN"/>
        </w:rPr>
        <w:t>）</w:t>
      </w:r>
      <w:r w:rsidRPr="00883A59">
        <w:rPr>
          <w:lang w:eastAsia="zh-CN"/>
        </w:rPr>
        <w:t>。对于</w:t>
      </w:r>
      <w:r w:rsidRPr="00883A59">
        <w:rPr>
          <w:lang w:eastAsia="zh-CN"/>
        </w:rPr>
        <w:t>FDMA</w:t>
      </w:r>
      <w:r w:rsidRPr="00883A59">
        <w:rPr>
          <w:lang w:eastAsia="zh-CN"/>
        </w:rPr>
        <w:t>系统也应给定信道数量范围。信号频率范围用</w:t>
      </w:r>
      <w:r w:rsidRPr="00883A59">
        <w:rPr>
          <w:lang w:eastAsia="zh-CN"/>
        </w:rPr>
        <w:t>MHz</w:t>
      </w:r>
      <w:r w:rsidRPr="00883A59">
        <w:rPr>
          <w:lang w:eastAsia="zh-CN"/>
        </w:rPr>
        <w:t>表示。</w:t>
      </w:r>
      <w:bookmarkEnd w:id="43"/>
    </w:p>
    <w:p w14:paraId="327C95D7" w14:textId="742A8B19" w:rsidR="00493E11" w:rsidRDefault="00493E11" w:rsidP="00CD2398">
      <w:pPr>
        <w:tabs>
          <w:tab w:val="clear" w:pos="794"/>
          <w:tab w:val="clear" w:pos="1191"/>
          <w:tab w:val="clear" w:pos="1588"/>
          <w:tab w:val="clear" w:pos="1985"/>
        </w:tabs>
        <w:overflowPunct/>
        <w:autoSpaceDE/>
        <w:autoSpaceDN/>
        <w:adjustRightInd/>
        <w:spacing w:before="0"/>
        <w:jc w:val="left"/>
        <w:textAlignment w:val="auto"/>
        <w:rPr>
          <w:rStyle w:val="AnnexNotitleChar0"/>
          <w:rFonts w:eastAsiaTheme="minorEastAsia"/>
          <w:b w:val="0"/>
          <w:sz w:val="24"/>
          <w:szCs w:val="21"/>
          <w:lang w:eastAsia="zh-CN"/>
        </w:rPr>
      </w:pPr>
    </w:p>
    <w:p w14:paraId="619C3184" w14:textId="77777777" w:rsidR="0071252F" w:rsidRDefault="0071252F" w:rsidP="00CD2398">
      <w:pPr>
        <w:tabs>
          <w:tab w:val="clear" w:pos="794"/>
          <w:tab w:val="clear" w:pos="1191"/>
          <w:tab w:val="clear" w:pos="1588"/>
          <w:tab w:val="clear" w:pos="1985"/>
        </w:tabs>
        <w:overflowPunct/>
        <w:autoSpaceDE/>
        <w:autoSpaceDN/>
        <w:adjustRightInd/>
        <w:spacing w:before="0"/>
        <w:jc w:val="left"/>
        <w:textAlignment w:val="auto"/>
        <w:rPr>
          <w:rStyle w:val="AnnexNotitleChar0"/>
          <w:rFonts w:eastAsiaTheme="minorEastAsia"/>
          <w:b w:val="0"/>
          <w:sz w:val="24"/>
          <w:szCs w:val="21"/>
          <w:lang w:eastAsia="zh-CN"/>
        </w:rPr>
      </w:pPr>
    </w:p>
    <w:p w14:paraId="52929E35" w14:textId="77777777" w:rsidR="0071252F" w:rsidRPr="00CD2398" w:rsidRDefault="0071252F" w:rsidP="00CD2398">
      <w:pPr>
        <w:tabs>
          <w:tab w:val="clear" w:pos="794"/>
          <w:tab w:val="clear" w:pos="1191"/>
          <w:tab w:val="clear" w:pos="1588"/>
          <w:tab w:val="clear" w:pos="1985"/>
        </w:tabs>
        <w:overflowPunct/>
        <w:autoSpaceDE/>
        <w:autoSpaceDN/>
        <w:adjustRightInd/>
        <w:spacing w:before="0"/>
        <w:jc w:val="left"/>
        <w:textAlignment w:val="auto"/>
        <w:rPr>
          <w:rStyle w:val="AnnexNotitleChar0"/>
          <w:rFonts w:eastAsiaTheme="minorEastAsia"/>
          <w:b w:val="0"/>
          <w:sz w:val="24"/>
          <w:szCs w:val="21"/>
          <w:lang w:eastAsia="zh-CN"/>
        </w:rPr>
      </w:pPr>
    </w:p>
    <w:p w14:paraId="2AECEE69" w14:textId="3F725792" w:rsidR="005C4256" w:rsidRPr="005A45B8" w:rsidRDefault="0092340B" w:rsidP="0092340B">
      <w:pPr>
        <w:pStyle w:val="Title3"/>
        <w:spacing w:before="840"/>
        <w:rPr>
          <w:sz w:val="24"/>
          <w:szCs w:val="18"/>
          <w:lang w:eastAsia="zh-CN"/>
        </w:rPr>
      </w:pPr>
      <w:r>
        <w:rPr>
          <w:rFonts w:hint="eastAsia"/>
          <w:sz w:val="24"/>
          <w:szCs w:val="18"/>
          <w:lang w:eastAsia="zh-CN"/>
        </w:rPr>
        <w:lastRenderedPageBreak/>
        <w:t>目录</w:t>
      </w:r>
    </w:p>
    <w:p w14:paraId="5E83005E" w14:textId="0B4E4C1B" w:rsidR="005C4256" w:rsidRPr="00CD2398" w:rsidRDefault="0092340B" w:rsidP="005C4256">
      <w:pPr>
        <w:ind w:right="-142"/>
        <w:jc w:val="right"/>
        <w:rPr>
          <w:rFonts w:ascii="KaiTi" w:eastAsia="KaiTi" w:hAnsi="KaiTi"/>
        </w:rPr>
      </w:pPr>
      <w:r w:rsidRPr="00CD2398">
        <w:rPr>
          <w:rFonts w:ascii="KaiTi" w:eastAsia="KaiTi" w:hAnsi="KaiTi" w:hint="eastAsia"/>
          <w:lang w:eastAsia="zh-CN"/>
        </w:rPr>
        <w:t>页码</w:t>
      </w:r>
    </w:p>
    <w:p w14:paraId="46E2A2B2" w14:textId="06D49EFB" w:rsidR="00502C71" w:rsidRDefault="00502C71">
      <w:pPr>
        <w:pStyle w:val="TOC1"/>
        <w:rPr>
          <w:rFonts w:asciiTheme="minorHAnsi" w:eastAsiaTheme="minorEastAsia" w:hAnsiTheme="minorHAnsi" w:cstheme="minorBidi"/>
          <w:noProof/>
          <w:kern w:val="2"/>
          <w:szCs w:val="24"/>
          <w:lang w:val="en-GB" w:eastAsia="zh-CN"/>
          <w14:ligatures w14:val="standardContextual"/>
        </w:rPr>
      </w:pPr>
      <w:r>
        <w:rPr>
          <w:szCs w:val="24"/>
        </w:rPr>
        <w:fldChar w:fldCharType="begin"/>
      </w:r>
      <w:r>
        <w:rPr>
          <w:szCs w:val="24"/>
        </w:rPr>
        <w:instrText xml:space="preserve"> TOC \o "1-2" \h \z \t "Annex_NoTitle;1" </w:instrText>
      </w:r>
      <w:r>
        <w:rPr>
          <w:szCs w:val="24"/>
        </w:rPr>
        <w:fldChar w:fldCharType="separate"/>
      </w:r>
      <w:hyperlink w:anchor="_Toc182921206" w:history="1">
        <w:r w:rsidRPr="000E7012">
          <w:rPr>
            <w:rStyle w:val="Hyperlink"/>
            <w:rFonts w:hint="eastAsia"/>
            <w:noProof/>
            <w:lang w:eastAsia="zh-CN"/>
          </w:rPr>
          <w:t>附件</w:t>
        </w:r>
        <w:r w:rsidRPr="000E7012">
          <w:rPr>
            <w:rStyle w:val="Hyperlink"/>
            <w:noProof/>
            <w:lang w:eastAsia="zh-CN"/>
          </w:rPr>
          <w:t xml:space="preserve">1 </w:t>
        </w:r>
        <w:r w:rsidRPr="00502C71">
          <w:rPr>
            <w:rStyle w:val="Hyperlink"/>
            <w:noProof/>
            <w:lang w:eastAsia="zh-CN"/>
          </w:rPr>
          <w:t>–</w:t>
        </w:r>
        <w:r w:rsidRPr="000E7012">
          <w:rPr>
            <w:rStyle w:val="Hyperlink"/>
            <w:noProof/>
            <w:lang w:eastAsia="zh-CN"/>
          </w:rPr>
          <w:t xml:space="preserve"> GLONASS</w:t>
        </w:r>
        <w:r w:rsidRPr="000E7012">
          <w:rPr>
            <w:rStyle w:val="Hyperlink"/>
            <w:rFonts w:hint="eastAsia"/>
            <w:noProof/>
            <w:lang w:eastAsia="zh-CN"/>
          </w:rPr>
          <w:t>全球卫星导航系统的系统技术描述和发射空间电台的特性</w:t>
        </w:r>
        <w:r>
          <w:rPr>
            <w:noProof/>
            <w:webHidden/>
          </w:rPr>
          <w:tab/>
        </w:r>
        <w:r w:rsidR="00521C7E">
          <w:rPr>
            <w:noProof/>
            <w:webHidden/>
          </w:rPr>
          <w:tab/>
        </w:r>
        <w:r>
          <w:rPr>
            <w:noProof/>
            <w:webHidden/>
          </w:rPr>
          <w:fldChar w:fldCharType="begin"/>
        </w:r>
        <w:r>
          <w:rPr>
            <w:noProof/>
            <w:webHidden/>
          </w:rPr>
          <w:instrText xml:space="preserve"> PAGEREF _Toc182921206 \h </w:instrText>
        </w:r>
        <w:r>
          <w:rPr>
            <w:noProof/>
            <w:webHidden/>
          </w:rPr>
        </w:r>
        <w:r>
          <w:rPr>
            <w:noProof/>
            <w:webHidden/>
          </w:rPr>
          <w:fldChar w:fldCharType="separate"/>
        </w:r>
        <w:r w:rsidR="00B304CE">
          <w:rPr>
            <w:noProof/>
            <w:webHidden/>
          </w:rPr>
          <w:t>10</w:t>
        </w:r>
        <w:r>
          <w:rPr>
            <w:noProof/>
            <w:webHidden/>
          </w:rPr>
          <w:fldChar w:fldCharType="end"/>
        </w:r>
      </w:hyperlink>
    </w:p>
    <w:p w14:paraId="7F886C6A" w14:textId="7FA227E1"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07"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_Toc182921207 \h </w:instrText>
        </w:r>
        <w:r>
          <w:rPr>
            <w:noProof/>
            <w:webHidden/>
          </w:rPr>
        </w:r>
        <w:r>
          <w:rPr>
            <w:noProof/>
            <w:webHidden/>
          </w:rPr>
          <w:fldChar w:fldCharType="separate"/>
        </w:r>
        <w:r w:rsidR="00B304CE">
          <w:rPr>
            <w:noProof/>
            <w:webHidden/>
          </w:rPr>
          <w:t>10</w:t>
        </w:r>
        <w:r>
          <w:rPr>
            <w:noProof/>
            <w:webHidden/>
          </w:rPr>
          <w:fldChar w:fldCharType="end"/>
        </w:r>
      </w:hyperlink>
    </w:p>
    <w:p w14:paraId="2FB411F9" w14:textId="6F9A52DD"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08"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频率需求</w:t>
        </w:r>
        <w:r>
          <w:rPr>
            <w:noProof/>
            <w:webHidden/>
          </w:rPr>
          <w:tab/>
        </w:r>
        <w:r w:rsidR="00521C7E">
          <w:rPr>
            <w:noProof/>
            <w:webHidden/>
          </w:rPr>
          <w:tab/>
        </w:r>
        <w:r>
          <w:rPr>
            <w:noProof/>
            <w:webHidden/>
          </w:rPr>
          <w:fldChar w:fldCharType="begin"/>
        </w:r>
        <w:r>
          <w:rPr>
            <w:noProof/>
            <w:webHidden/>
          </w:rPr>
          <w:instrText xml:space="preserve"> PAGEREF _Toc182921208 \h </w:instrText>
        </w:r>
        <w:r>
          <w:rPr>
            <w:noProof/>
            <w:webHidden/>
          </w:rPr>
        </w:r>
        <w:r>
          <w:rPr>
            <w:noProof/>
            <w:webHidden/>
          </w:rPr>
          <w:fldChar w:fldCharType="separate"/>
        </w:r>
        <w:r w:rsidR="00B304CE">
          <w:rPr>
            <w:noProof/>
            <w:webHidden/>
          </w:rPr>
          <w:t>10</w:t>
        </w:r>
        <w:r>
          <w:rPr>
            <w:noProof/>
            <w:webHidden/>
          </w:rPr>
          <w:fldChar w:fldCharType="end"/>
        </w:r>
      </w:hyperlink>
    </w:p>
    <w:p w14:paraId="2A2253DA" w14:textId="10B82D32"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09"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_Toc182921209 \h </w:instrText>
        </w:r>
        <w:r>
          <w:rPr>
            <w:noProof/>
            <w:webHidden/>
          </w:rPr>
        </w:r>
        <w:r>
          <w:rPr>
            <w:noProof/>
            <w:webHidden/>
          </w:rPr>
          <w:fldChar w:fldCharType="separate"/>
        </w:r>
        <w:r w:rsidR="00B304CE">
          <w:rPr>
            <w:noProof/>
            <w:webHidden/>
          </w:rPr>
          <w:t>11</w:t>
        </w:r>
        <w:r>
          <w:rPr>
            <w:noProof/>
            <w:webHidden/>
          </w:rPr>
          <w:fldChar w:fldCharType="end"/>
        </w:r>
      </w:hyperlink>
    </w:p>
    <w:p w14:paraId="01F7963C" w14:textId="20168A6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10"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系统描述</w:t>
        </w:r>
        <w:r>
          <w:rPr>
            <w:noProof/>
            <w:webHidden/>
          </w:rPr>
          <w:tab/>
        </w:r>
        <w:r w:rsidR="00521C7E">
          <w:rPr>
            <w:noProof/>
            <w:webHidden/>
          </w:rPr>
          <w:tab/>
        </w:r>
        <w:r>
          <w:rPr>
            <w:noProof/>
            <w:webHidden/>
          </w:rPr>
          <w:fldChar w:fldCharType="begin"/>
        </w:r>
        <w:r>
          <w:rPr>
            <w:noProof/>
            <w:webHidden/>
          </w:rPr>
          <w:instrText xml:space="preserve"> PAGEREF _Toc182921210 \h </w:instrText>
        </w:r>
        <w:r>
          <w:rPr>
            <w:noProof/>
            <w:webHidden/>
          </w:rPr>
        </w:r>
        <w:r>
          <w:rPr>
            <w:noProof/>
            <w:webHidden/>
          </w:rPr>
          <w:fldChar w:fldCharType="separate"/>
        </w:r>
        <w:r w:rsidR="00B304CE">
          <w:rPr>
            <w:noProof/>
            <w:webHidden/>
          </w:rPr>
          <w:t>12</w:t>
        </w:r>
        <w:r>
          <w:rPr>
            <w:noProof/>
            <w:webHidden/>
          </w:rPr>
          <w:fldChar w:fldCharType="end"/>
        </w:r>
      </w:hyperlink>
    </w:p>
    <w:p w14:paraId="124B2C94" w14:textId="7E77EE04"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1"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_Toc182921211 \h </w:instrText>
        </w:r>
        <w:r>
          <w:rPr>
            <w:noProof/>
            <w:webHidden/>
          </w:rPr>
        </w:r>
        <w:r>
          <w:rPr>
            <w:noProof/>
            <w:webHidden/>
          </w:rPr>
          <w:fldChar w:fldCharType="separate"/>
        </w:r>
        <w:r w:rsidR="00B304CE">
          <w:rPr>
            <w:noProof/>
            <w:webHidden/>
          </w:rPr>
          <w:t>12</w:t>
        </w:r>
        <w:r>
          <w:rPr>
            <w:noProof/>
            <w:webHidden/>
          </w:rPr>
          <w:fldChar w:fldCharType="end"/>
        </w:r>
      </w:hyperlink>
    </w:p>
    <w:p w14:paraId="68F9E6C2" w14:textId="5D9B071E"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2"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控制部分</w:t>
        </w:r>
        <w:r>
          <w:rPr>
            <w:noProof/>
            <w:webHidden/>
          </w:rPr>
          <w:tab/>
        </w:r>
        <w:r w:rsidR="00521C7E">
          <w:rPr>
            <w:noProof/>
            <w:webHidden/>
          </w:rPr>
          <w:tab/>
        </w:r>
        <w:r>
          <w:rPr>
            <w:noProof/>
            <w:webHidden/>
          </w:rPr>
          <w:fldChar w:fldCharType="begin"/>
        </w:r>
        <w:r>
          <w:rPr>
            <w:noProof/>
            <w:webHidden/>
          </w:rPr>
          <w:instrText xml:space="preserve"> PAGEREF _Toc182921212 \h </w:instrText>
        </w:r>
        <w:r>
          <w:rPr>
            <w:noProof/>
            <w:webHidden/>
          </w:rPr>
        </w:r>
        <w:r>
          <w:rPr>
            <w:noProof/>
            <w:webHidden/>
          </w:rPr>
          <w:fldChar w:fldCharType="separate"/>
        </w:r>
        <w:r w:rsidR="00B304CE">
          <w:rPr>
            <w:noProof/>
            <w:webHidden/>
          </w:rPr>
          <w:t>12</w:t>
        </w:r>
        <w:r>
          <w:rPr>
            <w:noProof/>
            <w:webHidden/>
          </w:rPr>
          <w:fldChar w:fldCharType="end"/>
        </w:r>
      </w:hyperlink>
    </w:p>
    <w:p w14:paraId="56168BC6" w14:textId="31EA9E7E"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3"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_Toc182921213 \h </w:instrText>
        </w:r>
        <w:r>
          <w:rPr>
            <w:noProof/>
            <w:webHidden/>
          </w:rPr>
        </w:r>
        <w:r>
          <w:rPr>
            <w:noProof/>
            <w:webHidden/>
          </w:rPr>
          <w:fldChar w:fldCharType="separate"/>
        </w:r>
        <w:r w:rsidR="00B304CE">
          <w:rPr>
            <w:noProof/>
            <w:webHidden/>
          </w:rPr>
          <w:t>12</w:t>
        </w:r>
        <w:r>
          <w:rPr>
            <w:noProof/>
            <w:webHidden/>
          </w:rPr>
          <w:fldChar w:fldCharType="end"/>
        </w:r>
      </w:hyperlink>
    </w:p>
    <w:p w14:paraId="39FD08F7" w14:textId="757A3381"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14"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导航信号结构</w:t>
        </w:r>
        <w:r>
          <w:rPr>
            <w:noProof/>
            <w:webHidden/>
          </w:rPr>
          <w:tab/>
        </w:r>
        <w:r w:rsidR="00521C7E">
          <w:rPr>
            <w:noProof/>
            <w:webHidden/>
          </w:rPr>
          <w:tab/>
        </w:r>
        <w:r>
          <w:rPr>
            <w:noProof/>
            <w:webHidden/>
          </w:rPr>
          <w:fldChar w:fldCharType="begin"/>
        </w:r>
        <w:r>
          <w:rPr>
            <w:noProof/>
            <w:webHidden/>
          </w:rPr>
          <w:instrText xml:space="preserve"> PAGEREF _Toc182921214 \h </w:instrText>
        </w:r>
        <w:r>
          <w:rPr>
            <w:noProof/>
            <w:webHidden/>
          </w:rPr>
        </w:r>
        <w:r>
          <w:rPr>
            <w:noProof/>
            <w:webHidden/>
          </w:rPr>
          <w:fldChar w:fldCharType="separate"/>
        </w:r>
        <w:r w:rsidR="00B304CE">
          <w:rPr>
            <w:noProof/>
            <w:webHidden/>
          </w:rPr>
          <w:t>12</w:t>
        </w:r>
        <w:r>
          <w:rPr>
            <w:noProof/>
            <w:webHidden/>
          </w:rPr>
          <w:fldChar w:fldCharType="end"/>
        </w:r>
      </w:hyperlink>
    </w:p>
    <w:p w14:paraId="3B4DC3FF" w14:textId="44F3DF43"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5" w:history="1">
        <w:r w:rsidRPr="000E7012">
          <w:rPr>
            <w:rStyle w:val="Hyperlink"/>
            <w:noProof/>
            <w:lang w:val="en-GB" w:eastAsia="zh-CN"/>
          </w:rPr>
          <w:t>4.1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具有频分多址的信号</w:t>
        </w:r>
        <w:r>
          <w:rPr>
            <w:noProof/>
            <w:webHidden/>
          </w:rPr>
          <w:tab/>
        </w:r>
        <w:r w:rsidR="00521C7E">
          <w:rPr>
            <w:noProof/>
            <w:webHidden/>
          </w:rPr>
          <w:tab/>
        </w:r>
        <w:r>
          <w:rPr>
            <w:noProof/>
            <w:webHidden/>
          </w:rPr>
          <w:fldChar w:fldCharType="begin"/>
        </w:r>
        <w:r>
          <w:rPr>
            <w:noProof/>
            <w:webHidden/>
          </w:rPr>
          <w:instrText xml:space="preserve"> PAGEREF _Toc182921215 \h </w:instrText>
        </w:r>
        <w:r>
          <w:rPr>
            <w:noProof/>
            <w:webHidden/>
          </w:rPr>
        </w:r>
        <w:r>
          <w:rPr>
            <w:noProof/>
            <w:webHidden/>
          </w:rPr>
          <w:fldChar w:fldCharType="separate"/>
        </w:r>
        <w:r w:rsidR="00B304CE">
          <w:rPr>
            <w:noProof/>
            <w:webHidden/>
          </w:rPr>
          <w:t>12</w:t>
        </w:r>
        <w:r>
          <w:rPr>
            <w:noProof/>
            <w:webHidden/>
          </w:rPr>
          <w:fldChar w:fldCharType="end"/>
        </w:r>
      </w:hyperlink>
    </w:p>
    <w:p w14:paraId="3164E66E" w14:textId="6ADD8469"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6" w:history="1">
        <w:r w:rsidRPr="000E7012">
          <w:rPr>
            <w:rStyle w:val="Hyperlink"/>
            <w:noProof/>
            <w:lang w:val="en-GB" w:eastAsia="zh-CN"/>
          </w:rPr>
          <w:t>4.2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具有码分多址的信号</w:t>
        </w:r>
        <w:r>
          <w:rPr>
            <w:noProof/>
            <w:webHidden/>
          </w:rPr>
          <w:tab/>
        </w:r>
        <w:r w:rsidR="00521C7E">
          <w:rPr>
            <w:noProof/>
            <w:webHidden/>
          </w:rPr>
          <w:tab/>
        </w:r>
        <w:r>
          <w:rPr>
            <w:noProof/>
            <w:webHidden/>
          </w:rPr>
          <w:fldChar w:fldCharType="begin"/>
        </w:r>
        <w:r>
          <w:rPr>
            <w:noProof/>
            <w:webHidden/>
          </w:rPr>
          <w:instrText xml:space="preserve"> PAGEREF _Toc182921216 \h </w:instrText>
        </w:r>
        <w:r>
          <w:rPr>
            <w:noProof/>
            <w:webHidden/>
          </w:rPr>
        </w:r>
        <w:r>
          <w:rPr>
            <w:noProof/>
            <w:webHidden/>
          </w:rPr>
          <w:fldChar w:fldCharType="separate"/>
        </w:r>
        <w:r w:rsidR="00B304CE">
          <w:rPr>
            <w:noProof/>
            <w:webHidden/>
          </w:rPr>
          <w:t>12</w:t>
        </w:r>
        <w:r>
          <w:rPr>
            <w:noProof/>
            <w:webHidden/>
          </w:rPr>
          <w:fldChar w:fldCharType="end"/>
        </w:r>
      </w:hyperlink>
    </w:p>
    <w:p w14:paraId="06E8C6CE" w14:textId="2665DCF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17" w:history="1">
        <w:r w:rsidRPr="000E7012">
          <w:rPr>
            <w:rStyle w:val="Hyperlink"/>
            <w:noProof/>
            <w:lang w:val="en-GB"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信号功率和频谱</w:t>
        </w:r>
        <w:r>
          <w:rPr>
            <w:noProof/>
            <w:webHidden/>
          </w:rPr>
          <w:tab/>
        </w:r>
        <w:r w:rsidR="00521C7E">
          <w:rPr>
            <w:noProof/>
            <w:webHidden/>
          </w:rPr>
          <w:tab/>
        </w:r>
        <w:r>
          <w:rPr>
            <w:noProof/>
            <w:webHidden/>
          </w:rPr>
          <w:fldChar w:fldCharType="begin"/>
        </w:r>
        <w:r>
          <w:rPr>
            <w:noProof/>
            <w:webHidden/>
          </w:rPr>
          <w:instrText xml:space="preserve"> PAGEREF _Toc182921217 \h </w:instrText>
        </w:r>
        <w:r>
          <w:rPr>
            <w:noProof/>
            <w:webHidden/>
          </w:rPr>
        </w:r>
        <w:r>
          <w:rPr>
            <w:noProof/>
            <w:webHidden/>
          </w:rPr>
          <w:fldChar w:fldCharType="separate"/>
        </w:r>
        <w:r w:rsidR="00B304CE">
          <w:rPr>
            <w:noProof/>
            <w:webHidden/>
          </w:rPr>
          <w:t>13</w:t>
        </w:r>
        <w:r>
          <w:rPr>
            <w:noProof/>
            <w:webHidden/>
          </w:rPr>
          <w:fldChar w:fldCharType="end"/>
        </w:r>
      </w:hyperlink>
    </w:p>
    <w:p w14:paraId="2B1F9332" w14:textId="0A24B787"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8" w:history="1">
        <w:r w:rsidRPr="000E7012">
          <w:rPr>
            <w:rStyle w:val="Hyperlink"/>
            <w:noProof/>
            <w:lang w:val="en-GB" w:eastAsia="zh-CN"/>
          </w:rPr>
          <w:t>5.1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具有频分多址的信号</w:t>
        </w:r>
        <w:r>
          <w:rPr>
            <w:noProof/>
            <w:webHidden/>
          </w:rPr>
          <w:tab/>
        </w:r>
        <w:r w:rsidR="00521C7E">
          <w:rPr>
            <w:noProof/>
            <w:webHidden/>
          </w:rPr>
          <w:tab/>
        </w:r>
        <w:r>
          <w:rPr>
            <w:noProof/>
            <w:webHidden/>
          </w:rPr>
          <w:fldChar w:fldCharType="begin"/>
        </w:r>
        <w:r>
          <w:rPr>
            <w:noProof/>
            <w:webHidden/>
          </w:rPr>
          <w:instrText xml:space="preserve"> PAGEREF _Toc182921218 \h </w:instrText>
        </w:r>
        <w:r>
          <w:rPr>
            <w:noProof/>
            <w:webHidden/>
          </w:rPr>
        </w:r>
        <w:r>
          <w:rPr>
            <w:noProof/>
            <w:webHidden/>
          </w:rPr>
          <w:fldChar w:fldCharType="separate"/>
        </w:r>
        <w:r w:rsidR="00B304CE">
          <w:rPr>
            <w:noProof/>
            <w:webHidden/>
          </w:rPr>
          <w:t>13</w:t>
        </w:r>
        <w:r>
          <w:rPr>
            <w:noProof/>
            <w:webHidden/>
          </w:rPr>
          <w:fldChar w:fldCharType="end"/>
        </w:r>
      </w:hyperlink>
    </w:p>
    <w:p w14:paraId="755EAE24" w14:textId="751A7C5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19" w:history="1">
        <w:r w:rsidRPr="000E7012">
          <w:rPr>
            <w:rStyle w:val="Hyperlink"/>
            <w:rFonts w:eastAsia="Calibri"/>
            <w:noProof/>
            <w:lang w:val="en-GB" w:eastAsia="zh-CN"/>
          </w:rPr>
          <w:t>5.2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ascii="MS Gothic" w:eastAsia="MS Gothic" w:hAnsi="MS Gothic" w:cs="MS Gothic" w:hint="eastAsia"/>
            <w:noProof/>
            <w:lang w:val="en-GB" w:eastAsia="zh-CN"/>
          </w:rPr>
          <w:t>具有</w:t>
        </w:r>
        <w:r w:rsidRPr="000E7012">
          <w:rPr>
            <w:rStyle w:val="Hyperlink"/>
            <w:rFonts w:ascii="Microsoft YaHei" w:eastAsia="Microsoft YaHei" w:hAnsi="Microsoft YaHei" w:cs="Microsoft YaHei" w:hint="eastAsia"/>
            <w:noProof/>
            <w:lang w:val="en-GB" w:eastAsia="zh-CN"/>
          </w:rPr>
          <w:t>码分多址的信号</w:t>
        </w:r>
        <w:r>
          <w:rPr>
            <w:noProof/>
            <w:webHidden/>
          </w:rPr>
          <w:tab/>
        </w:r>
        <w:r w:rsidR="00521C7E">
          <w:rPr>
            <w:noProof/>
            <w:webHidden/>
          </w:rPr>
          <w:tab/>
        </w:r>
        <w:r>
          <w:rPr>
            <w:noProof/>
            <w:webHidden/>
          </w:rPr>
          <w:fldChar w:fldCharType="begin"/>
        </w:r>
        <w:r>
          <w:rPr>
            <w:noProof/>
            <w:webHidden/>
          </w:rPr>
          <w:instrText xml:space="preserve"> PAGEREF _Toc182921219 \h </w:instrText>
        </w:r>
        <w:r>
          <w:rPr>
            <w:noProof/>
            <w:webHidden/>
          </w:rPr>
        </w:r>
        <w:r>
          <w:rPr>
            <w:noProof/>
            <w:webHidden/>
          </w:rPr>
          <w:fldChar w:fldCharType="separate"/>
        </w:r>
        <w:r w:rsidR="00B304CE">
          <w:rPr>
            <w:noProof/>
            <w:webHidden/>
          </w:rPr>
          <w:t>13</w:t>
        </w:r>
        <w:r>
          <w:rPr>
            <w:noProof/>
            <w:webHidden/>
          </w:rPr>
          <w:fldChar w:fldCharType="end"/>
        </w:r>
      </w:hyperlink>
    </w:p>
    <w:p w14:paraId="4C4B9822" w14:textId="365C30C9"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0" w:history="1">
        <w:r w:rsidRPr="000E7012">
          <w:rPr>
            <w:rStyle w:val="Hyperlink"/>
            <w:rFonts w:hint="eastAsia"/>
            <w:noProof/>
            <w:lang w:eastAsia="zh-CN"/>
          </w:rPr>
          <w:t>附件</w:t>
        </w:r>
        <w:r w:rsidRPr="000E7012">
          <w:rPr>
            <w:rStyle w:val="Hyperlink"/>
            <w:noProof/>
            <w:lang w:eastAsia="zh-CN"/>
          </w:rPr>
          <w:t xml:space="preserve">2 </w:t>
        </w:r>
        <w:r w:rsidRPr="00502C71">
          <w:rPr>
            <w:rStyle w:val="Hyperlink"/>
            <w:noProof/>
            <w:lang w:eastAsia="zh-CN"/>
          </w:rPr>
          <w:t>–</w:t>
        </w:r>
        <w:r w:rsidRPr="000E7012">
          <w:rPr>
            <w:rStyle w:val="Hyperlink"/>
            <w:noProof/>
            <w:lang w:eastAsia="zh-CN"/>
          </w:rPr>
          <w:t xml:space="preserve"> </w:t>
        </w:r>
        <w:r w:rsidRPr="000E7012">
          <w:rPr>
            <w:rStyle w:val="Hyperlink"/>
            <w:noProof/>
            <w:lang w:val="en-GB"/>
          </w:rPr>
          <w:t>Navstar</w:t>
        </w:r>
        <w:r w:rsidRPr="000E7012">
          <w:rPr>
            <w:rStyle w:val="Hyperlink"/>
            <w:rFonts w:hint="eastAsia"/>
            <w:noProof/>
            <w:lang w:eastAsia="zh-CN"/>
          </w:rPr>
          <w:t>全球定位系统（</w:t>
        </w:r>
        <w:r w:rsidRPr="000E7012">
          <w:rPr>
            <w:rStyle w:val="Hyperlink"/>
            <w:noProof/>
            <w:lang w:eastAsia="zh-CN"/>
          </w:rPr>
          <w:t>GPS</w:t>
        </w:r>
        <w:r w:rsidRPr="000E7012">
          <w:rPr>
            <w:rStyle w:val="Hyperlink"/>
            <w:rFonts w:hint="eastAsia"/>
            <w:noProof/>
            <w:lang w:eastAsia="zh-CN"/>
          </w:rPr>
          <w:t>）的技术描述和特性</w:t>
        </w:r>
        <w:r>
          <w:rPr>
            <w:noProof/>
            <w:webHidden/>
          </w:rPr>
          <w:tab/>
        </w:r>
        <w:r w:rsidR="00521C7E">
          <w:rPr>
            <w:noProof/>
            <w:webHidden/>
          </w:rPr>
          <w:tab/>
        </w:r>
        <w:r>
          <w:rPr>
            <w:noProof/>
            <w:webHidden/>
          </w:rPr>
          <w:fldChar w:fldCharType="begin"/>
        </w:r>
        <w:r>
          <w:rPr>
            <w:noProof/>
            <w:webHidden/>
          </w:rPr>
          <w:instrText xml:space="preserve"> PAGEREF _Toc182921220 \h </w:instrText>
        </w:r>
        <w:r>
          <w:rPr>
            <w:noProof/>
            <w:webHidden/>
          </w:rPr>
        </w:r>
        <w:r>
          <w:rPr>
            <w:noProof/>
            <w:webHidden/>
          </w:rPr>
          <w:fldChar w:fldCharType="separate"/>
        </w:r>
        <w:r w:rsidR="00B304CE">
          <w:rPr>
            <w:noProof/>
            <w:webHidden/>
          </w:rPr>
          <w:t>14</w:t>
        </w:r>
        <w:r>
          <w:rPr>
            <w:noProof/>
            <w:webHidden/>
          </w:rPr>
          <w:fldChar w:fldCharType="end"/>
        </w:r>
      </w:hyperlink>
    </w:p>
    <w:p w14:paraId="0B183057" w14:textId="6571D3D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1" w:history="1">
        <w:r w:rsidRPr="000E7012">
          <w:rPr>
            <w:rStyle w:val="Hyperlink"/>
            <w:noProof/>
            <w:lang w:val="en-GB"/>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rPr>
          <w:t>引言</w:t>
        </w:r>
        <w:r>
          <w:rPr>
            <w:noProof/>
            <w:webHidden/>
          </w:rPr>
          <w:tab/>
        </w:r>
        <w:r w:rsidR="00521C7E">
          <w:rPr>
            <w:noProof/>
            <w:webHidden/>
          </w:rPr>
          <w:tab/>
        </w:r>
        <w:r>
          <w:rPr>
            <w:noProof/>
            <w:webHidden/>
          </w:rPr>
          <w:fldChar w:fldCharType="begin"/>
        </w:r>
        <w:r>
          <w:rPr>
            <w:noProof/>
            <w:webHidden/>
          </w:rPr>
          <w:instrText xml:space="preserve"> PAGEREF _Toc182921221 \h </w:instrText>
        </w:r>
        <w:r>
          <w:rPr>
            <w:noProof/>
            <w:webHidden/>
          </w:rPr>
        </w:r>
        <w:r>
          <w:rPr>
            <w:noProof/>
            <w:webHidden/>
          </w:rPr>
          <w:fldChar w:fldCharType="separate"/>
        </w:r>
        <w:r w:rsidR="00B304CE">
          <w:rPr>
            <w:noProof/>
            <w:webHidden/>
          </w:rPr>
          <w:t>14</w:t>
        </w:r>
        <w:r>
          <w:rPr>
            <w:noProof/>
            <w:webHidden/>
          </w:rPr>
          <w:fldChar w:fldCharType="end"/>
        </w:r>
      </w:hyperlink>
    </w:p>
    <w:p w14:paraId="3A0320DE" w14:textId="6C582229"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22"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GPS</w:t>
        </w:r>
        <w:r w:rsidRPr="000E7012">
          <w:rPr>
            <w:rStyle w:val="Hyperlink"/>
            <w:rFonts w:hint="eastAsia"/>
            <w:noProof/>
            <w:lang w:eastAsia="zh-CN"/>
          </w:rPr>
          <w:t>频率需求</w:t>
        </w:r>
        <w:r>
          <w:rPr>
            <w:noProof/>
            <w:webHidden/>
          </w:rPr>
          <w:tab/>
        </w:r>
        <w:r w:rsidR="00521C7E">
          <w:rPr>
            <w:noProof/>
            <w:webHidden/>
          </w:rPr>
          <w:tab/>
        </w:r>
        <w:r>
          <w:rPr>
            <w:noProof/>
            <w:webHidden/>
          </w:rPr>
          <w:fldChar w:fldCharType="begin"/>
        </w:r>
        <w:r>
          <w:rPr>
            <w:noProof/>
            <w:webHidden/>
          </w:rPr>
          <w:instrText xml:space="preserve"> PAGEREF _Toc182921222 \h </w:instrText>
        </w:r>
        <w:r>
          <w:rPr>
            <w:noProof/>
            <w:webHidden/>
          </w:rPr>
        </w:r>
        <w:r>
          <w:rPr>
            <w:noProof/>
            <w:webHidden/>
          </w:rPr>
          <w:fldChar w:fldCharType="separate"/>
        </w:r>
        <w:r w:rsidR="00B304CE">
          <w:rPr>
            <w:noProof/>
            <w:webHidden/>
          </w:rPr>
          <w:t>15</w:t>
        </w:r>
        <w:r>
          <w:rPr>
            <w:noProof/>
            <w:webHidden/>
          </w:rPr>
          <w:fldChar w:fldCharType="end"/>
        </w:r>
      </w:hyperlink>
    </w:p>
    <w:p w14:paraId="2510C562" w14:textId="4893569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3"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_Toc182921223 \h </w:instrText>
        </w:r>
        <w:r>
          <w:rPr>
            <w:noProof/>
            <w:webHidden/>
          </w:rPr>
        </w:r>
        <w:r>
          <w:rPr>
            <w:noProof/>
            <w:webHidden/>
          </w:rPr>
          <w:fldChar w:fldCharType="separate"/>
        </w:r>
        <w:r w:rsidR="00B304CE">
          <w:rPr>
            <w:noProof/>
            <w:webHidden/>
          </w:rPr>
          <w:t>15</w:t>
        </w:r>
        <w:r>
          <w:rPr>
            <w:noProof/>
            <w:webHidden/>
          </w:rPr>
          <w:fldChar w:fldCharType="end"/>
        </w:r>
      </w:hyperlink>
    </w:p>
    <w:p w14:paraId="0F710730" w14:textId="530F7E9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4"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系统部分</w:t>
        </w:r>
        <w:r>
          <w:rPr>
            <w:noProof/>
            <w:webHidden/>
          </w:rPr>
          <w:tab/>
        </w:r>
        <w:r w:rsidR="00521C7E">
          <w:rPr>
            <w:noProof/>
            <w:webHidden/>
          </w:rPr>
          <w:tab/>
        </w:r>
        <w:r>
          <w:rPr>
            <w:noProof/>
            <w:webHidden/>
          </w:rPr>
          <w:fldChar w:fldCharType="begin"/>
        </w:r>
        <w:r>
          <w:rPr>
            <w:noProof/>
            <w:webHidden/>
          </w:rPr>
          <w:instrText xml:space="preserve"> PAGEREF _Toc182921224 \h </w:instrText>
        </w:r>
        <w:r>
          <w:rPr>
            <w:noProof/>
            <w:webHidden/>
          </w:rPr>
        </w:r>
        <w:r>
          <w:rPr>
            <w:noProof/>
            <w:webHidden/>
          </w:rPr>
          <w:fldChar w:fldCharType="separate"/>
        </w:r>
        <w:r w:rsidR="00B304CE">
          <w:rPr>
            <w:noProof/>
            <w:webHidden/>
          </w:rPr>
          <w:t>15</w:t>
        </w:r>
        <w:r>
          <w:rPr>
            <w:noProof/>
            <w:webHidden/>
          </w:rPr>
          <w:fldChar w:fldCharType="end"/>
        </w:r>
      </w:hyperlink>
    </w:p>
    <w:p w14:paraId="7E2D73F5" w14:textId="046B2CDB"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25"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_Toc182921225 \h </w:instrText>
        </w:r>
        <w:r>
          <w:rPr>
            <w:noProof/>
            <w:webHidden/>
          </w:rPr>
        </w:r>
        <w:r>
          <w:rPr>
            <w:noProof/>
            <w:webHidden/>
          </w:rPr>
          <w:fldChar w:fldCharType="separate"/>
        </w:r>
        <w:r w:rsidR="00B304CE">
          <w:rPr>
            <w:noProof/>
            <w:webHidden/>
          </w:rPr>
          <w:t>15</w:t>
        </w:r>
        <w:r>
          <w:rPr>
            <w:noProof/>
            <w:webHidden/>
          </w:rPr>
          <w:fldChar w:fldCharType="end"/>
        </w:r>
      </w:hyperlink>
    </w:p>
    <w:p w14:paraId="30C66EB3" w14:textId="2872A26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26" w:history="1">
        <w:r w:rsidRPr="000E7012">
          <w:rPr>
            <w:rStyle w:val="Hyperlink"/>
            <w:noProof/>
            <w:lang w:val="en-GB"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控制部分</w:t>
        </w:r>
        <w:r>
          <w:rPr>
            <w:noProof/>
            <w:webHidden/>
          </w:rPr>
          <w:tab/>
        </w:r>
        <w:r w:rsidR="00521C7E">
          <w:rPr>
            <w:noProof/>
            <w:webHidden/>
          </w:rPr>
          <w:tab/>
        </w:r>
        <w:r>
          <w:rPr>
            <w:noProof/>
            <w:webHidden/>
          </w:rPr>
          <w:fldChar w:fldCharType="begin"/>
        </w:r>
        <w:r>
          <w:rPr>
            <w:noProof/>
            <w:webHidden/>
          </w:rPr>
          <w:instrText xml:space="preserve"> PAGEREF _Toc182921226 \h </w:instrText>
        </w:r>
        <w:r>
          <w:rPr>
            <w:noProof/>
            <w:webHidden/>
          </w:rPr>
        </w:r>
        <w:r>
          <w:rPr>
            <w:noProof/>
            <w:webHidden/>
          </w:rPr>
          <w:fldChar w:fldCharType="separate"/>
        </w:r>
        <w:r w:rsidR="00B304CE">
          <w:rPr>
            <w:noProof/>
            <w:webHidden/>
          </w:rPr>
          <w:t>15</w:t>
        </w:r>
        <w:r>
          <w:rPr>
            <w:noProof/>
            <w:webHidden/>
          </w:rPr>
          <w:fldChar w:fldCharType="end"/>
        </w:r>
      </w:hyperlink>
    </w:p>
    <w:p w14:paraId="479183B2" w14:textId="486F417F"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27"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_Toc182921227 \h </w:instrText>
        </w:r>
        <w:r>
          <w:rPr>
            <w:noProof/>
            <w:webHidden/>
          </w:rPr>
        </w:r>
        <w:r>
          <w:rPr>
            <w:noProof/>
            <w:webHidden/>
          </w:rPr>
          <w:fldChar w:fldCharType="separate"/>
        </w:r>
        <w:r w:rsidR="00B304CE">
          <w:rPr>
            <w:noProof/>
            <w:webHidden/>
          </w:rPr>
          <w:t>16</w:t>
        </w:r>
        <w:r>
          <w:rPr>
            <w:noProof/>
            <w:webHidden/>
          </w:rPr>
          <w:fldChar w:fldCharType="end"/>
        </w:r>
      </w:hyperlink>
    </w:p>
    <w:p w14:paraId="3476261F" w14:textId="30B54351"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8"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GPS</w:t>
        </w:r>
        <w:r w:rsidRPr="000E7012">
          <w:rPr>
            <w:rStyle w:val="Hyperlink"/>
            <w:rFonts w:hint="eastAsia"/>
            <w:noProof/>
            <w:lang w:val="en-GB" w:eastAsia="zh-CN"/>
          </w:rPr>
          <w:t>信号结构</w:t>
        </w:r>
        <w:r>
          <w:rPr>
            <w:noProof/>
            <w:webHidden/>
          </w:rPr>
          <w:tab/>
        </w:r>
        <w:r w:rsidR="00521C7E">
          <w:rPr>
            <w:noProof/>
            <w:webHidden/>
          </w:rPr>
          <w:tab/>
        </w:r>
        <w:r>
          <w:rPr>
            <w:noProof/>
            <w:webHidden/>
          </w:rPr>
          <w:fldChar w:fldCharType="begin"/>
        </w:r>
        <w:r>
          <w:rPr>
            <w:noProof/>
            <w:webHidden/>
          </w:rPr>
          <w:instrText xml:space="preserve"> PAGEREF _Toc182921228 \h </w:instrText>
        </w:r>
        <w:r>
          <w:rPr>
            <w:noProof/>
            <w:webHidden/>
          </w:rPr>
        </w:r>
        <w:r>
          <w:rPr>
            <w:noProof/>
            <w:webHidden/>
          </w:rPr>
          <w:fldChar w:fldCharType="separate"/>
        </w:r>
        <w:r w:rsidR="00B304CE">
          <w:rPr>
            <w:noProof/>
            <w:webHidden/>
          </w:rPr>
          <w:t>16</w:t>
        </w:r>
        <w:r>
          <w:rPr>
            <w:noProof/>
            <w:webHidden/>
          </w:rPr>
          <w:fldChar w:fldCharType="end"/>
        </w:r>
      </w:hyperlink>
    </w:p>
    <w:p w14:paraId="33A140AA" w14:textId="326575B6"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29" w:history="1">
        <w:r w:rsidRPr="000E7012">
          <w:rPr>
            <w:rStyle w:val="Hyperlink"/>
            <w:noProof/>
            <w:lang w:val="en-GB"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信号功率和频谱</w:t>
        </w:r>
        <w:r>
          <w:rPr>
            <w:noProof/>
            <w:webHidden/>
          </w:rPr>
          <w:tab/>
        </w:r>
        <w:r w:rsidR="00521C7E">
          <w:rPr>
            <w:noProof/>
            <w:webHidden/>
          </w:rPr>
          <w:tab/>
        </w:r>
        <w:r>
          <w:rPr>
            <w:noProof/>
            <w:webHidden/>
          </w:rPr>
          <w:fldChar w:fldCharType="begin"/>
        </w:r>
        <w:r>
          <w:rPr>
            <w:noProof/>
            <w:webHidden/>
          </w:rPr>
          <w:instrText xml:space="preserve"> PAGEREF _Toc182921229 \h </w:instrText>
        </w:r>
        <w:r>
          <w:rPr>
            <w:noProof/>
            <w:webHidden/>
          </w:rPr>
        </w:r>
        <w:r>
          <w:rPr>
            <w:noProof/>
            <w:webHidden/>
          </w:rPr>
          <w:fldChar w:fldCharType="separate"/>
        </w:r>
        <w:r w:rsidR="00B304CE">
          <w:rPr>
            <w:noProof/>
            <w:webHidden/>
          </w:rPr>
          <w:t>17</w:t>
        </w:r>
        <w:r>
          <w:rPr>
            <w:noProof/>
            <w:webHidden/>
          </w:rPr>
          <w:fldChar w:fldCharType="end"/>
        </w:r>
      </w:hyperlink>
    </w:p>
    <w:p w14:paraId="4C3A8596" w14:textId="2D6956B8"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30" w:history="1">
        <w:r w:rsidRPr="000E7012">
          <w:rPr>
            <w:rStyle w:val="Hyperlink"/>
            <w:noProof/>
            <w:lang w:val="en-GB"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GPS</w:t>
        </w:r>
        <w:r w:rsidRPr="000E7012">
          <w:rPr>
            <w:rStyle w:val="Hyperlink"/>
            <w:rFonts w:hint="eastAsia"/>
            <w:noProof/>
            <w:lang w:val="en-GB"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_Toc182921230 \h </w:instrText>
        </w:r>
        <w:r>
          <w:rPr>
            <w:noProof/>
            <w:webHidden/>
          </w:rPr>
        </w:r>
        <w:r>
          <w:rPr>
            <w:noProof/>
            <w:webHidden/>
          </w:rPr>
          <w:fldChar w:fldCharType="separate"/>
        </w:r>
        <w:r w:rsidR="00B304CE">
          <w:rPr>
            <w:noProof/>
            <w:webHidden/>
          </w:rPr>
          <w:t>17</w:t>
        </w:r>
        <w:r>
          <w:rPr>
            <w:noProof/>
            <w:webHidden/>
          </w:rPr>
          <w:fldChar w:fldCharType="end"/>
        </w:r>
      </w:hyperlink>
    </w:p>
    <w:p w14:paraId="7C239E6F" w14:textId="0AA9FFF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31" w:history="1">
        <w:r w:rsidRPr="000E7012">
          <w:rPr>
            <w:rStyle w:val="Hyperlink"/>
            <w:noProof/>
            <w:lang w:eastAsia="zh-CN"/>
          </w:rPr>
          <w:t>6.1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GPS L1</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_Toc182921231 \h </w:instrText>
        </w:r>
        <w:r>
          <w:rPr>
            <w:noProof/>
            <w:webHidden/>
          </w:rPr>
        </w:r>
        <w:r>
          <w:rPr>
            <w:noProof/>
            <w:webHidden/>
          </w:rPr>
          <w:fldChar w:fldCharType="separate"/>
        </w:r>
        <w:r w:rsidR="00B304CE">
          <w:rPr>
            <w:noProof/>
            <w:webHidden/>
          </w:rPr>
          <w:t>17</w:t>
        </w:r>
        <w:r>
          <w:rPr>
            <w:noProof/>
            <w:webHidden/>
          </w:rPr>
          <w:fldChar w:fldCharType="end"/>
        </w:r>
      </w:hyperlink>
    </w:p>
    <w:p w14:paraId="7D820B72" w14:textId="62DB798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32" w:history="1">
        <w:r w:rsidRPr="000E7012">
          <w:rPr>
            <w:rStyle w:val="Hyperlink"/>
            <w:noProof/>
            <w:lang w:eastAsia="zh-CN"/>
          </w:rPr>
          <w:t>6.2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GPS L2</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_Toc182921232 \h </w:instrText>
        </w:r>
        <w:r>
          <w:rPr>
            <w:noProof/>
            <w:webHidden/>
          </w:rPr>
        </w:r>
        <w:r>
          <w:rPr>
            <w:noProof/>
            <w:webHidden/>
          </w:rPr>
          <w:fldChar w:fldCharType="separate"/>
        </w:r>
        <w:r w:rsidR="00B304CE">
          <w:rPr>
            <w:noProof/>
            <w:webHidden/>
          </w:rPr>
          <w:t>18</w:t>
        </w:r>
        <w:r>
          <w:rPr>
            <w:noProof/>
            <w:webHidden/>
          </w:rPr>
          <w:fldChar w:fldCharType="end"/>
        </w:r>
      </w:hyperlink>
    </w:p>
    <w:p w14:paraId="00FE0FD3" w14:textId="561E09B1"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33" w:history="1">
        <w:r w:rsidRPr="000E7012">
          <w:rPr>
            <w:rStyle w:val="Hyperlink"/>
            <w:noProof/>
            <w:lang w:val="en-GB" w:eastAsia="zh-CN"/>
          </w:rPr>
          <w:t>6.3</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GPS L5</w:t>
        </w:r>
        <w:r w:rsidRPr="000E7012">
          <w:rPr>
            <w:rStyle w:val="Hyperlink"/>
            <w:rFonts w:hint="eastAsia"/>
            <w:noProof/>
            <w:lang w:val="en-GB"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_Toc182921233 \h </w:instrText>
        </w:r>
        <w:r>
          <w:rPr>
            <w:noProof/>
            <w:webHidden/>
          </w:rPr>
        </w:r>
        <w:r>
          <w:rPr>
            <w:noProof/>
            <w:webHidden/>
          </w:rPr>
          <w:fldChar w:fldCharType="separate"/>
        </w:r>
        <w:r w:rsidR="00B304CE">
          <w:rPr>
            <w:noProof/>
            <w:webHidden/>
          </w:rPr>
          <w:t>19</w:t>
        </w:r>
        <w:r>
          <w:rPr>
            <w:noProof/>
            <w:webHidden/>
          </w:rPr>
          <w:fldChar w:fldCharType="end"/>
        </w:r>
      </w:hyperlink>
    </w:p>
    <w:p w14:paraId="2DB1CB6C" w14:textId="521964E7"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34" w:history="1">
        <w:r w:rsidRPr="000E7012">
          <w:rPr>
            <w:rStyle w:val="Hyperlink"/>
            <w:rFonts w:hint="eastAsia"/>
            <w:noProof/>
            <w:lang w:eastAsia="zh-CN"/>
          </w:rPr>
          <w:t>附件</w:t>
        </w:r>
        <w:r w:rsidRPr="000E7012">
          <w:rPr>
            <w:rStyle w:val="Hyperlink"/>
            <w:noProof/>
            <w:lang w:eastAsia="zh-CN"/>
          </w:rPr>
          <w:t xml:space="preserve">3 </w:t>
        </w:r>
        <w:r w:rsidRPr="00502C71">
          <w:rPr>
            <w:rStyle w:val="Hyperlink"/>
            <w:noProof/>
            <w:lang w:eastAsia="zh-CN"/>
          </w:rPr>
          <w:t>–</w:t>
        </w:r>
        <w:r w:rsidRPr="000E7012">
          <w:rPr>
            <w:rStyle w:val="Hyperlink"/>
            <w:noProof/>
            <w:lang w:eastAsia="zh-CN"/>
          </w:rPr>
          <w:t xml:space="preserve"> </w:t>
        </w:r>
        <w:r w:rsidRPr="000E7012">
          <w:rPr>
            <w:rStyle w:val="Hyperlink"/>
            <w:rFonts w:hint="eastAsia"/>
            <w:noProof/>
            <w:lang w:eastAsia="zh-CN"/>
          </w:rPr>
          <w:t>伽利略系统的技术描述和特性</w:t>
        </w:r>
        <w:r>
          <w:rPr>
            <w:noProof/>
            <w:webHidden/>
          </w:rPr>
          <w:tab/>
        </w:r>
        <w:r w:rsidR="00521C7E">
          <w:rPr>
            <w:noProof/>
            <w:webHidden/>
          </w:rPr>
          <w:tab/>
        </w:r>
        <w:r>
          <w:rPr>
            <w:noProof/>
            <w:webHidden/>
          </w:rPr>
          <w:fldChar w:fldCharType="begin"/>
        </w:r>
        <w:r>
          <w:rPr>
            <w:noProof/>
            <w:webHidden/>
          </w:rPr>
          <w:instrText xml:space="preserve"> PAGEREF _Toc182921234 \h </w:instrText>
        </w:r>
        <w:r>
          <w:rPr>
            <w:noProof/>
            <w:webHidden/>
          </w:rPr>
        </w:r>
        <w:r>
          <w:rPr>
            <w:noProof/>
            <w:webHidden/>
          </w:rPr>
          <w:fldChar w:fldCharType="separate"/>
        </w:r>
        <w:r w:rsidR="00B304CE">
          <w:rPr>
            <w:noProof/>
            <w:webHidden/>
          </w:rPr>
          <w:t>20</w:t>
        </w:r>
        <w:r>
          <w:rPr>
            <w:noProof/>
            <w:webHidden/>
          </w:rPr>
          <w:fldChar w:fldCharType="end"/>
        </w:r>
      </w:hyperlink>
    </w:p>
    <w:p w14:paraId="18D5C9CD" w14:textId="5B6D79C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35"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_Toc182921235 \h </w:instrText>
        </w:r>
        <w:r>
          <w:rPr>
            <w:noProof/>
            <w:webHidden/>
          </w:rPr>
        </w:r>
        <w:r>
          <w:rPr>
            <w:noProof/>
            <w:webHidden/>
          </w:rPr>
          <w:fldChar w:fldCharType="separate"/>
        </w:r>
        <w:r w:rsidR="00B304CE">
          <w:rPr>
            <w:noProof/>
            <w:webHidden/>
          </w:rPr>
          <w:t>20</w:t>
        </w:r>
        <w:r>
          <w:rPr>
            <w:noProof/>
            <w:webHidden/>
          </w:rPr>
          <w:fldChar w:fldCharType="end"/>
        </w:r>
      </w:hyperlink>
    </w:p>
    <w:p w14:paraId="5CAB7B1A" w14:textId="1DEB0747"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36"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频率需求</w:t>
        </w:r>
        <w:r>
          <w:rPr>
            <w:noProof/>
            <w:webHidden/>
          </w:rPr>
          <w:tab/>
        </w:r>
        <w:r w:rsidR="00521C7E">
          <w:rPr>
            <w:noProof/>
            <w:webHidden/>
          </w:rPr>
          <w:tab/>
        </w:r>
        <w:r>
          <w:rPr>
            <w:noProof/>
            <w:webHidden/>
          </w:rPr>
          <w:fldChar w:fldCharType="begin"/>
        </w:r>
        <w:r>
          <w:rPr>
            <w:noProof/>
            <w:webHidden/>
          </w:rPr>
          <w:instrText xml:space="preserve"> PAGEREF _Toc182921236 \h </w:instrText>
        </w:r>
        <w:r>
          <w:rPr>
            <w:noProof/>
            <w:webHidden/>
          </w:rPr>
        </w:r>
        <w:r>
          <w:rPr>
            <w:noProof/>
            <w:webHidden/>
          </w:rPr>
          <w:fldChar w:fldCharType="separate"/>
        </w:r>
        <w:r w:rsidR="00B304CE">
          <w:rPr>
            <w:noProof/>
            <w:webHidden/>
          </w:rPr>
          <w:t>20</w:t>
        </w:r>
        <w:r>
          <w:rPr>
            <w:noProof/>
            <w:webHidden/>
          </w:rPr>
          <w:fldChar w:fldCharType="end"/>
        </w:r>
      </w:hyperlink>
    </w:p>
    <w:p w14:paraId="399E6A6D" w14:textId="25AAB1A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37"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_Toc182921237 \h </w:instrText>
        </w:r>
        <w:r>
          <w:rPr>
            <w:noProof/>
            <w:webHidden/>
          </w:rPr>
        </w:r>
        <w:r>
          <w:rPr>
            <w:noProof/>
            <w:webHidden/>
          </w:rPr>
          <w:fldChar w:fldCharType="separate"/>
        </w:r>
        <w:r w:rsidR="00B304CE">
          <w:rPr>
            <w:noProof/>
            <w:webHidden/>
          </w:rPr>
          <w:t>21</w:t>
        </w:r>
        <w:r>
          <w:rPr>
            <w:noProof/>
            <w:webHidden/>
          </w:rPr>
          <w:fldChar w:fldCharType="end"/>
        </w:r>
      </w:hyperlink>
    </w:p>
    <w:p w14:paraId="0D65AED1" w14:textId="53B9E9B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38" w:history="1">
        <w:r w:rsidRPr="000E7012">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伽利略的应用</w:t>
        </w:r>
        <w:r>
          <w:rPr>
            <w:noProof/>
            <w:webHidden/>
          </w:rPr>
          <w:tab/>
        </w:r>
        <w:r w:rsidR="00521C7E">
          <w:rPr>
            <w:noProof/>
            <w:webHidden/>
          </w:rPr>
          <w:tab/>
        </w:r>
        <w:r>
          <w:rPr>
            <w:noProof/>
            <w:webHidden/>
          </w:rPr>
          <w:fldChar w:fldCharType="begin"/>
        </w:r>
        <w:r>
          <w:rPr>
            <w:noProof/>
            <w:webHidden/>
          </w:rPr>
          <w:instrText xml:space="preserve"> PAGEREF _Toc182921238 \h </w:instrText>
        </w:r>
        <w:r>
          <w:rPr>
            <w:noProof/>
            <w:webHidden/>
          </w:rPr>
        </w:r>
        <w:r>
          <w:rPr>
            <w:noProof/>
            <w:webHidden/>
          </w:rPr>
          <w:fldChar w:fldCharType="separate"/>
        </w:r>
        <w:r w:rsidR="00B304CE">
          <w:rPr>
            <w:noProof/>
            <w:webHidden/>
          </w:rPr>
          <w:t>21</w:t>
        </w:r>
        <w:r>
          <w:rPr>
            <w:noProof/>
            <w:webHidden/>
          </w:rPr>
          <w:fldChar w:fldCharType="end"/>
        </w:r>
      </w:hyperlink>
    </w:p>
    <w:p w14:paraId="10F04BE4" w14:textId="45529A89"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39"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系统部分</w:t>
        </w:r>
        <w:r>
          <w:rPr>
            <w:noProof/>
            <w:webHidden/>
          </w:rPr>
          <w:tab/>
        </w:r>
        <w:r w:rsidR="00521C7E">
          <w:rPr>
            <w:noProof/>
            <w:webHidden/>
          </w:rPr>
          <w:tab/>
        </w:r>
        <w:r>
          <w:rPr>
            <w:noProof/>
            <w:webHidden/>
          </w:rPr>
          <w:fldChar w:fldCharType="begin"/>
        </w:r>
        <w:r>
          <w:rPr>
            <w:noProof/>
            <w:webHidden/>
          </w:rPr>
          <w:instrText xml:space="preserve"> PAGEREF _Toc182921239 \h </w:instrText>
        </w:r>
        <w:r>
          <w:rPr>
            <w:noProof/>
            <w:webHidden/>
          </w:rPr>
        </w:r>
        <w:r>
          <w:rPr>
            <w:noProof/>
            <w:webHidden/>
          </w:rPr>
          <w:fldChar w:fldCharType="separate"/>
        </w:r>
        <w:r w:rsidR="00B304CE">
          <w:rPr>
            <w:noProof/>
            <w:webHidden/>
          </w:rPr>
          <w:t>22</w:t>
        </w:r>
        <w:r>
          <w:rPr>
            <w:noProof/>
            <w:webHidden/>
          </w:rPr>
          <w:fldChar w:fldCharType="end"/>
        </w:r>
      </w:hyperlink>
    </w:p>
    <w:p w14:paraId="6D9C13A3" w14:textId="381531EB"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0"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_Toc182921240 \h </w:instrText>
        </w:r>
        <w:r>
          <w:rPr>
            <w:noProof/>
            <w:webHidden/>
          </w:rPr>
        </w:r>
        <w:r>
          <w:rPr>
            <w:noProof/>
            <w:webHidden/>
          </w:rPr>
          <w:fldChar w:fldCharType="separate"/>
        </w:r>
        <w:r w:rsidR="00B304CE">
          <w:rPr>
            <w:noProof/>
            <w:webHidden/>
          </w:rPr>
          <w:t>22</w:t>
        </w:r>
        <w:r>
          <w:rPr>
            <w:noProof/>
            <w:webHidden/>
          </w:rPr>
          <w:fldChar w:fldCharType="end"/>
        </w:r>
      </w:hyperlink>
    </w:p>
    <w:p w14:paraId="17AA3BB2" w14:textId="576C371F"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1"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_Toc182921241 \h </w:instrText>
        </w:r>
        <w:r>
          <w:rPr>
            <w:noProof/>
            <w:webHidden/>
          </w:rPr>
        </w:r>
        <w:r>
          <w:rPr>
            <w:noProof/>
            <w:webHidden/>
          </w:rPr>
          <w:fldChar w:fldCharType="separate"/>
        </w:r>
        <w:r w:rsidR="00B304CE">
          <w:rPr>
            <w:noProof/>
            <w:webHidden/>
          </w:rPr>
          <w:t>22</w:t>
        </w:r>
        <w:r>
          <w:rPr>
            <w:noProof/>
            <w:webHidden/>
          </w:rPr>
          <w:fldChar w:fldCharType="end"/>
        </w:r>
      </w:hyperlink>
    </w:p>
    <w:p w14:paraId="78C0C94B" w14:textId="1B45443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2"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_Toc182921242 \h </w:instrText>
        </w:r>
        <w:r>
          <w:rPr>
            <w:noProof/>
            <w:webHidden/>
          </w:rPr>
        </w:r>
        <w:r>
          <w:rPr>
            <w:noProof/>
            <w:webHidden/>
          </w:rPr>
          <w:fldChar w:fldCharType="separate"/>
        </w:r>
        <w:r w:rsidR="00B304CE">
          <w:rPr>
            <w:noProof/>
            <w:webHidden/>
          </w:rPr>
          <w:t>23</w:t>
        </w:r>
        <w:r>
          <w:rPr>
            <w:noProof/>
            <w:webHidden/>
          </w:rPr>
          <w:fldChar w:fldCharType="end"/>
        </w:r>
      </w:hyperlink>
    </w:p>
    <w:p w14:paraId="16F733D7" w14:textId="4A0CD5D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43"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伽利略信号结构</w:t>
        </w:r>
        <w:r>
          <w:rPr>
            <w:noProof/>
            <w:webHidden/>
          </w:rPr>
          <w:tab/>
        </w:r>
        <w:r w:rsidR="00521C7E">
          <w:rPr>
            <w:noProof/>
            <w:webHidden/>
          </w:rPr>
          <w:tab/>
        </w:r>
        <w:r>
          <w:rPr>
            <w:noProof/>
            <w:webHidden/>
          </w:rPr>
          <w:fldChar w:fldCharType="begin"/>
        </w:r>
        <w:r>
          <w:rPr>
            <w:noProof/>
            <w:webHidden/>
          </w:rPr>
          <w:instrText xml:space="preserve"> PAGEREF _Toc182921243 \h </w:instrText>
        </w:r>
        <w:r>
          <w:rPr>
            <w:noProof/>
            <w:webHidden/>
          </w:rPr>
        </w:r>
        <w:r>
          <w:rPr>
            <w:noProof/>
            <w:webHidden/>
          </w:rPr>
          <w:fldChar w:fldCharType="separate"/>
        </w:r>
        <w:r w:rsidR="00B304CE">
          <w:rPr>
            <w:noProof/>
            <w:webHidden/>
          </w:rPr>
          <w:t>23</w:t>
        </w:r>
        <w:r>
          <w:rPr>
            <w:noProof/>
            <w:webHidden/>
          </w:rPr>
          <w:fldChar w:fldCharType="end"/>
        </w:r>
      </w:hyperlink>
    </w:p>
    <w:p w14:paraId="248C80AB" w14:textId="0C010586" w:rsidR="00502C71" w:rsidRP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4" w:history="1">
        <w:r w:rsidRPr="00502C71">
          <w:rPr>
            <w:rStyle w:val="Hyperlink"/>
            <w:noProof/>
            <w:lang w:eastAsia="zh-CN"/>
          </w:rPr>
          <w:t>4.1</w:t>
        </w:r>
        <w:r w:rsidRPr="00502C71">
          <w:rPr>
            <w:rFonts w:asciiTheme="minorHAnsi" w:eastAsiaTheme="minorEastAsia" w:hAnsiTheme="minorHAnsi" w:cstheme="minorBidi"/>
            <w:noProof/>
            <w:kern w:val="2"/>
            <w:szCs w:val="24"/>
            <w:lang w:val="en-GB" w:eastAsia="zh-CN"/>
            <w14:ligatures w14:val="standardContextual"/>
          </w:rPr>
          <w:tab/>
        </w:r>
        <w:r w:rsidRPr="00502C71">
          <w:rPr>
            <w:rStyle w:val="Hyperlink"/>
            <w:rFonts w:cs="SimSun" w:hint="eastAsia"/>
            <w:noProof/>
            <w:rtl/>
            <w:lang w:eastAsia="ar-SA"/>
          </w:rPr>
          <w:t>伽利略</w:t>
        </w:r>
        <w:r w:rsidRPr="00502C71">
          <w:rPr>
            <w:rStyle w:val="Hyperlink"/>
            <w:noProof/>
            <w:lang w:eastAsia="zh-CN"/>
          </w:rPr>
          <w:t>E1</w:t>
        </w:r>
        <w:r w:rsidRPr="00502C71">
          <w:rPr>
            <w:rStyle w:val="Hyperlink"/>
            <w:rFonts w:hint="eastAsia"/>
            <w:noProof/>
            <w:lang w:eastAsia="zh-CN"/>
          </w:rPr>
          <w:t>信号</w:t>
        </w:r>
        <w:r w:rsidRPr="00502C71">
          <w:rPr>
            <w:noProof/>
            <w:webHidden/>
          </w:rPr>
          <w:tab/>
        </w:r>
        <w:r w:rsidR="00521C7E">
          <w:rPr>
            <w:noProof/>
            <w:webHidden/>
          </w:rPr>
          <w:tab/>
        </w:r>
        <w:r w:rsidRPr="00502C71">
          <w:rPr>
            <w:noProof/>
            <w:webHidden/>
          </w:rPr>
          <w:fldChar w:fldCharType="begin"/>
        </w:r>
        <w:r w:rsidRPr="00502C71">
          <w:rPr>
            <w:noProof/>
            <w:webHidden/>
          </w:rPr>
          <w:instrText xml:space="preserve"> PAGEREF _Toc182921244 \h </w:instrText>
        </w:r>
        <w:r w:rsidRPr="00502C71">
          <w:rPr>
            <w:noProof/>
            <w:webHidden/>
          </w:rPr>
        </w:r>
        <w:r w:rsidRPr="00502C71">
          <w:rPr>
            <w:noProof/>
            <w:webHidden/>
          </w:rPr>
          <w:fldChar w:fldCharType="separate"/>
        </w:r>
        <w:r w:rsidR="00B304CE">
          <w:rPr>
            <w:noProof/>
            <w:webHidden/>
          </w:rPr>
          <w:t>23</w:t>
        </w:r>
        <w:r w:rsidRPr="00502C71">
          <w:rPr>
            <w:noProof/>
            <w:webHidden/>
          </w:rPr>
          <w:fldChar w:fldCharType="end"/>
        </w:r>
      </w:hyperlink>
    </w:p>
    <w:p w14:paraId="3D30F77D" w14:textId="3C62E29E"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5" w:history="1">
        <w:r w:rsidRPr="00502C71">
          <w:rPr>
            <w:rStyle w:val="Hyperlink"/>
            <w:noProof/>
            <w:lang w:eastAsia="zh-CN"/>
          </w:rPr>
          <w:t>4.2</w:t>
        </w:r>
        <w:r w:rsidRPr="00502C71">
          <w:rPr>
            <w:rFonts w:asciiTheme="minorHAnsi" w:eastAsiaTheme="minorEastAsia" w:hAnsiTheme="minorHAnsi" w:cstheme="minorBidi"/>
            <w:noProof/>
            <w:kern w:val="2"/>
            <w:szCs w:val="24"/>
            <w:lang w:val="en-GB" w:eastAsia="zh-CN"/>
            <w14:ligatures w14:val="standardContextual"/>
          </w:rPr>
          <w:tab/>
        </w:r>
        <w:r w:rsidRPr="00502C71">
          <w:rPr>
            <w:rStyle w:val="Hyperlink"/>
            <w:rFonts w:ascii="SimSun" w:hAnsi="SimSun" w:cs="SimSun" w:hint="eastAsia"/>
            <w:noProof/>
            <w:rtl/>
          </w:rPr>
          <w:t>伽利略</w:t>
        </w:r>
        <w:r w:rsidRPr="00502C71">
          <w:rPr>
            <w:rStyle w:val="Hyperlink"/>
            <w:noProof/>
            <w:lang w:eastAsia="zh-CN"/>
          </w:rPr>
          <w:t>E6</w:t>
        </w:r>
        <w:r w:rsidRPr="00502C71">
          <w:rPr>
            <w:rStyle w:val="Hyperlink"/>
            <w:rFonts w:hint="eastAsia"/>
            <w:noProof/>
            <w:lang w:eastAsia="zh-CN"/>
          </w:rPr>
          <w:t>信号</w:t>
        </w:r>
        <w:r w:rsidRPr="00502C71">
          <w:rPr>
            <w:noProof/>
            <w:webHidden/>
          </w:rPr>
          <w:tab/>
        </w:r>
        <w:r w:rsidR="00521C7E">
          <w:rPr>
            <w:noProof/>
            <w:webHidden/>
          </w:rPr>
          <w:tab/>
        </w:r>
        <w:r w:rsidRPr="00502C71">
          <w:rPr>
            <w:noProof/>
            <w:webHidden/>
          </w:rPr>
          <w:fldChar w:fldCharType="begin"/>
        </w:r>
        <w:r w:rsidRPr="00502C71">
          <w:rPr>
            <w:noProof/>
            <w:webHidden/>
          </w:rPr>
          <w:instrText xml:space="preserve"> PAGEREF _Toc182921245 \h </w:instrText>
        </w:r>
        <w:r w:rsidRPr="00502C71">
          <w:rPr>
            <w:noProof/>
            <w:webHidden/>
          </w:rPr>
        </w:r>
        <w:r w:rsidRPr="00502C71">
          <w:rPr>
            <w:noProof/>
            <w:webHidden/>
          </w:rPr>
          <w:fldChar w:fldCharType="separate"/>
        </w:r>
        <w:r w:rsidR="00B304CE">
          <w:rPr>
            <w:noProof/>
            <w:webHidden/>
          </w:rPr>
          <w:t>24</w:t>
        </w:r>
        <w:r w:rsidRPr="00502C71">
          <w:rPr>
            <w:noProof/>
            <w:webHidden/>
          </w:rPr>
          <w:fldChar w:fldCharType="end"/>
        </w:r>
      </w:hyperlink>
    </w:p>
    <w:p w14:paraId="1A93484F" w14:textId="6AF6BD6F"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6" w:history="1">
        <w:r w:rsidRPr="000E7012">
          <w:rPr>
            <w:rStyle w:val="Hyperlink"/>
            <w:noProof/>
            <w:lang w:eastAsia="zh-CN"/>
          </w:rPr>
          <w:t>4.3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伽利略</w:t>
        </w:r>
        <w:r w:rsidRPr="000E7012">
          <w:rPr>
            <w:rStyle w:val="Hyperlink"/>
            <w:noProof/>
            <w:lang w:eastAsia="zh-CN"/>
          </w:rPr>
          <w:t>E5</w:t>
        </w:r>
        <w:r w:rsidRPr="000E7012">
          <w:rPr>
            <w:rStyle w:val="Hyperlink"/>
            <w:rFonts w:hint="eastAsia"/>
            <w:noProof/>
            <w:lang w:eastAsia="zh-CN"/>
          </w:rPr>
          <w:t>信号</w:t>
        </w:r>
        <w:r>
          <w:rPr>
            <w:noProof/>
            <w:webHidden/>
          </w:rPr>
          <w:tab/>
        </w:r>
        <w:r w:rsidR="00521C7E">
          <w:rPr>
            <w:noProof/>
            <w:webHidden/>
          </w:rPr>
          <w:tab/>
        </w:r>
        <w:r>
          <w:rPr>
            <w:noProof/>
            <w:webHidden/>
          </w:rPr>
          <w:fldChar w:fldCharType="begin"/>
        </w:r>
        <w:r>
          <w:rPr>
            <w:noProof/>
            <w:webHidden/>
          </w:rPr>
          <w:instrText xml:space="preserve"> PAGEREF _Toc182921246 \h </w:instrText>
        </w:r>
        <w:r>
          <w:rPr>
            <w:noProof/>
            <w:webHidden/>
          </w:rPr>
        </w:r>
        <w:r>
          <w:rPr>
            <w:noProof/>
            <w:webHidden/>
          </w:rPr>
          <w:fldChar w:fldCharType="separate"/>
        </w:r>
        <w:r w:rsidR="00B304CE">
          <w:rPr>
            <w:noProof/>
            <w:webHidden/>
          </w:rPr>
          <w:t>25</w:t>
        </w:r>
        <w:r>
          <w:rPr>
            <w:noProof/>
            <w:webHidden/>
          </w:rPr>
          <w:fldChar w:fldCharType="end"/>
        </w:r>
      </w:hyperlink>
    </w:p>
    <w:p w14:paraId="1F49C6A2" w14:textId="0209593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47" w:history="1">
        <w:r w:rsidRPr="000E7012">
          <w:rPr>
            <w:rStyle w:val="Hyperlink"/>
            <w:rFonts w:hint="eastAsia"/>
            <w:noProof/>
            <w:lang w:eastAsia="zh-CN"/>
          </w:rPr>
          <w:t>附件</w:t>
        </w:r>
        <w:r w:rsidRPr="000E7012">
          <w:rPr>
            <w:rStyle w:val="Hyperlink"/>
            <w:noProof/>
            <w:lang w:eastAsia="zh-CN"/>
          </w:rPr>
          <w:t xml:space="preserve">4 </w:t>
        </w:r>
        <w:r w:rsidRPr="00502C71">
          <w:rPr>
            <w:rStyle w:val="Hyperlink"/>
            <w:noProof/>
            <w:lang w:eastAsia="zh-CN"/>
          </w:rPr>
          <w:t>–</w:t>
        </w:r>
        <w:r w:rsidRPr="000E7012">
          <w:rPr>
            <w:rStyle w:val="Hyperlink"/>
            <w:noProof/>
            <w:lang w:eastAsia="zh-CN"/>
          </w:rPr>
          <w:t xml:space="preserve"> </w:t>
        </w:r>
        <w:r w:rsidRPr="000E7012">
          <w:rPr>
            <w:rStyle w:val="Hyperlink"/>
            <w:rFonts w:hint="eastAsia"/>
            <w:noProof/>
            <w:lang w:eastAsia="zh-CN"/>
          </w:rPr>
          <w:t>准天顶卫星系统（</w:t>
        </w:r>
        <w:r w:rsidRPr="000E7012">
          <w:rPr>
            <w:rStyle w:val="Hyperlink"/>
            <w:noProof/>
            <w:lang w:eastAsia="zh-CN"/>
          </w:rPr>
          <w:t>QZSS</w:t>
        </w:r>
        <w:r w:rsidRPr="000E7012">
          <w:rPr>
            <w:rStyle w:val="Hyperlink"/>
            <w:rFonts w:hint="eastAsia"/>
            <w:noProof/>
            <w:lang w:eastAsia="zh-CN"/>
          </w:rPr>
          <w:t>）的技术描述和特性</w:t>
        </w:r>
        <w:r>
          <w:rPr>
            <w:noProof/>
            <w:webHidden/>
          </w:rPr>
          <w:tab/>
        </w:r>
        <w:r w:rsidR="00521C7E">
          <w:rPr>
            <w:noProof/>
            <w:webHidden/>
          </w:rPr>
          <w:tab/>
        </w:r>
        <w:r>
          <w:rPr>
            <w:noProof/>
            <w:webHidden/>
          </w:rPr>
          <w:fldChar w:fldCharType="begin"/>
        </w:r>
        <w:r>
          <w:rPr>
            <w:noProof/>
            <w:webHidden/>
          </w:rPr>
          <w:instrText xml:space="preserve"> PAGEREF _Toc182921247 \h </w:instrText>
        </w:r>
        <w:r>
          <w:rPr>
            <w:noProof/>
            <w:webHidden/>
          </w:rPr>
        </w:r>
        <w:r>
          <w:rPr>
            <w:noProof/>
            <w:webHidden/>
          </w:rPr>
          <w:fldChar w:fldCharType="separate"/>
        </w:r>
        <w:r w:rsidR="00B304CE">
          <w:rPr>
            <w:noProof/>
            <w:webHidden/>
          </w:rPr>
          <w:t>26</w:t>
        </w:r>
        <w:r>
          <w:rPr>
            <w:noProof/>
            <w:webHidden/>
          </w:rPr>
          <w:fldChar w:fldCharType="end"/>
        </w:r>
      </w:hyperlink>
    </w:p>
    <w:p w14:paraId="6C55F6B6" w14:textId="1EC1020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48"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_Toc182921248 \h </w:instrText>
        </w:r>
        <w:r>
          <w:rPr>
            <w:noProof/>
            <w:webHidden/>
          </w:rPr>
        </w:r>
        <w:r>
          <w:rPr>
            <w:noProof/>
            <w:webHidden/>
          </w:rPr>
          <w:fldChar w:fldCharType="separate"/>
        </w:r>
        <w:r w:rsidR="00B304CE">
          <w:rPr>
            <w:noProof/>
            <w:webHidden/>
          </w:rPr>
          <w:t>26</w:t>
        </w:r>
        <w:r>
          <w:rPr>
            <w:noProof/>
            <w:webHidden/>
          </w:rPr>
          <w:fldChar w:fldCharType="end"/>
        </w:r>
      </w:hyperlink>
    </w:p>
    <w:p w14:paraId="38E6975C" w14:textId="3719266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49"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频率需求</w:t>
        </w:r>
        <w:r>
          <w:rPr>
            <w:noProof/>
            <w:webHidden/>
          </w:rPr>
          <w:tab/>
        </w:r>
        <w:r w:rsidR="00521C7E">
          <w:rPr>
            <w:noProof/>
            <w:webHidden/>
          </w:rPr>
          <w:tab/>
        </w:r>
        <w:r>
          <w:rPr>
            <w:noProof/>
            <w:webHidden/>
          </w:rPr>
          <w:fldChar w:fldCharType="begin"/>
        </w:r>
        <w:r>
          <w:rPr>
            <w:noProof/>
            <w:webHidden/>
          </w:rPr>
          <w:instrText xml:space="preserve"> PAGEREF _Toc182921249 \h </w:instrText>
        </w:r>
        <w:r>
          <w:rPr>
            <w:noProof/>
            <w:webHidden/>
          </w:rPr>
        </w:r>
        <w:r>
          <w:rPr>
            <w:noProof/>
            <w:webHidden/>
          </w:rPr>
          <w:fldChar w:fldCharType="separate"/>
        </w:r>
        <w:r w:rsidR="00B304CE">
          <w:rPr>
            <w:noProof/>
            <w:webHidden/>
          </w:rPr>
          <w:t>26</w:t>
        </w:r>
        <w:r>
          <w:rPr>
            <w:noProof/>
            <w:webHidden/>
          </w:rPr>
          <w:fldChar w:fldCharType="end"/>
        </w:r>
      </w:hyperlink>
    </w:p>
    <w:p w14:paraId="014965FD" w14:textId="35EB76A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0" w:history="1">
        <w:r w:rsidRPr="000E7012">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_Toc182921250 \h </w:instrText>
        </w:r>
        <w:r>
          <w:rPr>
            <w:noProof/>
            <w:webHidden/>
          </w:rPr>
        </w:r>
        <w:r>
          <w:rPr>
            <w:noProof/>
            <w:webHidden/>
          </w:rPr>
          <w:fldChar w:fldCharType="separate"/>
        </w:r>
        <w:r w:rsidR="00B304CE">
          <w:rPr>
            <w:noProof/>
            <w:webHidden/>
          </w:rPr>
          <w:t>26</w:t>
        </w:r>
        <w:r>
          <w:rPr>
            <w:noProof/>
            <w:webHidden/>
          </w:rPr>
          <w:fldChar w:fldCharType="end"/>
        </w:r>
      </w:hyperlink>
    </w:p>
    <w:p w14:paraId="77DA4BE9" w14:textId="210B0EA2"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1"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系统部分</w:t>
        </w:r>
        <w:r>
          <w:rPr>
            <w:noProof/>
            <w:webHidden/>
          </w:rPr>
          <w:tab/>
        </w:r>
        <w:r w:rsidR="00521C7E">
          <w:rPr>
            <w:noProof/>
            <w:webHidden/>
          </w:rPr>
          <w:tab/>
        </w:r>
        <w:r>
          <w:rPr>
            <w:noProof/>
            <w:webHidden/>
          </w:rPr>
          <w:fldChar w:fldCharType="begin"/>
        </w:r>
        <w:r>
          <w:rPr>
            <w:noProof/>
            <w:webHidden/>
          </w:rPr>
          <w:instrText xml:space="preserve"> PAGEREF _Toc182921251 \h </w:instrText>
        </w:r>
        <w:r>
          <w:rPr>
            <w:noProof/>
            <w:webHidden/>
          </w:rPr>
        </w:r>
        <w:r>
          <w:rPr>
            <w:noProof/>
            <w:webHidden/>
          </w:rPr>
          <w:fldChar w:fldCharType="separate"/>
        </w:r>
        <w:r w:rsidR="00B304CE">
          <w:rPr>
            <w:noProof/>
            <w:webHidden/>
          </w:rPr>
          <w:t>26</w:t>
        </w:r>
        <w:r>
          <w:rPr>
            <w:noProof/>
            <w:webHidden/>
          </w:rPr>
          <w:fldChar w:fldCharType="end"/>
        </w:r>
      </w:hyperlink>
    </w:p>
    <w:p w14:paraId="0C9F21E9" w14:textId="05D5881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52"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_Toc182921252 \h </w:instrText>
        </w:r>
        <w:r>
          <w:rPr>
            <w:noProof/>
            <w:webHidden/>
          </w:rPr>
        </w:r>
        <w:r>
          <w:rPr>
            <w:noProof/>
            <w:webHidden/>
          </w:rPr>
          <w:fldChar w:fldCharType="separate"/>
        </w:r>
        <w:r w:rsidR="00B304CE">
          <w:rPr>
            <w:noProof/>
            <w:webHidden/>
          </w:rPr>
          <w:t>26</w:t>
        </w:r>
        <w:r>
          <w:rPr>
            <w:noProof/>
            <w:webHidden/>
          </w:rPr>
          <w:fldChar w:fldCharType="end"/>
        </w:r>
      </w:hyperlink>
    </w:p>
    <w:p w14:paraId="4FE494D3" w14:textId="7C40B8AB"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53"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控制部分</w:t>
        </w:r>
        <w:r>
          <w:rPr>
            <w:noProof/>
            <w:webHidden/>
          </w:rPr>
          <w:tab/>
        </w:r>
        <w:r w:rsidR="00521C7E">
          <w:rPr>
            <w:noProof/>
            <w:webHidden/>
          </w:rPr>
          <w:tab/>
        </w:r>
        <w:r>
          <w:rPr>
            <w:noProof/>
            <w:webHidden/>
          </w:rPr>
          <w:fldChar w:fldCharType="begin"/>
        </w:r>
        <w:r>
          <w:rPr>
            <w:noProof/>
            <w:webHidden/>
          </w:rPr>
          <w:instrText xml:space="preserve"> PAGEREF _Toc182921253 \h </w:instrText>
        </w:r>
        <w:r>
          <w:rPr>
            <w:noProof/>
            <w:webHidden/>
          </w:rPr>
        </w:r>
        <w:r>
          <w:rPr>
            <w:noProof/>
            <w:webHidden/>
          </w:rPr>
          <w:fldChar w:fldCharType="separate"/>
        </w:r>
        <w:r w:rsidR="00B304CE">
          <w:rPr>
            <w:noProof/>
            <w:webHidden/>
          </w:rPr>
          <w:t>27</w:t>
        </w:r>
        <w:r>
          <w:rPr>
            <w:noProof/>
            <w:webHidden/>
          </w:rPr>
          <w:fldChar w:fldCharType="end"/>
        </w:r>
      </w:hyperlink>
    </w:p>
    <w:p w14:paraId="0F2E50CD" w14:textId="4F92FC0A"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54"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_Toc182921254 \h </w:instrText>
        </w:r>
        <w:r>
          <w:rPr>
            <w:noProof/>
            <w:webHidden/>
          </w:rPr>
        </w:r>
        <w:r>
          <w:rPr>
            <w:noProof/>
            <w:webHidden/>
          </w:rPr>
          <w:fldChar w:fldCharType="separate"/>
        </w:r>
        <w:r w:rsidR="00B304CE">
          <w:rPr>
            <w:noProof/>
            <w:webHidden/>
          </w:rPr>
          <w:t>27</w:t>
        </w:r>
        <w:r>
          <w:rPr>
            <w:noProof/>
            <w:webHidden/>
          </w:rPr>
          <w:fldChar w:fldCharType="end"/>
        </w:r>
      </w:hyperlink>
    </w:p>
    <w:p w14:paraId="7EDE7C65" w14:textId="160A2196"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5"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QZSS</w:t>
        </w:r>
        <w:r w:rsidRPr="000E7012">
          <w:rPr>
            <w:rStyle w:val="Hyperlink"/>
            <w:rFonts w:hint="eastAsia"/>
            <w:noProof/>
            <w:lang w:eastAsia="zh-CN"/>
          </w:rPr>
          <w:t>信号结构</w:t>
        </w:r>
        <w:r>
          <w:rPr>
            <w:noProof/>
            <w:webHidden/>
          </w:rPr>
          <w:tab/>
        </w:r>
        <w:r w:rsidR="00521C7E">
          <w:rPr>
            <w:noProof/>
            <w:webHidden/>
          </w:rPr>
          <w:tab/>
        </w:r>
        <w:r>
          <w:rPr>
            <w:noProof/>
            <w:webHidden/>
          </w:rPr>
          <w:fldChar w:fldCharType="begin"/>
        </w:r>
        <w:r>
          <w:rPr>
            <w:noProof/>
            <w:webHidden/>
          </w:rPr>
          <w:instrText xml:space="preserve"> PAGEREF _Toc182921255 \h </w:instrText>
        </w:r>
        <w:r>
          <w:rPr>
            <w:noProof/>
            <w:webHidden/>
          </w:rPr>
        </w:r>
        <w:r>
          <w:rPr>
            <w:noProof/>
            <w:webHidden/>
          </w:rPr>
          <w:fldChar w:fldCharType="separate"/>
        </w:r>
        <w:r w:rsidR="00B304CE">
          <w:rPr>
            <w:noProof/>
            <w:webHidden/>
          </w:rPr>
          <w:t>27</w:t>
        </w:r>
        <w:r>
          <w:rPr>
            <w:noProof/>
            <w:webHidden/>
          </w:rPr>
          <w:fldChar w:fldCharType="end"/>
        </w:r>
      </w:hyperlink>
    </w:p>
    <w:p w14:paraId="38572A2D" w14:textId="164325E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6" w:history="1">
        <w:r w:rsidRPr="000E7012">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信号功率和频谱</w:t>
        </w:r>
        <w:r>
          <w:rPr>
            <w:noProof/>
            <w:webHidden/>
          </w:rPr>
          <w:tab/>
        </w:r>
        <w:r w:rsidR="00521C7E">
          <w:rPr>
            <w:noProof/>
            <w:webHidden/>
          </w:rPr>
          <w:tab/>
        </w:r>
        <w:r>
          <w:rPr>
            <w:noProof/>
            <w:webHidden/>
          </w:rPr>
          <w:fldChar w:fldCharType="begin"/>
        </w:r>
        <w:r>
          <w:rPr>
            <w:noProof/>
            <w:webHidden/>
          </w:rPr>
          <w:instrText xml:space="preserve"> PAGEREF _Toc182921256 \h </w:instrText>
        </w:r>
        <w:r>
          <w:rPr>
            <w:noProof/>
            <w:webHidden/>
          </w:rPr>
        </w:r>
        <w:r>
          <w:rPr>
            <w:noProof/>
            <w:webHidden/>
          </w:rPr>
          <w:fldChar w:fldCharType="separate"/>
        </w:r>
        <w:r w:rsidR="00B304CE">
          <w:rPr>
            <w:noProof/>
            <w:webHidden/>
          </w:rPr>
          <w:t>28</w:t>
        </w:r>
        <w:r>
          <w:rPr>
            <w:noProof/>
            <w:webHidden/>
          </w:rPr>
          <w:fldChar w:fldCharType="end"/>
        </w:r>
      </w:hyperlink>
    </w:p>
    <w:p w14:paraId="02F9C104" w14:textId="3EF315A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7" w:history="1">
        <w:r w:rsidRPr="000E7012">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工作频率</w:t>
        </w:r>
        <w:r>
          <w:rPr>
            <w:noProof/>
            <w:webHidden/>
          </w:rPr>
          <w:tab/>
        </w:r>
        <w:r w:rsidR="00521C7E">
          <w:rPr>
            <w:noProof/>
            <w:webHidden/>
          </w:rPr>
          <w:tab/>
        </w:r>
        <w:r>
          <w:rPr>
            <w:noProof/>
            <w:webHidden/>
          </w:rPr>
          <w:fldChar w:fldCharType="begin"/>
        </w:r>
        <w:r>
          <w:rPr>
            <w:noProof/>
            <w:webHidden/>
          </w:rPr>
          <w:instrText xml:space="preserve"> PAGEREF _Toc182921257 \h </w:instrText>
        </w:r>
        <w:r>
          <w:rPr>
            <w:noProof/>
            <w:webHidden/>
          </w:rPr>
        </w:r>
        <w:r>
          <w:rPr>
            <w:noProof/>
            <w:webHidden/>
          </w:rPr>
          <w:fldChar w:fldCharType="separate"/>
        </w:r>
        <w:r w:rsidR="00B304CE">
          <w:rPr>
            <w:noProof/>
            <w:webHidden/>
          </w:rPr>
          <w:t>28</w:t>
        </w:r>
        <w:r>
          <w:rPr>
            <w:noProof/>
            <w:webHidden/>
          </w:rPr>
          <w:fldChar w:fldCharType="end"/>
        </w:r>
      </w:hyperlink>
    </w:p>
    <w:p w14:paraId="426E6090" w14:textId="3EE2657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8" w:history="1">
        <w:r w:rsidRPr="000E7012">
          <w:rPr>
            <w:rStyle w:val="Hyperlink"/>
            <w:noProof/>
            <w:lang w:eastAsia="zh-CN"/>
          </w:rPr>
          <w:t>7</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遥测功能</w:t>
        </w:r>
        <w:r>
          <w:rPr>
            <w:noProof/>
            <w:webHidden/>
          </w:rPr>
          <w:tab/>
        </w:r>
        <w:r w:rsidR="00521C7E">
          <w:rPr>
            <w:noProof/>
            <w:webHidden/>
          </w:rPr>
          <w:tab/>
        </w:r>
        <w:r>
          <w:rPr>
            <w:noProof/>
            <w:webHidden/>
          </w:rPr>
          <w:fldChar w:fldCharType="begin"/>
        </w:r>
        <w:r>
          <w:rPr>
            <w:noProof/>
            <w:webHidden/>
          </w:rPr>
          <w:instrText xml:space="preserve"> PAGEREF _Toc182921258 \h </w:instrText>
        </w:r>
        <w:r>
          <w:rPr>
            <w:noProof/>
            <w:webHidden/>
          </w:rPr>
        </w:r>
        <w:r>
          <w:rPr>
            <w:noProof/>
            <w:webHidden/>
          </w:rPr>
          <w:fldChar w:fldCharType="separate"/>
        </w:r>
        <w:r w:rsidR="00B304CE">
          <w:rPr>
            <w:noProof/>
            <w:webHidden/>
          </w:rPr>
          <w:t>28</w:t>
        </w:r>
        <w:r>
          <w:rPr>
            <w:noProof/>
            <w:webHidden/>
          </w:rPr>
          <w:fldChar w:fldCharType="end"/>
        </w:r>
      </w:hyperlink>
    </w:p>
    <w:p w14:paraId="1F7B514E" w14:textId="0B5DAD99"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59" w:history="1">
        <w:r w:rsidRPr="000E7012">
          <w:rPr>
            <w:rStyle w:val="Hyperlink"/>
            <w:noProof/>
            <w:lang w:eastAsia="zh-CN"/>
          </w:rPr>
          <w:t>8</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QZSS</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_Toc182921259 \h </w:instrText>
        </w:r>
        <w:r>
          <w:rPr>
            <w:noProof/>
            <w:webHidden/>
          </w:rPr>
        </w:r>
        <w:r>
          <w:rPr>
            <w:noProof/>
            <w:webHidden/>
          </w:rPr>
          <w:fldChar w:fldCharType="separate"/>
        </w:r>
        <w:r w:rsidR="00B304CE">
          <w:rPr>
            <w:noProof/>
            <w:webHidden/>
          </w:rPr>
          <w:t>28</w:t>
        </w:r>
        <w:r>
          <w:rPr>
            <w:noProof/>
            <w:webHidden/>
          </w:rPr>
          <w:fldChar w:fldCharType="end"/>
        </w:r>
      </w:hyperlink>
    </w:p>
    <w:p w14:paraId="58EAD169" w14:textId="69A23DD1"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0" w:history="1">
        <w:r w:rsidRPr="000E7012">
          <w:rPr>
            <w:rStyle w:val="Hyperlink"/>
            <w:noProof/>
            <w:lang w:eastAsia="zh-CN"/>
          </w:rPr>
          <w:t>8.1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QZSS L1</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_Toc182921260 \h </w:instrText>
        </w:r>
        <w:r>
          <w:rPr>
            <w:noProof/>
            <w:webHidden/>
          </w:rPr>
        </w:r>
        <w:r>
          <w:rPr>
            <w:noProof/>
            <w:webHidden/>
          </w:rPr>
          <w:fldChar w:fldCharType="separate"/>
        </w:r>
        <w:r w:rsidR="00B304CE">
          <w:rPr>
            <w:noProof/>
            <w:webHidden/>
          </w:rPr>
          <w:t>28</w:t>
        </w:r>
        <w:r>
          <w:rPr>
            <w:noProof/>
            <w:webHidden/>
          </w:rPr>
          <w:fldChar w:fldCharType="end"/>
        </w:r>
      </w:hyperlink>
    </w:p>
    <w:p w14:paraId="43708C33" w14:textId="465E2E3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1" w:history="1">
        <w:r w:rsidRPr="000E7012">
          <w:rPr>
            <w:rStyle w:val="Hyperlink"/>
            <w:noProof/>
            <w:lang w:eastAsia="zh-CN"/>
          </w:rPr>
          <w:t>8.2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QZSS L2</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_Toc182921261 \h </w:instrText>
        </w:r>
        <w:r>
          <w:rPr>
            <w:noProof/>
            <w:webHidden/>
          </w:rPr>
        </w:r>
        <w:r>
          <w:rPr>
            <w:noProof/>
            <w:webHidden/>
          </w:rPr>
          <w:fldChar w:fldCharType="separate"/>
        </w:r>
        <w:r w:rsidR="00B304CE">
          <w:rPr>
            <w:noProof/>
            <w:webHidden/>
          </w:rPr>
          <w:t>29</w:t>
        </w:r>
        <w:r>
          <w:rPr>
            <w:noProof/>
            <w:webHidden/>
          </w:rPr>
          <w:fldChar w:fldCharType="end"/>
        </w:r>
      </w:hyperlink>
    </w:p>
    <w:p w14:paraId="4FBF5F50" w14:textId="20E7B00F"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2" w:history="1">
        <w:r w:rsidRPr="000E7012">
          <w:rPr>
            <w:rStyle w:val="Hyperlink"/>
            <w:noProof/>
            <w:lang w:eastAsia="zh-CN"/>
          </w:rPr>
          <w:t>8.3</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QZSS L5</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_Toc182921262 \h </w:instrText>
        </w:r>
        <w:r>
          <w:rPr>
            <w:noProof/>
            <w:webHidden/>
          </w:rPr>
        </w:r>
        <w:r>
          <w:rPr>
            <w:noProof/>
            <w:webHidden/>
          </w:rPr>
          <w:fldChar w:fldCharType="separate"/>
        </w:r>
        <w:r w:rsidR="00B304CE">
          <w:rPr>
            <w:noProof/>
            <w:webHidden/>
          </w:rPr>
          <w:t>31</w:t>
        </w:r>
        <w:r>
          <w:rPr>
            <w:noProof/>
            <w:webHidden/>
          </w:rPr>
          <w:fldChar w:fldCharType="end"/>
        </w:r>
      </w:hyperlink>
    </w:p>
    <w:p w14:paraId="7BB85148" w14:textId="5B74837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63" w:history="1">
        <w:r w:rsidRPr="000E7012">
          <w:rPr>
            <w:rStyle w:val="Hyperlink"/>
            <w:rFonts w:hint="eastAsia"/>
            <w:bCs/>
            <w:noProof/>
            <w:lang w:eastAsia="zh-CN"/>
          </w:rPr>
          <w:t>附件</w:t>
        </w:r>
        <w:r w:rsidRPr="000E7012">
          <w:rPr>
            <w:rStyle w:val="Hyperlink"/>
            <w:bCs/>
            <w:noProof/>
            <w:lang w:eastAsia="zh-CN"/>
          </w:rPr>
          <w:t>5</w:t>
        </w:r>
        <w:r w:rsidRPr="000E7012">
          <w:rPr>
            <w:rStyle w:val="Hyperlink"/>
            <w:noProof/>
            <w:lang w:eastAsia="zh-CN"/>
          </w:rPr>
          <w:t xml:space="preserve"> </w:t>
        </w:r>
        <w:r w:rsidRPr="00502C71">
          <w:rPr>
            <w:rStyle w:val="Hyperlink"/>
            <w:noProof/>
            <w:lang w:eastAsia="zh-CN"/>
          </w:rPr>
          <w:t>–</w:t>
        </w:r>
        <w:r w:rsidRPr="000E7012">
          <w:rPr>
            <w:rStyle w:val="Hyperlink"/>
            <w:noProof/>
            <w:lang w:eastAsia="zh-CN"/>
          </w:rPr>
          <w:t xml:space="preserve"> </w:t>
        </w:r>
        <w:r w:rsidRPr="000E7012">
          <w:rPr>
            <w:rStyle w:val="Hyperlink"/>
            <w:noProof/>
            <w:lang w:val="en-GB" w:eastAsia="zh-CN"/>
          </w:rPr>
          <w:t>Michibiki</w:t>
        </w:r>
        <w:r w:rsidRPr="000E7012">
          <w:rPr>
            <w:rStyle w:val="Hyperlink"/>
            <w:rFonts w:hint="eastAsia"/>
            <w:noProof/>
            <w:lang w:eastAsia="zh-CN"/>
          </w:rPr>
          <w:t>星基增强系统（</w:t>
        </w:r>
        <w:r w:rsidRPr="000E7012">
          <w:rPr>
            <w:rStyle w:val="Hyperlink"/>
            <w:noProof/>
            <w:lang w:eastAsia="zh-CN"/>
          </w:rPr>
          <w:t>MSAS</w:t>
        </w:r>
        <w:r w:rsidRPr="000E7012">
          <w:rPr>
            <w:rStyle w:val="Hyperlink"/>
            <w:rFonts w:hint="eastAsia"/>
            <w:noProof/>
            <w:lang w:eastAsia="zh-CN"/>
          </w:rPr>
          <w:t>）的技术描述和特性</w:t>
        </w:r>
        <w:r>
          <w:rPr>
            <w:noProof/>
            <w:webHidden/>
          </w:rPr>
          <w:tab/>
        </w:r>
        <w:r w:rsidR="00521C7E">
          <w:rPr>
            <w:noProof/>
            <w:webHidden/>
          </w:rPr>
          <w:tab/>
        </w:r>
        <w:r>
          <w:rPr>
            <w:noProof/>
            <w:webHidden/>
          </w:rPr>
          <w:fldChar w:fldCharType="begin"/>
        </w:r>
        <w:r>
          <w:rPr>
            <w:noProof/>
            <w:webHidden/>
          </w:rPr>
          <w:instrText xml:space="preserve"> PAGEREF _Toc182921263 \h </w:instrText>
        </w:r>
        <w:r>
          <w:rPr>
            <w:noProof/>
            <w:webHidden/>
          </w:rPr>
        </w:r>
        <w:r>
          <w:rPr>
            <w:noProof/>
            <w:webHidden/>
          </w:rPr>
          <w:fldChar w:fldCharType="separate"/>
        </w:r>
        <w:r w:rsidR="00B304CE">
          <w:rPr>
            <w:noProof/>
            <w:webHidden/>
          </w:rPr>
          <w:t>32</w:t>
        </w:r>
        <w:r>
          <w:rPr>
            <w:noProof/>
            <w:webHidden/>
          </w:rPr>
          <w:fldChar w:fldCharType="end"/>
        </w:r>
      </w:hyperlink>
    </w:p>
    <w:p w14:paraId="69133376" w14:textId="2EE3755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64"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_Toc182921264 \h </w:instrText>
        </w:r>
        <w:r>
          <w:rPr>
            <w:noProof/>
            <w:webHidden/>
          </w:rPr>
        </w:r>
        <w:r>
          <w:rPr>
            <w:noProof/>
            <w:webHidden/>
          </w:rPr>
          <w:fldChar w:fldCharType="separate"/>
        </w:r>
        <w:r w:rsidR="00B304CE">
          <w:rPr>
            <w:noProof/>
            <w:webHidden/>
          </w:rPr>
          <w:t>32</w:t>
        </w:r>
        <w:r>
          <w:rPr>
            <w:noProof/>
            <w:webHidden/>
          </w:rPr>
          <w:fldChar w:fldCharType="end"/>
        </w:r>
      </w:hyperlink>
    </w:p>
    <w:p w14:paraId="20AA1CE5" w14:textId="758E3ABA"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5" w:history="1">
        <w:r w:rsidRPr="000E7012">
          <w:rPr>
            <w:rStyle w:val="Hyperlink"/>
            <w:noProof/>
            <w:lang w:val="en-GB"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频率需求</w:t>
        </w:r>
        <w:r>
          <w:rPr>
            <w:noProof/>
            <w:webHidden/>
          </w:rPr>
          <w:tab/>
        </w:r>
        <w:r w:rsidR="00521C7E">
          <w:rPr>
            <w:noProof/>
            <w:webHidden/>
          </w:rPr>
          <w:tab/>
        </w:r>
        <w:r>
          <w:rPr>
            <w:noProof/>
            <w:webHidden/>
          </w:rPr>
          <w:fldChar w:fldCharType="begin"/>
        </w:r>
        <w:r>
          <w:rPr>
            <w:noProof/>
            <w:webHidden/>
          </w:rPr>
          <w:instrText xml:space="preserve"> PAGEREF _Toc182921265 \h </w:instrText>
        </w:r>
        <w:r>
          <w:rPr>
            <w:noProof/>
            <w:webHidden/>
          </w:rPr>
        </w:r>
        <w:r>
          <w:rPr>
            <w:noProof/>
            <w:webHidden/>
          </w:rPr>
          <w:fldChar w:fldCharType="separate"/>
        </w:r>
        <w:r w:rsidR="00B304CE">
          <w:rPr>
            <w:noProof/>
            <w:webHidden/>
          </w:rPr>
          <w:t>32</w:t>
        </w:r>
        <w:r>
          <w:rPr>
            <w:noProof/>
            <w:webHidden/>
          </w:rPr>
          <w:fldChar w:fldCharType="end"/>
        </w:r>
      </w:hyperlink>
    </w:p>
    <w:p w14:paraId="39234DAA" w14:textId="1C0E5C87"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66"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_Toc182921266 \h </w:instrText>
        </w:r>
        <w:r>
          <w:rPr>
            <w:noProof/>
            <w:webHidden/>
          </w:rPr>
        </w:r>
        <w:r>
          <w:rPr>
            <w:noProof/>
            <w:webHidden/>
          </w:rPr>
          <w:fldChar w:fldCharType="separate"/>
        </w:r>
        <w:r w:rsidR="00B304CE">
          <w:rPr>
            <w:noProof/>
            <w:webHidden/>
          </w:rPr>
          <w:t>32</w:t>
        </w:r>
        <w:r>
          <w:rPr>
            <w:noProof/>
            <w:webHidden/>
          </w:rPr>
          <w:fldChar w:fldCharType="end"/>
        </w:r>
      </w:hyperlink>
    </w:p>
    <w:p w14:paraId="1A674FBF" w14:textId="1E97B24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67" w:history="1">
        <w:r w:rsidRPr="000E7012">
          <w:rPr>
            <w:rStyle w:val="Hyperlink"/>
            <w:noProof/>
            <w:lang w:val="en-GB"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系统组成部分</w:t>
        </w:r>
        <w:r>
          <w:rPr>
            <w:noProof/>
            <w:webHidden/>
          </w:rPr>
          <w:tab/>
        </w:r>
        <w:r w:rsidR="00521C7E">
          <w:rPr>
            <w:noProof/>
            <w:webHidden/>
          </w:rPr>
          <w:tab/>
        </w:r>
        <w:r>
          <w:rPr>
            <w:noProof/>
            <w:webHidden/>
          </w:rPr>
          <w:fldChar w:fldCharType="begin"/>
        </w:r>
        <w:r>
          <w:rPr>
            <w:noProof/>
            <w:webHidden/>
          </w:rPr>
          <w:instrText xml:space="preserve"> PAGEREF _Toc182921267 \h </w:instrText>
        </w:r>
        <w:r>
          <w:rPr>
            <w:noProof/>
            <w:webHidden/>
          </w:rPr>
        </w:r>
        <w:r>
          <w:rPr>
            <w:noProof/>
            <w:webHidden/>
          </w:rPr>
          <w:fldChar w:fldCharType="separate"/>
        </w:r>
        <w:r w:rsidR="00B304CE">
          <w:rPr>
            <w:noProof/>
            <w:webHidden/>
          </w:rPr>
          <w:t>32</w:t>
        </w:r>
        <w:r>
          <w:rPr>
            <w:noProof/>
            <w:webHidden/>
          </w:rPr>
          <w:fldChar w:fldCharType="end"/>
        </w:r>
      </w:hyperlink>
    </w:p>
    <w:p w14:paraId="086B15D3" w14:textId="13ED47CC"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8"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_Toc182921268 \h </w:instrText>
        </w:r>
        <w:r>
          <w:rPr>
            <w:noProof/>
            <w:webHidden/>
          </w:rPr>
        </w:r>
        <w:r>
          <w:rPr>
            <w:noProof/>
            <w:webHidden/>
          </w:rPr>
          <w:fldChar w:fldCharType="separate"/>
        </w:r>
        <w:r w:rsidR="00B304CE">
          <w:rPr>
            <w:noProof/>
            <w:webHidden/>
          </w:rPr>
          <w:t>32</w:t>
        </w:r>
        <w:r>
          <w:rPr>
            <w:noProof/>
            <w:webHidden/>
          </w:rPr>
          <w:fldChar w:fldCharType="end"/>
        </w:r>
      </w:hyperlink>
    </w:p>
    <w:p w14:paraId="0F31056A" w14:textId="30C2E85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69"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_Toc182921269 \h </w:instrText>
        </w:r>
        <w:r>
          <w:rPr>
            <w:noProof/>
            <w:webHidden/>
          </w:rPr>
        </w:r>
        <w:r>
          <w:rPr>
            <w:noProof/>
            <w:webHidden/>
          </w:rPr>
          <w:fldChar w:fldCharType="separate"/>
        </w:r>
        <w:r w:rsidR="00B304CE">
          <w:rPr>
            <w:noProof/>
            <w:webHidden/>
          </w:rPr>
          <w:t>33</w:t>
        </w:r>
        <w:r>
          <w:rPr>
            <w:noProof/>
            <w:webHidden/>
          </w:rPr>
          <w:fldChar w:fldCharType="end"/>
        </w:r>
      </w:hyperlink>
    </w:p>
    <w:p w14:paraId="66A96B1A" w14:textId="75474B7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70"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_Toc182921270 \h </w:instrText>
        </w:r>
        <w:r>
          <w:rPr>
            <w:noProof/>
            <w:webHidden/>
          </w:rPr>
        </w:r>
        <w:r>
          <w:rPr>
            <w:noProof/>
            <w:webHidden/>
          </w:rPr>
          <w:fldChar w:fldCharType="separate"/>
        </w:r>
        <w:r w:rsidR="00B304CE">
          <w:rPr>
            <w:noProof/>
            <w:webHidden/>
          </w:rPr>
          <w:t>33</w:t>
        </w:r>
        <w:r>
          <w:rPr>
            <w:noProof/>
            <w:webHidden/>
          </w:rPr>
          <w:fldChar w:fldCharType="end"/>
        </w:r>
      </w:hyperlink>
    </w:p>
    <w:p w14:paraId="0C7EBC1C" w14:textId="36C8E6B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1"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MSAS</w:t>
        </w:r>
        <w:r w:rsidRPr="000E7012">
          <w:rPr>
            <w:rStyle w:val="Hyperlink"/>
            <w:rFonts w:hint="eastAsia"/>
            <w:noProof/>
            <w:lang w:eastAsia="zh-CN"/>
          </w:rPr>
          <w:t>信号结构</w:t>
        </w:r>
        <w:r>
          <w:rPr>
            <w:noProof/>
            <w:webHidden/>
          </w:rPr>
          <w:tab/>
        </w:r>
        <w:r w:rsidR="00521C7E">
          <w:rPr>
            <w:noProof/>
            <w:webHidden/>
          </w:rPr>
          <w:tab/>
        </w:r>
        <w:r>
          <w:rPr>
            <w:noProof/>
            <w:webHidden/>
          </w:rPr>
          <w:fldChar w:fldCharType="begin"/>
        </w:r>
        <w:r>
          <w:rPr>
            <w:noProof/>
            <w:webHidden/>
          </w:rPr>
          <w:instrText xml:space="preserve"> PAGEREF _Toc182921271 \h </w:instrText>
        </w:r>
        <w:r>
          <w:rPr>
            <w:noProof/>
            <w:webHidden/>
          </w:rPr>
        </w:r>
        <w:r>
          <w:rPr>
            <w:noProof/>
            <w:webHidden/>
          </w:rPr>
          <w:fldChar w:fldCharType="separate"/>
        </w:r>
        <w:r w:rsidR="00B304CE">
          <w:rPr>
            <w:noProof/>
            <w:webHidden/>
          </w:rPr>
          <w:t>33</w:t>
        </w:r>
        <w:r>
          <w:rPr>
            <w:noProof/>
            <w:webHidden/>
          </w:rPr>
          <w:fldChar w:fldCharType="end"/>
        </w:r>
      </w:hyperlink>
    </w:p>
    <w:p w14:paraId="750334B7" w14:textId="099CBED5"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2" w:history="1">
        <w:r w:rsidRPr="000E7012">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信号功率和频谱</w:t>
        </w:r>
        <w:r>
          <w:rPr>
            <w:noProof/>
            <w:webHidden/>
          </w:rPr>
          <w:tab/>
        </w:r>
        <w:r w:rsidR="00521C7E">
          <w:rPr>
            <w:noProof/>
            <w:webHidden/>
          </w:rPr>
          <w:tab/>
        </w:r>
        <w:r>
          <w:rPr>
            <w:noProof/>
            <w:webHidden/>
          </w:rPr>
          <w:fldChar w:fldCharType="begin"/>
        </w:r>
        <w:r>
          <w:rPr>
            <w:noProof/>
            <w:webHidden/>
          </w:rPr>
          <w:instrText xml:space="preserve"> PAGEREF _Toc182921272 \h </w:instrText>
        </w:r>
        <w:r>
          <w:rPr>
            <w:noProof/>
            <w:webHidden/>
          </w:rPr>
        </w:r>
        <w:r>
          <w:rPr>
            <w:noProof/>
            <w:webHidden/>
          </w:rPr>
          <w:fldChar w:fldCharType="separate"/>
        </w:r>
        <w:r w:rsidR="00B304CE">
          <w:rPr>
            <w:noProof/>
            <w:webHidden/>
          </w:rPr>
          <w:t>33</w:t>
        </w:r>
        <w:r>
          <w:rPr>
            <w:noProof/>
            <w:webHidden/>
          </w:rPr>
          <w:fldChar w:fldCharType="end"/>
        </w:r>
      </w:hyperlink>
    </w:p>
    <w:p w14:paraId="170A59AD" w14:textId="2225409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3" w:history="1">
        <w:r w:rsidRPr="000E7012">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工作频率</w:t>
        </w:r>
        <w:r>
          <w:rPr>
            <w:noProof/>
            <w:webHidden/>
          </w:rPr>
          <w:tab/>
        </w:r>
        <w:r w:rsidR="00521C7E">
          <w:rPr>
            <w:noProof/>
            <w:webHidden/>
          </w:rPr>
          <w:tab/>
        </w:r>
        <w:r>
          <w:rPr>
            <w:noProof/>
            <w:webHidden/>
          </w:rPr>
          <w:fldChar w:fldCharType="begin"/>
        </w:r>
        <w:r>
          <w:rPr>
            <w:noProof/>
            <w:webHidden/>
          </w:rPr>
          <w:instrText xml:space="preserve"> PAGEREF _Toc182921273 \h </w:instrText>
        </w:r>
        <w:r>
          <w:rPr>
            <w:noProof/>
            <w:webHidden/>
          </w:rPr>
        </w:r>
        <w:r>
          <w:rPr>
            <w:noProof/>
            <w:webHidden/>
          </w:rPr>
          <w:fldChar w:fldCharType="separate"/>
        </w:r>
        <w:r w:rsidR="00B304CE">
          <w:rPr>
            <w:noProof/>
            <w:webHidden/>
          </w:rPr>
          <w:t>33</w:t>
        </w:r>
        <w:r>
          <w:rPr>
            <w:noProof/>
            <w:webHidden/>
          </w:rPr>
          <w:fldChar w:fldCharType="end"/>
        </w:r>
      </w:hyperlink>
    </w:p>
    <w:p w14:paraId="031F0BCE" w14:textId="573C5F5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4" w:history="1">
        <w:r w:rsidRPr="000E7012">
          <w:rPr>
            <w:rStyle w:val="Hyperlink"/>
            <w:rFonts w:hint="eastAsia"/>
            <w:noProof/>
            <w:lang w:eastAsia="zh-CN"/>
          </w:rPr>
          <w:t>附件</w:t>
        </w:r>
        <w:r w:rsidRPr="000E7012">
          <w:rPr>
            <w:rStyle w:val="Hyperlink"/>
            <w:noProof/>
            <w:lang w:eastAsia="zh-CN"/>
          </w:rPr>
          <w:t xml:space="preserve">6 </w:t>
        </w:r>
        <w:r w:rsidR="00521C7E" w:rsidRPr="00521C7E">
          <w:rPr>
            <w:rStyle w:val="Hyperlink"/>
            <w:noProof/>
            <w:lang w:eastAsia="zh-CN"/>
          </w:rPr>
          <w:t>–</w:t>
        </w:r>
        <w:r w:rsidRPr="000E7012">
          <w:rPr>
            <w:rStyle w:val="Hyperlink"/>
            <w:noProof/>
            <w:lang w:eastAsia="zh-CN"/>
          </w:rPr>
          <w:t xml:space="preserve"> LM-RPS</w:t>
        </w:r>
        <w:r w:rsidRPr="000E7012">
          <w:rPr>
            <w:rStyle w:val="Hyperlink"/>
            <w:rFonts w:hint="eastAsia"/>
            <w:noProof/>
            <w:lang w:eastAsia="zh-CN"/>
          </w:rPr>
          <w:t>网络的技术描述和特性</w:t>
        </w:r>
        <w:r>
          <w:rPr>
            <w:noProof/>
            <w:webHidden/>
          </w:rPr>
          <w:tab/>
        </w:r>
        <w:r w:rsidR="00521C7E">
          <w:rPr>
            <w:noProof/>
            <w:webHidden/>
          </w:rPr>
          <w:tab/>
        </w:r>
        <w:r>
          <w:rPr>
            <w:noProof/>
            <w:webHidden/>
          </w:rPr>
          <w:fldChar w:fldCharType="begin"/>
        </w:r>
        <w:r>
          <w:rPr>
            <w:noProof/>
            <w:webHidden/>
          </w:rPr>
          <w:instrText xml:space="preserve"> PAGEREF _Toc182921274 \h </w:instrText>
        </w:r>
        <w:r>
          <w:rPr>
            <w:noProof/>
            <w:webHidden/>
          </w:rPr>
        </w:r>
        <w:r>
          <w:rPr>
            <w:noProof/>
            <w:webHidden/>
          </w:rPr>
          <w:fldChar w:fldCharType="separate"/>
        </w:r>
        <w:r w:rsidR="00B304CE">
          <w:rPr>
            <w:noProof/>
            <w:webHidden/>
          </w:rPr>
          <w:t>34</w:t>
        </w:r>
        <w:r>
          <w:rPr>
            <w:noProof/>
            <w:webHidden/>
          </w:rPr>
          <w:fldChar w:fldCharType="end"/>
        </w:r>
      </w:hyperlink>
    </w:p>
    <w:p w14:paraId="59149C06" w14:textId="5CC4246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5" w:history="1">
        <w:r w:rsidRPr="000E7012">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引言</w:t>
        </w:r>
        <w:r>
          <w:rPr>
            <w:noProof/>
            <w:webHidden/>
          </w:rPr>
          <w:tab/>
        </w:r>
        <w:r w:rsidR="00521C7E">
          <w:rPr>
            <w:noProof/>
            <w:webHidden/>
          </w:rPr>
          <w:tab/>
        </w:r>
        <w:r>
          <w:rPr>
            <w:noProof/>
            <w:webHidden/>
          </w:rPr>
          <w:fldChar w:fldCharType="begin"/>
        </w:r>
        <w:r>
          <w:rPr>
            <w:noProof/>
            <w:webHidden/>
          </w:rPr>
          <w:instrText xml:space="preserve"> PAGEREF _Toc182921275 \h </w:instrText>
        </w:r>
        <w:r>
          <w:rPr>
            <w:noProof/>
            <w:webHidden/>
          </w:rPr>
        </w:r>
        <w:r>
          <w:rPr>
            <w:noProof/>
            <w:webHidden/>
          </w:rPr>
          <w:fldChar w:fldCharType="separate"/>
        </w:r>
        <w:r w:rsidR="00B304CE">
          <w:rPr>
            <w:noProof/>
            <w:webHidden/>
          </w:rPr>
          <w:t>34</w:t>
        </w:r>
        <w:r>
          <w:rPr>
            <w:noProof/>
            <w:webHidden/>
          </w:rPr>
          <w:fldChar w:fldCharType="end"/>
        </w:r>
      </w:hyperlink>
    </w:p>
    <w:p w14:paraId="06B2893F" w14:textId="03B97DE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6" w:history="1">
        <w:r w:rsidRPr="000E7012">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_Toc182921276 \h </w:instrText>
        </w:r>
        <w:r>
          <w:rPr>
            <w:noProof/>
            <w:webHidden/>
          </w:rPr>
        </w:r>
        <w:r>
          <w:rPr>
            <w:noProof/>
            <w:webHidden/>
          </w:rPr>
          <w:fldChar w:fldCharType="separate"/>
        </w:r>
        <w:r w:rsidR="00B304CE">
          <w:rPr>
            <w:noProof/>
            <w:webHidden/>
          </w:rPr>
          <w:t>34</w:t>
        </w:r>
        <w:r>
          <w:rPr>
            <w:noProof/>
            <w:webHidden/>
          </w:rPr>
          <w:fldChar w:fldCharType="end"/>
        </w:r>
      </w:hyperlink>
    </w:p>
    <w:p w14:paraId="0A47F20F" w14:textId="38CA82A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77"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系统配置</w:t>
        </w:r>
        <w:r>
          <w:rPr>
            <w:noProof/>
            <w:webHidden/>
          </w:rPr>
          <w:tab/>
        </w:r>
        <w:r w:rsidR="00521C7E">
          <w:rPr>
            <w:noProof/>
            <w:webHidden/>
          </w:rPr>
          <w:tab/>
        </w:r>
        <w:r>
          <w:rPr>
            <w:noProof/>
            <w:webHidden/>
          </w:rPr>
          <w:fldChar w:fldCharType="begin"/>
        </w:r>
        <w:r>
          <w:rPr>
            <w:noProof/>
            <w:webHidden/>
          </w:rPr>
          <w:instrText xml:space="preserve"> PAGEREF _Toc182921277 \h </w:instrText>
        </w:r>
        <w:r>
          <w:rPr>
            <w:noProof/>
            <w:webHidden/>
          </w:rPr>
        </w:r>
        <w:r>
          <w:rPr>
            <w:noProof/>
            <w:webHidden/>
          </w:rPr>
          <w:fldChar w:fldCharType="separate"/>
        </w:r>
        <w:r w:rsidR="00B304CE">
          <w:rPr>
            <w:noProof/>
            <w:webHidden/>
          </w:rPr>
          <w:t>34</w:t>
        </w:r>
        <w:r>
          <w:rPr>
            <w:noProof/>
            <w:webHidden/>
          </w:rPr>
          <w:fldChar w:fldCharType="end"/>
        </w:r>
      </w:hyperlink>
    </w:p>
    <w:p w14:paraId="051DD776" w14:textId="52449E7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78"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_Toc182921278 \h </w:instrText>
        </w:r>
        <w:r>
          <w:rPr>
            <w:noProof/>
            <w:webHidden/>
          </w:rPr>
        </w:r>
        <w:r>
          <w:rPr>
            <w:noProof/>
            <w:webHidden/>
          </w:rPr>
          <w:fldChar w:fldCharType="separate"/>
        </w:r>
        <w:r w:rsidR="00B304CE">
          <w:rPr>
            <w:noProof/>
            <w:webHidden/>
          </w:rPr>
          <w:t>34</w:t>
        </w:r>
        <w:r>
          <w:rPr>
            <w:noProof/>
            <w:webHidden/>
          </w:rPr>
          <w:fldChar w:fldCharType="end"/>
        </w:r>
      </w:hyperlink>
    </w:p>
    <w:p w14:paraId="64DF6B35" w14:textId="2BF91D0C"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79"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_Toc182921279 \h </w:instrText>
        </w:r>
        <w:r>
          <w:rPr>
            <w:noProof/>
            <w:webHidden/>
          </w:rPr>
        </w:r>
        <w:r>
          <w:rPr>
            <w:noProof/>
            <w:webHidden/>
          </w:rPr>
          <w:fldChar w:fldCharType="separate"/>
        </w:r>
        <w:r w:rsidR="00B304CE">
          <w:rPr>
            <w:noProof/>
            <w:webHidden/>
          </w:rPr>
          <w:t>35</w:t>
        </w:r>
        <w:r>
          <w:rPr>
            <w:noProof/>
            <w:webHidden/>
          </w:rPr>
          <w:fldChar w:fldCharType="end"/>
        </w:r>
      </w:hyperlink>
    </w:p>
    <w:p w14:paraId="6A20C9EF" w14:textId="30508619"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0"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LM-RPS</w:t>
        </w:r>
        <w:r w:rsidRPr="000E7012">
          <w:rPr>
            <w:rStyle w:val="Hyperlink"/>
            <w:rFonts w:hint="eastAsia"/>
            <w:noProof/>
            <w:lang w:eastAsia="zh-CN"/>
          </w:rPr>
          <w:t>信号</w:t>
        </w:r>
        <w:r>
          <w:rPr>
            <w:noProof/>
            <w:webHidden/>
          </w:rPr>
          <w:tab/>
        </w:r>
        <w:r w:rsidR="00521C7E">
          <w:rPr>
            <w:noProof/>
            <w:webHidden/>
          </w:rPr>
          <w:tab/>
        </w:r>
        <w:r>
          <w:rPr>
            <w:noProof/>
            <w:webHidden/>
          </w:rPr>
          <w:fldChar w:fldCharType="begin"/>
        </w:r>
        <w:r>
          <w:rPr>
            <w:noProof/>
            <w:webHidden/>
          </w:rPr>
          <w:instrText xml:space="preserve"> PAGEREF _Toc182921280 \h </w:instrText>
        </w:r>
        <w:r>
          <w:rPr>
            <w:noProof/>
            <w:webHidden/>
          </w:rPr>
        </w:r>
        <w:r>
          <w:rPr>
            <w:noProof/>
            <w:webHidden/>
          </w:rPr>
          <w:fldChar w:fldCharType="separate"/>
        </w:r>
        <w:r w:rsidR="00B304CE">
          <w:rPr>
            <w:noProof/>
            <w:webHidden/>
          </w:rPr>
          <w:t>35</w:t>
        </w:r>
        <w:r>
          <w:rPr>
            <w:noProof/>
            <w:webHidden/>
          </w:rPr>
          <w:fldChar w:fldCharType="end"/>
        </w:r>
      </w:hyperlink>
    </w:p>
    <w:p w14:paraId="06EFD56E" w14:textId="3F8A8477"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1" w:history="1">
        <w:r w:rsidRPr="000E7012">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LM-RPS</w:t>
        </w:r>
        <w:r w:rsidRPr="000E7012">
          <w:rPr>
            <w:rStyle w:val="Hyperlink"/>
            <w:rFonts w:hint="eastAsia"/>
            <w:noProof/>
            <w:lang w:eastAsia="zh-CN"/>
          </w:rPr>
          <w:t>工作频率</w:t>
        </w:r>
        <w:r>
          <w:rPr>
            <w:noProof/>
            <w:webHidden/>
          </w:rPr>
          <w:tab/>
        </w:r>
        <w:r w:rsidR="00521C7E">
          <w:rPr>
            <w:noProof/>
            <w:webHidden/>
          </w:rPr>
          <w:tab/>
        </w:r>
        <w:r>
          <w:rPr>
            <w:noProof/>
            <w:webHidden/>
          </w:rPr>
          <w:fldChar w:fldCharType="begin"/>
        </w:r>
        <w:r>
          <w:rPr>
            <w:noProof/>
            <w:webHidden/>
          </w:rPr>
          <w:instrText xml:space="preserve"> PAGEREF _Toc182921281 \h </w:instrText>
        </w:r>
        <w:r>
          <w:rPr>
            <w:noProof/>
            <w:webHidden/>
          </w:rPr>
        </w:r>
        <w:r>
          <w:rPr>
            <w:noProof/>
            <w:webHidden/>
          </w:rPr>
          <w:fldChar w:fldCharType="separate"/>
        </w:r>
        <w:r w:rsidR="00B304CE">
          <w:rPr>
            <w:noProof/>
            <w:webHidden/>
          </w:rPr>
          <w:t>36</w:t>
        </w:r>
        <w:r>
          <w:rPr>
            <w:noProof/>
            <w:webHidden/>
          </w:rPr>
          <w:fldChar w:fldCharType="end"/>
        </w:r>
      </w:hyperlink>
    </w:p>
    <w:p w14:paraId="39DB9D40" w14:textId="231D60F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2" w:history="1">
        <w:r w:rsidRPr="000E7012">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命令和遥测频谱</w:t>
        </w:r>
        <w:r>
          <w:rPr>
            <w:noProof/>
            <w:webHidden/>
          </w:rPr>
          <w:tab/>
        </w:r>
        <w:r w:rsidR="00521C7E">
          <w:rPr>
            <w:noProof/>
            <w:webHidden/>
          </w:rPr>
          <w:tab/>
        </w:r>
        <w:r>
          <w:rPr>
            <w:noProof/>
            <w:webHidden/>
          </w:rPr>
          <w:fldChar w:fldCharType="begin"/>
        </w:r>
        <w:r>
          <w:rPr>
            <w:noProof/>
            <w:webHidden/>
          </w:rPr>
          <w:instrText xml:space="preserve"> PAGEREF _Toc182921282 \h </w:instrText>
        </w:r>
        <w:r>
          <w:rPr>
            <w:noProof/>
            <w:webHidden/>
          </w:rPr>
        </w:r>
        <w:r>
          <w:rPr>
            <w:noProof/>
            <w:webHidden/>
          </w:rPr>
          <w:fldChar w:fldCharType="separate"/>
        </w:r>
        <w:r w:rsidR="00B304CE">
          <w:rPr>
            <w:noProof/>
            <w:webHidden/>
          </w:rPr>
          <w:t>36</w:t>
        </w:r>
        <w:r>
          <w:rPr>
            <w:noProof/>
            <w:webHidden/>
          </w:rPr>
          <w:fldChar w:fldCharType="end"/>
        </w:r>
      </w:hyperlink>
    </w:p>
    <w:p w14:paraId="392C743F" w14:textId="5288FFB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3" w:history="1">
        <w:r w:rsidRPr="000E7012">
          <w:rPr>
            <w:rStyle w:val="Hyperlink"/>
            <w:noProof/>
            <w:lang w:eastAsia="zh-CN"/>
          </w:rPr>
          <w:t>7</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LM-RPS</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_Toc182921283 \h </w:instrText>
        </w:r>
        <w:r>
          <w:rPr>
            <w:noProof/>
            <w:webHidden/>
          </w:rPr>
        </w:r>
        <w:r>
          <w:rPr>
            <w:noProof/>
            <w:webHidden/>
          </w:rPr>
          <w:fldChar w:fldCharType="separate"/>
        </w:r>
        <w:r w:rsidR="00B304CE">
          <w:rPr>
            <w:noProof/>
            <w:webHidden/>
          </w:rPr>
          <w:t>36</w:t>
        </w:r>
        <w:r>
          <w:rPr>
            <w:noProof/>
            <w:webHidden/>
          </w:rPr>
          <w:fldChar w:fldCharType="end"/>
        </w:r>
      </w:hyperlink>
    </w:p>
    <w:p w14:paraId="7974601D" w14:textId="50B3D3FD"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84" w:history="1">
        <w:r w:rsidRPr="000E7012">
          <w:rPr>
            <w:rStyle w:val="Hyperlink"/>
            <w:noProof/>
            <w:lang w:eastAsia="zh-CN"/>
          </w:rPr>
          <w:t>7.1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LM-RPS L1</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_Toc182921284 \h </w:instrText>
        </w:r>
        <w:r>
          <w:rPr>
            <w:noProof/>
            <w:webHidden/>
          </w:rPr>
        </w:r>
        <w:r>
          <w:rPr>
            <w:noProof/>
            <w:webHidden/>
          </w:rPr>
          <w:fldChar w:fldCharType="separate"/>
        </w:r>
        <w:r w:rsidR="00B304CE">
          <w:rPr>
            <w:noProof/>
            <w:webHidden/>
          </w:rPr>
          <w:t>36</w:t>
        </w:r>
        <w:r>
          <w:rPr>
            <w:noProof/>
            <w:webHidden/>
          </w:rPr>
          <w:fldChar w:fldCharType="end"/>
        </w:r>
      </w:hyperlink>
    </w:p>
    <w:p w14:paraId="00982077" w14:textId="121C9E1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85" w:history="1">
        <w:r w:rsidRPr="000E7012">
          <w:rPr>
            <w:rStyle w:val="Hyperlink"/>
            <w:noProof/>
            <w:lang w:eastAsia="zh-CN"/>
          </w:rPr>
          <w:t>7.2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LM-RPS L5</w:t>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_Toc182921285 \h </w:instrText>
        </w:r>
        <w:r>
          <w:rPr>
            <w:noProof/>
            <w:webHidden/>
          </w:rPr>
        </w:r>
        <w:r>
          <w:rPr>
            <w:noProof/>
            <w:webHidden/>
          </w:rPr>
          <w:fldChar w:fldCharType="separate"/>
        </w:r>
        <w:r w:rsidR="00B304CE">
          <w:rPr>
            <w:noProof/>
            <w:webHidden/>
          </w:rPr>
          <w:t>37</w:t>
        </w:r>
        <w:r>
          <w:rPr>
            <w:noProof/>
            <w:webHidden/>
          </w:rPr>
          <w:fldChar w:fldCharType="end"/>
        </w:r>
      </w:hyperlink>
    </w:p>
    <w:p w14:paraId="6722264E" w14:textId="04520A0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6" w:history="1">
        <w:r w:rsidRPr="000E7012">
          <w:rPr>
            <w:rStyle w:val="Hyperlink"/>
            <w:rFonts w:hint="eastAsia"/>
            <w:noProof/>
            <w:lang w:eastAsia="zh-CN"/>
          </w:rPr>
          <w:t>附件</w:t>
        </w:r>
        <w:r w:rsidRPr="000E7012">
          <w:rPr>
            <w:rStyle w:val="Hyperlink"/>
            <w:noProof/>
            <w:lang w:eastAsia="zh-CN"/>
          </w:rPr>
          <w:t xml:space="preserve">7 </w:t>
        </w:r>
        <w:r w:rsidR="00521C7E" w:rsidRPr="00521C7E">
          <w:rPr>
            <w:rStyle w:val="Hyperlink"/>
            <w:noProof/>
            <w:lang w:eastAsia="zh-CN"/>
          </w:rPr>
          <w:t>–</w:t>
        </w:r>
        <w:r w:rsidRPr="000E7012">
          <w:rPr>
            <w:rStyle w:val="Hyperlink"/>
            <w:noProof/>
            <w:lang w:eastAsia="zh-CN"/>
          </w:rPr>
          <w:t xml:space="preserve"> </w:t>
        </w:r>
        <w:r w:rsidRPr="000E7012">
          <w:rPr>
            <w:rStyle w:val="Hyperlink"/>
            <w:rFonts w:hint="eastAsia"/>
            <w:noProof/>
            <w:lang w:eastAsia="zh-CN"/>
          </w:rPr>
          <w:t>北斗（</w:t>
        </w:r>
        <w:r w:rsidRPr="000E7012">
          <w:rPr>
            <w:rStyle w:val="Hyperlink"/>
            <w:noProof/>
            <w:lang w:eastAsia="zh-CN"/>
          </w:rPr>
          <w:t>COMPASS</w:t>
        </w:r>
        <w:r w:rsidRPr="000E7012">
          <w:rPr>
            <w:rStyle w:val="Hyperlink"/>
            <w:rFonts w:hint="eastAsia"/>
            <w:noProof/>
            <w:lang w:eastAsia="zh-CN"/>
          </w:rPr>
          <w:t>）系统发射空间电台的技术描述和特性</w:t>
        </w:r>
        <w:r>
          <w:rPr>
            <w:noProof/>
            <w:webHidden/>
          </w:rPr>
          <w:tab/>
        </w:r>
        <w:r w:rsidR="00521C7E">
          <w:rPr>
            <w:noProof/>
            <w:webHidden/>
          </w:rPr>
          <w:tab/>
        </w:r>
        <w:r>
          <w:rPr>
            <w:noProof/>
            <w:webHidden/>
          </w:rPr>
          <w:fldChar w:fldCharType="begin"/>
        </w:r>
        <w:r>
          <w:rPr>
            <w:noProof/>
            <w:webHidden/>
          </w:rPr>
          <w:instrText xml:space="preserve"> PAGEREF _Toc182921286 \h </w:instrText>
        </w:r>
        <w:r>
          <w:rPr>
            <w:noProof/>
            <w:webHidden/>
          </w:rPr>
        </w:r>
        <w:r>
          <w:rPr>
            <w:noProof/>
            <w:webHidden/>
          </w:rPr>
          <w:fldChar w:fldCharType="separate"/>
        </w:r>
        <w:r w:rsidR="00B304CE">
          <w:rPr>
            <w:noProof/>
            <w:webHidden/>
          </w:rPr>
          <w:t>38</w:t>
        </w:r>
        <w:r>
          <w:rPr>
            <w:noProof/>
            <w:webHidden/>
          </w:rPr>
          <w:fldChar w:fldCharType="end"/>
        </w:r>
      </w:hyperlink>
    </w:p>
    <w:p w14:paraId="24247D91" w14:textId="0D3A602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7" w:history="1">
        <w:r w:rsidRPr="000E7012">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引言</w:t>
        </w:r>
        <w:r>
          <w:rPr>
            <w:noProof/>
            <w:webHidden/>
          </w:rPr>
          <w:tab/>
        </w:r>
        <w:r w:rsidR="00521C7E">
          <w:rPr>
            <w:noProof/>
            <w:webHidden/>
          </w:rPr>
          <w:tab/>
        </w:r>
        <w:r>
          <w:rPr>
            <w:noProof/>
            <w:webHidden/>
          </w:rPr>
          <w:fldChar w:fldCharType="begin"/>
        </w:r>
        <w:r>
          <w:rPr>
            <w:noProof/>
            <w:webHidden/>
          </w:rPr>
          <w:instrText xml:space="preserve"> PAGEREF _Toc182921287 \h </w:instrText>
        </w:r>
        <w:r>
          <w:rPr>
            <w:noProof/>
            <w:webHidden/>
          </w:rPr>
        </w:r>
        <w:r>
          <w:rPr>
            <w:noProof/>
            <w:webHidden/>
          </w:rPr>
          <w:fldChar w:fldCharType="separate"/>
        </w:r>
        <w:r w:rsidR="00B304CE">
          <w:rPr>
            <w:noProof/>
            <w:webHidden/>
          </w:rPr>
          <w:t>38</w:t>
        </w:r>
        <w:r>
          <w:rPr>
            <w:noProof/>
            <w:webHidden/>
          </w:rPr>
          <w:fldChar w:fldCharType="end"/>
        </w:r>
      </w:hyperlink>
    </w:p>
    <w:p w14:paraId="26F1F2F4" w14:textId="276DDDED"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88"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频率要求</w:t>
        </w:r>
        <w:r>
          <w:rPr>
            <w:noProof/>
            <w:webHidden/>
          </w:rPr>
          <w:tab/>
        </w:r>
        <w:r w:rsidR="00521C7E">
          <w:rPr>
            <w:noProof/>
            <w:webHidden/>
          </w:rPr>
          <w:tab/>
        </w:r>
        <w:r>
          <w:rPr>
            <w:noProof/>
            <w:webHidden/>
          </w:rPr>
          <w:fldChar w:fldCharType="begin"/>
        </w:r>
        <w:r>
          <w:rPr>
            <w:noProof/>
            <w:webHidden/>
          </w:rPr>
          <w:instrText xml:space="preserve"> PAGEREF _Toc182921288 \h </w:instrText>
        </w:r>
        <w:r>
          <w:rPr>
            <w:noProof/>
            <w:webHidden/>
          </w:rPr>
        </w:r>
        <w:r>
          <w:rPr>
            <w:noProof/>
            <w:webHidden/>
          </w:rPr>
          <w:fldChar w:fldCharType="separate"/>
        </w:r>
        <w:r w:rsidR="00B304CE">
          <w:rPr>
            <w:noProof/>
            <w:webHidden/>
          </w:rPr>
          <w:t>38</w:t>
        </w:r>
        <w:r>
          <w:rPr>
            <w:noProof/>
            <w:webHidden/>
          </w:rPr>
          <w:fldChar w:fldCharType="end"/>
        </w:r>
      </w:hyperlink>
    </w:p>
    <w:p w14:paraId="2B0234DD" w14:textId="1B83B35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89" w:history="1">
        <w:r w:rsidRPr="000E7012">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系统概述</w:t>
        </w:r>
        <w:r>
          <w:rPr>
            <w:noProof/>
            <w:webHidden/>
          </w:rPr>
          <w:tab/>
        </w:r>
        <w:r w:rsidR="00521C7E">
          <w:rPr>
            <w:noProof/>
            <w:webHidden/>
          </w:rPr>
          <w:tab/>
        </w:r>
        <w:r>
          <w:rPr>
            <w:noProof/>
            <w:webHidden/>
          </w:rPr>
          <w:fldChar w:fldCharType="begin"/>
        </w:r>
        <w:r>
          <w:rPr>
            <w:noProof/>
            <w:webHidden/>
          </w:rPr>
          <w:instrText xml:space="preserve"> PAGEREF _Toc182921289 \h </w:instrText>
        </w:r>
        <w:r>
          <w:rPr>
            <w:noProof/>
            <w:webHidden/>
          </w:rPr>
        </w:r>
        <w:r>
          <w:rPr>
            <w:noProof/>
            <w:webHidden/>
          </w:rPr>
          <w:fldChar w:fldCharType="separate"/>
        </w:r>
        <w:r w:rsidR="00B304CE">
          <w:rPr>
            <w:noProof/>
            <w:webHidden/>
          </w:rPr>
          <w:t>38</w:t>
        </w:r>
        <w:r>
          <w:rPr>
            <w:noProof/>
            <w:webHidden/>
          </w:rPr>
          <w:fldChar w:fldCharType="end"/>
        </w:r>
      </w:hyperlink>
    </w:p>
    <w:p w14:paraId="0EB2BAEF" w14:textId="035A11A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90"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系统部分</w:t>
        </w:r>
        <w:r>
          <w:rPr>
            <w:noProof/>
            <w:webHidden/>
          </w:rPr>
          <w:tab/>
        </w:r>
        <w:r w:rsidR="00521C7E">
          <w:rPr>
            <w:noProof/>
            <w:webHidden/>
          </w:rPr>
          <w:tab/>
        </w:r>
        <w:r>
          <w:rPr>
            <w:noProof/>
            <w:webHidden/>
          </w:rPr>
          <w:fldChar w:fldCharType="begin"/>
        </w:r>
        <w:r>
          <w:rPr>
            <w:noProof/>
            <w:webHidden/>
          </w:rPr>
          <w:instrText xml:space="preserve"> PAGEREF _Toc182921290 \h </w:instrText>
        </w:r>
        <w:r>
          <w:rPr>
            <w:noProof/>
            <w:webHidden/>
          </w:rPr>
        </w:r>
        <w:r>
          <w:rPr>
            <w:noProof/>
            <w:webHidden/>
          </w:rPr>
          <w:fldChar w:fldCharType="separate"/>
        </w:r>
        <w:r w:rsidR="00B304CE">
          <w:rPr>
            <w:noProof/>
            <w:webHidden/>
          </w:rPr>
          <w:t>39</w:t>
        </w:r>
        <w:r>
          <w:rPr>
            <w:noProof/>
            <w:webHidden/>
          </w:rPr>
          <w:fldChar w:fldCharType="end"/>
        </w:r>
      </w:hyperlink>
    </w:p>
    <w:p w14:paraId="79BA2296" w14:textId="0DA841C7"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1"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_Toc182921291 \h </w:instrText>
        </w:r>
        <w:r>
          <w:rPr>
            <w:noProof/>
            <w:webHidden/>
          </w:rPr>
        </w:r>
        <w:r>
          <w:rPr>
            <w:noProof/>
            <w:webHidden/>
          </w:rPr>
          <w:fldChar w:fldCharType="separate"/>
        </w:r>
        <w:r w:rsidR="00B304CE">
          <w:rPr>
            <w:noProof/>
            <w:webHidden/>
          </w:rPr>
          <w:t>39</w:t>
        </w:r>
        <w:r>
          <w:rPr>
            <w:noProof/>
            <w:webHidden/>
          </w:rPr>
          <w:fldChar w:fldCharType="end"/>
        </w:r>
      </w:hyperlink>
    </w:p>
    <w:p w14:paraId="74CDC46F" w14:textId="3BFC5403"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2"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控制部分</w:t>
        </w:r>
        <w:r>
          <w:rPr>
            <w:noProof/>
            <w:webHidden/>
          </w:rPr>
          <w:tab/>
        </w:r>
        <w:r w:rsidR="00521C7E">
          <w:rPr>
            <w:noProof/>
            <w:webHidden/>
          </w:rPr>
          <w:tab/>
        </w:r>
        <w:r>
          <w:rPr>
            <w:noProof/>
            <w:webHidden/>
          </w:rPr>
          <w:fldChar w:fldCharType="begin"/>
        </w:r>
        <w:r>
          <w:rPr>
            <w:noProof/>
            <w:webHidden/>
          </w:rPr>
          <w:instrText xml:space="preserve"> PAGEREF _Toc182921292 \h </w:instrText>
        </w:r>
        <w:r>
          <w:rPr>
            <w:noProof/>
            <w:webHidden/>
          </w:rPr>
        </w:r>
        <w:r>
          <w:rPr>
            <w:noProof/>
            <w:webHidden/>
          </w:rPr>
          <w:fldChar w:fldCharType="separate"/>
        </w:r>
        <w:r w:rsidR="00B304CE">
          <w:rPr>
            <w:noProof/>
            <w:webHidden/>
          </w:rPr>
          <w:t>39</w:t>
        </w:r>
        <w:r>
          <w:rPr>
            <w:noProof/>
            <w:webHidden/>
          </w:rPr>
          <w:fldChar w:fldCharType="end"/>
        </w:r>
      </w:hyperlink>
    </w:p>
    <w:p w14:paraId="14F5BE8D" w14:textId="75C59F4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3"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_Toc182921293 \h </w:instrText>
        </w:r>
        <w:r>
          <w:rPr>
            <w:noProof/>
            <w:webHidden/>
          </w:rPr>
        </w:r>
        <w:r>
          <w:rPr>
            <w:noProof/>
            <w:webHidden/>
          </w:rPr>
          <w:fldChar w:fldCharType="separate"/>
        </w:r>
        <w:r w:rsidR="00B304CE">
          <w:rPr>
            <w:noProof/>
            <w:webHidden/>
          </w:rPr>
          <w:t>39</w:t>
        </w:r>
        <w:r>
          <w:rPr>
            <w:noProof/>
            <w:webHidden/>
          </w:rPr>
          <w:fldChar w:fldCharType="end"/>
        </w:r>
      </w:hyperlink>
    </w:p>
    <w:p w14:paraId="329BF42D" w14:textId="6861E25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94"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COMPASS</w:t>
        </w:r>
        <w:r w:rsidRPr="000E7012">
          <w:rPr>
            <w:rStyle w:val="Hyperlink"/>
            <w:rFonts w:hint="eastAsia"/>
            <w:noProof/>
            <w:lang w:eastAsia="zh-CN"/>
          </w:rPr>
          <w:t>信号结构</w:t>
        </w:r>
        <w:r>
          <w:rPr>
            <w:noProof/>
            <w:webHidden/>
          </w:rPr>
          <w:tab/>
        </w:r>
        <w:r w:rsidR="00521C7E">
          <w:rPr>
            <w:noProof/>
            <w:webHidden/>
          </w:rPr>
          <w:tab/>
        </w:r>
        <w:r>
          <w:rPr>
            <w:noProof/>
            <w:webHidden/>
          </w:rPr>
          <w:fldChar w:fldCharType="begin"/>
        </w:r>
        <w:r>
          <w:rPr>
            <w:noProof/>
            <w:webHidden/>
          </w:rPr>
          <w:instrText xml:space="preserve"> PAGEREF _Toc182921294 \h </w:instrText>
        </w:r>
        <w:r>
          <w:rPr>
            <w:noProof/>
            <w:webHidden/>
          </w:rPr>
        </w:r>
        <w:r>
          <w:rPr>
            <w:noProof/>
            <w:webHidden/>
          </w:rPr>
          <w:fldChar w:fldCharType="separate"/>
        </w:r>
        <w:r w:rsidR="00B304CE">
          <w:rPr>
            <w:noProof/>
            <w:webHidden/>
          </w:rPr>
          <w:t>39</w:t>
        </w:r>
        <w:r>
          <w:rPr>
            <w:noProof/>
            <w:webHidden/>
          </w:rPr>
          <w:fldChar w:fldCharType="end"/>
        </w:r>
      </w:hyperlink>
    </w:p>
    <w:p w14:paraId="23F32ABB" w14:textId="7BFAE513"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5" w:history="1">
        <w:r w:rsidRPr="000E7012">
          <w:rPr>
            <w:rStyle w:val="Hyperlink"/>
            <w:noProof/>
            <w:lang w:eastAsia="zh-CN"/>
          </w:rPr>
          <w:t>4.1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1 559-1 610 MHz</w:t>
        </w:r>
        <w:r w:rsidRPr="000E7012">
          <w:rPr>
            <w:rStyle w:val="Hyperlink"/>
            <w:rFonts w:hint="eastAsia"/>
            <w:noProof/>
            <w:lang w:eastAsia="zh-CN"/>
          </w:rPr>
          <w:t>频段内的</w:t>
        </w:r>
        <w:r w:rsidRPr="000E7012">
          <w:rPr>
            <w:rStyle w:val="Hyperlink"/>
            <w:noProof/>
            <w:lang w:eastAsia="zh-CN"/>
          </w:rPr>
          <w:t>COMPASS B1</w:t>
        </w:r>
        <w:r w:rsidRPr="000E7012">
          <w:rPr>
            <w:rStyle w:val="Hyperlink"/>
            <w:rFonts w:hint="eastAsia"/>
            <w:noProof/>
            <w:lang w:eastAsia="zh-CN"/>
          </w:rPr>
          <w:t>发射</w:t>
        </w:r>
        <w:r>
          <w:rPr>
            <w:noProof/>
            <w:webHidden/>
          </w:rPr>
          <w:tab/>
        </w:r>
        <w:r w:rsidR="00521C7E">
          <w:rPr>
            <w:noProof/>
            <w:webHidden/>
          </w:rPr>
          <w:tab/>
        </w:r>
        <w:r>
          <w:rPr>
            <w:noProof/>
            <w:webHidden/>
          </w:rPr>
          <w:fldChar w:fldCharType="begin"/>
        </w:r>
        <w:r>
          <w:rPr>
            <w:noProof/>
            <w:webHidden/>
          </w:rPr>
          <w:instrText xml:space="preserve"> PAGEREF _Toc182921295 \h </w:instrText>
        </w:r>
        <w:r>
          <w:rPr>
            <w:noProof/>
            <w:webHidden/>
          </w:rPr>
        </w:r>
        <w:r>
          <w:rPr>
            <w:noProof/>
            <w:webHidden/>
          </w:rPr>
          <w:fldChar w:fldCharType="separate"/>
        </w:r>
        <w:r w:rsidR="00B304CE">
          <w:rPr>
            <w:noProof/>
            <w:webHidden/>
          </w:rPr>
          <w:t>39</w:t>
        </w:r>
        <w:r>
          <w:rPr>
            <w:noProof/>
            <w:webHidden/>
          </w:rPr>
          <w:fldChar w:fldCharType="end"/>
        </w:r>
      </w:hyperlink>
    </w:p>
    <w:p w14:paraId="42BB0D3E" w14:textId="37E6A1D4"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6" w:history="1">
        <w:r w:rsidRPr="000E7012">
          <w:rPr>
            <w:rStyle w:val="Hyperlink"/>
            <w:noProof/>
          </w:rPr>
          <w:t>4.2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rPr>
          <w:t>1 164-</w:t>
        </w:r>
        <w:r w:rsidRPr="000E7012">
          <w:rPr>
            <w:rStyle w:val="Hyperlink"/>
            <w:noProof/>
            <w:lang w:eastAsia="zh-CN"/>
          </w:rPr>
          <w:t>1 215</w:t>
        </w:r>
        <w:r w:rsidRPr="000E7012">
          <w:rPr>
            <w:rStyle w:val="Hyperlink"/>
            <w:noProof/>
          </w:rPr>
          <w:t xml:space="preserve"> MHz</w:t>
        </w:r>
        <w:r w:rsidRPr="000E7012">
          <w:rPr>
            <w:rStyle w:val="Hyperlink"/>
            <w:rFonts w:ascii="SimSun" w:hAnsi="SimSun" w:cs="SimSun" w:hint="eastAsia"/>
            <w:noProof/>
            <w:lang w:eastAsia="zh-CN"/>
          </w:rPr>
          <w:t>频段内的</w:t>
        </w:r>
        <w:r w:rsidRPr="000E7012">
          <w:rPr>
            <w:rStyle w:val="Hyperlink"/>
            <w:noProof/>
          </w:rPr>
          <w:t xml:space="preserve">COMPASS </w:t>
        </w:r>
        <w:r w:rsidRPr="000E7012">
          <w:rPr>
            <w:rStyle w:val="Hyperlink"/>
            <w:noProof/>
            <w:lang w:eastAsia="zh-CN"/>
          </w:rPr>
          <w:t>B2</w:t>
        </w:r>
        <w:r w:rsidRPr="000E7012">
          <w:rPr>
            <w:rStyle w:val="Hyperlink"/>
            <w:rFonts w:ascii="SimSun" w:hAnsi="SimSun" w:cs="SimSun" w:hint="eastAsia"/>
            <w:noProof/>
            <w:lang w:eastAsia="zh-CN"/>
          </w:rPr>
          <w:t>发射</w:t>
        </w:r>
        <w:r>
          <w:rPr>
            <w:noProof/>
            <w:webHidden/>
          </w:rPr>
          <w:tab/>
        </w:r>
        <w:r w:rsidR="00521C7E">
          <w:rPr>
            <w:noProof/>
            <w:webHidden/>
          </w:rPr>
          <w:tab/>
        </w:r>
        <w:r>
          <w:rPr>
            <w:noProof/>
            <w:webHidden/>
          </w:rPr>
          <w:fldChar w:fldCharType="begin"/>
        </w:r>
        <w:r>
          <w:rPr>
            <w:noProof/>
            <w:webHidden/>
          </w:rPr>
          <w:instrText xml:space="preserve"> PAGEREF _Toc182921296 \h </w:instrText>
        </w:r>
        <w:r>
          <w:rPr>
            <w:noProof/>
            <w:webHidden/>
          </w:rPr>
        </w:r>
        <w:r>
          <w:rPr>
            <w:noProof/>
            <w:webHidden/>
          </w:rPr>
          <w:fldChar w:fldCharType="separate"/>
        </w:r>
        <w:r w:rsidR="00B304CE">
          <w:rPr>
            <w:noProof/>
            <w:webHidden/>
          </w:rPr>
          <w:t>40</w:t>
        </w:r>
        <w:r>
          <w:rPr>
            <w:noProof/>
            <w:webHidden/>
          </w:rPr>
          <w:fldChar w:fldCharType="end"/>
        </w:r>
      </w:hyperlink>
    </w:p>
    <w:p w14:paraId="1CF7DE0A" w14:textId="62CE067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297" w:history="1">
        <w:r w:rsidRPr="000E7012">
          <w:rPr>
            <w:rStyle w:val="Hyperlink"/>
            <w:noProof/>
          </w:rPr>
          <w:t>4.</w:t>
        </w:r>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rPr>
          <w:t>1 215</w:t>
        </w:r>
        <w:r w:rsidRPr="000E7012">
          <w:rPr>
            <w:rStyle w:val="Hyperlink"/>
            <w:noProof/>
            <w:lang w:eastAsia="zh-CN"/>
          </w:rPr>
          <w:t>-1 300</w:t>
        </w:r>
        <w:r w:rsidRPr="000E7012">
          <w:rPr>
            <w:rStyle w:val="Hyperlink"/>
            <w:noProof/>
          </w:rPr>
          <w:t xml:space="preserve"> MHz</w:t>
        </w:r>
        <w:r w:rsidRPr="000E7012">
          <w:rPr>
            <w:rStyle w:val="Hyperlink"/>
            <w:rFonts w:ascii="SimSun" w:hAnsi="SimSun" w:cs="SimSun" w:hint="eastAsia"/>
            <w:noProof/>
            <w:lang w:eastAsia="zh-CN"/>
          </w:rPr>
          <w:t>频段内的</w:t>
        </w:r>
        <w:r w:rsidRPr="000E7012">
          <w:rPr>
            <w:rStyle w:val="Hyperlink"/>
            <w:noProof/>
          </w:rPr>
          <w:t xml:space="preserve">COMPASS </w:t>
        </w:r>
        <w:r w:rsidRPr="000E7012">
          <w:rPr>
            <w:rStyle w:val="Hyperlink"/>
            <w:noProof/>
            <w:lang w:eastAsia="zh-CN"/>
          </w:rPr>
          <w:t>B3</w:t>
        </w:r>
        <w:r w:rsidRPr="000E7012">
          <w:rPr>
            <w:rStyle w:val="Hyperlink"/>
            <w:rFonts w:ascii="SimSun" w:hAnsi="SimSun" w:cs="SimSun" w:hint="eastAsia"/>
            <w:noProof/>
            <w:lang w:eastAsia="zh-CN"/>
          </w:rPr>
          <w:t>发射</w:t>
        </w:r>
        <w:r>
          <w:rPr>
            <w:noProof/>
            <w:webHidden/>
          </w:rPr>
          <w:tab/>
        </w:r>
        <w:r w:rsidR="00521C7E">
          <w:rPr>
            <w:noProof/>
            <w:webHidden/>
          </w:rPr>
          <w:tab/>
        </w:r>
        <w:r>
          <w:rPr>
            <w:noProof/>
            <w:webHidden/>
          </w:rPr>
          <w:fldChar w:fldCharType="begin"/>
        </w:r>
        <w:r>
          <w:rPr>
            <w:noProof/>
            <w:webHidden/>
          </w:rPr>
          <w:instrText xml:space="preserve"> PAGEREF _Toc182921297 \h </w:instrText>
        </w:r>
        <w:r>
          <w:rPr>
            <w:noProof/>
            <w:webHidden/>
          </w:rPr>
        </w:r>
        <w:r>
          <w:rPr>
            <w:noProof/>
            <w:webHidden/>
          </w:rPr>
          <w:fldChar w:fldCharType="separate"/>
        </w:r>
        <w:r w:rsidR="00B304CE">
          <w:rPr>
            <w:noProof/>
            <w:webHidden/>
          </w:rPr>
          <w:t>41</w:t>
        </w:r>
        <w:r>
          <w:rPr>
            <w:noProof/>
            <w:webHidden/>
          </w:rPr>
          <w:fldChar w:fldCharType="end"/>
        </w:r>
      </w:hyperlink>
    </w:p>
    <w:p w14:paraId="6C0DE94A" w14:textId="26D96155"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98" w:history="1">
        <w:r w:rsidRPr="000E7012">
          <w:rPr>
            <w:rStyle w:val="Hyperlink"/>
            <w:rFonts w:hint="eastAsia"/>
            <w:noProof/>
            <w:lang w:eastAsia="zh-CN"/>
          </w:rPr>
          <w:t>附件</w:t>
        </w:r>
        <w:r w:rsidRPr="000E7012">
          <w:rPr>
            <w:rStyle w:val="Hyperlink"/>
            <w:noProof/>
            <w:lang w:eastAsia="zh-CN"/>
          </w:rPr>
          <w:t xml:space="preserve">8 </w:t>
        </w:r>
        <w:r w:rsidR="00521C7E" w:rsidRPr="00521C7E">
          <w:rPr>
            <w:rStyle w:val="Hyperlink"/>
            <w:noProof/>
            <w:lang w:eastAsia="zh-CN"/>
          </w:rPr>
          <w:t>–</w:t>
        </w:r>
        <w:r w:rsidRPr="000E7012">
          <w:rPr>
            <w:rStyle w:val="Hyperlink"/>
            <w:noProof/>
            <w:lang w:eastAsia="zh-CN"/>
          </w:rPr>
          <w:t xml:space="preserve"> </w:t>
        </w:r>
        <w:r w:rsidRPr="000E7012">
          <w:rPr>
            <w:rStyle w:val="Hyperlink"/>
            <w:noProof/>
            <w:lang w:val="en-GB" w:eastAsia="zh-CN"/>
          </w:rPr>
          <w:t>Inmarsat</w:t>
        </w:r>
        <w:r w:rsidRPr="000E7012">
          <w:rPr>
            <w:rStyle w:val="Hyperlink"/>
            <w:rFonts w:hint="eastAsia"/>
            <w:noProof/>
            <w:lang w:eastAsia="zh-CN"/>
          </w:rPr>
          <w:t>导航网络的技术描述和特性</w:t>
        </w:r>
        <w:r>
          <w:rPr>
            <w:noProof/>
            <w:webHidden/>
          </w:rPr>
          <w:tab/>
        </w:r>
        <w:r w:rsidR="00521C7E">
          <w:rPr>
            <w:noProof/>
            <w:webHidden/>
          </w:rPr>
          <w:tab/>
        </w:r>
        <w:r>
          <w:rPr>
            <w:noProof/>
            <w:webHidden/>
          </w:rPr>
          <w:fldChar w:fldCharType="begin"/>
        </w:r>
        <w:r>
          <w:rPr>
            <w:noProof/>
            <w:webHidden/>
          </w:rPr>
          <w:instrText xml:space="preserve"> PAGEREF _Toc182921298 \h </w:instrText>
        </w:r>
        <w:r>
          <w:rPr>
            <w:noProof/>
            <w:webHidden/>
          </w:rPr>
        </w:r>
        <w:r>
          <w:rPr>
            <w:noProof/>
            <w:webHidden/>
          </w:rPr>
          <w:fldChar w:fldCharType="separate"/>
        </w:r>
        <w:r w:rsidR="00B304CE">
          <w:rPr>
            <w:noProof/>
            <w:webHidden/>
          </w:rPr>
          <w:t>42</w:t>
        </w:r>
        <w:r>
          <w:rPr>
            <w:noProof/>
            <w:webHidden/>
          </w:rPr>
          <w:fldChar w:fldCharType="end"/>
        </w:r>
      </w:hyperlink>
    </w:p>
    <w:p w14:paraId="6CBBBCE8" w14:textId="17DD5B3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299" w:history="1">
        <w:r w:rsidRPr="000E7012">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引言</w:t>
        </w:r>
        <w:r>
          <w:rPr>
            <w:noProof/>
            <w:webHidden/>
          </w:rPr>
          <w:tab/>
        </w:r>
        <w:r w:rsidR="00521C7E">
          <w:rPr>
            <w:noProof/>
            <w:webHidden/>
          </w:rPr>
          <w:tab/>
        </w:r>
        <w:r>
          <w:rPr>
            <w:noProof/>
            <w:webHidden/>
          </w:rPr>
          <w:fldChar w:fldCharType="begin"/>
        </w:r>
        <w:r>
          <w:rPr>
            <w:noProof/>
            <w:webHidden/>
          </w:rPr>
          <w:instrText xml:space="preserve"> PAGEREF _Toc182921299 \h </w:instrText>
        </w:r>
        <w:r>
          <w:rPr>
            <w:noProof/>
            <w:webHidden/>
          </w:rPr>
        </w:r>
        <w:r>
          <w:rPr>
            <w:noProof/>
            <w:webHidden/>
          </w:rPr>
          <w:fldChar w:fldCharType="separate"/>
        </w:r>
        <w:r w:rsidR="00B304CE">
          <w:rPr>
            <w:noProof/>
            <w:webHidden/>
          </w:rPr>
          <w:t>42</w:t>
        </w:r>
        <w:r>
          <w:rPr>
            <w:noProof/>
            <w:webHidden/>
          </w:rPr>
          <w:fldChar w:fldCharType="end"/>
        </w:r>
      </w:hyperlink>
    </w:p>
    <w:p w14:paraId="794B0863" w14:textId="4197633E"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00"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系统概述</w:t>
        </w:r>
        <w:r>
          <w:rPr>
            <w:noProof/>
            <w:webHidden/>
          </w:rPr>
          <w:tab/>
        </w:r>
        <w:r w:rsidR="00521C7E">
          <w:rPr>
            <w:noProof/>
            <w:webHidden/>
          </w:rPr>
          <w:tab/>
        </w:r>
        <w:r>
          <w:rPr>
            <w:noProof/>
            <w:webHidden/>
          </w:rPr>
          <w:fldChar w:fldCharType="begin"/>
        </w:r>
        <w:r>
          <w:rPr>
            <w:noProof/>
            <w:webHidden/>
          </w:rPr>
          <w:instrText xml:space="preserve"> PAGEREF _Toc182921300 \h </w:instrText>
        </w:r>
        <w:r>
          <w:rPr>
            <w:noProof/>
            <w:webHidden/>
          </w:rPr>
        </w:r>
        <w:r>
          <w:rPr>
            <w:noProof/>
            <w:webHidden/>
          </w:rPr>
          <w:fldChar w:fldCharType="separate"/>
        </w:r>
        <w:r w:rsidR="00B304CE">
          <w:rPr>
            <w:noProof/>
            <w:webHidden/>
          </w:rPr>
          <w:t>43</w:t>
        </w:r>
        <w:r>
          <w:rPr>
            <w:noProof/>
            <w:webHidden/>
          </w:rPr>
          <w:fldChar w:fldCharType="end"/>
        </w:r>
      </w:hyperlink>
    </w:p>
    <w:p w14:paraId="4E8DC4C3" w14:textId="5EBBF61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1"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系统配置</w:t>
        </w:r>
        <w:r>
          <w:rPr>
            <w:noProof/>
            <w:webHidden/>
          </w:rPr>
          <w:tab/>
        </w:r>
        <w:r w:rsidR="00521C7E">
          <w:rPr>
            <w:noProof/>
            <w:webHidden/>
          </w:rPr>
          <w:tab/>
        </w:r>
        <w:r>
          <w:rPr>
            <w:noProof/>
            <w:webHidden/>
          </w:rPr>
          <w:fldChar w:fldCharType="begin"/>
        </w:r>
        <w:r>
          <w:rPr>
            <w:noProof/>
            <w:webHidden/>
          </w:rPr>
          <w:instrText xml:space="preserve"> PAGEREF _Toc182921301 \h </w:instrText>
        </w:r>
        <w:r>
          <w:rPr>
            <w:noProof/>
            <w:webHidden/>
          </w:rPr>
        </w:r>
        <w:r>
          <w:rPr>
            <w:noProof/>
            <w:webHidden/>
          </w:rPr>
          <w:fldChar w:fldCharType="separate"/>
        </w:r>
        <w:r w:rsidR="00B304CE">
          <w:rPr>
            <w:noProof/>
            <w:webHidden/>
          </w:rPr>
          <w:t>43</w:t>
        </w:r>
        <w:r>
          <w:rPr>
            <w:noProof/>
            <w:webHidden/>
          </w:rPr>
          <w:fldChar w:fldCharType="end"/>
        </w:r>
      </w:hyperlink>
    </w:p>
    <w:p w14:paraId="2FC23DFD" w14:textId="74E855C7"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02" w:history="1">
        <w:r w:rsidRPr="000E7012">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_Toc182921302 \h </w:instrText>
        </w:r>
        <w:r>
          <w:rPr>
            <w:noProof/>
            <w:webHidden/>
          </w:rPr>
        </w:r>
        <w:r>
          <w:rPr>
            <w:noProof/>
            <w:webHidden/>
          </w:rPr>
          <w:fldChar w:fldCharType="separate"/>
        </w:r>
        <w:r w:rsidR="00B304CE">
          <w:rPr>
            <w:noProof/>
            <w:webHidden/>
          </w:rPr>
          <w:t>43</w:t>
        </w:r>
        <w:r>
          <w:rPr>
            <w:noProof/>
            <w:webHidden/>
          </w:rPr>
          <w:fldChar w:fldCharType="end"/>
        </w:r>
      </w:hyperlink>
    </w:p>
    <w:p w14:paraId="49D0E1E2" w14:textId="107BE71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03" w:history="1">
        <w:r w:rsidRPr="000E7012">
          <w:rPr>
            <w:rStyle w:val="Hyperlink"/>
            <w:noProof/>
            <w:lang w:eastAsia="zh-CN"/>
          </w:rPr>
          <w:t>2.2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_Toc182921303 \h </w:instrText>
        </w:r>
        <w:r>
          <w:rPr>
            <w:noProof/>
            <w:webHidden/>
          </w:rPr>
        </w:r>
        <w:r>
          <w:rPr>
            <w:noProof/>
            <w:webHidden/>
          </w:rPr>
          <w:fldChar w:fldCharType="separate"/>
        </w:r>
        <w:r w:rsidR="00B304CE">
          <w:rPr>
            <w:noProof/>
            <w:webHidden/>
          </w:rPr>
          <w:t>44</w:t>
        </w:r>
        <w:r>
          <w:rPr>
            <w:noProof/>
            <w:webHidden/>
          </w:rPr>
          <w:fldChar w:fldCharType="end"/>
        </w:r>
      </w:hyperlink>
    </w:p>
    <w:p w14:paraId="6D76862C" w14:textId="20FB553E"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4"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SBAS</w:t>
        </w:r>
        <w:r w:rsidRPr="000E7012">
          <w:rPr>
            <w:rStyle w:val="Hyperlink"/>
            <w:rFonts w:hint="eastAsia"/>
            <w:noProof/>
            <w:lang w:eastAsia="zh-CN"/>
          </w:rPr>
          <w:t>信号</w:t>
        </w:r>
        <w:r>
          <w:rPr>
            <w:noProof/>
            <w:webHidden/>
          </w:rPr>
          <w:tab/>
        </w:r>
        <w:r w:rsidR="00521C7E">
          <w:rPr>
            <w:noProof/>
            <w:webHidden/>
          </w:rPr>
          <w:tab/>
        </w:r>
        <w:r>
          <w:rPr>
            <w:noProof/>
            <w:webHidden/>
          </w:rPr>
          <w:fldChar w:fldCharType="begin"/>
        </w:r>
        <w:r>
          <w:rPr>
            <w:noProof/>
            <w:webHidden/>
          </w:rPr>
          <w:instrText xml:space="preserve"> PAGEREF _Toc182921304 \h </w:instrText>
        </w:r>
        <w:r>
          <w:rPr>
            <w:noProof/>
            <w:webHidden/>
          </w:rPr>
        </w:r>
        <w:r>
          <w:rPr>
            <w:noProof/>
            <w:webHidden/>
          </w:rPr>
          <w:fldChar w:fldCharType="separate"/>
        </w:r>
        <w:r w:rsidR="00B304CE">
          <w:rPr>
            <w:noProof/>
            <w:webHidden/>
          </w:rPr>
          <w:t>44</w:t>
        </w:r>
        <w:r>
          <w:rPr>
            <w:noProof/>
            <w:webHidden/>
          </w:rPr>
          <w:fldChar w:fldCharType="end"/>
        </w:r>
      </w:hyperlink>
    </w:p>
    <w:p w14:paraId="7706357A" w14:textId="141F915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5"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命令和遥测频谱</w:t>
        </w:r>
        <w:r>
          <w:rPr>
            <w:noProof/>
            <w:webHidden/>
          </w:rPr>
          <w:tab/>
        </w:r>
        <w:r w:rsidR="00521C7E">
          <w:rPr>
            <w:noProof/>
            <w:webHidden/>
          </w:rPr>
          <w:tab/>
        </w:r>
        <w:r>
          <w:rPr>
            <w:noProof/>
            <w:webHidden/>
          </w:rPr>
          <w:fldChar w:fldCharType="begin"/>
        </w:r>
        <w:r>
          <w:rPr>
            <w:noProof/>
            <w:webHidden/>
          </w:rPr>
          <w:instrText xml:space="preserve"> PAGEREF _Toc182921305 \h </w:instrText>
        </w:r>
        <w:r>
          <w:rPr>
            <w:noProof/>
            <w:webHidden/>
          </w:rPr>
        </w:r>
        <w:r>
          <w:rPr>
            <w:noProof/>
            <w:webHidden/>
          </w:rPr>
          <w:fldChar w:fldCharType="separate"/>
        </w:r>
        <w:r w:rsidR="00B304CE">
          <w:rPr>
            <w:noProof/>
            <w:webHidden/>
          </w:rPr>
          <w:t>44</w:t>
        </w:r>
        <w:r>
          <w:rPr>
            <w:noProof/>
            <w:webHidden/>
          </w:rPr>
          <w:fldChar w:fldCharType="end"/>
        </w:r>
      </w:hyperlink>
    </w:p>
    <w:p w14:paraId="443E6DF3" w14:textId="682EBBD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6" w:history="1">
        <w:r w:rsidRPr="000E7012">
          <w:rPr>
            <w:rStyle w:val="Hyperlink"/>
            <w:rFonts w:hint="eastAsia"/>
            <w:noProof/>
            <w:lang w:eastAsia="zh-CN"/>
          </w:rPr>
          <w:t>附件</w:t>
        </w:r>
        <w:r w:rsidRPr="000E7012">
          <w:rPr>
            <w:rStyle w:val="Hyperlink"/>
            <w:noProof/>
            <w:lang w:eastAsia="zh-CN"/>
          </w:rPr>
          <w:t xml:space="preserve">9 </w:t>
        </w:r>
        <w:r w:rsidR="00521C7E" w:rsidRPr="00521C7E">
          <w:rPr>
            <w:rStyle w:val="Hyperlink"/>
            <w:noProof/>
            <w:lang w:eastAsia="zh-CN"/>
          </w:rPr>
          <w:t>–</w:t>
        </w:r>
        <w:r w:rsidRPr="000E7012">
          <w:rPr>
            <w:rStyle w:val="Hyperlink"/>
            <w:noProof/>
            <w:lang w:eastAsia="zh-CN"/>
          </w:rPr>
          <w:t xml:space="preserve"> NIGCOMSAT SBAS</w:t>
        </w:r>
        <w:r w:rsidRPr="000E7012">
          <w:rPr>
            <w:rStyle w:val="Hyperlink"/>
            <w:rFonts w:hint="eastAsia"/>
            <w:noProof/>
            <w:lang w:eastAsia="zh-CN"/>
          </w:rPr>
          <w:t>网络的技术描述和特性</w:t>
        </w:r>
        <w:r>
          <w:rPr>
            <w:noProof/>
            <w:webHidden/>
          </w:rPr>
          <w:tab/>
        </w:r>
        <w:r w:rsidR="00521C7E">
          <w:rPr>
            <w:noProof/>
            <w:webHidden/>
          </w:rPr>
          <w:tab/>
        </w:r>
        <w:r>
          <w:rPr>
            <w:noProof/>
            <w:webHidden/>
          </w:rPr>
          <w:fldChar w:fldCharType="begin"/>
        </w:r>
        <w:r>
          <w:rPr>
            <w:noProof/>
            <w:webHidden/>
          </w:rPr>
          <w:instrText xml:space="preserve"> PAGEREF _Toc182921306 \h </w:instrText>
        </w:r>
        <w:r>
          <w:rPr>
            <w:noProof/>
            <w:webHidden/>
          </w:rPr>
        </w:r>
        <w:r>
          <w:rPr>
            <w:noProof/>
            <w:webHidden/>
          </w:rPr>
          <w:fldChar w:fldCharType="separate"/>
        </w:r>
        <w:r w:rsidR="00B304CE">
          <w:rPr>
            <w:noProof/>
            <w:webHidden/>
          </w:rPr>
          <w:t>45</w:t>
        </w:r>
        <w:r>
          <w:rPr>
            <w:noProof/>
            <w:webHidden/>
          </w:rPr>
          <w:fldChar w:fldCharType="end"/>
        </w:r>
      </w:hyperlink>
    </w:p>
    <w:p w14:paraId="2A0CDB05" w14:textId="2C3E339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7" w:history="1">
        <w:r w:rsidRPr="000E7012">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引言</w:t>
        </w:r>
        <w:r>
          <w:rPr>
            <w:noProof/>
            <w:webHidden/>
          </w:rPr>
          <w:tab/>
        </w:r>
        <w:r w:rsidR="00521C7E">
          <w:rPr>
            <w:noProof/>
            <w:webHidden/>
          </w:rPr>
          <w:tab/>
        </w:r>
        <w:r>
          <w:rPr>
            <w:noProof/>
            <w:webHidden/>
          </w:rPr>
          <w:fldChar w:fldCharType="begin"/>
        </w:r>
        <w:r>
          <w:rPr>
            <w:noProof/>
            <w:webHidden/>
          </w:rPr>
          <w:instrText xml:space="preserve"> PAGEREF _Toc182921307 \h </w:instrText>
        </w:r>
        <w:r>
          <w:rPr>
            <w:noProof/>
            <w:webHidden/>
          </w:rPr>
        </w:r>
        <w:r>
          <w:rPr>
            <w:noProof/>
            <w:webHidden/>
          </w:rPr>
          <w:fldChar w:fldCharType="separate"/>
        </w:r>
        <w:r w:rsidR="00B304CE">
          <w:rPr>
            <w:noProof/>
            <w:webHidden/>
          </w:rPr>
          <w:t>45</w:t>
        </w:r>
        <w:r>
          <w:rPr>
            <w:noProof/>
            <w:webHidden/>
          </w:rPr>
          <w:fldChar w:fldCharType="end"/>
        </w:r>
      </w:hyperlink>
    </w:p>
    <w:p w14:paraId="4A3B1D31" w14:textId="56800868"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8" w:history="1">
        <w:r w:rsidRPr="000E7012">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频率和极化计划</w:t>
        </w:r>
        <w:r>
          <w:rPr>
            <w:noProof/>
            <w:webHidden/>
          </w:rPr>
          <w:tab/>
        </w:r>
        <w:r w:rsidR="00521C7E">
          <w:rPr>
            <w:noProof/>
            <w:webHidden/>
          </w:rPr>
          <w:tab/>
        </w:r>
        <w:r>
          <w:rPr>
            <w:noProof/>
            <w:webHidden/>
          </w:rPr>
          <w:fldChar w:fldCharType="begin"/>
        </w:r>
        <w:r>
          <w:rPr>
            <w:noProof/>
            <w:webHidden/>
          </w:rPr>
          <w:instrText xml:space="preserve"> PAGEREF _Toc182921308 \h </w:instrText>
        </w:r>
        <w:r>
          <w:rPr>
            <w:noProof/>
            <w:webHidden/>
          </w:rPr>
        </w:r>
        <w:r>
          <w:rPr>
            <w:noProof/>
            <w:webHidden/>
          </w:rPr>
          <w:fldChar w:fldCharType="separate"/>
        </w:r>
        <w:r w:rsidR="00B304CE">
          <w:rPr>
            <w:noProof/>
            <w:webHidden/>
          </w:rPr>
          <w:t>45</w:t>
        </w:r>
        <w:r>
          <w:rPr>
            <w:noProof/>
            <w:webHidden/>
          </w:rPr>
          <w:fldChar w:fldCharType="end"/>
        </w:r>
      </w:hyperlink>
    </w:p>
    <w:p w14:paraId="58DBBA7D" w14:textId="15C2FC0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09" w:history="1">
        <w:r w:rsidRPr="000E7012">
          <w:rPr>
            <w:rStyle w:val="Hyperlink"/>
            <w:noProof/>
            <w:lang w:eastAsia="ja-JP"/>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_Toc182921309 \h </w:instrText>
        </w:r>
        <w:r>
          <w:rPr>
            <w:noProof/>
            <w:webHidden/>
          </w:rPr>
        </w:r>
        <w:r>
          <w:rPr>
            <w:noProof/>
            <w:webHidden/>
          </w:rPr>
          <w:fldChar w:fldCharType="separate"/>
        </w:r>
        <w:r w:rsidR="00B304CE">
          <w:rPr>
            <w:noProof/>
            <w:webHidden/>
          </w:rPr>
          <w:t>45</w:t>
        </w:r>
        <w:r>
          <w:rPr>
            <w:noProof/>
            <w:webHidden/>
          </w:rPr>
          <w:fldChar w:fldCharType="end"/>
        </w:r>
      </w:hyperlink>
    </w:p>
    <w:p w14:paraId="008E3783" w14:textId="1ADDD09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0" w:history="1">
        <w:r w:rsidRPr="000E7012">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_Toc182921310 \h </w:instrText>
        </w:r>
        <w:r>
          <w:rPr>
            <w:noProof/>
            <w:webHidden/>
          </w:rPr>
        </w:r>
        <w:r>
          <w:rPr>
            <w:noProof/>
            <w:webHidden/>
          </w:rPr>
          <w:fldChar w:fldCharType="separate"/>
        </w:r>
        <w:r w:rsidR="00B304CE">
          <w:rPr>
            <w:noProof/>
            <w:webHidden/>
          </w:rPr>
          <w:t>45</w:t>
        </w:r>
        <w:r>
          <w:rPr>
            <w:noProof/>
            <w:webHidden/>
          </w:rPr>
          <w:fldChar w:fldCharType="end"/>
        </w:r>
      </w:hyperlink>
    </w:p>
    <w:p w14:paraId="6AF457DB" w14:textId="545579C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1" w:history="1">
        <w:r w:rsidRPr="000E7012">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导航业务</w:t>
        </w:r>
        <w:r>
          <w:rPr>
            <w:noProof/>
            <w:webHidden/>
          </w:rPr>
          <w:tab/>
        </w:r>
        <w:r w:rsidR="00521C7E">
          <w:rPr>
            <w:noProof/>
            <w:webHidden/>
          </w:rPr>
          <w:tab/>
        </w:r>
        <w:r>
          <w:rPr>
            <w:noProof/>
            <w:webHidden/>
          </w:rPr>
          <w:fldChar w:fldCharType="begin"/>
        </w:r>
        <w:r>
          <w:rPr>
            <w:noProof/>
            <w:webHidden/>
          </w:rPr>
          <w:instrText xml:space="preserve"> PAGEREF _Toc182921311 \h </w:instrText>
        </w:r>
        <w:r>
          <w:rPr>
            <w:noProof/>
            <w:webHidden/>
          </w:rPr>
        </w:r>
        <w:r>
          <w:rPr>
            <w:noProof/>
            <w:webHidden/>
          </w:rPr>
          <w:fldChar w:fldCharType="separate"/>
        </w:r>
        <w:r w:rsidR="00B304CE">
          <w:rPr>
            <w:noProof/>
            <w:webHidden/>
          </w:rPr>
          <w:t>45</w:t>
        </w:r>
        <w:r>
          <w:rPr>
            <w:noProof/>
            <w:webHidden/>
          </w:rPr>
          <w:fldChar w:fldCharType="end"/>
        </w:r>
      </w:hyperlink>
    </w:p>
    <w:p w14:paraId="3ADB6066" w14:textId="542A063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2" w:history="1">
        <w:r w:rsidRPr="000E7012">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导航信号</w:t>
        </w:r>
        <w:r>
          <w:rPr>
            <w:noProof/>
            <w:webHidden/>
          </w:rPr>
          <w:tab/>
        </w:r>
        <w:r w:rsidR="00521C7E">
          <w:rPr>
            <w:noProof/>
            <w:webHidden/>
          </w:rPr>
          <w:tab/>
        </w:r>
        <w:r>
          <w:rPr>
            <w:noProof/>
            <w:webHidden/>
          </w:rPr>
          <w:fldChar w:fldCharType="begin"/>
        </w:r>
        <w:r>
          <w:rPr>
            <w:noProof/>
            <w:webHidden/>
          </w:rPr>
          <w:instrText xml:space="preserve"> PAGEREF _Toc182921312 \h </w:instrText>
        </w:r>
        <w:r>
          <w:rPr>
            <w:noProof/>
            <w:webHidden/>
          </w:rPr>
        </w:r>
        <w:r>
          <w:rPr>
            <w:noProof/>
            <w:webHidden/>
          </w:rPr>
          <w:fldChar w:fldCharType="separate"/>
        </w:r>
        <w:r w:rsidR="00B304CE">
          <w:rPr>
            <w:noProof/>
            <w:webHidden/>
          </w:rPr>
          <w:t>45</w:t>
        </w:r>
        <w:r>
          <w:rPr>
            <w:noProof/>
            <w:webHidden/>
          </w:rPr>
          <w:fldChar w:fldCharType="end"/>
        </w:r>
      </w:hyperlink>
    </w:p>
    <w:p w14:paraId="0D0E0765" w14:textId="4D75334A"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13" w:history="1">
        <w:r w:rsidRPr="000E7012">
          <w:rPr>
            <w:rStyle w:val="Hyperlink"/>
            <w:noProof/>
            <w:lang w:eastAsia="zh-CN"/>
          </w:rPr>
          <w:t>6.1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L1</w:t>
        </w:r>
        <w:r w:rsidRPr="000E7012">
          <w:rPr>
            <w:rStyle w:val="Hyperlink"/>
            <w:rFonts w:hint="eastAsia"/>
            <w:noProof/>
            <w:lang w:eastAsia="zh-CN"/>
          </w:rPr>
          <w:t>信号</w:t>
        </w:r>
        <w:r>
          <w:rPr>
            <w:noProof/>
            <w:webHidden/>
          </w:rPr>
          <w:tab/>
        </w:r>
        <w:r w:rsidR="00521C7E">
          <w:rPr>
            <w:noProof/>
            <w:webHidden/>
          </w:rPr>
          <w:tab/>
        </w:r>
        <w:r>
          <w:rPr>
            <w:noProof/>
            <w:webHidden/>
          </w:rPr>
          <w:fldChar w:fldCharType="begin"/>
        </w:r>
        <w:r>
          <w:rPr>
            <w:noProof/>
            <w:webHidden/>
          </w:rPr>
          <w:instrText xml:space="preserve"> PAGEREF _Toc182921313 \h </w:instrText>
        </w:r>
        <w:r>
          <w:rPr>
            <w:noProof/>
            <w:webHidden/>
          </w:rPr>
        </w:r>
        <w:r>
          <w:rPr>
            <w:noProof/>
            <w:webHidden/>
          </w:rPr>
          <w:fldChar w:fldCharType="separate"/>
        </w:r>
        <w:r w:rsidR="00B304CE">
          <w:rPr>
            <w:noProof/>
            <w:webHidden/>
          </w:rPr>
          <w:t>46</w:t>
        </w:r>
        <w:r>
          <w:rPr>
            <w:noProof/>
            <w:webHidden/>
          </w:rPr>
          <w:fldChar w:fldCharType="end"/>
        </w:r>
      </w:hyperlink>
    </w:p>
    <w:p w14:paraId="6E3E551A" w14:textId="6599C0B4"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14" w:history="1">
        <w:r w:rsidRPr="000E7012">
          <w:rPr>
            <w:rStyle w:val="Hyperlink"/>
            <w:noProof/>
            <w:lang w:eastAsia="zh-CN"/>
          </w:rPr>
          <w:t>6.2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L5</w:t>
        </w:r>
        <w:r w:rsidRPr="000E7012">
          <w:rPr>
            <w:rStyle w:val="Hyperlink"/>
            <w:rFonts w:hint="eastAsia"/>
            <w:noProof/>
            <w:lang w:eastAsia="zh-CN"/>
          </w:rPr>
          <w:t>信号</w:t>
        </w:r>
        <w:r>
          <w:rPr>
            <w:noProof/>
            <w:webHidden/>
          </w:rPr>
          <w:tab/>
        </w:r>
        <w:r w:rsidR="00521C7E">
          <w:rPr>
            <w:noProof/>
            <w:webHidden/>
          </w:rPr>
          <w:tab/>
        </w:r>
        <w:r>
          <w:rPr>
            <w:noProof/>
            <w:webHidden/>
          </w:rPr>
          <w:fldChar w:fldCharType="begin"/>
        </w:r>
        <w:r>
          <w:rPr>
            <w:noProof/>
            <w:webHidden/>
          </w:rPr>
          <w:instrText xml:space="preserve"> PAGEREF _Toc182921314 \h </w:instrText>
        </w:r>
        <w:r>
          <w:rPr>
            <w:noProof/>
            <w:webHidden/>
          </w:rPr>
        </w:r>
        <w:r>
          <w:rPr>
            <w:noProof/>
            <w:webHidden/>
          </w:rPr>
          <w:fldChar w:fldCharType="separate"/>
        </w:r>
        <w:r w:rsidR="00B304CE">
          <w:rPr>
            <w:noProof/>
            <w:webHidden/>
          </w:rPr>
          <w:t>46</w:t>
        </w:r>
        <w:r>
          <w:rPr>
            <w:noProof/>
            <w:webHidden/>
          </w:rPr>
          <w:fldChar w:fldCharType="end"/>
        </w:r>
      </w:hyperlink>
    </w:p>
    <w:p w14:paraId="6853B51D" w14:textId="6E50A252"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5" w:history="1">
        <w:r w:rsidRPr="000E7012">
          <w:rPr>
            <w:rStyle w:val="Hyperlink"/>
            <w:rFonts w:hint="eastAsia"/>
            <w:noProof/>
            <w:lang w:eastAsia="zh-CN"/>
          </w:rPr>
          <w:t>附件</w:t>
        </w:r>
        <w:r w:rsidRPr="000E7012">
          <w:rPr>
            <w:rStyle w:val="Hyperlink"/>
            <w:noProof/>
            <w:lang w:eastAsia="zh-CN"/>
          </w:rPr>
          <w:t xml:space="preserve">10 </w:t>
        </w:r>
        <w:r w:rsidR="00521C7E" w:rsidRPr="00521C7E">
          <w:rPr>
            <w:rStyle w:val="Hyperlink"/>
            <w:noProof/>
            <w:lang w:eastAsia="zh-CN"/>
          </w:rPr>
          <w:t>–</w:t>
        </w:r>
        <w:r w:rsidRPr="000E7012">
          <w:rPr>
            <w:rStyle w:val="Hyperlink"/>
            <w:noProof/>
            <w:lang w:eastAsia="zh-CN"/>
          </w:rPr>
          <w:t xml:space="preserve"> </w:t>
        </w:r>
        <w:r w:rsidRPr="000E7012">
          <w:rPr>
            <w:rStyle w:val="Hyperlink"/>
            <w:rFonts w:hint="eastAsia"/>
            <w:noProof/>
            <w:lang w:eastAsia="zh-CN"/>
          </w:rPr>
          <w:t>印度区域卫星导航系统（</w:t>
        </w:r>
        <w:r w:rsidRPr="000E7012">
          <w:rPr>
            <w:rStyle w:val="Hyperlink"/>
            <w:noProof/>
            <w:lang w:eastAsia="zh-CN"/>
          </w:rPr>
          <w:t>IRNSS</w:t>
        </w:r>
        <w:r w:rsidRPr="000E7012">
          <w:rPr>
            <w:rStyle w:val="Hyperlink"/>
            <w:rFonts w:hint="eastAsia"/>
            <w:noProof/>
            <w:lang w:eastAsia="zh-CN"/>
          </w:rPr>
          <w:t>）和印度</w:t>
        </w:r>
        <w:r w:rsidRPr="000E7012">
          <w:rPr>
            <w:rStyle w:val="Hyperlink"/>
            <w:noProof/>
            <w:lang w:eastAsia="zh-CN"/>
          </w:rPr>
          <w:t>SBAS</w:t>
        </w:r>
        <w:r w:rsidRPr="000E7012">
          <w:rPr>
            <w:rStyle w:val="Hyperlink"/>
            <w:rFonts w:hint="eastAsia"/>
            <w:noProof/>
            <w:lang w:eastAsia="zh-CN"/>
          </w:rPr>
          <w:t>系统、</w:t>
        </w:r>
        <w:r w:rsidRPr="000E7012">
          <w:rPr>
            <w:rStyle w:val="Hyperlink"/>
            <w:noProof/>
            <w:lang w:eastAsia="zh-CN"/>
          </w:rPr>
          <w:t>GAGAN</w:t>
        </w:r>
        <w:r w:rsidRPr="000E7012">
          <w:rPr>
            <w:rStyle w:val="Hyperlink"/>
            <w:rFonts w:hint="eastAsia"/>
            <w:noProof/>
            <w:lang w:eastAsia="zh-CN"/>
          </w:rPr>
          <w:t>（</w:t>
        </w:r>
        <w:r w:rsidRPr="000E7012">
          <w:rPr>
            <w:rStyle w:val="Hyperlink"/>
            <w:noProof/>
            <w:lang w:eastAsia="zh-CN"/>
          </w:rPr>
          <w:t>GPS</w:t>
        </w:r>
        <w:r w:rsidRPr="000E7012">
          <w:rPr>
            <w:rStyle w:val="Hyperlink"/>
            <w:rFonts w:hint="eastAsia"/>
            <w:noProof/>
            <w:lang w:eastAsia="zh-CN"/>
          </w:rPr>
          <w:t>辅助地理增强导航）</w:t>
        </w:r>
        <w:r w:rsidRPr="000E7012">
          <w:rPr>
            <w:rStyle w:val="Hyperlink"/>
            <w:rFonts w:hint="eastAsia"/>
            <w:caps/>
            <w:noProof/>
            <w:lang w:eastAsia="zh-CN"/>
          </w:rPr>
          <w:t>的技术描述</w:t>
        </w:r>
        <w:r>
          <w:rPr>
            <w:noProof/>
            <w:webHidden/>
          </w:rPr>
          <w:tab/>
        </w:r>
        <w:r w:rsidR="00521C7E">
          <w:rPr>
            <w:noProof/>
            <w:webHidden/>
          </w:rPr>
          <w:tab/>
        </w:r>
        <w:r>
          <w:rPr>
            <w:noProof/>
            <w:webHidden/>
          </w:rPr>
          <w:fldChar w:fldCharType="begin"/>
        </w:r>
        <w:r>
          <w:rPr>
            <w:noProof/>
            <w:webHidden/>
          </w:rPr>
          <w:instrText xml:space="preserve"> PAGEREF _Toc182921315 \h </w:instrText>
        </w:r>
        <w:r>
          <w:rPr>
            <w:noProof/>
            <w:webHidden/>
          </w:rPr>
        </w:r>
        <w:r>
          <w:rPr>
            <w:noProof/>
            <w:webHidden/>
          </w:rPr>
          <w:fldChar w:fldCharType="separate"/>
        </w:r>
        <w:r w:rsidR="00B304CE">
          <w:rPr>
            <w:noProof/>
            <w:webHidden/>
          </w:rPr>
          <w:t>46</w:t>
        </w:r>
        <w:r>
          <w:rPr>
            <w:noProof/>
            <w:webHidden/>
          </w:rPr>
          <w:fldChar w:fldCharType="end"/>
        </w:r>
      </w:hyperlink>
    </w:p>
    <w:p w14:paraId="6E57FE50" w14:textId="36E81B9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6" w:history="1">
        <w:r w:rsidRPr="000E7012">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引言</w:t>
        </w:r>
        <w:r>
          <w:rPr>
            <w:noProof/>
            <w:webHidden/>
          </w:rPr>
          <w:tab/>
        </w:r>
        <w:r w:rsidR="00521C7E">
          <w:rPr>
            <w:noProof/>
            <w:webHidden/>
          </w:rPr>
          <w:tab/>
        </w:r>
        <w:r>
          <w:rPr>
            <w:noProof/>
            <w:webHidden/>
          </w:rPr>
          <w:fldChar w:fldCharType="begin"/>
        </w:r>
        <w:r>
          <w:rPr>
            <w:noProof/>
            <w:webHidden/>
          </w:rPr>
          <w:instrText xml:space="preserve"> PAGEREF _Toc182921316 \h </w:instrText>
        </w:r>
        <w:r>
          <w:rPr>
            <w:noProof/>
            <w:webHidden/>
          </w:rPr>
        </w:r>
        <w:r>
          <w:rPr>
            <w:noProof/>
            <w:webHidden/>
          </w:rPr>
          <w:fldChar w:fldCharType="separate"/>
        </w:r>
        <w:r w:rsidR="00B304CE">
          <w:rPr>
            <w:noProof/>
            <w:webHidden/>
          </w:rPr>
          <w:t>46</w:t>
        </w:r>
        <w:r>
          <w:rPr>
            <w:noProof/>
            <w:webHidden/>
          </w:rPr>
          <w:fldChar w:fldCharType="end"/>
        </w:r>
      </w:hyperlink>
    </w:p>
    <w:p w14:paraId="40C428AA" w14:textId="71268565"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17" w:history="1">
        <w:r w:rsidRPr="000E7012">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IRNSS</w:t>
        </w:r>
        <w:r w:rsidRPr="000E7012">
          <w:rPr>
            <w:rStyle w:val="Hyperlink"/>
            <w:rFonts w:hint="eastAsia"/>
            <w:noProof/>
            <w:lang w:eastAsia="zh-CN"/>
          </w:rPr>
          <w:t>和</w:t>
        </w:r>
        <w:r w:rsidRPr="000E7012">
          <w:rPr>
            <w:rStyle w:val="Hyperlink"/>
            <w:noProof/>
            <w:lang w:eastAsia="zh-CN"/>
          </w:rPr>
          <w:t>GAGAN</w:t>
        </w:r>
        <w:r w:rsidRPr="000E7012">
          <w:rPr>
            <w:rStyle w:val="Hyperlink"/>
            <w:rFonts w:hint="eastAsia"/>
            <w:noProof/>
            <w:lang w:eastAsia="zh-CN"/>
          </w:rPr>
          <w:t>频率要求</w:t>
        </w:r>
        <w:r>
          <w:rPr>
            <w:noProof/>
            <w:webHidden/>
          </w:rPr>
          <w:tab/>
        </w:r>
        <w:r w:rsidR="00521C7E">
          <w:rPr>
            <w:noProof/>
            <w:webHidden/>
          </w:rPr>
          <w:tab/>
        </w:r>
        <w:r>
          <w:rPr>
            <w:noProof/>
            <w:webHidden/>
          </w:rPr>
          <w:fldChar w:fldCharType="begin"/>
        </w:r>
        <w:r>
          <w:rPr>
            <w:noProof/>
            <w:webHidden/>
          </w:rPr>
          <w:instrText xml:space="preserve"> PAGEREF _Toc182921317 \h </w:instrText>
        </w:r>
        <w:r>
          <w:rPr>
            <w:noProof/>
            <w:webHidden/>
          </w:rPr>
        </w:r>
        <w:r>
          <w:rPr>
            <w:noProof/>
            <w:webHidden/>
          </w:rPr>
          <w:fldChar w:fldCharType="separate"/>
        </w:r>
        <w:r w:rsidR="00B304CE">
          <w:rPr>
            <w:noProof/>
            <w:webHidden/>
          </w:rPr>
          <w:t>47</w:t>
        </w:r>
        <w:r>
          <w:rPr>
            <w:noProof/>
            <w:webHidden/>
          </w:rPr>
          <w:fldChar w:fldCharType="end"/>
        </w:r>
      </w:hyperlink>
    </w:p>
    <w:p w14:paraId="4058E749" w14:textId="20E377E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18"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_Toc182921318 \h </w:instrText>
        </w:r>
        <w:r>
          <w:rPr>
            <w:noProof/>
            <w:webHidden/>
          </w:rPr>
        </w:r>
        <w:r>
          <w:rPr>
            <w:noProof/>
            <w:webHidden/>
          </w:rPr>
          <w:fldChar w:fldCharType="separate"/>
        </w:r>
        <w:r w:rsidR="00B304CE">
          <w:rPr>
            <w:noProof/>
            <w:webHidden/>
          </w:rPr>
          <w:t>47</w:t>
        </w:r>
        <w:r>
          <w:rPr>
            <w:noProof/>
            <w:webHidden/>
          </w:rPr>
          <w:fldChar w:fldCharType="end"/>
        </w:r>
      </w:hyperlink>
    </w:p>
    <w:p w14:paraId="2DADBA15" w14:textId="3D7853F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19" w:history="1">
        <w:r w:rsidRPr="000E7012">
          <w:rPr>
            <w:rStyle w:val="Hyperlink"/>
            <w:noProof/>
            <w:lang w:val="en-GB" w:eastAsia="zh-CN"/>
          </w:rPr>
          <w:t>2.1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IRNSS</w:t>
        </w:r>
        <w:r w:rsidRPr="000E7012">
          <w:rPr>
            <w:rStyle w:val="Hyperlink"/>
            <w:rFonts w:hint="eastAsia"/>
            <w:noProof/>
            <w:lang w:val="en-GB" w:eastAsia="zh-CN"/>
          </w:rPr>
          <w:t>和</w:t>
        </w:r>
        <w:r w:rsidRPr="000E7012">
          <w:rPr>
            <w:rStyle w:val="Hyperlink"/>
            <w:noProof/>
            <w:lang w:val="en-GB" w:eastAsia="zh-CN"/>
          </w:rPr>
          <w:t>GAGAN</w:t>
        </w:r>
        <w:r w:rsidRPr="000E7012">
          <w:rPr>
            <w:rStyle w:val="Hyperlink"/>
            <w:rFonts w:hint="eastAsia"/>
            <w:noProof/>
            <w:lang w:val="en-GB" w:eastAsia="zh-CN"/>
          </w:rPr>
          <w:t>应用</w:t>
        </w:r>
        <w:r>
          <w:rPr>
            <w:noProof/>
            <w:webHidden/>
          </w:rPr>
          <w:tab/>
        </w:r>
        <w:r w:rsidR="00521C7E">
          <w:rPr>
            <w:noProof/>
            <w:webHidden/>
          </w:rPr>
          <w:tab/>
        </w:r>
        <w:r>
          <w:rPr>
            <w:noProof/>
            <w:webHidden/>
          </w:rPr>
          <w:fldChar w:fldCharType="begin"/>
        </w:r>
        <w:r>
          <w:rPr>
            <w:noProof/>
            <w:webHidden/>
          </w:rPr>
          <w:instrText xml:space="preserve"> PAGEREF _Toc182921319 \h </w:instrText>
        </w:r>
        <w:r>
          <w:rPr>
            <w:noProof/>
            <w:webHidden/>
          </w:rPr>
        </w:r>
        <w:r>
          <w:rPr>
            <w:noProof/>
            <w:webHidden/>
          </w:rPr>
          <w:fldChar w:fldCharType="separate"/>
        </w:r>
        <w:r w:rsidR="00B304CE">
          <w:rPr>
            <w:noProof/>
            <w:webHidden/>
          </w:rPr>
          <w:t>47</w:t>
        </w:r>
        <w:r>
          <w:rPr>
            <w:noProof/>
            <w:webHidden/>
          </w:rPr>
          <w:fldChar w:fldCharType="end"/>
        </w:r>
      </w:hyperlink>
    </w:p>
    <w:p w14:paraId="7CC873F1" w14:textId="6BE78304"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20" w:history="1">
        <w:r w:rsidRPr="000E7012">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系统部分</w:t>
        </w:r>
        <w:r>
          <w:rPr>
            <w:noProof/>
            <w:webHidden/>
          </w:rPr>
          <w:tab/>
        </w:r>
        <w:r w:rsidR="00521C7E">
          <w:rPr>
            <w:noProof/>
            <w:webHidden/>
          </w:rPr>
          <w:tab/>
        </w:r>
        <w:r>
          <w:rPr>
            <w:noProof/>
            <w:webHidden/>
          </w:rPr>
          <w:fldChar w:fldCharType="begin"/>
        </w:r>
        <w:r>
          <w:rPr>
            <w:noProof/>
            <w:webHidden/>
          </w:rPr>
          <w:instrText xml:space="preserve"> PAGEREF _Toc182921320 \h </w:instrText>
        </w:r>
        <w:r>
          <w:rPr>
            <w:noProof/>
            <w:webHidden/>
          </w:rPr>
        </w:r>
        <w:r>
          <w:rPr>
            <w:noProof/>
            <w:webHidden/>
          </w:rPr>
          <w:fldChar w:fldCharType="separate"/>
        </w:r>
        <w:r w:rsidR="00B304CE">
          <w:rPr>
            <w:noProof/>
            <w:webHidden/>
          </w:rPr>
          <w:t>47</w:t>
        </w:r>
        <w:r>
          <w:rPr>
            <w:noProof/>
            <w:webHidden/>
          </w:rPr>
          <w:fldChar w:fldCharType="end"/>
        </w:r>
      </w:hyperlink>
    </w:p>
    <w:p w14:paraId="3114ED39" w14:textId="517DDA7D"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1" w:history="1">
        <w:r w:rsidRPr="000E7012">
          <w:rPr>
            <w:rStyle w:val="Hyperlink"/>
            <w:noProof/>
            <w:lang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空间部分</w:t>
        </w:r>
        <w:r>
          <w:rPr>
            <w:noProof/>
            <w:webHidden/>
          </w:rPr>
          <w:tab/>
        </w:r>
        <w:r w:rsidR="00521C7E">
          <w:rPr>
            <w:noProof/>
            <w:webHidden/>
          </w:rPr>
          <w:tab/>
        </w:r>
        <w:r>
          <w:rPr>
            <w:noProof/>
            <w:webHidden/>
          </w:rPr>
          <w:fldChar w:fldCharType="begin"/>
        </w:r>
        <w:r>
          <w:rPr>
            <w:noProof/>
            <w:webHidden/>
          </w:rPr>
          <w:instrText xml:space="preserve"> PAGEREF _Toc182921321 \h </w:instrText>
        </w:r>
        <w:r>
          <w:rPr>
            <w:noProof/>
            <w:webHidden/>
          </w:rPr>
        </w:r>
        <w:r>
          <w:rPr>
            <w:noProof/>
            <w:webHidden/>
          </w:rPr>
          <w:fldChar w:fldCharType="separate"/>
        </w:r>
        <w:r w:rsidR="00B304CE">
          <w:rPr>
            <w:noProof/>
            <w:webHidden/>
          </w:rPr>
          <w:t>48</w:t>
        </w:r>
        <w:r>
          <w:rPr>
            <w:noProof/>
            <w:webHidden/>
          </w:rPr>
          <w:fldChar w:fldCharType="end"/>
        </w:r>
      </w:hyperlink>
    </w:p>
    <w:p w14:paraId="0ADD632D" w14:textId="342FF43D"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2" w:history="1">
        <w:r w:rsidRPr="000E7012">
          <w:rPr>
            <w:rStyle w:val="Hyperlink"/>
            <w:noProof/>
            <w:lang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_Toc182921322 \h </w:instrText>
        </w:r>
        <w:r>
          <w:rPr>
            <w:noProof/>
            <w:webHidden/>
          </w:rPr>
        </w:r>
        <w:r>
          <w:rPr>
            <w:noProof/>
            <w:webHidden/>
          </w:rPr>
          <w:fldChar w:fldCharType="separate"/>
        </w:r>
        <w:r w:rsidR="00B304CE">
          <w:rPr>
            <w:noProof/>
            <w:webHidden/>
          </w:rPr>
          <w:t>48</w:t>
        </w:r>
        <w:r>
          <w:rPr>
            <w:noProof/>
            <w:webHidden/>
          </w:rPr>
          <w:fldChar w:fldCharType="end"/>
        </w:r>
      </w:hyperlink>
    </w:p>
    <w:p w14:paraId="6A32630D" w14:textId="20A2E188"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3"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_Toc182921323 \h </w:instrText>
        </w:r>
        <w:r>
          <w:rPr>
            <w:noProof/>
            <w:webHidden/>
          </w:rPr>
        </w:r>
        <w:r>
          <w:rPr>
            <w:noProof/>
            <w:webHidden/>
          </w:rPr>
          <w:fldChar w:fldCharType="separate"/>
        </w:r>
        <w:r w:rsidR="00B304CE">
          <w:rPr>
            <w:noProof/>
            <w:webHidden/>
          </w:rPr>
          <w:t>48</w:t>
        </w:r>
        <w:r>
          <w:rPr>
            <w:noProof/>
            <w:webHidden/>
          </w:rPr>
          <w:fldChar w:fldCharType="end"/>
        </w:r>
      </w:hyperlink>
    </w:p>
    <w:p w14:paraId="2A0EE249" w14:textId="1EFC7356"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24"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IRNSS</w:t>
        </w:r>
        <w:r w:rsidRPr="000E7012">
          <w:rPr>
            <w:rStyle w:val="Hyperlink"/>
            <w:rFonts w:hint="eastAsia"/>
            <w:noProof/>
            <w:lang w:val="en-GB" w:eastAsia="zh-CN"/>
          </w:rPr>
          <w:t>和</w:t>
        </w:r>
        <w:r w:rsidRPr="000E7012">
          <w:rPr>
            <w:rStyle w:val="Hyperlink"/>
            <w:noProof/>
            <w:lang w:val="en-GB" w:eastAsia="zh-CN"/>
          </w:rPr>
          <w:t>GAGAN</w:t>
        </w:r>
        <w:r w:rsidRPr="000E7012">
          <w:rPr>
            <w:rStyle w:val="Hyperlink"/>
            <w:rFonts w:hint="eastAsia"/>
            <w:noProof/>
            <w:lang w:val="en-GB" w:eastAsia="zh-CN"/>
          </w:rPr>
          <w:t>信号结构</w:t>
        </w:r>
        <w:r>
          <w:rPr>
            <w:noProof/>
            <w:webHidden/>
          </w:rPr>
          <w:tab/>
        </w:r>
        <w:r w:rsidR="00521C7E">
          <w:rPr>
            <w:noProof/>
            <w:webHidden/>
          </w:rPr>
          <w:tab/>
        </w:r>
        <w:r>
          <w:rPr>
            <w:noProof/>
            <w:webHidden/>
          </w:rPr>
          <w:fldChar w:fldCharType="begin"/>
        </w:r>
        <w:r>
          <w:rPr>
            <w:noProof/>
            <w:webHidden/>
          </w:rPr>
          <w:instrText xml:space="preserve"> PAGEREF _Toc182921324 \h </w:instrText>
        </w:r>
        <w:r>
          <w:rPr>
            <w:noProof/>
            <w:webHidden/>
          </w:rPr>
        </w:r>
        <w:r>
          <w:rPr>
            <w:noProof/>
            <w:webHidden/>
          </w:rPr>
          <w:fldChar w:fldCharType="separate"/>
        </w:r>
        <w:r w:rsidR="00B304CE">
          <w:rPr>
            <w:noProof/>
            <w:webHidden/>
          </w:rPr>
          <w:t>48</w:t>
        </w:r>
        <w:r>
          <w:rPr>
            <w:noProof/>
            <w:webHidden/>
          </w:rPr>
          <w:fldChar w:fldCharType="end"/>
        </w:r>
      </w:hyperlink>
    </w:p>
    <w:p w14:paraId="180BC7F7" w14:textId="42ACC3D1"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5" w:history="1">
        <w:r w:rsidRPr="000E7012">
          <w:rPr>
            <w:rStyle w:val="Hyperlink"/>
            <w:noProof/>
            <w:lang w:val="en-GB" w:eastAsia="zh-CN"/>
          </w:rPr>
          <w:t>4.1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IRNSS</w:t>
        </w:r>
        <w:r w:rsidRPr="000E7012">
          <w:rPr>
            <w:rStyle w:val="Hyperlink"/>
            <w:rFonts w:hint="eastAsia"/>
            <w:noProof/>
            <w:lang w:val="en-GB" w:eastAsia="zh-CN"/>
          </w:rPr>
          <w:t>信号结构</w:t>
        </w:r>
        <w:r>
          <w:rPr>
            <w:noProof/>
            <w:webHidden/>
          </w:rPr>
          <w:tab/>
        </w:r>
        <w:r w:rsidR="00521C7E">
          <w:rPr>
            <w:noProof/>
            <w:webHidden/>
          </w:rPr>
          <w:tab/>
        </w:r>
        <w:r>
          <w:rPr>
            <w:noProof/>
            <w:webHidden/>
          </w:rPr>
          <w:fldChar w:fldCharType="begin"/>
        </w:r>
        <w:r>
          <w:rPr>
            <w:noProof/>
            <w:webHidden/>
          </w:rPr>
          <w:instrText xml:space="preserve"> PAGEREF _Toc182921325 \h </w:instrText>
        </w:r>
        <w:r>
          <w:rPr>
            <w:noProof/>
            <w:webHidden/>
          </w:rPr>
        </w:r>
        <w:r>
          <w:rPr>
            <w:noProof/>
            <w:webHidden/>
          </w:rPr>
          <w:fldChar w:fldCharType="separate"/>
        </w:r>
        <w:r w:rsidR="00B304CE">
          <w:rPr>
            <w:noProof/>
            <w:webHidden/>
          </w:rPr>
          <w:t>48</w:t>
        </w:r>
        <w:r>
          <w:rPr>
            <w:noProof/>
            <w:webHidden/>
          </w:rPr>
          <w:fldChar w:fldCharType="end"/>
        </w:r>
      </w:hyperlink>
    </w:p>
    <w:p w14:paraId="1703001C" w14:textId="6ACF4F6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6" w:history="1">
        <w:r w:rsidRPr="000E7012">
          <w:rPr>
            <w:rStyle w:val="Hyperlink"/>
            <w:noProof/>
          </w:rPr>
          <w:t>4.2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rPr>
          <w:t>GAGAN</w:t>
        </w:r>
        <w:r w:rsidRPr="000E7012">
          <w:rPr>
            <w:rStyle w:val="Hyperlink"/>
            <w:rFonts w:hint="eastAsia"/>
            <w:noProof/>
            <w:lang w:eastAsia="zh-CN"/>
          </w:rPr>
          <w:t>发射</w:t>
        </w:r>
        <w:r>
          <w:rPr>
            <w:noProof/>
            <w:webHidden/>
          </w:rPr>
          <w:tab/>
        </w:r>
        <w:r w:rsidR="00521C7E">
          <w:rPr>
            <w:noProof/>
            <w:webHidden/>
          </w:rPr>
          <w:tab/>
        </w:r>
        <w:r>
          <w:rPr>
            <w:noProof/>
            <w:webHidden/>
          </w:rPr>
          <w:fldChar w:fldCharType="begin"/>
        </w:r>
        <w:r>
          <w:rPr>
            <w:noProof/>
            <w:webHidden/>
          </w:rPr>
          <w:instrText xml:space="preserve"> PAGEREF _Toc182921326 \h </w:instrText>
        </w:r>
        <w:r>
          <w:rPr>
            <w:noProof/>
            <w:webHidden/>
          </w:rPr>
        </w:r>
        <w:r>
          <w:rPr>
            <w:noProof/>
            <w:webHidden/>
          </w:rPr>
          <w:fldChar w:fldCharType="separate"/>
        </w:r>
        <w:r w:rsidR="00B304CE">
          <w:rPr>
            <w:noProof/>
            <w:webHidden/>
          </w:rPr>
          <w:t>50</w:t>
        </w:r>
        <w:r>
          <w:rPr>
            <w:noProof/>
            <w:webHidden/>
          </w:rPr>
          <w:fldChar w:fldCharType="end"/>
        </w:r>
      </w:hyperlink>
    </w:p>
    <w:p w14:paraId="6928008B" w14:textId="00DB5248"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27" w:history="1">
        <w:r w:rsidRPr="000E7012">
          <w:rPr>
            <w:rStyle w:val="Hyperlink"/>
            <w:rFonts w:hint="eastAsia"/>
            <w:noProof/>
            <w:lang w:val="en-GB" w:eastAsia="zh-CN"/>
          </w:rPr>
          <w:t>附件</w:t>
        </w:r>
        <w:r w:rsidRPr="000E7012">
          <w:rPr>
            <w:rStyle w:val="Hyperlink"/>
            <w:noProof/>
            <w:lang w:val="en-GB" w:eastAsia="zh-CN"/>
          </w:rPr>
          <w:t xml:space="preserve">11 </w:t>
        </w:r>
        <w:r w:rsidR="00521C7E" w:rsidRPr="00521C7E">
          <w:rPr>
            <w:rStyle w:val="Hyperlink"/>
            <w:noProof/>
            <w:lang w:val="en-GB" w:eastAsia="zh-CN"/>
          </w:rPr>
          <w:t>–</w:t>
        </w:r>
        <w:r w:rsidRPr="000E7012">
          <w:rPr>
            <w:rStyle w:val="Hyperlink"/>
            <w:noProof/>
            <w:lang w:val="en-GB" w:eastAsia="zh-CN"/>
          </w:rPr>
          <w:t xml:space="preserve"> </w:t>
        </w:r>
        <w:r w:rsidRPr="000E7012">
          <w:rPr>
            <w:rStyle w:val="Hyperlink"/>
            <w:rFonts w:hint="eastAsia"/>
            <w:noProof/>
            <w:lang w:val="en-GB" w:eastAsia="zh-CN"/>
          </w:rPr>
          <w:t>韩国增强卫星系统（</w:t>
        </w:r>
        <w:r w:rsidRPr="000E7012">
          <w:rPr>
            <w:rStyle w:val="Hyperlink"/>
            <w:noProof/>
            <w:lang w:val="en-GB" w:eastAsia="zh-CN"/>
          </w:rPr>
          <w:t>KASS</w:t>
        </w:r>
        <w:r w:rsidRPr="000E7012">
          <w:rPr>
            <w:rStyle w:val="Hyperlink"/>
            <w:rFonts w:hint="eastAsia"/>
            <w:noProof/>
            <w:lang w:val="en-GB" w:eastAsia="zh-CN"/>
          </w:rPr>
          <w:t>）的技术描述和特性</w:t>
        </w:r>
        <w:r>
          <w:rPr>
            <w:noProof/>
            <w:webHidden/>
          </w:rPr>
          <w:tab/>
        </w:r>
        <w:r w:rsidR="00521C7E">
          <w:rPr>
            <w:noProof/>
            <w:webHidden/>
          </w:rPr>
          <w:tab/>
        </w:r>
        <w:r>
          <w:rPr>
            <w:noProof/>
            <w:webHidden/>
          </w:rPr>
          <w:fldChar w:fldCharType="begin"/>
        </w:r>
        <w:r>
          <w:rPr>
            <w:noProof/>
            <w:webHidden/>
          </w:rPr>
          <w:instrText xml:space="preserve"> PAGEREF _Toc182921327 \h </w:instrText>
        </w:r>
        <w:r>
          <w:rPr>
            <w:noProof/>
            <w:webHidden/>
          </w:rPr>
        </w:r>
        <w:r>
          <w:rPr>
            <w:noProof/>
            <w:webHidden/>
          </w:rPr>
          <w:fldChar w:fldCharType="separate"/>
        </w:r>
        <w:r w:rsidR="00B304CE">
          <w:rPr>
            <w:noProof/>
            <w:webHidden/>
          </w:rPr>
          <w:t>51</w:t>
        </w:r>
        <w:r>
          <w:rPr>
            <w:noProof/>
            <w:webHidden/>
          </w:rPr>
          <w:fldChar w:fldCharType="end"/>
        </w:r>
      </w:hyperlink>
    </w:p>
    <w:p w14:paraId="3EA9D48D" w14:textId="348308D4"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28"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_Toc182921328 \h </w:instrText>
        </w:r>
        <w:r>
          <w:rPr>
            <w:noProof/>
            <w:webHidden/>
          </w:rPr>
        </w:r>
        <w:r>
          <w:rPr>
            <w:noProof/>
            <w:webHidden/>
          </w:rPr>
          <w:fldChar w:fldCharType="separate"/>
        </w:r>
        <w:r w:rsidR="00B304CE">
          <w:rPr>
            <w:noProof/>
            <w:webHidden/>
          </w:rPr>
          <w:t>51</w:t>
        </w:r>
        <w:r>
          <w:rPr>
            <w:noProof/>
            <w:webHidden/>
          </w:rPr>
          <w:fldChar w:fldCharType="end"/>
        </w:r>
      </w:hyperlink>
    </w:p>
    <w:p w14:paraId="144BE8F6" w14:textId="07DFE569"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29" w:history="1">
        <w:r w:rsidRPr="000E7012">
          <w:rPr>
            <w:rStyle w:val="Hyperlink"/>
            <w:noProof/>
            <w:lang w:val="en-GB" w:eastAsia="zh-CN"/>
          </w:rPr>
          <w:t>1.1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频率和极化计划</w:t>
        </w:r>
        <w:r>
          <w:rPr>
            <w:noProof/>
            <w:webHidden/>
          </w:rPr>
          <w:tab/>
        </w:r>
        <w:r w:rsidR="00521C7E">
          <w:rPr>
            <w:noProof/>
            <w:webHidden/>
          </w:rPr>
          <w:tab/>
        </w:r>
        <w:r>
          <w:rPr>
            <w:noProof/>
            <w:webHidden/>
          </w:rPr>
          <w:fldChar w:fldCharType="begin"/>
        </w:r>
        <w:r>
          <w:rPr>
            <w:noProof/>
            <w:webHidden/>
          </w:rPr>
          <w:instrText xml:space="preserve"> PAGEREF _Toc182921329 \h </w:instrText>
        </w:r>
        <w:r>
          <w:rPr>
            <w:noProof/>
            <w:webHidden/>
          </w:rPr>
        </w:r>
        <w:r>
          <w:rPr>
            <w:noProof/>
            <w:webHidden/>
          </w:rPr>
          <w:fldChar w:fldCharType="separate"/>
        </w:r>
        <w:r w:rsidR="00B304CE">
          <w:rPr>
            <w:noProof/>
            <w:webHidden/>
          </w:rPr>
          <w:t>51</w:t>
        </w:r>
        <w:r>
          <w:rPr>
            <w:noProof/>
            <w:webHidden/>
          </w:rPr>
          <w:fldChar w:fldCharType="end"/>
        </w:r>
      </w:hyperlink>
    </w:p>
    <w:p w14:paraId="3F34E0A3" w14:textId="01591640"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0" w:history="1">
        <w:r w:rsidRPr="000E7012">
          <w:rPr>
            <w:rStyle w:val="Hyperlink"/>
            <w:noProof/>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rPr>
          <w:t>系统概述</w:t>
        </w:r>
        <w:r>
          <w:rPr>
            <w:noProof/>
            <w:webHidden/>
          </w:rPr>
          <w:tab/>
        </w:r>
        <w:r w:rsidR="00521C7E">
          <w:rPr>
            <w:noProof/>
            <w:webHidden/>
          </w:rPr>
          <w:tab/>
        </w:r>
        <w:r>
          <w:rPr>
            <w:noProof/>
            <w:webHidden/>
          </w:rPr>
          <w:fldChar w:fldCharType="begin"/>
        </w:r>
        <w:r>
          <w:rPr>
            <w:noProof/>
            <w:webHidden/>
          </w:rPr>
          <w:instrText xml:space="preserve"> PAGEREF _Toc182921330 \h </w:instrText>
        </w:r>
        <w:r>
          <w:rPr>
            <w:noProof/>
            <w:webHidden/>
          </w:rPr>
        </w:r>
        <w:r>
          <w:rPr>
            <w:noProof/>
            <w:webHidden/>
          </w:rPr>
          <w:fldChar w:fldCharType="separate"/>
        </w:r>
        <w:r w:rsidR="00B304CE">
          <w:rPr>
            <w:noProof/>
            <w:webHidden/>
          </w:rPr>
          <w:t>52</w:t>
        </w:r>
        <w:r>
          <w:rPr>
            <w:noProof/>
            <w:webHidden/>
          </w:rPr>
          <w:fldChar w:fldCharType="end"/>
        </w:r>
      </w:hyperlink>
    </w:p>
    <w:p w14:paraId="6A9A9AB0" w14:textId="7F28DC58"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1" w:history="1">
        <w:r w:rsidRPr="000E7012">
          <w:rPr>
            <w:rStyle w:val="Hyperlink"/>
            <w:noProof/>
            <w:lang w:val="en-GB"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系统部分</w:t>
        </w:r>
        <w:r>
          <w:rPr>
            <w:noProof/>
            <w:webHidden/>
          </w:rPr>
          <w:tab/>
        </w:r>
        <w:r w:rsidR="00521C7E">
          <w:rPr>
            <w:noProof/>
            <w:webHidden/>
          </w:rPr>
          <w:tab/>
        </w:r>
        <w:r>
          <w:rPr>
            <w:noProof/>
            <w:webHidden/>
          </w:rPr>
          <w:fldChar w:fldCharType="begin"/>
        </w:r>
        <w:r>
          <w:rPr>
            <w:noProof/>
            <w:webHidden/>
          </w:rPr>
          <w:instrText xml:space="preserve"> PAGEREF _Toc182921331 \h </w:instrText>
        </w:r>
        <w:r>
          <w:rPr>
            <w:noProof/>
            <w:webHidden/>
          </w:rPr>
        </w:r>
        <w:r>
          <w:rPr>
            <w:noProof/>
            <w:webHidden/>
          </w:rPr>
          <w:fldChar w:fldCharType="separate"/>
        </w:r>
        <w:r w:rsidR="00B304CE">
          <w:rPr>
            <w:noProof/>
            <w:webHidden/>
          </w:rPr>
          <w:t>52</w:t>
        </w:r>
        <w:r>
          <w:rPr>
            <w:noProof/>
            <w:webHidden/>
          </w:rPr>
          <w:fldChar w:fldCharType="end"/>
        </w:r>
      </w:hyperlink>
    </w:p>
    <w:p w14:paraId="482D4B19" w14:textId="7B713EBA"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32" w:history="1">
        <w:r w:rsidRPr="000E7012">
          <w:rPr>
            <w:rStyle w:val="Hyperlink"/>
            <w:noProof/>
            <w:lang w:val="en-GB"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空间部分</w:t>
        </w:r>
        <w:r>
          <w:rPr>
            <w:noProof/>
            <w:webHidden/>
          </w:rPr>
          <w:tab/>
        </w:r>
        <w:r w:rsidR="00521C7E">
          <w:rPr>
            <w:noProof/>
            <w:webHidden/>
          </w:rPr>
          <w:tab/>
        </w:r>
        <w:r>
          <w:rPr>
            <w:noProof/>
            <w:webHidden/>
          </w:rPr>
          <w:fldChar w:fldCharType="begin"/>
        </w:r>
        <w:r>
          <w:rPr>
            <w:noProof/>
            <w:webHidden/>
          </w:rPr>
          <w:instrText xml:space="preserve"> PAGEREF _Toc182921332 \h </w:instrText>
        </w:r>
        <w:r>
          <w:rPr>
            <w:noProof/>
            <w:webHidden/>
          </w:rPr>
        </w:r>
        <w:r>
          <w:rPr>
            <w:noProof/>
            <w:webHidden/>
          </w:rPr>
          <w:fldChar w:fldCharType="separate"/>
        </w:r>
        <w:r w:rsidR="00B304CE">
          <w:rPr>
            <w:noProof/>
            <w:webHidden/>
          </w:rPr>
          <w:t>52</w:t>
        </w:r>
        <w:r>
          <w:rPr>
            <w:noProof/>
            <w:webHidden/>
          </w:rPr>
          <w:fldChar w:fldCharType="end"/>
        </w:r>
      </w:hyperlink>
    </w:p>
    <w:p w14:paraId="0CA6CCE9" w14:textId="51715E6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33" w:history="1">
        <w:r w:rsidRPr="000E7012">
          <w:rPr>
            <w:rStyle w:val="Hyperlink"/>
            <w:noProof/>
            <w:lang w:val="en-GB"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_Toc182921333 \h </w:instrText>
        </w:r>
        <w:r>
          <w:rPr>
            <w:noProof/>
            <w:webHidden/>
          </w:rPr>
        </w:r>
        <w:r>
          <w:rPr>
            <w:noProof/>
            <w:webHidden/>
          </w:rPr>
          <w:fldChar w:fldCharType="separate"/>
        </w:r>
        <w:r w:rsidR="00B304CE">
          <w:rPr>
            <w:noProof/>
            <w:webHidden/>
          </w:rPr>
          <w:t>52</w:t>
        </w:r>
        <w:r>
          <w:rPr>
            <w:noProof/>
            <w:webHidden/>
          </w:rPr>
          <w:fldChar w:fldCharType="end"/>
        </w:r>
      </w:hyperlink>
    </w:p>
    <w:p w14:paraId="760FBD6A" w14:textId="69DED3B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34" w:history="1">
        <w:r w:rsidRPr="000E7012">
          <w:rPr>
            <w:rStyle w:val="Hyperlink"/>
            <w:noProof/>
            <w:lang w:eastAsia="zh-CN"/>
          </w:rPr>
          <w:t>3.3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_Toc182921334 \h </w:instrText>
        </w:r>
        <w:r>
          <w:rPr>
            <w:noProof/>
            <w:webHidden/>
          </w:rPr>
        </w:r>
        <w:r>
          <w:rPr>
            <w:noProof/>
            <w:webHidden/>
          </w:rPr>
          <w:fldChar w:fldCharType="separate"/>
        </w:r>
        <w:r w:rsidR="00B304CE">
          <w:rPr>
            <w:noProof/>
            <w:webHidden/>
          </w:rPr>
          <w:t>52</w:t>
        </w:r>
        <w:r>
          <w:rPr>
            <w:noProof/>
            <w:webHidden/>
          </w:rPr>
          <w:fldChar w:fldCharType="end"/>
        </w:r>
      </w:hyperlink>
    </w:p>
    <w:p w14:paraId="54E2833E" w14:textId="0077A45F"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5"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KASS</w:t>
        </w:r>
        <w:r w:rsidRPr="000E7012">
          <w:rPr>
            <w:rStyle w:val="Hyperlink"/>
            <w:rFonts w:hint="eastAsia"/>
            <w:noProof/>
            <w:lang w:val="en-GB" w:eastAsia="zh-CN"/>
          </w:rPr>
          <w:t>信号结构</w:t>
        </w:r>
        <w:r>
          <w:rPr>
            <w:noProof/>
            <w:webHidden/>
          </w:rPr>
          <w:tab/>
        </w:r>
        <w:r w:rsidR="00521C7E">
          <w:rPr>
            <w:noProof/>
            <w:webHidden/>
          </w:rPr>
          <w:tab/>
        </w:r>
        <w:r>
          <w:rPr>
            <w:noProof/>
            <w:webHidden/>
          </w:rPr>
          <w:fldChar w:fldCharType="begin"/>
        </w:r>
        <w:r>
          <w:rPr>
            <w:noProof/>
            <w:webHidden/>
          </w:rPr>
          <w:instrText xml:space="preserve"> PAGEREF _Toc182921335 \h </w:instrText>
        </w:r>
        <w:r>
          <w:rPr>
            <w:noProof/>
            <w:webHidden/>
          </w:rPr>
        </w:r>
        <w:r>
          <w:rPr>
            <w:noProof/>
            <w:webHidden/>
          </w:rPr>
          <w:fldChar w:fldCharType="separate"/>
        </w:r>
        <w:r w:rsidR="00B304CE">
          <w:rPr>
            <w:noProof/>
            <w:webHidden/>
          </w:rPr>
          <w:t>53</w:t>
        </w:r>
        <w:r>
          <w:rPr>
            <w:noProof/>
            <w:webHidden/>
          </w:rPr>
          <w:fldChar w:fldCharType="end"/>
        </w:r>
      </w:hyperlink>
    </w:p>
    <w:p w14:paraId="10D1C58E" w14:textId="02A16544"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6" w:history="1">
        <w:r w:rsidRPr="000E7012">
          <w:rPr>
            <w:rStyle w:val="Hyperlink"/>
            <w:noProof/>
            <w:lang w:val="en-GB"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信号功率和频谱</w:t>
        </w:r>
        <w:r>
          <w:rPr>
            <w:noProof/>
            <w:webHidden/>
          </w:rPr>
          <w:tab/>
        </w:r>
        <w:r w:rsidR="00521C7E">
          <w:rPr>
            <w:noProof/>
            <w:webHidden/>
          </w:rPr>
          <w:tab/>
        </w:r>
        <w:r>
          <w:rPr>
            <w:noProof/>
            <w:webHidden/>
          </w:rPr>
          <w:fldChar w:fldCharType="begin"/>
        </w:r>
        <w:r>
          <w:rPr>
            <w:noProof/>
            <w:webHidden/>
          </w:rPr>
          <w:instrText xml:space="preserve"> PAGEREF _Toc182921336 \h </w:instrText>
        </w:r>
        <w:r>
          <w:rPr>
            <w:noProof/>
            <w:webHidden/>
          </w:rPr>
        </w:r>
        <w:r>
          <w:rPr>
            <w:noProof/>
            <w:webHidden/>
          </w:rPr>
          <w:fldChar w:fldCharType="separate"/>
        </w:r>
        <w:r w:rsidR="00B304CE">
          <w:rPr>
            <w:noProof/>
            <w:webHidden/>
          </w:rPr>
          <w:t>53</w:t>
        </w:r>
        <w:r>
          <w:rPr>
            <w:noProof/>
            <w:webHidden/>
          </w:rPr>
          <w:fldChar w:fldCharType="end"/>
        </w:r>
      </w:hyperlink>
    </w:p>
    <w:p w14:paraId="5A949EDE" w14:textId="6CCEF89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7" w:history="1">
        <w:r w:rsidRPr="000E7012">
          <w:rPr>
            <w:rStyle w:val="Hyperlink"/>
            <w:rFonts w:hint="eastAsia"/>
            <w:noProof/>
            <w:lang w:val="en-GB" w:eastAsia="zh-CN"/>
          </w:rPr>
          <w:t>附件</w:t>
        </w:r>
        <w:r w:rsidRPr="000E7012">
          <w:rPr>
            <w:rStyle w:val="Hyperlink"/>
            <w:noProof/>
            <w:lang w:val="en-GB" w:eastAsia="zh-CN"/>
          </w:rPr>
          <w:t xml:space="preserve">12 </w:t>
        </w:r>
        <w:r w:rsidR="00521C7E" w:rsidRPr="00521C7E">
          <w:rPr>
            <w:rStyle w:val="Hyperlink"/>
            <w:noProof/>
            <w:lang w:val="en-GB" w:eastAsia="zh-CN"/>
          </w:rPr>
          <w:t>–</w:t>
        </w:r>
        <w:r w:rsidRPr="000E7012">
          <w:rPr>
            <w:rStyle w:val="Hyperlink"/>
            <w:noProof/>
            <w:lang w:val="en-GB" w:eastAsia="zh-CN"/>
          </w:rPr>
          <w:t xml:space="preserve"> </w:t>
        </w:r>
        <w:r w:rsidRPr="000E7012">
          <w:rPr>
            <w:rStyle w:val="Hyperlink"/>
            <w:rFonts w:hint="eastAsia"/>
            <w:noProof/>
            <w:lang w:val="en-GB" w:eastAsia="zh-CN"/>
          </w:rPr>
          <w:t>差分校正与监测系统（</w:t>
        </w:r>
        <w:r w:rsidRPr="000E7012">
          <w:rPr>
            <w:rStyle w:val="Hyperlink"/>
            <w:noProof/>
            <w:lang w:val="en-GB" w:eastAsia="zh-CN"/>
          </w:rPr>
          <w:t>SDCM</w:t>
        </w:r>
        <w:r w:rsidRPr="000E7012">
          <w:rPr>
            <w:rStyle w:val="Hyperlink"/>
            <w:rFonts w:hint="eastAsia"/>
            <w:noProof/>
            <w:lang w:val="en-GB" w:eastAsia="zh-CN"/>
          </w:rPr>
          <w:t>）</w:t>
        </w:r>
        <w:r w:rsidRPr="000E7012">
          <w:rPr>
            <w:rStyle w:val="Hyperlink"/>
            <w:rFonts w:hint="eastAsia"/>
            <w:noProof/>
            <w:lang w:eastAsia="zh-CN"/>
          </w:rPr>
          <w:t>的技术描述和特性</w:t>
        </w:r>
        <w:r>
          <w:rPr>
            <w:noProof/>
            <w:webHidden/>
          </w:rPr>
          <w:tab/>
        </w:r>
        <w:r w:rsidR="00521C7E">
          <w:rPr>
            <w:noProof/>
            <w:webHidden/>
          </w:rPr>
          <w:tab/>
        </w:r>
        <w:r>
          <w:rPr>
            <w:noProof/>
            <w:webHidden/>
          </w:rPr>
          <w:fldChar w:fldCharType="begin"/>
        </w:r>
        <w:r>
          <w:rPr>
            <w:noProof/>
            <w:webHidden/>
          </w:rPr>
          <w:instrText xml:space="preserve"> PAGEREF _Toc182921337 \h </w:instrText>
        </w:r>
        <w:r>
          <w:rPr>
            <w:noProof/>
            <w:webHidden/>
          </w:rPr>
        </w:r>
        <w:r>
          <w:rPr>
            <w:noProof/>
            <w:webHidden/>
          </w:rPr>
          <w:fldChar w:fldCharType="separate"/>
        </w:r>
        <w:r w:rsidR="00B304CE">
          <w:rPr>
            <w:noProof/>
            <w:webHidden/>
          </w:rPr>
          <w:t>53</w:t>
        </w:r>
        <w:r>
          <w:rPr>
            <w:noProof/>
            <w:webHidden/>
          </w:rPr>
          <w:fldChar w:fldCharType="end"/>
        </w:r>
      </w:hyperlink>
    </w:p>
    <w:p w14:paraId="129F9307" w14:textId="6C48111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8"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_Toc182921338 \h </w:instrText>
        </w:r>
        <w:r>
          <w:rPr>
            <w:noProof/>
            <w:webHidden/>
          </w:rPr>
        </w:r>
        <w:r>
          <w:rPr>
            <w:noProof/>
            <w:webHidden/>
          </w:rPr>
          <w:fldChar w:fldCharType="separate"/>
        </w:r>
        <w:r w:rsidR="00B304CE">
          <w:rPr>
            <w:noProof/>
            <w:webHidden/>
          </w:rPr>
          <w:t>53</w:t>
        </w:r>
        <w:r>
          <w:rPr>
            <w:noProof/>
            <w:webHidden/>
          </w:rPr>
          <w:fldChar w:fldCharType="end"/>
        </w:r>
      </w:hyperlink>
    </w:p>
    <w:p w14:paraId="0ED827FF" w14:textId="651CA0B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39"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_Toc182921339 \h </w:instrText>
        </w:r>
        <w:r>
          <w:rPr>
            <w:noProof/>
            <w:webHidden/>
          </w:rPr>
        </w:r>
        <w:r>
          <w:rPr>
            <w:noProof/>
            <w:webHidden/>
          </w:rPr>
          <w:fldChar w:fldCharType="separate"/>
        </w:r>
        <w:r w:rsidR="00B304CE">
          <w:rPr>
            <w:noProof/>
            <w:webHidden/>
          </w:rPr>
          <w:t>53</w:t>
        </w:r>
        <w:r>
          <w:rPr>
            <w:noProof/>
            <w:webHidden/>
          </w:rPr>
          <w:fldChar w:fldCharType="end"/>
        </w:r>
      </w:hyperlink>
    </w:p>
    <w:p w14:paraId="15831ACF" w14:textId="6D80DA14"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0" w:history="1">
        <w:r w:rsidRPr="000E7012">
          <w:rPr>
            <w:rStyle w:val="Hyperlink"/>
            <w:noProof/>
            <w:lang w:val="en-GB"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系统配置</w:t>
        </w:r>
        <w:r>
          <w:rPr>
            <w:noProof/>
            <w:webHidden/>
          </w:rPr>
          <w:tab/>
        </w:r>
        <w:r w:rsidR="00521C7E">
          <w:rPr>
            <w:noProof/>
            <w:webHidden/>
          </w:rPr>
          <w:tab/>
        </w:r>
        <w:r>
          <w:rPr>
            <w:noProof/>
            <w:webHidden/>
          </w:rPr>
          <w:fldChar w:fldCharType="begin"/>
        </w:r>
        <w:r>
          <w:rPr>
            <w:noProof/>
            <w:webHidden/>
          </w:rPr>
          <w:instrText xml:space="preserve"> PAGEREF _Toc182921340 \h </w:instrText>
        </w:r>
        <w:r>
          <w:rPr>
            <w:noProof/>
            <w:webHidden/>
          </w:rPr>
        </w:r>
        <w:r>
          <w:rPr>
            <w:noProof/>
            <w:webHidden/>
          </w:rPr>
          <w:fldChar w:fldCharType="separate"/>
        </w:r>
        <w:r w:rsidR="00B304CE">
          <w:rPr>
            <w:noProof/>
            <w:webHidden/>
          </w:rPr>
          <w:t>54</w:t>
        </w:r>
        <w:r>
          <w:rPr>
            <w:noProof/>
            <w:webHidden/>
          </w:rPr>
          <w:fldChar w:fldCharType="end"/>
        </w:r>
      </w:hyperlink>
    </w:p>
    <w:p w14:paraId="61A84160" w14:textId="0C033287"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41" w:history="1">
        <w:r w:rsidRPr="000E7012">
          <w:rPr>
            <w:rStyle w:val="Hyperlink"/>
            <w:noProof/>
            <w:lang w:val="en-GB" w:eastAsia="zh-CN"/>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空间部分</w:t>
        </w:r>
        <w:r>
          <w:rPr>
            <w:noProof/>
            <w:webHidden/>
          </w:rPr>
          <w:tab/>
        </w:r>
        <w:r w:rsidR="00521C7E">
          <w:rPr>
            <w:noProof/>
            <w:webHidden/>
          </w:rPr>
          <w:tab/>
        </w:r>
        <w:r>
          <w:rPr>
            <w:noProof/>
            <w:webHidden/>
          </w:rPr>
          <w:fldChar w:fldCharType="begin"/>
        </w:r>
        <w:r>
          <w:rPr>
            <w:noProof/>
            <w:webHidden/>
          </w:rPr>
          <w:instrText xml:space="preserve"> PAGEREF _Toc182921341 \h </w:instrText>
        </w:r>
        <w:r>
          <w:rPr>
            <w:noProof/>
            <w:webHidden/>
          </w:rPr>
        </w:r>
        <w:r>
          <w:rPr>
            <w:noProof/>
            <w:webHidden/>
          </w:rPr>
          <w:fldChar w:fldCharType="separate"/>
        </w:r>
        <w:r w:rsidR="00B304CE">
          <w:rPr>
            <w:noProof/>
            <w:webHidden/>
          </w:rPr>
          <w:t>54</w:t>
        </w:r>
        <w:r>
          <w:rPr>
            <w:noProof/>
            <w:webHidden/>
          </w:rPr>
          <w:fldChar w:fldCharType="end"/>
        </w:r>
      </w:hyperlink>
    </w:p>
    <w:p w14:paraId="0EE0F956" w14:textId="7036C1BB"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42" w:history="1">
        <w:r w:rsidRPr="000E7012">
          <w:rPr>
            <w:rStyle w:val="Hyperlink"/>
            <w:noProof/>
            <w:lang w:val="en-GB"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_Toc182921342 \h </w:instrText>
        </w:r>
        <w:r>
          <w:rPr>
            <w:noProof/>
            <w:webHidden/>
          </w:rPr>
        </w:r>
        <w:r>
          <w:rPr>
            <w:noProof/>
            <w:webHidden/>
          </w:rPr>
          <w:fldChar w:fldCharType="separate"/>
        </w:r>
        <w:r w:rsidR="00B304CE">
          <w:rPr>
            <w:noProof/>
            <w:webHidden/>
          </w:rPr>
          <w:t>54</w:t>
        </w:r>
        <w:r>
          <w:rPr>
            <w:noProof/>
            <w:webHidden/>
          </w:rPr>
          <w:fldChar w:fldCharType="end"/>
        </w:r>
      </w:hyperlink>
    </w:p>
    <w:p w14:paraId="67CA1C93" w14:textId="15F60BDD"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3"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SDCM</w:t>
        </w:r>
        <w:r w:rsidRPr="000E7012">
          <w:rPr>
            <w:rStyle w:val="Hyperlink"/>
            <w:rFonts w:hint="eastAsia"/>
            <w:noProof/>
            <w:lang w:val="en-GB" w:eastAsia="zh-CN"/>
          </w:rPr>
          <w:t>信号</w:t>
        </w:r>
        <w:r>
          <w:rPr>
            <w:noProof/>
            <w:webHidden/>
          </w:rPr>
          <w:tab/>
        </w:r>
        <w:r w:rsidR="00521C7E">
          <w:rPr>
            <w:noProof/>
            <w:webHidden/>
          </w:rPr>
          <w:tab/>
        </w:r>
        <w:r>
          <w:rPr>
            <w:noProof/>
            <w:webHidden/>
          </w:rPr>
          <w:fldChar w:fldCharType="begin"/>
        </w:r>
        <w:r>
          <w:rPr>
            <w:noProof/>
            <w:webHidden/>
          </w:rPr>
          <w:instrText xml:space="preserve"> PAGEREF _Toc182921343 \h </w:instrText>
        </w:r>
        <w:r>
          <w:rPr>
            <w:noProof/>
            <w:webHidden/>
          </w:rPr>
        </w:r>
        <w:r>
          <w:rPr>
            <w:noProof/>
            <w:webHidden/>
          </w:rPr>
          <w:fldChar w:fldCharType="separate"/>
        </w:r>
        <w:r w:rsidR="00B304CE">
          <w:rPr>
            <w:noProof/>
            <w:webHidden/>
          </w:rPr>
          <w:t>54</w:t>
        </w:r>
        <w:r>
          <w:rPr>
            <w:noProof/>
            <w:webHidden/>
          </w:rPr>
          <w:fldChar w:fldCharType="end"/>
        </w:r>
      </w:hyperlink>
    </w:p>
    <w:p w14:paraId="4FB7266B" w14:textId="601FE626"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44" w:history="1">
        <w:r w:rsidRPr="000E7012">
          <w:rPr>
            <w:rStyle w:val="Hyperlink"/>
            <w:noProof/>
            <w:lang w:val="en-GB" w:eastAsia="zh-CN"/>
          </w:rPr>
          <w:t>4.1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SDCM</w:t>
        </w:r>
        <w:r w:rsidRPr="000E7012">
          <w:rPr>
            <w:rStyle w:val="Hyperlink"/>
            <w:rFonts w:hint="eastAsia"/>
            <w:noProof/>
            <w:lang w:val="en-GB" w:eastAsia="zh-CN"/>
          </w:rPr>
          <w:t>载频</w:t>
        </w:r>
        <w:r>
          <w:rPr>
            <w:noProof/>
            <w:webHidden/>
          </w:rPr>
          <w:tab/>
        </w:r>
        <w:r w:rsidR="00521C7E">
          <w:rPr>
            <w:noProof/>
            <w:webHidden/>
          </w:rPr>
          <w:tab/>
        </w:r>
        <w:r>
          <w:rPr>
            <w:noProof/>
            <w:webHidden/>
          </w:rPr>
          <w:fldChar w:fldCharType="begin"/>
        </w:r>
        <w:r>
          <w:rPr>
            <w:noProof/>
            <w:webHidden/>
          </w:rPr>
          <w:instrText xml:space="preserve"> PAGEREF _Toc182921344 \h </w:instrText>
        </w:r>
        <w:r>
          <w:rPr>
            <w:noProof/>
            <w:webHidden/>
          </w:rPr>
        </w:r>
        <w:r>
          <w:rPr>
            <w:noProof/>
            <w:webHidden/>
          </w:rPr>
          <w:fldChar w:fldCharType="separate"/>
        </w:r>
        <w:r w:rsidR="00B304CE">
          <w:rPr>
            <w:noProof/>
            <w:webHidden/>
          </w:rPr>
          <w:t>54</w:t>
        </w:r>
        <w:r>
          <w:rPr>
            <w:noProof/>
            <w:webHidden/>
          </w:rPr>
          <w:fldChar w:fldCharType="end"/>
        </w:r>
      </w:hyperlink>
    </w:p>
    <w:p w14:paraId="4049A9BE" w14:textId="55237529"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45" w:history="1">
        <w:r w:rsidRPr="000E7012">
          <w:rPr>
            <w:rStyle w:val="Hyperlink"/>
            <w:noProof/>
            <w:lang w:val="en-GB" w:eastAsia="zh-CN"/>
          </w:rPr>
          <w:t>4.2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SDCM</w:t>
        </w:r>
        <w:r w:rsidRPr="000E7012">
          <w:rPr>
            <w:rStyle w:val="Hyperlink"/>
            <w:rFonts w:hint="eastAsia"/>
            <w:noProof/>
            <w:lang w:val="en-GB" w:eastAsia="zh-CN"/>
          </w:rPr>
          <w:t>信号基本参数</w:t>
        </w:r>
        <w:r>
          <w:rPr>
            <w:noProof/>
            <w:webHidden/>
          </w:rPr>
          <w:tab/>
        </w:r>
        <w:r w:rsidR="00521C7E">
          <w:rPr>
            <w:noProof/>
            <w:webHidden/>
          </w:rPr>
          <w:tab/>
        </w:r>
        <w:r>
          <w:rPr>
            <w:noProof/>
            <w:webHidden/>
          </w:rPr>
          <w:fldChar w:fldCharType="begin"/>
        </w:r>
        <w:r>
          <w:rPr>
            <w:noProof/>
            <w:webHidden/>
          </w:rPr>
          <w:instrText xml:space="preserve"> PAGEREF _Toc182921345 \h </w:instrText>
        </w:r>
        <w:r>
          <w:rPr>
            <w:noProof/>
            <w:webHidden/>
          </w:rPr>
        </w:r>
        <w:r>
          <w:rPr>
            <w:noProof/>
            <w:webHidden/>
          </w:rPr>
          <w:fldChar w:fldCharType="separate"/>
        </w:r>
        <w:r w:rsidR="00B304CE">
          <w:rPr>
            <w:noProof/>
            <w:webHidden/>
          </w:rPr>
          <w:t>55</w:t>
        </w:r>
        <w:r>
          <w:rPr>
            <w:noProof/>
            <w:webHidden/>
          </w:rPr>
          <w:fldChar w:fldCharType="end"/>
        </w:r>
      </w:hyperlink>
    </w:p>
    <w:p w14:paraId="6501B3D0" w14:textId="135FE7F5"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6" w:history="1">
        <w:r w:rsidRPr="000E7012">
          <w:rPr>
            <w:rStyle w:val="Hyperlink"/>
            <w:rFonts w:hint="eastAsia"/>
            <w:noProof/>
            <w:lang w:val="en-GB" w:eastAsia="zh-CN"/>
          </w:rPr>
          <w:t>附件</w:t>
        </w:r>
        <w:r w:rsidRPr="000E7012">
          <w:rPr>
            <w:rStyle w:val="Hyperlink"/>
            <w:noProof/>
            <w:lang w:val="en-GB" w:eastAsia="zh-CN"/>
          </w:rPr>
          <w:t xml:space="preserve">13 </w:t>
        </w:r>
        <w:r w:rsidR="00521C7E" w:rsidRPr="00521C7E">
          <w:rPr>
            <w:rStyle w:val="Hyperlink"/>
            <w:noProof/>
            <w:lang w:val="en-GB" w:eastAsia="zh-CN"/>
          </w:rPr>
          <w:t>–</w:t>
        </w:r>
        <w:r w:rsidRPr="000E7012">
          <w:rPr>
            <w:rStyle w:val="Hyperlink"/>
            <w:noProof/>
            <w:lang w:val="en-GB" w:eastAsia="zh-CN"/>
          </w:rPr>
          <w:t xml:space="preserve"> SES SBAS</w:t>
        </w:r>
        <w:r w:rsidRPr="000E7012">
          <w:rPr>
            <w:rStyle w:val="Hyperlink"/>
            <w:rFonts w:hint="eastAsia"/>
            <w:noProof/>
            <w:lang w:val="en-GB" w:eastAsia="zh-CN"/>
          </w:rPr>
          <w:t>网络的技术描述和特性</w:t>
        </w:r>
        <w:r>
          <w:rPr>
            <w:noProof/>
            <w:webHidden/>
          </w:rPr>
          <w:tab/>
        </w:r>
        <w:r w:rsidR="00521C7E">
          <w:rPr>
            <w:noProof/>
            <w:webHidden/>
          </w:rPr>
          <w:tab/>
        </w:r>
        <w:r>
          <w:rPr>
            <w:noProof/>
            <w:webHidden/>
          </w:rPr>
          <w:fldChar w:fldCharType="begin"/>
        </w:r>
        <w:r>
          <w:rPr>
            <w:noProof/>
            <w:webHidden/>
          </w:rPr>
          <w:instrText xml:space="preserve"> PAGEREF _Toc182921346 \h </w:instrText>
        </w:r>
        <w:r>
          <w:rPr>
            <w:noProof/>
            <w:webHidden/>
          </w:rPr>
        </w:r>
        <w:r>
          <w:rPr>
            <w:noProof/>
            <w:webHidden/>
          </w:rPr>
          <w:fldChar w:fldCharType="separate"/>
        </w:r>
        <w:r w:rsidR="00B304CE">
          <w:rPr>
            <w:noProof/>
            <w:webHidden/>
          </w:rPr>
          <w:t>55</w:t>
        </w:r>
        <w:r>
          <w:rPr>
            <w:noProof/>
            <w:webHidden/>
          </w:rPr>
          <w:fldChar w:fldCharType="end"/>
        </w:r>
      </w:hyperlink>
    </w:p>
    <w:p w14:paraId="0D5C31F2" w14:textId="2D6FAF53"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7"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_Toc182921347 \h </w:instrText>
        </w:r>
        <w:r>
          <w:rPr>
            <w:noProof/>
            <w:webHidden/>
          </w:rPr>
        </w:r>
        <w:r>
          <w:rPr>
            <w:noProof/>
            <w:webHidden/>
          </w:rPr>
          <w:fldChar w:fldCharType="separate"/>
        </w:r>
        <w:r w:rsidR="00B304CE">
          <w:rPr>
            <w:noProof/>
            <w:webHidden/>
          </w:rPr>
          <w:t>55</w:t>
        </w:r>
        <w:r>
          <w:rPr>
            <w:noProof/>
            <w:webHidden/>
          </w:rPr>
          <w:fldChar w:fldCharType="end"/>
        </w:r>
      </w:hyperlink>
    </w:p>
    <w:p w14:paraId="24F4BC4D" w14:textId="63C0291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8"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系统概述</w:t>
        </w:r>
        <w:r>
          <w:rPr>
            <w:noProof/>
            <w:webHidden/>
          </w:rPr>
          <w:tab/>
        </w:r>
        <w:r w:rsidR="00521C7E">
          <w:rPr>
            <w:noProof/>
            <w:webHidden/>
          </w:rPr>
          <w:tab/>
        </w:r>
        <w:r>
          <w:rPr>
            <w:noProof/>
            <w:webHidden/>
          </w:rPr>
          <w:fldChar w:fldCharType="begin"/>
        </w:r>
        <w:r>
          <w:rPr>
            <w:noProof/>
            <w:webHidden/>
          </w:rPr>
          <w:instrText xml:space="preserve"> PAGEREF _Toc182921348 \h </w:instrText>
        </w:r>
        <w:r>
          <w:rPr>
            <w:noProof/>
            <w:webHidden/>
          </w:rPr>
        </w:r>
        <w:r>
          <w:rPr>
            <w:noProof/>
            <w:webHidden/>
          </w:rPr>
          <w:fldChar w:fldCharType="separate"/>
        </w:r>
        <w:r w:rsidR="00B304CE">
          <w:rPr>
            <w:noProof/>
            <w:webHidden/>
          </w:rPr>
          <w:t>56</w:t>
        </w:r>
        <w:r>
          <w:rPr>
            <w:noProof/>
            <w:webHidden/>
          </w:rPr>
          <w:fldChar w:fldCharType="end"/>
        </w:r>
      </w:hyperlink>
    </w:p>
    <w:p w14:paraId="5BE88FF7" w14:textId="36D131F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49" w:history="1">
        <w:r w:rsidRPr="000E7012">
          <w:rPr>
            <w:rStyle w:val="Hyperlink"/>
            <w:noProof/>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rPr>
          <w:t>系统配置</w:t>
        </w:r>
        <w:r>
          <w:rPr>
            <w:noProof/>
            <w:webHidden/>
          </w:rPr>
          <w:tab/>
        </w:r>
        <w:r w:rsidR="00521C7E">
          <w:rPr>
            <w:noProof/>
            <w:webHidden/>
          </w:rPr>
          <w:tab/>
        </w:r>
        <w:r>
          <w:rPr>
            <w:noProof/>
            <w:webHidden/>
          </w:rPr>
          <w:fldChar w:fldCharType="begin"/>
        </w:r>
        <w:r>
          <w:rPr>
            <w:noProof/>
            <w:webHidden/>
          </w:rPr>
          <w:instrText xml:space="preserve"> PAGEREF _Toc182921349 \h </w:instrText>
        </w:r>
        <w:r>
          <w:rPr>
            <w:noProof/>
            <w:webHidden/>
          </w:rPr>
        </w:r>
        <w:r>
          <w:rPr>
            <w:noProof/>
            <w:webHidden/>
          </w:rPr>
          <w:fldChar w:fldCharType="separate"/>
        </w:r>
        <w:r w:rsidR="00B304CE">
          <w:rPr>
            <w:noProof/>
            <w:webHidden/>
          </w:rPr>
          <w:t>56</w:t>
        </w:r>
        <w:r>
          <w:rPr>
            <w:noProof/>
            <w:webHidden/>
          </w:rPr>
          <w:fldChar w:fldCharType="end"/>
        </w:r>
      </w:hyperlink>
    </w:p>
    <w:p w14:paraId="03E7E734" w14:textId="03F531CE"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50" w:history="1">
        <w:r w:rsidRPr="000E7012">
          <w:rPr>
            <w:rStyle w:val="Hyperlink"/>
            <w:noProof/>
          </w:rPr>
          <w:t>3.1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rPr>
          <w:t>空间部分</w:t>
        </w:r>
        <w:r>
          <w:rPr>
            <w:noProof/>
            <w:webHidden/>
          </w:rPr>
          <w:tab/>
        </w:r>
        <w:r w:rsidR="00521C7E">
          <w:rPr>
            <w:noProof/>
            <w:webHidden/>
          </w:rPr>
          <w:tab/>
        </w:r>
        <w:r>
          <w:rPr>
            <w:noProof/>
            <w:webHidden/>
          </w:rPr>
          <w:fldChar w:fldCharType="begin"/>
        </w:r>
        <w:r>
          <w:rPr>
            <w:noProof/>
            <w:webHidden/>
          </w:rPr>
          <w:instrText xml:space="preserve"> PAGEREF _Toc182921350 \h </w:instrText>
        </w:r>
        <w:r>
          <w:rPr>
            <w:noProof/>
            <w:webHidden/>
          </w:rPr>
        </w:r>
        <w:r>
          <w:rPr>
            <w:noProof/>
            <w:webHidden/>
          </w:rPr>
          <w:fldChar w:fldCharType="separate"/>
        </w:r>
        <w:r w:rsidR="00B304CE">
          <w:rPr>
            <w:noProof/>
            <w:webHidden/>
          </w:rPr>
          <w:t>56</w:t>
        </w:r>
        <w:r>
          <w:rPr>
            <w:noProof/>
            <w:webHidden/>
          </w:rPr>
          <w:fldChar w:fldCharType="end"/>
        </w:r>
      </w:hyperlink>
    </w:p>
    <w:p w14:paraId="729D5BA7" w14:textId="20E1D664"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51" w:history="1">
        <w:r w:rsidRPr="000E7012">
          <w:rPr>
            <w:rStyle w:val="Hyperlink"/>
            <w:noProof/>
            <w:lang w:val="en-GB" w:eastAsia="zh-CN"/>
          </w:rPr>
          <w:t>3.2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_Toc182921351 \h </w:instrText>
        </w:r>
        <w:r>
          <w:rPr>
            <w:noProof/>
            <w:webHidden/>
          </w:rPr>
        </w:r>
        <w:r>
          <w:rPr>
            <w:noProof/>
            <w:webHidden/>
          </w:rPr>
          <w:fldChar w:fldCharType="separate"/>
        </w:r>
        <w:r w:rsidR="00B304CE">
          <w:rPr>
            <w:noProof/>
            <w:webHidden/>
          </w:rPr>
          <w:t>57</w:t>
        </w:r>
        <w:r>
          <w:rPr>
            <w:noProof/>
            <w:webHidden/>
          </w:rPr>
          <w:fldChar w:fldCharType="end"/>
        </w:r>
      </w:hyperlink>
    </w:p>
    <w:p w14:paraId="19D2047D" w14:textId="4B74109B"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2" w:history="1">
        <w:r w:rsidRPr="000E7012">
          <w:rPr>
            <w:rStyle w:val="Hyperlink"/>
            <w:noProof/>
            <w:lang w:val="en-GB" w:eastAsia="zh-CN"/>
          </w:rPr>
          <w:t>4</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WAAS</w:t>
        </w:r>
        <w:r w:rsidRPr="000E7012">
          <w:rPr>
            <w:rStyle w:val="Hyperlink"/>
            <w:rFonts w:hint="eastAsia"/>
            <w:noProof/>
            <w:lang w:val="en-GB" w:eastAsia="zh-CN"/>
          </w:rPr>
          <w:t>和</w:t>
        </w:r>
        <w:r w:rsidRPr="000E7012">
          <w:rPr>
            <w:rStyle w:val="Hyperlink"/>
            <w:noProof/>
            <w:lang w:val="en-GB" w:eastAsia="zh-CN"/>
          </w:rPr>
          <w:t>EGNOS</w:t>
        </w:r>
        <w:r w:rsidRPr="000E7012">
          <w:rPr>
            <w:rStyle w:val="Hyperlink"/>
            <w:rFonts w:hint="eastAsia"/>
            <w:noProof/>
            <w:lang w:val="en-GB" w:eastAsia="zh-CN"/>
          </w:rPr>
          <w:t>有效载荷信号结构</w:t>
        </w:r>
        <w:r>
          <w:rPr>
            <w:noProof/>
            <w:webHidden/>
          </w:rPr>
          <w:tab/>
        </w:r>
        <w:r w:rsidR="00521C7E">
          <w:rPr>
            <w:noProof/>
            <w:webHidden/>
          </w:rPr>
          <w:tab/>
        </w:r>
        <w:r>
          <w:rPr>
            <w:noProof/>
            <w:webHidden/>
          </w:rPr>
          <w:fldChar w:fldCharType="begin"/>
        </w:r>
        <w:r>
          <w:rPr>
            <w:noProof/>
            <w:webHidden/>
          </w:rPr>
          <w:instrText xml:space="preserve"> PAGEREF _Toc182921352 \h </w:instrText>
        </w:r>
        <w:r>
          <w:rPr>
            <w:noProof/>
            <w:webHidden/>
          </w:rPr>
        </w:r>
        <w:r>
          <w:rPr>
            <w:noProof/>
            <w:webHidden/>
          </w:rPr>
          <w:fldChar w:fldCharType="separate"/>
        </w:r>
        <w:r w:rsidR="00B304CE">
          <w:rPr>
            <w:noProof/>
            <w:webHidden/>
          </w:rPr>
          <w:t>57</w:t>
        </w:r>
        <w:r>
          <w:rPr>
            <w:noProof/>
            <w:webHidden/>
          </w:rPr>
          <w:fldChar w:fldCharType="end"/>
        </w:r>
      </w:hyperlink>
    </w:p>
    <w:p w14:paraId="2902FBC4" w14:textId="2E7E29D8"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3" w:history="1">
        <w:r w:rsidRPr="000E7012">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eastAsia="zh-CN"/>
          </w:rPr>
          <w:t>SES SBAS</w:t>
        </w:r>
        <w:r w:rsidRPr="000E7012">
          <w:rPr>
            <w:rStyle w:val="Hyperlink"/>
            <w:rFonts w:hint="eastAsia"/>
            <w:noProof/>
            <w:lang w:val="en-GB" w:eastAsia="zh-CN"/>
          </w:rPr>
          <w:t>有效载荷工作频率</w:t>
        </w:r>
        <w:r>
          <w:rPr>
            <w:noProof/>
            <w:webHidden/>
          </w:rPr>
          <w:tab/>
        </w:r>
        <w:r w:rsidR="00521C7E">
          <w:rPr>
            <w:noProof/>
            <w:webHidden/>
          </w:rPr>
          <w:tab/>
        </w:r>
        <w:r>
          <w:rPr>
            <w:noProof/>
            <w:webHidden/>
          </w:rPr>
          <w:fldChar w:fldCharType="begin"/>
        </w:r>
        <w:r>
          <w:rPr>
            <w:noProof/>
            <w:webHidden/>
          </w:rPr>
          <w:instrText xml:space="preserve"> PAGEREF _Toc182921353 \h </w:instrText>
        </w:r>
        <w:r>
          <w:rPr>
            <w:noProof/>
            <w:webHidden/>
          </w:rPr>
        </w:r>
        <w:r>
          <w:rPr>
            <w:noProof/>
            <w:webHidden/>
          </w:rPr>
          <w:fldChar w:fldCharType="separate"/>
        </w:r>
        <w:r w:rsidR="00B304CE">
          <w:rPr>
            <w:noProof/>
            <w:webHidden/>
          </w:rPr>
          <w:t>57</w:t>
        </w:r>
        <w:r>
          <w:rPr>
            <w:noProof/>
            <w:webHidden/>
          </w:rPr>
          <w:fldChar w:fldCharType="end"/>
        </w:r>
      </w:hyperlink>
    </w:p>
    <w:p w14:paraId="72814533" w14:textId="68CDE38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4" w:history="1">
        <w:r w:rsidRPr="000E7012">
          <w:rPr>
            <w:rStyle w:val="Hyperlink"/>
            <w:noProof/>
            <w:lang w:val="en-GB" w:eastAsia="zh-CN"/>
          </w:rPr>
          <w:t>6</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命令和遥测频谱</w:t>
        </w:r>
        <w:r>
          <w:rPr>
            <w:noProof/>
            <w:webHidden/>
          </w:rPr>
          <w:tab/>
        </w:r>
        <w:r w:rsidR="00521C7E">
          <w:rPr>
            <w:noProof/>
            <w:webHidden/>
          </w:rPr>
          <w:tab/>
        </w:r>
        <w:r>
          <w:rPr>
            <w:noProof/>
            <w:webHidden/>
          </w:rPr>
          <w:fldChar w:fldCharType="begin"/>
        </w:r>
        <w:r>
          <w:rPr>
            <w:noProof/>
            <w:webHidden/>
          </w:rPr>
          <w:instrText xml:space="preserve"> PAGEREF _Toc182921354 \h </w:instrText>
        </w:r>
        <w:r>
          <w:rPr>
            <w:noProof/>
            <w:webHidden/>
          </w:rPr>
        </w:r>
        <w:r>
          <w:rPr>
            <w:noProof/>
            <w:webHidden/>
          </w:rPr>
          <w:fldChar w:fldCharType="separate"/>
        </w:r>
        <w:r w:rsidR="00B304CE">
          <w:rPr>
            <w:noProof/>
            <w:webHidden/>
          </w:rPr>
          <w:t>58</w:t>
        </w:r>
        <w:r>
          <w:rPr>
            <w:noProof/>
            <w:webHidden/>
          </w:rPr>
          <w:fldChar w:fldCharType="end"/>
        </w:r>
      </w:hyperlink>
    </w:p>
    <w:p w14:paraId="64489BCD" w14:textId="26FEF779"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5" w:history="1">
        <w:r w:rsidRPr="000E7012">
          <w:rPr>
            <w:rStyle w:val="Hyperlink"/>
            <w:noProof/>
            <w:lang w:val="en-GB" w:eastAsia="zh-CN"/>
          </w:rPr>
          <w:t>7</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发射参数</w:t>
        </w:r>
        <w:r>
          <w:rPr>
            <w:noProof/>
            <w:webHidden/>
          </w:rPr>
          <w:tab/>
        </w:r>
        <w:r w:rsidR="00521C7E">
          <w:rPr>
            <w:noProof/>
            <w:webHidden/>
          </w:rPr>
          <w:tab/>
        </w:r>
        <w:r>
          <w:rPr>
            <w:noProof/>
            <w:webHidden/>
          </w:rPr>
          <w:fldChar w:fldCharType="begin"/>
        </w:r>
        <w:r>
          <w:rPr>
            <w:noProof/>
            <w:webHidden/>
          </w:rPr>
          <w:instrText xml:space="preserve"> PAGEREF _Toc182921355 \h </w:instrText>
        </w:r>
        <w:r>
          <w:rPr>
            <w:noProof/>
            <w:webHidden/>
          </w:rPr>
        </w:r>
        <w:r>
          <w:rPr>
            <w:noProof/>
            <w:webHidden/>
          </w:rPr>
          <w:fldChar w:fldCharType="separate"/>
        </w:r>
        <w:r w:rsidR="00B304CE">
          <w:rPr>
            <w:noProof/>
            <w:webHidden/>
          </w:rPr>
          <w:t>58</w:t>
        </w:r>
        <w:r>
          <w:rPr>
            <w:noProof/>
            <w:webHidden/>
          </w:rPr>
          <w:fldChar w:fldCharType="end"/>
        </w:r>
      </w:hyperlink>
    </w:p>
    <w:p w14:paraId="508E056D" w14:textId="2DE9B37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56" w:history="1">
        <w:r w:rsidRPr="000E7012">
          <w:rPr>
            <w:rStyle w:val="Hyperlink"/>
            <w:noProof/>
            <w:lang w:val="en-GB" w:eastAsia="zh-CN"/>
          </w:rPr>
          <w:t>7.1</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L1</w:t>
        </w:r>
        <w:r w:rsidRPr="000E7012">
          <w:rPr>
            <w:rStyle w:val="Hyperlink"/>
            <w:rFonts w:hint="eastAsia"/>
            <w:noProof/>
            <w:lang w:val="en-GB" w:eastAsia="zh-CN"/>
          </w:rPr>
          <w:t>信号发射参数</w:t>
        </w:r>
        <w:r>
          <w:rPr>
            <w:noProof/>
            <w:webHidden/>
          </w:rPr>
          <w:tab/>
        </w:r>
        <w:r w:rsidR="00521C7E">
          <w:rPr>
            <w:noProof/>
            <w:webHidden/>
          </w:rPr>
          <w:tab/>
        </w:r>
        <w:r>
          <w:rPr>
            <w:noProof/>
            <w:webHidden/>
          </w:rPr>
          <w:fldChar w:fldCharType="begin"/>
        </w:r>
        <w:r>
          <w:rPr>
            <w:noProof/>
            <w:webHidden/>
          </w:rPr>
          <w:instrText xml:space="preserve"> PAGEREF _Toc182921356 \h </w:instrText>
        </w:r>
        <w:r>
          <w:rPr>
            <w:noProof/>
            <w:webHidden/>
          </w:rPr>
        </w:r>
        <w:r>
          <w:rPr>
            <w:noProof/>
            <w:webHidden/>
          </w:rPr>
          <w:fldChar w:fldCharType="separate"/>
        </w:r>
        <w:r w:rsidR="00B304CE">
          <w:rPr>
            <w:noProof/>
            <w:webHidden/>
          </w:rPr>
          <w:t>58</w:t>
        </w:r>
        <w:r>
          <w:rPr>
            <w:noProof/>
            <w:webHidden/>
          </w:rPr>
          <w:fldChar w:fldCharType="end"/>
        </w:r>
      </w:hyperlink>
    </w:p>
    <w:p w14:paraId="73730D65" w14:textId="04B3DFBA"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57" w:history="1">
        <w:r w:rsidRPr="000E7012">
          <w:rPr>
            <w:rStyle w:val="Hyperlink"/>
            <w:noProof/>
            <w:lang w:val="en-GB" w:eastAsia="zh-CN"/>
          </w:rPr>
          <w:t>7.2</w:t>
        </w:r>
        <w:r>
          <w:rPr>
            <w:rFonts w:asciiTheme="minorHAnsi" w:eastAsiaTheme="minorEastAsia" w:hAnsiTheme="minorHAnsi" w:cstheme="minorBidi"/>
            <w:noProof/>
            <w:kern w:val="2"/>
            <w:szCs w:val="24"/>
            <w:lang w:val="en-GB" w:eastAsia="zh-CN"/>
            <w14:ligatures w14:val="standardContextual"/>
          </w:rPr>
          <w:tab/>
        </w:r>
        <w:r w:rsidRPr="000E7012">
          <w:rPr>
            <w:rStyle w:val="Hyperlink"/>
            <w:noProof/>
            <w:lang w:val="en-GB" w:eastAsia="zh-CN"/>
          </w:rPr>
          <w:t>L5</w:t>
        </w:r>
        <w:r w:rsidRPr="000E7012">
          <w:rPr>
            <w:rStyle w:val="Hyperlink"/>
            <w:rFonts w:hint="eastAsia"/>
            <w:noProof/>
            <w:lang w:val="en-GB" w:eastAsia="zh-CN"/>
          </w:rPr>
          <w:t>信号发射参数</w:t>
        </w:r>
        <w:r>
          <w:rPr>
            <w:noProof/>
            <w:webHidden/>
          </w:rPr>
          <w:tab/>
        </w:r>
        <w:r w:rsidR="00521C7E">
          <w:rPr>
            <w:noProof/>
            <w:webHidden/>
          </w:rPr>
          <w:tab/>
        </w:r>
        <w:r>
          <w:rPr>
            <w:noProof/>
            <w:webHidden/>
          </w:rPr>
          <w:fldChar w:fldCharType="begin"/>
        </w:r>
        <w:r>
          <w:rPr>
            <w:noProof/>
            <w:webHidden/>
          </w:rPr>
          <w:instrText xml:space="preserve"> PAGEREF _Toc182921357 \h </w:instrText>
        </w:r>
        <w:r>
          <w:rPr>
            <w:noProof/>
            <w:webHidden/>
          </w:rPr>
        </w:r>
        <w:r>
          <w:rPr>
            <w:noProof/>
            <w:webHidden/>
          </w:rPr>
          <w:fldChar w:fldCharType="separate"/>
        </w:r>
        <w:r w:rsidR="00B304CE">
          <w:rPr>
            <w:noProof/>
            <w:webHidden/>
          </w:rPr>
          <w:t>58</w:t>
        </w:r>
        <w:r>
          <w:rPr>
            <w:noProof/>
            <w:webHidden/>
          </w:rPr>
          <w:fldChar w:fldCharType="end"/>
        </w:r>
      </w:hyperlink>
    </w:p>
    <w:p w14:paraId="1FD5E3FD" w14:textId="5BCEA3C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8" w:history="1">
        <w:r w:rsidRPr="000E7012">
          <w:rPr>
            <w:rStyle w:val="Hyperlink"/>
            <w:rFonts w:hint="eastAsia"/>
            <w:noProof/>
            <w:lang w:val="en-GB" w:eastAsia="zh-CN"/>
          </w:rPr>
          <w:t>附件</w:t>
        </w:r>
        <w:r w:rsidRPr="000E7012">
          <w:rPr>
            <w:rStyle w:val="Hyperlink"/>
            <w:noProof/>
            <w:lang w:val="en-GB" w:eastAsia="zh-CN"/>
          </w:rPr>
          <w:t xml:space="preserve">14 </w:t>
        </w:r>
        <w:r w:rsidR="00521C7E" w:rsidRPr="00521C7E">
          <w:rPr>
            <w:rStyle w:val="Hyperlink"/>
            <w:noProof/>
            <w:lang w:val="en-GB" w:eastAsia="zh-CN"/>
          </w:rPr>
          <w:t>–</w:t>
        </w:r>
        <w:r w:rsidRPr="000E7012">
          <w:rPr>
            <w:rStyle w:val="Hyperlink"/>
            <w:noProof/>
            <w:lang w:val="en-GB" w:eastAsia="zh-CN"/>
          </w:rPr>
          <w:t xml:space="preserve"> Eutelsat SBAS</w:t>
        </w:r>
        <w:r w:rsidRPr="000E7012">
          <w:rPr>
            <w:rStyle w:val="Hyperlink"/>
            <w:rFonts w:hint="eastAsia"/>
            <w:noProof/>
            <w:lang w:val="en-GB" w:eastAsia="zh-CN"/>
          </w:rPr>
          <w:t>网络的技术描述和特性</w:t>
        </w:r>
        <w:r>
          <w:rPr>
            <w:noProof/>
            <w:webHidden/>
          </w:rPr>
          <w:tab/>
        </w:r>
        <w:r w:rsidR="00521C7E">
          <w:rPr>
            <w:noProof/>
            <w:webHidden/>
          </w:rPr>
          <w:tab/>
        </w:r>
        <w:r>
          <w:rPr>
            <w:noProof/>
            <w:webHidden/>
          </w:rPr>
          <w:fldChar w:fldCharType="begin"/>
        </w:r>
        <w:r>
          <w:rPr>
            <w:noProof/>
            <w:webHidden/>
          </w:rPr>
          <w:instrText xml:space="preserve"> PAGEREF _Toc182921358 \h </w:instrText>
        </w:r>
        <w:r>
          <w:rPr>
            <w:noProof/>
            <w:webHidden/>
          </w:rPr>
        </w:r>
        <w:r>
          <w:rPr>
            <w:noProof/>
            <w:webHidden/>
          </w:rPr>
          <w:fldChar w:fldCharType="separate"/>
        </w:r>
        <w:r w:rsidR="00B304CE">
          <w:rPr>
            <w:noProof/>
            <w:webHidden/>
          </w:rPr>
          <w:t>59</w:t>
        </w:r>
        <w:r>
          <w:rPr>
            <w:noProof/>
            <w:webHidden/>
          </w:rPr>
          <w:fldChar w:fldCharType="end"/>
        </w:r>
      </w:hyperlink>
    </w:p>
    <w:p w14:paraId="6B9823F8" w14:textId="236CBDAC"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59" w:history="1">
        <w:r w:rsidRPr="000E7012">
          <w:rPr>
            <w:rStyle w:val="Hyperlink"/>
            <w:noProof/>
            <w:lang w:val="en-GB" w:eastAsia="zh-CN"/>
          </w:rPr>
          <w:t>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引言</w:t>
        </w:r>
        <w:r>
          <w:rPr>
            <w:noProof/>
            <w:webHidden/>
          </w:rPr>
          <w:tab/>
        </w:r>
        <w:r w:rsidR="00521C7E">
          <w:rPr>
            <w:noProof/>
            <w:webHidden/>
          </w:rPr>
          <w:tab/>
        </w:r>
        <w:r>
          <w:rPr>
            <w:noProof/>
            <w:webHidden/>
          </w:rPr>
          <w:fldChar w:fldCharType="begin"/>
        </w:r>
        <w:r>
          <w:rPr>
            <w:noProof/>
            <w:webHidden/>
          </w:rPr>
          <w:instrText xml:space="preserve"> PAGEREF _Toc182921359 \h </w:instrText>
        </w:r>
        <w:r>
          <w:rPr>
            <w:noProof/>
            <w:webHidden/>
          </w:rPr>
        </w:r>
        <w:r>
          <w:rPr>
            <w:noProof/>
            <w:webHidden/>
          </w:rPr>
          <w:fldChar w:fldCharType="separate"/>
        </w:r>
        <w:r w:rsidR="00B304CE">
          <w:rPr>
            <w:noProof/>
            <w:webHidden/>
          </w:rPr>
          <w:t>59</w:t>
        </w:r>
        <w:r>
          <w:rPr>
            <w:noProof/>
            <w:webHidden/>
          </w:rPr>
          <w:fldChar w:fldCharType="end"/>
        </w:r>
      </w:hyperlink>
    </w:p>
    <w:p w14:paraId="46A8D0BD" w14:textId="49D9FFB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60" w:history="1">
        <w:r w:rsidRPr="000E7012">
          <w:rPr>
            <w:rStyle w:val="Hyperlink"/>
            <w:noProof/>
            <w:lang w:val="en-GB" w:eastAsia="zh-CN"/>
          </w:rPr>
          <w:t>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系统配置</w:t>
        </w:r>
        <w:r>
          <w:rPr>
            <w:noProof/>
            <w:webHidden/>
          </w:rPr>
          <w:tab/>
        </w:r>
        <w:r w:rsidR="00521C7E">
          <w:rPr>
            <w:noProof/>
            <w:webHidden/>
          </w:rPr>
          <w:tab/>
        </w:r>
        <w:r>
          <w:rPr>
            <w:noProof/>
            <w:webHidden/>
          </w:rPr>
          <w:fldChar w:fldCharType="begin"/>
        </w:r>
        <w:r>
          <w:rPr>
            <w:noProof/>
            <w:webHidden/>
          </w:rPr>
          <w:instrText xml:space="preserve"> PAGEREF _Toc182921360 \h </w:instrText>
        </w:r>
        <w:r>
          <w:rPr>
            <w:noProof/>
            <w:webHidden/>
          </w:rPr>
        </w:r>
        <w:r>
          <w:rPr>
            <w:noProof/>
            <w:webHidden/>
          </w:rPr>
          <w:fldChar w:fldCharType="separate"/>
        </w:r>
        <w:r w:rsidR="00B304CE">
          <w:rPr>
            <w:noProof/>
            <w:webHidden/>
          </w:rPr>
          <w:t>59</w:t>
        </w:r>
        <w:r>
          <w:rPr>
            <w:noProof/>
            <w:webHidden/>
          </w:rPr>
          <w:fldChar w:fldCharType="end"/>
        </w:r>
      </w:hyperlink>
    </w:p>
    <w:p w14:paraId="555CAF03" w14:textId="343FA901"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61" w:history="1">
        <w:r w:rsidRPr="000E7012">
          <w:rPr>
            <w:rStyle w:val="Hyperlink"/>
            <w:noProof/>
            <w:lang w:val="en-GB" w:eastAsia="zh-CN"/>
          </w:rPr>
          <w:t>2.1</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空间部分</w:t>
        </w:r>
        <w:r>
          <w:rPr>
            <w:noProof/>
            <w:webHidden/>
          </w:rPr>
          <w:tab/>
        </w:r>
        <w:r w:rsidR="00521C7E">
          <w:rPr>
            <w:noProof/>
            <w:webHidden/>
          </w:rPr>
          <w:tab/>
        </w:r>
        <w:r>
          <w:rPr>
            <w:noProof/>
            <w:webHidden/>
          </w:rPr>
          <w:fldChar w:fldCharType="begin"/>
        </w:r>
        <w:r>
          <w:rPr>
            <w:noProof/>
            <w:webHidden/>
          </w:rPr>
          <w:instrText xml:space="preserve"> PAGEREF _Toc182921361 \h </w:instrText>
        </w:r>
        <w:r>
          <w:rPr>
            <w:noProof/>
            <w:webHidden/>
          </w:rPr>
        </w:r>
        <w:r>
          <w:rPr>
            <w:noProof/>
            <w:webHidden/>
          </w:rPr>
          <w:fldChar w:fldCharType="separate"/>
        </w:r>
        <w:r w:rsidR="00B304CE">
          <w:rPr>
            <w:noProof/>
            <w:webHidden/>
          </w:rPr>
          <w:t>59</w:t>
        </w:r>
        <w:r>
          <w:rPr>
            <w:noProof/>
            <w:webHidden/>
          </w:rPr>
          <w:fldChar w:fldCharType="end"/>
        </w:r>
      </w:hyperlink>
    </w:p>
    <w:p w14:paraId="5FB2E373" w14:textId="79B0CC02"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62" w:history="1">
        <w:r w:rsidRPr="000E7012">
          <w:rPr>
            <w:rStyle w:val="Hyperlink"/>
            <w:noProof/>
            <w:lang w:val="en-GB" w:eastAsia="zh-CN"/>
          </w:rPr>
          <w:t>2.2</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地面部分</w:t>
        </w:r>
        <w:r>
          <w:rPr>
            <w:noProof/>
            <w:webHidden/>
          </w:rPr>
          <w:tab/>
        </w:r>
        <w:r w:rsidR="00521C7E">
          <w:rPr>
            <w:noProof/>
            <w:webHidden/>
          </w:rPr>
          <w:tab/>
        </w:r>
        <w:r>
          <w:rPr>
            <w:noProof/>
            <w:webHidden/>
          </w:rPr>
          <w:fldChar w:fldCharType="begin"/>
        </w:r>
        <w:r>
          <w:rPr>
            <w:noProof/>
            <w:webHidden/>
          </w:rPr>
          <w:instrText xml:space="preserve"> PAGEREF _Toc182921362 \h </w:instrText>
        </w:r>
        <w:r>
          <w:rPr>
            <w:noProof/>
            <w:webHidden/>
          </w:rPr>
        </w:r>
        <w:r>
          <w:rPr>
            <w:noProof/>
            <w:webHidden/>
          </w:rPr>
          <w:fldChar w:fldCharType="separate"/>
        </w:r>
        <w:r w:rsidR="00B304CE">
          <w:rPr>
            <w:noProof/>
            <w:webHidden/>
          </w:rPr>
          <w:t>60</w:t>
        </w:r>
        <w:r>
          <w:rPr>
            <w:noProof/>
            <w:webHidden/>
          </w:rPr>
          <w:fldChar w:fldCharType="end"/>
        </w:r>
      </w:hyperlink>
    </w:p>
    <w:p w14:paraId="6CCC990D" w14:textId="2CFE9820" w:rsidR="00502C71" w:rsidRDefault="00502C71">
      <w:pPr>
        <w:pStyle w:val="TOC2"/>
        <w:rPr>
          <w:rFonts w:asciiTheme="minorHAnsi" w:eastAsiaTheme="minorEastAsia" w:hAnsiTheme="minorHAnsi" w:cstheme="minorBidi"/>
          <w:noProof/>
          <w:kern w:val="2"/>
          <w:szCs w:val="24"/>
          <w:lang w:val="en-GB" w:eastAsia="zh-CN"/>
          <w14:ligatures w14:val="standardContextual"/>
        </w:rPr>
      </w:pPr>
      <w:hyperlink w:anchor="_Toc182921363" w:history="1">
        <w:r w:rsidRPr="000E7012">
          <w:rPr>
            <w:rStyle w:val="Hyperlink"/>
            <w:noProof/>
            <w:lang w:eastAsia="zh-CN"/>
          </w:rPr>
          <w:t>2.3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eastAsia="zh-CN"/>
          </w:rPr>
          <w:t>用户部分</w:t>
        </w:r>
        <w:r>
          <w:rPr>
            <w:noProof/>
            <w:webHidden/>
          </w:rPr>
          <w:tab/>
        </w:r>
        <w:r w:rsidR="00521C7E">
          <w:rPr>
            <w:noProof/>
            <w:webHidden/>
          </w:rPr>
          <w:tab/>
        </w:r>
        <w:r>
          <w:rPr>
            <w:noProof/>
            <w:webHidden/>
          </w:rPr>
          <w:fldChar w:fldCharType="begin"/>
        </w:r>
        <w:r>
          <w:rPr>
            <w:noProof/>
            <w:webHidden/>
          </w:rPr>
          <w:instrText xml:space="preserve"> PAGEREF _Toc182921363 \h </w:instrText>
        </w:r>
        <w:r>
          <w:rPr>
            <w:noProof/>
            <w:webHidden/>
          </w:rPr>
        </w:r>
        <w:r>
          <w:rPr>
            <w:noProof/>
            <w:webHidden/>
          </w:rPr>
          <w:fldChar w:fldCharType="separate"/>
        </w:r>
        <w:r w:rsidR="00B304CE">
          <w:rPr>
            <w:noProof/>
            <w:webHidden/>
          </w:rPr>
          <w:t>60</w:t>
        </w:r>
        <w:r>
          <w:rPr>
            <w:noProof/>
            <w:webHidden/>
          </w:rPr>
          <w:fldChar w:fldCharType="end"/>
        </w:r>
      </w:hyperlink>
    </w:p>
    <w:p w14:paraId="0018859B" w14:textId="3F7C62EA" w:rsidR="00502C71" w:rsidRDefault="00502C71">
      <w:pPr>
        <w:pStyle w:val="TOC1"/>
        <w:rPr>
          <w:rFonts w:asciiTheme="minorHAnsi" w:eastAsiaTheme="minorEastAsia" w:hAnsiTheme="minorHAnsi" w:cstheme="minorBidi"/>
          <w:noProof/>
          <w:kern w:val="2"/>
          <w:szCs w:val="24"/>
          <w:lang w:val="en-GB" w:eastAsia="zh-CN"/>
          <w14:ligatures w14:val="standardContextual"/>
        </w:rPr>
      </w:pPr>
      <w:hyperlink w:anchor="_Toc182921364" w:history="1">
        <w:r w:rsidRPr="000E7012">
          <w:rPr>
            <w:rStyle w:val="Hyperlink"/>
            <w:noProof/>
            <w:lang w:val="en-GB" w:eastAsia="zh-CN"/>
          </w:rPr>
          <w:t>3</w:t>
        </w:r>
        <w:r>
          <w:rPr>
            <w:rFonts w:asciiTheme="minorHAnsi" w:eastAsiaTheme="minorEastAsia" w:hAnsiTheme="minorHAnsi" w:cstheme="minorBidi"/>
            <w:noProof/>
            <w:kern w:val="2"/>
            <w:szCs w:val="24"/>
            <w:lang w:val="en-GB" w:eastAsia="zh-CN"/>
            <w14:ligatures w14:val="standardContextual"/>
          </w:rPr>
          <w:tab/>
        </w:r>
        <w:r w:rsidRPr="000E7012">
          <w:rPr>
            <w:rStyle w:val="Hyperlink"/>
            <w:rFonts w:hint="eastAsia"/>
            <w:noProof/>
            <w:lang w:val="en-GB" w:eastAsia="zh-CN"/>
          </w:rPr>
          <w:t>发射特性</w:t>
        </w:r>
        <w:r>
          <w:rPr>
            <w:noProof/>
            <w:webHidden/>
          </w:rPr>
          <w:tab/>
        </w:r>
        <w:r w:rsidR="00521C7E">
          <w:rPr>
            <w:noProof/>
            <w:webHidden/>
          </w:rPr>
          <w:tab/>
        </w:r>
        <w:r>
          <w:rPr>
            <w:noProof/>
            <w:webHidden/>
          </w:rPr>
          <w:fldChar w:fldCharType="begin"/>
        </w:r>
        <w:r>
          <w:rPr>
            <w:noProof/>
            <w:webHidden/>
          </w:rPr>
          <w:instrText xml:space="preserve"> PAGEREF _Toc182921364 \h </w:instrText>
        </w:r>
        <w:r>
          <w:rPr>
            <w:noProof/>
            <w:webHidden/>
          </w:rPr>
        </w:r>
        <w:r>
          <w:rPr>
            <w:noProof/>
            <w:webHidden/>
          </w:rPr>
          <w:fldChar w:fldCharType="separate"/>
        </w:r>
        <w:r w:rsidR="00B304CE">
          <w:rPr>
            <w:noProof/>
            <w:webHidden/>
          </w:rPr>
          <w:t>60</w:t>
        </w:r>
        <w:r>
          <w:rPr>
            <w:noProof/>
            <w:webHidden/>
          </w:rPr>
          <w:fldChar w:fldCharType="end"/>
        </w:r>
      </w:hyperlink>
    </w:p>
    <w:p w14:paraId="69CE9735" w14:textId="47CA44C7" w:rsidR="005C4256" w:rsidRPr="005A45B8" w:rsidRDefault="00502C71" w:rsidP="005C4256">
      <w:r>
        <w:rPr>
          <w:szCs w:val="24"/>
          <w:lang w:val="en-US"/>
        </w:rPr>
        <w:fldChar w:fldCharType="end"/>
      </w:r>
    </w:p>
    <w:p w14:paraId="4A1C30A1" w14:textId="77777777" w:rsidR="005C4256" w:rsidRDefault="005C4256" w:rsidP="004A4048">
      <w:r>
        <w:br w:type="page"/>
      </w:r>
    </w:p>
    <w:p w14:paraId="3D66E415" w14:textId="512FFEF8" w:rsidR="00493E11" w:rsidRDefault="00493E11" w:rsidP="002D3657">
      <w:pPr>
        <w:pStyle w:val="AnnexNoTitle"/>
        <w:outlineLvl w:val="0"/>
        <w:rPr>
          <w:lang w:eastAsia="zh-CN"/>
        </w:rPr>
      </w:pPr>
      <w:bookmarkStart w:id="46" w:name="_Toc182921206"/>
      <w:r>
        <w:rPr>
          <w:lang w:eastAsia="zh-CN"/>
        </w:rPr>
        <w:lastRenderedPageBreak/>
        <w:t>附件</w:t>
      </w:r>
      <w:r>
        <w:rPr>
          <w:lang w:eastAsia="zh-CN"/>
        </w:rPr>
        <w:t>1</w:t>
      </w:r>
      <w:r>
        <w:rPr>
          <w:lang w:eastAsia="zh-CN"/>
        </w:rPr>
        <w:br/>
      </w:r>
      <w:r>
        <w:rPr>
          <w:lang w:eastAsia="zh-CN"/>
        </w:rPr>
        <w:br/>
        <w:t>GLONASS</w:t>
      </w:r>
      <w:r>
        <w:rPr>
          <w:lang w:eastAsia="zh-CN"/>
        </w:rPr>
        <w:t>全球卫星导航系统的</w:t>
      </w:r>
      <w:r w:rsidR="005C4256">
        <w:rPr>
          <w:lang w:eastAsia="zh-CN"/>
        </w:rPr>
        <w:t>系统技术</w:t>
      </w:r>
      <w:r w:rsidR="00C571B0">
        <w:rPr>
          <w:lang w:val="en-GB" w:eastAsia="zh-CN"/>
        </w:rPr>
        <w:br/>
      </w:r>
      <w:r w:rsidR="005C4256">
        <w:rPr>
          <w:lang w:eastAsia="zh-CN"/>
        </w:rPr>
        <w:t>描述和</w:t>
      </w:r>
      <w:r>
        <w:rPr>
          <w:lang w:eastAsia="zh-CN"/>
        </w:rPr>
        <w:t>发射空间电台的特性</w:t>
      </w:r>
      <w:bookmarkEnd w:id="46"/>
    </w:p>
    <w:p w14:paraId="2F48BBDE" w14:textId="77777777" w:rsidR="00493E11" w:rsidRPr="007D3917" w:rsidRDefault="00493E11" w:rsidP="007E4053">
      <w:pPr>
        <w:pStyle w:val="Heading1"/>
        <w:spacing w:before="600"/>
        <w:rPr>
          <w:lang w:val="en-GB" w:eastAsia="zh-CN"/>
        </w:rPr>
      </w:pPr>
      <w:bookmarkStart w:id="47" w:name="_Toc425347387"/>
      <w:bookmarkStart w:id="48" w:name="_Ref425347716"/>
      <w:bookmarkStart w:id="49" w:name="_Toc425348062"/>
      <w:bookmarkStart w:id="50" w:name="_Toc425348557"/>
      <w:bookmarkStart w:id="51" w:name="_Toc426147236"/>
      <w:bookmarkStart w:id="52" w:name="_Toc426147814"/>
      <w:bookmarkStart w:id="53" w:name="_Toc426179722"/>
      <w:bookmarkStart w:id="54" w:name="_Toc426180225"/>
      <w:bookmarkStart w:id="55" w:name="_Toc426180483"/>
      <w:bookmarkStart w:id="56" w:name="_Toc426180597"/>
      <w:bookmarkStart w:id="57" w:name="_Toc426180805"/>
      <w:bookmarkStart w:id="58" w:name="_Toc426181329"/>
      <w:bookmarkStart w:id="59" w:name="_Toc426181508"/>
      <w:bookmarkStart w:id="60" w:name="_Toc426181774"/>
      <w:bookmarkStart w:id="61" w:name="_Toc426181889"/>
      <w:bookmarkStart w:id="62" w:name="_Toc427593004"/>
      <w:bookmarkStart w:id="63" w:name="_Toc182921207"/>
      <w:r w:rsidRPr="007D3917">
        <w:rPr>
          <w:lang w:val="en-GB" w:eastAsia="zh-CN"/>
        </w:rPr>
        <w:t>1</w:t>
      </w:r>
      <w:r w:rsidRPr="007D3917">
        <w:rPr>
          <w:lang w:val="en-GB" w:eastAsia="zh-CN"/>
        </w:rPr>
        <w:tab/>
      </w:r>
      <w:r w:rsidRPr="007D3917">
        <w:rPr>
          <w:lang w:val="en-GB" w:eastAsia="zh-CN"/>
        </w:rPr>
        <w:t>引言</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45BFD02" w14:textId="4D293AC5" w:rsidR="00493E11" w:rsidRDefault="00493E11" w:rsidP="00493E11">
      <w:pPr>
        <w:ind w:firstLineChars="200" w:firstLine="480"/>
        <w:rPr>
          <w:lang w:eastAsia="zh-CN"/>
        </w:rPr>
      </w:pPr>
      <w:r>
        <w:rPr>
          <w:lang w:eastAsia="zh-CN"/>
        </w:rPr>
        <w:t>GLONASS</w:t>
      </w:r>
      <w:r>
        <w:rPr>
          <w:lang w:eastAsia="zh-CN"/>
        </w:rPr>
        <w:t>系统包含</w:t>
      </w:r>
      <w:r>
        <w:rPr>
          <w:lang w:eastAsia="zh-CN"/>
        </w:rPr>
        <w:t>24</w:t>
      </w:r>
      <w:r>
        <w:rPr>
          <w:rFonts w:hint="eastAsia"/>
          <w:lang w:eastAsia="zh-CN"/>
        </w:rPr>
        <w:t>颗</w:t>
      </w:r>
      <w:r>
        <w:rPr>
          <w:lang w:eastAsia="zh-CN"/>
        </w:rPr>
        <w:t>均衡分布在</w:t>
      </w:r>
      <w:r>
        <w:rPr>
          <w:rFonts w:hint="eastAsia"/>
          <w:lang w:eastAsia="zh-CN"/>
        </w:rPr>
        <w:t>3</w:t>
      </w:r>
      <w:r>
        <w:rPr>
          <w:lang w:eastAsia="zh-CN"/>
        </w:rPr>
        <w:t>个轨道平面的卫星，每个平面</w:t>
      </w:r>
      <w:bookmarkStart w:id="64" w:name="OLE_LINK50"/>
      <w:bookmarkStart w:id="65" w:name="OLE_LINK51"/>
      <w:r>
        <w:rPr>
          <w:rFonts w:hint="eastAsia"/>
          <w:lang w:eastAsia="zh-CN"/>
        </w:rPr>
        <w:t>8</w:t>
      </w:r>
      <w:r>
        <w:rPr>
          <w:lang w:eastAsia="zh-CN"/>
        </w:rPr>
        <w:t>颗</w:t>
      </w:r>
      <w:bookmarkEnd w:id="64"/>
      <w:bookmarkEnd w:id="65"/>
      <w:r>
        <w:rPr>
          <w:lang w:eastAsia="zh-CN"/>
        </w:rPr>
        <w:t>卫星。轨道倾角为</w:t>
      </w:r>
      <w:r>
        <w:rPr>
          <w:lang w:eastAsia="zh-CN"/>
        </w:rPr>
        <w:t>64.8</w:t>
      </w:r>
      <w:r>
        <w:rPr>
          <w:rFonts w:hint="eastAsia"/>
          <w:snapToGrid w:val="0"/>
          <w:lang w:eastAsia="zh-CN"/>
        </w:rPr>
        <w:t>度</w:t>
      </w:r>
      <w:r>
        <w:rPr>
          <w:lang w:eastAsia="zh-CN"/>
        </w:rPr>
        <w:t>。每一颗卫星用三个频段发射导航信号：</w:t>
      </w:r>
      <w:r>
        <w:rPr>
          <w:lang w:eastAsia="zh-CN"/>
        </w:rPr>
        <w:t>L1</w:t>
      </w:r>
      <w:r>
        <w:rPr>
          <w:rFonts w:hint="eastAsia"/>
          <w:lang w:eastAsia="zh-CN"/>
        </w:rPr>
        <w:t>（</w:t>
      </w:r>
      <w:r>
        <w:rPr>
          <w:lang w:eastAsia="zh-CN"/>
        </w:rPr>
        <w:t>1.6 GHz</w:t>
      </w:r>
      <w:r>
        <w:rPr>
          <w:rFonts w:hint="eastAsia"/>
          <w:lang w:eastAsia="zh-CN"/>
        </w:rPr>
        <w:t>）</w:t>
      </w:r>
      <w:r>
        <w:rPr>
          <w:lang w:eastAsia="zh-CN"/>
        </w:rPr>
        <w:t>、</w:t>
      </w:r>
      <w:r>
        <w:rPr>
          <w:lang w:eastAsia="zh-CN"/>
        </w:rPr>
        <w:t>L2</w:t>
      </w:r>
      <w:r>
        <w:rPr>
          <w:rFonts w:hint="eastAsia"/>
          <w:lang w:eastAsia="zh-CN"/>
        </w:rPr>
        <w:t>（</w:t>
      </w:r>
      <w:r>
        <w:rPr>
          <w:lang w:eastAsia="zh-CN"/>
        </w:rPr>
        <w:t>1.2 GHz</w:t>
      </w:r>
      <w:r>
        <w:rPr>
          <w:rFonts w:hint="eastAsia"/>
          <w:lang w:eastAsia="zh-CN"/>
        </w:rPr>
        <w:t>）</w:t>
      </w:r>
      <w:r>
        <w:rPr>
          <w:lang w:eastAsia="zh-CN"/>
        </w:rPr>
        <w:t>和</w:t>
      </w:r>
      <w:r>
        <w:rPr>
          <w:lang w:eastAsia="zh-CN"/>
        </w:rPr>
        <w:t>L3</w:t>
      </w:r>
      <w:r>
        <w:rPr>
          <w:rFonts w:hint="eastAsia"/>
          <w:lang w:eastAsia="zh-CN"/>
        </w:rPr>
        <w:t>（</w:t>
      </w:r>
      <w:r>
        <w:rPr>
          <w:lang w:eastAsia="zh-CN"/>
        </w:rPr>
        <w:t>1.1 GHz</w:t>
      </w:r>
      <w:r>
        <w:rPr>
          <w:rFonts w:hint="eastAsia"/>
          <w:lang w:eastAsia="zh-CN"/>
        </w:rPr>
        <w:t>）</w:t>
      </w:r>
      <w:r>
        <w:rPr>
          <w:lang w:eastAsia="zh-CN"/>
        </w:rPr>
        <w:t>。</w:t>
      </w:r>
      <w:r>
        <w:rPr>
          <w:rFonts w:hint="eastAsia"/>
          <w:lang w:val="en-GB" w:eastAsia="zh-CN"/>
        </w:rPr>
        <w:t>卫星发射两种信号：频分多址和码分多址。具有频分多址的信号</w:t>
      </w:r>
      <w:r>
        <w:rPr>
          <w:lang w:eastAsia="zh-CN"/>
        </w:rPr>
        <w:t>通过载频进行区分</w:t>
      </w:r>
      <w:r>
        <w:rPr>
          <w:lang w:val="en-GB" w:eastAsia="zh-CN"/>
        </w:rPr>
        <w:t>；</w:t>
      </w:r>
      <w:r>
        <w:rPr>
          <w:lang w:eastAsia="zh-CN"/>
        </w:rPr>
        <w:t>同一载频可由相同平面对跖卫星使用。导航信号用连续的比率流</w:t>
      </w:r>
      <w:r>
        <w:rPr>
          <w:rFonts w:hint="eastAsia"/>
          <w:lang w:eastAsia="zh-CN"/>
        </w:rPr>
        <w:t>（</w:t>
      </w:r>
      <w:r>
        <w:rPr>
          <w:lang w:eastAsia="zh-CN"/>
        </w:rPr>
        <w:t>包含卫星星历和时间的信息</w:t>
      </w:r>
      <w:r>
        <w:rPr>
          <w:rFonts w:hint="eastAsia"/>
          <w:lang w:eastAsia="zh-CN"/>
        </w:rPr>
        <w:t>）</w:t>
      </w:r>
      <w:r>
        <w:rPr>
          <w:lang w:eastAsia="zh-CN"/>
        </w:rPr>
        <w:t>以及用于伪距测量的伪随机码进行调制。</w:t>
      </w:r>
      <w:r>
        <w:rPr>
          <w:rFonts w:hint="eastAsia"/>
          <w:lang w:val="en-GB" w:eastAsia="zh-CN"/>
        </w:rPr>
        <w:t>具有码分多址的信号具有相同的载频，并通过码进行区分。这些信号由结构化的二进制序列调制，该序列包含有关星历和时间的编码数据。</w:t>
      </w:r>
      <w:r>
        <w:rPr>
          <w:lang w:eastAsia="zh-CN"/>
        </w:rPr>
        <w:t>用户收到四颗或更多卫星信号就可以非常准确地判定三个位置坐标以及三个速度向量要素。当在或接近地球表面时，可以进行导航判定。</w:t>
      </w:r>
    </w:p>
    <w:p w14:paraId="2805E289" w14:textId="77777777" w:rsidR="00493E11" w:rsidRDefault="00493E11" w:rsidP="00493E11">
      <w:pPr>
        <w:pStyle w:val="Heading2"/>
        <w:rPr>
          <w:lang w:eastAsia="zh-CN"/>
        </w:rPr>
      </w:pPr>
      <w:bookmarkStart w:id="66" w:name="_Toc427593005"/>
      <w:bookmarkStart w:id="67" w:name="_Toc426180806"/>
      <w:bookmarkStart w:id="68" w:name="_Toc426181890"/>
      <w:bookmarkStart w:id="69" w:name="_Toc426181775"/>
      <w:bookmarkStart w:id="70" w:name="_Toc426181509"/>
      <w:bookmarkStart w:id="71" w:name="_Toc426181330"/>
      <w:bookmarkStart w:id="72" w:name="_Toc426180598"/>
      <w:bookmarkStart w:id="73" w:name="_Toc426180484"/>
      <w:bookmarkStart w:id="74" w:name="_Toc426180226"/>
      <w:bookmarkStart w:id="75" w:name="_Toc426179723"/>
      <w:bookmarkStart w:id="76" w:name="_Toc426147815"/>
      <w:bookmarkStart w:id="77" w:name="_Toc426147237"/>
      <w:bookmarkStart w:id="78" w:name="_Toc425348558"/>
      <w:bookmarkStart w:id="79" w:name="_Toc425348063"/>
      <w:bookmarkStart w:id="80" w:name="_Toc425347388"/>
      <w:bookmarkStart w:id="81" w:name="_Toc182921208"/>
      <w:r>
        <w:rPr>
          <w:lang w:eastAsia="zh-CN"/>
        </w:rPr>
        <w:t>1.1</w:t>
      </w:r>
      <w:r>
        <w:rPr>
          <w:lang w:eastAsia="zh-CN"/>
        </w:rPr>
        <w:tab/>
      </w:r>
      <w:r>
        <w:rPr>
          <w:lang w:eastAsia="zh-CN"/>
        </w:rPr>
        <w:t>频率需求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4D06D14" w14:textId="77777777" w:rsidR="00493E11" w:rsidRDefault="00493E11" w:rsidP="00493E11">
      <w:pPr>
        <w:ind w:firstLineChars="200" w:firstLine="480"/>
        <w:rPr>
          <w:lang w:eastAsia="zh-CN"/>
        </w:rPr>
      </w:pPr>
      <w:r>
        <w:rPr>
          <w:lang w:eastAsia="zh-CN"/>
        </w:rPr>
        <w:t>GLONASS</w:t>
      </w:r>
      <w:r>
        <w:rPr>
          <w:lang w:eastAsia="zh-CN"/>
        </w:rPr>
        <w:t>系统的频率需求基于电离层透明度、无线电链路预算，用户天线的简单复杂程度，多径抑制，设备成本和《无线电规则》</w:t>
      </w:r>
      <w:r>
        <w:rPr>
          <w:rFonts w:hint="eastAsia"/>
          <w:lang w:eastAsia="zh-CN"/>
        </w:rPr>
        <w:t>（</w:t>
      </w:r>
      <w:r>
        <w:rPr>
          <w:lang w:eastAsia="zh-CN"/>
        </w:rPr>
        <w:t>RR</w:t>
      </w:r>
      <w:r>
        <w:rPr>
          <w:rFonts w:hint="eastAsia"/>
          <w:lang w:eastAsia="zh-CN"/>
        </w:rPr>
        <w:t>）</w:t>
      </w:r>
      <w:r>
        <w:rPr>
          <w:lang w:eastAsia="zh-CN"/>
        </w:rPr>
        <w:t>的条款。</w:t>
      </w:r>
    </w:p>
    <w:p w14:paraId="4AF53A6F" w14:textId="77777777" w:rsidR="00493E11" w:rsidRPr="007D3917" w:rsidRDefault="00493E11" w:rsidP="00493E11">
      <w:pPr>
        <w:pStyle w:val="Heading3"/>
        <w:rPr>
          <w:lang w:val="en-GB" w:eastAsia="zh-CN"/>
        </w:rPr>
      </w:pPr>
      <w:bookmarkStart w:id="82" w:name="_Toc461539804"/>
      <w:bookmarkStart w:id="83" w:name="_Toc461539928"/>
      <w:bookmarkStart w:id="84" w:name="_Toc461539514"/>
      <w:bookmarkStart w:id="85" w:name="_Toc461539680"/>
      <w:bookmarkStart w:id="86" w:name="_Toc436679453"/>
      <w:bookmarkStart w:id="87" w:name="_Toc461539353"/>
      <w:bookmarkStart w:id="88" w:name="_Toc461540052"/>
      <w:bookmarkStart w:id="89" w:name="_Toc461540176"/>
      <w:bookmarkStart w:id="90" w:name="_Toc461540300"/>
      <w:bookmarkStart w:id="91" w:name="_Toc461540424"/>
      <w:bookmarkStart w:id="92" w:name="_Toc461541279"/>
      <w:r w:rsidRPr="007D3917">
        <w:rPr>
          <w:lang w:val="en-GB" w:eastAsia="zh-CN"/>
        </w:rPr>
        <w:t>1.1.1</w:t>
      </w:r>
      <w:r w:rsidRPr="007D3917">
        <w:rPr>
          <w:lang w:val="en-GB" w:eastAsia="zh-CN"/>
        </w:rPr>
        <w:tab/>
      </w:r>
      <w:r w:rsidRPr="007D3917">
        <w:rPr>
          <w:rFonts w:hint="eastAsia"/>
          <w:lang w:val="en-GB" w:eastAsia="zh-CN"/>
        </w:rPr>
        <w:t>具有频分多址的信号</w:t>
      </w:r>
      <w:bookmarkEnd w:id="82"/>
      <w:bookmarkEnd w:id="83"/>
      <w:bookmarkEnd w:id="84"/>
      <w:bookmarkEnd w:id="85"/>
      <w:bookmarkEnd w:id="86"/>
      <w:bookmarkEnd w:id="87"/>
      <w:bookmarkEnd w:id="88"/>
      <w:bookmarkEnd w:id="89"/>
      <w:bookmarkEnd w:id="90"/>
      <w:bookmarkEnd w:id="91"/>
      <w:bookmarkEnd w:id="92"/>
    </w:p>
    <w:p w14:paraId="3CCF8792" w14:textId="186C788C" w:rsidR="00493E11" w:rsidRDefault="00493E11" w:rsidP="00493E11">
      <w:pPr>
        <w:ind w:firstLineChars="200" w:firstLine="480"/>
        <w:rPr>
          <w:lang w:eastAsia="zh-CN"/>
        </w:rPr>
      </w:pPr>
      <w:r>
        <w:rPr>
          <w:lang w:eastAsia="zh-CN"/>
        </w:rPr>
        <w:t>在</w:t>
      </w:r>
      <w:r>
        <w:rPr>
          <w:lang w:eastAsia="zh-CN"/>
        </w:rPr>
        <w:t>L1</w:t>
      </w:r>
      <w:r>
        <w:rPr>
          <w:lang w:eastAsia="zh-CN"/>
        </w:rPr>
        <w:t>频段，</w:t>
      </w:r>
      <w:r>
        <w:rPr>
          <w:rFonts w:hint="eastAsia"/>
          <w:lang w:eastAsia="zh-CN"/>
        </w:rPr>
        <w:t>具有</w:t>
      </w:r>
      <w:r>
        <w:rPr>
          <w:rFonts w:hint="eastAsia"/>
          <w:lang w:val="en-GB" w:eastAsia="zh-CN"/>
        </w:rPr>
        <w:t>频分多址的导航信号的</w:t>
      </w:r>
      <w:r>
        <w:rPr>
          <w:lang w:eastAsia="zh-CN"/>
        </w:rPr>
        <w:t>载频按照</w:t>
      </w:r>
      <w:r>
        <w:rPr>
          <w:lang w:eastAsia="zh-CN"/>
        </w:rPr>
        <w:t>0.5625 MHz</w:t>
      </w:r>
      <w:r>
        <w:rPr>
          <w:lang w:eastAsia="zh-CN"/>
        </w:rPr>
        <w:t>的整数</w:t>
      </w:r>
      <w:proofErr w:type="gramStart"/>
      <w:r>
        <w:rPr>
          <w:lang w:eastAsia="zh-CN"/>
        </w:rPr>
        <w:t>倍</w:t>
      </w:r>
      <w:proofErr w:type="gramEnd"/>
      <w:r>
        <w:rPr>
          <w:lang w:eastAsia="zh-CN"/>
        </w:rPr>
        <w:t>进行变化，在</w:t>
      </w:r>
      <w:r>
        <w:rPr>
          <w:lang w:eastAsia="zh-CN"/>
        </w:rPr>
        <w:t>L2</w:t>
      </w:r>
      <w:r>
        <w:rPr>
          <w:lang w:eastAsia="zh-CN"/>
        </w:rPr>
        <w:t>频段按照</w:t>
      </w:r>
      <w:r>
        <w:rPr>
          <w:lang w:eastAsia="zh-CN"/>
        </w:rPr>
        <w:t>0.4375 MHz</w:t>
      </w:r>
      <w:r>
        <w:rPr>
          <w:lang w:eastAsia="zh-CN"/>
        </w:rPr>
        <w:t>的整数</w:t>
      </w:r>
      <w:proofErr w:type="gramStart"/>
      <w:r>
        <w:rPr>
          <w:lang w:eastAsia="zh-CN"/>
        </w:rPr>
        <w:t>倍</w:t>
      </w:r>
      <w:proofErr w:type="gramEnd"/>
      <w:r>
        <w:rPr>
          <w:lang w:eastAsia="zh-CN"/>
        </w:rPr>
        <w:t>进行变化，在</w:t>
      </w:r>
      <w:r>
        <w:rPr>
          <w:lang w:eastAsia="zh-CN"/>
        </w:rPr>
        <w:t>L3</w:t>
      </w:r>
      <w:r>
        <w:rPr>
          <w:lang w:eastAsia="zh-CN"/>
        </w:rPr>
        <w:t>频段按照</w:t>
      </w:r>
      <w:r>
        <w:rPr>
          <w:lang w:eastAsia="zh-CN"/>
        </w:rPr>
        <w:t>0.423 MHz</w:t>
      </w:r>
      <w:r>
        <w:rPr>
          <w:lang w:eastAsia="zh-CN"/>
        </w:rPr>
        <w:t>的整数</w:t>
      </w:r>
      <w:proofErr w:type="gramStart"/>
      <w:r>
        <w:rPr>
          <w:lang w:eastAsia="zh-CN"/>
        </w:rPr>
        <w:t>倍</w:t>
      </w:r>
      <w:proofErr w:type="gramEnd"/>
      <w:r>
        <w:rPr>
          <w:lang w:eastAsia="zh-CN"/>
        </w:rPr>
        <w:t>进行变化。</w:t>
      </w:r>
    </w:p>
    <w:p w14:paraId="4BE1C779" w14:textId="5A3BFA63" w:rsidR="00493E11" w:rsidRDefault="00493E11" w:rsidP="002D3657">
      <w:pPr>
        <w:ind w:firstLineChars="200" w:firstLine="480"/>
        <w:rPr>
          <w:lang w:eastAsia="zh-CN"/>
        </w:rPr>
      </w:pPr>
      <w:r>
        <w:rPr>
          <w:lang w:eastAsia="zh-CN"/>
        </w:rPr>
        <w:t>自</w:t>
      </w:r>
      <w:r>
        <w:rPr>
          <w:lang w:eastAsia="zh-CN"/>
        </w:rPr>
        <w:t>2006</w:t>
      </w:r>
      <w:r>
        <w:rPr>
          <w:lang w:eastAsia="zh-CN"/>
        </w:rPr>
        <w:t>年起，</w:t>
      </w:r>
      <w:r>
        <w:rPr>
          <w:lang w:eastAsia="zh-CN"/>
        </w:rPr>
        <w:t>GLONASS</w:t>
      </w:r>
      <w:r>
        <w:rPr>
          <w:lang w:eastAsia="zh-CN"/>
        </w:rPr>
        <w:t>系统的新卫星采用不同频段的</w:t>
      </w:r>
      <w:r>
        <w:rPr>
          <w:lang w:eastAsia="zh-CN"/>
        </w:rPr>
        <w:t>14</w:t>
      </w:r>
      <w:r>
        <w:rPr>
          <w:lang w:eastAsia="zh-CN"/>
        </w:rPr>
        <w:t>至</w:t>
      </w:r>
      <w:r>
        <w:rPr>
          <w:lang w:eastAsia="zh-CN"/>
        </w:rPr>
        <w:t>20</w:t>
      </w:r>
      <w:r>
        <w:rPr>
          <w:lang w:eastAsia="zh-CN"/>
        </w:rPr>
        <w:t>个载频。在</w:t>
      </w:r>
      <w:r>
        <w:rPr>
          <w:lang w:eastAsia="zh-CN"/>
        </w:rPr>
        <w:t>L1</w:t>
      </w:r>
      <w:r>
        <w:rPr>
          <w:lang w:eastAsia="zh-CN"/>
        </w:rPr>
        <w:t>频段采用了</w:t>
      </w:r>
      <w:r>
        <w:rPr>
          <w:lang w:eastAsia="zh-CN"/>
        </w:rPr>
        <w:t>1</w:t>
      </w:r>
      <w:r w:rsidR="00E17071">
        <w:rPr>
          <w:lang w:eastAsia="zh-CN"/>
        </w:rPr>
        <w:t> </w:t>
      </w:r>
      <w:r>
        <w:rPr>
          <w:lang w:eastAsia="zh-CN"/>
        </w:rPr>
        <w:t>598.0625 MHz</w:t>
      </w:r>
      <w:r>
        <w:rPr>
          <w:rFonts w:hint="eastAsia"/>
          <w:lang w:eastAsia="zh-CN"/>
        </w:rPr>
        <w:t>（</w:t>
      </w:r>
      <w:r>
        <w:rPr>
          <w:lang w:eastAsia="zh-CN"/>
        </w:rPr>
        <w:t>最低</w:t>
      </w:r>
      <w:r>
        <w:rPr>
          <w:rFonts w:hint="eastAsia"/>
          <w:lang w:eastAsia="zh-CN"/>
        </w:rPr>
        <w:t>）</w:t>
      </w:r>
      <w:r>
        <w:rPr>
          <w:lang w:eastAsia="zh-CN"/>
        </w:rPr>
        <w:t>至</w:t>
      </w:r>
      <w:r>
        <w:rPr>
          <w:lang w:eastAsia="zh-CN"/>
        </w:rPr>
        <w:t>1</w:t>
      </w:r>
      <w:r w:rsidR="00E17071">
        <w:rPr>
          <w:lang w:eastAsia="zh-CN"/>
        </w:rPr>
        <w:t> </w:t>
      </w:r>
      <w:r>
        <w:rPr>
          <w:lang w:eastAsia="zh-CN"/>
        </w:rPr>
        <w:t>605.3750 MHz</w:t>
      </w:r>
      <w:r>
        <w:rPr>
          <w:rFonts w:hint="eastAsia"/>
          <w:lang w:eastAsia="zh-CN"/>
        </w:rPr>
        <w:t>（</w:t>
      </w:r>
      <w:r>
        <w:rPr>
          <w:lang w:eastAsia="zh-CN"/>
        </w:rPr>
        <w:t>最高</w:t>
      </w:r>
      <w:r>
        <w:rPr>
          <w:rFonts w:hint="eastAsia"/>
          <w:lang w:eastAsia="zh-CN"/>
        </w:rPr>
        <w:t>）</w:t>
      </w:r>
      <w:r>
        <w:rPr>
          <w:lang w:eastAsia="zh-CN"/>
        </w:rPr>
        <w:t>的载频；在</w:t>
      </w:r>
      <w:r>
        <w:rPr>
          <w:lang w:eastAsia="zh-CN"/>
        </w:rPr>
        <w:t>L2</w:t>
      </w:r>
      <w:r>
        <w:rPr>
          <w:lang w:eastAsia="zh-CN"/>
        </w:rPr>
        <w:t>频段，采用了从</w:t>
      </w:r>
      <w:r>
        <w:rPr>
          <w:lang w:eastAsia="zh-CN"/>
        </w:rPr>
        <w:t>1</w:t>
      </w:r>
      <w:r w:rsidR="00E17071">
        <w:rPr>
          <w:lang w:eastAsia="zh-CN"/>
        </w:rPr>
        <w:t> </w:t>
      </w:r>
      <w:r>
        <w:rPr>
          <w:lang w:eastAsia="zh-CN"/>
        </w:rPr>
        <w:t>242.9375 MHz</w:t>
      </w:r>
      <w:r>
        <w:rPr>
          <w:rFonts w:hint="eastAsia"/>
          <w:lang w:eastAsia="zh-CN"/>
        </w:rPr>
        <w:t>（</w:t>
      </w:r>
      <w:r>
        <w:rPr>
          <w:lang w:eastAsia="zh-CN"/>
        </w:rPr>
        <w:t>最低</w:t>
      </w:r>
      <w:r>
        <w:rPr>
          <w:rFonts w:hint="eastAsia"/>
          <w:lang w:eastAsia="zh-CN"/>
        </w:rPr>
        <w:t>）</w:t>
      </w:r>
      <w:r>
        <w:rPr>
          <w:lang w:eastAsia="zh-CN"/>
        </w:rPr>
        <w:t>到</w:t>
      </w:r>
      <w:r>
        <w:rPr>
          <w:lang w:eastAsia="zh-CN"/>
        </w:rPr>
        <w:t>1</w:t>
      </w:r>
      <w:r w:rsidR="00E17071">
        <w:rPr>
          <w:lang w:eastAsia="zh-CN"/>
        </w:rPr>
        <w:t> </w:t>
      </w:r>
      <w:r>
        <w:rPr>
          <w:lang w:eastAsia="zh-CN"/>
        </w:rPr>
        <w:t>248.6250 MHz</w:t>
      </w:r>
      <w:r>
        <w:rPr>
          <w:rFonts w:hint="eastAsia"/>
          <w:lang w:eastAsia="zh-CN"/>
        </w:rPr>
        <w:t>（</w:t>
      </w:r>
      <w:r>
        <w:rPr>
          <w:lang w:eastAsia="zh-CN"/>
        </w:rPr>
        <w:t>最高</w:t>
      </w:r>
      <w:r>
        <w:rPr>
          <w:rFonts w:hint="eastAsia"/>
          <w:lang w:eastAsia="zh-CN"/>
        </w:rPr>
        <w:t>）</w:t>
      </w:r>
      <w:r>
        <w:rPr>
          <w:lang w:eastAsia="zh-CN"/>
        </w:rPr>
        <w:t>的载频；在</w:t>
      </w:r>
      <w:r>
        <w:rPr>
          <w:lang w:eastAsia="zh-CN"/>
        </w:rPr>
        <w:t>L3</w:t>
      </w:r>
      <w:r>
        <w:rPr>
          <w:lang w:eastAsia="zh-CN"/>
        </w:rPr>
        <w:t>频段，采用了从</w:t>
      </w:r>
      <w:r>
        <w:rPr>
          <w:lang w:eastAsia="zh-CN"/>
        </w:rPr>
        <w:t>1</w:t>
      </w:r>
      <w:r w:rsidR="00E17071">
        <w:rPr>
          <w:lang w:eastAsia="zh-CN"/>
        </w:rPr>
        <w:t> </w:t>
      </w:r>
      <w:r>
        <w:rPr>
          <w:lang w:eastAsia="zh-CN"/>
        </w:rPr>
        <w:t>201.7430 MHz</w:t>
      </w:r>
      <w:r>
        <w:rPr>
          <w:rFonts w:hint="eastAsia"/>
          <w:lang w:eastAsia="zh-CN"/>
        </w:rPr>
        <w:t>（</w:t>
      </w:r>
      <w:r>
        <w:rPr>
          <w:lang w:eastAsia="zh-CN"/>
        </w:rPr>
        <w:t>最低</w:t>
      </w:r>
      <w:r>
        <w:rPr>
          <w:rFonts w:hint="eastAsia"/>
          <w:lang w:eastAsia="zh-CN"/>
        </w:rPr>
        <w:t>）</w:t>
      </w:r>
      <w:r>
        <w:rPr>
          <w:lang w:eastAsia="zh-CN"/>
        </w:rPr>
        <w:t>到</w:t>
      </w:r>
      <w:r>
        <w:rPr>
          <w:lang w:eastAsia="zh-CN"/>
        </w:rPr>
        <w:t>1</w:t>
      </w:r>
      <w:r w:rsidR="00E17071">
        <w:rPr>
          <w:lang w:eastAsia="zh-CN"/>
        </w:rPr>
        <w:t> </w:t>
      </w:r>
      <w:r>
        <w:rPr>
          <w:lang w:eastAsia="zh-CN"/>
        </w:rPr>
        <w:t>209.7800 MHz</w:t>
      </w:r>
      <w:r>
        <w:rPr>
          <w:rFonts w:hint="eastAsia"/>
          <w:lang w:eastAsia="zh-CN"/>
        </w:rPr>
        <w:t>（</w:t>
      </w:r>
      <w:r>
        <w:rPr>
          <w:lang w:eastAsia="zh-CN"/>
        </w:rPr>
        <w:t>最高</w:t>
      </w:r>
      <w:r>
        <w:rPr>
          <w:rFonts w:hint="eastAsia"/>
          <w:lang w:eastAsia="zh-CN"/>
        </w:rPr>
        <w:t>）</w:t>
      </w:r>
      <w:r>
        <w:rPr>
          <w:lang w:eastAsia="zh-CN"/>
        </w:rPr>
        <w:t>的载频。表</w:t>
      </w:r>
      <w:r>
        <w:rPr>
          <w:lang w:eastAsia="zh-CN"/>
        </w:rPr>
        <w:t>1</w:t>
      </w:r>
      <w:r>
        <w:rPr>
          <w:rFonts w:hint="eastAsia"/>
          <w:lang w:eastAsia="zh-CN"/>
        </w:rPr>
        <w:t>-1</w:t>
      </w:r>
      <w:r>
        <w:rPr>
          <w:lang w:eastAsia="zh-CN"/>
        </w:rPr>
        <w:t>给定了</w:t>
      </w:r>
      <w:r>
        <w:rPr>
          <w:lang w:eastAsia="zh-CN"/>
        </w:rPr>
        <w:t>GLONASS</w:t>
      </w:r>
      <w:r>
        <w:rPr>
          <w:lang w:eastAsia="zh-CN"/>
        </w:rPr>
        <w:t>系统无线电导航信号载频的标称值。</w:t>
      </w:r>
    </w:p>
    <w:p w14:paraId="2FAE4094" w14:textId="77777777" w:rsidR="00493E11" w:rsidRPr="002D3657" w:rsidRDefault="00493E11" w:rsidP="002D3657">
      <w:pPr>
        <w:pStyle w:val="TableNo"/>
        <w:rPr>
          <w:lang w:eastAsia="zh-CN"/>
        </w:rPr>
      </w:pPr>
      <w:r w:rsidRPr="002D3657">
        <w:rPr>
          <w:lang w:eastAsia="zh-CN"/>
        </w:rPr>
        <w:lastRenderedPageBreak/>
        <w:t>表</w:t>
      </w:r>
      <w:r w:rsidRPr="002D3657">
        <w:rPr>
          <w:lang w:eastAsia="zh-CN"/>
        </w:rPr>
        <w:t>1</w:t>
      </w:r>
    </w:p>
    <w:p w14:paraId="3B28AD56" w14:textId="146D531A" w:rsidR="00493E11" w:rsidRPr="002D3657" w:rsidRDefault="00493E11" w:rsidP="003C32D4">
      <w:pPr>
        <w:pStyle w:val="Tabletitle"/>
        <w:rPr>
          <w:lang w:eastAsia="zh-CN"/>
        </w:rPr>
      </w:pPr>
      <w:r w:rsidRPr="002D3657">
        <w:rPr>
          <w:lang w:eastAsia="zh-CN"/>
        </w:rPr>
        <w:t>GLONASS</w:t>
      </w:r>
      <w:r w:rsidRPr="002D3657">
        <w:rPr>
          <w:lang w:eastAsia="zh-CN"/>
        </w:rPr>
        <w:t>系统无线电导航信号载频的标称值</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2"/>
        <w:gridCol w:w="2412"/>
        <w:gridCol w:w="2412"/>
      </w:tblGrid>
      <w:tr w:rsidR="003C32D4" w:rsidRPr="002B5ACF" w14:paraId="3EA24613" w14:textId="77777777" w:rsidTr="003C32D4">
        <w:trPr>
          <w:trHeight w:val="110"/>
          <w:tblHeader/>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14:paraId="171F3724" w14:textId="7A58376F" w:rsidR="003C32D4" w:rsidRPr="003C32D4" w:rsidRDefault="003C32D4" w:rsidP="003C32D4">
            <w:pPr>
              <w:pStyle w:val="Tablehead"/>
              <w:keepLines/>
              <w:rPr>
                <w:lang w:val="en-GB"/>
              </w:rPr>
            </w:pPr>
            <w:r w:rsidRPr="002D3657">
              <w:t>K</w:t>
            </w:r>
            <w:r w:rsidRPr="002D3657">
              <w:rPr>
                <w:rFonts w:hint="eastAsia"/>
              </w:rPr>
              <w:t>（</w:t>
            </w:r>
            <w:proofErr w:type="spellStart"/>
            <w:r w:rsidRPr="002D3657">
              <w:t>载频编号</w:t>
            </w:r>
            <w:proofErr w:type="spellEnd"/>
            <w:r w:rsidRPr="002D3657">
              <w:rPr>
                <w:rFonts w:hint="eastAsia"/>
              </w:rPr>
              <w:t>）</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39310DC" w14:textId="124DE71F" w:rsidR="003C32D4" w:rsidRPr="002B5ACF" w:rsidRDefault="003C32D4" w:rsidP="003C32D4">
            <w:pPr>
              <w:pStyle w:val="Tablehead"/>
              <w:keepLines/>
            </w:pPr>
            <w:r w:rsidRPr="002D3657">
              <w:t>FKL1</w:t>
            </w:r>
            <w:r w:rsidRPr="002D3657">
              <w:br/>
            </w:r>
            <w:r w:rsidRPr="002D3657">
              <w:rPr>
                <w:rFonts w:hint="eastAsia"/>
              </w:rPr>
              <w:t>（</w:t>
            </w:r>
            <w:r w:rsidRPr="002D3657">
              <w:t>MHz</w:t>
            </w:r>
            <w:r w:rsidRPr="002D3657">
              <w:rPr>
                <w:rFonts w:hint="eastAsia"/>
              </w:rPr>
              <w:t>）</w:t>
            </w:r>
          </w:p>
        </w:tc>
        <w:tc>
          <w:tcPr>
            <w:tcW w:w="2412" w:type="dxa"/>
            <w:tcBorders>
              <w:top w:val="single" w:sz="4" w:space="0" w:color="auto"/>
              <w:left w:val="single" w:sz="4" w:space="0" w:color="auto"/>
              <w:bottom w:val="single" w:sz="4" w:space="0" w:color="auto"/>
              <w:right w:val="single" w:sz="4" w:space="0" w:color="auto"/>
            </w:tcBorders>
            <w:vAlign w:val="center"/>
            <w:hideMark/>
          </w:tcPr>
          <w:p w14:paraId="5BFA84EA" w14:textId="427A35F5" w:rsidR="003C32D4" w:rsidRPr="002B5ACF" w:rsidRDefault="003C32D4" w:rsidP="003C32D4">
            <w:pPr>
              <w:pStyle w:val="Tablehead"/>
              <w:keepLines/>
            </w:pPr>
            <w:r w:rsidRPr="002D3657">
              <w:t>FKL2</w:t>
            </w:r>
            <w:r w:rsidRPr="002D3657">
              <w:br/>
            </w:r>
            <w:r w:rsidRPr="002D3657">
              <w:rPr>
                <w:rFonts w:hint="eastAsia"/>
              </w:rPr>
              <w:t>（</w:t>
            </w:r>
            <w:r w:rsidRPr="002D3657">
              <w:t>MHz</w:t>
            </w:r>
            <w:r w:rsidRPr="002D3657">
              <w:rPr>
                <w:rFonts w:hint="eastAsia"/>
              </w:rPr>
              <w:t>）</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4C9D94E" w14:textId="4D4FC0E4" w:rsidR="003C32D4" w:rsidRPr="002B5ACF" w:rsidRDefault="003C32D4" w:rsidP="003C32D4">
            <w:pPr>
              <w:pStyle w:val="Tablehead"/>
              <w:keepLines/>
            </w:pPr>
            <w:r w:rsidRPr="002D3657">
              <w:t>FKL3</w:t>
            </w:r>
            <w:r w:rsidRPr="002D3657">
              <w:br/>
            </w:r>
            <w:r w:rsidRPr="002D3657">
              <w:rPr>
                <w:rFonts w:hint="eastAsia"/>
              </w:rPr>
              <w:t>（</w:t>
            </w:r>
            <w:r w:rsidRPr="002D3657">
              <w:t>MHz</w:t>
            </w:r>
            <w:r w:rsidRPr="002D3657">
              <w:rPr>
                <w:rFonts w:hint="eastAsia"/>
              </w:rPr>
              <w:t>）</w:t>
            </w:r>
          </w:p>
        </w:tc>
      </w:tr>
      <w:tr w:rsidR="003C32D4" w:rsidRPr="002B5ACF" w14:paraId="53E743A9" w14:textId="77777777" w:rsidTr="003C32D4">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72671E57" w14:textId="77777777" w:rsidR="003C32D4" w:rsidRPr="002B5ACF" w:rsidRDefault="003C32D4" w:rsidP="003C32D4">
            <w:pPr>
              <w:pStyle w:val="Tabletext"/>
              <w:keepNext/>
              <w:keepLines/>
              <w:jc w:val="center"/>
            </w:pPr>
            <w:r w:rsidRPr="002B5ACF">
              <w:t>12</w:t>
            </w:r>
          </w:p>
        </w:tc>
        <w:tc>
          <w:tcPr>
            <w:tcW w:w="2412" w:type="dxa"/>
            <w:tcBorders>
              <w:top w:val="single" w:sz="4" w:space="0" w:color="auto"/>
              <w:left w:val="single" w:sz="4" w:space="0" w:color="auto"/>
              <w:bottom w:val="single" w:sz="4" w:space="0" w:color="auto"/>
              <w:right w:val="single" w:sz="4" w:space="0" w:color="auto"/>
            </w:tcBorders>
            <w:hideMark/>
          </w:tcPr>
          <w:p w14:paraId="7903EED5"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26EE4BB4"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1EDB08A4" w14:textId="77777777" w:rsidR="003C32D4" w:rsidRPr="002B5ACF" w:rsidRDefault="003C32D4" w:rsidP="003C32D4">
            <w:pPr>
              <w:pStyle w:val="Tabletext"/>
              <w:keepNext/>
              <w:keepLines/>
              <w:jc w:val="center"/>
            </w:pPr>
            <w:r w:rsidRPr="002B5ACF">
              <w:t>1 209.7800</w:t>
            </w:r>
          </w:p>
        </w:tc>
      </w:tr>
      <w:tr w:rsidR="003C32D4" w:rsidRPr="002B5ACF" w14:paraId="204EAC3D" w14:textId="77777777" w:rsidTr="003C32D4">
        <w:trPr>
          <w:trHeight w:val="168"/>
          <w:jc w:val="center"/>
        </w:trPr>
        <w:tc>
          <w:tcPr>
            <w:tcW w:w="2409" w:type="dxa"/>
            <w:tcBorders>
              <w:top w:val="single" w:sz="4" w:space="0" w:color="auto"/>
              <w:left w:val="single" w:sz="4" w:space="0" w:color="auto"/>
              <w:bottom w:val="single" w:sz="4" w:space="0" w:color="auto"/>
              <w:right w:val="single" w:sz="4" w:space="0" w:color="auto"/>
            </w:tcBorders>
            <w:hideMark/>
          </w:tcPr>
          <w:p w14:paraId="6A1B7A31" w14:textId="77777777" w:rsidR="003C32D4" w:rsidRPr="002B5ACF" w:rsidRDefault="003C32D4" w:rsidP="003C32D4">
            <w:pPr>
              <w:pStyle w:val="Tabletext"/>
              <w:keepNext/>
              <w:keepLines/>
              <w:jc w:val="center"/>
            </w:pPr>
            <w:r w:rsidRPr="002B5ACF">
              <w:t>11</w:t>
            </w:r>
          </w:p>
        </w:tc>
        <w:tc>
          <w:tcPr>
            <w:tcW w:w="2412" w:type="dxa"/>
            <w:tcBorders>
              <w:top w:val="single" w:sz="4" w:space="0" w:color="auto"/>
              <w:left w:val="single" w:sz="4" w:space="0" w:color="auto"/>
              <w:bottom w:val="single" w:sz="4" w:space="0" w:color="auto"/>
              <w:right w:val="single" w:sz="4" w:space="0" w:color="auto"/>
            </w:tcBorders>
            <w:hideMark/>
          </w:tcPr>
          <w:p w14:paraId="3B2B94CD"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11F83EA3"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7B87B599" w14:textId="77777777" w:rsidR="003C32D4" w:rsidRPr="002B5ACF" w:rsidRDefault="003C32D4" w:rsidP="003C32D4">
            <w:pPr>
              <w:pStyle w:val="Tabletext"/>
              <w:keepNext/>
              <w:keepLines/>
              <w:jc w:val="center"/>
            </w:pPr>
            <w:r w:rsidRPr="002B5ACF">
              <w:t>1 209.3570</w:t>
            </w:r>
          </w:p>
        </w:tc>
      </w:tr>
      <w:tr w:rsidR="003C32D4" w:rsidRPr="002B5ACF" w14:paraId="4D3C3582" w14:textId="77777777" w:rsidTr="003C32D4">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05326B2B" w14:textId="77777777" w:rsidR="003C32D4" w:rsidRPr="002B5ACF" w:rsidRDefault="003C32D4" w:rsidP="003C32D4">
            <w:pPr>
              <w:pStyle w:val="Tabletext"/>
              <w:keepNext/>
              <w:keepLines/>
              <w:jc w:val="center"/>
            </w:pPr>
            <w:r w:rsidRPr="002B5ACF">
              <w:t>10</w:t>
            </w:r>
          </w:p>
        </w:tc>
        <w:tc>
          <w:tcPr>
            <w:tcW w:w="2412" w:type="dxa"/>
            <w:tcBorders>
              <w:top w:val="single" w:sz="4" w:space="0" w:color="auto"/>
              <w:left w:val="single" w:sz="4" w:space="0" w:color="auto"/>
              <w:bottom w:val="single" w:sz="4" w:space="0" w:color="auto"/>
              <w:right w:val="single" w:sz="4" w:space="0" w:color="auto"/>
            </w:tcBorders>
            <w:hideMark/>
          </w:tcPr>
          <w:p w14:paraId="7A45FD46"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6A127085"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60739587" w14:textId="77777777" w:rsidR="003C32D4" w:rsidRPr="002B5ACF" w:rsidRDefault="003C32D4" w:rsidP="003C32D4">
            <w:pPr>
              <w:pStyle w:val="Tabletext"/>
              <w:keepNext/>
              <w:keepLines/>
              <w:jc w:val="center"/>
            </w:pPr>
            <w:r w:rsidRPr="002B5ACF">
              <w:t>1 208.9340</w:t>
            </w:r>
          </w:p>
        </w:tc>
      </w:tr>
      <w:tr w:rsidR="003C32D4" w:rsidRPr="002B5ACF" w14:paraId="2D4880B3" w14:textId="77777777" w:rsidTr="003C32D4">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19DD916C" w14:textId="77777777" w:rsidR="003C32D4" w:rsidRPr="002B5ACF" w:rsidRDefault="003C32D4" w:rsidP="003C32D4">
            <w:pPr>
              <w:pStyle w:val="Tabletext"/>
              <w:keepNext/>
              <w:keepLines/>
              <w:jc w:val="center"/>
            </w:pPr>
            <w:r w:rsidRPr="002B5ACF">
              <w:t>09</w:t>
            </w:r>
          </w:p>
        </w:tc>
        <w:tc>
          <w:tcPr>
            <w:tcW w:w="2412" w:type="dxa"/>
            <w:tcBorders>
              <w:top w:val="single" w:sz="4" w:space="0" w:color="auto"/>
              <w:left w:val="single" w:sz="4" w:space="0" w:color="auto"/>
              <w:bottom w:val="single" w:sz="4" w:space="0" w:color="auto"/>
              <w:right w:val="single" w:sz="4" w:space="0" w:color="auto"/>
            </w:tcBorders>
            <w:hideMark/>
          </w:tcPr>
          <w:p w14:paraId="6420A3DD"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533B4800"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2446055D" w14:textId="77777777" w:rsidR="003C32D4" w:rsidRPr="002B5ACF" w:rsidRDefault="003C32D4" w:rsidP="003C32D4">
            <w:pPr>
              <w:pStyle w:val="Tabletext"/>
              <w:keepNext/>
              <w:keepLines/>
              <w:jc w:val="center"/>
            </w:pPr>
            <w:r w:rsidRPr="002B5ACF">
              <w:t>1 208.5110</w:t>
            </w:r>
          </w:p>
        </w:tc>
      </w:tr>
      <w:tr w:rsidR="003C32D4" w:rsidRPr="002B5ACF" w14:paraId="79AFED50" w14:textId="77777777" w:rsidTr="003C32D4">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517E2A8B" w14:textId="77777777" w:rsidR="003C32D4" w:rsidRPr="002B5ACF" w:rsidRDefault="003C32D4" w:rsidP="003C32D4">
            <w:pPr>
              <w:pStyle w:val="Tabletext"/>
              <w:keepNext/>
              <w:keepLines/>
              <w:jc w:val="center"/>
            </w:pPr>
            <w:r w:rsidRPr="002B5ACF">
              <w:t>08</w:t>
            </w:r>
          </w:p>
        </w:tc>
        <w:tc>
          <w:tcPr>
            <w:tcW w:w="2412" w:type="dxa"/>
            <w:tcBorders>
              <w:top w:val="single" w:sz="4" w:space="0" w:color="auto"/>
              <w:left w:val="single" w:sz="4" w:space="0" w:color="auto"/>
              <w:bottom w:val="single" w:sz="4" w:space="0" w:color="auto"/>
              <w:right w:val="single" w:sz="4" w:space="0" w:color="auto"/>
            </w:tcBorders>
            <w:hideMark/>
          </w:tcPr>
          <w:p w14:paraId="7032F654"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6E20DA91"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7D6DD5CC" w14:textId="77777777" w:rsidR="003C32D4" w:rsidRPr="002B5ACF" w:rsidRDefault="003C32D4" w:rsidP="003C32D4">
            <w:pPr>
              <w:pStyle w:val="Tabletext"/>
              <w:keepNext/>
              <w:keepLines/>
              <w:jc w:val="center"/>
            </w:pPr>
            <w:r w:rsidRPr="002B5ACF">
              <w:t>1 208.0880</w:t>
            </w:r>
          </w:p>
        </w:tc>
      </w:tr>
      <w:tr w:rsidR="003C32D4" w:rsidRPr="002B5ACF" w14:paraId="448D9F04" w14:textId="77777777" w:rsidTr="003C32D4">
        <w:trPr>
          <w:trHeight w:val="110"/>
          <w:jc w:val="center"/>
        </w:trPr>
        <w:tc>
          <w:tcPr>
            <w:tcW w:w="2409" w:type="dxa"/>
            <w:tcBorders>
              <w:top w:val="single" w:sz="4" w:space="0" w:color="auto"/>
              <w:left w:val="single" w:sz="4" w:space="0" w:color="auto"/>
              <w:bottom w:val="single" w:sz="4" w:space="0" w:color="auto"/>
              <w:right w:val="single" w:sz="4" w:space="0" w:color="auto"/>
            </w:tcBorders>
            <w:hideMark/>
          </w:tcPr>
          <w:p w14:paraId="6D302027" w14:textId="77777777" w:rsidR="003C32D4" w:rsidRPr="002B5ACF" w:rsidRDefault="003C32D4" w:rsidP="003C32D4">
            <w:pPr>
              <w:pStyle w:val="Tabletext"/>
              <w:keepNext/>
              <w:keepLines/>
              <w:jc w:val="center"/>
            </w:pPr>
            <w:r w:rsidRPr="002B5ACF">
              <w:t>07</w:t>
            </w:r>
          </w:p>
        </w:tc>
        <w:tc>
          <w:tcPr>
            <w:tcW w:w="2412" w:type="dxa"/>
            <w:tcBorders>
              <w:top w:val="single" w:sz="4" w:space="0" w:color="auto"/>
              <w:left w:val="single" w:sz="4" w:space="0" w:color="auto"/>
              <w:bottom w:val="single" w:sz="4" w:space="0" w:color="auto"/>
              <w:right w:val="single" w:sz="4" w:space="0" w:color="auto"/>
            </w:tcBorders>
            <w:hideMark/>
          </w:tcPr>
          <w:p w14:paraId="6A4E6F60"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5E13B5C7" w14:textId="77777777" w:rsidR="003C32D4" w:rsidRPr="002B5ACF" w:rsidRDefault="003C32D4" w:rsidP="003C32D4">
            <w:pPr>
              <w:pStyle w:val="Tabletext"/>
              <w:keepNext/>
              <w:keepLines/>
              <w:jc w:val="center"/>
            </w:pPr>
            <w:r w:rsidRPr="002B5ACF">
              <w:t>–</w:t>
            </w:r>
          </w:p>
        </w:tc>
        <w:tc>
          <w:tcPr>
            <w:tcW w:w="2412" w:type="dxa"/>
            <w:tcBorders>
              <w:top w:val="single" w:sz="4" w:space="0" w:color="auto"/>
              <w:left w:val="single" w:sz="4" w:space="0" w:color="auto"/>
              <w:bottom w:val="single" w:sz="4" w:space="0" w:color="auto"/>
              <w:right w:val="single" w:sz="4" w:space="0" w:color="auto"/>
            </w:tcBorders>
            <w:hideMark/>
          </w:tcPr>
          <w:p w14:paraId="35316F75" w14:textId="77777777" w:rsidR="003C32D4" w:rsidRPr="002B5ACF" w:rsidRDefault="003C32D4" w:rsidP="003C32D4">
            <w:pPr>
              <w:pStyle w:val="Tabletext"/>
              <w:keepNext/>
              <w:keepLines/>
              <w:jc w:val="center"/>
            </w:pPr>
            <w:r w:rsidRPr="002B5ACF">
              <w:t>1 207.6650</w:t>
            </w:r>
          </w:p>
        </w:tc>
      </w:tr>
      <w:tr w:rsidR="003C32D4" w:rsidRPr="002B5ACF" w14:paraId="38855519"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081A292F" w14:textId="77777777" w:rsidR="003C32D4" w:rsidRPr="002B5ACF" w:rsidRDefault="003C32D4" w:rsidP="003C32D4">
            <w:pPr>
              <w:pStyle w:val="Tabletext"/>
              <w:keepNext/>
              <w:keepLines/>
              <w:jc w:val="center"/>
            </w:pPr>
            <w:r w:rsidRPr="002B5ACF">
              <w:t>06</w:t>
            </w:r>
          </w:p>
        </w:tc>
        <w:tc>
          <w:tcPr>
            <w:tcW w:w="2412" w:type="dxa"/>
            <w:tcBorders>
              <w:top w:val="single" w:sz="4" w:space="0" w:color="auto"/>
              <w:left w:val="single" w:sz="4" w:space="0" w:color="auto"/>
              <w:bottom w:val="single" w:sz="4" w:space="0" w:color="auto"/>
              <w:right w:val="single" w:sz="4" w:space="0" w:color="auto"/>
            </w:tcBorders>
            <w:hideMark/>
          </w:tcPr>
          <w:p w14:paraId="6EAAA38C" w14:textId="77777777" w:rsidR="003C32D4" w:rsidRPr="002B5ACF" w:rsidRDefault="003C32D4" w:rsidP="003C32D4">
            <w:pPr>
              <w:pStyle w:val="Tabletext"/>
              <w:keepNext/>
              <w:keepLines/>
              <w:jc w:val="center"/>
            </w:pPr>
            <w:r w:rsidRPr="002B5ACF">
              <w:t>1 605.3750</w:t>
            </w:r>
          </w:p>
        </w:tc>
        <w:tc>
          <w:tcPr>
            <w:tcW w:w="2412" w:type="dxa"/>
            <w:tcBorders>
              <w:top w:val="single" w:sz="4" w:space="0" w:color="auto"/>
              <w:left w:val="single" w:sz="4" w:space="0" w:color="auto"/>
              <w:bottom w:val="single" w:sz="4" w:space="0" w:color="auto"/>
              <w:right w:val="single" w:sz="4" w:space="0" w:color="auto"/>
            </w:tcBorders>
            <w:hideMark/>
          </w:tcPr>
          <w:p w14:paraId="235129E6" w14:textId="77777777" w:rsidR="003C32D4" w:rsidRPr="002B5ACF" w:rsidRDefault="003C32D4" w:rsidP="003C32D4">
            <w:pPr>
              <w:pStyle w:val="Tabletext"/>
              <w:keepNext/>
              <w:keepLines/>
              <w:jc w:val="center"/>
            </w:pPr>
            <w:r w:rsidRPr="002B5ACF">
              <w:t>1 248.6250</w:t>
            </w:r>
          </w:p>
        </w:tc>
        <w:tc>
          <w:tcPr>
            <w:tcW w:w="2412" w:type="dxa"/>
            <w:tcBorders>
              <w:top w:val="single" w:sz="4" w:space="0" w:color="auto"/>
              <w:left w:val="single" w:sz="4" w:space="0" w:color="auto"/>
              <w:bottom w:val="single" w:sz="4" w:space="0" w:color="auto"/>
              <w:right w:val="single" w:sz="4" w:space="0" w:color="auto"/>
            </w:tcBorders>
            <w:hideMark/>
          </w:tcPr>
          <w:p w14:paraId="7BC10FBA" w14:textId="77777777" w:rsidR="003C32D4" w:rsidRPr="002B5ACF" w:rsidRDefault="003C32D4" w:rsidP="003C32D4">
            <w:pPr>
              <w:pStyle w:val="Tabletext"/>
              <w:keepNext/>
              <w:keepLines/>
              <w:jc w:val="center"/>
            </w:pPr>
            <w:r w:rsidRPr="002B5ACF">
              <w:t>1 207.2420</w:t>
            </w:r>
          </w:p>
        </w:tc>
      </w:tr>
      <w:tr w:rsidR="003C32D4" w:rsidRPr="002B5ACF" w14:paraId="50579AED"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6E1E63BD" w14:textId="77777777" w:rsidR="003C32D4" w:rsidRPr="002B5ACF" w:rsidRDefault="003C32D4" w:rsidP="003C32D4">
            <w:pPr>
              <w:pStyle w:val="Tabletext"/>
              <w:keepNext/>
              <w:keepLines/>
              <w:jc w:val="center"/>
            </w:pPr>
            <w:r w:rsidRPr="002B5ACF">
              <w:t>05</w:t>
            </w:r>
          </w:p>
        </w:tc>
        <w:tc>
          <w:tcPr>
            <w:tcW w:w="2412" w:type="dxa"/>
            <w:tcBorders>
              <w:top w:val="single" w:sz="4" w:space="0" w:color="auto"/>
              <w:left w:val="single" w:sz="4" w:space="0" w:color="auto"/>
              <w:bottom w:val="single" w:sz="4" w:space="0" w:color="auto"/>
              <w:right w:val="single" w:sz="4" w:space="0" w:color="auto"/>
            </w:tcBorders>
            <w:hideMark/>
          </w:tcPr>
          <w:p w14:paraId="1EE54AB0" w14:textId="77777777" w:rsidR="003C32D4" w:rsidRPr="002B5ACF" w:rsidRDefault="003C32D4" w:rsidP="003C32D4">
            <w:pPr>
              <w:pStyle w:val="Tabletext"/>
              <w:keepNext/>
              <w:keepLines/>
              <w:jc w:val="center"/>
            </w:pPr>
            <w:r w:rsidRPr="002B5ACF">
              <w:t>1 604.8125</w:t>
            </w:r>
          </w:p>
        </w:tc>
        <w:tc>
          <w:tcPr>
            <w:tcW w:w="2412" w:type="dxa"/>
            <w:tcBorders>
              <w:top w:val="single" w:sz="4" w:space="0" w:color="auto"/>
              <w:left w:val="single" w:sz="4" w:space="0" w:color="auto"/>
              <w:bottom w:val="single" w:sz="4" w:space="0" w:color="auto"/>
              <w:right w:val="single" w:sz="4" w:space="0" w:color="auto"/>
            </w:tcBorders>
            <w:hideMark/>
          </w:tcPr>
          <w:p w14:paraId="5D6F13AF" w14:textId="77777777" w:rsidR="003C32D4" w:rsidRPr="002B5ACF" w:rsidRDefault="003C32D4" w:rsidP="003C32D4">
            <w:pPr>
              <w:pStyle w:val="Tabletext"/>
              <w:keepNext/>
              <w:keepLines/>
              <w:jc w:val="center"/>
            </w:pPr>
            <w:r w:rsidRPr="002B5ACF">
              <w:t>1 248.1875</w:t>
            </w:r>
          </w:p>
        </w:tc>
        <w:tc>
          <w:tcPr>
            <w:tcW w:w="2412" w:type="dxa"/>
            <w:tcBorders>
              <w:top w:val="single" w:sz="4" w:space="0" w:color="auto"/>
              <w:left w:val="single" w:sz="4" w:space="0" w:color="auto"/>
              <w:bottom w:val="single" w:sz="4" w:space="0" w:color="auto"/>
              <w:right w:val="single" w:sz="4" w:space="0" w:color="auto"/>
            </w:tcBorders>
            <w:hideMark/>
          </w:tcPr>
          <w:p w14:paraId="095300F0" w14:textId="77777777" w:rsidR="003C32D4" w:rsidRPr="002B5ACF" w:rsidRDefault="003C32D4" w:rsidP="003C32D4">
            <w:pPr>
              <w:pStyle w:val="Tabletext"/>
              <w:keepNext/>
              <w:keepLines/>
              <w:jc w:val="center"/>
            </w:pPr>
            <w:r w:rsidRPr="002B5ACF">
              <w:t>1 206.8190</w:t>
            </w:r>
          </w:p>
        </w:tc>
      </w:tr>
      <w:tr w:rsidR="003C32D4" w:rsidRPr="002B5ACF" w14:paraId="6582EA08"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4BDF6896" w14:textId="77777777" w:rsidR="003C32D4" w:rsidRPr="002B5ACF" w:rsidRDefault="003C32D4" w:rsidP="003C32D4">
            <w:pPr>
              <w:pStyle w:val="Tabletext"/>
              <w:keepNext/>
              <w:keepLines/>
              <w:jc w:val="center"/>
            </w:pPr>
            <w:r w:rsidRPr="002B5ACF">
              <w:t>04</w:t>
            </w:r>
          </w:p>
        </w:tc>
        <w:tc>
          <w:tcPr>
            <w:tcW w:w="2412" w:type="dxa"/>
            <w:tcBorders>
              <w:top w:val="single" w:sz="4" w:space="0" w:color="auto"/>
              <w:left w:val="single" w:sz="4" w:space="0" w:color="auto"/>
              <w:bottom w:val="single" w:sz="4" w:space="0" w:color="auto"/>
              <w:right w:val="single" w:sz="4" w:space="0" w:color="auto"/>
            </w:tcBorders>
            <w:hideMark/>
          </w:tcPr>
          <w:p w14:paraId="54BC314F" w14:textId="77777777" w:rsidR="003C32D4" w:rsidRPr="002B5ACF" w:rsidRDefault="003C32D4" w:rsidP="003C32D4">
            <w:pPr>
              <w:pStyle w:val="Tabletext"/>
              <w:keepNext/>
              <w:keepLines/>
              <w:jc w:val="center"/>
            </w:pPr>
            <w:r w:rsidRPr="002B5ACF">
              <w:t>1 604.2500</w:t>
            </w:r>
          </w:p>
        </w:tc>
        <w:tc>
          <w:tcPr>
            <w:tcW w:w="2412" w:type="dxa"/>
            <w:tcBorders>
              <w:top w:val="single" w:sz="4" w:space="0" w:color="auto"/>
              <w:left w:val="single" w:sz="4" w:space="0" w:color="auto"/>
              <w:bottom w:val="single" w:sz="4" w:space="0" w:color="auto"/>
              <w:right w:val="single" w:sz="4" w:space="0" w:color="auto"/>
            </w:tcBorders>
            <w:hideMark/>
          </w:tcPr>
          <w:p w14:paraId="52BC9657" w14:textId="77777777" w:rsidR="003C32D4" w:rsidRPr="002B5ACF" w:rsidRDefault="003C32D4" w:rsidP="003C32D4">
            <w:pPr>
              <w:pStyle w:val="Tabletext"/>
              <w:keepNext/>
              <w:keepLines/>
              <w:jc w:val="center"/>
            </w:pPr>
            <w:r w:rsidRPr="002B5ACF">
              <w:t>1 247.7500</w:t>
            </w:r>
          </w:p>
        </w:tc>
        <w:tc>
          <w:tcPr>
            <w:tcW w:w="2412" w:type="dxa"/>
            <w:tcBorders>
              <w:top w:val="single" w:sz="4" w:space="0" w:color="auto"/>
              <w:left w:val="single" w:sz="4" w:space="0" w:color="auto"/>
              <w:bottom w:val="single" w:sz="4" w:space="0" w:color="auto"/>
              <w:right w:val="single" w:sz="4" w:space="0" w:color="auto"/>
            </w:tcBorders>
            <w:hideMark/>
          </w:tcPr>
          <w:p w14:paraId="27E05E00" w14:textId="77777777" w:rsidR="003C32D4" w:rsidRPr="002B5ACF" w:rsidRDefault="003C32D4" w:rsidP="003C32D4">
            <w:pPr>
              <w:pStyle w:val="Tabletext"/>
              <w:keepNext/>
              <w:keepLines/>
              <w:jc w:val="center"/>
            </w:pPr>
            <w:r w:rsidRPr="002B5ACF">
              <w:t>1 206.3960</w:t>
            </w:r>
          </w:p>
        </w:tc>
      </w:tr>
      <w:tr w:rsidR="003C32D4" w:rsidRPr="002B5ACF" w14:paraId="3A6B8525"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6A593269" w14:textId="77777777" w:rsidR="003C32D4" w:rsidRPr="002B5ACF" w:rsidRDefault="003C32D4" w:rsidP="003C32D4">
            <w:pPr>
              <w:pStyle w:val="Tabletext"/>
              <w:keepNext/>
              <w:keepLines/>
              <w:jc w:val="center"/>
            </w:pPr>
            <w:r w:rsidRPr="002B5ACF">
              <w:t>03</w:t>
            </w:r>
          </w:p>
        </w:tc>
        <w:tc>
          <w:tcPr>
            <w:tcW w:w="2412" w:type="dxa"/>
            <w:tcBorders>
              <w:top w:val="single" w:sz="4" w:space="0" w:color="auto"/>
              <w:left w:val="single" w:sz="4" w:space="0" w:color="auto"/>
              <w:bottom w:val="single" w:sz="4" w:space="0" w:color="auto"/>
              <w:right w:val="single" w:sz="4" w:space="0" w:color="auto"/>
            </w:tcBorders>
            <w:hideMark/>
          </w:tcPr>
          <w:p w14:paraId="7AEFC97F" w14:textId="77777777" w:rsidR="003C32D4" w:rsidRPr="002B5ACF" w:rsidRDefault="003C32D4" w:rsidP="003C32D4">
            <w:pPr>
              <w:pStyle w:val="Tabletext"/>
              <w:keepNext/>
              <w:keepLines/>
              <w:jc w:val="center"/>
            </w:pPr>
            <w:r w:rsidRPr="002B5ACF">
              <w:t>1 603.6875</w:t>
            </w:r>
          </w:p>
        </w:tc>
        <w:tc>
          <w:tcPr>
            <w:tcW w:w="2412" w:type="dxa"/>
            <w:tcBorders>
              <w:top w:val="single" w:sz="4" w:space="0" w:color="auto"/>
              <w:left w:val="single" w:sz="4" w:space="0" w:color="auto"/>
              <w:bottom w:val="single" w:sz="4" w:space="0" w:color="auto"/>
              <w:right w:val="single" w:sz="4" w:space="0" w:color="auto"/>
            </w:tcBorders>
            <w:hideMark/>
          </w:tcPr>
          <w:p w14:paraId="5C1207CB" w14:textId="77777777" w:rsidR="003C32D4" w:rsidRPr="002B5ACF" w:rsidRDefault="003C32D4" w:rsidP="003C32D4">
            <w:pPr>
              <w:pStyle w:val="Tabletext"/>
              <w:keepNext/>
              <w:keepLines/>
              <w:jc w:val="center"/>
            </w:pPr>
            <w:r w:rsidRPr="002B5ACF">
              <w:t>1 247.3125</w:t>
            </w:r>
          </w:p>
        </w:tc>
        <w:tc>
          <w:tcPr>
            <w:tcW w:w="2412" w:type="dxa"/>
            <w:tcBorders>
              <w:top w:val="single" w:sz="4" w:space="0" w:color="auto"/>
              <w:left w:val="single" w:sz="4" w:space="0" w:color="auto"/>
              <w:bottom w:val="single" w:sz="4" w:space="0" w:color="auto"/>
              <w:right w:val="single" w:sz="4" w:space="0" w:color="auto"/>
            </w:tcBorders>
            <w:hideMark/>
          </w:tcPr>
          <w:p w14:paraId="3AC1DDEC" w14:textId="77777777" w:rsidR="003C32D4" w:rsidRPr="002B5ACF" w:rsidRDefault="003C32D4" w:rsidP="003C32D4">
            <w:pPr>
              <w:pStyle w:val="Tabletext"/>
              <w:keepNext/>
              <w:keepLines/>
              <w:jc w:val="center"/>
            </w:pPr>
            <w:r w:rsidRPr="002B5ACF">
              <w:t>1 205.9730</w:t>
            </w:r>
          </w:p>
        </w:tc>
      </w:tr>
      <w:tr w:rsidR="003C32D4" w:rsidRPr="002B5ACF" w14:paraId="5C95E263"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49DFB12F" w14:textId="77777777" w:rsidR="003C32D4" w:rsidRPr="002B5ACF" w:rsidRDefault="003C32D4" w:rsidP="003C32D4">
            <w:pPr>
              <w:pStyle w:val="Tabletext"/>
              <w:keepNext/>
              <w:keepLines/>
              <w:jc w:val="center"/>
            </w:pPr>
            <w:r w:rsidRPr="002B5ACF">
              <w:t>02</w:t>
            </w:r>
          </w:p>
        </w:tc>
        <w:tc>
          <w:tcPr>
            <w:tcW w:w="2412" w:type="dxa"/>
            <w:tcBorders>
              <w:top w:val="single" w:sz="4" w:space="0" w:color="auto"/>
              <w:left w:val="single" w:sz="4" w:space="0" w:color="auto"/>
              <w:bottom w:val="single" w:sz="4" w:space="0" w:color="auto"/>
              <w:right w:val="single" w:sz="4" w:space="0" w:color="auto"/>
            </w:tcBorders>
            <w:hideMark/>
          </w:tcPr>
          <w:p w14:paraId="259D42A0" w14:textId="77777777" w:rsidR="003C32D4" w:rsidRPr="002B5ACF" w:rsidRDefault="003C32D4" w:rsidP="003C32D4">
            <w:pPr>
              <w:pStyle w:val="Tabletext"/>
              <w:keepNext/>
              <w:keepLines/>
              <w:jc w:val="center"/>
            </w:pPr>
            <w:r w:rsidRPr="002B5ACF">
              <w:t>1 603.1250</w:t>
            </w:r>
          </w:p>
        </w:tc>
        <w:tc>
          <w:tcPr>
            <w:tcW w:w="2412" w:type="dxa"/>
            <w:tcBorders>
              <w:top w:val="single" w:sz="4" w:space="0" w:color="auto"/>
              <w:left w:val="single" w:sz="4" w:space="0" w:color="auto"/>
              <w:bottom w:val="single" w:sz="4" w:space="0" w:color="auto"/>
              <w:right w:val="single" w:sz="4" w:space="0" w:color="auto"/>
            </w:tcBorders>
            <w:hideMark/>
          </w:tcPr>
          <w:p w14:paraId="1D11B2D8" w14:textId="77777777" w:rsidR="003C32D4" w:rsidRPr="002B5ACF" w:rsidRDefault="003C32D4" w:rsidP="003C32D4">
            <w:pPr>
              <w:pStyle w:val="Tabletext"/>
              <w:keepNext/>
              <w:keepLines/>
              <w:jc w:val="center"/>
            </w:pPr>
            <w:r w:rsidRPr="002B5ACF">
              <w:t>1 246.8750</w:t>
            </w:r>
          </w:p>
        </w:tc>
        <w:tc>
          <w:tcPr>
            <w:tcW w:w="2412" w:type="dxa"/>
            <w:tcBorders>
              <w:top w:val="single" w:sz="4" w:space="0" w:color="auto"/>
              <w:left w:val="single" w:sz="4" w:space="0" w:color="auto"/>
              <w:bottom w:val="single" w:sz="4" w:space="0" w:color="auto"/>
              <w:right w:val="single" w:sz="4" w:space="0" w:color="auto"/>
            </w:tcBorders>
            <w:hideMark/>
          </w:tcPr>
          <w:p w14:paraId="4B06BD38" w14:textId="77777777" w:rsidR="003C32D4" w:rsidRPr="002B5ACF" w:rsidRDefault="003C32D4" w:rsidP="003C32D4">
            <w:pPr>
              <w:pStyle w:val="Tabletext"/>
              <w:keepNext/>
              <w:keepLines/>
              <w:jc w:val="center"/>
            </w:pPr>
            <w:r w:rsidRPr="002B5ACF">
              <w:t>1 205.5500</w:t>
            </w:r>
          </w:p>
        </w:tc>
      </w:tr>
      <w:tr w:rsidR="003C32D4" w:rsidRPr="002B5ACF" w14:paraId="0F912F66"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7D1AD005" w14:textId="77777777" w:rsidR="003C32D4" w:rsidRPr="002B5ACF" w:rsidRDefault="003C32D4" w:rsidP="00332156">
            <w:pPr>
              <w:pStyle w:val="Tabletext"/>
              <w:jc w:val="center"/>
            </w:pPr>
            <w:r w:rsidRPr="002B5ACF">
              <w:t>01</w:t>
            </w:r>
          </w:p>
        </w:tc>
        <w:tc>
          <w:tcPr>
            <w:tcW w:w="2412" w:type="dxa"/>
            <w:tcBorders>
              <w:top w:val="single" w:sz="4" w:space="0" w:color="auto"/>
              <w:left w:val="single" w:sz="4" w:space="0" w:color="auto"/>
              <w:bottom w:val="single" w:sz="4" w:space="0" w:color="auto"/>
              <w:right w:val="single" w:sz="4" w:space="0" w:color="auto"/>
            </w:tcBorders>
            <w:hideMark/>
          </w:tcPr>
          <w:p w14:paraId="08AB4AC7" w14:textId="77777777" w:rsidR="003C32D4" w:rsidRPr="002B5ACF" w:rsidRDefault="003C32D4" w:rsidP="00332156">
            <w:pPr>
              <w:pStyle w:val="Tabletext"/>
              <w:jc w:val="center"/>
            </w:pPr>
            <w:r w:rsidRPr="002B5ACF">
              <w:t>1 602.5625</w:t>
            </w:r>
          </w:p>
        </w:tc>
        <w:tc>
          <w:tcPr>
            <w:tcW w:w="2412" w:type="dxa"/>
            <w:tcBorders>
              <w:top w:val="single" w:sz="4" w:space="0" w:color="auto"/>
              <w:left w:val="single" w:sz="4" w:space="0" w:color="auto"/>
              <w:bottom w:val="single" w:sz="4" w:space="0" w:color="auto"/>
              <w:right w:val="single" w:sz="4" w:space="0" w:color="auto"/>
            </w:tcBorders>
            <w:hideMark/>
          </w:tcPr>
          <w:p w14:paraId="2E606A9E" w14:textId="77777777" w:rsidR="003C32D4" w:rsidRPr="002B5ACF" w:rsidRDefault="003C32D4" w:rsidP="00332156">
            <w:pPr>
              <w:pStyle w:val="Tabletext"/>
              <w:jc w:val="center"/>
            </w:pPr>
            <w:r w:rsidRPr="002B5ACF">
              <w:t>1 246.4375</w:t>
            </w:r>
          </w:p>
        </w:tc>
        <w:tc>
          <w:tcPr>
            <w:tcW w:w="2412" w:type="dxa"/>
            <w:tcBorders>
              <w:top w:val="single" w:sz="4" w:space="0" w:color="auto"/>
              <w:left w:val="single" w:sz="4" w:space="0" w:color="auto"/>
              <w:bottom w:val="single" w:sz="4" w:space="0" w:color="auto"/>
              <w:right w:val="single" w:sz="4" w:space="0" w:color="auto"/>
            </w:tcBorders>
            <w:hideMark/>
          </w:tcPr>
          <w:p w14:paraId="43E6FD53" w14:textId="77777777" w:rsidR="003C32D4" w:rsidRPr="002B5ACF" w:rsidRDefault="003C32D4" w:rsidP="00332156">
            <w:pPr>
              <w:pStyle w:val="Tabletext"/>
              <w:jc w:val="center"/>
            </w:pPr>
            <w:r w:rsidRPr="002B5ACF">
              <w:t>1 205.1270</w:t>
            </w:r>
          </w:p>
        </w:tc>
      </w:tr>
      <w:tr w:rsidR="003C32D4" w:rsidRPr="002B5ACF" w14:paraId="7BB226A4"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4FD41227" w14:textId="77777777" w:rsidR="003C32D4" w:rsidRPr="002B5ACF" w:rsidRDefault="003C32D4" w:rsidP="00332156">
            <w:pPr>
              <w:pStyle w:val="Tabletext"/>
              <w:jc w:val="center"/>
            </w:pPr>
            <w:r w:rsidRPr="002B5ACF">
              <w:t>00</w:t>
            </w:r>
          </w:p>
        </w:tc>
        <w:tc>
          <w:tcPr>
            <w:tcW w:w="2412" w:type="dxa"/>
            <w:tcBorders>
              <w:top w:val="single" w:sz="4" w:space="0" w:color="auto"/>
              <w:left w:val="single" w:sz="4" w:space="0" w:color="auto"/>
              <w:bottom w:val="single" w:sz="4" w:space="0" w:color="auto"/>
              <w:right w:val="single" w:sz="4" w:space="0" w:color="auto"/>
            </w:tcBorders>
            <w:hideMark/>
          </w:tcPr>
          <w:p w14:paraId="15C9418E" w14:textId="77777777" w:rsidR="003C32D4" w:rsidRPr="002B5ACF" w:rsidRDefault="003C32D4" w:rsidP="00332156">
            <w:pPr>
              <w:pStyle w:val="Tabletext"/>
              <w:jc w:val="center"/>
            </w:pPr>
            <w:r w:rsidRPr="002B5ACF">
              <w:t>1 602.0000</w:t>
            </w:r>
          </w:p>
        </w:tc>
        <w:tc>
          <w:tcPr>
            <w:tcW w:w="2412" w:type="dxa"/>
            <w:tcBorders>
              <w:top w:val="single" w:sz="4" w:space="0" w:color="auto"/>
              <w:left w:val="single" w:sz="4" w:space="0" w:color="auto"/>
              <w:bottom w:val="single" w:sz="4" w:space="0" w:color="auto"/>
              <w:right w:val="single" w:sz="4" w:space="0" w:color="auto"/>
            </w:tcBorders>
            <w:hideMark/>
          </w:tcPr>
          <w:p w14:paraId="64E4A0D4" w14:textId="77777777" w:rsidR="003C32D4" w:rsidRPr="002B5ACF" w:rsidRDefault="003C32D4" w:rsidP="00332156">
            <w:pPr>
              <w:pStyle w:val="Tabletext"/>
              <w:jc w:val="center"/>
            </w:pPr>
            <w:r w:rsidRPr="002B5ACF">
              <w:t>1 246.0000</w:t>
            </w:r>
          </w:p>
        </w:tc>
        <w:tc>
          <w:tcPr>
            <w:tcW w:w="2412" w:type="dxa"/>
            <w:tcBorders>
              <w:top w:val="single" w:sz="4" w:space="0" w:color="auto"/>
              <w:left w:val="single" w:sz="4" w:space="0" w:color="auto"/>
              <w:bottom w:val="single" w:sz="4" w:space="0" w:color="auto"/>
              <w:right w:val="single" w:sz="4" w:space="0" w:color="auto"/>
            </w:tcBorders>
            <w:hideMark/>
          </w:tcPr>
          <w:p w14:paraId="31FAC05B" w14:textId="77777777" w:rsidR="003C32D4" w:rsidRPr="002B5ACF" w:rsidRDefault="003C32D4" w:rsidP="00332156">
            <w:pPr>
              <w:pStyle w:val="Tabletext"/>
              <w:jc w:val="center"/>
            </w:pPr>
            <w:r w:rsidRPr="002B5ACF">
              <w:t>1 204.7040</w:t>
            </w:r>
          </w:p>
        </w:tc>
      </w:tr>
      <w:tr w:rsidR="003C32D4" w:rsidRPr="002B5ACF" w14:paraId="035A58D2"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7C815BA2" w14:textId="77777777" w:rsidR="003C32D4" w:rsidRPr="002B5ACF" w:rsidRDefault="003C32D4" w:rsidP="00332156">
            <w:pPr>
              <w:pStyle w:val="Tabletext"/>
              <w:jc w:val="center"/>
            </w:pPr>
            <w:r w:rsidRPr="002B5ACF">
              <w:t>−01</w:t>
            </w:r>
          </w:p>
        </w:tc>
        <w:tc>
          <w:tcPr>
            <w:tcW w:w="2412" w:type="dxa"/>
            <w:tcBorders>
              <w:top w:val="single" w:sz="4" w:space="0" w:color="auto"/>
              <w:left w:val="single" w:sz="4" w:space="0" w:color="auto"/>
              <w:bottom w:val="single" w:sz="4" w:space="0" w:color="auto"/>
              <w:right w:val="single" w:sz="4" w:space="0" w:color="auto"/>
            </w:tcBorders>
            <w:hideMark/>
          </w:tcPr>
          <w:p w14:paraId="09A55203" w14:textId="77777777" w:rsidR="003C32D4" w:rsidRPr="002B5ACF" w:rsidRDefault="003C32D4" w:rsidP="00332156">
            <w:pPr>
              <w:pStyle w:val="Tabletext"/>
              <w:jc w:val="center"/>
            </w:pPr>
            <w:r w:rsidRPr="002B5ACF">
              <w:t>1 601.4375</w:t>
            </w:r>
          </w:p>
        </w:tc>
        <w:tc>
          <w:tcPr>
            <w:tcW w:w="2412" w:type="dxa"/>
            <w:tcBorders>
              <w:top w:val="single" w:sz="4" w:space="0" w:color="auto"/>
              <w:left w:val="single" w:sz="4" w:space="0" w:color="auto"/>
              <w:bottom w:val="single" w:sz="4" w:space="0" w:color="auto"/>
              <w:right w:val="single" w:sz="4" w:space="0" w:color="auto"/>
            </w:tcBorders>
            <w:hideMark/>
          </w:tcPr>
          <w:p w14:paraId="2647EFD1" w14:textId="77777777" w:rsidR="003C32D4" w:rsidRPr="002B5ACF" w:rsidRDefault="003C32D4" w:rsidP="00332156">
            <w:pPr>
              <w:pStyle w:val="Tabletext"/>
              <w:jc w:val="center"/>
            </w:pPr>
            <w:r w:rsidRPr="002B5ACF">
              <w:t>1 245.5625</w:t>
            </w:r>
          </w:p>
        </w:tc>
        <w:tc>
          <w:tcPr>
            <w:tcW w:w="2412" w:type="dxa"/>
            <w:tcBorders>
              <w:top w:val="single" w:sz="4" w:space="0" w:color="auto"/>
              <w:left w:val="single" w:sz="4" w:space="0" w:color="auto"/>
              <w:bottom w:val="single" w:sz="4" w:space="0" w:color="auto"/>
              <w:right w:val="single" w:sz="4" w:space="0" w:color="auto"/>
            </w:tcBorders>
            <w:hideMark/>
          </w:tcPr>
          <w:p w14:paraId="30C7FDA4" w14:textId="77777777" w:rsidR="003C32D4" w:rsidRPr="002B5ACF" w:rsidRDefault="003C32D4" w:rsidP="00332156">
            <w:pPr>
              <w:pStyle w:val="Tabletext"/>
              <w:jc w:val="center"/>
            </w:pPr>
            <w:r w:rsidRPr="002B5ACF">
              <w:t>1 204.2810</w:t>
            </w:r>
          </w:p>
        </w:tc>
      </w:tr>
      <w:tr w:rsidR="003C32D4" w:rsidRPr="002B5ACF" w14:paraId="43F6FE13"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3C0E1468" w14:textId="77777777" w:rsidR="003C32D4" w:rsidRPr="002B5ACF" w:rsidRDefault="003C32D4" w:rsidP="00332156">
            <w:pPr>
              <w:pStyle w:val="Tabletext"/>
              <w:jc w:val="center"/>
            </w:pPr>
            <w:r w:rsidRPr="002B5ACF">
              <w:t>−02</w:t>
            </w:r>
          </w:p>
        </w:tc>
        <w:tc>
          <w:tcPr>
            <w:tcW w:w="2412" w:type="dxa"/>
            <w:tcBorders>
              <w:top w:val="single" w:sz="4" w:space="0" w:color="auto"/>
              <w:left w:val="single" w:sz="4" w:space="0" w:color="auto"/>
              <w:bottom w:val="single" w:sz="4" w:space="0" w:color="auto"/>
              <w:right w:val="single" w:sz="4" w:space="0" w:color="auto"/>
            </w:tcBorders>
            <w:hideMark/>
          </w:tcPr>
          <w:p w14:paraId="0331A264" w14:textId="77777777" w:rsidR="003C32D4" w:rsidRPr="002B5ACF" w:rsidRDefault="003C32D4" w:rsidP="00332156">
            <w:pPr>
              <w:pStyle w:val="Tabletext"/>
              <w:jc w:val="center"/>
            </w:pPr>
            <w:r w:rsidRPr="002B5ACF">
              <w:t>1 600.8750</w:t>
            </w:r>
          </w:p>
        </w:tc>
        <w:tc>
          <w:tcPr>
            <w:tcW w:w="2412" w:type="dxa"/>
            <w:tcBorders>
              <w:top w:val="single" w:sz="4" w:space="0" w:color="auto"/>
              <w:left w:val="single" w:sz="4" w:space="0" w:color="auto"/>
              <w:bottom w:val="single" w:sz="4" w:space="0" w:color="auto"/>
              <w:right w:val="single" w:sz="4" w:space="0" w:color="auto"/>
            </w:tcBorders>
            <w:hideMark/>
          </w:tcPr>
          <w:p w14:paraId="222F8A2E" w14:textId="77777777" w:rsidR="003C32D4" w:rsidRPr="002B5ACF" w:rsidRDefault="003C32D4" w:rsidP="00332156">
            <w:pPr>
              <w:pStyle w:val="Tabletext"/>
              <w:jc w:val="center"/>
            </w:pPr>
            <w:r w:rsidRPr="002B5ACF">
              <w:t>1 245.1250</w:t>
            </w:r>
          </w:p>
        </w:tc>
        <w:tc>
          <w:tcPr>
            <w:tcW w:w="2412" w:type="dxa"/>
            <w:tcBorders>
              <w:top w:val="single" w:sz="4" w:space="0" w:color="auto"/>
              <w:left w:val="single" w:sz="4" w:space="0" w:color="auto"/>
              <w:bottom w:val="single" w:sz="4" w:space="0" w:color="auto"/>
              <w:right w:val="single" w:sz="4" w:space="0" w:color="auto"/>
            </w:tcBorders>
            <w:hideMark/>
          </w:tcPr>
          <w:p w14:paraId="14D4D4DE" w14:textId="77777777" w:rsidR="003C32D4" w:rsidRPr="002B5ACF" w:rsidRDefault="003C32D4" w:rsidP="00332156">
            <w:pPr>
              <w:pStyle w:val="Tabletext"/>
              <w:jc w:val="center"/>
            </w:pPr>
            <w:r w:rsidRPr="002B5ACF">
              <w:t>1 203.8580</w:t>
            </w:r>
          </w:p>
        </w:tc>
      </w:tr>
      <w:tr w:rsidR="003C32D4" w:rsidRPr="002B5ACF" w14:paraId="7096F3F5"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757DE5EE" w14:textId="77777777" w:rsidR="003C32D4" w:rsidRPr="002B5ACF" w:rsidRDefault="003C32D4" w:rsidP="00332156">
            <w:pPr>
              <w:pStyle w:val="Tabletext"/>
              <w:jc w:val="center"/>
            </w:pPr>
            <w:r w:rsidRPr="002B5ACF">
              <w:t>−03</w:t>
            </w:r>
          </w:p>
        </w:tc>
        <w:tc>
          <w:tcPr>
            <w:tcW w:w="2412" w:type="dxa"/>
            <w:tcBorders>
              <w:top w:val="single" w:sz="4" w:space="0" w:color="auto"/>
              <w:left w:val="single" w:sz="4" w:space="0" w:color="auto"/>
              <w:bottom w:val="single" w:sz="4" w:space="0" w:color="auto"/>
              <w:right w:val="single" w:sz="4" w:space="0" w:color="auto"/>
            </w:tcBorders>
            <w:hideMark/>
          </w:tcPr>
          <w:p w14:paraId="79EAE327" w14:textId="77777777" w:rsidR="003C32D4" w:rsidRPr="002B5ACF" w:rsidRDefault="003C32D4" w:rsidP="00332156">
            <w:pPr>
              <w:pStyle w:val="Tabletext"/>
              <w:jc w:val="center"/>
            </w:pPr>
            <w:r w:rsidRPr="002B5ACF">
              <w:t>1 600.3125</w:t>
            </w:r>
          </w:p>
        </w:tc>
        <w:tc>
          <w:tcPr>
            <w:tcW w:w="2412" w:type="dxa"/>
            <w:tcBorders>
              <w:top w:val="single" w:sz="4" w:space="0" w:color="auto"/>
              <w:left w:val="single" w:sz="4" w:space="0" w:color="auto"/>
              <w:bottom w:val="single" w:sz="4" w:space="0" w:color="auto"/>
              <w:right w:val="single" w:sz="4" w:space="0" w:color="auto"/>
            </w:tcBorders>
            <w:hideMark/>
          </w:tcPr>
          <w:p w14:paraId="43194D92" w14:textId="77777777" w:rsidR="003C32D4" w:rsidRPr="002B5ACF" w:rsidRDefault="003C32D4" w:rsidP="00332156">
            <w:pPr>
              <w:pStyle w:val="Tabletext"/>
              <w:jc w:val="center"/>
            </w:pPr>
            <w:r w:rsidRPr="002B5ACF">
              <w:t>1 244.6875</w:t>
            </w:r>
          </w:p>
        </w:tc>
        <w:tc>
          <w:tcPr>
            <w:tcW w:w="2412" w:type="dxa"/>
            <w:tcBorders>
              <w:top w:val="single" w:sz="4" w:space="0" w:color="auto"/>
              <w:left w:val="single" w:sz="4" w:space="0" w:color="auto"/>
              <w:bottom w:val="single" w:sz="4" w:space="0" w:color="auto"/>
              <w:right w:val="single" w:sz="4" w:space="0" w:color="auto"/>
            </w:tcBorders>
            <w:hideMark/>
          </w:tcPr>
          <w:p w14:paraId="3CC1C45D" w14:textId="77777777" w:rsidR="003C32D4" w:rsidRPr="002B5ACF" w:rsidRDefault="003C32D4" w:rsidP="00332156">
            <w:pPr>
              <w:pStyle w:val="Tabletext"/>
              <w:jc w:val="center"/>
            </w:pPr>
            <w:r w:rsidRPr="002B5ACF">
              <w:t>1 203.4350</w:t>
            </w:r>
          </w:p>
        </w:tc>
      </w:tr>
      <w:tr w:rsidR="003C32D4" w:rsidRPr="002B5ACF" w14:paraId="05EADB68"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6A19E57A" w14:textId="77777777" w:rsidR="003C32D4" w:rsidRPr="002B5ACF" w:rsidRDefault="003C32D4" w:rsidP="00332156">
            <w:pPr>
              <w:pStyle w:val="Tabletext"/>
              <w:jc w:val="center"/>
            </w:pPr>
            <w:r w:rsidRPr="002B5ACF">
              <w:t>−04</w:t>
            </w:r>
          </w:p>
        </w:tc>
        <w:tc>
          <w:tcPr>
            <w:tcW w:w="2412" w:type="dxa"/>
            <w:tcBorders>
              <w:top w:val="single" w:sz="4" w:space="0" w:color="auto"/>
              <w:left w:val="single" w:sz="4" w:space="0" w:color="auto"/>
              <w:bottom w:val="single" w:sz="4" w:space="0" w:color="auto"/>
              <w:right w:val="single" w:sz="4" w:space="0" w:color="auto"/>
            </w:tcBorders>
            <w:hideMark/>
          </w:tcPr>
          <w:p w14:paraId="7E8573AD" w14:textId="77777777" w:rsidR="003C32D4" w:rsidRPr="002B5ACF" w:rsidRDefault="003C32D4" w:rsidP="00332156">
            <w:pPr>
              <w:pStyle w:val="Tabletext"/>
              <w:jc w:val="center"/>
            </w:pPr>
            <w:r w:rsidRPr="002B5ACF">
              <w:t>1 599.7500</w:t>
            </w:r>
          </w:p>
        </w:tc>
        <w:tc>
          <w:tcPr>
            <w:tcW w:w="2412" w:type="dxa"/>
            <w:tcBorders>
              <w:top w:val="single" w:sz="4" w:space="0" w:color="auto"/>
              <w:left w:val="single" w:sz="4" w:space="0" w:color="auto"/>
              <w:bottom w:val="single" w:sz="4" w:space="0" w:color="auto"/>
              <w:right w:val="single" w:sz="4" w:space="0" w:color="auto"/>
            </w:tcBorders>
            <w:hideMark/>
          </w:tcPr>
          <w:p w14:paraId="60B3A570" w14:textId="77777777" w:rsidR="003C32D4" w:rsidRPr="002B5ACF" w:rsidRDefault="003C32D4" w:rsidP="00332156">
            <w:pPr>
              <w:pStyle w:val="Tabletext"/>
              <w:jc w:val="center"/>
            </w:pPr>
            <w:r w:rsidRPr="002B5ACF">
              <w:t>1 244.2500</w:t>
            </w:r>
          </w:p>
        </w:tc>
        <w:tc>
          <w:tcPr>
            <w:tcW w:w="2412" w:type="dxa"/>
            <w:tcBorders>
              <w:top w:val="single" w:sz="4" w:space="0" w:color="auto"/>
              <w:left w:val="single" w:sz="4" w:space="0" w:color="auto"/>
              <w:bottom w:val="single" w:sz="4" w:space="0" w:color="auto"/>
              <w:right w:val="single" w:sz="4" w:space="0" w:color="auto"/>
            </w:tcBorders>
            <w:hideMark/>
          </w:tcPr>
          <w:p w14:paraId="66DEA19C" w14:textId="77777777" w:rsidR="003C32D4" w:rsidRPr="002B5ACF" w:rsidRDefault="003C32D4" w:rsidP="00332156">
            <w:pPr>
              <w:pStyle w:val="Tabletext"/>
              <w:jc w:val="center"/>
            </w:pPr>
            <w:r w:rsidRPr="002B5ACF">
              <w:t>1 203.0120</w:t>
            </w:r>
          </w:p>
        </w:tc>
      </w:tr>
      <w:tr w:rsidR="003C32D4" w:rsidRPr="002B5ACF" w14:paraId="2BCD3D78"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1DEFD051" w14:textId="77777777" w:rsidR="003C32D4" w:rsidRPr="002B5ACF" w:rsidRDefault="003C32D4" w:rsidP="00332156">
            <w:pPr>
              <w:pStyle w:val="Tabletext"/>
              <w:jc w:val="center"/>
            </w:pPr>
            <w:r w:rsidRPr="002B5ACF">
              <w:t>−05</w:t>
            </w:r>
          </w:p>
        </w:tc>
        <w:tc>
          <w:tcPr>
            <w:tcW w:w="2412" w:type="dxa"/>
            <w:tcBorders>
              <w:top w:val="single" w:sz="4" w:space="0" w:color="auto"/>
              <w:left w:val="single" w:sz="4" w:space="0" w:color="auto"/>
              <w:bottom w:val="single" w:sz="4" w:space="0" w:color="auto"/>
              <w:right w:val="single" w:sz="4" w:space="0" w:color="auto"/>
            </w:tcBorders>
            <w:hideMark/>
          </w:tcPr>
          <w:p w14:paraId="14177B5C" w14:textId="77777777" w:rsidR="003C32D4" w:rsidRPr="002B5ACF" w:rsidRDefault="003C32D4" w:rsidP="00332156">
            <w:pPr>
              <w:pStyle w:val="Tabletext"/>
              <w:jc w:val="center"/>
            </w:pPr>
            <w:r w:rsidRPr="002B5ACF">
              <w:t>1 599.1875</w:t>
            </w:r>
          </w:p>
        </w:tc>
        <w:tc>
          <w:tcPr>
            <w:tcW w:w="2412" w:type="dxa"/>
            <w:tcBorders>
              <w:top w:val="single" w:sz="4" w:space="0" w:color="auto"/>
              <w:left w:val="single" w:sz="4" w:space="0" w:color="auto"/>
              <w:bottom w:val="single" w:sz="4" w:space="0" w:color="auto"/>
              <w:right w:val="single" w:sz="4" w:space="0" w:color="auto"/>
            </w:tcBorders>
            <w:hideMark/>
          </w:tcPr>
          <w:p w14:paraId="63E43A48" w14:textId="77777777" w:rsidR="003C32D4" w:rsidRPr="002B5ACF" w:rsidRDefault="003C32D4" w:rsidP="00332156">
            <w:pPr>
              <w:pStyle w:val="Tabletext"/>
              <w:jc w:val="center"/>
            </w:pPr>
            <w:r w:rsidRPr="002B5ACF">
              <w:t>1 243.8125</w:t>
            </w:r>
          </w:p>
        </w:tc>
        <w:tc>
          <w:tcPr>
            <w:tcW w:w="2412" w:type="dxa"/>
            <w:tcBorders>
              <w:top w:val="single" w:sz="4" w:space="0" w:color="auto"/>
              <w:left w:val="single" w:sz="4" w:space="0" w:color="auto"/>
              <w:bottom w:val="single" w:sz="4" w:space="0" w:color="auto"/>
              <w:right w:val="single" w:sz="4" w:space="0" w:color="auto"/>
            </w:tcBorders>
            <w:hideMark/>
          </w:tcPr>
          <w:p w14:paraId="459CCF65" w14:textId="77777777" w:rsidR="003C32D4" w:rsidRPr="002B5ACF" w:rsidRDefault="003C32D4" w:rsidP="00332156">
            <w:pPr>
              <w:pStyle w:val="Tabletext"/>
              <w:jc w:val="center"/>
            </w:pPr>
            <w:r w:rsidRPr="002B5ACF">
              <w:t>1 202.5890</w:t>
            </w:r>
          </w:p>
        </w:tc>
      </w:tr>
      <w:tr w:rsidR="003C32D4" w:rsidRPr="002B5ACF" w14:paraId="783EBC58"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7BBBEE05" w14:textId="77777777" w:rsidR="003C32D4" w:rsidRPr="002B5ACF" w:rsidRDefault="003C32D4" w:rsidP="00332156">
            <w:pPr>
              <w:pStyle w:val="Tabletext"/>
              <w:jc w:val="center"/>
            </w:pPr>
            <w:r w:rsidRPr="002B5ACF">
              <w:t>−06</w:t>
            </w:r>
          </w:p>
        </w:tc>
        <w:tc>
          <w:tcPr>
            <w:tcW w:w="2412" w:type="dxa"/>
            <w:tcBorders>
              <w:top w:val="single" w:sz="4" w:space="0" w:color="auto"/>
              <w:left w:val="single" w:sz="4" w:space="0" w:color="auto"/>
              <w:bottom w:val="single" w:sz="4" w:space="0" w:color="auto"/>
              <w:right w:val="single" w:sz="4" w:space="0" w:color="auto"/>
            </w:tcBorders>
            <w:hideMark/>
          </w:tcPr>
          <w:p w14:paraId="73A73651" w14:textId="77777777" w:rsidR="003C32D4" w:rsidRPr="002B5ACF" w:rsidRDefault="003C32D4" w:rsidP="00332156">
            <w:pPr>
              <w:pStyle w:val="Tabletext"/>
              <w:jc w:val="center"/>
            </w:pPr>
            <w:r w:rsidRPr="002B5ACF">
              <w:t>1 598.6250</w:t>
            </w:r>
          </w:p>
        </w:tc>
        <w:tc>
          <w:tcPr>
            <w:tcW w:w="2412" w:type="dxa"/>
            <w:tcBorders>
              <w:top w:val="single" w:sz="4" w:space="0" w:color="auto"/>
              <w:left w:val="single" w:sz="4" w:space="0" w:color="auto"/>
              <w:bottom w:val="single" w:sz="4" w:space="0" w:color="auto"/>
              <w:right w:val="single" w:sz="4" w:space="0" w:color="auto"/>
            </w:tcBorders>
            <w:hideMark/>
          </w:tcPr>
          <w:p w14:paraId="70DBAF0B" w14:textId="77777777" w:rsidR="003C32D4" w:rsidRPr="002B5ACF" w:rsidRDefault="003C32D4" w:rsidP="00332156">
            <w:pPr>
              <w:pStyle w:val="Tabletext"/>
              <w:jc w:val="center"/>
            </w:pPr>
            <w:r w:rsidRPr="002B5ACF">
              <w:t>1 243.3750</w:t>
            </w:r>
          </w:p>
        </w:tc>
        <w:tc>
          <w:tcPr>
            <w:tcW w:w="2412" w:type="dxa"/>
            <w:tcBorders>
              <w:top w:val="single" w:sz="4" w:space="0" w:color="auto"/>
              <w:left w:val="single" w:sz="4" w:space="0" w:color="auto"/>
              <w:bottom w:val="single" w:sz="4" w:space="0" w:color="auto"/>
              <w:right w:val="single" w:sz="4" w:space="0" w:color="auto"/>
            </w:tcBorders>
            <w:hideMark/>
          </w:tcPr>
          <w:p w14:paraId="36D72F4F" w14:textId="77777777" w:rsidR="003C32D4" w:rsidRPr="002B5ACF" w:rsidRDefault="003C32D4" w:rsidP="00332156">
            <w:pPr>
              <w:pStyle w:val="Tabletext"/>
              <w:jc w:val="center"/>
            </w:pPr>
            <w:r w:rsidRPr="002B5ACF">
              <w:t>1 202.1660</w:t>
            </w:r>
          </w:p>
        </w:tc>
      </w:tr>
      <w:tr w:rsidR="003C32D4" w:rsidRPr="002B5ACF" w14:paraId="191BDD27" w14:textId="77777777" w:rsidTr="003C32D4">
        <w:trPr>
          <w:jc w:val="center"/>
        </w:trPr>
        <w:tc>
          <w:tcPr>
            <w:tcW w:w="2409" w:type="dxa"/>
            <w:tcBorders>
              <w:top w:val="single" w:sz="4" w:space="0" w:color="auto"/>
              <w:left w:val="single" w:sz="4" w:space="0" w:color="auto"/>
              <w:bottom w:val="single" w:sz="4" w:space="0" w:color="auto"/>
              <w:right w:val="single" w:sz="4" w:space="0" w:color="auto"/>
            </w:tcBorders>
            <w:hideMark/>
          </w:tcPr>
          <w:p w14:paraId="19CC6339" w14:textId="77777777" w:rsidR="003C32D4" w:rsidRPr="002B5ACF" w:rsidRDefault="003C32D4" w:rsidP="00332156">
            <w:pPr>
              <w:pStyle w:val="Tabletext"/>
              <w:jc w:val="center"/>
            </w:pPr>
            <w:r w:rsidRPr="002B5ACF">
              <w:t>−07</w:t>
            </w:r>
          </w:p>
        </w:tc>
        <w:tc>
          <w:tcPr>
            <w:tcW w:w="2412" w:type="dxa"/>
            <w:tcBorders>
              <w:top w:val="single" w:sz="4" w:space="0" w:color="auto"/>
              <w:left w:val="single" w:sz="4" w:space="0" w:color="auto"/>
              <w:bottom w:val="single" w:sz="4" w:space="0" w:color="auto"/>
              <w:right w:val="single" w:sz="4" w:space="0" w:color="auto"/>
            </w:tcBorders>
            <w:hideMark/>
          </w:tcPr>
          <w:p w14:paraId="510740DF" w14:textId="77777777" w:rsidR="003C32D4" w:rsidRPr="002B5ACF" w:rsidRDefault="003C32D4" w:rsidP="00332156">
            <w:pPr>
              <w:pStyle w:val="Tabletext"/>
              <w:jc w:val="center"/>
            </w:pPr>
            <w:r w:rsidRPr="002B5ACF">
              <w:t>1 598.0625</w:t>
            </w:r>
          </w:p>
        </w:tc>
        <w:tc>
          <w:tcPr>
            <w:tcW w:w="2412" w:type="dxa"/>
            <w:tcBorders>
              <w:top w:val="single" w:sz="4" w:space="0" w:color="auto"/>
              <w:left w:val="single" w:sz="4" w:space="0" w:color="auto"/>
              <w:bottom w:val="single" w:sz="4" w:space="0" w:color="auto"/>
              <w:right w:val="single" w:sz="4" w:space="0" w:color="auto"/>
            </w:tcBorders>
            <w:hideMark/>
          </w:tcPr>
          <w:p w14:paraId="1E508993" w14:textId="77777777" w:rsidR="003C32D4" w:rsidRPr="002B5ACF" w:rsidRDefault="003C32D4" w:rsidP="00332156">
            <w:pPr>
              <w:pStyle w:val="Tabletext"/>
              <w:jc w:val="center"/>
            </w:pPr>
            <w:r w:rsidRPr="002B5ACF">
              <w:t>1 242.9375</w:t>
            </w:r>
          </w:p>
        </w:tc>
        <w:tc>
          <w:tcPr>
            <w:tcW w:w="2412" w:type="dxa"/>
            <w:tcBorders>
              <w:top w:val="single" w:sz="4" w:space="0" w:color="auto"/>
              <w:left w:val="single" w:sz="4" w:space="0" w:color="auto"/>
              <w:bottom w:val="single" w:sz="4" w:space="0" w:color="auto"/>
              <w:right w:val="single" w:sz="4" w:space="0" w:color="auto"/>
            </w:tcBorders>
            <w:hideMark/>
          </w:tcPr>
          <w:p w14:paraId="12BA88B9" w14:textId="77777777" w:rsidR="003C32D4" w:rsidRPr="002B5ACF" w:rsidRDefault="003C32D4" w:rsidP="00332156">
            <w:pPr>
              <w:pStyle w:val="Tabletext"/>
              <w:jc w:val="center"/>
            </w:pPr>
            <w:r w:rsidRPr="002B5ACF">
              <w:t>1 201.7430</w:t>
            </w:r>
          </w:p>
        </w:tc>
      </w:tr>
    </w:tbl>
    <w:p w14:paraId="2F0C8269" w14:textId="77777777" w:rsidR="002D3657" w:rsidRPr="002D3657" w:rsidRDefault="002D3657" w:rsidP="002D3657">
      <w:pPr>
        <w:rPr>
          <w:lang w:val="en-GB" w:eastAsia="zh-CN"/>
        </w:rPr>
      </w:pPr>
    </w:p>
    <w:p w14:paraId="228E8D18" w14:textId="77777777" w:rsidR="00493E11" w:rsidRDefault="00493E11" w:rsidP="00493E11">
      <w:pPr>
        <w:ind w:firstLineChars="200" w:firstLine="480"/>
        <w:rPr>
          <w:snapToGrid w:val="0"/>
          <w:lang w:eastAsia="zh-CN"/>
        </w:rPr>
      </w:pPr>
      <w:r>
        <w:rPr>
          <w:snapToGrid w:val="0"/>
          <w:lang w:eastAsia="zh-CN"/>
        </w:rPr>
        <w:t>在每一个载频上，发射移相</w:t>
      </w:r>
      <w:r>
        <w:rPr>
          <w:snapToGrid w:val="0"/>
          <w:lang w:eastAsia="zh-CN"/>
        </w:rPr>
        <w:t>90</w:t>
      </w:r>
      <w:r>
        <w:rPr>
          <w:rFonts w:hint="eastAsia"/>
          <w:snapToGrid w:val="0"/>
          <w:lang w:eastAsia="zh-CN"/>
        </w:rPr>
        <w:t>度（</w:t>
      </w:r>
      <w:r>
        <w:rPr>
          <w:snapToGrid w:val="0"/>
          <w:lang w:eastAsia="zh-CN"/>
        </w:rPr>
        <w:t>正交</w:t>
      </w:r>
      <w:r>
        <w:rPr>
          <w:rFonts w:hint="eastAsia"/>
          <w:snapToGrid w:val="0"/>
          <w:lang w:eastAsia="zh-CN"/>
        </w:rPr>
        <w:t>）</w:t>
      </w:r>
      <w:r>
        <w:rPr>
          <w:snapToGrid w:val="0"/>
          <w:lang w:eastAsia="zh-CN"/>
        </w:rPr>
        <w:t>的两个相移键控</w:t>
      </w:r>
      <w:r>
        <w:rPr>
          <w:rFonts w:hint="eastAsia"/>
          <w:snapToGrid w:val="0"/>
          <w:lang w:eastAsia="zh-CN"/>
        </w:rPr>
        <w:t>（</w:t>
      </w:r>
      <w:r>
        <w:rPr>
          <w:snapToGrid w:val="0"/>
          <w:lang w:eastAsia="zh-CN"/>
        </w:rPr>
        <w:t>180</w:t>
      </w:r>
      <w:r>
        <w:rPr>
          <w:rFonts w:hint="eastAsia"/>
          <w:snapToGrid w:val="0"/>
          <w:lang w:eastAsia="zh-CN"/>
        </w:rPr>
        <w:t>度</w:t>
      </w:r>
      <w:r>
        <w:rPr>
          <w:snapToGrid w:val="0"/>
          <w:lang w:eastAsia="zh-CN"/>
        </w:rPr>
        <w:t>相位</w:t>
      </w:r>
      <w:r>
        <w:rPr>
          <w:rFonts w:hint="eastAsia"/>
          <w:snapToGrid w:val="0"/>
          <w:lang w:eastAsia="zh-CN"/>
        </w:rPr>
        <w:t>）</w:t>
      </w:r>
      <w:r>
        <w:rPr>
          <w:snapToGrid w:val="0"/>
          <w:lang w:eastAsia="zh-CN"/>
        </w:rPr>
        <w:t>导航信号。它们是标准精度</w:t>
      </w:r>
      <w:r>
        <w:rPr>
          <w:rFonts w:hint="eastAsia"/>
          <w:snapToGrid w:val="0"/>
          <w:lang w:eastAsia="zh-CN"/>
        </w:rPr>
        <w:t>（</w:t>
      </w:r>
      <w:r>
        <w:rPr>
          <w:snapToGrid w:val="0"/>
          <w:lang w:eastAsia="zh-CN"/>
        </w:rPr>
        <w:t>SA</w:t>
      </w:r>
      <w:r>
        <w:rPr>
          <w:rFonts w:hint="eastAsia"/>
          <w:snapToGrid w:val="0"/>
          <w:lang w:eastAsia="zh-CN"/>
        </w:rPr>
        <w:t>）</w:t>
      </w:r>
      <w:r>
        <w:rPr>
          <w:snapToGrid w:val="0"/>
          <w:lang w:eastAsia="zh-CN"/>
        </w:rPr>
        <w:t>信号和高精度</w:t>
      </w:r>
      <w:r>
        <w:rPr>
          <w:rFonts w:hint="eastAsia"/>
          <w:snapToGrid w:val="0"/>
          <w:lang w:eastAsia="zh-CN"/>
        </w:rPr>
        <w:t>（</w:t>
      </w:r>
      <w:r>
        <w:rPr>
          <w:snapToGrid w:val="0"/>
          <w:lang w:eastAsia="zh-CN"/>
        </w:rPr>
        <w:t>HA</w:t>
      </w:r>
      <w:r>
        <w:rPr>
          <w:rFonts w:hint="eastAsia"/>
          <w:snapToGrid w:val="0"/>
          <w:lang w:eastAsia="zh-CN"/>
        </w:rPr>
        <w:t>）</w:t>
      </w:r>
      <w:r>
        <w:rPr>
          <w:snapToGrid w:val="0"/>
          <w:lang w:eastAsia="zh-CN"/>
        </w:rPr>
        <w:t>信号。</w:t>
      </w:r>
    </w:p>
    <w:p w14:paraId="51C784D2" w14:textId="77777777" w:rsidR="00493E11" w:rsidRPr="00FD4968" w:rsidRDefault="00493E11" w:rsidP="00493E11">
      <w:pPr>
        <w:pStyle w:val="Heading3"/>
        <w:rPr>
          <w:lang w:val="en-GB" w:eastAsia="zh-CN"/>
        </w:rPr>
      </w:pPr>
      <w:bookmarkStart w:id="93" w:name="_Toc436679454"/>
      <w:bookmarkStart w:id="94" w:name="_Toc461539354"/>
      <w:bookmarkStart w:id="95" w:name="_Toc461539515"/>
      <w:bookmarkStart w:id="96" w:name="_Toc461539805"/>
      <w:bookmarkStart w:id="97" w:name="_Toc461539929"/>
      <w:bookmarkStart w:id="98" w:name="_Toc461540053"/>
      <w:bookmarkStart w:id="99" w:name="_Toc461540177"/>
      <w:bookmarkStart w:id="100" w:name="_Toc461540301"/>
      <w:bookmarkStart w:id="101" w:name="_Toc461540425"/>
      <w:bookmarkStart w:id="102" w:name="_Toc461541280"/>
      <w:bookmarkStart w:id="103" w:name="_Toc461539681"/>
      <w:r w:rsidRPr="00FD4968">
        <w:rPr>
          <w:lang w:val="en-GB" w:eastAsia="zh-CN"/>
        </w:rPr>
        <w:t>1.1.2</w:t>
      </w:r>
      <w:r w:rsidRPr="00FD4968">
        <w:rPr>
          <w:lang w:val="en-GB" w:eastAsia="zh-CN"/>
        </w:rPr>
        <w:tab/>
      </w:r>
      <w:r w:rsidRPr="00FD4968">
        <w:rPr>
          <w:rFonts w:hint="eastAsia"/>
          <w:lang w:val="en-GB" w:eastAsia="zh-CN"/>
        </w:rPr>
        <w:t>具有码分多址的信号</w:t>
      </w:r>
    </w:p>
    <w:p w14:paraId="6E3F417B" w14:textId="64498A58" w:rsidR="00493E11" w:rsidRDefault="00493E11" w:rsidP="00493E11">
      <w:pPr>
        <w:ind w:firstLineChars="200" w:firstLine="480"/>
        <w:rPr>
          <w:lang w:val="en-GB" w:eastAsia="zh-CN"/>
        </w:rPr>
      </w:pPr>
      <w:r>
        <w:rPr>
          <w:rFonts w:hint="eastAsia"/>
          <w:lang w:val="en-GB" w:eastAsia="zh-CN"/>
        </w:rPr>
        <w:t>在</w:t>
      </w:r>
      <w:r>
        <w:rPr>
          <w:rFonts w:hint="eastAsia"/>
          <w:lang w:val="en-GB" w:eastAsia="zh-CN"/>
        </w:rPr>
        <w:t>L1</w:t>
      </w:r>
      <w:r>
        <w:rPr>
          <w:rFonts w:hint="eastAsia"/>
          <w:lang w:val="en-GB" w:eastAsia="zh-CN"/>
        </w:rPr>
        <w:t>、</w:t>
      </w:r>
      <w:r>
        <w:rPr>
          <w:rFonts w:hint="eastAsia"/>
          <w:lang w:val="en-GB" w:eastAsia="zh-CN"/>
        </w:rPr>
        <w:t>L2</w:t>
      </w:r>
      <w:r>
        <w:rPr>
          <w:rFonts w:hint="eastAsia"/>
          <w:lang w:val="en-GB" w:eastAsia="zh-CN"/>
        </w:rPr>
        <w:t>和</w:t>
      </w:r>
      <w:r>
        <w:rPr>
          <w:rFonts w:hint="eastAsia"/>
          <w:lang w:val="en-GB" w:eastAsia="zh-CN"/>
        </w:rPr>
        <w:t>L3</w:t>
      </w:r>
      <w:r>
        <w:rPr>
          <w:rFonts w:hint="eastAsia"/>
          <w:lang w:val="en-GB" w:eastAsia="zh-CN"/>
        </w:rPr>
        <w:t>频段中，具有码分多址功能的</w:t>
      </w:r>
      <w:r w:rsidRPr="00A63967">
        <w:rPr>
          <w:rFonts w:eastAsia="Calibri"/>
          <w:lang w:val="en-GB" w:eastAsia="zh-CN"/>
        </w:rPr>
        <w:t>GLONASS</w:t>
      </w:r>
      <w:r>
        <w:rPr>
          <w:rFonts w:hint="eastAsia"/>
          <w:lang w:val="en-GB" w:eastAsia="zh-CN"/>
        </w:rPr>
        <w:t>导航信号的载频分别为</w:t>
      </w:r>
      <w:r w:rsidRPr="00A63967">
        <w:rPr>
          <w:rFonts w:eastAsia="Calibri"/>
          <w:lang w:val="en-GB" w:eastAsia="zh-CN"/>
        </w:rPr>
        <w:t>1 600.995</w:t>
      </w:r>
      <w:r w:rsidR="00E17071">
        <w:rPr>
          <w:lang w:eastAsia="zh-CN"/>
        </w:rPr>
        <w:t> </w:t>
      </w:r>
      <w:r w:rsidRPr="00A63967">
        <w:rPr>
          <w:rFonts w:eastAsia="Calibri"/>
          <w:lang w:val="en-GB" w:eastAsia="zh-CN"/>
        </w:rPr>
        <w:t>MHz 1 248.06</w:t>
      </w:r>
      <w:r w:rsidR="00E17071">
        <w:rPr>
          <w:lang w:eastAsia="zh-CN"/>
        </w:rPr>
        <w:t> </w:t>
      </w:r>
      <w:r w:rsidRPr="00A63967">
        <w:rPr>
          <w:rFonts w:eastAsia="Calibri"/>
          <w:lang w:val="en-GB" w:eastAsia="zh-CN"/>
        </w:rPr>
        <w:t>MHz</w:t>
      </w:r>
      <w:r>
        <w:rPr>
          <w:rFonts w:hint="eastAsia"/>
          <w:lang w:val="en-GB" w:eastAsia="zh-CN"/>
        </w:rPr>
        <w:t>和</w:t>
      </w:r>
      <w:r w:rsidRPr="00A63967">
        <w:rPr>
          <w:rFonts w:eastAsia="Calibri"/>
          <w:lang w:val="en-GB" w:eastAsia="zh-CN"/>
        </w:rPr>
        <w:t>1 202,025</w:t>
      </w:r>
      <w:r w:rsidR="00E17071">
        <w:rPr>
          <w:lang w:eastAsia="zh-CN"/>
        </w:rPr>
        <w:t> </w:t>
      </w:r>
      <w:r w:rsidRPr="00A63967">
        <w:rPr>
          <w:rFonts w:eastAsia="Calibri"/>
          <w:lang w:val="en-GB" w:eastAsia="zh-CN"/>
        </w:rPr>
        <w:t>MHz</w:t>
      </w:r>
      <w:r>
        <w:rPr>
          <w:rFonts w:hint="eastAsia"/>
          <w:lang w:val="en-GB" w:eastAsia="zh-CN"/>
        </w:rPr>
        <w:t>。</w:t>
      </w:r>
      <w:bookmarkEnd w:id="93"/>
      <w:bookmarkEnd w:id="94"/>
      <w:bookmarkEnd w:id="95"/>
      <w:bookmarkEnd w:id="96"/>
      <w:bookmarkEnd w:id="97"/>
      <w:bookmarkEnd w:id="98"/>
      <w:bookmarkEnd w:id="99"/>
      <w:bookmarkEnd w:id="100"/>
      <w:bookmarkEnd w:id="101"/>
      <w:bookmarkEnd w:id="102"/>
      <w:bookmarkEnd w:id="103"/>
    </w:p>
    <w:p w14:paraId="0BBFF9AF" w14:textId="1EDAE15C" w:rsidR="00493E11" w:rsidRDefault="00493E11" w:rsidP="00493E11">
      <w:pPr>
        <w:ind w:firstLineChars="200" w:firstLine="480"/>
        <w:rPr>
          <w:lang w:val="en-GB" w:eastAsia="zh-CN"/>
        </w:rPr>
      </w:pPr>
      <w:r>
        <w:rPr>
          <w:rFonts w:eastAsia="Calibri" w:hint="eastAsia"/>
          <w:lang w:val="en-GB" w:eastAsia="zh-CN"/>
        </w:rPr>
        <w:t>L1</w:t>
      </w:r>
      <w:r>
        <w:rPr>
          <w:rFonts w:ascii="SimSun" w:hAnsi="SimSun" w:cs="SimSun" w:hint="eastAsia"/>
          <w:lang w:val="en-GB" w:eastAsia="zh-CN"/>
        </w:rPr>
        <w:t>频段</w:t>
      </w:r>
      <w:r>
        <w:rPr>
          <w:rFonts w:eastAsia="Calibri" w:hint="eastAsia"/>
          <w:lang w:val="en-GB" w:eastAsia="zh-CN"/>
        </w:rPr>
        <w:t>中具有码分多址的信号包括四个分量。这些</w:t>
      </w:r>
      <w:r>
        <w:rPr>
          <w:rFonts w:ascii="SimSun" w:hAnsi="SimSun" w:cs="SimSun" w:hint="eastAsia"/>
          <w:lang w:val="en-GB" w:eastAsia="zh-CN"/>
        </w:rPr>
        <w:t>分量</w:t>
      </w:r>
      <w:r>
        <w:rPr>
          <w:rFonts w:eastAsia="Calibri" w:hint="eastAsia"/>
          <w:lang w:val="en-GB" w:eastAsia="zh-CN"/>
        </w:rPr>
        <w:t>由</w:t>
      </w:r>
      <w:r w:rsidRPr="00A63967">
        <w:rPr>
          <w:lang w:val="en-GB" w:eastAsia="zh-CN"/>
        </w:rPr>
        <w:t>BPSK(</w:t>
      </w:r>
      <w:proofErr w:type="gramStart"/>
      <w:r w:rsidRPr="00A63967">
        <w:rPr>
          <w:lang w:val="en-GB" w:eastAsia="zh-CN"/>
        </w:rPr>
        <w:t>1)</w:t>
      </w:r>
      <w:r>
        <w:rPr>
          <w:rFonts w:hint="eastAsia"/>
          <w:lang w:val="en-GB" w:eastAsia="zh-CN"/>
        </w:rPr>
        <w:t>、</w:t>
      </w:r>
      <w:proofErr w:type="gramEnd"/>
      <w:r w:rsidRPr="00A63967">
        <w:rPr>
          <w:lang w:val="en-GB" w:eastAsia="zh-CN"/>
        </w:rPr>
        <w:t>BOC (1,1)</w:t>
      </w:r>
      <w:r>
        <w:rPr>
          <w:rFonts w:hint="eastAsia"/>
          <w:lang w:val="en-GB" w:eastAsia="zh-CN"/>
        </w:rPr>
        <w:t>和</w:t>
      </w:r>
      <w:r w:rsidRPr="00A63967">
        <w:rPr>
          <w:lang w:val="en-GB" w:eastAsia="zh-CN"/>
        </w:rPr>
        <w:t>BOC</w:t>
      </w:r>
      <w:r w:rsidR="006456B1">
        <w:rPr>
          <w:lang w:val="en-GB" w:eastAsia="zh-CN"/>
        </w:rPr>
        <w:t> </w:t>
      </w:r>
      <w:r w:rsidRPr="00A63967">
        <w:rPr>
          <w:lang w:val="en-GB" w:eastAsia="zh-CN"/>
        </w:rPr>
        <w:t>(5,2.5)</w:t>
      </w:r>
      <w:r>
        <w:rPr>
          <w:rFonts w:eastAsia="Calibri" w:hint="eastAsia"/>
          <w:lang w:val="en-GB" w:eastAsia="zh-CN"/>
        </w:rPr>
        <w:t>调制形成。</w:t>
      </w:r>
    </w:p>
    <w:p w14:paraId="5EDA5490" w14:textId="3C6E45D5" w:rsidR="00493E11" w:rsidRDefault="00493E11" w:rsidP="00493E11">
      <w:pPr>
        <w:ind w:firstLineChars="200" w:firstLine="480"/>
        <w:rPr>
          <w:lang w:val="en-GB" w:eastAsia="zh-CN"/>
        </w:rPr>
      </w:pPr>
      <w:r>
        <w:rPr>
          <w:rFonts w:hint="eastAsia"/>
          <w:lang w:val="en-GB" w:eastAsia="zh-CN"/>
        </w:rPr>
        <w:t>L2</w:t>
      </w:r>
      <w:r>
        <w:rPr>
          <w:rFonts w:hint="eastAsia"/>
          <w:lang w:val="en-GB" w:eastAsia="zh-CN"/>
        </w:rPr>
        <w:t>频段中具有码分多址的信号包括四个分量。这些</w:t>
      </w:r>
      <w:r>
        <w:rPr>
          <w:rFonts w:ascii="SimSun" w:hAnsi="SimSun" w:cs="SimSun" w:hint="eastAsia"/>
          <w:lang w:val="en-GB" w:eastAsia="zh-CN"/>
        </w:rPr>
        <w:t>分量</w:t>
      </w:r>
      <w:r>
        <w:rPr>
          <w:rFonts w:hint="eastAsia"/>
          <w:lang w:val="en-GB" w:eastAsia="zh-CN"/>
        </w:rPr>
        <w:t>由</w:t>
      </w:r>
      <w:r w:rsidRPr="00A63967">
        <w:rPr>
          <w:lang w:val="en-GB" w:eastAsia="zh-CN"/>
        </w:rPr>
        <w:t>BPSK(</w:t>
      </w:r>
      <w:proofErr w:type="gramStart"/>
      <w:r w:rsidRPr="00A63967">
        <w:rPr>
          <w:lang w:val="en-GB" w:eastAsia="zh-CN"/>
        </w:rPr>
        <w:t>1)</w:t>
      </w:r>
      <w:r>
        <w:rPr>
          <w:rFonts w:hint="eastAsia"/>
          <w:lang w:val="en-GB" w:eastAsia="zh-CN"/>
        </w:rPr>
        <w:t>、</w:t>
      </w:r>
      <w:proofErr w:type="gramEnd"/>
      <w:r w:rsidRPr="00A63967">
        <w:rPr>
          <w:lang w:val="en-GB" w:eastAsia="zh-CN"/>
        </w:rPr>
        <w:t>BOC (1,1)</w:t>
      </w:r>
      <w:r>
        <w:rPr>
          <w:rFonts w:hint="eastAsia"/>
          <w:lang w:val="en-GB" w:eastAsia="zh-CN"/>
        </w:rPr>
        <w:t>和</w:t>
      </w:r>
      <w:r w:rsidRPr="00A63967">
        <w:rPr>
          <w:lang w:val="en-GB" w:eastAsia="zh-CN"/>
        </w:rPr>
        <w:t>BOC</w:t>
      </w:r>
      <w:r w:rsidR="006456B1">
        <w:rPr>
          <w:lang w:val="en-GB" w:eastAsia="zh-CN"/>
        </w:rPr>
        <w:t> </w:t>
      </w:r>
      <w:r w:rsidRPr="00A63967">
        <w:rPr>
          <w:lang w:val="en-GB" w:eastAsia="zh-CN"/>
        </w:rPr>
        <w:t>(5,2.5)</w:t>
      </w:r>
      <w:r>
        <w:rPr>
          <w:rFonts w:hint="eastAsia"/>
          <w:lang w:val="en-GB" w:eastAsia="zh-CN"/>
        </w:rPr>
        <w:t>调制形成。</w:t>
      </w:r>
    </w:p>
    <w:p w14:paraId="78EAF5AC" w14:textId="77777777" w:rsidR="00493E11" w:rsidRDefault="00493E11" w:rsidP="00493E11">
      <w:pPr>
        <w:ind w:firstLineChars="200" w:firstLine="480"/>
        <w:rPr>
          <w:lang w:val="en-GB" w:eastAsia="zh-CN"/>
        </w:rPr>
      </w:pPr>
      <w:r>
        <w:rPr>
          <w:rFonts w:hint="eastAsia"/>
          <w:lang w:val="en-GB" w:eastAsia="zh-CN"/>
        </w:rPr>
        <w:t>L3</w:t>
      </w:r>
      <w:r>
        <w:rPr>
          <w:rFonts w:hint="eastAsia"/>
          <w:lang w:val="en-GB" w:eastAsia="zh-CN"/>
        </w:rPr>
        <w:t>频段中具有码分多址的信号包括两个分量。这些</w:t>
      </w:r>
      <w:r>
        <w:rPr>
          <w:rFonts w:ascii="SimSun" w:hAnsi="SimSun" w:cs="SimSun" w:hint="eastAsia"/>
          <w:lang w:val="en-GB" w:eastAsia="zh-CN"/>
        </w:rPr>
        <w:t>分量</w:t>
      </w:r>
      <w:r>
        <w:rPr>
          <w:rFonts w:hint="eastAsia"/>
          <w:lang w:val="en-GB" w:eastAsia="zh-CN"/>
        </w:rPr>
        <w:t>通过由</w:t>
      </w:r>
      <w:r w:rsidRPr="00A63967">
        <w:rPr>
          <w:lang w:val="en-GB" w:eastAsia="zh-CN"/>
        </w:rPr>
        <w:t>BPSK(</w:t>
      </w:r>
      <w:proofErr w:type="gramStart"/>
      <w:r w:rsidRPr="00A63967">
        <w:rPr>
          <w:lang w:val="en-GB" w:eastAsia="zh-CN"/>
        </w:rPr>
        <w:t>10)</w:t>
      </w:r>
      <w:r>
        <w:rPr>
          <w:rFonts w:hint="eastAsia"/>
          <w:lang w:val="en-GB" w:eastAsia="zh-CN"/>
        </w:rPr>
        <w:t>调制形成</w:t>
      </w:r>
      <w:proofErr w:type="gramEnd"/>
      <w:r>
        <w:rPr>
          <w:rFonts w:hint="eastAsia"/>
          <w:lang w:val="en-GB" w:eastAsia="zh-CN"/>
        </w:rPr>
        <w:t>。</w:t>
      </w:r>
      <w:bookmarkStart w:id="104" w:name="_Toc426181891"/>
      <w:bookmarkStart w:id="105" w:name="_Toc426181776"/>
      <w:bookmarkStart w:id="106" w:name="_Toc426181510"/>
      <w:bookmarkStart w:id="107" w:name="_Toc426181331"/>
      <w:bookmarkStart w:id="108" w:name="_Toc426180807"/>
      <w:bookmarkStart w:id="109" w:name="_Toc426180485"/>
      <w:bookmarkStart w:id="110" w:name="_Toc426180227"/>
      <w:bookmarkStart w:id="111" w:name="_Toc426147816"/>
      <w:bookmarkStart w:id="112" w:name="_Toc426179724"/>
      <w:bookmarkStart w:id="113" w:name="_Toc426180599"/>
      <w:bookmarkStart w:id="114" w:name="_Toc425348559"/>
      <w:bookmarkStart w:id="115" w:name="_Toc425348064"/>
      <w:bookmarkStart w:id="116" w:name="_Toc425347389"/>
      <w:bookmarkStart w:id="117" w:name="_Toc426147238"/>
      <w:bookmarkStart w:id="118" w:name="_Toc427593006"/>
    </w:p>
    <w:p w14:paraId="68DFADC2" w14:textId="77777777" w:rsidR="00493E11" w:rsidRPr="00FD4968" w:rsidRDefault="00493E11" w:rsidP="00493E11">
      <w:pPr>
        <w:pStyle w:val="Heading1"/>
        <w:rPr>
          <w:lang w:val="en-GB" w:eastAsia="zh-CN"/>
        </w:rPr>
      </w:pPr>
      <w:bookmarkStart w:id="119" w:name="_Toc182921209"/>
      <w:r w:rsidRPr="00FD4968">
        <w:rPr>
          <w:lang w:val="en-GB" w:eastAsia="zh-CN"/>
        </w:rPr>
        <w:t>2</w:t>
      </w:r>
      <w:r w:rsidRPr="00FD4968">
        <w:rPr>
          <w:lang w:val="en-GB" w:eastAsia="zh-CN"/>
        </w:rPr>
        <w:tab/>
      </w:r>
      <w:r w:rsidRPr="00FD4968">
        <w:rPr>
          <w:lang w:val="en-GB" w:eastAsia="zh-CN"/>
        </w:rPr>
        <w:t>系统概述</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819E96E" w14:textId="77777777" w:rsidR="00493E11" w:rsidRDefault="00493E11" w:rsidP="00493E11">
      <w:pPr>
        <w:ind w:firstLineChars="200" w:firstLine="480"/>
        <w:jc w:val="left"/>
        <w:rPr>
          <w:lang w:val="en-GB" w:eastAsia="zh-CN"/>
        </w:rPr>
      </w:pPr>
      <w:r>
        <w:rPr>
          <w:lang w:val="en-GB" w:eastAsia="zh-CN"/>
        </w:rPr>
        <w:t>GLONASS</w:t>
      </w:r>
      <w:r>
        <w:rPr>
          <w:lang w:eastAsia="zh-CN"/>
        </w:rPr>
        <w:t>系统为地面、海上、航空和空间用户提供导航数据和精确时间信号。</w:t>
      </w:r>
    </w:p>
    <w:p w14:paraId="451D07C3" w14:textId="2723DF15" w:rsidR="00493E11" w:rsidRDefault="00493E11" w:rsidP="00493E11">
      <w:pPr>
        <w:ind w:firstLineChars="200" w:firstLine="480"/>
        <w:rPr>
          <w:lang w:eastAsia="zh-CN"/>
        </w:rPr>
      </w:pPr>
      <w:r>
        <w:rPr>
          <w:lang w:eastAsia="zh-CN"/>
        </w:rPr>
        <w:lastRenderedPageBreak/>
        <w:t>系统根据被动</w:t>
      </w:r>
      <w:r>
        <w:rPr>
          <w:rFonts w:hint="eastAsia"/>
          <w:lang w:eastAsia="zh-CN"/>
        </w:rPr>
        <w:t>三边</w:t>
      </w:r>
      <w:r>
        <w:rPr>
          <w:lang w:eastAsia="zh-CN"/>
        </w:rPr>
        <w:t>测量原理进行工作。</w:t>
      </w:r>
      <w:r>
        <w:rPr>
          <w:lang w:eastAsia="zh-CN"/>
        </w:rPr>
        <w:t>GLONASS</w:t>
      </w:r>
      <w:r>
        <w:rPr>
          <w:lang w:eastAsia="zh-CN"/>
        </w:rPr>
        <w:t>系统用户设备测量从所有可视卫星收到的伪距和径向伪速度并接收卫星星历和时钟参数的信息。在这些数据的基础上，计算用户位置的三个坐标和三个速度向量要素并进行用户时钟和频率的校正。</w:t>
      </w:r>
      <w:r>
        <w:rPr>
          <w:lang w:eastAsia="zh-CN"/>
        </w:rPr>
        <w:t>GLONASS</w:t>
      </w:r>
      <w:r>
        <w:rPr>
          <w:lang w:eastAsia="zh-CN"/>
        </w:rPr>
        <w:t>系统采用</w:t>
      </w:r>
      <w:r>
        <w:rPr>
          <w:lang w:eastAsia="zh-CN"/>
        </w:rPr>
        <w:t>PE</w:t>
      </w:r>
      <w:r w:rsidR="006456B1" w:rsidRPr="00E37322">
        <w:rPr>
          <w:lang w:eastAsia="zh-CN"/>
        </w:rPr>
        <w:noBreakHyphen/>
      </w:r>
      <w:r>
        <w:rPr>
          <w:lang w:eastAsia="zh-CN"/>
        </w:rPr>
        <w:t>90</w:t>
      </w:r>
      <w:r>
        <w:rPr>
          <w:lang w:eastAsia="zh-CN"/>
        </w:rPr>
        <w:t>坐标系统。</w:t>
      </w:r>
    </w:p>
    <w:p w14:paraId="05BFA5C6" w14:textId="77777777" w:rsidR="00493E11" w:rsidRDefault="00493E11" w:rsidP="00493E11">
      <w:pPr>
        <w:pStyle w:val="Heading1"/>
        <w:rPr>
          <w:lang w:eastAsia="zh-CN"/>
        </w:rPr>
      </w:pPr>
      <w:bookmarkStart w:id="120" w:name="_Toc425347390"/>
      <w:bookmarkStart w:id="121" w:name="_Toc425348065"/>
      <w:bookmarkStart w:id="122" w:name="_Toc425348560"/>
      <w:bookmarkStart w:id="123" w:name="_Toc426147239"/>
      <w:bookmarkStart w:id="124" w:name="_Toc426147817"/>
      <w:bookmarkStart w:id="125" w:name="_Toc426179725"/>
      <w:bookmarkStart w:id="126" w:name="_Toc426180228"/>
      <w:bookmarkStart w:id="127" w:name="_Toc426180486"/>
      <w:bookmarkStart w:id="128" w:name="_Toc426180600"/>
      <w:bookmarkStart w:id="129" w:name="_Toc426180808"/>
      <w:bookmarkStart w:id="130" w:name="_Toc426181332"/>
      <w:bookmarkStart w:id="131" w:name="_Toc426181511"/>
      <w:bookmarkStart w:id="132" w:name="_Toc426181777"/>
      <w:bookmarkStart w:id="133" w:name="_Toc426181892"/>
      <w:bookmarkStart w:id="134" w:name="_Toc427593007"/>
      <w:bookmarkStart w:id="135" w:name="_Toc182921210"/>
      <w:r>
        <w:rPr>
          <w:lang w:eastAsia="zh-CN"/>
        </w:rPr>
        <w:t>3</w:t>
      </w:r>
      <w:r>
        <w:rPr>
          <w:lang w:eastAsia="zh-CN"/>
        </w:rPr>
        <w:tab/>
      </w:r>
      <w:r>
        <w:rPr>
          <w:lang w:eastAsia="zh-CN"/>
        </w:rPr>
        <w:t>系统描述</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4475FEB" w14:textId="77777777" w:rsidR="00493E11" w:rsidRDefault="00493E11" w:rsidP="00493E11">
      <w:pPr>
        <w:ind w:firstLineChars="200" w:firstLine="480"/>
        <w:jc w:val="left"/>
        <w:rPr>
          <w:lang w:eastAsia="zh-CN"/>
        </w:rPr>
      </w:pPr>
      <w:r>
        <w:rPr>
          <w:lang w:eastAsia="zh-CN"/>
        </w:rPr>
        <w:t>GLONASS</w:t>
      </w:r>
      <w:r>
        <w:rPr>
          <w:lang w:eastAsia="zh-CN"/>
        </w:rPr>
        <w:t>系统包含三个主要部分：空间部分、控制部分和用户部分。</w:t>
      </w:r>
    </w:p>
    <w:p w14:paraId="61377CAE" w14:textId="77777777" w:rsidR="00493E11" w:rsidRDefault="00493E11" w:rsidP="00493E11">
      <w:pPr>
        <w:pStyle w:val="Heading2"/>
        <w:rPr>
          <w:lang w:eastAsia="zh-CN"/>
        </w:rPr>
      </w:pPr>
      <w:bookmarkStart w:id="136" w:name="_Toc425347391"/>
      <w:bookmarkStart w:id="137" w:name="_Toc425348066"/>
      <w:bookmarkStart w:id="138" w:name="_Toc425348561"/>
      <w:bookmarkStart w:id="139" w:name="_Toc426147240"/>
      <w:bookmarkStart w:id="140" w:name="_Toc426147818"/>
      <w:bookmarkStart w:id="141" w:name="_Toc426179726"/>
      <w:bookmarkStart w:id="142" w:name="_Toc426180229"/>
      <w:bookmarkStart w:id="143" w:name="_Toc426180487"/>
      <w:bookmarkStart w:id="144" w:name="_Toc426180601"/>
      <w:bookmarkStart w:id="145" w:name="_Toc426180809"/>
      <w:bookmarkStart w:id="146" w:name="_Toc426181333"/>
      <w:bookmarkStart w:id="147" w:name="_Toc426181512"/>
      <w:bookmarkStart w:id="148" w:name="_Toc426181778"/>
      <w:bookmarkStart w:id="149" w:name="_Toc426181893"/>
      <w:bookmarkStart w:id="150" w:name="_Toc427593008"/>
      <w:bookmarkStart w:id="151" w:name="_Toc182921211"/>
      <w:r>
        <w:rPr>
          <w:lang w:eastAsia="zh-CN"/>
        </w:rPr>
        <w:t>3.1</w:t>
      </w:r>
      <w:r>
        <w:rPr>
          <w:lang w:eastAsia="zh-CN"/>
        </w:rPr>
        <w:tab/>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lang w:eastAsia="zh-CN"/>
        </w:rPr>
        <w:t>空间部分</w:t>
      </w:r>
      <w:bookmarkEnd w:id="151"/>
    </w:p>
    <w:p w14:paraId="28B715E6" w14:textId="4EA22FF5" w:rsidR="00493E11" w:rsidRDefault="00493E11" w:rsidP="00493E11">
      <w:pPr>
        <w:ind w:firstLineChars="200" w:firstLine="480"/>
        <w:rPr>
          <w:lang w:eastAsia="zh-CN"/>
        </w:rPr>
      </w:pPr>
      <w:r>
        <w:rPr>
          <w:lang w:eastAsia="zh-CN"/>
        </w:rPr>
        <w:t>GLONASS</w:t>
      </w:r>
      <w:r>
        <w:rPr>
          <w:lang w:eastAsia="zh-CN"/>
        </w:rPr>
        <w:t>系统包括位于三个轨道平面的</w:t>
      </w:r>
      <w:r>
        <w:rPr>
          <w:lang w:eastAsia="zh-CN"/>
        </w:rPr>
        <w:t>24</w:t>
      </w:r>
      <w:r>
        <w:rPr>
          <w:lang w:eastAsia="zh-CN"/>
        </w:rPr>
        <w:t>颗卫星，每个平面有八颗卫星。轨道平面间用</w:t>
      </w:r>
      <w:r>
        <w:rPr>
          <w:lang w:eastAsia="zh-CN"/>
        </w:rPr>
        <w:t>120</w:t>
      </w:r>
      <w:r>
        <w:rPr>
          <w:rFonts w:hint="eastAsia"/>
          <w:snapToGrid w:val="0"/>
          <w:lang w:eastAsia="zh-CN"/>
        </w:rPr>
        <w:t>度</w:t>
      </w:r>
      <w:r>
        <w:rPr>
          <w:lang w:eastAsia="zh-CN"/>
        </w:rPr>
        <w:t>经度加以间隔，轨道倾角为</w:t>
      </w:r>
      <w:r>
        <w:rPr>
          <w:lang w:eastAsia="zh-CN"/>
        </w:rPr>
        <w:t>64.8</w:t>
      </w:r>
      <w:r>
        <w:rPr>
          <w:rFonts w:hint="eastAsia"/>
          <w:snapToGrid w:val="0"/>
          <w:lang w:eastAsia="zh-CN"/>
        </w:rPr>
        <w:t>度</w:t>
      </w:r>
      <w:r>
        <w:rPr>
          <w:lang w:eastAsia="zh-CN"/>
        </w:rPr>
        <w:t>。一个平面内的卫星按照纬度参数均等地间隔</w:t>
      </w:r>
      <w:r>
        <w:rPr>
          <w:lang w:eastAsia="zh-CN"/>
        </w:rPr>
        <w:t>45</w:t>
      </w:r>
      <w:r>
        <w:rPr>
          <w:rFonts w:hint="eastAsia"/>
          <w:snapToGrid w:val="0"/>
          <w:lang w:eastAsia="zh-CN"/>
        </w:rPr>
        <w:t>度</w:t>
      </w:r>
      <w:r>
        <w:rPr>
          <w:lang w:eastAsia="zh-CN"/>
        </w:rPr>
        <w:t>。其旋转周期为</w:t>
      </w:r>
      <w:r>
        <w:rPr>
          <w:lang w:eastAsia="zh-CN"/>
        </w:rPr>
        <w:t>11</w:t>
      </w:r>
      <w:r>
        <w:rPr>
          <w:lang w:eastAsia="zh-CN"/>
        </w:rPr>
        <w:t>小时</w:t>
      </w:r>
      <w:r>
        <w:rPr>
          <w:lang w:eastAsia="zh-CN"/>
        </w:rPr>
        <w:t>15</w:t>
      </w:r>
      <w:r>
        <w:rPr>
          <w:lang w:eastAsia="zh-CN"/>
        </w:rPr>
        <w:t>分，轨道高度为</w:t>
      </w:r>
      <w:r w:rsidRPr="00A63967">
        <w:rPr>
          <w:lang w:val="en-GB" w:eastAsia="zh-CN"/>
        </w:rPr>
        <w:t>19 100 km</w:t>
      </w:r>
      <w:r>
        <w:rPr>
          <w:lang w:eastAsia="zh-CN"/>
        </w:rPr>
        <w:t>。</w:t>
      </w:r>
    </w:p>
    <w:p w14:paraId="12CFE79B" w14:textId="77777777" w:rsidR="00493E11" w:rsidRDefault="00493E11" w:rsidP="00493E11">
      <w:pPr>
        <w:pStyle w:val="Heading2"/>
        <w:rPr>
          <w:lang w:eastAsia="zh-CN"/>
        </w:rPr>
      </w:pPr>
      <w:bookmarkStart w:id="152" w:name="_Toc425347392"/>
      <w:bookmarkStart w:id="153" w:name="_Toc425348067"/>
      <w:bookmarkStart w:id="154" w:name="_Toc425348562"/>
      <w:bookmarkStart w:id="155" w:name="_Toc426147241"/>
      <w:bookmarkStart w:id="156" w:name="_Toc426147819"/>
      <w:bookmarkStart w:id="157" w:name="_Toc426179727"/>
      <w:bookmarkStart w:id="158" w:name="_Toc426180230"/>
      <w:bookmarkStart w:id="159" w:name="_Toc426180488"/>
      <w:bookmarkStart w:id="160" w:name="_Toc426180602"/>
      <w:bookmarkStart w:id="161" w:name="_Toc426180810"/>
      <w:bookmarkStart w:id="162" w:name="_Toc426181334"/>
      <w:bookmarkStart w:id="163" w:name="_Toc426181513"/>
      <w:bookmarkStart w:id="164" w:name="_Toc426181779"/>
      <w:bookmarkStart w:id="165" w:name="_Toc426181894"/>
      <w:bookmarkStart w:id="166" w:name="_Toc427593009"/>
      <w:bookmarkStart w:id="167" w:name="_Toc182921212"/>
      <w:r>
        <w:rPr>
          <w:lang w:eastAsia="zh-CN"/>
        </w:rPr>
        <w:t>3.2</w:t>
      </w:r>
      <w:r>
        <w:rPr>
          <w:lang w:eastAsia="zh-CN"/>
        </w:rPr>
        <w:tab/>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lang w:eastAsia="zh-CN"/>
        </w:rPr>
        <w:t>控制部分</w:t>
      </w:r>
      <w:bookmarkEnd w:id="167"/>
    </w:p>
    <w:p w14:paraId="4CF4F0FC" w14:textId="77777777" w:rsidR="00493E11" w:rsidRDefault="00493E11" w:rsidP="00493E11">
      <w:pPr>
        <w:ind w:firstLineChars="200" w:firstLine="480"/>
        <w:rPr>
          <w:lang w:eastAsia="zh-CN"/>
        </w:rPr>
      </w:pPr>
      <w:r>
        <w:rPr>
          <w:lang w:eastAsia="zh-CN"/>
        </w:rPr>
        <w:t>控制部分包括系统控制中心和监测台站网络。监测站测量卫星的轨道参数以及相对于系统主时钟的时钟偏移。这些数据传送给系统控制中心。该中心计算星历和时钟校正参数，然后每天通过监测站将消息上传给卫星。</w:t>
      </w:r>
    </w:p>
    <w:p w14:paraId="6BCDDEEB" w14:textId="77777777" w:rsidR="00493E11" w:rsidRDefault="00493E11" w:rsidP="00493E11">
      <w:pPr>
        <w:pStyle w:val="Heading2"/>
        <w:rPr>
          <w:lang w:eastAsia="zh-CN"/>
        </w:rPr>
      </w:pPr>
      <w:bookmarkStart w:id="168" w:name="_Toc425347393"/>
      <w:bookmarkStart w:id="169" w:name="_Toc425348068"/>
      <w:bookmarkStart w:id="170" w:name="_Toc425348563"/>
      <w:bookmarkStart w:id="171" w:name="_Toc426147242"/>
      <w:bookmarkStart w:id="172" w:name="_Toc426147820"/>
      <w:bookmarkStart w:id="173" w:name="_Toc426179728"/>
      <w:bookmarkStart w:id="174" w:name="_Toc426180231"/>
      <w:bookmarkStart w:id="175" w:name="_Toc426180489"/>
      <w:bookmarkStart w:id="176" w:name="_Toc426180603"/>
      <w:bookmarkStart w:id="177" w:name="_Toc426180811"/>
      <w:bookmarkStart w:id="178" w:name="_Toc426181335"/>
      <w:bookmarkStart w:id="179" w:name="_Toc426181514"/>
      <w:bookmarkStart w:id="180" w:name="_Toc426181780"/>
      <w:bookmarkStart w:id="181" w:name="_Toc426181895"/>
      <w:bookmarkStart w:id="182" w:name="_Toc427593010"/>
      <w:bookmarkStart w:id="183" w:name="_Toc182921213"/>
      <w:r>
        <w:rPr>
          <w:lang w:eastAsia="zh-CN"/>
        </w:rPr>
        <w:t>3.3</w:t>
      </w:r>
      <w:r>
        <w:rPr>
          <w:lang w:eastAsia="zh-CN"/>
        </w:rPr>
        <w:tab/>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lang w:eastAsia="zh-CN"/>
        </w:rPr>
        <w:t>用户部分</w:t>
      </w:r>
      <w:bookmarkEnd w:id="183"/>
    </w:p>
    <w:p w14:paraId="53EDC260" w14:textId="77777777" w:rsidR="00493E11" w:rsidRDefault="00493E11" w:rsidP="00493E11">
      <w:pPr>
        <w:ind w:firstLineChars="200" w:firstLine="480"/>
        <w:rPr>
          <w:lang w:eastAsia="zh-CN"/>
        </w:rPr>
      </w:pPr>
      <w:r>
        <w:rPr>
          <w:lang w:eastAsia="zh-CN"/>
        </w:rPr>
        <w:t>用户部分包括大量不同</w:t>
      </w:r>
      <w:r>
        <w:rPr>
          <w:rFonts w:hint="eastAsia"/>
          <w:lang w:eastAsia="zh-CN"/>
        </w:rPr>
        <w:t>类型</w:t>
      </w:r>
      <w:r>
        <w:rPr>
          <w:lang w:eastAsia="zh-CN"/>
        </w:rPr>
        <w:t>的用户终端。用户终端包括天线、接收机、处理器和输入</w:t>
      </w:r>
      <w:r>
        <w:rPr>
          <w:lang w:eastAsia="zh-CN"/>
        </w:rPr>
        <w:t>/</w:t>
      </w:r>
      <w:r>
        <w:rPr>
          <w:lang w:eastAsia="zh-CN"/>
        </w:rPr>
        <w:t>输出设备。该设备可与</w:t>
      </w:r>
      <w:r>
        <w:rPr>
          <w:rFonts w:hint="eastAsia"/>
          <w:lang w:eastAsia="zh-CN"/>
        </w:rPr>
        <w:t>其他</w:t>
      </w:r>
      <w:r>
        <w:rPr>
          <w:lang w:eastAsia="zh-CN"/>
        </w:rPr>
        <w:t>导航设备组合，以增加导航精确度和可靠性。对于高度动态的平台，这种组合可能特别有用。</w:t>
      </w:r>
    </w:p>
    <w:p w14:paraId="6346B105" w14:textId="77777777" w:rsidR="00493E11" w:rsidRPr="001D1F26" w:rsidRDefault="00493E11" w:rsidP="00493E11">
      <w:pPr>
        <w:pStyle w:val="Heading1"/>
        <w:rPr>
          <w:sz w:val="26"/>
          <w:szCs w:val="26"/>
          <w:lang w:val="en-GB" w:eastAsia="zh-CN"/>
        </w:rPr>
      </w:pPr>
      <w:bookmarkStart w:id="184" w:name="_Toc425347394"/>
      <w:bookmarkStart w:id="185" w:name="_Toc425348069"/>
      <w:bookmarkStart w:id="186" w:name="_Toc425348564"/>
      <w:bookmarkStart w:id="187" w:name="_Toc426147243"/>
      <w:bookmarkStart w:id="188" w:name="_Toc426147821"/>
      <w:bookmarkStart w:id="189" w:name="_Toc426179729"/>
      <w:bookmarkStart w:id="190" w:name="_Toc426180232"/>
      <w:bookmarkStart w:id="191" w:name="_Toc426180490"/>
      <w:bookmarkStart w:id="192" w:name="_Toc426180604"/>
      <w:bookmarkStart w:id="193" w:name="_Toc426180812"/>
      <w:bookmarkStart w:id="194" w:name="_Toc426181336"/>
      <w:bookmarkStart w:id="195" w:name="_Toc426181515"/>
      <w:bookmarkStart w:id="196" w:name="_Toc426181781"/>
      <w:bookmarkStart w:id="197" w:name="_Toc426181896"/>
      <w:bookmarkStart w:id="198" w:name="_Toc427593011"/>
      <w:bookmarkStart w:id="199" w:name="_Toc182921214"/>
      <w:r w:rsidRPr="001D1F26">
        <w:rPr>
          <w:sz w:val="26"/>
          <w:szCs w:val="26"/>
          <w:lang w:val="en-GB" w:eastAsia="zh-CN"/>
        </w:rPr>
        <w:t>4</w:t>
      </w:r>
      <w:r w:rsidRPr="001D1F26">
        <w:rPr>
          <w:sz w:val="26"/>
          <w:szCs w:val="26"/>
          <w:lang w:val="en-GB" w:eastAsia="zh-CN"/>
        </w:rPr>
        <w:tab/>
      </w:r>
      <w:r w:rsidRPr="001D1F26">
        <w:rPr>
          <w:sz w:val="26"/>
          <w:szCs w:val="26"/>
          <w:lang w:val="en-GB" w:eastAsia="zh-CN"/>
        </w:rPr>
        <w:t>导航信号结构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A01E5FC" w14:textId="77777777" w:rsidR="00493E11" w:rsidRPr="001D1F26" w:rsidRDefault="00493E11" w:rsidP="00493E11">
      <w:pPr>
        <w:pStyle w:val="Heading2"/>
        <w:rPr>
          <w:lang w:val="en-GB" w:eastAsia="zh-CN"/>
        </w:rPr>
      </w:pPr>
      <w:bookmarkStart w:id="200" w:name="_Toc436679461"/>
      <w:bookmarkStart w:id="201" w:name="_Toc182921215"/>
      <w:r w:rsidRPr="001D1F26">
        <w:rPr>
          <w:lang w:val="en-GB" w:eastAsia="zh-CN"/>
        </w:rPr>
        <w:t>4.1</w:t>
      </w:r>
      <w:r w:rsidRPr="001D1F26">
        <w:rPr>
          <w:lang w:val="en-GB" w:eastAsia="zh-CN"/>
        </w:rPr>
        <w:tab/>
      </w:r>
      <w:bookmarkEnd w:id="200"/>
      <w:r w:rsidRPr="001D1F26">
        <w:rPr>
          <w:rFonts w:hint="eastAsia"/>
          <w:lang w:val="en-GB" w:eastAsia="zh-CN"/>
        </w:rPr>
        <w:t>具有频分多址的信号</w:t>
      </w:r>
      <w:bookmarkEnd w:id="201"/>
    </w:p>
    <w:p w14:paraId="25E0ADDE" w14:textId="77777777" w:rsidR="00493E11" w:rsidRDefault="00493E11" w:rsidP="00493E11">
      <w:pPr>
        <w:ind w:firstLineChars="200" w:firstLine="480"/>
        <w:rPr>
          <w:lang w:eastAsia="zh-CN"/>
        </w:rPr>
      </w:pPr>
      <w:r>
        <w:rPr>
          <w:lang w:eastAsia="zh-CN"/>
        </w:rPr>
        <w:t>L1</w:t>
      </w:r>
      <w:r>
        <w:rPr>
          <w:lang w:eastAsia="zh-CN"/>
        </w:rPr>
        <w:t>和</w:t>
      </w:r>
      <w:r>
        <w:rPr>
          <w:lang w:eastAsia="zh-CN"/>
        </w:rPr>
        <w:t>L2</w:t>
      </w:r>
      <w:r>
        <w:rPr>
          <w:lang w:eastAsia="zh-CN"/>
        </w:rPr>
        <w:t>频段的</w:t>
      </w:r>
      <w:r>
        <w:rPr>
          <w:lang w:eastAsia="zh-CN"/>
        </w:rPr>
        <w:t>SA</w:t>
      </w:r>
      <w:r>
        <w:rPr>
          <w:lang w:eastAsia="zh-CN"/>
        </w:rPr>
        <w:t>信号结构相同，但</w:t>
      </w:r>
      <w:r>
        <w:rPr>
          <w:rFonts w:hint="eastAsia"/>
          <w:lang w:eastAsia="zh-CN"/>
        </w:rPr>
        <w:t>与在</w:t>
      </w:r>
      <w:r>
        <w:rPr>
          <w:lang w:eastAsia="zh-CN"/>
        </w:rPr>
        <w:t>L3</w:t>
      </w:r>
      <w:r>
        <w:rPr>
          <w:lang w:eastAsia="zh-CN"/>
        </w:rPr>
        <w:t>频段的信号结构相异。该信号是模</w:t>
      </w:r>
      <w:r>
        <w:rPr>
          <w:lang w:eastAsia="zh-CN"/>
        </w:rPr>
        <w:t>2</w:t>
      </w:r>
      <w:r>
        <w:rPr>
          <w:lang w:eastAsia="zh-CN"/>
        </w:rPr>
        <w:t>加到连续数字数据流上的伪随机序列，数据流的发射速率为</w:t>
      </w:r>
      <w:r>
        <w:rPr>
          <w:lang w:eastAsia="zh-CN"/>
        </w:rPr>
        <w:t>50 bit/s</w:t>
      </w:r>
      <w:r>
        <w:rPr>
          <w:rFonts w:hint="eastAsia"/>
          <w:lang w:eastAsia="zh-CN"/>
        </w:rPr>
        <w:t>（</w:t>
      </w:r>
      <w:r>
        <w:rPr>
          <w:lang w:eastAsia="zh-CN"/>
        </w:rPr>
        <w:t>L1</w:t>
      </w:r>
      <w:r>
        <w:rPr>
          <w:lang w:eastAsia="zh-CN"/>
        </w:rPr>
        <w:t>、</w:t>
      </w:r>
      <w:r>
        <w:rPr>
          <w:lang w:eastAsia="zh-CN"/>
        </w:rPr>
        <w:t>L2</w:t>
      </w:r>
      <w:r>
        <w:rPr>
          <w:rFonts w:hint="eastAsia"/>
          <w:lang w:eastAsia="zh-CN"/>
        </w:rPr>
        <w:t>）</w:t>
      </w:r>
      <w:r>
        <w:rPr>
          <w:lang w:eastAsia="zh-CN"/>
        </w:rPr>
        <w:t>和</w:t>
      </w:r>
      <w:r>
        <w:rPr>
          <w:lang w:eastAsia="zh-CN"/>
        </w:rPr>
        <w:t>125 bit/s</w:t>
      </w:r>
      <w:r>
        <w:rPr>
          <w:rFonts w:hint="eastAsia"/>
          <w:lang w:eastAsia="zh-CN"/>
        </w:rPr>
        <w:t>（</w:t>
      </w:r>
      <w:r>
        <w:rPr>
          <w:lang w:eastAsia="zh-CN"/>
        </w:rPr>
        <w:t>L3</w:t>
      </w:r>
      <w:r>
        <w:rPr>
          <w:rFonts w:hint="eastAsia"/>
          <w:lang w:eastAsia="zh-CN"/>
        </w:rPr>
        <w:t>）</w:t>
      </w:r>
      <w:r>
        <w:rPr>
          <w:lang w:eastAsia="zh-CN"/>
        </w:rPr>
        <w:t>。伪随机序列的码片速率为</w:t>
      </w:r>
      <w:r>
        <w:rPr>
          <w:lang w:eastAsia="zh-CN"/>
        </w:rPr>
        <w:t>0.511 MHz</w:t>
      </w:r>
      <w:r>
        <w:rPr>
          <w:rFonts w:hint="eastAsia"/>
          <w:lang w:eastAsia="zh-CN"/>
        </w:rPr>
        <w:t>（</w:t>
      </w:r>
      <w:r>
        <w:rPr>
          <w:lang w:eastAsia="zh-CN"/>
        </w:rPr>
        <w:t>对于</w:t>
      </w:r>
      <w:r>
        <w:rPr>
          <w:lang w:eastAsia="zh-CN"/>
        </w:rPr>
        <w:t>L1</w:t>
      </w:r>
      <w:r>
        <w:rPr>
          <w:lang w:eastAsia="zh-CN"/>
        </w:rPr>
        <w:t>、</w:t>
      </w:r>
      <w:r>
        <w:rPr>
          <w:lang w:eastAsia="zh-CN"/>
        </w:rPr>
        <w:t>L2</w:t>
      </w:r>
      <w:r>
        <w:rPr>
          <w:rFonts w:hint="eastAsia"/>
          <w:lang w:eastAsia="zh-CN"/>
        </w:rPr>
        <w:t>）</w:t>
      </w:r>
      <w:r>
        <w:rPr>
          <w:lang w:eastAsia="zh-CN"/>
        </w:rPr>
        <w:t>和</w:t>
      </w:r>
      <w:r>
        <w:rPr>
          <w:lang w:eastAsia="zh-CN"/>
        </w:rPr>
        <w:t>4.095 MHz</w:t>
      </w:r>
      <w:r>
        <w:rPr>
          <w:rFonts w:hint="eastAsia"/>
          <w:lang w:eastAsia="zh-CN"/>
        </w:rPr>
        <w:t>（</w:t>
      </w:r>
      <w:r>
        <w:rPr>
          <w:lang w:eastAsia="zh-CN"/>
        </w:rPr>
        <w:t>对于</w:t>
      </w:r>
      <w:r>
        <w:rPr>
          <w:lang w:eastAsia="zh-CN"/>
        </w:rPr>
        <w:t>L3</w:t>
      </w:r>
      <w:r>
        <w:rPr>
          <w:rFonts w:hint="eastAsia"/>
          <w:lang w:eastAsia="zh-CN"/>
        </w:rPr>
        <w:t>）</w:t>
      </w:r>
      <w:r>
        <w:rPr>
          <w:lang w:eastAsia="zh-CN"/>
        </w:rPr>
        <w:t>且其周期为</w:t>
      </w:r>
      <w:r>
        <w:rPr>
          <w:lang w:eastAsia="zh-CN"/>
        </w:rPr>
        <w:t>1</w:t>
      </w:r>
      <w:r>
        <w:rPr>
          <w:lang w:eastAsia="zh-CN"/>
        </w:rPr>
        <w:t>毫秒。</w:t>
      </w:r>
    </w:p>
    <w:p w14:paraId="377AF5C4" w14:textId="77777777" w:rsidR="00493E11" w:rsidRDefault="00493E11" w:rsidP="00493E11">
      <w:pPr>
        <w:ind w:firstLineChars="200" w:firstLine="480"/>
        <w:rPr>
          <w:lang w:eastAsia="zh-CN"/>
        </w:rPr>
      </w:pPr>
      <w:r>
        <w:rPr>
          <w:lang w:eastAsia="zh-CN"/>
        </w:rPr>
        <w:t>在</w:t>
      </w:r>
      <w:r>
        <w:rPr>
          <w:lang w:eastAsia="zh-CN"/>
        </w:rPr>
        <w:t>L1</w:t>
      </w:r>
      <w:r>
        <w:rPr>
          <w:lang w:eastAsia="zh-CN"/>
        </w:rPr>
        <w:t>、</w:t>
      </w:r>
      <w:r>
        <w:rPr>
          <w:lang w:eastAsia="zh-CN"/>
        </w:rPr>
        <w:t>L2</w:t>
      </w:r>
      <w:r>
        <w:rPr>
          <w:lang w:eastAsia="zh-CN"/>
        </w:rPr>
        <w:t>和</w:t>
      </w:r>
      <w:r>
        <w:rPr>
          <w:lang w:eastAsia="zh-CN"/>
        </w:rPr>
        <w:t>L3</w:t>
      </w:r>
      <w:r>
        <w:rPr>
          <w:lang w:eastAsia="zh-CN"/>
        </w:rPr>
        <w:t>频段，</w:t>
      </w:r>
      <w:r>
        <w:rPr>
          <w:lang w:eastAsia="zh-CN"/>
        </w:rPr>
        <w:t>HA</w:t>
      </w:r>
      <w:r>
        <w:rPr>
          <w:lang w:eastAsia="zh-CN"/>
        </w:rPr>
        <w:t>信号也是模</w:t>
      </w:r>
      <w:r>
        <w:rPr>
          <w:lang w:eastAsia="zh-CN"/>
        </w:rPr>
        <w:t>2</w:t>
      </w:r>
      <w:r>
        <w:rPr>
          <w:lang w:eastAsia="zh-CN"/>
        </w:rPr>
        <w:t>加到连续数据流上的伪随机序列。在</w:t>
      </w:r>
      <w:r>
        <w:rPr>
          <w:lang w:eastAsia="zh-CN"/>
        </w:rPr>
        <w:t>L1</w:t>
      </w:r>
      <w:r>
        <w:rPr>
          <w:lang w:eastAsia="zh-CN"/>
        </w:rPr>
        <w:t>和</w:t>
      </w:r>
      <w:r>
        <w:rPr>
          <w:lang w:eastAsia="zh-CN"/>
        </w:rPr>
        <w:t>L2</w:t>
      </w:r>
      <w:r>
        <w:rPr>
          <w:lang w:eastAsia="zh-CN"/>
        </w:rPr>
        <w:t>频段内，伪随机序列码片速率为</w:t>
      </w:r>
      <w:r w:rsidRPr="00A63967">
        <w:rPr>
          <w:lang w:val="en-GB" w:eastAsia="zh-CN"/>
        </w:rPr>
        <w:t>5.11 MHz</w:t>
      </w:r>
      <w:r>
        <w:rPr>
          <w:lang w:eastAsia="zh-CN"/>
        </w:rPr>
        <w:t>；在</w:t>
      </w:r>
      <w:r>
        <w:rPr>
          <w:lang w:eastAsia="zh-CN"/>
        </w:rPr>
        <w:t>L3</w:t>
      </w:r>
      <w:r>
        <w:rPr>
          <w:lang w:eastAsia="zh-CN"/>
        </w:rPr>
        <w:t>频段内，码片速率为</w:t>
      </w:r>
      <w:r w:rsidRPr="00A63967">
        <w:rPr>
          <w:lang w:val="en-GB" w:eastAsia="zh-CN"/>
        </w:rPr>
        <w:t>4.095 MHz</w:t>
      </w:r>
      <w:r>
        <w:rPr>
          <w:lang w:eastAsia="zh-CN"/>
        </w:rPr>
        <w:t>。</w:t>
      </w:r>
    </w:p>
    <w:p w14:paraId="03332B0F" w14:textId="77777777" w:rsidR="00493E11" w:rsidRDefault="00493E11" w:rsidP="00493E11">
      <w:pPr>
        <w:ind w:firstLineChars="200" w:firstLine="480"/>
        <w:rPr>
          <w:lang w:eastAsia="zh-CN"/>
        </w:rPr>
      </w:pPr>
      <w:r>
        <w:rPr>
          <w:lang w:eastAsia="zh-CN"/>
        </w:rPr>
        <w:t>数字数据包括卫星星历、时钟时间以及</w:t>
      </w:r>
      <w:r>
        <w:rPr>
          <w:rFonts w:hint="eastAsia"/>
          <w:lang w:eastAsia="zh-CN"/>
        </w:rPr>
        <w:t>其他</w:t>
      </w:r>
      <w:r>
        <w:rPr>
          <w:lang w:eastAsia="zh-CN"/>
        </w:rPr>
        <w:t>有用信息。</w:t>
      </w:r>
    </w:p>
    <w:p w14:paraId="5D07A388" w14:textId="77777777" w:rsidR="00493E11" w:rsidRDefault="00493E11" w:rsidP="00493E11">
      <w:pPr>
        <w:pStyle w:val="Heading2"/>
        <w:rPr>
          <w:lang w:val="en-GB" w:eastAsia="zh-CN"/>
        </w:rPr>
      </w:pPr>
      <w:bookmarkStart w:id="202" w:name="_Toc461541288"/>
      <w:bookmarkStart w:id="203" w:name="_Toc461606173"/>
      <w:bookmarkStart w:id="204" w:name="_Toc461540309"/>
      <w:bookmarkStart w:id="205" w:name="_Toc461539813"/>
      <w:bookmarkStart w:id="206" w:name="_Toc461540061"/>
      <w:bookmarkStart w:id="207" w:name="_Toc461540433"/>
      <w:bookmarkStart w:id="208" w:name="_Toc461539937"/>
      <w:bookmarkStart w:id="209" w:name="_Toc461540185"/>
      <w:bookmarkStart w:id="210" w:name="_Toc436679462"/>
      <w:bookmarkStart w:id="211" w:name="_Toc461539362"/>
      <w:bookmarkStart w:id="212" w:name="_Toc461539523"/>
      <w:bookmarkStart w:id="213" w:name="_Toc461539689"/>
      <w:bookmarkStart w:id="214" w:name="_Toc482001201"/>
      <w:bookmarkStart w:id="215" w:name="_Toc495943723"/>
      <w:bookmarkStart w:id="216" w:name="_Toc495943882"/>
      <w:bookmarkStart w:id="217" w:name="_Toc495944041"/>
      <w:bookmarkStart w:id="218" w:name="_Toc495944200"/>
      <w:bookmarkStart w:id="219" w:name="_Toc495944359"/>
      <w:bookmarkStart w:id="220" w:name="_Toc495944518"/>
      <w:bookmarkStart w:id="221" w:name="_Toc495944677"/>
      <w:bookmarkStart w:id="222" w:name="_Toc182921216"/>
      <w:r w:rsidRPr="00144E70">
        <w:rPr>
          <w:lang w:val="en-GB" w:eastAsia="zh-CN"/>
        </w:rPr>
        <w:t>4.2</w:t>
      </w:r>
      <w:r w:rsidRPr="00144E70">
        <w:rPr>
          <w:lang w:val="en-GB" w:eastAsia="zh-CN"/>
        </w:rPr>
        <w:tab/>
      </w:r>
      <w:r w:rsidRPr="00144E70">
        <w:rPr>
          <w:rFonts w:hint="eastAsia"/>
          <w:lang w:val="en-GB" w:eastAsia="zh-CN"/>
        </w:rPr>
        <w:t>具有码分多址的信号</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9198462" w14:textId="216BA576" w:rsidR="00493E11" w:rsidRPr="00144E70" w:rsidRDefault="00493E11" w:rsidP="00493E11">
      <w:pPr>
        <w:ind w:firstLineChars="200" w:firstLine="480"/>
        <w:rPr>
          <w:lang w:val="en-GB" w:eastAsia="zh-CN"/>
        </w:rPr>
      </w:pPr>
      <w:r w:rsidRPr="00144E70">
        <w:rPr>
          <w:rFonts w:hint="eastAsia"/>
          <w:lang w:val="en-GB" w:eastAsia="zh-CN"/>
        </w:rPr>
        <w:t>在</w:t>
      </w:r>
      <w:r w:rsidRPr="00144E70">
        <w:rPr>
          <w:rFonts w:hint="eastAsia"/>
          <w:lang w:val="en-GB" w:eastAsia="zh-CN"/>
        </w:rPr>
        <w:t>L1</w:t>
      </w:r>
      <w:r w:rsidRPr="00144E70">
        <w:rPr>
          <w:rFonts w:hint="eastAsia"/>
          <w:lang w:val="en-GB" w:eastAsia="zh-CN"/>
        </w:rPr>
        <w:t>频段，两个具有码分多址的信号在单载频</w:t>
      </w:r>
      <w:r w:rsidRPr="00144E70">
        <w:rPr>
          <w:lang w:val="en-GB" w:eastAsia="zh-CN"/>
        </w:rPr>
        <w:t>1 600.995</w:t>
      </w:r>
      <w:r w:rsidR="00E17071">
        <w:rPr>
          <w:lang w:eastAsia="zh-CN"/>
        </w:rPr>
        <w:t> </w:t>
      </w:r>
      <w:r w:rsidRPr="00144E70">
        <w:rPr>
          <w:lang w:val="en-GB" w:eastAsia="zh-CN"/>
        </w:rPr>
        <w:t>MHz</w:t>
      </w:r>
      <w:r w:rsidRPr="00144E70">
        <w:rPr>
          <w:rFonts w:hint="eastAsia"/>
          <w:lang w:val="en-GB" w:eastAsia="zh-CN"/>
        </w:rPr>
        <w:t>下以</w:t>
      </w:r>
      <w:r w:rsidRPr="00144E70">
        <w:rPr>
          <w:rFonts w:hint="eastAsia"/>
          <w:lang w:val="en-GB" w:eastAsia="zh-CN"/>
        </w:rPr>
        <w:t>90</w:t>
      </w:r>
      <w:r w:rsidRPr="00144E70">
        <w:rPr>
          <w:rFonts w:hint="eastAsia"/>
          <w:lang w:val="en-GB" w:eastAsia="zh-CN"/>
        </w:rPr>
        <w:t>度偏移的不同正交发射。每个信号由时分复用的两个分量组成。数据传输速度为</w:t>
      </w:r>
      <w:r w:rsidRPr="00144E70">
        <w:rPr>
          <w:lang w:val="en-GB" w:eastAsia="zh-CN"/>
        </w:rPr>
        <w:t>125 bit/s</w:t>
      </w:r>
      <w:r w:rsidRPr="00144E70">
        <w:rPr>
          <w:rFonts w:hint="eastAsia"/>
          <w:lang w:val="en-GB" w:eastAsia="zh-CN"/>
        </w:rPr>
        <w:t>，两个信号的传输速度相同。</w:t>
      </w:r>
    </w:p>
    <w:p w14:paraId="32F86444" w14:textId="08ABCD5B" w:rsidR="00493E11" w:rsidRPr="00144E70" w:rsidRDefault="00493E11" w:rsidP="00493E11">
      <w:pPr>
        <w:ind w:firstLineChars="200" w:firstLine="480"/>
        <w:rPr>
          <w:lang w:val="en-GB" w:eastAsia="zh-CN"/>
        </w:rPr>
      </w:pPr>
      <w:r w:rsidRPr="00144E70">
        <w:rPr>
          <w:rFonts w:hint="eastAsia"/>
          <w:lang w:val="en-GB" w:eastAsia="zh-CN"/>
        </w:rPr>
        <w:t>在</w:t>
      </w:r>
      <w:r w:rsidRPr="00144E70">
        <w:rPr>
          <w:rFonts w:hint="eastAsia"/>
          <w:lang w:val="en-GB" w:eastAsia="zh-CN"/>
        </w:rPr>
        <w:t>L2</w:t>
      </w:r>
      <w:r w:rsidRPr="00144E70">
        <w:rPr>
          <w:rFonts w:hint="eastAsia"/>
          <w:lang w:val="en-GB" w:eastAsia="zh-CN"/>
        </w:rPr>
        <w:t>频段，两个具有码分多址的信号以</w:t>
      </w:r>
      <w:r w:rsidRPr="00144E70">
        <w:rPr>
          <w:lang w:val="en-GB" w:eastAsia="zh-CN"/>
        </w:rPr>
        <w:t>1 248.06</w:t>
      </w:r>
      <w:r w:rsidR="00E17071">
        <w:rPr>
          <w:lang w:eastAsia="zh-CN"/>
        </w:rPr>
        <w:t> </w:t>
      </w:r>
      <w:r w:rsidRPr="00144E70">
        <w:rPr>
          <w:lang w:val="en-GB" w:eastAsia="zh-CN"/>
        </w:rPr>
        <w:t>MHz</w:t>
      </w:r>
      <w:r w:rsidRPr="00144E70">
        <w:rPr>
          <w:rFonts w:hint="eastAsia"/>
          <w:lang w:val="en-GB" w:eastAsia="zh-CN"/>
        </w:rPr>
        <w:t>的单载频以</w:t>
      </w:r>
      <w:r w:rsidRPr="00144E70">
        <w:rPr>
          <w:rFonts w:hint="eastAsia"/>
          <w:lang w:val="en-GB" w:eastAsia="zh-CN"/>
        </w:rPr>
        <w:t>90</w:t>
      </w:r>
      <w:r w:rsidRPr="00144E70">
        <w:rPr>
          <w:rFonts w:hint="eastAsia"/>
          <w:lang w:val="en-GB" w:eastAsia="zh-CN"/>
        </w:rPr>
        <w:t>度偏移的不同正交发射。每个信号由时分复用的两个分量组成。两个信号的数据传输速度分别为</w:t>
      </w:r>
      <w:r w:rsidRPr="00144E70">
        <w:rPr>
          <w:lang w:val="en-GB" w:eastAsia="zh-CN"/>
        </w:rPr>
        <w:t>125</w:t>
      </w:r>
      <w:r w:rsidR="00E17071">
        <w:rPr>
          <w:lang w:eastAsia="zh-CN"/>
        </w:rPr>
        <w:t> </w:t>
      </w:r>
      <w:r w:rsidRPr="00144E70">
        <w:rPr>
          <w:lang w:val="en-GB" w:eastAsia="zh-CN"/>
        </w:rPr>
        <w:t>bit/s</w:t>
      </w:r>
      <w:r w:rsidRPr="00144E70">
        <w:rPr>
          <w:rFonts w:hint="eastAsia"/>
          <w:lang w:val="en-GB" w:eastAsia="zh-CN"/>
        </w:rPr>
        <w:t>和</w:t>
      </w:r>
      <w:r w:rsidRPr="00144E70">
        <w:rPr>
          <w:lang w:val="en-GB" w:eastAsia="zh-CN"/>
        </w:rPr>
        <w:t>250</w:t>
      </w:r>
      <w:r w:rsidR="00E17071">
        <w:rPr>
          <w:lang w:eastAsia="zh-CN"/>
        </w:rPr>
        <w:t> </w:t>
      </w:r>
      <w:r w:rsidRPr="00144E70">
        <w:rPr>
          <w:lang w:val="en-GB" w:eastAsia="zh-CN"/>
        </w:rPr>
        <w:t>bit/s</w:t>
      </w:r>
      <w:r w:rsidRPr="00144E70">
        <w:rPr>
          <w:rFonts w:hint="eastAsia"/>
          <w:lang w:val="en-GB" w:eastAsia="zh-CN"/>
        </w:rPr>
        <w:t>。</w:t>
      </w:r>
    </w:p>
    <w:p w14:paraId="7E2B552C" w14:textId="77777777" w:rsidR="00493E11" w:rsidRPr="00144E70" w:rsidRDefault="00493E11" w:rsidP="00493E11">
      <w:pPr>
        <w:ind w:firstLineChars="200" w:firstLine="480"/>
        <w:rPr>
          <w:lang w:val="en-GB" w:eastAsia="zh-CN"/>
        </w:rPr>
      </w:pPr>
      <w:r w:rsidRPr="00144E70">
        <w:rPr>
          <w:rFonts w:hint="eastAsia"/>
          <w:lang w:val="en-GB" w:eastAsia="zh-CN"/>
        </w:rPr>
        <w:lastRenderedPageBreak/>
        <w:t>在</w:t>
      </w:r>
      <w:r w:rsidRPr="00144E70">
        <w:rPr>
          <w:rFonts w:hint="eastAsia"/>
          <w:lang w:val="en-GB" w:eastAsia="zh-CN"/>
        </w:rPr>
        <w:t>L3</w:t>
      </w:r>
      <w:r w:rsidRPr="00144E70">
        <w:rPr>
          <w:rFonts w:hint="eastAsia"/>
          <w:lang w:val="en-GB" w:eastAsia="zh-CN"/>
        </w:rPr>
        <w:t>频段，以频率</w:t>
      </w:r>
      <w:r w:rsidRPr="00144E70">
        <w:rPr>
          <w:lang w:val="en-GB" w:eastAsia="zh-CN"/>
        </w:rPr>
        <w:t>1 202.025 MHz</w:t>
      </w:r>
      <w:r w:rsidRPr="00144E70">
        <w:rPr>
          <w:rFonts w:hint="eastAsia"/>
          <w:lang w:val="en-GB" w:eastAsia="zh-CN"/>
        </w:rPr>
        <w:t>发射的码分多址信号，包括两个同相移</w:t>
      </w:r>
      <w:r w:rsidRPr="00144E70">
        <w:rPr>
          <w:rFonts w:hint="eastAsia"/>
          <w:lang w:val="en-GB" w:eastAsia="zh-CN"/>
        </w:rPr>
        <w:t>90</w:t>
      </w:r>
      <w:r w:rsidRPr="00144E70">
        <w:rPr>
          <w:rFonts w:hint="eastAsia"/>
          <w:lang w:val="en-GB" w:eastAsia="zh-CN"/>
        </w:rPr>
        <w:t>度的等功率相移键控信号。信号中的数据传输速度为</w:t>
      </w:r>
      <w:r w:rsidRPr="00144E70">
        <w:rPr>
          <w:lang w:val="en-GB" w:eastAsia="zh-CN"/>
        </w:rPr>
        <w:t>100 bit/s</w:t>
      </w:r>
      <w:r w:rsidRPr="00144E70">
        <w:rPr>
          <w:rFonts w:hint="eastAsia"/>
          <w:lang w:val="en-GB" w:eastAsia="zh-CN"/>
        </w:rPr>
        <w:t>。</w:t>
      </w:r>
      <w:bookmarkStart w:id="223" w:name="_Toc425347395"/>
      <w:bookmarkStart w:id="224" w:name="_Toc425348070"/>
      <w:bookmarkStart w:id="225" w:name="_Toc425348565"/>
      <w:bookmarkStart w:id="226" w:name="_Toc426147244"/>
      <w:bookmarkStart w:id="227" w:name="_Toc426147822"/>
      <w:bookmarkStart w:id="228" w:name="_Toc426179730"/>
      <w:bookmarkStart w:id="229" w:name="_Toc426180233"/>
      <w:bookmarkStart w:id="230" w:name="_Toc426180491"/>
      <w:bookmarkStart w:id="231" w:name="_Toc426180605"/>
      <w:bookmarkStart w:id="232" w:name="_Toc426180813"/>
      <w:bookmarkStart w:id="233" w:name="_Toc426181337"/>
      <w:bookmarkStart w:id="234" w:name="_Toc426181516"/>
      <w:bookmarkStart w:id="235" w:name="_Toc426181782"/>
      <w:bookmarkStart w:id="236" w:name="_Toc426181897"/>
      <w:bookmarkStart w:id="237" w:name="_Toc427593012"/>
    </w:p>
    <w:p w14:paraId="5F6F7C55" w14:textId="77777777" w:rsidR="00493E11" w:rsidRPr="00144E70" w:rsidRDefault="00493E11" w:rsidP="00493E11">
      <w:pPr>
        <w:pStyle w:val="Heading1"/>
        <w:rPr>
          <w:lang w:val="en-GB" w:eastAsia="zh-CN"/>
        </w:rPr>
      </w:pPr>
      <w:bookmarkStart w:id="238" w:name="_Toc182921217"/>
      <w:r w:rsidRPr="00144E70">
        <w:rPr>
          <w:lang w:val="en-GB" w:eastAsia="zh-CN"/>
        </w:rPr>
        <w:t>5</w:t>
      </w:r>
      <w:r w:rsidRPr="00144E70">
        <w:rPr>
          <w:lang w:val="en-GB" w:eastAsia="zh-CN"/>
        </w:rPr>
        <w:tab/>
      </w:r>
      <w:r w:rsidRPr="00144E70">
        <w:rPr>
          <w:lang w:val="en-GB" w:eastAsia="zh-CN"/>
        </w:rPr>
        <w:t>信号功率和频谱</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301B2C0" w14:textId="77777777" w:rsidR="00493E11" w:rsidRPr="00144E70" w:rsidRDefault="00493E11" w:rsidP="00493E11">
      <w:pPr>
        <w:pStyle w:val="Heading2"/>
        <w:rPr>
          <w:lang w:val="en-GB" w:eastAsia="zh-CN"/>
        </w:rPr>
      </w:pPr>
      <w:bookmarkStart w:id="239" w:name="_Toc436679464"/>
      <w:bookmarkStart w:id="240" w:name="_Toc461539364"/>
      <w:bookmarkStart w:id="241" w:name="_Toc461539525"/>
      <w:bookmarkStart w:id="242" w:name="_Toc461539691"/>
      <w:bookmarkStart w:id="243" w:name="_Toc461539815"/>
      <w:bookmarkStart w:id="244" w:name="_Toc461539939"/>
      <w:bookmarkStart w:id="245" w:name="_Toc461540063"/>
      <w:bookmarkStart w:id="246" w:name="_Toc461540187"/>
      <w:bookmarkStart w:id="247" w:name="_Toc461540311"/>
      <w:bookmarkStart w:id="248" w:name="_Toc461540435"/>
      <w:bookmarkStart w:id="249" w:name="_Toc461541290"/>
      <w:bookmarkStart w:id="250" w:name="_Toc461606175"/>
      <w:bookmarkStart w:id="251" w:name="_Toc482001203"/>
      <w:bookmarkStart w:id="252" w:name="_Toc495943725"/>
      <w:bookmarkStart w:id="253" w:name="_Toc495943884"/>
      <w:bookmarkStart w:id="254" w:name="_Toc495944043"/>
      <w:bookmarkStart w:id="255" w:name="_Toc495944202"/>
      <w:bookmarkStart w:id="256" w:name="_Toc495944361"/>
      <w:bookmarkStart w:id="257" w:name="_Toc495944520"/>
      <w:bookmarkStart w:id="258" w:name="_Toc495944679"/>
      <w:bookmarkStart w:id="259" w:name="_Toc182921218"/>
      <w:r w:rsidRPr="00144E70">
        <w:rPr>
          <w:lang w:val="en-GB" w:eastAsia="zh-CN"/>
        </w:rPr>
        <w:t>5.1</w:t>
      </w:r>
      <w:r w:rsidRPr="00144E70">
        <w:rPr>
          <w:lang w:val="en-GB" w:eastAsia="zh-CN"/>
        </w:rPr>
        <w:tab/>
      </w:r>
      <w:r w:rsidRPr="00144E70">
        <w:rPr>
          <w:rFonts w:hint="eastAsia"/>
          <w:lang w:val="en-GB" w:eastAsia="zh-CN"/>
        </w:rPr>
        <w:t>具有频分多址的信号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33362D8" w14:textId="77777777" w:rsidR="00493E11" w:rsidRDefault="00493E11" w:rsidP="00493E11">
      <w:pPr>
        <w:ind w:firstLineChars="200" w:firstLine="480"/>
        <w:rPr>
          <w:lang w:eastAsia="zh-CN"/>
        </w:rPr>
      </w:pPr>
      <w:r>
        <w:rPr>
          <w:lang w:eastAsia="zh-CN"/>
        </w:rPr>
        <w:t>发射信号为右椭圆极化，</w:t>
      </w:r>
      <w:r>
        <w:rPr>
          <w:lang w:eastAsia="zh-CN"/>
        </w:rPr>
        <w:t>L1</w:t>
      </w:r>
      <w:r>
        <w:rPr>
          <w:lang w:eastAsia="zh-CN"/>
        </w:rPr>
        <w:t>、</w:t>
      </w:r>
      <w:r>
        <w:rPr>
          <w:lang w:eastAsia="zh-CN"/>
        </w:rPr>
        <w:t>L2</w:t>
      </w:r>
      <w:r>
        <w:rPr>
          <w:lang w:eastAsia="zh-CN"/>
        </w:rPr>
        <w:t>和</w:t>
      </w:r>
      <w:r>
        <w:rPr>
          <w:lang w:eastAsia="zh-CN"/>
        </w:rPr>
        <w:t>L3</w:t>
      </w:r>
      <w:r>
        <w:rPr>
          <w:lang w:eastAsia="zh-CN"/>
        </w:rPr>
        <w:t>频段的椭圆</w:t>
      </w:r>
      <w:proofErr w:type="gramStart"/>
      <w:r>
        <w:rPr>
          <w:lang w:eastAsia="zh-CN"/>
        </w:rPr>
        <w:t>率因此</w:t>
      </w:r>
      <w:proofErr w:type="gramEnd"/>
      <w:r>
        <w:rPr>
          <w:lang w:eastAsia="zh-CN"/>
        </w:rPr>
        <w:t>不差于</w:t>
      </w:r>
      <w:r>
        <w:rPr>
          <w:lang w:eastAsia="zh-CN"/>
        </w:rPr>
        <w:t>0.7</w:t>
      </w:r>
      <w:r>
        <w:rPr>
          <w:lang w:eastAsia="zh-CN"/>
        </w:rPr>
        <w:t>。在</w:t>
      </w:r>
      <w:r>
        <w:rPr>
          <w:lang w:eastAsia="zh-CN"/>
        </w:rPr>
        <w:t>L1</w:t>
      </w:r>
      <w:r>
        <w:rPr>
          <w:lang w:eastAsia="zh-CN"/>
        </w:rPr>
        <w:t>、</w:t>
      </w:r>
      <w:r>
        <w:rPr>
          <w:lang w:eastAsia="zh-CN"/>
        </w:rPr>
        <w:t>L2</w:t>
      </w:r>
      <w:r>
        <w:rPr>
          <w:lang w:eastAsia="zh-CN"/>
        </w:rPr>
        <w:t>和</w:t>
      </w:r>
      <w:r>
        <w:rPr>
          <w:lang w:eastAsia="zh-CN"/>
        </w:rPr>
        <w:t>L3</w:t>
      </w:r>
      <w:r>
        <w:rPr>
          <w:lang w:eastAsia="zh-CN"/>
        </w:rPr>
        <w:t>频段，</w:t>
      </w:r>
      <w:r>
        <w:rPr>
          <w:lang w:eastAsia="zh-CN"/>
        </w:rPr>
        <w:t>SA</w:t>
      </w:r>
      <w:r>
        <w:rPr>
          <w:lang w:eastAsia="zh-CN"/>
        </w:rPr>
        <w:t>和</w:t>
      </w:r>
      <w:r>
        <w:rPr>
          <w:lang w:eastAsia="zh-CN"/>
        </w:rPr>
        <w:t>HA</w:t>
      </w:r>
      <w:r>
        <w:rPr>
          <w:lang w:eastAsia="zh-CN"/>
        </w:rPr>
        <w:t>信号在接收机输入端</w:t>
      </w:r>
      <w:r>
        <w:rPr>
          <w:rFonts w:hint="eastAsia"/>
          <w:lang w:eastAsia="zh-CN"/>
        </w:rPr>
        <w:t>（</w:t>
      </w:r>
      <w:r>
        <w:rPr>
          <w:lang w:eastAsia="zh-CN"/>
        </w:rPr>
        <w:t>假定为</w:t>
      </w:r>
      <w:r>
        <w:rPr>
          <w:lang w:eastAsia="zh-CN"/>
        </w:rPr>
        <w:t>0 </w:t>
      </w:r>
      <w:proofErr w:type="spellStart"/>
      <w:r>
        <w:rPr>
          <w:lang w:eastAsia="zh-CN"/>
        </w:rPr>
        <w:t>dBi</w:t>
      </w:r>
      <w:proofErr w:type="spellEnd"/>
      <w:r>
        <w:rPr>
          <w:lang w:eastAsia="zh-CN"/>
        </w:rPr>
        <w:t>增益的天线</w:t>
      </w:r>
      <w:r>
        <w:rPr>
          <w:rFonts w:hint="eastAsia"/>
          <w:lang w:eastAsia="zh-CN"/>
        </w:rPr>
        <w:t>）</w:t>
      </w:r>
      <w:r>
        <w:rPr>
          <w:lang w:eastAsia="zh-CN"/>
        </w:rPr>
        <w:t>的最低保证功率规定为</w:t>
      </w:r>
      <w:r>
        <w:rPr>
          <w:rFonts w:eastAsia="MS Mincho"/>
          <w:lang w:eastAsia="zh-CN"/>
        </w:rPr>
        <w:t>−</w:t>
      </w:r>
      <w:r>
        <w:rPr>
          <w:lang w:eastAsia="zh-CN"/>
        </w:rPr>
        <w:t>161 </w:t>
      </w:r>
      <w:proofErr w:type="spellStart"/>
      <w:r>
        <w:rPr>
          <w:lang w:eastAsia="zh-CN"/>
        </w:rPr>
        <w:t>dBW</w:t>
      </w:r>
      <w:proofErr w:type="spellEnd"/>
      <w:r>
        <w:rPr>
          <w:lang w:eastAsia="zh-CN"/>
        </w:rPr>
        <w:t>(</w:t>
      </w:r>
      <w:r>
        <w:rPr>
          <w:rFonts w:eastAsia="MS Mincho"/>
          <w:lang w:eastAsia="zh-CN"/>
        </w:rPr>
        <w:t>−</w:t>
      </w:r>
      <w:r>
        <w:rPr>
          <w:lang w:eastAsia="zh-CN"/>
        </w:rPr>
        <w:t>131 dBm)</w:t>
      </w:r>
      <w:r>
        <w:rPr>
          <w:lang w:eastAsia="zh-CN"/>
        </w:rPr>
        <w:t>。</w:t>
      </w:r>
    </w:p>
    <w:p w14:paraId="6563ABF1" w14:textId="77777777" w:rsidR="00493E11" w:rsidRDefault="00493E11" w:rsidP="00493E11">
      <w:pPr>
        <w:ind w:firstLineChars="200" w:firstLine="480"/>
        <w:rPr>
          <w:lang w:eastAsia="zh-CN"/>
        </w:rPr>
      </w:pPr>
      <w:r>
        <w:rPr>
          <w:lang w:eastAsia="zh-CN"/>
        </w:rPr>
        <w:t>在</w:t>
      </w:r>
      <w:r>
        <w:rPr>
          <w:lang w:eastAsia="zh-CN"/>
        </w:rPr>
        <w:t>GLONASS</w:t>
      </w:r>
      <w:r>
        <w:rPr>
          <w:lang w:eastAsia="zh-CN"/>
        </w:rPr>
        <w:t>系统中采用了三类发射：</w:t>
      </w:r>
      <w:r>
        <w:rPr>
          <w:lang w:eastAsia="zh-CN"/>
        </w:rPr>
        <w:t>8M19G7X</w:t>
      </w:r>
      <w:r>
        <w:rPr>
          <w:lang w:eastAsia="zh-CN"/>
        </w:rPr>
        <w:t>、</w:t>
      </w:r>
      <w:r>
        <w:rPr>
          <w:lang w:eastAsia="zh-CN"/>
        </w:rPr>
        <w:t>1M02G7X</w:t>
      </w:r>
      <w:r>
        <w:rPr>
          <w:lang w:eastAsia="zh-CN"/>
        </w:rPr>
        <w:t>、</w:t>
      </w:r>
      <w:r>
        <w:rPr>
          <w:lang w:eastAsia="zh-CN"/>
        </w:rPr>
        <w:t>10M2G7X</w:t>
      </w:r>
      <w:r>
        <w:rPr>
          <w:lang w:eastAsia="zh-CN"/>
        </w:rPr>
        <w:t>。表</w:t>
      </w:r>
      <w:r>
        <w:rPr>
          <w:lang w:eastAsia="zh-CN"/>
        </w:rPr>
        <w:t>2</w:t>
      </w:r>
      <w:r>
        <w:rPr>
          <w:lang w:eastAsia="zh-CN"/>
        </w:rPr>
        <w:t>给定了这些信号的特性。</w:t>
      </w:r>
    </w:p>
    <w:p w14:paraId="3BC83497" w14:textId="77777777" w:rsidR="00493E11" w:rsidRDefault="00493E11" w:rsidP="00493E11">
      <w:pPr>
        <w:pStyle w:val="TableNo"/>
        <w:rPr>
          <w:lang w:eastAsia="zh-CN"/>
        </w:rPr>
      </w:pPr>
      <w:r>
        <w:rPr>
          <w:lang w:eastAsia="zh-CN"/>
        </w:rPr>
        <w:t>表</w:t>
      </w:r>
      <w:r>
        <w:rPr>
          <w:lang w:eastAsia="zh-CN"/>
        </w:rPr>
        <w:t>2</w:t>
      </w:r>
    </w:p>
    <w:p w14:paraId="0A964EE3" w14:textId="77777777" w:rsidR="00493E11" w:rsidRDefault="00493E11" w:rsidP="00493E11">
      <w:pPr>
        <w:pStyle w:val="Tabletitle"/>
        <w:rPr>
          <w:lang w:eastAsia="zh-CN"/>
        </w:rPr>
      </w:pPr>
      <w:r>
        <w:rPr>
          <w:rFonts w:hint="eastAsia"/>
          <w:lang w:eastAsia="zh-CN"/>
        </w:rPr>
        <w:t>具有</w:t>
      </w:r>
      <w:r>
        <w:rPr>
          <w:rFonts w:ascii="SimSun" w:hAnsi="SimSun" w:hint="eastAsia"/>
          <w:lang w:val="en-GB" w:eastAsia="zh-CN"/>
        </w:rPr>
        <w:t>频分</w:t>
      </w:r>
      <w:r w:rsidRPr="00854ABB">
        <w:rPr>
          <w:rFonts w:ascii="SimSun" w:hAnsi="SimSun" w:hint="eastAsia"/>
          <w:lang w:val="en-GB" w:eastAsia="zh-CN"/>
        </w:rPr>
        <w:t>多址</w:t>
      </w:r>
      <w:r>
        <w:rPr>
          <w:rFonts w:ascii="SimSun" w:hAnsi="SimSun" w:hint="eastAsia"/>
          <w:lang w:val="en-GB" w:eastAsia="zh-CN"/>
        </w:rPr>
        <w:t>的</w:t>
      </w:r>
      <w:r w:rsidRPr="00A63967">
        <w:rPr>
          <w:lang w:val="en-GB" w:eastAsia="zh-CN"/>
        </w:rPr>
        <w:t>GLONASS</w:t>
      </w:r>
      <w:r>
        <w:rPr>
          <w:lang w:eastAsia="zh-CN"/>
        </w:rPr>
        <w:t>信号的特性</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632"/>
        <w:gridCol w:w="1636"/>
        <w:gridCol w:w="1633"/>
        <w:gridCol w:w="1790"/>
        <w:gridCol w:w="1440"/>
      </w:tblGrid>
      <w:tr w:rsidR="00493E11" w14:paraId="1C935963" w14:textId="77777777" w:rsidTr="00201CC6">
        <w:tc>
          <w:tcPr>
            <w:tcW w:w="1486" w:type="dxa"/>
            <w:tcBorders>
              <w:top w:val="single" w:sz="4" w:space="0" w:color="auto"/>
              <w:left w:val="single" w:sz="4" w:space="0" w:color="auto"/>
              <w:bottom w:val="single" w:sz="4" w:space="0" w:color="auto"/>
              <w:right w:val="single" w:sz="4" w:space="0" w:color="auto"/>
            </w:tcBorders>
          </w:tcPr>
          <w:p w14:paraId="435D1FA0" w14:textId="77777777" w:rsidR="00493E11" w:rsidRPr="007904E7" w:rsidRDefault="00493E11" w:rsidP="009F187D">
            <w:pPr>
              <w:pStyle w:val="Tablehead"/>
            </w:pPr>
            <w:proofErr w:type="spellStart"/>
            <w:r w:rsidRPr="007904E7">
              <w:t>频率范围</w:t>
            </w:r>
            <w:proofErr w:type="spellEnd"/>
          </w:p>
        </w:tc>
        <w:tc>
          <w:tcPr>
            <w:tcW w:w="1607" w:type="dxa"/>
            <w:tcBorders>
              <w:top w:val="single" w:sz="4" w:space="0" w:color="auto"/>
              <w:left w:val="single" w:sz="4" w:space="0" w:color="auto"/>
              <w:bottom w:val="single" w:sz="4" w:space="0" w:color="auto"/>
              <w:right w:val="single" w:sz="4" w:space="0" w:color="auto"/>
            </w:tcBorders>
          </w:tcPr>
          <w:p w14:paraId="669309B3" w14:textId="77777777" w:rsidR="00493E11" w:rsidRPr="007904E7" w:rsidRDefault="00493E11" w:rsidP="009F187D">
            <w:pPr>
              <w:pStyle w:val="Tablehead"/>
            </w:pPr>
            <w:proofErr w:type="spellStart"/>
            <w:r w:rsidRPr="007904E7">
              <w:t>发射类别</w:t>
            </w:r>
            <w:proofErr w:type="spellEnd"/>
          </w:p>
        </w:tc>
        <w:tc>
          <w:tcPr>
            <w:tcW w:w="1611" w:type="dxa"/>
            <w:tcBorders>
              <w:top w:val="single" w:sz="4" w:space="0" w:color="auto"/>
              <w:left w:val="single" w:sz="4" w:space="0" w:color="auto"/>
              <w:bottom w:val="single" w:sz="4" w:space="0" w:color="auto"/>
              <w:right w:val="single" w:sz="4" w:space="0" w:color="auto"/>
            </w:tcBorders>
          </w:tcPr>
          <w:p w14:paraId="31E80A4B" w14:textId="77777777" w:rsidR="00493E11" w:rsidRPr="007904E7" w:rsidRDefault="00493E11" w:rsidP="009F187D">
            <w:pPr>
              <w:pStyle w:val="Tablehead"/>
            </w:pPr>
            <w:proofErr w:type="spellStart"/>
            <w:r w:rsidRPr="007904E7">
              <w:t>发射带宽</w:t>
            </w:r>
            <w:proofErr w:type="spellEnd"/>
            <w:r w:rsidRPr="007904E7">
              <w:br/>
            </w:r>
            <w:r>
              <w:rPr>
                <w:rFonts w:hint="eastAsia"/>
                <w:lang w:eastAsia="zh-CN"/>
              </w:rPr>
              <w:t>（</w:t>
            </w:r>
            <w:r w:rsidRPr="007904E7">
              <w:t>MHz</w:t>
            </w:r>
            <w:r>
              <w:rPr>
                <w:rFonts w:hint="eastAsia"/>
                <w:lang w:eastAsia="zh-CN"/>
              </w:rPr>
              <w:t>）</w:t>
            </w:r>
          </w:p>
        </w:tc>
        <w:tc>
          <w:tcPr>
            <w:tcW w:w="1608" w:type="dxa"/>
            <w:tcBorders>
              <w:top w:val="single" w:sz="4" w:space="0" w:color="auto"/>
              <w:left w:val="single" w:sz="4" w:space="0" w:color="auto"/>
              <w:bottom w:val="single" w:sz="4" w:space="0" w:color="auto"/>
              <w:right w:val="single" w:sz="4" w:space="0" w:color="auto"/>
            </w:tcBorders>
          </w:tcPr>
          <w:p w14:paraId="2DDFB929" w14:textId="77777777" w:rsidR="00493E11" w:rsidRPr="007904E7" w:rsidRDefault="00493E11" w:rsidP="009F187D">
            <w:pPr>
              <w:pStyle w:val="Tablehead"/>
              <w:rPr>
                <w:lang w:eastAsia="zh-CN"/>
              </w:rPr>
            </w:pPr>
            <w:r w:rsidRPr="007904E7">
              <w:rPr>
                <w:lang w:eastAsia="zh-CN"/>
              </w:rPr>
              <w:t>发射最大峰值功率</w:t>
            </w:r>
            <w:r w:rsidRPr="007904E7">
              <w:rPr>
                <w:lang w:eastAsia="zh-CN"/>
              </w:rPr>
              <w:br/>
            </w:r>
            <w:r>
              <w:rPr>
                <w:rFonts w:hint="eastAsia"/>
                <w:lang w:eastAsia="zh-CN"/>
              </w:rPr>
              <w:t>（</w:t>
            </w:r>
            <w:proofErr w:type="spellStart"/>
            <w:r w:rsidRPr="007904E7">
              <w:rPr>
                <w:lang w:eastAsia="zh-CN"/>
              </w:rPr>
              <w:t>dBW</w:t>
            </w:r>
            <w:proofErr w:type="spellEnd"/>
            <w:r>
              <w:rPr>
                <w:rFonts w:hint="eastAsia"/>
                <w:lang w:eastAsia="zh-CN"/>
              </w:rPr>
              <w:t>）</w:t>
            </w:r>
          </w:p>
        </w:tc>
        <w:tc>
          <w:tcPr>
            <w:tcW w:w="1763" w:type="dxa"/>
            <w:tcBorders>
              <w:top w:val="single" w:sz="4" w:space="0" w:color="auto"/>
              <w:left w:val="single" w:sz="4" w:space="0" w:color="auto"/>
              <w:bottom w:val="single" w:sz="4" w:space="0" w:color="auto"/>
              <w:right w:val="single" w:sz="4" w:space="0" w:color="auto"/>
            </w:tcBorders>
          </w:tcPr>
          <w:p w14:paraId="7ACF3288" w14:textId="77777777" w:rsidR="00493E11" w:rsidRPr="007904E7" w:rsidRDefault="00493E11" w:rsidP="009F187D">
            <w:pPr>
              <w:pStyle w:val="Tablehead"/>
              <w:rPr>
                <w:lang w:eastAsia="zh-CN"/>
              </w:rPr>
            </w:pPr>
            <w:proofErr w:type="spellStart"/>
            <w:r w:rsidRPr="007904E7">
              <w:t>最大</w:t>
            </w:r>
            <w:r w:rsidRPr="007904E7">
              <w:rPr>
                <w:rFonts w:hint="eastAsia"/>
              </w:rPr>
              <w:t>谱</w:t>
            </w:r>
            <w:r w:rsidRPr="007904E7">
              <w:t>功率</w:t>
            </w:r>
            <w:proofErr w:type="spellEnd"/>
            <w:r w:rsidRPr="007904E7">
              <w:br/>
            </w:r>
            <w:proofErr w:type="spellStart"/>
            <w:r w:rsidRPr="007904E7">
              <w:t>密度</w:t>
            </w:r>
            <w:proofErr w:type="spellEnd"/>
            <w:r w:rsidRPr="007904E7">
              <w:br/>
            </w:r>
            <w:r>
              <w:rPr>
                <w:rFonts w:hint="eastAsia"/>
                <w:lang w:eastAsia="zh-CN"/>
              </w:rPr>
              <w:t>（</w:t>
            </w:r>
            <w:r w:rsidRPr="007904E7">
              <w:t>dB(W/</w:t>
            </w:r>
            <w:proofErr w:type="gramStart"/>
            <w:r w:rsidRPr="007904E7">
              <w:t>Hz)</w:t>
            </w:r>
            <w:r>
              <w:rPr>
                <w:rFonts w:hint="eastAsia"/>
                <w:lang w:eastAsia="zh-CN"/>
              </w:rPr>
              <w:t>）</w:t>
            </w:r>
            <w:proofErr w:type="gramEnd"/>
          </w:p>
        </w:tc>
        <w:tc>
          <w:tcPr>
            <w:tcW w:w="1418" w:type="dxa"/>
            <w:tcBorders>
              <w:top w:val="single" w:sz="4" w:space="0" w:color="auto"/>
              <w:left w:val="single" w:sz="4" w:space="0" w:color="auto"/>
              <w:bottom w:val="single" w:sz="4" w:space="0" w:color="auto"/>
              <w:right w:val="single" w:sz="4" w:space="0" w:color="auto"/>
            </w:tcBorders>
          </w:tcPr>
          <w:p w14:paraId="79D28709" w14:textId="77777777" w:rsidR="00493E11" w:rsidRPr="007904E7" w:rsidRDefault="00493E11" w:rsidP="009F187D">
            <w:pPr>
              <w:pStyle w:val="Tablehead"/>
            </w:pPr>
            <w:proofErr w:type="spellStart"/>
            <w:r w:rsidRPr="007904E7">
              <w:t>天线增益</w:t>
            </w:r>
            <w:proofErr w:type="spellEnd"/>
            <w:r w:rsidRPr="007904E7">
              <w:br/>
            </w:r>
            <w:r>
              <w:rPr>
                <w:rFonts w:hint="eastAsia"/>
                <w:lang w:eastAsia="zh-CN"/>
              </w:rPr>
              <w:t>（</w:t>
            </w:r>
            <w:r>
              <w:rPr>
                <w:lang w:eastAsia="zh-CN"/>
              </w:rPr>
              <w:t>dB</w:t>
            </w:r>
            <w:r>
              <w:rPr>
                <w:rFonts w:hint="eastAsia"/>
                <w:lang w:eastAsia="zh-CN"/>
              </w:rPr>
              <w:t>）</w:t>
            </w:r>
          </w:p>
        </w:tc>
      </w:tr>
      <w:tr w:rsidR="00493E11" w14:paraId="618D89DD" w14:textId="77777777" w:rsidTr="00201CC6">
        <w:tc>
          <w:tcPr>
            <w:tcW w:w="1486" w:type="dxa"/>
            <w:tcBorders>
              <w:top w:val="single" w:sz="4" w:space="0" w:color="auto"/>
              <w:left w:val="single" w:sz="4" w:space="0" w:color="auto"/>
              <w:bottom w:val="single" w:sz="4" w:space="0" w:color="auto"/>
              <w:right w:val="single" w:sz="4" w:space="0" w:color="auto"/>
            </w:tcBorders>
          </w:tcPr>
          <w:p w14:paraId="5BD8DAD8" w14:textId="77777777" w:rsidR="00493E11" w:rsidRPr="00C54CB6" w:rsidRDefault="00493E11" w:rsidP="009F187D">
            <w:pPr>
              <w:pStyle w:val="Tabletext"/>
              <w:jc w:val="center"/>
            </w:pPr>
            <w:r w:rsidRPr="00C54CB6">
              <w:t>L1</w:t>
            </w:r>
          </w:p>
        </w:tc>
        <w:tc>
          <w:tcPr>
            <w:tcW w:w="1607" w:type="dxa"/>
            <w:tcBorders>
              <w:top w:val="single" w:sz="4" w:space="0" w:color="auto"/>
              <w:left w:val="single" w:sz="4" w:space="0" w:color="auto"/>
              <w:bottom w:val="single" w:sz="4" w:space="0" w:color="auto"/>
              <w:right w:val="single" w:sz="4" w:space="0" w:color="auto"/>
            </w:tcBorders>
          </w:tcPr>
          <w:p w14:paraId="29506CEF" w14:textId="77777777" w:rsidR="00493E11" w:rsidRPr="00C54CB6" w:rsidRDefault="00493E11" w:rsidP="009F187D">
            <w:pPr>
              <w:pStyle w:val="Tabletext"/>
              <w:jc w:val="center"/>
            </w:pPr>
            <w:r w:rsidRPr="00C54CB6">
              <w:t>10M2G7X</w:t>
            </w:r>
            <w:r w:rsidRPr="00C54CB6">
              <w:br/>
              <w:t>1M02G7X</w:t>
            </w:r>
          </w:p>
        </w:tc>
        <w:tc>
          <w:tcPr>
            <w:tcW w:w="1611" w:type="dxa"/>
            <w:tcBorders>
              <w:top w:val="single" w:sz="4" w:space="0" w:color="auto"/>
              <w:left w:val="single" w:sz="4" w:space="0" w:color="auto"/>
              <w:bottom w:val="single" w:sz="4" w:space="0" w:color="auto"/>
              <w:right w:val="single" w:sz="4" w:space="0" w:color="auto"/>
            </w:tcBorders>
          </w:tcPr>
          <w:p w14:paraId="0D6FC5D9" w14:textId="77777777" w:rsidR="00493E11" w:rsidRPr="00C54CB6" w:rsidRDefault="00493E11" w:rsidP="009F187D">
            <w:pPr>
              <w:pStyle w:val="Tabletext"/>
              <w:jc w:val="center"/>
            </w:pPr>
            <w:r w:rsidRPr="00C54CB6">
              <w:t>10.2</w:t>
            </w:r>
            <w:r w:rsidRPr="00C54CB6">
              <w:br/>
              <w:t>1.02</w:t>
            </w:r>
          </w:p>
        </w:tc>
        <w:tc>
          <w:tcPr>
            <w:tcW w:w="1608" w:type="dxa"/>
            <w:tcBorders>
              <w:top w:val="single" w:sz="4" w:space="0" w:color="auto"/>
              <w:left w:val="single" w:sz="4" w:space="0" w:color="auto"/>
              <w:bottom w:val="single" w:sz="4" w:space="0" w:color="auto"/>
              <w:right w:val="single" w:sz="4" w:space="0" w:color="auto"/>
            </w:tcBorders>
          </w:tcPr>
          <w:p w14:paraId="1405D214" w14:textId="77777777" w:rsidR="00493E11" w:rsidRPr="00C54CB6" w:rsidRDefault="00493E11" w:rsidP="009F187D">
            <w:pPr>
              <w:pStyle w:val="Tabletext"/>
              <w:jc w:val="center"/>
            </w:pPr>
            <w:r w:rsidRPr="00C54CB6">
              <w:t>15</w:t>
            </w:r>
            <w:r w:rsidRPr="00C54CB6">
              <w:br/>
              <w:t>15</w:t>
            </w:r>
          </w:p>
        </w:tc>
        <w:tc>
          <w:tcPr>
            <w:tcW w:w="1763" w:type="dxa"/>
            <w:tcBorders>
              <w:top w:val="single" w:sz="4" w:space="0" w:color="auto"/>
              <w:left w:val="single" w:sz="4" w:space="0" w:color="auto"/>
              <w:bottom w:val="single" w:sz="4" w:space="0" w:color="auto"/>
              <w:right w:val="single" w:sz="4" w:space="0" w:color="auto"/>
            </w:tcBorders>
          </w:tcPr>
          <w:p w14:paraId="3E58FE3E" w14:textId="77777777" w:rsidR="00493E11" w:rsidRPr="00C54CB6" w:rsidRDefault="00493E11" w:rsidP="009F187D">
            <w:pPr>
              <w:pStyle w:val="Tabletext"/>
              <w:jc w:val="center"/>
            </w:pPr>
            <w:r w:rsidRPr="00C54CB6">
              <w:t>−52</w:t>
            </w:r>
            <w:r w:rsidRPr="00C54CB6">
              <w:br/>
              <w:t>−42</w:t>
            </w:r>
          </w:p>
        </w:tc>
        <w:tc>
          <w:tcPr>
            <w:tcW w:w="1418" w:type="dxa"/>
            <w:tcBorders>
              <w:top w:val="single" w:sz="4" w:space="0" w:color="auto"/>
              <w:left w:val="single" w:sz="4" w:space="0" w:color="auto"/>
              <w:bottom w:val="single" w:sz="4" w:space="0" w:color="auto"/>
              <w:right w:val="single" w:sz="4" w:space="0" w:color="auto"/>
            </w:tcBorders>
          </w:tcPr>
          <w:p w14:paraId="771E541B" w14:textId="77777777" w:rsidR="00493E11" w:rsidRPr="00C54CB6" w:rsidRDefault="00493E11" w:rsidP="009F187D">
            <w:pPr>
              <w:pStyle w:val="Tabletext"/>
              <w:jc w:val="center"/>
            </w:pPr>
            <w:r w:rsidRPr="00C54CB6">
              <w:t>11</w:t>
            </w:r>
          </w:p>
        </w:tc>
      </w:tr>
      <w:tr w:rsidR="00493E11" w14:paraId="768D471C" w14:textId="77777777" w:rsidTr="00201CC6">
        <w:tc>
          <w:tcPr>
            <w:tcW w:w="1486" w:type="dxa"/>
            <w:tcBorders>
              <w:top w:val="single" w:sz="4" w:space="0" w:color="auto"/>
              <w:left w:val="single" w:sz="4" w:space="0" w:color="auto"/>
              <w:bottom w:val="single" w:sz="4" w:space="0" w:color="auto"/>
              <w:right w:val="single" w:sz="4" w:space="0" w:color="auto"/>
            </w:tcBorders>
          </w:tcPr>
          <w:p w14:paraId="0DEEDF72" w14:textId="77777777" w:rsidR="00493E11" w:rsidRPr="00C54CB6" w:rsidRDefault="00493E11" w:rsidP="009F187D">
            <w:pPr>
              <w:pStyle w:val="Tabletext"/>
              <w:jc w:val="center"/>
            </w:pPr>
            <w:r w:rsidRPr="00C54CB6">
              <w:t>L2</w:t>
            </w:r>
          </w:p>
        </w:tc>
        <w:tc>
          <w:tcPr>
            <w:tcW w:w="1607" w:type="dxa"/>
            <w:tcBorders>
              <w:top w:val="single" w:sz="4" w:space="0" w:color="auto"/>
              <w:left w:val="single" w:sz="4" w:space="0" w:color="auto"/>
              <w:bottom w:val="single" w:sz="4" w:space="0" w:color="auto"/>
              <w:right w:val="single" w:sz="4" w:space="0" w:color="auto"/>
            </w:tcBorders>
          </w:tcPr>
          <w:p w14:paraId="1FFECB11" w14:textId="77777777" w:rsidR="00493E11" w:rsidRPr="00C54CB6" w:rsidRDefault="00493E11" w:rsidP="009F187D">
            <w:pPr>
              <w:pStyle w:val="Tabletext"/>
              <w:jc w:val="center"/>
            </w:pPr>
            <w:r w:rsidRPr="00C54CB6">
              <w:t>10M2G7X</w:t>
            </w:r>
            <w:r w:rsidRPr="00C54CB6">
              <w:br/>
              <w:t>1M02G7X</w:t>
            </w:r>
          </w:p>
        </w:tc>
        <w:tc>
          <w:tcPr>
            <w:tcW w:w="1611" w:type="dxa"/>
            <w:tcBorders>
              <w:top w:val="single" w:sz="4" w:space="0" w:color="auto"/>
              <w:left w:val="single" w:sz="4" w:space="0" w:color="auto"/>
              <w:bottom w:val="single" w:sz="4" w:space="0" w:color="auto"/>
              <w:right w:val="single" w:sz="4" w:space="0" w:color="auto"/>
            </w:tcBorders>
          </w:tcPr>
          <w:p w14:paraId="0CC11CED" w14:textId="77777777" w:rsidR="00493E11" w:rsidRPr="00C54CB6" w:rsidRDefault="00493E11" w:rsidP="009F187D">
            <w:pPr>
              <w:pStyle w:val="Tabletext"/>
              <w:jc w:val="center"/>
            </w:pPr>
            <w:r w:rsidRPr="00C54CB6">
              <w:t>10.2</w:t>
            </w:r>
            <w:r w:rsidRPr="00C54CB6">
              <w:br/>
              <w:t>1.02</w:t>
            </w:r>
          </w:p>
        </w:tc>
        <w:tc>
          <w:tcPr>
            <w:tcW w:w="1608" w:type="dxa"/>
            <w:tcBorders>
              <w:top w:val="single" w:sz="4" w:space="0" w:color="auto"/>
              <w:left w:val="single" w:sz="4" w:space="0" w:color="auto"/>
              <w:bottom w:val="single" w:sz="4" w:space="0" w:color="auto"/>
              <w:right w:val="single" w:sz="4" w:space="0" w:color="auto"/>
            </w:tcBorders>
          </w:tcPr>
          <w:p w14:paraId="677F6A17" w14:textId="77777777" w:rsidR="00493E11" w:rsidRPr="00C54CB6" w:rsidRDefault="00493E11" w:rsidP="009F187D">
            <w:pPr>
              <w:pStyle w:val="Tabletext"/>
              <w:jc w:val="center"/>
            </w:pPr>
            <w:r w:rsidRPr="00C54CB6">
              <w:t>14</w:t>
            </w:r>
            <w:r w:rsidRPr="00C54CB6">
              <w:br/>
              <w:t>14</w:t>
            </w:r>
          </w:p>
        </w:tc>
        <w:tc>
          <w:tcPr>
            <w:tcW w:w="1763" w:type="dxa"/>
            <w:tcBorders>
              <w:top w:val="single" w:sz="4" w:space="0" w:color="auto"/>
              <w:left w:val="single" w:sz="4" w:space="0" w:color="auto"/>
              <w:bottom w:val="single" w:sz="4" w:space="0" w:color="auto"/>
              <w:right w:val="single" w:sz="4" w:space="0" w:color="auto"/>
            </w:tcBorders>
          </w:tcPr>
          <w:p w14:paraId="1E15E4D3" w14:textId="77777777" w:rsidR="00493E11" w:rsidRPr="00C54CB6" w:rsidRDefault="00493E11" w:rsidP="009F187D">
            <w:pPr>
              <w:pStyle w:val="Tabletext"/>
              <w:jc w:val="center"/>
            </w:pPr>
            <w:r w:rsidRPr="00C54CB6">
              <w:t>−53</w:t>
            </w:r>
            <w:r w:rsidRPr="00C54CB6">
              <w:br/>
              <w:t>−43</w:t>
            </w:r>
          </w:p>
        </w:tc>
        <w:tc>
          <w:tcPr>
            <w:tcW w:w="1418" w:type="dxa"/>
            <w:tcBorders>
              <w:top w:val="single" w:sz="4" w:space="0" w:color="auto"/>
              <w:left w:val="single" w:sz="4" w:space="0" w:color="auto"/>
              <w:bottom w:val="single" w:sz="4" w:space="0" w:color="auto"/>
              <w:right w:val="single" w:sz="4" w:space="0" w:color="auto"/>
            </w:tcBorders>
          </w:tcPr>
          <w:p w14:paraId="48F83EC7" w14:textId="77777777" w:rsidR="00493E11" w:rsidRPr="00C54CB6" w:rsidRDefault="00493E11" w:rsidP="009F187D">
            <w:pPr>
              <w:pStyle w:val="Tabletext"/>
              <w:jc w:val="center"/>
            </w:pPr>
            <w:r w:rsidRPr="00C54CB6">
              <w:t>10</w:t>
            </w:r>
          </w:p>
        </w:tc>
      </w:tr>
      <w:tr w:rsidR="00493E11" w14:paraId="4135DA5E" w14:textId="77777777" w:rsidTr="00201CC6">
        <w:tc>
          <w:tcPr>
            <w:tcW w:w="1486" w:type="dxa"/>
            <w:tcBorders>
              <w:top w:val="single" w:sz="4" w:space="0" w:color="auto"/>
              <w:left w:val="single" w:sz="4" w:space="0" w:color="auto"/>
              <w:bottom w:val="single" w:sz="4" w:space="0" w:color="auto"/>
              <w:right w:val="single" w:sz="4" w:space="0" w:color="auto"/>
            </w:tcBorders>
          </w:tcPr>
          <w:p w14:paraId="24EDEFD0" w14:textId="77777777" w:rsidR="00493E11" w:rsidRPr="00C54CB6" w:rsidRDefault="00493E11" w:rsidP="009F187D">
            <w:pPr>
              <w:pStyle w:val="Tabletext"/>
              <w:jc w:val="center"/>
            </w:pPr>
            <w:r w:rsidRPr="00C54CB6">
              <w:t>L3</w:t>
            </w:r>
            <w:r w:rsidRPr="00C54CB6">
              <w:rPr>
                <w:vertAlign w:val="superscript"/>
              </w:rPr>
              <w:t>(1)</w:t>
            </w:r>
          </w:p>
        </w:tc>
        <w:tc>
          <w:tcPr>
            <w:tcW w:w="1607" w:type="dxa"/>
            <w:tcBorders>
              <w:top w:val="single" w:sz="4" w:space="0" w:color="auto"/>
              <w:left w:val="single" w:sz="4" w:space="0" w:color="auto"/>
              <w:bottom w:val="single" w:sz="4" w:space="0" w:color="auto"/>
              <w:right w:val="single" w:sz="4" w:space="0" w:color="auto"/>
            </w:tcBorders>
          </w:tcPr>
          <w:p w14:paraId="5715D51B" w14:textId="77777777" w:rsidR="00493E11" w:rsidRPr="00C54CB6" w:rsidRDefault="00493E11" w:rsidP="009F187D">
            <w:pPr>
              <w:pStyle w:val="Tabletext"/>
              <w:jc w:val="center"/>
            </w:pPr>
            <w:r w:rsidRPr="00C54CB6">
              <w:t>8M19G7X</w:t>
            </w:r>
            <w:r w:rsidRPr="00C54CB6">
              <w:br/>
            </w:r>
            <w:proofErr w:type="spellStart"/>
            <w:r w:rsidRPr="00C54CB6">
              <w:t>8M19G7X</w:t>
            </w:r>
            <w:proofErr w:type="spellEnd"/>
          </w:p>
        </w:tc>
        <w:tc>
          <w:tcPr>
            <w:tcW w:w="1611" w:type="dxa"/>
            <w:tcBorders>
              <w:top w:val="single" w:sz="4" w:space="0" w:color="auto"/>
              <w:left w:val="single" w:sz="4" w:space="0" w:color="auto"/>
              <w:bottom w:val="single" w:sz="4" w:space="0" w:color="auto"/>
              <w:right w:val="single" w:sz="4" w:space="0" w:color="auto"/>
            </w:tcBorders>
          </w:tcPr>
          <w:p w14:paraId="7B9D3EC7" w14:textId="77777777" w:rsidR="00493E11" w:rsidRPr="00C54CB6" w:rsidRDefault="00493E11" w:rsidP="009F187D">
            <w:pPr>
              <w:pStyle w:val="Tabletext"/>
              <w:jc w:val="center"/>
            </w:pPr>
            <w:r w:rsidRPr="00C54CB6">
              <w:t>8.2</w:t>
            </w:r>
            <w:r w:rsidRPr="00C54CB6">
              <w:br/>
              <w:t>8.2</w:t>
            </w:r>
          </w:p>
        </w:tc>
        <w:tc>
          <w:tcPr>
            <w:tcW w:w="1608" w:type="dxa"/>
            <w:tcBorders>
              <w:top w:val="single" w:sz="4" w:space="0" w:color="auto"/>
              <w:left w:val="single" w:sz="4" w:space="0" w:color="auto"/>
              <w:bottom w:val="single" w:sz="4" w:space="0" w:color="auto"/>
              <w:right w:val="single" w:sz="4" w:space="0" w:color="auto"/>
            </w:tcBorders>
          </w:tcPr>
          <w:p w14:paraId="5A7E4D8E" w14:textId="77777777" w:rsidR="00493E11" w:rsidRPr="00C54CB6" w:rsidRDefault="00493E11" w:rsidP="009F187D">
            <w:pPr>
              <w:pStyle w:val="Tabletext"/>
              <w:jc w:val="center"/>
            </w:pPr>
            <w:r w:rsidRPr="00C54CB6">
              <w:t>15</w:t>
            </w:r>
            <w:r w:rsidRPr="00C54CB6">
              <w:br/>
              <w:t>15</w:t>
            </w:r>
          </w:p>
        </w:tc>
        <w:tc>
          <w:tcPr>
            <w:tcW w:w="1763" w:type="dxa"/>
            <w:tcBorders>
              <w:top w:val="single" w:sz="4" w:space="0" w:color="auto"/>
              <w:left w:val="single" w:sz="4" w:space="0" w:color="auto"/>
              <w:bottom w:val="single" w:sz="4" w:space="0" w:color="auto"/>
              <w:right w:val="single" w:sz="4" w:space="0" w:color="auto"/>
            </w:tcBorders>
          </w:tcPr>
          <w:p w14:paraId="3A7224C4" w14:textId="77777777" w:rsidR="00493E11" w:rsidRPr="00C54CB6" w:rsidRDefault="00493E11" w:rsidP="009F187D">
            <w:pPr>
              <w:pStyle w:val="Tabletext"/>
              <w:jc w:val="center"/>
            </w:pPr>
            <w:r w:rsidRPr="00C54CB6">
              <w:t>−52.1</w:t>
            </w:r>
            <w:r w:rsidRPr="00C54CB6">
              <w:br/>
              <w:t>−52.1</w:t>
            </w:r>
          </w:p>
        </w:tc>
        <w:tc>
          <w:tcPr>
            <w:tcW w:w="1418" w:type="dxa"/>
            <w:tcBorders>
              <w:top w:val="single" w:sz="4" w:space="0" w:color="auto"/>
              <w:left w:val="single" w:sz="4" w:space="0" w:color="auto"/>
              <w:bottom w:val="single" w:sz="4" w:space="0" w:color="auto"/>
              <w:right w:val="single" w:sz="4" w:space="0" w:color="auto"/>
            </w:tcBorders>
          </w:tcPr>
          <w:p w14:paraId="47F9476C" w14:textId="77777777" w:rsidR="00493E11" w:rsidRPr="00C54CB6" w:rsidRDefault="00493E11" w:rsidP="009F187D">
            <w:pPr>
              <w:pStyle w:val="Tabletext"/>
              <w:jc w:val="center"/>
            </w:pPr>
            <w:r w:rsidRPr="00C54CB6">
              <w:t>12</w:t>
            </w:r>
          </w:p>
        </w:tc>
      </w:tr>
      <w:tr w:rsidR="00493E11" w14:paraId="0EF1D59C" w14:textId="77777777" w:rsidTr="00201CC6">
        <w:tc>
          <w:tcPr>
            <w:tcW w:w="9493" w:type="dxa"/>
            <w:gridSpan w:val="6"/>
            <w:tcBorders>
              <w:top w:val="single" w:sz="4" w:space="0" w:color="auto"/>
              <w:left w:val="nil"/>
              <w:bottom w:val="nil"/>
              <w:right w:val="nil"/>
            </w:tcBorders>
          </w:tcPr>
          <w:p w14:paraId="4A0723B6" w14:textId="77777777" w:rsidR="00493E11" w:rsidRDefault="00493E11" w:rsidP="009F187D">
            <w:pPr>
              <w:pStyle w:val="Tablelegend"/>
              <w:rPr>
                <w:lang w:val="en-GB" w:eastAsia="zh-CN"/>
              </w:rPr>
            </w:pPr>
            <w:r>
              <w:rPr>
                <w:vertAlign w:val="superscript"/>
                <w:lang w:val="en-GB" w:eastAsia="zh-CN"/>
              </w:rPr>
              <w:t>(1)</w:t>
            </w:r>
            <w:r>
              <w:rPr>
                <w:lang w:val="en-GB" w:eastAsia="zh-CN"/>
              </w:rPr>
              <w:tab/>
            </w:r>
            <w:r>
              <w:rPr>
                <w:lang w:val="en-GB" w:eastAsia="zh-CN"/>
              </w:rPr>
              <w:t>两个</w:t>
            </w:r>
            <w:r>
              <w:rPr>
                <w:lang w:val="en-GB" w:eastAsia="zh-CN"/>
              </w:rPr>
              <w:t>GLONASS L3</w:t>
            </w:r>
            <w:r>
              <w:rPr>
                <w:lang w:val="en-GB" w:eastAsia="zh-CN"/>
              </w:rPr>
              <w:t>信号按照各自相对</w:t>
            </w:r>
            <w:r w:rsidRPr="00C54CB6">
              <w:rPr>
                <w:lang w:val="en-GB" w:eastAsia="zh-CN"/>
              </w:rPr>
              <w:t>90</w:t>
            </w:r>
            <w:r>
              <w:rPr>
                <w:rFonts w:hint="eastAsia"/>
                <w:lang w:val="en-GB" w:eastAsia="zh-CN"/>
              </w:rPr>
              <w:t>度（</w:t>
            </w:r>
            <w:r>
              <w:rPr>
                <w:lang w:val="en-GB" w:eastAsia="zh-CN"/>
              </w:rPr>
              <w:t>正交</w:t>
            </w:r>
            <w:r>
              <w:rPr>
                <w:rFonts w:hint="eastAsia"/>
                <w:lang w:val="en-GB" w:eastAsia="zh-CN"/>
              </w:rPr>
              <w:t>）</w:t>
            </w:r>
            <w:r>
              <w:rPr>
                <w:lang w:val="en-GB" w:eastAsia="zh-CN"/>
              </w:rPr>
              <w:t>进行位移。</w:t>
            </w:r>
          </w:p>
        </w:tc>
      </w:tr>
    </w:tbl>
    <w:p w14:paraId="6E9C8900" w14:textId="77777777" w:rsidR="00493E11" w:rsidRDefault="00493E11" w:rsidP="00493E11">
      <w:pPr>
        <w:pStyle w:val="Tablefin"/>
        <w:rPr>
          <w:lang w:eastAsia="zh-CN"/>
        </w:rPr>
      </w:pPr>
    </w:p>
    <w:p w14:paraId="0640C236" w14:textId="77777777" w:rsidR="00493E11" w:rsidRDefault="00493E11" w:rsidP="00493E11">
      <w:pPr>
        <w:ind w:firstLineChars="200" w:firstLine="480"/>
        <w:jc w:val="left"/>
        <w:rPr>
          <w:lang w:eastAsia="zh-CN"/>
        </w:rPr>
      </w:pPr>
      <w:r>
        <w:rPr>
          <w:lang w:eastAsia="zh-CN"/>
        </w:rPr>
        <w:t>导航信号的功率谱包络由公式</w:t>
      </w:r>
      <w:r>
        <w:rPr>
          <w:lang w:eastAsia="zh-CN"/>
        </w:rPr>
        <w:t>(sin </w:t>
      </w:r>
      <w:r>
        <w:rPr>
          <w:i/>
          <w:lang w:eastAsia="zh-CN"/>
        </w:rPr>
        <w:t>x</w:t>
      </w:r>
      <w:r>
        <w:rPr>
          <w:lang w:eastAsia="zh-CN"/>
        </w:rPr>
        <w:t>/</w:t>
      </w:r>
      <w:r>
        <w:rPr>
          <w:i/>
          <w:lang w:eastAsia="zh-CN"/>
        </w:rPr>
        <w:t>x</w:t>
      </w:r>
      <w:r>
        <w:rPr>
          <w:lang w:eastAsia="zh-CN"/>
        </w:rPr>
        <w:t>)</w:t>
      </w:r>
      <w:r>
        <w:rPr>
          <w:position w:val="6"/>
          <w:sz w:val="16"/>
          <w:lang w:eastAsia="zh-CN"/>
        </w:rPr>
        <w:t>2</w:t>
      </w:r>
      <w:r>
        <w:rPr>
          <w:lang w:eastAsia="zh-CN"/>
        </w:rPr>
        <w:t>描述，其中：</w:t>
      </w:r>
    </w:p>
    <w:p w14:paraId="7D6732CF" w14:textId="77777777" w:rsidR="00493E11" w:rsidRDefault="00493E11" w:rsidP="00493E11">
      <w:pPr>
        <w:pStyle w:val="Equation"/>
      </w:pPr>
      <w:r>
        <w:rPr>
          <w:lang w:val="en-US" w:eastAsia="zh-CN"/>
        </w:rPr>
        <w:tab/>
      </w:r>
      <w:r>
        <w:rPr>
          <w:lang w:val="en-US" w:eastAsia="zh-CN"/>
        </w:rPr>
        <w:tab/>
      </w:r>
      <m:oMath>
        <m:r>
          <w:rPr>
            <w:rFonts w:ascii="Cambria Math" w:hAnsi="Cambria Math"/>
            <w:lang w:val="en-GB" w:eastAsia="zh-CN"/>
          </w:rPr>
          <m:t>x=</m:t>
        </m:r>
        <m:f>
          <m:fPr>
            <m:type m:val="lin"/>
            <m:ctrlPr>
              <w:rPr>
                <w:rFonts w:ascii="Cambria Math" w:hAnsi="Cambria Math"/>
                <w:i/>
                <w:lang w:val="en-GB" w:eastAsia="zh-CN"/>
              </w:rPr>
            </m:ctrlPr>
          </m:fPr>
          <m:num>
            <m:r>
              <m:rPr>
                <m:sty m:val="p"/>
              </m:rPr>
              <w:rPr>
                <w:rFonts w:ascii="Cambria Math" w:hAnsi="Cambria Math"/>
                <w:lang w:val="en-GB" w:eastAsia="zh-CN"/>
              </w:rPr>
              <m:t>π</m:t>
            </m:r>
            <m:d>
              <m:dPr>
                <m:ctrlPr>
                  <w:rPr>
                    <w:rFonts w:ascii="Cambria Math" w:hAnsi="Cambria Math"/>
                    <w:i/>
                    <w:lang w:val="en-GB" w:eastAsia="zh-CN"/>
                  </w:rPr>
                </m:ctrlPr>
              </m:dPr>
              <m:e>
                <m:r>
                  <w:rPr>
                    <w:rFonts w:ascii="Cambria Math" w:hAnsi="Cambria Math"/>
                    <w:lang w:val="en-GB" w:eastAsia="zh-CN"/>
                  </w:rPr>
                  <m:t>f-</m:t>
                </m:r>
                <m:sSub>
                  <m:sSubPr>
                    <m:ctrlPr>
                      <w:rPr>
                        <w:rFonts w:ascii="Cambria Math" w:hAnsi="Cambria Math"/>
                        <w:i/>
                        <w:lang w:val="en-GB" w:eastAsia="zh-CN"/>
                      </w:rPr>
                    </m:ctrlPr>
                  </m:sSubPr>
                  <m:e>
                    <m:r>
                      <w:rPr>
                        <w:rFonts w:ascii="Cambria Math" w:hAnsi="Cambria Math"/>
                        <w:lang w:val="en-GB" w:eastAsia="zh-CN"/>
                      </w:rPr>
                      <m:t>f</m:t>
                    </m:r>
                  </m:e>
                  <m:sub>
                    <m:r>
                      <w:rPr>
                        <w:rFonts w:ascii="Cambria Math" w:hAnsi="Cambria Math"/>
                        <w:lang w:val="en-GB" w:eastAsia="zh-CN"/>
                      </w:rPr>
                      <m:t>c</m:t>
                    </m:r>
                  </m:sub>
                </m:sSub>
              </m:e>
            </m:d>
          </m:num>
          <m:den>
            <m:sSub>
              <m:sSubPr>
                <m:ctrlPr>
                  <w:rPr>
                    <w:rFonts w:ascii="Cambria Math" w:hAnsi="Cambria Math"/>
                    <w:i/>
                    <w:lang w:val="en-GB" w:eastAsia="zh-CN"/>
                  </w:rPr>
                </m:ctrlPr>
              </m:sSubPr>
              <m:e>
                <m:r>
                  <w:rPr>
                    <w:rFonts w:ascii="Cambria Math" w:hAnsi="Cambria Math"/>
                    <w:lang w:val="en-GB" w:eastAsia="zh-CN"/>
                  </w:rPr>
                  <m:t>f</m:t>
                </m:r>
              </m:e>
              <m:sub>
                <m:r>
                  <w:rPr>
                    <w:rFonts w:ascii="Cambria Math" w:hAnsi="Cambria Math"/>
                    <w:lang w:val="en-GB" w:eastAsia="zh-CN"/>
                  </w:rPr>
                  <m:t>t</m:t>
                </m:r>
              </m:sub>
            </m:sSub>
          </m:den>
        </m:f>
      </m:oMath>
    </w:p>
    <w:p w14:paraId="7B151AF1" w14:textId="77777777" w:rsidR="00493E11" w:rsidRDefault="00493E11" w:rsidP="00497111">
      <w:pPr>
        <w:ind w:firstLineChars="200" w:firstLine="480"/>
        <w:rPr>
          <w:lang w:eastAsia="zh-CN"/>
        </w:rPr>
      </w:pPr>
      <w:r>
        <w:rPr>
          <w:rFonts w:hint="eastAsia"/>
          <w:lang w:eastAsia="zh-CN"/>
        </w:rPr>
        <w:t>其中</w:t>
      </w:r>
      <w:r>
        <w:rPr>
          <w:lang w:eastAsia="zh-CN"/>
        </w:rPr>
        <w:t>：</w:t>
      </w:r>
    </w:p>
    <w:p w14:paraId="73B7978B" w14:textId="77777777" w:rsidR="00493E11" w:rsidRDefault="00493E11" w:rsidP="00493E11">
      <w:pPr>
        <w:pStyle w:val="Equationlegend"/>
        <w:rPr>
          <w:lang w:eastAsia="zh-CN"/>
        </w:rPr>
      </w:pPr>
      <w:r>
        <w:rPr>
          <w:lang w:eastAsia="zh-CN"/>
        </w:rPr>
        <w:tab/>
      </w:r>
      <w:r>
        <w:sym w:font="Symbol" w:char="F0A6"/>
      </w:r>
      <w:r>
        <w:rPr>
          <w:lang w:eastAsia="zh-CN"/>
        </w:rPr>
        <w:t>:</w:t>
      </w:r>
      <w:r>
        <w:rPr>
          <w:lang w:eastAsia="zh-CN"/>
        </w:rPr>
        <w:tab/>
      </w:r>
      <w:r>
        <w:rPr>
          <w:lang w:eastAsia="zh-CN"/>
        </w:rPr>
        <w:t>考虑的频率</w:t>
      </w:r>
    </w:p>
    <w:p w14:paraId="653DA369" w14:textId="77777777" w:rsidR="00493E11" w:rsidRDefault="00493E11" w:rsidP="00493E11">
      <w:pPr>
        <w:pStyle w:val="Equationlegend"/>
        <w:rPr>
          <w:lang w:eastAsia="zh-CN"/>
        </w:rPr>
      </w:pPr>
      <w:r>
        <w:rPr>
          <w:lang w:eastAsia="zh-CN"/>
        </w:rPr>
        <w:tab/>
      </w:r>
      <w:r>
        <w:sym w:font="Symbol" w:char="F0A6"/>
      </w:r>
      <w:r>
        <w:rPr>
          <w:i/>
          <w:position w:val="-4"/>
          <w:sz w:val="16"/>
          <w:lang w:eastAsia="zh-CN"/>
        </w:rPr>
        <w:t>c</w:t>
      </w:r>
      <w:r>
        <w:rPr>
          <w:lang w:eastAsia="zh-CN"/>
        </w:rPr>
        <w:t>:</w:t>
      </w:r>
      <w:r>
        <w:rPr>
          <w:lang w:eastAsia="zh-CN"/>
        </w:rPr>
        <w:tab/>
      </w:r>
      <w:r>
        <w:rPr>
          <w:lang w:eastAsia="zh-CN"/>
        </w:rPr>
        <w:t>信号的载频</w:t>
      </w:r>
    </w:p>
    <w:p w14:paraId="08B2CCFD" w14:textId="77777777" w:rsidR="00493E11" w:rsidRDefault="00493E11" w:rsidP="00493E11">
      <w:pPr>
        <w:pStyle w:val="Equationlegend"/>
        <w:rPr>
          <w:lang w:eastAsia="zh-CN"/>
        </w:rPr>
      </w:pPr>
      <w:r>
        <w:rPr>
          <w:lang w:eastAsia="zh-CN"/>
        </w:rPr>
        <w:tab/>
      </w:r>
      <w:r>
        <w:sym w:font="Symbol" w:char="F0A6"/>
      </w:r>
      <w:r>
        <w:rPr>
          <w:i/>
          <w:position w:val="-4"/>
          <w:sz w:val="16"/>
          <w:lang w:eastAsia="zh-CN"/>
        </w:rPr>
        <w:t>t</w:t>
      </w:r>
      <w:r>
        <w:rPr>
          <w:lang w:eastAsia="zh-CN"/>
        </w:rPr>
        <w:t>:</w:t>
      </w:r>
      <w:r>
        <w:rPr>
          <w:lang w:eastAsia="zh-CN"/>
        </w:rPr>
        <w:tab/>
      </w:r>
      <w:r>
        <w:rPr>
          <w:lang w:eastAsia="zh-CN"/>
        </w:rPr>
        <w:t>信号的码片速率。</w:t>
      </w:r>
    </w:p>
    <w:p w14:paraId="07918ABD" w14:textId="39E0995E" w:rsidR="00493E11" w:rsidRPr="00201CC6" w:rsidRDefault="00493E11" w:rsidP="00201CC6">
      <w:pPr>
        <w:ind w:firstLineChars="200" w:firstLine="480"/>
        <w:jc w:val="left"/>
        <w:rPr>
          <w:lang w:eastAsia="zh-CN"/>
        </w:rPr>
      </w:pPr>
      <w:r>
        <w:rPr>
          <w:lang w:eastAsia="zh-CN"/>
        </w:rPr>
        <w:t>频谱的主瓣构成了信号的操作频谱。其占用带宽等于</w:t>
      </w:r>
      <w:r>
        <w:rPr>
          <w:lang w:eastAsia="zh-CN"/>
        </w:rPr>
        <w:t>2</w:t>
      </w:r>
      <w:r>
        <w:sym w:font="Symbol" w:char="F0A6"/>
      </w:r>
      <w:r>
        <w:rPr>
          <w:i/>
          <w:position w:val="-4"/>
          <w:sz w:val="16"/>
          <w:lang w:eastAsia="zh-CN"/>
        </w:rPr>
        <w:t>t</w:t>
      </w:r>
      <w:r>
        <w:rPr>
          <w:lang w:eastAsia="zh-CN"/>
        </w:rPr>
        <w:t>。波瓣的宽度为</w:t>
      </w:r>
      <w:r>
        <w:sym w:font="Symbol" w:char="F0A6"/>
      </w:r>
      <w:r>
        <w:rPr>
          <w:i/>
          <w:position w:val="-4"/>
          <w:sz w:val="16"/>
          <w:lang w:eastAsia="zh-CN"/>
        </w:rPr>
        <w:t>t</w:t>
      </w:r>
      <w:r>
        <w:rPr>
          <w:lang w:eastAsia="zh-CN"/>
        </w:rPr>
        <w:t>。</w:t>
      </w:r>
      <w:bookmarkStart w:id="260" w:name="_Toc436679465"/>
      <w:bookmarkStart w:id="261" w:name="_Toc461539365"/>
      <w:bookmarkStart w:id="262" w:name="_Toc461539526"/>
      <w:bookmarkStart w:id="263" w:name="_Toc461539692"/>
      <w:bookmarkStart w:id="264" w:name="_Toc461539816"/>
      <w:bookmarkStart w:id="265" w:name="_Toc461539940"/>
      <w:bookmarkStart w:id="266" w:name="_Toc461540064"/>
      <w:bookmarkStart w:id="267" w:name="_Toc461540188"/>
      <w:bookmarkStart w:id="268" w:name="_Toc461540312"/>
      <w:bookmarkStart w:id="269" w:name="_Toc461540436"/>
      <w:bookmarkStart w:id="270" w:name="_Toc461541291"/>
      <w:bookmarkStart w:id="271" w:name="_Toc461606176"/>
      <w:bookmarkStart w:id="272" w:name="_Toc482001204"/>
      <w:bookmarkStart w:id="273" w:name="_Toc495943726"/>
      <w:bookmarkStart w:id="274" w:name="_Toc495943885"/>
      <w:bookmarkStart w:id="275" w:name="_Toc495944044"/>
      <w:bookmarkStart w:id="276" w:name="_Toc495944203"/>
      <w:bookmarkStart w:id="277" w:name="_Toc495944362"/>
      <w:bookmarkStart w:id="278" w:name="_Toc495944521"/>
      <w:bookmarkStart w:id="279" w:name="_Toc495944680"/>
    </w:p>
    <w:p w14:paraId="75841C85" w14:textId="77777777" w:rsidR="00493E11" w:rsidRPr="00C571B0" w:rsidRDefault="00493E11" w:rsidP="00C571B0">
      <w:pPr>
        <w:pStyle w:val="Heading2"/>
        <w:rPr>
          <w:lang w:eastAsia="zh-CN"/>
        </w:rPr>
      </w:pPr>
      <w:bookmarkStart w:id="280" w:name="_Toc182921219"/>
      <w:r w:rsidRPr="00C571B0">
        <w:rPr>
          <w:lang w:eastAsia="zh-CN"/>
        </w:rPr>
        <w:t>5.2</w:t>
      </w:r>
      <w:r w:rsidRPr="00C571B0">
        <w:rPr>
          <w:lang w:eastAsia="zh-CN"/>
        </w:rPr>
        <w:tab/>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C571B0">
        <w:rPr>
          <w:rFonts w:hint="eastAsia"/>
          <w:lang w:eastAsia="zh-CN"/>
        </w:rPr>
        <w:t>具有码分多址的信号</w:t>
      </w:r>
      <w:bookmarkEnd w:id="280"/>
    </w:p>
    <w:p w14:paraId="68470C6E" w14:textId="77777777" w:rsidR="00493E11" w:rsidRPr="00854ABB" w:rsidRDefault="00493E11" w:rsidP="00493E11">
      <w:pPr>
        <w:ind w:firstLineChars="200" w:firstLine="480"/>
        <w:rPr>
          <w:lang w:eastAsia="zh-CN"/>
        </w:rPr>
      </w:pPr>
      <w:r w:rsidRPr="00893D54">
        <w:rPr>
          <w:rFonts w:hint="eastAsia"/>
          <w:lang w:eastAsia="zh-CN"/>
        </w:rPr>
        <w:t>GLONASS</w:t>
      </w:r>
      <w:r w:rsidRPr="00854ABB">
        <w:rPr>
          <w:rFonts w:hint="eastAsia"/>
          <w:lang w:eastAsia="zh-CN"/>
        </w:rPr>
        <w:t>系统使用四种类型的发射</w:t>
      </w:r>
      <w:r w:rsidRPr="00893D54">
        <w:rPr>
          <w:rFonts w:hint="eastAsia"/>
          <w:lang w:eastAsia="zh-CN"/>
        </w:rPr>
        <w:t>：</w:t>
      </w:r>
      <w:r w:rsidRPr="00893D54">
        <w:rPr>
          <w:rFonts w:hint="eastAsia"/>
          <w:lang w:eastAsia="zh-CN"/>
        </w:rPr>
        <w:t>2M05G7X</w:t>
      </w:r>
      <w:r w:rsidRPr="00854ABB">
        <w:rPr>
          <w:rFonts w:hint="eastAsia"/>
          <w:lang w:eastAsia="zh-CN"/>
        </w:rPr>
        <w:t>、</w:t>
      </w:r>
      <w:r w:rsidRPr="00893D54">
        <w:rPr>
          <w:lang w:eastAsia="zh-CN"/>
        </w:rPr>
        <w:t>4M10G7X</w:t>
      </w:r>
      <w:r w:rsidRPr="00854ABB">
        <w:rPr>
          <w:rFonts w:hint="eastAsia"/>
          <w:lang w:eastAsia="zh-CN"/>
        </w:rPr>
        <w:t>、</w:t>
      </w:r>
      <w:r w:rsidRPr="00893D54">
        <w:rPr>
          <w:lang w:eastAsia="zh-CN"/>
        </w:rPr>
        <w:t>15M4G7X</w:t>
      </w:r>
      <w:r w:rsidRPr="00854ABB">
        <w:rPr>
          <w:rFonts w:hint="eastAsia"/>
          <w:lang w:eastAsia="zh-CN"/>
        </w:rPr>
        <w:t>、</w:t>
      </w:r>
      <w:r w:rsidRPr="00893D54">
        <w:rPr>
          <w:lang w:eastAsia="zh-CN"/>
        </w:rPr>
        <w:t>20M5G7XCC</w:t>
      </w:r>
      <w:r w:rsidRPr="00854ABB">
        <w:rPr>
          <w:rFonts w:hint="eastAsia"/>
          <w:lang w:eastAsia="zh-CN"/>
        </w:rPr>
        <w:t>。这些信号的特性如表</w:t>
      </w:r>
      <w:r w:rsidRPr="00854ABB">
        <w:rPr>
          <w:rFonts w:hint="eastAsia"/>
          <w:lang w:eastAsia="zh-CN"/>
        </w:rPr>
        <w:t>3</w:t>
      </w:r>
      <w:r w:rsidRPr="00854ABB">
        <w:rPr>
          <w:rFonts w:hint="eastAsia"/>
          <w:lang w:eastAsia="zh-CN"/>
        </w:rPr>
        <w:t>所示。</w:t>
      </w:r>
    </w:p>
    <w:p w14:paraId="08B4CA61" w14:textId="77777777" w:rsidR="00493E11" w:rsidRDefault="00493E11" w:rsidP="00493E11">
      <w:pPr>
        <w:pStyle w:val="TableNo"/>
        <w:rPr>
          <w:lang w:val="en-GB" w:eastAsia="zh-CN"/>
        </w:rPr>
      </w:pPr>
      <w:r>
        <w:rPr>
          <w:rFonts w:hint="eastAsia"/>
          <w:lang w:val="en-GB" w:eastAsia="zh-CN"/>
        </w:rPr>
        <w:lastRenderedPageBreak/>
        <w:t>表</w:t>
      </w:r>
      <w:r>
        <w:rPr>
          <w:rFonts w:hint="eastAsia"/>
          <w:lang w:val="en-GB" w:eastAsia="zh-CN"/>
        </w:rPr>
        <w:t>3</w:t>
      </w:r>
    </w:p>
    <w:p w14:paraId="1AC4ACBA" w14:textId="77777777" w:rsidR="00493E11" w:rsidRDefault="00493E11" w:rsidP="00493E11">
      <w:pPr>
        <w:pStyle w:val="Tabletitle"/>
        <w:rPr>
          <w:lang w:val="en-GB" w:eastAsia="zh-CN"/>
        </w:rPr>
      </w:pPr>
      <w:r>
        <w:rPr>
          <w:rFonts w:hint="eastAsia"/>
          <w:lang w:val="en-GB" w:eastAsia="zh-CN"/>
        </w:rPr>
        <w:t>具有码分多址的</w:t>
      </w:r>
      <w:r w:rsidRPr="00A63967">
        <w:rPr>
          <w:lang w:val="en-GB" w:eastAsia="zh-CN"/>
        </w:rPr>
        <w:t>GLONASS</w:t>
      </w:r>
      <w:r>
        <w:rPr>
          <w:rFonts w:hint="eastAsia"/>
          <w:lang w:val="en-GB" w:eastAsia="zh-CN"/>
        </w:rPr>
        <w:t>信号的特性</w:t>
      </w:r>
    </w:p>
    <w:tbl>
      <w:tblPr>
        <w:tblW w:w="9639" w:type="dxa"/>
        <w:jc w:val="center"/>
        <w:tblLayout w:type="fixed"/>
        <w:tblCellMar>
          <w:left w:w="85" w:type="dxa"/>
          <w:right w:w="85" w:type="dxa"/>
        </w:tblCellMar>
        <w:tblLook w:val="0000" w:firstRow="0" w:lastRow="0" w:firstColumn="0" w:lastColumn="0" w:noHBand="0" w:noVBand="0"/>
      </w:tblPr>
      <w:tblGrid>
        <w:gridCol w:w="1607"/>
        <w:gridCol w:w="1606"/>
        <w:gridCol w:w="1610"/>
        <w:gridCol w:w="1556"/>
        <w:gridCol w:w="1701"/>
        <w:gridCol w:w="1559"/>
      </w:tblGrid>
      <w:tr w:rsidR="00493E11" w14:paraId="37FEFC0A" w14:textId="77777777" w:rsidTr="00D967C2">
        <w:trPr>
          <w:cantSplit/>
          <w:tblHeader/>
          <w:jc w:val="center"/>
        </w:trPr>
        <w:tc>
          <w:tcPr>
            <w:tcW w:w="1607" w:type="dxa"/>
            <w:tcBorders>
              <w:top w:val="single" w:sz="4" w:space="0" w:color="000000"/>
              <w:left w:val="single" w:sz="4" w:space="0" w:color="000000"/>
              <w:bottom w:val="single" w:sz="4" w:space="0" w:color="000000"/>
            </w:tcBorders>
            <w:vAlign w:val="center"/>
          </w:tcPr>
          <w:p w14:paraId="06232BF9" w14:textId="77777777" w:rsidR="00493E11" w:rsidRPr="0026790B" w:rsidRDefault="00493E11" w:rsidP="009F187D">
            <w:pPr>
              <w:pStyle w:val="Tablehead"/>
            </w:pPr>
            <w:proofErr w:type="spellStart"/>
            <w:r w:rsidRPr="0026790B">
              <w:rPr>
                <w:rFonts w:hint="eastAsia"/>
              </w:rPr>
              <w:t>频率范围</w:t>
            </w:r>
            <w:proofErr w:type="spellEnd"/>
          </w:p>
        </w:tc>
        <w:tc>
          <w:tcPr>
            <w:tcW w:w="1606" w:type="dxa"/>
            <w:tcBorders>
              <w:top w:val="single" w:sz="4" w:space="0" w:color="000000"/>
              <w:left w:val="single" w:sz="4" w:space="0" w:color="000000"/>
              <w:bottom w:val="single" w:sz="4" w:space="0" w:color="000000"/>
            </w:tcBorders>
            <w:vAlign w:val="center"/>
          </w:tcPr>
          <w:p w14:paraId="0E5A9F1D" w14:textId="77777777" w:rsidR="00493E11" w:rsidRPr="0026790B" w:rsidRDefault="00493E11" w:rsidP="009F187D">
            <w:pPr>
              <w:pStyle w:val="Tablehead"/>
            </w:pPr>
            <w:proofErr w:type="spellStart"/>
            <w:r w:rsidRPr="0026790B">
              <w:rPr>
                <w:rFonts w:hint="eastAsia"/>
              </w:rPr>
              <w:t>发射类型</w:t>
            </w:r>
            <w:proofErr w:type="spellEnd"/>
          </w:p>
        </w:tc>
        <w:tc>
          <w:tcPr>
            <w:tcW w:w="1610" w:type="dxa"/>
            <w:tcBorders>
              <w:top w:val="single" w:sz="4" w:space="0" w:color="000000"/>
              <w:left w:val="single" w:sz="4" w:space="0" w:color="000000"/>
              <w:bottom w:val="single" w:sz="4" w:space="0" w:color="000000"/>
            </w:tcBorders>
            <w:vAlign w:val="center"/>
          </w:tcPr>
          <w:p w14:paraId="4596E317" w14:textId="77777777" w:rsidR="00493E11" w:rsidRPr="0026790B" w:rsidRDefault="00493E11" w:rsidP="009F187D">
            <w:pPr>
              <w:pStyle w:val="Tablehead"/>
            </w:pPr>
            <w:proofErr w:type="spellStart"/>
            <w:r w:rsidRPr="0026790B">
              <w:t>Tx</w:t>
            </w:r>
            <w:r w:rsidRPr="0026790B">
              <w:rPr>
                <w:rFonts w:hint="eastAsia"/>
              </w:rPr>
              <w:t>带宽</w:t>
            </w:r>
            <w:proofErr w:type="spellEnd"/>
            <w:r>
              <w:br/>
            </w:r>
            <w:r w:rsidRPr="0026790B">
              <w:rPr>
                <w:rFonts w:hint="eastAsia"/>
              </w:rPr>
              <w:t>（</w:t>
            </w:r>
            <w:r w:rsidRPr="0026790B">
              <w:t>MHz</w:t>
            </w:r>
            <w:r w:rsidRPr="0026790B">
              <w:rPr>
                <w:rFonts w:hint="eastAsia"/>
              </w:rPr>
              <w:t>）</w:t>
            </w:r>
          </w:p>
        </w:tc>
        <w:tc>
          <w:tcPr>
            <w:tcW w:w="1556" w:type="dxa"/>
            <w:tcBorders>
              <w:top w:val="single" w:sz="4" w:space="0" w:color="000000"/>
              <w:left w:val="single" w:sz="4" w:space="0" w:color="000000"/>
              <w:bottom w:val="single" w:sz="4" w:space="0" w:color="000000"/>
            </w:tcBorders>
            <w:vAlign w:val="center"/>
          </w:tcPr>
          <w:p w14:paraId="4892D51A" w14:textId="30FFB826" w:rsidR="00493E11" w:rsidRPr="0026790B" w:rsidRDefault="00493E11" w:rsidP="009F187D">
            <w:pPr>
              <w:pStyle w:val="Tablehead"/>
              <w:rPr>
                <w:lang w:eastAsia="zh-CN"/>
              </w:rPr>
            </w:pPr>
            <w:r w:rsidRPr="0026790B">
              <w:rPr>
                <w:rFonts w:hint="eastAsia"/>
                <w:lang w:eastAsia="zh-CN"/>
              </w:rPr>
              <w:t>最大发射</w:t>
            </w:r>
            <w:r w:rsidR="00E17071">
              <w:rPr>
                <w:lang w:eastAsia="zh-CN"/>
              </w:rPr>
              <w:br/>
            </w:r>
            <w:r w:rsidRPr="0026790B">
              <w:rPr>
                <w:rFonts w:hint="eastAsia"/>
                <w:lang w:eastAsia="zh-CN"/>
              </w:rPr>
              <w:t>峰值功率</w:t>
            </w:r>
            <w:r w:rsidR="00E17071">
              <w:rPr>
                <w:lang w:eastAsia="zh-CN"/>
              </w:rPr>
              <w:br/>
            </w:r>
            <w:r w:rsidRPr="0026790B">
              <w:rPr>
                <w:rFonts w:hint="eastAsia"/>
                <w:lang w:eastAsia="zh-CN"/>
              </w:rPr>
              <w:t>（</w:t>
            </w:r>
            <w:proofErr w:type="spellStart"/>
            <w:r w:rsidRPr="0026790B">
              <w:rPr>
                <w:lang w:eastAsia="zh-CN"/>
              </w:rPr>
              <w:t>dBW</w:t>
            </w:r>
            <w:proofErr w:type="spellEnd"/>
            <w:r w:rsidRPr="0026790B">
              <w:rPr>
                <w:rFonts w:hint="eastAsia"/>
                <w:lang w:eastAsia="zh-CN"/>
              </w:rPr>
              <w:t>）</w:t>
            </w:r>
          </w:p>
        </w:tc>
        <w:tc>
          <w:tcPr>
            <w:tcW w:w="1701" w:type="dxa"/>
            <w:tcBorders>
              <w:top w:val="single" w:sz="4" w:space="0" w:color="000000"/>
              <w:left w:val="single" w:sz="4" w:space="0" w:color="000000"/>
              <w:bottom w:val="single" w:sz="4" w:space="0" w:color="000000"/>
            </w:tcBorders>
            <w:vAlign w:val="center"/>
          </w:tcPr>
          <w:p w14:paraId="440627ED" w14:textId="77777777" w:rsidR="00493E11" w:rsidRPr="0026790B" w:rsidRDefault="00493E11" w:rsidP="009F187D">
            <w:pPr>
              <w:pStyle w:val="Tablehead"/>
            </w:pPr>
            <w:proofErr w:type="spellStart"/>
            <w:r w:rsidRPr="0026790B">
              <w:rPr>
                <w:rFonts w:hint="eastAsia"/>
              </w:rPr>
              <w:t>最大功率谱</w:t>
            </w:r>
            <w:proofErr w:type="spellEnd"/>
            <w:r>
              <w:br/>
            </w:r>
            <w:proofErr w:type="spellStart"/>
            <w:r w:rsidRPr="0026790B">
              <w:rPr>
                <w:rFonts w:hint="eastAsia"/>
              </w:rPr>
              <w:t>密度</w:t>
            </w:r>
            <w:proofErr w:type="spellEnd"/>
            <w:r w:rsidRPr="0026790B">
              <w:br/>
            </w:r>
            <w:r w:rsidRPr="0026790B">
              <w:rPr>
                <w:rFonts w:hint="eastAsia"/>
              </w:rPr>
              <w:t>（</w:t>
            </w:r>
            <w:r w:rsidRPr="0026790B">
              <w:t>dB(W/</w:t>
            </w:r>
            <w:proofErr w:type="gramStart"/>
            <w:r w:rsidRPr="0026790B">
              <w:t>Hz)</w:t>
            </w:r>
            <w:r w:rsidRPr="0026790B">
              <w:rPr>
                <w:rFonts w:hint="eastAsia"/>
              </w:rPr>
              <w:t>）</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14:paraId="3B369500" w14:textId="77777777" w:rsidR="00493E11" w:rsidRPr="0026790B" w:rsidRDefault="00493E11" w:rsidP="009F187D">
            <w:pPr>
              <w:pStyle w:val="Tablehead"/>
            </w:pPr>
            <w:proofErr w:type="spellStart"/>
            <w:r w:rsidRPr="0026790B">
              <w:rPr>
                <w:rFonts w:hint="eastAsia"/>
              </w:rPr>
              <w:t>天线增益</w:t>
            </w:r>
            <w:proofErr w:type="spellEnd"/>
            <w:r w:rsidRPr="0026790B">
              <w:br/>
            </w:r>
            <w:r w:rsidRPr="0026790B">
              <w:rPr>
                <w:rFonts w:hint="eastAsia"/>
              </w:rPr>
              <w:t>（</w:t>
            </w:r>
            <w:r w:rsidRPr="0026790B">
              <w:t>dB</w:t>
            </w:r>
            <w:r w:rsidRPr="0026790B">
              <w:rPr>
                <w:rFonts w:hint="eastAsia"/>
              </w:rPr>
              <w:t>）</w:t>
            </w:r>
          </w:p>
        </w:tc>
      </w:tr>
      <w:tr w:rsidR="00493E11" w14:paraId="585826A0" w14:textId="77777777" w:rsidTr="00D967C2">
        <w:trPr>
          <w:cantSplit/>
          <w:trHeight w:val="1012"/>
          <w:jc w:val="center"/>
        </w:trPr>
        <w:tc>
          <w:tcPr>
            <w:tcW w:w="1607" w:type="dxa"/>
            <w:tcBorders>
              <w:top w:val="single" w:sz="4" w:space="0" w:color="000000"/>
              <w:left w:val="single" w:sz="4" w:space="0" w:color="000000"/>
              <w:bottom w:val="single" w:sz="4" w:space="0" w:color="000000"/>
            </w:tcBorders>
            <w:vAlign w:val="center"/>
          </w:tcPr>
          <w:p w14:paraId="4C17D9B5" w14:textId="77777777" w:rsidR="00493E11" w:rsidRPr="00780BFE" w:rsidRDefault="00493E11" w:rsidP="009F187D">
            <w:pPr>
              <w:pStyle w:val="Tabletext"/>
              <w:jc w:val="center"/>
              <w:rPr>
                <w:rFonts w:eastAsia="Calibri"/>
                <w:b/>
                <w:szCs w:val="22"/>
              </w:rPr>
            </w:pPr>
            <w:r w:rsidRPr="00780BFE">
              <w:t>L1</w:t>
            </w:r>
          </w:p>
        </w:tc>
        <w:tc>
          <w:tcPr>
            <w:tcW w:w="1606" w:type="dxa"/>
            <w:tcBorders>
              <w:top w:val="single" w:sz="4" w:space="0" w:color="000000"/>
              <w:left w:val="single" w:sz="4" w:space="0" w:color="000000"/>
              <w:bottom w:val="single" w:sz="4" w:space="0" w:color="000000"/>
            </w:tcBorders>
            <w:vAlign w:val="center"/>
          </w:tcPr>
          <w:p w14:paraId="4A07D8EF" w14:textId="77777777" w:rsidR="00493E11" w:rsidRPr="00780BFE" w:rsidRDefault="00493E11" w:rsidP="009F187D">
            <w:pPr>
              <w:pStyle w:val="Tabletext"/>
              <w:jc w:val="center"/>
              <w:rPr>
                <w:rFonts w:eastAsia="Calibri"/>
                <w:b/>
              </w:rPr>
            </w:pPr>
            <w:r w:rsidRPr="00780BFE">
              <w:rPr>
                <w:rFonts w:eastAsia="Calibri"/>
              </w:rPr>
              <w:t>2M05G7X</w:t>
            </w:r>
          </w:p>
          <w:p w14:paraId="2A1A1D0C" w14:textId="77777777" w:rsidR="00493E11" w:rsidRPr="00780BFE" w:rsidRDefault="00493E11" w:rsidP="009F187D">
            <w:pPr>
              <w:pStyle w:val="Tabletext"/>
              <w:jc w:val="center"/>
              <w:rPr>
                <w:rFonts w:eastAsia="Calibri"/>
                <w:b/>
              </w:rPr>
            </w:pPr>
            <w:r w:rsidRPr="00780BFE">
              <w:rPr>
                <w:rFonts w:eastAsia="Calibri"/>
              </w:rPr>
              <w:t>4M10G7X</w:t>
            </w:r>
          </w:p>
          <w:p w14:paraId="46D90F21" w14:textId="77777777" w:rsidR="00493E11" w:rsidRPr="00780BFE" w:rsidRDefault="00493E11" w:rsidP="009F187D">
            <w:pPr>
              <w:pStyle w:val="Tabletext"/>
              <w:jc w:val="center"/>
              <w:rPr>
                <w:rFonts w:eastAsia="Calibri"/>
                <w:b/>
              </w:rPr>
            </w:pPr>
            <w:r w:rsidRPr="00780BFE">
              <w:rPr>
                <w:rFonts w:eastAsia="Calibri"/>
              </w:rPr>
              <w:t>15M4G7X</w:t>
            </w:r>
          </w:p>
          <w:p w14:paraId="1026408E" w14:textId="77777777" w:rsidR="00493E11" w:rsidRPr="00780BFE" w:rsidRDefault="00493E11" w:rsidP="009F187D">
            <w:pPr>
              <w:pStyle w:val="Tabletext"/>
              <w:jc w:val="center"/>
              <w:rPr>
                <w:rFonts w:eastAsia="Calibri"/>
                <w:b/>
                <w:szCs w:val="22"/>
              </w:rPr>
            </w:pPr>
            <w:r w:rsidRPr="00780BFE">
              <w:rPr>
                <w:rFonts w:eastAsia="Calibri"/>
              </w:rPr>
              <w:t>15M4G7X</w:t>
            </w:r>
          </w:p>
        </w:tc>
        <w:tc>
          <w:tcPr>
            <w:tcW w:w="1610" w:type="dxa"/>
            <w:tcBorders>
              <w:top w:val="single" w:sz="4" w:space="0" w:color="000000"/>
              <w:left w:val="single" w:sz="4" w:space="0" w:color="000000"/>
              <w:bottom w:val="single" w:sz="4" w:space="0" w:color="000000"/>
            </w:tcBorders>
            <w:vAlign w:val="center"/>
          </w:tcPr>
          <w:p w14:paraId="268739B7" w14:textId="77777777" w:rsidR="00493E11" w:rsidRPr="00780BFE" w:rsidRDefault="00493E11" w:rsidP="009F187D">
            <w:pPr>
              <w:pStyle w:val="Tabletext"/>
              <w:jc w:val="center"/>
              <w:rPr>
                <w:rFonts w:eastAsia="Calibri"/>
                <w:b/>
                <w:szCs w:val="22"/>
              </w:rPr>
            </w:pPr>
            <w:r w:rsidRPr="00C54CB6">
              <w:t>2.05</w:t>
            </w:r>
          </w:p>
          <w:p w14:paraId="2CBDE8D0" w14:textId="77777777" w:rsidR="00493E11" w:rsidRPr="00780BFE" w:rsidRDefault="00493E11" w:rsidP="009F187D">
            <w:pPr>
              <w:pStyle w:val="Tabletext"/>
              <w:jc w:val="center"/>
              <w:rPr>
                <w:rFonts w:eastAsia="Calibri"/>
                <w:b/>
                <w:szCs w:val="22"/>
              </w:rPr>
            </w:pPr>
            <w:r w:rsidRPr="00C54CB6">
              <w:t>4.1</w:t>
            </w:r>
          </w:p>
          <w:p w14:paraId="0C994A68" w14:textId="77777777" w:rsidR="00493E11" w:rsidRPr="00780BFE" w:rsidRDefault="00493E11" w:rsidP="009F187D">
            <w:pPr>
              <w:pStyle w:val="Tabletext"/>
              <w:jc w:val="center"/>
              <w:rPr>
                <w:rFonts w:eastAsia="Calibri"/>
                <w:b/>
                <w:szCs w:val="22"/>
              </w:rPr>
            </w:pPr>
            <w:r w:rsidRPr="00C54CB6">
              <w:t>15.4</w:t>
            </w:r>
          </w:p>
          <w:p w14:paraId="6FC83F43" w14:textId="77777777" w:rsidR="00493E11" w:rsidRPr="00780BFE" w:rsidRDefault="00493E11" w:rsidP="009F187D">
            <w:pPr>
              <w:pStyle w:val="Tabletext"/>
              <w:jc w:val="center"/>
              <w:rPr>
                <w:rFonts w:eastAsia="Calibri"/>
                <w:b/>
                <w:szCs w:val="22"/>
              </w:rPr>
            </w:pPr>
            <w:r w:rsidRPr="00C54CB6">
              <w:t>15.4</w:t>
            </w:r>
          </w:p>
        </w:tc>
        <w:tc>
          <w:tcPr>
            <w:tcW w:w="1556" w:type="dxa"/>
            <w:tcBorders>
              <w:top w:val="single" w:sz="4" w:space="0" w:color="000000"/>
              <w:left w:val="single" w:sz="4" w:space="0" w:color="000000"/>
              <w:bottom w:val="single" w:sz="4" w:space="0" w:color="000000"/>
            </w:tcBorders>
            <w:vAlign w:val="center"/>
          </w:tcPr>
          <w:p w14:paraId="702FD21E" w14:textId="77777777" w:rsidR="00493E11" w:rsidRPr="00780BFE" w:rsidRDefault="00493E11" w:rsidP="009F187D">
            <w:pPr>
              <w:pStyle w:val="Tabletext"/>
              <w:jc w:val="center"/>
              <w:rPr>
                <w:rFonts w:eastAsia="Calibri"/>
                <w:b/>
              </w:rPr>
            </w:pPr>
            <w:r w:rsidRPr="00780BFE">
              <w:t>15</w:t>
            </w:r>
            <w:r w:rsidRPr="00C54CB6">
              <w:t>.6</w:t>
            </w:r>
          </w:p>
          <w:p w14:paraId="759CAE93" w14:textId="77777777" w:rsidR="00493E11" w:rsidRPr="00780BFE" w:rsidRDefault="00493E11" w:rsidP="009F187D">
            <w:pPr>
              <w:pStyle w:val="Tabletext"/>
              <w:jc w:val="center"/>
              <w:rPr>
                <w:rFonts w:eastAsia="Calibri"/>
                <w:b/>
              </w:rPr>
            </w:pPr>
            <w:r w:rsidRPr="00780BFE">
              <w:t>15</w:t>
            </w:r>
            <w:r w:rsidRPr="00C54CB6">
              <w:t>.</w:t>
            </w:r>
            <w:r w:rsidRPr="00780BFE">
              <w:t>6</w:t>
            </w:r>
          </w:p>
          <w:p w14:paraId="16E229FA" w14:textId="77777777" w:rsidR="00493E11" w:rsidRPr="00780BFE" w:rsidRDefault="00493E11" w:rsidP="009F187D">
            <w:pPr>
              <w:pStyle w:val="Tabletext"/>
              <w:jc w:val="center"/>
              <w:rPr>
                <w:rFonts w:eastAsia="Calibri"/>
                <w:b/>
              </w:rPr>
            </w:pPr>
            <w:r w:rsidRPr="00780BFE">
              <w:t>15</w:t>
            </w:r>
            <w:r w:rsidRPr="00C54CB6">
              <w:t>.</w:t>
            </w:r>
            <w:r w:rsidRPr="00780BFE">
              <w:t>6</w:t>
            </w:r>
          </w:p>
          <w:p w14:paraId="7D7116EF" w14:textId="77777777" w:rsidR="00493E11" w:rsidRPr="00780BFE" w:rsidRDefault="00493E11" w:rsidP="009F187D">
            <w:pPr>
              <w:pStyle w:val="Tabletext"/>
              <w:jc w:val="center"/>
              <w:rPr>
                <w:rFonts w:eastAsia="Calibri"/>
                <w:b/>
                <w:szCs w:val="22"/>
                <w:highlight w:val="yellow"/>
              </w:rPr>
            </w:pPr>
            <w:r w:rsidRPr="00780BFE">
              <w:t>15</w:t>
            </w:r>
            <w:r w:rsidRPr="00C54CB6">
              <w:t>.</w:t>
            </w:r>
            <w:r w:rsidRPr="00780BFE">
              <w:t>6</w:t>
            </w:r>
          </w:p>
        </w:tc>
        <w:tc>
          <w:tcPr>
            <w:tcW w:w="1701" w:type="dxa"/>
            <w:tcBorders>
              <w:top w:val="single" w:sz="4" w:space="0" w:color="000000"/>
              <w:left w:val="single" w:sz="4" w:space="0" w:color="000000"/>
              <w:bottom w:val="single" w:sz="4" w:space="0" w:color="000000"/>
            </w:tcBorders>
            <w:vAlign w:val="center"/>
          </w:tcPr>
          <w:p w14:paraId="7689DB16" w14:textId="77777777" w:rsidR="00493E11" w:rsidRPr="00780BFE" w:rsidRDefault="00493E11" w:rsidP="009F187D">
            <w:pPr>
              <w:pStyle w:val="Tabletext"/>
              <w:jc w:val="center"/>
              <w:rPr>
                <w:rFonts w:eastAsia="Calibri"/>
                <w:b/>
                <w:szCs w:val="22"/>
              </w:rPr>
            </w:pPr>
            <w:r w:rsidRPr="00C54CB6">
              <w:t>–44.1</w:t>
            </w:r>
          </w:p>
          <w:p w14:paraId="21A6DC65" w14:textId="77777777" w:rsidR="00493E11" w:rsidRPr="00780BFE" w:rsidRDefault="00493E11" w:rsidP="009F187D">
            <w:pPr>
              <w:pStyle w:val="Tabletext"/>
              <w:jc w:val="center"/>
              <w:rPr>
                <w:rFonts w:eastAsia="Calibri"/>
                <w:b/>
                <w:szCs w:val="22"/>
              </w:rPr>
            </w:pPr>
            <w:r w:rsidRPr="00C54CB6">
              <w:t>–46.7</w:t>
            </w:r>
          </w:p>
          <w:p w14:paraId="1961DCD8" w14:textId="77777777" w:rsidR="00493E11" w:rsidRPr="00780BFE" w:rsidRDefault="00493E11" w:rsidP="009F187D">
            <w:pPr>
              <w:pStyle w:val="Tabletext"/>
              <w:jc w:val="center"/>
              <w:rPr>
                <w:rFonts w:eastAsia="Calibri"/>
                <w:b/>
                <w:szCs w:val="22"/>
              </w:rPr>
            </w:pPr>
            <w:r w:rsidRPr="00C54CB6">
              <w:t>–51.3</w:t>
            </w:r>
          </w:p>
          <w:p w14:paraId="5A620F40" w14:textId="77777777" w:rsidR="00493E11" w:rsidRPr="00780BFE" w:rsidRDefault="00493E11" w:rsidP="009F187D">
            <w:pPr>
              <w:pStyle w:val="Tabletext"/>
              <w:jc w:val="center"/>
              <w:rPr>
                <w:rFonts w:eastAsia="Calibri"/>
                <w:b/>
                <w:szCs w:val="22"/>
              </w:rPr>
            </w:pPr>
            <w:r w:rsidRPr="00C54CB6">
              <w:t>–51.3</w:t>
            </w:r>
          </w:p>
        </w:tc>
        <w:tc>
          <w:tcPr>
            <w:tcW w:w="1559" w:type="dxa"/>
            <w:tcBorders>
              <w:top w:val="single" w:sz="4" w:space="0" w:color="000000"/>
              <w:left w:val="single" w:sz="4" w:space="0" w:color="000000"/>
              <w:bottom w:val="single" w:sz="4" w:space="0" w:color="000000"/>
              <w:right w:val="single" w:sz="4" w:space="0" w:color="000000"/>
            </w:tcBorders>
            <w:vAlign w:val="center"/>
          </w:tcPr>
          <w:p w14:paraId="7EF000B5" w14:textId="77777777" w:rsidR="00493E11" w:rsidRPr="00780BFE" w:rsidRDefault="00493E11" w:rsidP="009F187D">
            <w:pPr>
              <w:pStyle w:val="Tabletext"/>
              <w:jc w:val="center"/>
              <w:rPr>
                <w:rFonts w:eastAsia="Calibri"/>
                <w:b/>
                <w:szCs w:val="22"/>
              </w:rPr>
            </w:pPr>
            <w:r w:rsidRPr="00C54CB6">
              <w:t>14</w:t>
            </w:r>
          </w:p>
        </w:tc>
      </w:tr>
      <w:tr w:rsidR="00493E11" w14:paraId="22F04803" w14:textId="77777777" w:rsidTr="00D967C2">
        <w:trPr>
          <w:cantSplit/>
          <w:trHeight w:val="905"/>
          <w:jc w:val="center"/>
        </w:trPr>
        <w:tc>
          <w:tcPr>
            <w:tcW w:w="1607" w:type="dxa"/>
            <w:tcBorders>
              <w:top w:val="single" w:sz="4" w:space="0" w:color="000000"/>
              <w:left w:val="single" w:sz="4" w:space="0" w:color="000000"/>
              <w:bottom w:val="single" w:sz="4" w:space="0" w:color="000000"/>
            </w:tcBorders>
            <w:vAlign w:val="center"/>
          </w:tcPr>
          <w:p w14:paraId="48CEA02A" w14:textId="77777777" w:rsidR="00493E11" w:rsidRPr="00780BFE" w:rsidRDefault="00493E11" w:rsidP="009F187D">
            <w:pPr>
              <w:pStyle w:val="Tabletext"/>
              <w:jc w:val="center"/>
              <w:rPr>
                <w:rFonts w:eastAsia="Calibri"/>
                <w:b/>
                <w:szCs w:val="22"/>
              </w:rPr>
            </w:pPr>
            <w:r w:rsidRPr="00780BFE">
              <w:t>L2</w:t>
            </w:r>
          </w:p>
        </w:tc>
        <w:tc>
          <w:tcPr>
            <w:tcW w:w="1606" w:type="dxa"/>
            <w:tcBorders>
              <w:top w:val="single" w:sz="4" w:space="0" w:color="000000"/>
              <w:left w:val="single" w:sz="4" w:space="0" w:color="000000"/>
              <w:bottom w:val="single" w:sz="4" w:space="0" w:color="000000"/>
            </w:tcBorders>
            <w:vAlign w:val="center"/>
          </w:tcPr>
          <w:p w14:paraId="39E35582" w14:textId="77777777" w:rsidR="00493E11" w:rsidRPr="00780BFE" w:rsidRDefault="00493E11" w:rsidP="009F187D">
            <w:pPr>
              <w:pStyle w:val="Tabletext"/>
              <w:jc w:val="center"/>
              <w:rPr>
                <w:rFonts w:eastAsia="Calibri"/>
                <w:b/>
                <w:szCs w:val="22"/>
              </w:rPr>
            </w:pPr>
            <w:r w:rsidRPr="00780BFE">
              <w:rPr>
                <w:rFonts w:eastAsia="Calibri"/>
              </w:rPr>
              <w:t>2M05G7X4M10G7X</w:t>
            </w:r>
          </w:p>
          <w:p w14:paraId="6154256E" w14:textId="77777777" w:rsidR="00493E11" w:rsidRPr="00780BFE" w:rsidRDefault="00493E11" w:rsidP="009F187D">
            <w:pPr>
              <w:pStyle w:val="Tabletext"/>
              <w:jc w:val="center"/>
              <w:rPr>
                <w:rFonts w:eastAsia="Calibri"/>
                <w:b/>
              </w:rPr>
            </w:pPr>
            <w:r w:rsidRPr="00780BFE">
              <w:rPr>
                <w:rFonts w:eastAsia="Calibri"/>
              </w:rPr>
              <w:t>15M4G7X</w:t>
            </w:r>
          </w:p>
          <w:p w14:paraId="742CD88E" w14:textId="77777777" w:rsidR="00493E11" w:rsidRPr="00780BFE" w:rsidRDefault="00493E11" w:rsidP="009F187D">
            <w:pPr>
              <w:pStyle w:val="Tabletext"/>
              <w:jc w:val="center"/>
              <w:rPr>
                <w:rFonts w:eastAsia="Calibri"/>
                <w:b/>
                <w:szCs w:val="22"/>
              </w:rPr>
            </w:pPr>
            <w:r w:rsidRPr="00780BFE">
              <w:rPr>
                <w:rFonts w:eastAsia="Calibri"/>
              </w:rPr>
              <w:t>15M4G7X</w:t>
            </w:r>
          </w:p>
        </w:tc>
        <w:tc>
          <w:tcPr>
            <w:tcW w:w="1610" w:type="dxa"/>
            <w:tcBorders>
              <w:top w:val="single" w:sz="4" w:space="0" w:color="000000"/>
              <w:left w:val="single" w:sz="4" w:space="0" w:color="000000"/>
              <w:bottom w:val="single" w:sz="4" w:space="0" w:color="000000"/>
            </w:tcBorders>
            <w:vAlign w:val="center"/>
          </w:tcPr>
          <w:p w14:paraId="777CB97E" w14:textId="77777777" w:rsidR="00493E11" w:rsidRPr="00780BFE" w:rsidRDefault="00493E11" w:rsidP="009F187D">
            <w:pPr>
              <w:pStyle w:val="Tabletext"/>
              <w:jc w:val="center"/>
            </w:pPr>
            <w:r w:rsidRPr="00C54CB6">
              <w:t>2.05</w:t>
            </w:r>
          </w:p>
          <w:p w14:paraId="06E504FF" w14:textId="77777777" w:rsidR="00493E11" w:rsidRPr="00780BFE" w:rsidRDefault="00493E11" w:rsidP="009F187D">
            <w:pPr>
              <w:pStyle w:val="Tabletext"/>
              <w:jc w:val="center"/>
            </w:pPr>
            <w:r w:rsidRPr="00C54CB6">
              <w:t>4.1</w:t>
            </w:r>
          </w:p>
          <w:p w14:paraId="1AFD659C" w14:textId="77777777" w:rsidR="00493E11" w:rsidRPr="00780BFE" w:rsidRDefault="00493E11" w:rsidP="009F187D">
            <w:pPr>
              <w:pStyle w:val="Tabletext"/>
              <w:jc w:val="center"/>
            </w:pPr>
            <w:r w:rsidRPr="00C54CB6">
              <w:t>15.4</w:t>
            </w:r>
          </w:p>
          <w:p w14:paraId="062FC347" w14:textId="77777777" w:rsidR="00493E11" w:rsidRPr="00780BFE" w:rsidRDefault="00493E11" w:rsidP="009F187D">
            <w:pPr>
              <w:pStyle w:val="Tabletext"/>
              <w:jc w:val="center"/>
              <w:rPr>
                <w:rFonts w:eastAsia="Calibri"/>
                <w:b/>
                <w:szCs w:val="22"/>
              </w:rPr>
            </w:pPr>
            <w:r w:rsidRPr="00C54CB6">
              <w:t>15.4</w:t>
            </w:r>
          </w:p>
        </w:tc>
        <w:tc>
          <w:tcPr>
            <w:tcW w:w="1556" w:type="dxa"/>
            <w:tcBorders>
              <w:top w:val="single" w:sz="4" w:space="0" w:color="000000"/>
              <w:left w:val="single" w:sz="4" w:space="0" w:color="000000"/>
              <w:bottom w:val="single" w:sz="4" w:space="0" w:color="000000"/>
            </w:tcBorders>
            <w:vAlign w:val="center"/>
          </w:tcPr>
          <w:p w14:paraId="716337B5" w14:textId="77777777" w:rsidR="00493E11" w:rsidRPr="00780BFE" w:rsidRDefault="00493E11" w:rsidP="009F187D">
            <w:pPr>
              <w:pStyle w:val="Tabletext"/>
              <w:jc w:val="center"/>
              <w:rPr>
                <w:rFonts w:eastAsia="Calibri"/>
              </w:rPr>
            </w:pPr>
            <w:r w:rsidRPr="00780BFE">
              <w:t>14</w:t>
            </w:r>
          </w:p>
          <w:p w14:paraId="065D0E72" w14:textId="77777777" w:rsidR="00493E11" w:rsidRPr="00780BFE" w:rsidRDefault="00493E11" w:rsidP="009F187D">
            <w:pPr>
              <w:pStyle w:val="Tabletext"/>
              <w:jc w:val="center"/>
              <w:rPr>
                <w:rFonts w:eastAsia="Calibri"/>
              </w:rPr>
            </w:pPr>
            <w:r w:rsidRPr="00780BFE">
              <w:t>14</w:t>
            </w:r>
          </w:p>
          <w:p w14:paraId="3AFFF046" w14:textId="77777777" w:rsidR="00493E11" w:rsidRPr="00780BFE" w:rsidRDefault="00493E11" w:rsidP="009F187D">
            <w:pPr>
              <w:pStyle w:val="Tabletext"/>
              <w:jc w:val="center"/>
              <w:rPr>
                <w:rFonts w:eastAsia="Calibri"/>
              </w:rPr>
            </w:pPr>
            <w:r w:rsidRPr="00780BFE">
              <w:t>14</w:t>
            </w:r>
          </w:p>
          <w:p w14:paraId="07B18480" w14:textId="77777777" w:rsidR="00493E11" w:rsidRPr="00780BFE" w:rsidRDefault="00493E11" w:rsidP="009F187D">
            <w:pPr>
              <w:pStyle w:val="Tabletext"/>
              <w:jc w:val="center"/>
              <w:rPr>
                <w:rFonts w:eastAsia="Calibri"/>
                <w:b/>
                <w:szCs w:val="22"/>
                <w:highlight w:val="yellow"/>
              </w:rPr>
            </w:pPr>
            <w:r w:rsidRPr="00780BFE">
              <w:t>14</w:t>
            </w:r>
          </w:p>
        </w:tc>
        <w:tc>
          <w:tcPr>
            <w:tcW w:w="1701" w:type="dxa"/>
            <w:tcBorders>
              <w:top w:val="single" w:sz="4" w:space="0" w:color="000000"/>
              <w:left w:val="single" w:sz="4" w:space="0" w:color="000000"/>
              <w:bottom w:val="single" w:sz="4" w:space="0" w:color="000000"/>
            </w:tcBorders>
            <w:vAlign w:val="center"/>
          </w:tcPr>
          <w:p w14:paraId="4034D886" w14:textId="77777777" w:rsidR="00493E11" w:rsidRPr="00780BFE" w:rsidRDefault="00493E11" w:rsidP="009F187D">
            <w:pPr>
              <w:pStyle w:val="Tabletext"/>
              <w:jc w:val="center"/>
            </w:pPr>
            <w:r w:rsidRPr="00C54CB6">
              <w:t>–45.6</w:t>
            </w:r>
          </w:p>
          <w:p w14:paraId="46636518" w14:textId="77777777" w:rsidR="00493E11" w:rsidRPr="00780BFE" w:rsidRDefault="00493E11" w:rsidP="009F187D">
            <w:pPr>
              <w:pStyle w:val="Tabletext"/>
              <w:jc w:val="center"/>
            </w:pPr>
            <w:r w:rsidRPr="00C54CB6">
              <w:t>–48.2</w:t>
            </w:r>
          </w:p>
          <w:p w14:paraId="6E2A3071" w14:textId="77777777" w:rsidR="00493E11" w:rsidRPr="00780BFE" w:rsidRDefault="00493E11" w:rsidP="009F187D">
            <w:pPr>
              <w:pStyle w:val="Tabletext"/>
              <w:jc w:val="center"/>
              <w:rPr>
                <w:rFonts w:eastAsia="Calibri"/>
                <w:b/>
                <w:szCs w:val="22"/>
              </w:rPr>
            </w:pPr>
            <w:r w:rsidRPr="00C54CB6">
              <w:t>–52.8</w:t>
            </w:r>
          </w:p>
          <w:p w14:paraId="63916060" w14:textId="77777777" w:rsidR="00493E11" w:rsidRPr="00780BFE" w:rsidRDefault="00493E11" w:rsidP="009F187D">
            <w:pPr>
              <w:pStyle w:val="Tabletext"/>
              <w:jc w:val="center"/>
              <w:rPr>
                <w:rFonts w:eastAsia="Calibri"/>
                <w:b/>
                <w:szCs w:val="22"/>
              </w:rPr>
            </w:pPr>
            <w:r w:rsidRPr="00C54CB6">
              <w:t>–52.8</w:t>
            </w:r>
          </w:p>
        </w:tc>
        <w:tc>
          <w:tcPr>
            <w:tcW w:w="1559" w:type="dxa"/>
            <w:tcBorders>
              <w:top w:val="single" w:sz="4" w:space="0" w:color="000000"/>
              <w:left w:val="single" w:sz="4" w:space="0" w:color="000000"/>
              <w:bottom w:val="single" w:sz="4" w:space="0" w:color="000000"/>
              <w:right w:val="single" w:sz="4" w:space="0" w:color="000000"/>
            </w:tcBorders>
            <w:vAlign w:val="center"/>
          </w:tcPr>
          <w:p w14:paraId="5B2B307E" w14:textId="77777777" w:rsidR="00493E11" w:rsidRPr="00780BFE" w:rsidRDefault="00493E11" w:rsidP="009F187D">
            <w:pPr>
              <w:pStyle w:val="Tabletext"/>
              <w:jc w:val="center"/>
              <w:rPr>
                <w:rFonts w:eastAsia="Calibri"/>
                <w:b/>
                <w:szCs w:val="22"/>
              </w:rPr>
            </w:pPr>
            <w:r w:rsidRPr="00C54CB6">
              <w:t>12.5</w:t>
            </w:r>
          </w:p>
        </w:tc>
      </w:tr>
      <w:tr w:rsidR="00493E11" w14:paraId="733A3219" w14:textId="77777777" w:rsidTr="00D967C2">
        <w:trPr>
          <w:cantSplit/>
          <w:trHeight w:val="527"/>
          <w:jc w:val="center"/>
        </w:trPr>
        <w:tc>
          <w:tcPr>
            <w:tcW w:w="1607" w:type="dxa"/>
            <w:tcBorders>
              <w:top w:val="single" w:sz="4" w:space="0" w:color="000000"/>
              <w:left w:val="single" w:sz="4" w:space="0" w:color="000000"/>
              <w:bottom w:val="single" w:sz="4" w:space="0" w:color="000000"/>
            </w:tcBorders>
            <w:vAlign w:val="center"/>
          </w:tcPr>
          <w:p w14:paraId="770766B1" w14:textId="77777777" w:rsidR="00493E11" w:rsidRPr="00780BFE" w:rsidRDefault="00493E11" w:rsidP="009F187D">
            <w:pPr>
              <w:pStyle w:val="Tabletext"/>
              <w:jc w:val="center"/>
              <w:rPr>
                <w:rFonts w:eastAsia="Calibri"/>
                <w:b/>
                <w:szCs w:val="22"/>
              </w:rPr>
            </w:pPr>
            <w:r w:rsidRPr="00780BFE">
              <w:t>L3</w:t>
            </w:r>
          </w:p>
        </w:tc>
        <w:tc>
          <w:tcPr>
            <w:tcW w:w="1606" w:type="dxa"/>
            <w:tcBorders>
              <w:top w:val="single" w:sz="4" w:space="0" w:color="000000"/>
              <w:left w:val="single" w:sz="4" w:space="0" w:color="000000"/>
              <w:bottom w:val="single" w:sz="4" w:space="0" w:color="000000"/>
            </w:tcBorders>
            <w:vAlign w:val="center"/>
          </w:tcPr>
          <w:p w14:paraId="71FB78B4" w14:textId="77777777" w:rsidR="00493E11" w:rsidRPr="00780BFE" w:rsidRDefault="00493E11" w:rsidP="009F187D">
            <w:pPr>
              <w:pStyle w:val="Tabletext"/>
              <w:jc w:val="center"/>
              <w:rPr>
                <w:rFonts w:eastAsia="Calibri"/>
                <w:b/>
              </w:rPr>
            </w:pPr>
            <w:r w:rsidRPr="00780BFE">
              <w:rPr>
                <w:rFonts w:eastAsia="Calibri"/>
              </w:rPr>
              <w:t>20M5G7XCC</w:t>
            </w:r>
          </w:p>
          <w:p w14:paraId="57527A84" w14:textId="77777777" w:rsidR="00493E11" w:rsidRPr="00780BFE" w:rsidRDefault="00493E11" w:rsidP="009F187D">
            <w:pPr>
              <w:pStyle w:val="Tabletext"/>
              <w:jc w:val="center"/>
              <w:rPr>
                <w:rFonts w:eastAsia="Calibri"/>
                <w:b/>
                <w:szCs w:val="22"/>
              </w:rPr>
            </w:pPr>
            <w:r w:rsidRPr="00780BFE">
              <w:rPr>
                <w:rFonts w:eastAsia="Calibri"/>
              </w:rPr>
              <w:t>20M5G7XCC</w:t>
            </w:r>
          </w:p>
        </w:tc>
        <w:tc>
          <w:tcPr>
            <w:tcW w:w="1610" w:type="dxa"/>
            <w:tcBorders>
              <w:top w:val="single" w:sz="4" w:space="0" w:color="000000"/>
              <w:left w:val="single" w:sz="4" w:space="0" w:color="000000"/>
              <w:bottom w:val="single" w:sz="4" w:space="0" w:color="000000"/>
            </w:tcBorders>
            <w:vAlign w:val="center"/>
          </w:tcPr>
          <w:p w14:paraId="1232EDCD" w14:textId="77777777" w:rsidR="00493E11" w:rsidRPr="00780BFE" w:rsidRDefault="00493E11" w:rsidP="009F187D">
            <w:pPr>
              <w:pStyle w:val="Tabletext"/>
              <w:jc w:val="center"/>
              <w:rPr>
                <w:rFonts w:eastAsia="Calibri"/>
                <w:b/>
                <w:szCs w:val="22"/>
              </w:rPr>
            </w:pPr>
            <w:r w:rsidRPr="00C54CB6">
              <w:t>20.5</w:t>
            </w:r>
          </w:p>
          <w:p w14:paraId="46D98EC4" w14:textId="77777777" w:rsidR="00493E11" w:rsidRPr="00780BFE" w:rsidRDefault="00493E11" w:rsidP="009F187D">
            <w:pPr>
              <w:pStyle w:val="Tabletext"/>
              <w:jc w:val="center"/>
              <w:rPr>
                <w:rFonts w:eastAsia="Calibri"/>
                <w:b/>
                <w:szCs w:val="22"/>
              </w:rPr>
            </w:pPr>
            <w:r w:rsidRPr="00C54CB6">
              <w:t>20.5</w:t>
            </w:r>
          </w:p>
        </w:tc>
        <w:tc>
          <w:tcPr>
            <w:tcW w:w="1556" w:type="dxa"/>
            <w:tcBorders>
              <w:top w:val="single" w:sz="4" w:space="0" w:color="000000"/>
              <w:left w:val="single" w:sz="4" w:space="0" w:color="000000"/>
              <w:bottom w:val="single" w:sz="4" w:space="0" w:color="000000"/>
            </w:tcBorders>
            <w:vAlign w:val="center"/>
          </w:tcPr>
          <w:p w14:paraId="2346BF02" w14:textId="77777777" w:rsidR="00493E11" w:rsidRPr="00780BFE" w:rsidRDefault="00493E11" w:rsidP="009F187D">
            <w:pPr>
              <w:pStyle w:val="Tabletext"/>
              <w:jc w:val="center"/>
              <w:rPr>
                <w:rFonts w:eastAsia="Calibri"/>
              </w:rPr>
            </w:pPr>
            <w:r w:rsidRPr="00780BFE">
              <w:t>13</w:t>
            </w:r>
          </w:p>
          <w:p w14:paraId="6C1A8657" w14:textId="77777777" w:rsidR="00493E11" w:rsidRPr="00780BFE" w:rsidRDefault="00493E11" w:rsidP="009F187D">
            <w:pPr>
              <w:pStyle w:val="Tabletext"/>
              <w:jc w:val="center"/>
              <w:rPr>
                <w:rFonts w:eastAsia="Verdana"/>
                <w:b/>
                <w:szCs w:val="22"/>
                <w:highlight w:val="yellow"/>
              </w:rPr>
            </w:pPr>
            <w:r w:rsidRPr="00780BFE">
              <w:t>13</w:t>
            </w:r>
          </w:p>
        </w:tc>
        <w:tc>
          <w:tcPr>
            <w:tcW w:w="1701" w:type="dxa"/>
            <w:tcBorders>
              <w:top w:val="single" w:sz="4" w:space="0" w:color="000000"/>
              <w:left w:val="single" w:sz="4" w:space="0" w:color="000000"/>
              <w:bottom w:val="single" w:sz="4" w:space="0" w:color="000000"/>
            </w:tcBorders>
            <w:vAlign w:val="center"/>
          </w:tcPr>
          <w:p w14:paraId="50A0B6E8" w14:textId="77777777" w:rsidR="00493E11" w:rsidRPr="00780BFE" w:rsidRDefault="00493E11" w:rsidP="009F187D">
            <w:pPr>
              <w:pStyle w:val="Tabletext"/>
              <w:jc w:val="center"/>
              <w:rPr>
                <w:rFonts w:eastAsia="Verdana"/>
                <w:b/>
                <w:szCs w:val="22"/>
              </w:rPr>
            </w:pPr>
            <w:r w:rsidRPr="00C54CB6">
              <w:t>–</w:t>
            </w:r>
            <w:r w:rsidRPr="00C54CB6">
              <w:rPr>
                <w:rFonts w:eastAsia="Verdana"/>
              </w:rPr>
              <w:t>56.6</w:t>
            </w:r>
          </w:p>
          <w:p w14:paraId="4095D380" w14:textId="77777777" w:rsidR="00493E11" w:rsidRPr="00780BFE" w:rsidRDefault="00493E11" w:rsidP="009F187D">
            <w:pPr>
              <w:pStyle w:val="Tabletext"/>
              <w:jc w:val="center"/>
              <w:rPr>
                <w:rFonts w:eastAsia="Calibri"/>
                <w:b/>
                <w:szCs w:val="22"/>
              </w:rPr>
            </w:pPr>
            <w:r w:rsidRPr="00C54CB6">
              <w:t>–</w:t>
            </w:r>
            <w:r w:rsidRPr="00C54CB6">
              <w:rPr>
                <w:rFonts w:eastAsia="Verdana"/>
              </w:rPr>
              <w:t>56.6</w:t>
            </w:r>
          </w:p>
        </w:tc>
        <w:tc>
          <w:tcPr>
            <w:tcW w:w="1559" w:type="dxa"/>
            <w:tcBorders>
              <w:top w:val="single" w:sz="4" w:space="0" w:color="000000"/>
              <w:left w:val="single" w:sz="4" w:space="0" w:color="000000"/>
              <w:bottom w:val="single" w:sz="4" w:space="0" w:color="000000"/>
              <w:right w:val="single" w:sz="4" w:space="0" w:color="000000"/>
            </w:tcBorders>
            <w:vAlign w:val="center"/>
          </w:tcPr>
          <w:p w14:paraId="4EDF9A95" w14:textId="77777777" w:rsidR="00493E11" w:rsidRPr="00780BFE" w:rsidRDefault="00493E11" w:rsidP="009F187D">
            <w:pPr>
              <w:pStyle w:val="Tabletext"/>
              <w:jc w:val="center"/>
              <w:rPr>
                <w:rFonts w:eastAsia="Calibri"/>
                <w:b/>
                <w:szCs w:val="22"/>
              </w:rPr>
            </w:pPr>
            <w:r w:rsidRPr="00C54CB6">
              <w:t>12.4</w:t>
            </w:r>
          </w:p>
        </w:tc>
      </w:tr>
    </w:tbl>
    <w:p w14:paraId="1AA0DF79" w14:textId="77777777" w:rsidR="00493E11" w:rsidRDefault="00493E11" w:rsidP="00493E11">
      <w:pPr>
        <w:pStyle w:val="Tablefin"/>
      </w:pPr>
    </w:p>
    <w:p w14:paraId="28A9D823" w14:textId="77777777" w:rsidR="00493E11" w:rsidRDefault="00493E11" w:rsidP="00493E11"/>
    <w:p w14:paraId="6C1667C8" w14:textId="77777777" w:rsidR="00C8676E" w:rsidRDefault="00C8676E" w:rsidP="00493E11"/>
    <w:p w14:paraId="16D56C84" w14:textId="45E08EF4" w:rsidR="00493E11" w:rsidRDefault="00493E11" w:rsidP="00201CC6">
      <w:pPr>
        <w:pStyle w:val="AnnexNoTitle"/>
        <w:outlineLvl w:val="0"/>
        <w:rPr>
          <w:lang w:eastAsia="zh-CN"/>
        </w:rPr>
      </w:pPr>
      <w:bookmarkStart w:id="281" w:name="_Toc182921220"/>
      <w:r>
        <w:rPr>
          <w:lang w:eastAsia="zh-CN"/>
        </w:rPr>
        <w:t>附件</w:t>
      </w:r>
      <w:r>
        <w:rPr>
          <w:lang w:eastAsia="zh-CN"/>
        </w:rPr>
        <w:t>2</w:t>
      </w:r>
      <w:r>
        <w:rPr>
          <w:lang w:eastAsia="zh-CN"/>
        </w:rPr>
        <w:br/>
      </w:r>
      <w:r>
        <w:rPr>
          <w:lang w:eastAsia="zh-CN"/>
        </w:rPr>
        <w:br/>
      </w:r>
      <w:proofErr w:type="spellStart"/>
      <w:r w:rsidRPr="00AE591C">
        <w:rPr>
          <w:lang w:val="en-GB" w:eastAsia="zh-CN"/>
        </w:rPr>
        <w:t>Navstar</w:t>
      </w:r>
      <w:proofErr w:type="spellEnd"/>
      <w:r>
        <w:rPr>
          <w:lang w:eastAsia="zh-CN"/>
        </w:rPr>
        <w:t>全球定位系统</w:t>
      </w:r>
      <w:r>
        <w:rPr>
          <w:rFonts w:hint="eastAsia"/>
          <w:lang w:eastAsia="zh-CN"/>
        </w:rPr>
        <w:t>（</w:t>
      </w:r>
      <w:r>
        <w:rPr>
          <w:lang w:eastAsia="zh-CN"/>
        </w:rPr>
        <w:t>GPS</w:t>
      </w:r>
      <w:r>
        <w:rPr>
          <w:rFonts w:hint="eastAsia"/>
          <w:lang w:eastAsia="zh-CN"/>
        </w:rPr>
        <w:t>）</w:t>
      </w:r>
      <w:r>
        <w:rPr>
          <w:lang w:eastAsia="zh-CN"/>
        </w:rPr>
        <w:t>的技术描述和特性</w:t>
      </w:r>
      <w:bookmarkEnd w:id="281"/>
    </w:p>
    <w:p w14:paraId="14B0C777" w14:textId="77777777" w:rsidR="00493E11" w:rsidRPr="004F1EF6" w:rsidRDefault="00493E11" w:rsidP="00493E11">
      <w:pPr>
        <w:pStyle w:val="Heading1"/>
      </w:pPr>
      <w:bookmarkStart w:id="282" w:name="_Toc426147245"/>
      <w:bookmarkStart w:id="283" w:name="_Toc425348071"/>
      <w:bookmarkStart w:id="284" w:name="_Toc426147823"/>
      <w:bookmarkStart w:id="285" w:name="_Toc426179731"/>
      <w:bookmarkStart w:id="286" w:name="_Toc426180234"/>
      <w:bookmarkStart w:id="287" w:name="_Toc426180492"/>
      <w:bookmarkStart w:id="288" w:name="_Toc426180814"/>
      <w:bookmarkStart w:id="289" w:name="_Toc426181338"/>
      <w:bookmarkStart w:id="290" w:name="_Toc426181898"/>
      <w:bookmarkStart w:id="291" w:name="_Toc426181517"/>
      <w:bookmarkStart w:id="292" w:name="_Toc426181783"/>
      <w:bookmarkStart w:id="293" w:name="_Toc426180606"/>
      <w:bookmarkStart w:id="294" w:name="_Toc427593013"/>
      <w:bookmarkStart w:id="295" w:name="_Toc425347396"/>
      <w:bookmarkStart w:id="296" w:name="_Toc182921221"/>
      <w:r w:rsidRPr="004F1EF6">
        <w:t>1</w:t>
      </w:r>
      <w:r w:rsidRPr="004F1EF6">
        <w:tab/>
      </w:r>
      <w:proofErr w:type="spellStart"/>
      <w:r w:rsidRPr="0026790B">
        <w:rPr>
          <w:lang w:val="en-GB"/>
        </w:rPr>
        <w:t>引言</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roofErr w:type="spellEnd"/>
    </w:p>
    <w:p w14:paraId="5CE0ECF5" w14:textId="6862F909" w:rsidR="00493E11" w:rsidRPr="006E4FB1" w:rsidRDefault="00493E11" w:rsidP="00493E11">
      <w:pPr>
        <w:ind w:firstLineChars="200" w:firstLine="480"/>
        <w:rPr>
          <w:rFonts w:eastAsiaTheme="minorEastAsia"/>
          <w:lang w:val="en-GB" w:eastAsia="zh-CN"/>
        </w:rPr>
      </w:pPr>
      <w:r w:rsidRPr="00C22EF1">
        <w:rPr>
          <w:lang w:eastAsia="zh-CN"/>
        </w:rPr>
        <w:t>可以在</w:t>
      </w:r>
      <w:r>
        <w:fldChar w:fldCharType="begin"/>
      </w:r>
      <w:r>
        <w:instrText>HYPERLINK "http://www.gps.gov"</w:instrText>
      </w:r>
      <w:r>
        <w:fldChar w:fldCharType="separate"/>
      </w:r>
      <w:r w:rsidRPr="004F1EF6">
        <w:rPr>
          <w:rStyle w:val="Hyperlink"/>
          <w:szCs w:val="24"/>
        </w:rPr>
        <w:t>http://www.gps.gov</w:t>
      </w:r>
      <w:r>
        <w:rPr>
          <w:rStyle w:val="Hyperlink"/>
          <w:szCs w:val="24"/>
          <w:lang w:val="en-GB"/>
        </w:rPr>
        <w:fldChar w:fldCharType="end"/>
      </w:r>
      <w:r w:rsidRPr="00C22EF1">
        <w:rPr>
          <w:lang w:eastAsia="zh-CN"/>
        </w:rPr>
        <w:t>免费获得当前</w:t>
      </w:r>
      <w:proofErr w:type="spellStart"/>
      <w:r w:rsidRPr="004F1EF6">
        <w:rPr>
          <w:lang w:eastAsia="zh-CN"/>
        </w:rPr>
        <w:t>Navstar</w:t>
      </w:r>
      <w:proofErr w:type="spellEnd"/>
      <w:r w:rsidRPr="00C22EF1">
        <w:rPr>
          <w:lang w:eastAsia="zh-CN"/>
        </w:rPr>
        <w:t>全球定位系统</w:t>
      </w:r>
      <w:r w:rsidRPr="004F1EF6">
        <w:rPr>
          <w:rFonts w:hint="eastAsia"/>
          <w:lang w:eastAsia="zh-CN"/>
        </w:rPr>
        <w:t>（</w:t>
      </w:r>
      <w:r w:rsidRPr="004F1EF6">
        <w:rPr>
          <w:lang w:eastAsia="zh-CN"/>
        </w:rPr>
        <w:t>GPS</w:t>
      </w:r>
      <w:r w:rsidRPr="004F1EF6">
        <w:rPr>
          <w:rFonts w:hint="eastAsia"/>
          <w:lang w:eastAsia="zh-CN"/>
        </w:rPr>
        <w:t>）</w:t>
      </w:r>
      <w:r w:rsidRPr="00C22EF1">
        <w:rPr>
          <w:lang w:eastAsia="zh-CN"/>
        </w:rPr>
        <w:t>的信息。</w:t>
      </w:r>
      <w:r w:rsidRPr="00C22EF1">
        <w:rPr>
          <w:lang w:val="en-GB" w:eastAsia="zh-CN"/>
        </w:rPr>
        <w:t>GPS</w:t>
      </w:r>
      <w:r w:rsidRPr="00C22EF1">
        <w:rPr>
          <w:lang w:eastAsia="zh-CN"/>
        </w:rPr>
        <w:t>在</w:t>
      </w:r>
      <w:r w:rsidRPr="00C22EF1">
        <w:rPr>
          <w:rFonts w:eastAsia="Times New Roman"/>
          <w:lang w:val="en-GB" w:eastAsia="zh-CN"/>
        </w:rPr>
        <w:t>1</w:t>
      </w:r>
      <w:r w:rsidR="00E17071">
        <w:rPr>
          <w:lang w:eastAsia="zh-CN"/>
        </w:rPr>
        <w:t> </w:t>
      </w:r>
      <w:r w:rsidRPr="00C22EF1">
        <w:rPr>
          <w:rFonts w:eastAsia="Times New Roman"/>
          <w:lang w:val="en-GB" w:eastAsia="zh-CN"/>
        </w:rPr>
        <w:t>164-1</w:t>
      </w:r>
      <w:r w:rsidR="00E17071">
        <w:rPr>
          <w:lang w:eastAsia="zh-CN"/>
        </w:rPr>
        <w:t> </w:t>
      </w:r>
      <w:r w:rsidRPr="00C22EF1">
        <w:rPr>
          <w:rFonts w:eastAsia="Times New Roman"/>
          <w:lang w:val="en-GB" w:eastAsia="zh-CN"/>
        </w:rPr>
        <w:t>215</w:t>
      </w:r>
      <w:r w:rsidR="00E17071">
        <w:rPr>
          <w:lang w:eastAsia="zh-CN"/>
        </w:rPr>
        <w:t> </w:t>
      </w:r>
      <w:r w:rsidRPr="00C22EF1">
        <w:rPr>
          <w:rFonts w:eastAsia="Times New Roman"/>
          <w:lang w:val="en-GB" w:eastAsia="zh-CN"/>
        </w:rPr>
        <w:t>MHz</w:t>
      </w:r>
      <w:r w:rsidRPr="00C22EF1">
        <w:rPr>
          <w:rFonts w:hint="eastAsia"/>
          <w:lang w:eastAsia="zh-CN"/>
        </w:rPr>
        <w:t>、</w:t>
      </w:r>
      <w:r w:rsidRPr="00C22EF1">
        <w:rPr>
          <w:lang w:val="en-GB" w:eastAsia="zh-CN"/>
        </w:rPr>
        <w:t>1 215</w:t>
      </w:r>
      <w:r w:rsidRPr="00C22EF1">
        <w:rPr>
          <w:lang w:val="en-GB" w:eastAsia="zh-CN"/>
        </w:rPr>
        <w:noBreakHyphen/>
        <w:t>1 300 MHz</w:t>
      </w:r>
      <w:r w:rsidRPr="00C22EF1">
        <w:rPr>
          <w:lang w:eastAsia="zh-CN"/>
        </w:rPr>
        <w:t>和</w:t>
      </w:r>
      <w:r w:rsidRPr="00C22EF1">
        <w:rPr>
          <w:lang w:val="en-GB" w:eastAsia="zh-CN"/>
        </w:rPr>
        <w:t>1 559</w:t>
      </w:r>
      <w:r w:rsidRPr="00C22EF1">
        <w:rPr>
          <w:lang w:val="en-GB" w:eastAsia="zh-CN"/>
        </w:rPr>
        <w:noBreakHyphen/>
        <w:t>1 610 MHz</w:t>
      </w:r>
      <w:r w:rsidRPr="00C22EF1">
        <w:rPr>
          <w:lang w:eastAsia="zh-CN"/>
        </w:rPr>
        <w:t>频段工作的信息记录在</w:t>
      </w:r>
      <w:r w:rsidRPr="00C22EF1">
        <w:rPr>
          <w:lang w:val="en-GB" w:eastAsia="zh-CN"/>
        </w:rPr>
        <w:t>GPS</w:t>
      </w:r>
      <w:r w:rsidRPr="00C22EF1">
        <w:rPr>
          <w:lang w:eastAsia="zh-CN"/>
        </w:rPr>
        <w:t>接口规范文件</w:t>
      </w:r>
      <w:r w:rsidRPr="00C22EF1">
        <w:rPr>
          <w:rFonts w:hint="eastAsia"/>
          <w:lang w:val="en-GB" w:eastAsia="zh-CN"/>
        </w:rPr>
        <w:t>“</w:t>
      </w:r>
      <w:r w:rsidRPr="00C22EF1">
        <w:rPr>
          <w:lang w:val="en-GB" w:eastAsia="zh-CN"/>
        </w:rPr>
        <w:t>IS-GPS-200</w:t>
      </w:r>
      <w:r w:rsidRPr="00C22EF1">
        <w:rPr>
          <w:rFonts w:hint="eastAsia"/>
          <w:lang w:val="en-GB" w:eastAsia="zh-CN"/>
        </w:rPr>
        <w:t>、</w:t>
      </w:r>
      <w:r w:rsidRPr="00C22EF1">
        <w:rPr>
          <w:rFonts w:eastAsia="Times New Roman"/>
          <w:lang w:val="en-GB" w:eastAsia="zh-CN"/>
        </w:rPr>
        <w:t>IS-GPS-705</w:t>
      </w:r>
      <w:r w:rsidRPr="00C22EF1">
        <w:rPr>
          <w:lang w:eastAsia="zh-CN"/>
        </w:rPr>
        <w:t>和</w:t>
      </w:r>
      <w:r w:rsidRPr="00C22EF1">
        <w:rPr>
          <w:lang w:val="en-US" w:eastAsia="zh-CN"/>
        </w:rPr>
        <w:t>IS-GPS-800</w:t>
      </w:r>
      <w:r w:rsidRPr="00C22EF1">
        <w:rPr>
          <w:lang w:eastAsia="zh-CN"/>
        </w:rPr>
        <w:t>文件</w:t>
      </w:r>
      <w:r w:rsidRPr="00C22EF1">
        <w:rPr>
          <w:rFonts w:hint="eastAsia"/>
          <w:lang w:val="en-GB" w:eastAsia="zh-CN"/>
        </w:rPr>
        <w:t>”</w:t>
      </w:r>
      <w:r w:rsidRPr="00C22EF1">
        <w:rPr>
          <w:lang w:eastAsia="zh-CN"/>
        </w:rPr>
        <w:t>的最新版本中</w:t>
      </w:r>
      <w:r w:rsidRPr="00C22EF1">
        <w:rPr>
          <w:lang w:val="en-GB" w:eastAsia="zh-CN"/>
        </w:rPr>
        <w:t>，</w:t>
      </w:r>
      <w:r w:rsidRPr="00C22EF1">
        <w:rPr>
          <w:lang w:eastAsia="zh-CN"/>
        </w:rPr>
        <w:t>并附有它们最新的修改说明</w:t>
      </w:r>
      <w:r w:rsidRPr="00C22EF1">
        <w:rPr>
          <w:rFonts w:eastAsia="Times New Roman"/>
          <w:vertAlign w:val="superscript"/>
        </w:rPr>
        <w:footnoteReference w:id="1"/>
      </w:r>
      <w:r w:rsidRPr="00C22EF1">
        <w:rPr>
          <w:lang w:eastAsia="zh-CN"/>
        </w:rPr>
        <w:t>。</w:t>
      </w:r>
      <w:r w:rsidRPr="00C22EF1">
        <w:rPr>
          <w:rFonts w:eastAsia="Times New Roman" w:hint="eastAsia"/>
          <w:lang w:val="en-GB" w:eastAsia="zh-CN"/>
        </w:rPr>
        <w:t>GPS</w:t>
      </w:r>
      <w:r w:rsidRPr="00C22EF1">
        <w:rPr>
          <w:rFonts w:ascii="SimSun" w:hAnsi="SimSun" w:cs="SimSun" w:hint="eastAsia"/>
          <w:lang w:val="en-GB" w:eastAsia="zh-CN"/>
        </w:rPr>
        <w:t>控制段（</w:t>
      </w:r>
      <w:r w:rsidRPr="00C22EF1">
        <w:rPr>
          <w:rFonts w:eastAsia="Times New Roman" w:hint="eastAsia"/>
          <w:lang w:val="en-GB" w:eastAsia="zh-CN"/>
        </w:rPr>
        <w:t>CS</w:t>
      </w:r>
      <w:r w:rsidRPr="00C22EF1">
        <w:rPr>
          <w:rFonts w:ascii="SimSun" w:hAnsi="SimSun" w:cs="SimSun" w:hint="eastAsia"/>
          <w:lang w:val="en-GB" w:eastAsia="zh-CN"/>
        </w:rPr>
        <w:t>）与</w:t>
      </w:r>
      <w:r w:rsidRPr="00C22EF1">
        <w:rPr>
          <w:rFonts w:eastAsia="Times New Roman" w:hint="eastAsia"/>
          <w:lang w:val="en-GB" w:eastAsia="zh-CN"/>
        </w:rPr>
        <w:t>GPS</w:t>
      </w:r>
      <w:r w:rsidRPr="00C22EF1">
        <w:rPr>
          <w:rFonts w:ascii="SimSun" w:hAnsi="SimSun" w:cs="SimSun" w:hint="eastAsia"/>
          <w:lang w:val="en-GB" w:eastAsia="zh-CN"/>
        </w:rPr>
        <w:t>用户和用户支持界之间的功能数据传输接口的信息记录在最新版本的</w:t>
      </w:r>
      <w:r w:rsidRPr="00C22EF1">
        <w:rPr>
          <w:rFonts w:eastAsia="Times New Roman" w:hint="eastAsia"/>
          <w:lang w:val="en-GB" w:eastAsia="zh-CN"/>
        </w:rPr>
        <w:t>GPS</w:t>
      </w:r>
      <w:r w:rsidRPr="00C22EF1">
        <w:rPr>
          <w:rFonts w:ascii="SimSun" w:hAnsi="SimSun" w:cs="SimSun" w:hint="eastAsia"/>
          <w:lang w:val="en-GB" w:eastAsia="zh-CN"/>
        </w:rPr>
        <w:t>接口控制文档</w:t>
      </w:r>
      <w:r w:rsidRPr="00C22EF1">
        <w:rPr>
          <w:rFonts w:eastAsia="Times New Roman" w:hint="eastAsia"/>
          <w:lang w:val="en-GB" w:eastAsia="zh-CN"/>
        </w:rPr>
        <w:t>ICD-GPS-240</w:t>
      </w:r>
      <w:r w:rsidRPr="00C22EF1">
        <w:rPr>
          <w:rFonts w:ascii="SimSun" w:hAnsi="SimSun" w:cs="SimSun" w:hint="eastAsia"/>
          <w:lang w:val="en-GB" w:eastAsia="zh-CN"/>
        </w:rPr>
        <w:t>和</w:t>
      </w:r>
      <w:r w:rsidRPr="00C22EF1">
        <w:rPr>
          <w:rFonts w:eastAsia="Times New Roman" w:hint="eastAsia"/>
          <w:lang w:val="en-GB" w:eastAsia="zh-CN"/>
        </w:rPr>
        <w:t>ICD-GPS-870</w:t>
      </w:r>
      <w:r w:rsidRPr="00C22EF1">
        <w:rPr>
          <w:rFonts w:ascii="SimSun" w:hAnsi="SimSun" w:cs="SimSun" w:hint="eastAsia"/>
          <w:lang w:val="en-GB" w:eastAsia="zh-CN"/>
        </w:rPr>
        <w:t>及其最新版本的修改说明中。标准定位服务（</w:t>
      </w:r>
      <w:r w:rsidRPr="00C22EF1">
        <w:rPr>
          <w:rFonts w:eastAsia="Times New Roman" w:hint="eastAsia"/>
          <w:lang w:val="en-GB" w:eastAsia="zh-CN"/>
        </w:rPr>
        <w:t>SPS</w:t>
      </w:r>
      <w:r w:rsidRPr="00C22EF1">
        <w:rPr>
          <w:rFonts w:ascii="SimSun" w:hAnsi="SimSun" w:cs="SimSun" w:hint="eastAsia"/>
          <w:lang w:val="en-GB" w:eastAsia="zh-CN"/>
        </w:rPr>
        <w:t>）的级别是根据广播信号参数和</w:t>
      </w:r>
      <w:r w:rsidRPr="00C22EF1">
        <w:rPr>
          <w:rFonts w:eastAsia="Times New Roman" w:hint="eastAsia"/>
          <w:lang w:val="en-GB" w:eastAsia="zh-CN"/>
        </w:rPr>
        <w:t>GPS</w:t>
      </w:r>
      <w:r w:rsidRPr="00C22EF1">
        <w:rPr>
          <w:rFonts w:ascii="SimSun" w:hAnsi="SimSun" w:cs="SimSun" w:hint="eastAsia"/>
          <w:lang w:val="en-GB" w:eastAsia="zh-CN"/>
        </w:rPr>
        <w:t>星座设计来定义的。</w:t>
      </w:r>
      <w:r w:rsidRPr="00C22EF1">
        <w:rPr>
          <w:rFonts w:eastAsia="Times New Roman" w:hint="eastAsia"/>
          <w:lang w:val="en-GB" w:eastAsia="zh-CN"/>
        </w:rPr>
        <w:t>USG</w:t>
      </w:r>
      <w:r w:rsidRPr="00C22EF1">
        <w:rPr>
          <w:rFonts w:ascii="SimSun" w:hAnsi="SimSun" w:cs="SimSun" w:hint="eastAsia"/>
          <w:lang w:val="en-GB" w:eastAsia="zh-CN"/>
        </w:rPr>
        <w:t>向</w:t>
      </w:r>
      <w:r w:rsidRPr="00C22EF1">
        <w:rPr>
          <w:rFonts w:eastAsia="Times New Roman" w:hint="eastAsia"/>
          <w:lang w:val="en-GB" w:eastAsia="zh-CN"/>
        </w:rPr>
        <w:t>SPS</w:t>
      </w:r>
      <w:r w:rsidRPr="00C22EF1">
        <w:rPr>
          <w:rFonts w:ascii="SimSun" w:hAnsi="SimSun" w:cs="SimSun" w:hint="eastAsia"/>
          <w:lang w:val="en-GB" w:eastAsia="zh-CN"/>
        </w:rPr>
        <w:t>用户界提供的有关空间信号（</w:t>
      </w:r>
      <w:r w:rsidRPr="00C22EF1">
        <w:rPr>
          <w:rFonts w:eastAsia="Times New Roman" w:hint="eastAsia"/>
          <w:lang w:val="en-GB" w:eastAsia="zh-CN"/>
        </w:rPr>
        <w:t>SIS</w:t>
      </w:r>
      <w:r w:rsidRPr="00C22EF1">
        <w:rPr>
          <w:rFonts w:ascii="SimSun" w:hAnsi="SimSun" w:cs="SimSun" w:hint="eastAsia"/>
          <w:lang w:val="en-GB" w:eastAsia="zh-CN"/>
        </w:rPr>
        <w:t>）性能水平的其他信息记录在最新版本的</w:t>
      </w:r>
      <w:r w:rsidRPr="00C22EF1">
        <w:rPr>
          <w:rFonts w:eastAsia="Times New Roman" w:hint="eastAsia"/>
          <w:lang w:val="en-GB" w:eastAsia="zh-CN"/>
        </w:rPr>
        <w:t>GPS SPS</w:t>
      </w:r>
      <w:r w:rsidRPr="00C22EF1">
        <w:rPr>
          <w:rFonts w:ascii="SimSun" w:hAnsi="SimSun" w:cs="SimSun" w:hint="eastAsia"/>
          <w:lang w:val="en-GB" w:eastAsia="zh-CN"/>
        </w:rPr>
        <w:t>性能标准文档及其最新修订通知中</w:t>
      </w:r>
      <w:r w:rsidRPr="00C22EF1">
        <w:rPr>
          <w:rFonts w:eastAsia="Times New Roman"/>
          <w:vertAlign w:val="superscript"/>
        </w:rPr>
        <w:footnoteReference w:id="2"/>
      </w:r>
      <w:r>
        <w:rPr>
          <w:rFonts w:eastAsiaTheme="minorEastAsia" w:hint="eastAsia"/>
          <w:lang w:val="en-GB" w:eastAsia="zh-CN"/>
        </w:rPr>
        <w:t>。</w:t>
      </w:r>
    </w:p>
    <w:p w14:paraId="3BEF4CD8" w14:textId="77777777" w:rsidR="00493E11" w:rsidRPr="00C22EF1" w:rsidRDefault="00493E11" w:rsidP="00493E11">
      <w:pPr>
        <w:tabs>
          <w:tab w:val="clear" w:pos="1588"/>
        </w:tabs>
        <w:ind w:firstLineChars="200" w:firstLine="480"/>
        <w:rPr>
          <w:lang w:eastAsia="zh-CN"/>
        </w:rPr>
      </w:pPr>
      <w:r w:rsidRPr="00C22EF1">
        <w:rPr>
          <w:lang w:eastAsia="zh-CN"/>
        </w:rPr>
        <w:t>基型</w:t>
      </w:r>
      <w:r w:rsidRPr="00C22EF1">
        <w:rPr>
          <w:lang w:eastAsia="zh-CN"/>
        </w:rPr>
        <w:t>GPS</w:t>
      </w:r>
      <w:r w:rsidRPr="00C22EF1">
        <w:rPr>
          <w:lang w:eastAsia="zh-CN"/>
        </w:rPr>
        <w:t>卫星星座通常包括</w:t>
      </w:r>
      <w:r w:rsidRPr="00C22EF1">
        <w:rPr>
          <w:lang w:eastAsia="zh-CN"/>
        </w:rPr>
        <w:t>6</w:t>
      </w:r>
      <w:r w:rsidRPr="00C22EF1">
        <w:rPr>
          <w:lang w:eastAsia="zh-CN"/>
        </w:rPr>
        <w:t>个倾角为</w:t>
      </w:r>
      <w:r w:rsidRPr="00C22EF1">
        <w:rPr>
          <w:lang w:eastAsia="zh-CN"/>
        </w:rPr>
        <w:t>55</w:t>
      </w:r>
      <w:r w:rsidRPr="00C22EF1">
        <w:rPr>
          <w:rFonts w:hint="eastAsia"/>
          <w:snapToGrid w:val="0"/>
          <w:lang w:eastAsia="zh-CN"/>
        </w:rPr>
        <w:t>度</w:t>
      </w:r>
      <w:r w:rsidRPr="00C22EF1">
        <w:rPr>
          <w:lang w:eastAsia="zh-CN"/>
        </w:rPr>
        <w:t>，均匀间隔轨道平面上至少</w:t>
      </w:r>
      <w:r w:rsidRPr="00C22EF1">
        <w:rPr>
          <w:lang w:eastAsia="zh-CN"/>
        </w:rPr>
        <w:t>24</w:t>
      </w:r>
      <w:r w:rsidRPr="00C22EF1">
        <w:rPr>
          <w:lang w:eastAsia="zh-CN"/>
        </w:rPr>
        <w:t>颗工作卫星。</w:t>
      </w:r>
      <w:r w:rsidRPr="00C22EF1">
        <w:rPr>
          <w:lang w:eastAsia="zh-CN"/>
        </w:rPr>
        <w:t>GPS</w:t>
      </w:r>
      <w:r w:rsidRPr="00C22EF1">
        <w:rPr>
          <w:lang w:eastAsia="zh-CN"/>
        </w:rPr>
        <w:t>卫星每</w:t>
      </w:r>
      <w:r w:rsidRPr="00C22EF1">
        <w:rPr>
          <w:lang w:eastAsia="zh-CN"/>
        </w:rPr>
        <w:t>12</w:t>
      </w:r>
      <w:r w:rsidRPr="00C22EF1">
        <w:rPr>
          <w:lang w:eastAsia="zh-CN"/>
        </w:rPr>
        <w:t>小时围绕地球一周，连续发射导航信号。系统在地球表面或靠近地球表面的任何地点提供三维的精确定位</w:t>
      </w:r>
      <w:r w:rsidRPr="00C22EF1">
        <w:rPr>
          <w:rFonts w:hint="eastAsia"/>
          <w:lang w:eastAsia="zh-CN"/>
        </w:rPr>
        <w:t>和授时</w:t>
      </w:r>
      <w:r w:rsidRPr="00C22EF1">
        <w:rPr>
          <w:lang w:eastAsia="zh-CN"/>
        </w:rPr>
        <w:t>。</w:t>
      </w:r>
    </w:p>
    <w:p w14:paraId="6663CC23" w14:textId="77777777" w:rsidR="00493E11" w:rsidRPr="00C22EF1" w:rsidRDefault="00493E11" w:rsidP="00493E11">
      <w:pPr>
        <w:pStyle w:val="Heading2"/>
        <w:rPr>
          <w:lang w:eastAsia="zh-CN"/>
        </w:rPr>
      </w:pPr>
      <w:bookmarkStart w:id="297" w:name="_Toc425347397"/>
      <w:bookmarkStart w:id="298" w:name="_Toc425348072"/>
      <w:bookmarkStart w:id="299" w:name="_Toc426147246"/>
      <w:bookmarkStart w:id="300" w:name="_Toc426147824"/>
      <w:bookmarkStart w:id="301" w:name="_Toc426179732"/>
      <w:bookmarkStart w:id="302" w:name="_Toc426180235"/>
      <w:bookmarkStart w:id="303" w:name="_Toc426180493"/>
      <w:bookmarkStart w:id="304" w:name="_Toc426180607"/>
      <w:bookmarkStart w:id="305" w:name="_Toc426180815"/>
      <w:bookmarkStart w:id="306" w:name="_Toc426181339"/>
      <w:bookmarkStart w:id="307" w:name="_Toc426181518"/>
      <w:bookmarkStart w:id="308" w:name="_Toc426181784"/>
      <w:bookmarkStart w:id="309" w:name="_Toc426181899"/>
      <w:bookmarkStart w:id="310" w:name="_Toc427593014"/>
      <w:bookmarkStart w:id="311" w:name="_Toc182921222"/>
      <w:r w:rsidRPr="00C22EF1">
        <w:rPr>
          <w:lang w:eastAsia="zh-CN"/>
        </w:rPr>
        <w:lastRenderedPageBreak/>
        <w:t>1.1</w:t>
      </w:r>
      <w:r w:rsidRPr="00C22EF1">
        <w:rPr>
          <w:lang w:eastAsia="zh-CN"/>
        </w:rPr>
        <w:tab/>
        <w:t>GPS</w:t>
      </w:r>
      <w:r w:rsidRPr="00C22EF1">
        <w:rPr>
          <w:lang w:eastAsia="zh-CN"/>
        </w:rPr>
        <w:t>频率需求</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D9B5A78" w14:textId="4F8AAC37" w:rsidR="00493E11" w:rsidRPr="00C22EF1" w:rsidRDefault="00493E11" w:rsidP="00493E11">
      <w:pPr>
        <w:ind w:firstLineChars="200" w:firstLine="480"/>
        <w:rPr>
          <w:lang w:eastAsia="zh-CN"/>
        </w:rPr>
      </w:pPr>
      <w:r w:rsidRPr="00C22EF1">
        <w:rPr>
          <w:lang w:eastAsia="zh-CN"/>
        </w:rPr>
        <w:t>GPS</w:t>
      </w:r>
      <w:r w:rsidRPr="00C22EF1">
        <w:rPr>
          <w:lang w:eastAsia="zh-CN"/>
        </w:rPr>
        <w:t>系统的频率需求基于用户精确度要求，空对地传播延迟分辨率，多径抑制和设备成本与配置的评估。</w:t>
      </w:r>
      <w:r w:rsidRPr="00C22EF1">
        <w:rPr>
          <w:rFonts w:hint="eastAsia"/>
          <w:lang w:eastAsia="zh-CN"/>
        </w:rPr>
        <w:t>三</w:t>
      </w:r>
      <w:r w:rsidRPr="00C22EF1">
        <w:rPr>
          <w:lang w:eastAsia="zh-CN"/>
        </w:rPr>
        <w:t>个信道以</w:t>
      </w:r>
      <w:r w:rsidRPr="00C22EF1">
        <w:rPr>
          <w:lang w:val="en-GB" w:eastAsia="zh-CN"/>
        </w:rPr>
        <w:t>1</w:t>
      </w:r>
      <w:r w:rsidR="00E17071">
        <w:rPr>
          <w:lang w:eastAsia="zh-CN"/>
        </w:rPr>
        <w:t> </w:t>
      </w:r>
      <w:r w:rsidRPr="00C22EF1">
        <w:rPr>
          <w:lang w:val="en-GB" w:eastAsia="zh-CN"/>
        </w:rPr>
        <w:t>575.42 MHz</w:t>
      </w:r>
      <w:r w:rsidRPr="00C22EF1">
        <w:rPr>
          <w:rFonts w:hint="eastAsia"/>
          <w:lang w:val="en-GB" w:eastAsia="zh-CN"/>
        </w:rPr>
        <w:t>（</w:t>
      </w:r>
      <w:r w:rsidRPr="00C22EF1">
        <w:rPr>
          <w:lang w:val="en-GB" w:eastAsia="zh-CN"/>
        </w:rPr>
        <w:t>GPS L1</w:t>
      </w:r>
      <w:r w:rsidRPr="00C22EF1">
        <w:rPr>
          <w:rFonts w:hint="eastAsia"/>
          <w:lang w:val="en-GB" w:eastAsia="zh-CN"/>
        </w:rPr>
        <w:t>）、</w:t>
      </w:r>
      <w:r w:rsidRPr="00C22EF1">
        <w:rPr>
          <w:lang w:val="en-GB" w:eastAsia="zh-CN"/>
        </w:rPr>
        <w:t>1</w:t>
      </w:r>
      <w:r w:rsidR="00E17071">
        <w:rPr>
          <w:lang w:eastAsia="zh-CN"/>
        </w:rPr>
        <w:t> </w:t>
      </w:r>
      <w:r w:rsidRPr="00C22EF1">
        <w:rPr>
          <w:lang w:val="en-GB" w:eastAsia="zh-CN"/>
        </w:rPr>
        <w:t>227.6 MHz</w:t>
      </w:r>
      <w:r w:rsidRPr="00C22EF1">
        <w:rPr>
          <w:rFonts w:hint="eastAsia"/>
          <w:lang w:val="en-GB" w:eastAsia="zh-CN"/>
        </w:rPr>
        <w:t>（</w:t>
      </w:r>
      <w:r w:rsidRPr="00C22EF1">
        <w:rPr>
          <w:lang w:val="en-GB" w:eastAsia="zh-CN"/>
        </w:rPr>
        <w:t>GPS L2</w:t>
      </w:r>
      <w:r w:rsidRPr="00C22EF1">
        <w:rPr>
          <w:rFonts w:hint="eastAsia"/>
          <w:lang w:val="en-GB" w:eastAsia="zh-CN"/>
        </w:rPr>
        <w:t>）和</w:t>
      </w:r>
      <w:r w:rsidRPr="00C22EF1">
        <w:rPr>
          <w:lang w:val="en-GB" w:eastAsia="zh-CN"/>
        </w:rPr>
        <w:t>1 176.45 MHz</w:t>
      </w:r>
      <w:r w:rsidRPr="00C22EF1">
        <w:rPr>
          <w:rFonts w:hint="eastAsia"/>
          <w:lang w:val="en-GB" w:eastAsia="zh-CN"/>
        </w:rPr>
        <w:t>（</w:t>
      </w:r>
      <w:r w:rsidRPr="00C22EF1">
        <w:rPr>
          <w:lang w:val="en-GB" w:eastAsia="zh-CN"/>
        </w:rPr>
        <w:t xml:space="preserve">GPS </w:t>
      </w:r>
      <w:r w:rsidRPr="00C22EF1">
        <w:rPr>
          <w:iCs/>
          <w:lang w:val="en-GB" w:eastAsia="zh-CN"/>
        </w:rPr>
        <w:t>L</w:t>
      </w:r>
      <w:r w:rsidRPr="00C22EF1">
        <w:rPr>
          <w:lang w:val="en-GB" w:eastAsia="zh-CN"/>
        </w:rPr>
        <w:t>5</w:t>
      </w:r>
      <w:r w:rsidRPr="00C22EF1">
        <w:rPr>
          <w:rFonts w:hint="eastAsia"/>
          <w:lang w:val="en-GB" w:eastAsia="zh-CN"/>
        </w:rPr>
        <w:t>）</w:t>
      </w:r>
      <w:r w:rsidRPr="00C22EF1">
        <w:rPr>
          <w:lang w:eastAsia="zh-CN"/>
        </w:rPr>
        <w:t>为中心。</w:t>
      </w:r>
    </w:p>
    <w:p w14:paraId="6BEA7BD1" w14:textId="77777777" w:rsidR="00493E11" w:rsidRPr="00C22EF1" w:rsidRDefault="00493E11" w:rsidP="00493E11">
      <w:pPr>
        <w:ind w:firstLineChars="200" w:firstLine="480"/>
        <w:rPr>
          <w:lang w:val="en-GB" w:eastAsia="zh-CN"/>
        </w:rPr>
      </w:pPr>
      <w:r w:rsidRPr="00C22EF1">
        <w:rPr>
          <w:rFonts w:hint="eastAsia"/>
          <w:lang w:val="en-GB" w:eastAsia="zh-CN"/>
        </w:rPr>
        <w:t>L1</w:t>
      </w:r>
      <w:r w:rsidRPr="00C22EF1">
        <w:rPr>
          <w:rFonts w:hint="eastAsia"/>
          <w:lang w:val="en-GB" w:eastAsia="zh-CN"/>
        </w:rPr>
        <w:t>、</w:t>
      </w:r>
      <w:r w:rsidRPr="00C22EF1">
        <w:rPr>
          <w:rFonts w:hint="eastAsia"/>
          <w:lang w:val="en-GB" w:eastAsia="zh-CN"/>
        </w:rPr>
        <w:t>L2</w:t>
      </w:r>
      <w:r w:rsidRPr="00C22EF1">
        <w:rPr>
          <w:rFonts w:hint="eastAsia"/>
          <w:lang w:val="en-GB" w:eastAsia="zh-CN"/>
        </w:rPr>
        <w:t>和</w:t>
      </w:r>
      <w:r w:rsidRPr="00C22EF1">
        <w:rPr>
          <w:rFonts w:hint="eastAsia"/>
          <w:lang w:val="en-GB" w:eastAsia="zh-CN"/>
        </w:rPr>
        <w:t>L5</w:t>
      </w:r>
      <w:r w:rsidRPr="00C22EF1">
        <w:rPr>
          <w:rFonts w:hint="eastAsia"/>
          <w:lang w:val="en-GB" w:eastAsia="zh-CN"/>
        </w:rPr>
        <w:t>信道由天基定位、导航和授时（</w:t>
      </w:r>
      <w:r w:rsidRPr="00C22EF1">
        <w:rPr>
          <w:rFonts w:hint="eastAsia"/>
          <w:lang w:val="en-GB" w:eastAsia="zh-CN"/>
        </w:rPr>
        <w:t>PNT</w:t>
      </w:r>
      <w:r w:rsidRPr="00C22EF1">
        <w:rPr>
          <w:rFonts w:hint="eastAsia"/>
          <w:lang w:val="en-GB" w:eastAsia="zh-CN"/>
        </w:rPr>
        <w:t>）信号组成，为全球和平民用、商业和科学用途提供服务，不收取任何直接用户费用。</w:t>
      </w:r>
      <w:r w:rsidRPr="00C22EF1">
        <w:rPr>
          <w:rFonts w:hint="eastAsia"/>
          <w:lang w:eastAsia="zh-CN"/>
        </w:rPr>
        <w:t>接收机设计为可根据特定应用、用户要求、和</w:t>
      </w:r>
      <w:r w:rsidRPr="00C22EF1">
        <w:rPr>
          <w:rFonts w:hint="eastAsia"/>
          <w:lang w:val="en-GB" w:eastAsia="zh-CN"/>
        </w:rPr>
        <w:t>/</w:t>
      </w:r>
      <w:r w:rsidRPr="00C22EF1">
        <w:rPr>
          <w:rFonts w:hint="eastAsia"/>
          <w:lang w:eastAsia="zh-CN"/>
        </w:rPr>
        <w:t>或目标市场处理一个或多个信号</w:t>
      </w:r>
      <w:r w:rsidRPr="00C22EF1">
        <w:rPr>
          <w:lang w:eastAsia="zh-CN"/>
        </w:rPr>
        <w:t>。</w:t>
      </w:r>
      <w:r w:rsidRPr="00C22EF1">
        <w:rPr>
          <w:rFonts w:hint="eastAsia"/>
          <w:lang w:val="en-GB" w:eastAsia="zh-CN"/>
        </w:rPr>
        <w:t>GPS</w:t>
      </w:r>
      <w:r w:rsidRPr="00C22EF1">
        <w:rPr>
          <w:rFonts w:hint="eastAsia"/>
          <w:lang w:val="en-GB" w:eastAsia="zh-CN"/>
        </w:rPr>
        <w:t>信号提供必要的频率分集和大带宽，以提高范围和授时精度、改进多路径抑制和</w:t>
      </w:r>
      <w:r w:rsidRPr="00C22EF1">
        <w:rPr>
          <w:rFonts w:hint="eastAsia"/>
          <w:lang w:val="en-GB" w:eastAsia="zh-CN"/>
        </w:rPr>
        <w:t>SIS</w:t>
      </w:r>
      <w:r w:rsidRPr="00C22EF1">
        <w:rPr>
          <w:rFonts w:hint="eastAsia"/>
          <w:lang w:val="en-GB" w:eastAsia="zh-CN"/>
        </w:rPr>
        <w:t>冗余。</w:t>
      </w:r>
    </w:p>
    <w:p w14:paraId="1D9CF30B" w14:textId="77777777" w:rsidR="00493E11" w:rsidRPr="00C22EF1" w:rsidRDefault="00493E11" w:rsidP="00493E11">
      <w:pPr>
        <w:pStyle w:val="Heading1"/>
        <w:rPr>
          <w:lang w:val="en-GB" w:eastAsia="zh-CN"/>
        </w:rPr>
      </w:pPr>
      <w:bookmarkStart w:id="312" w:name="_Toc425347398"/>
      <w:bookmarkStart w:id="313" w:name="_Toc425348073"/>
      <w:bookmarkStart w:id="314" w:name="_Toc426147247"/>
      <w:bookmarkStart w:id="315" w:name="_Toc426147825"/>
      <w:bookmarkStart w:id="316" w:name="_Toc426179733"/>
      <w:bookmarkStart w:id="317" w:name="_Toc426180236"/>
      <w:bookmarkStart w:id="318" w:name="_Toc426180494"/>
      <w:bookmarkStart w:id="319" w:name="_Toc426180608"/>
      <w:bookmarkStart w:id="320" w:name="_Toc426180816"/>
      <w:bookmarkStart w:id="321" w:name="_Toc426181340"/>
      <w:bookmarkStart w:id="322" w:name="_Toc426181519"/>
      <w:bookmarkStart w:id="323" w:name="_Toc426181785"/>
      <w:bookmarkStart w:id="324" w:name="_Toc426181900"/>
      <w:bookmarkStart w:id="325" w:name="_Toc427593015"/>
      <w:bookmarkStart w:id="326" w:name="_Toc182921223"/>
      <w:r w:rsidRPr="00C22EF1">
        <w:rPr>
          <w:lang w:val="en-GB" w:eastAsia="zh-CN"/>
        </w:rPr>
        <w:t>2</w:t>
      </w:r>
      <w:r w:rsidRPr="00C22EF1">
        <w:rPr>
          <w:lang w:val="en-GB" w:eastAsia="zh-CN"/>
        </w:rPr>
        <w:tab/>
      </w:r>
      <w:r w:rsidRPr="00C22EF1">
        <w:rPr>
          <w:lang w:eastAsia="zh-CN"/>
        </w:rPr>
        <w:t>系统概述</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924B90D" w14:textId="77777777" w:rsidR="00493E11" w:rsidRPr="00C22EF1" w:rsidRDefault="00493E11" w:rsidP="00493E11">
      <w:pPr>
        <w:ind w:firstLineChars="200" w:firstLine="480"/>
        <w:rPr>
          <w:lang w:val="en-GB" w:eastAsia="zh-CN"/>
        </w:rPr>
      </w:pPr>
      <w:r w:rsidRPr="00C22EF1">
        <w:rPr>
          <w:lang w:val="en-GB" w:eastAsia="zh-CN"/>
        </w:rPr>
        <w:t>GPS</w:t>
      </w:r>
      <w:r w:rsidRPr="00C22EF1">
        <w:rPr>
          <w:lang w:eastAsia="zh-CN"/>
        </w:rPr>
        <w:t>是一种空基</w:t>
      </w:r>
      <w:r w:rsidRPr="00C22EF1">
        <w:rPr>
          <w:rFonts w:hint="eastAsia"/>
          <w:lang w:eastAsia="zh-CN"/>
        </w:rPr>
        <w:t>、</w:t>
      </w:r>
      <w:r w:rsidRPr="00C22EF1">
        <w:rPr>
          <w:lang w:eastAsia="zh-CN"/>
        </w:rPr>
        <w:t>全天候</w:t>
      </w:r>
      <w:r w:rsidRPr="00C22EF1">
        <w:rPr>
          <w:rFonts w:hint="eastAsia"/>
          <w:lang w:val="en-GB" w:eastAsia="zh-CN"/>
        </w:rPr>
        <w:t>P</w:t>
      </w:r>
      <w:r w:rsidRPr="00C22EF1">
        <w:rPr>
          <w:lang w:val="en-GB" w:eastAsia="zh-CN"/>
        </w:rPr>
        <w:t>NT</w:t>
      </w:r>
      <w:r w:rsidRPr="00C22EF1">
        <w:rPr>
          <w:rFonts w:hint="eastAsia"/>
          <w:lang w:val="en-GB" w:eastAsia="zh-CN"/>
        </w:rPr>
        <w:t>业务</w:t>
      </w:r>
      <w:r w:rsidRPr="00C22EF1">
        <w:rPr>
          <w:lang w:eastAsia="zh-CN"/>
        </w:rPr>
        <w:t>系统</w:t>
      </w:r>
      <w:r w:rsidRPr="00C22EF1">
        <w:rPr>
          <w:lang w:val="en-GB" w:eastAsia="zh-CN"/>
        </w:rPr>
        <w:t>，</w:t>
      </w:r>
      <w:r w:rsidRPr="00C22EF1">
        <w:rPr>
          <w:lang w:eastAsia="zh-CN"/>
        </w:rPr>
        <w:t>它为地表或接近地表的任何位置上配备适当设备的用户提供极其精确的三维位置和速度信息</w:t>
      </w:r>
      <w:r w:rsidRPr="00C22EF1">
        <w:rPr>
          <w:rFonts w:hint="eastAsia"/>
          <w:lang w:val="en-GB" w:eastAsia="zh-CN"/>
        </w:rPr>
        <w:t>，</w:t>
      </w:r>
      <w:r w:rsidRPr="00C22EF1">
        <w:rPr>
          <w:lang w:eastAsia="zh-CN"/>
        </w:rPr>
        <w:t>以及精确的通用时间基准。</w:t>
      </w:r>
    </w:p>
    <w:p w14:paraId="00DBE937" w14:textId="77777777" w:rsidR="00493E11" w:rsidRPr="00C22EF1" w:rsidRDefault="00493E11" w:rsidP="00493E11">
      <w:pPr>
        <w:ind w:firstLineChars="200" w:firstLine="480"/>
        <w:rPr>
          <w:lang w:eastAsia="zh-CN"/>
        </w:rPr>
      </w:pPr>
      <w:r w:rsidRPr="00C22EF1">
        <w:rPr>
          <w:lang w:eastAsia="zh-CN"/>
        </w:rPr>
        <w:t>该系统根据被动</w:t>
      </w:r>
      <w:r w:rsidRPr="00C22EF1">
        <w:rPr>
          <w:rFonts w:hint="eastAsia"/>
          <w:lang w:eastAsia="zh-CN"/>
        </w:rPr>
        <w:t>三边</w:t>
      </w:r>
      <w:r w:rsidRPr="00C22EF1">
        <w:rPr>
          <w:lang w:eastAsia="zh-CN"/>
        </w:rPr>
        <w:t>测量原理工作。</w:t>
      </w:r>
      <w:r w:rsidRPr="00C22EF1">
        <w:rPr>
          <w:lang w:eastAsia="zh-CN"/>
        </w:rPr>
        <w:t>GPS</w:t>
      </w:r>
      <w:r w:rsidRPr="00C22EF1">
        <w:rPr>
          <w:lang w:eastAsia="zh-CN"/>
        </w:rPr>
        <w:t>用户设备首先测量四颗卫星的伪距，计算其位置并通过使用接收的星历和时钟校正参数将其时钟与</w:t>
      </w:r>
      <w:r w:rsidRPr="00C22EF1">
        <w:rPr>
          <w:lang w:eastAsia="zh-CN"/>
        </w:rPr>
        <w:t>GPS</w:t>
      </w:r>
      <w:r w:rsidRPr="00C22EF1">
        <w:rPr>
          <w:lang w:eastAsia="zh-CN"/>
        </w:rPr>
        <w:t>同步。</w:t>
      </w:r>
      <w:r w:rsidRPr="00C22EF1">
        <w:rPr>
          <w:rFonts w:hint="eastAsia"/>
          <w:lang w:eastAsia="zh-CN"/>
        </w:rPr>
        <w:t>（</w:t>
      </w:r>
      <w:r w:rsidRPr="00C22EF1">
        <w:rPr>
          <w:lang w:eastAsia="zh-CN"/>
        </w:rPr>
        <w:t>测量被称为</w:t>
      </w:r>
      <w:r w:rsidRPr="00C22EF1">
        <w:rPr>
          <w:rFonts w:ascii="SimSun" w:hAnsi="SimSun"/>
          <w:lang w:val="en-GB" w:eastAsia="zh-CN"/>
        </w:rPr>
        <w:t>‘</w:t>
      </w:r>
      <w:r w:rsidRPr="00C22EF1">
        <w:rPr>
          <w:rFonts w:ascii="SimSun" w:hAnsi="SimSun"/>
          <w:lang w:eastAsia="zh-CN"/>
        </w:rPr>
        <w:t>伪</w:t>
      </w:r>
      <w:r w:rsidRPr="00C22EF1">
        <w:rPr>
          <w:rFonts w:ascii="SimSun" w:hAnsi="SimSun"/>
          <w:lang w:val="en-GB" w:eastAsia="zh-CN"/>
        </w:rPr>
        <w:t>’</w:t>
      </w:r>
      <w:r w:rsidRPr="00C22EF1">
        <w:rPr>
          <w:lang w:eastAsia="zh-CN"/>
        </w:rPr>
        <w:t>是因为这些测量是根据不准确的用户时钟进行的且由于用户时钟偏离了</w:t>
      </w:r>
      <w:r w:rsidRPr="00C22EF1">
        <w:rPr>
          <w:lang w:eastAsia="zh-CN"/>
        </w:rPr>
        <w:t>GPS</w:t>
      </w:r>
      <w:r w:rsidRPr="00C22EF1">
        <w:rPr>
          <w:lang w:eastAsia="zh-CN"/>
        </w:rPr>
        <w:t>时间，因而包含了固定偏压项。</w:t>
      </w:r>
      <w:r w:rsidRPr="00C22EF1">
        <w:rPr>
          <w:rFonts w:hint="eastAsia"/>
          <w:lang w:eastAsia="zh-CN"/>
        </w:rPr>
        <w:t>）</w:t>
      </w:r>
      <w:r w:rsidRPr="00C22EF1">
        <w:rPr>
          <w:lang w:eastAsia="zh-CN"/>
        </w:rPr>
        <w:t>随后，在笛卡尔地球坐标系</w:t>
      </w:r>
      <w:r w:rsidRPr="00C22EF1">
        <w:rPr>
          <w:rFonts w:hint="eastAsia"/>
          <w:lang w:eastAsia="zh-CN"/>
        </w:rPr>
        <w:t>（</w:t>
      </w:r>
      <w:r w:rsidRPr="00C22EF1">
        <w:rPr>
          <w:lang w:eastAsia="zh-CN"/>
        </w:rPr>
        <w:t>ECEF</w:t>
      </w:r>
      <w:r w:rsidRPr="00C22EF1">
        <w:rPr>
          <w:rFonts w:hint="eastAsia"/>
          <w:lang w:eastAsia="zh-CN"/>
        </w:rPr>
        <w:t>）</w:t>
      </w:r>
      <w:r w:rsidRPr="00C22EF1">
        <w:rPr>
          <w:lang w:eastAsia="zh-CN"/>
        </w:rPr>
        <w:t>世界大地坐标系</w:t>
      </w:r>
      <w:r w:rsidRPr="00C22EF1">
        <w:rPr>
          <w:lang w:eastAsia="zh-CN"/>
        </w:rPr>
        <w:t>1984</w:t>
      </w:r>
      <w:r w:rsidRPr="00C22EF1">
        <w:rPr>
          <w:rFonts w:hint="eastAsia"/>
          <w:lang w:eastAsia="zh-CN"/>
        </w:rPr>
        <w:t>（</w:t>
      </w:r>
      <w:r w:rsidRPr="00C22EF1">
        <w:rPr>
          <w:lang w:eastAsia="zh-CN"/>
        </w:rPr>
        <w:t>WGS</w:t>
      </w:r>
      <w:r w:rsidRPr="00C22EF1">
        <w:rPr>
          <w:lang w:eastAsia="zh-CN"/>
        </w:rPr>
        <w:noBreakHyphen/>
        <w:t>84</w:t>
      </w:r>
      <w:r w:rsidRPr="00C22EF1">
        <w:rPr>
          <w:rFonts w:hint="eastAsia"/>
          <w:lang w:eastAsia="zh-CN"/>
        </w:rPr>
        <w:t>）</w:t>
      </w:r>
      <w:r w:rsidRPr="00C22EF1">
        <w:rPr>
          <w:lang w:eastAsia="zh-CN"/>
        </w:rPr>
        <w:t>中判定用户的三维位置，然后主要通过计算四个距离方程的联立解获得用户时钟相对于</w:t>
      </w:r>
      <w:r w:rsidRPr="00C22EF1">
        <w:rPr>
          <w:lang w:eastAsia="zh-CN"/>
        </w:rPr>
        <w:t>GPS</w:t>
      </w:r>
      <w:r w:rsidRPr="00C22EF1">
        <w:rPr>
          <w:lang w:eastAsia="zh-CN"/>
        </w:rPr>
        <w:t>时间的偏移。</w:t>
      </w:r>
    </w:p>
    <w:p w14:paraId="0F8E8D05" w14:textId="77777777" w:rsidR="00493E11" w:rsidRPr="00C22EF1" w:rsidRDefault="00493E11" w:rsidP="00493E11">
      <w:pPr>
        <w:ind w:firstLineChars="200" w:firstLine="480"/>
        <w:rPr>
          <w:lang w:eastAsia="zh-CN"/>
        </w:rPr>
      </w:pPr>
      <w:r w:rsidRPr="00C22EF1">
        <w:rPr>
          <w:lang w:eastAsia="zh-CN"/>
        </w:rPr>
        <w:t>与此类似，给定了四颗卫星的伪距速率测量</w:t>
      </w:r>
      <w:r w:rsidRPr="00C22EF1">
        <w:rPr>
          <w:rFonts w:hint="eastAsia"/>
          <w:lang w:eastAsia="zh-CN"/>
        </w:rPr>
        <w:t>，</w:t>
      </w:r>
      <w:r w:rsidRPr="00C22EF1">
        <w:rPr>
          <w:lang w:eastAsia="zh-CN"/>
        </w:rPr>
        <w:t>可以通过计算四个距离速率方程来估算三维用户速度和用户时钟频率偏移。</w:t>
      </w:r>
    </w:p>
    <w:p w14:paraId="6AC4A878" w14:textId="77777777" w:rsidR="00493E11" w:rsidRPr="00C22EF1" w:rsidRDefault="00493E11" w:rsidP="00493E11">
      <w:pPr>
        <w:pStyle w:val="Heading1"/>
        <w:rPr>
          <w:lang w:eastAsia="zh-CN"/>
        </w:rPr>
      </w:pPr>
      <w:bookmarkStart w:id="327" w:name="_Toc427593016"/>
      <w:bookmarkStart w:id="328" w:name="_Toc426181786"/>
      <w:bookmarkStart w:id="329" w:name="_Toc426181901"/>
      <w:bookmarkStart w:id="330" w:name="_Toc425348074"/>
      <w:bookmarkStart w:id="331" w:name="_Toc426147248"/>
      <w:bookmarkStart w:id="332" w:name="_Toc426179734"/>
      <w:bookmarkStart w:id="333" w:name="_Toc426180237"/>
      <w:bookmarkStart w:id="334" w:name="_Toc426180495"/>
      <w:bookmarkStart w:id="335" w:name="_Toc426147826"/>
      <w:bookmarkStart w:id="336" w:name="_Toc426181341"/>
      <w:bookmarkStart w:id="337" w:name="_Toc426180609"/>
      <w:bookmarkStart w:id="338" w:name="_Toc426180817"/>
      <w:bookmarkStart w:id="339" w:name="_Toc426181520"/>
      <w:bookmarkStart w:id="340" w:name="_Toc425347399"/>
      <w:bookmarkStart w:id="341" w:name="_Toc182921224"/>
      <w:r w:rsidRPr="00C22EF1">
        <w:rPr>
          <w:lang w:eastAsia="zh-CN"/>
        </w:rPr>
        <w:t>3</w:t>
      </w:r>
      <w:r w:rsidRPr="00C22EF1">
        <w:rPr>
          <w:lang w:eastAsia="zh-CN"/>
        </w:rPr>
        <w:tab/>
      </w:r>
      <w:r w:rsidRPr="00C22EF1">
        <w:rPr>
          <w:lang w:eastAsia="zh-CN"/>
        </w:rPr>
        <w:t>系统</w:t>
      </w:r>
      <w:r w:rsidRPr="00C22EF1">
        <w:rPr>
          <w:rFonts w:hint="eastAsia"/>
          <w:lang w:eastAsia="zh-CN"/>
        </w:rPr>
        <w:t>部分</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57FFD05" w14:textId="77777777" w:rsidR="00493E11" w:rsidRPr="00C22EF1" w:rsidRDefault="00493E11" w:rsidP="00493E11">
      <w:pPr>
        <w:ind w:firstLineChars="200" w:firstLine="480"/>
        <w:jc w:val="left"/>
        <w:rPr>
          <w:lang w:eastAsia="zh-CN"/>
        </w:rPr>
      </w:pPr>
      <w:r w:rsidRPr="00C22EF1">
        <w:rPr>
          <w:lang w:eastAsia="zh-CN"/>
        </w:rPr>
        <w:t>系统主要包括三个部分：空间部分</w:t>
      </w:r>
      <w:r w:rsidRPr="00C22EF1">
        <w:rPr>
          <w:rFonts w:hint="eastAsia"/>
          <w:lang w:eastAsia="zh-CN"/>
        </w:rPr>
        <w:t>、</w:t>
      </w:r>
      <w:r w:rsidRPr="00C22EF1">
        <w:rPr>
          <w:lang w:eastAsia="zh-CN"/>
        </w:rPr>
        <w:t>控制部分和用户部分。每个部分的主要功能如下。</w:t>
      </w:r>
    </w:p>
    <w:p w14:paraId="6A1A5698" w14:textId="77777777" w:rsidR="00493E11" w:rsidRPr="00C22EF1" w:rsidRDefault="00493E11" w:rsidP="00493E11">
      <w:pPr>
        <w:pStyle w:val="Heading2"/>
        <w:rPr>
          <w:lang w:eastAsia="zh-CN"/>
        </w:rPr>
      </w:pPr>
      <w:bookmarkStart w:id="342" w:name="_Toc425347400"/>
      <w:bookmarkStart w:id="343" w:name="_Toc425348075"/>
      <w:bookmarkStart w:id="344" w:name="_Toc426147827"/>
      <w:bookmarkStart w:id="345" w:name="_Toc426179735"/>
      <w:bookmarkStart w:id="346" w:name="_Toc426180238"/>
      <w:bookmarkStart w:id="347" w:name="_Toc426147249"/>
      <w:bookmarkStart w:id="348" w:name="_Toc426180496"/>
      <w:bookmarkStart w:id="349" w:name="_Toc426180610"/>
      <w:bookmarkStart w:id="350" w:name="_Toc426180818"/>
      <w:bookmarkStart w:id="351" w:name="_Toc426181342"/>
      <w:bookmarkStart w:id="352" w:name="_Toc427593017"/>
      <w:bookmarkStart w:id="353" w:name="_Toc426181521"/>
      <w:bookmarkStart w:id="354" w:name="_Toc426181787"/>
      <w:bookmarkStart w:id="355" w:name="_Toc426181902"/>
      <w:bookmarkStart w:id="356" w:name="_Toc182921225"/>
      <w:r w:rsidRPr="00C22EF1">
        <w:rPr>
          <w:lang w:eastAsia="zh-CN"/>
        </w:rPr>
        <w:t>3.1</w:t>
      </w:r>
      <w:r w:rsidRPr="00C22EF1">
        <w:rPr>
          <w:lang w:eastAsia="zh-CN"/>
        </w:rPr>
        <w:tab/>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22EF1">
        <w:rPr>
          <w:lang w:eastAsia="zh-CN"/>
        </w:rPr>
        <w:t>空间部分</w:t>
      </w:r>
      <w:bookmarkEnd w:id="356"/>
    </w:p>
    <w:p w14:paraId="0F7904C0" w14:textId="77777777" w:rsidR="00493E11" w:rsidRPr="00C22EF1" w:rsidRDefault="00493E11" w:rsidP="00493E11">
      <w:pPr>
        <w:ind w:firstLineChars="200" w:firstLine="480"/>
        <w:rPr>
          <w:lang w:val="en-GB" w:eastAsia="zh-CN"/>
        </w:rPr>
      </w:pPr>
      <w:r w:rsidRPr="00C22EF1">
        <w:rPr>
          <w:lang w:eastAsia="zh-CN"/>
        </w:rPr>
        <w:t>空间部分包括</w:t>
      </w:r>
      <w:r w:rsidRPr="00C22EF1">
        <w:rPr>
          <w:lang w:eastAsia="zh-CN"/>
        </w:rPr>
        <w:t>GPS</w:t>
      </w:r>
      <w:r w:rsidRPr="00C22EF1">
        <w:rPr>
          <w:lang w:eastAsia="zh-CN"/>
        </w:rPr>
        <w:t>卫星，这些卫星作为</w:t>
      </w:r>
      <w:r w:rsidRPr="00C22EF1">
        <w:rPr>
          <w:rFonts w:hint="eastAsia"/>
          <w:lang w:eastAsia="zh-CN"/>
        </w:rPr>
        <w:t>“</w:t>
      </w:r>
      <w:r w:rsidRPr="00C22EF1">
        <w:rPr>
          <w:lang w:eastAsia="zh-CN"/>
        </w:rPr>
        <w:t>天体</w:t>
      </w:r>
      <w:r w:rsidRPr="00C22EF1">
        <w:rPr>
          <w:rFonts w:hint="eastAsia"/>
          <w:lang w:eastAsia="zh-CN"/>
        </w:rPr>
        <w:t>”</w:t>
      </w:r>
      <w:r w:rsidRPr="00C22EF1">
        <w:rPr>
          <w:lang w:eastAsia="zh-CN"/>
        </w:rPr>
        <w:t>参考点，从太空发射精确的时间编码导航信号。投入使用的星座包括至少</w:t>
      </w:r>
      <w:r w:rsidRPr="00C22EF1">
        <w:rPr>
          <w:lang w:eastAsia="zh-CN"/>
        </w:rPr>
        <w:t>24</w:t>
      </w:r>
      <w:r w:rsidRPr="00C22EF1">
        <w:rPr>
          <w:lang w:eastAsia="zh-CN"/>
        </w:rPr>
        <w:t>颗卫星，这些卫星的轨道周期为</w:t>
      </w:r>
      <w:r w:rsidRPr="00C22EF1">
        <w:rPr>
          <w:lang w:eastAsia="zh-CN"/>
        </w:rPr>
        <w:t>12</w:t>
      </w:r>
      <w:r w:rsidRPr="00C22EF1">
        <w:rPr>
          <w:lang w:eastAsia="zh-CN"/>
        </w:rPr>
        <w:t>小时，半长径大约为</w:t>
      </w:r>
      <w:r w:rsidRPr="00C22EF1">
        <w:rPr>
          <w:lang w:val="en-GB" w:eastAsia="zh-CN"/>
        </w:rPr>
        <w:t>26 600</w:t>
      </w:r>
      <w:r w:rsidRPr="00C22EF1">
        <w:rPr>
          <w:rFonts w:hint="eastAsia"/>
          <w:lang w:val="en-GB" w:eastAsia="zh-CN"/>
        </w:rPr>
        <w:t>千米</w:t>
      </w:r>
      <w:r w:rsidRPr="00C22EF1">
        <w:rPr>
          <w:lang w:eastAsia="zh-CN"/>
        </w:rPr>
        <w:t>。卫星放置在相对于赤道</w:t>
      </w:r>
      <w:r w:rsidRPr="00C22EF1">
        <w:rPr>
          <w:rFonts w:hint="eastAsia"/>
          <w:lang w:eastAsia="zh-CN"/>
        </w:rPr>
        <w:t>平面</w:t>
      </w:r>
      <w:r w:rsidRPr="00C22EF1">
        <w:rPr>
          <w:lang w:eastAsia="zh-CN"/>
        </w:rPr>
        <w:t>倾斜</w:t>
      </w:r>
      <w:r w:rsidRPr="00C22EF1">
        <w:rPr>
          <w:lang w:val="en-GB" w:eastAsia="zh-CN"/>
        </w:rPr>
        <w:t>55</w:t>
      </w:r>
      <w:r w:rsidRPr="00C22EF1">
        <w:rPr>
          <w:rFonts w:hint="eastAsia"/>
          <w:snapToGrid w:val="0"/>
          <w:lang w:eastAsia="zh-CN"/>
        </w:rPr>
        <w:t>度</w:t>
      </w:r>
      <w:r w:rsidRPr="00C22EF1">
        <w:rPr>
          <w:lang w:eastAsia="zh-CN"/>
        </w:rPr>
        <w:t>的六个轨道平面内</w:t>
      </w:r>
      <w:r w:rsidRPr="00C22EF1">
        <w:rPr>
          <w:rFonts w:hint="eastAsia"/>
          <w:lang w:val="en-GB" w:eastAsia="zh-CN"/>
        </w:rPr>
        <w:t>，</w:t>
      </w:r>
      <w:r w:rsidRPr="00C22EF1">
        <w:rPr>
          <w:rFonts w:hint="eastAsia"/>
          <w:lang w:eastAsia="zh-CN"/>
        </w:rPr>
        <w:t>并且轨道平面以</w:t>
      </w:r>
      <w:r w:rsidRPr="00C22EF1">
        <w:rPr>
          <w:rFonts w:hint="eastAsia"/>
          <w:lang w:val="en-GB" w:eastAsia="zh-CN"/>
        </w:rPr>
        <w:t>60</w:t>
      </w:r>
      <w:r w:rsidRPr="00C22EF1">
        <w:rPr>
          <w:rFonts w:hint="eastAsia"/>
          <w:lang w:eastAsia="zh-CN"/>
        </w:rPr>
        <w:t>度的间隔围绕赤道等距分布</w:t>
      </w:r>
      <w:r w:rsidRPr="00C22EF1">
        <w:rPr>
          <w:lang w:eastAsia="zh-CN"/>
        </w:rPr>
        <w:t>。通常</w:t>
      </w:r>
      <w:r w:rsidRPr="00C22EF1">
        <w:rPr>
          <w:lang w:val="en-GB" w:eastAsia="zh-CN"/>
        </w:rPr>
        <w:t>，</w:t>
      </w:r>
      <w:r w:rsidRPr="00C22EF1">
        <w:rPr>
          <w:lang w:eastAsia="zh-CN"/>
        </w:rPr>
        <w:t>每个平面至少四颗卫星。</w:t>
      </w:r>
    </w:p>
    <w:p w14:paraId="30B7F312" w14:textId="77777777" w:rsidR="00493E11" w:rsidRPr="00C22EF1" w:rsidRDefault="00493E11" w:rsidP="00493E11">
      <w:pPr>
        <w:ind w:firstLineChars="200" w:firstLine="480"/>
        <w:rPr>
          <w:lang w:val="en-GB" w:eastAsia="zh-CN"/>
        </w:rPr>
      </w:pPr>
      <w:r w:rsidRPr="00C22EF1">
        <w:rPr>
          <w:lang w:eastAsia="zh-CN"/>
        </w:rPr>
        <w:t>卫星为三轴稳定平台。</w:t>
      </w:r>
      <w:r w:rsidRPr="00C22EF1">
        <w:rPr>
          <w:rFonts w:hint="eastAsia"/>
          <w:lang w:eastAsia="zh-CN"/>
        </w:rPr>
        <w:t>其主要导航有效载荷的主要组成部分是为卫星生成稳定时基的原子频率标准、从控制段接收上传导航数据（</w:t>
      </w:r>
      <w:r w:rsidRPr="00C22EF1">
        <w:rPr>
          <w:rFonts w:hint="eastAsia"/>
          <w:lang w:eastAsia="zh-CN"/>
        </w:rPr>
        <w:t>NAV</w:t>
      </w:r>
      <w:r w:rsidRPr="00C22EF1">
        <w:rPr>
          <w:rFonts w:hint="eastAsia"/>
          <w:lang w:eastAsia="zh-CN"/>
        </w:rPr>
        <w:t>）的任务计算机、生成伪随机噪声测距编码并将</w:t>
      </w:r>
      <w:r w:rsidRPr="00C22EF1">
        <w:rPr>
          <w:rFonts w:hint="eastAsia"/>
          <w:lang w:eastAsia="zh-CN"/>
        </w:rPr>
        <w:t>NAV</w:t>
      </w:r>
      <w:r w:rsidRPr="00C22EF1">
        <w:rPr>
          <w:rFonts w:hint="eastAsia"/>
          <w:lang w:eastAsia="zh-CN"/>
        </w:rPr>
        <w:t>消息数据添加到</w:t>
      </w:r>
      <w:r w:rsidRPr="00C22EF1">
        <w:rPr>
          <w:rFonts w:hint="eastAsia"/>
          <w:lang w:eastAsia="zh-CN"/>
        </w:rPr>
        <w:t>PRN</w:t>
      </w:r>
      <w:r w:rsidRPr="00C22EF1">
        <w:rPr>
          <w:rFonts w:hint="eastAsia"/>
          <w:lang w:eastAsia="zh-CN"/>
        </w:rPr>
        <w:t>测距编码的导航基带子系统（</w:t>
      </w:r>
      <w:r w:rsidRPr="00C22EF1">
        <w:rPr>
          <w:rFonts w:hint="eastAsia"/>
          <w:lang w:eastAsia="zh-CN"/>
        </w:rPr>
        <w:t>PRN</w:t>
      </w:r>
      <w:r w:rsidRPr="00C22EF1">
        <w:rPr>
          <w:rFonts w:hint="eastAsia"/>
          <w:lang w:eastAsia="zh-CN"/>
        </w:rPr>
        <w:t>），以及将生成的二进制序列调制到</w:t>
      </w:r>
      <w:r w:rsidRPr="00C22EF1">
        <w:rPr>
          <w:rFonts w:hint="eastAsia"/>
          <w:lang w:eastAsia="zh-CN"/>
        </w:rPr>
        <w:t>L1 (1575.42 MHz)</w:t>
      </w:r>
      <w:r w:rsidRPr="00C22EF1">
        <w:rPr>
          <w:rFonts w:hint="eastAsia"/>
          <w:lang w:eastAsia="zh-CN"/>
        </w:rPr>
        <w:t>、</w:t>
      </w:r>
      <w:r w:rsidRPr="00C22EF1">
        <w:rPr>
          <w:rFonts w:hint="eastAsia"/>
          <w:lang w:eastAsia="zh-CN"/>
        </w:rPr>
        <w:t>L2 (1227.6 MHz)</w:t>
      </w:r>
      <w:r w:rsidRPr="00C22EF1">
        <w:rPr>
          <w:rFonts w:hint="eastAsia"/>
          <w:lang w:eastAsia="zh-CN"/>
        </w:rPr>
        <w:t>和</w:t>
      </w:r>
      <w:r w:rsidRPr="00C22EF1">
        <w:rPr>
          <w:rFonts w:hint="eastAsia"/>
          <w:lang w:eastAsia="zh-CN"/>
        </w:rPr>
        <w:t>L5 (1176.45 MHz)</w:t>
      </w:r>
      <w:r w:rsidRPr="00C22EF1">
        <w:rPr>
          <w:rFonts w:hint="eastAsia"/>
          <w:lang w:eastAsia="zh-CN"/>
        </w:rPr>
        <w:t>载波上，然后由螺旋阵列天线广播的</w:t>
      </w:r>
      <w:r w:rsidRPr="00C22EF1">
        <w:rPr>
          <w:rFonts w:hint="eastAsia"/>
          <w:lang w:eastAsia="zh-CN"/>
        </w:rPr>
        <w:t>L</w:t>
      </w:r>
      <w:r w:rsidRPr="00C22EF1">
        <w:rPr>
          <w:rFonts w:hint="eastAsia"/>
          <w:lang w:eastAsia="zh-CN"/>
        </w:rPr>
        <w:t>频段子系统。</w:t>
      </w:r>
      <w:r w:rsidRPr="00C22EF1">
        <w:rPr>
          <w:rFonts w:hint="eastAsia"/>
          <w:lang w:val="en-GB" w:eastAsia="zh-CN"/>
        </w:rPr>
        <w:t xml:space="preserve"> </w:t>
      </w:r>
    </w:p>
    <w:p w14:paraId="1BF4D1A8" w14:textId="77777777" w:rsidR="00493E11" w:rsidRPr="00C22EF1" w:rsidRDefault="00493E11" w:rsidP="00493E11">
      <w:pPr>
        <w:pStyle w:val="Heading2"/>
        <w:rPr>
          <w:lang w:val="en-GB" w:eastAsia="zh-CN"/>
        </w:rPr>
      </w:pPr>
      <w:bookmarkStart w:id="357" w:name="_Toc425347401"/>
      <w:bookmarkStart w:id="358" w:name="_Toc425348076"/>
      <w:bookmarkStart w:id="359" w:name="_Toc426147250"/>
      <w:bookmarkStart w:id="360" w:name="_Toc426147828"/>
      <w:bookmarkStart w:id="361" w:name="_Toc426179736"/>
      <w:bookmarkStart w:id="362" w:name="_Toc426180239"/>
      <w:bookmarkStart w:id="363" w:name="_Toc426180497"/>
      <w:bookmarkStart w:id="364" w:name="_Toc426180611"/>
      <w:bookmarkStart w:id="365" w:name="_Toc426180819"/>
      <w:bookmarkStart w:id="366" w:name="_Toc426181343"/>
      <w:bookmarkStart w:id="367" w:name="_Toc426181522"/>
      <w:bookmarkStart w:id="368" w:name="_Toc426181788"/>
      <w:bookmarkStart w:id="369" w:name="_Toc426181903"/>
      <w:bookmarkStart w:id="370" w:name="_Toc427593018"/>
      <w:bookmarkStart w:id="371" w:name="_Toc182921226"/>
      <w:r w:rsidRPr="00C22EF1">
        <w:rPr>
          <w:lang w:val="en-GB" w:eastAsia="zh-CN"/>
        </w:rPr>
        <w:t>3.2</w:t>
      </w:r>
      <w:r w:rsidRPr="00C22EF1">
        <w:rPr>
          <w:lang w:val="en-GB" w:eastAsia="zh-CN"/>
        </w:rPr>
        <w:tab/>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C22EF1">
        <w:rPr>
          <w:lang w:eastAsia="zh-CN"/>
        </w:rPr>
        <w:t>控制部分</w:t>
      </w:r>
      <w:bookmarkEnd w:id="371"/>
    </w:p>
    <w:p w14:paraId="1A1BE4E3" w14:textId="77777777" w:rsidR="00493E11" w:rsidRPr="00C22EF1" w:rsidRDefault="00493E11" w:rsidP="00493E11">
      <w:pPr>
        <w:ind w:firstLineChars="200" w:firstLine="480"/>
        <w:rPr>
          <w:lang w:eastAsia="zh-CN"/>
        </w:rPr>
      </w:pPr>
      <w:r w:rsidRPr="00C22EF1">
        <w:rPr>
          <w:rFonts w:ascii="SimSun" w:hAnsi="SimSun" w:cs="SimSun" w:hint="eastAsia"/>
          <w:lang w:val="en-GB" w:eastAsia="zh-CN"/>
        </w:rPr>
        <w:t>控制段</w:t>
      </w:r>
      <w:r>
        <w:rPr>
          <w:rFonts w:ascii="SimSun" w:hAnsi="SimSun" w:cs="SimSun" w:hint="eastAsia"/>
          <w:lang w:val="en-GB" w:eastAsia="zh-CN"/>
        </w:rPr>
        <w:t>（</w:t>
      </w:r>
      <w:r w:rsidRPr="00C22EF1">
        <w:rPr>
          <w:rFonts w:eastAsia="Times New Roman" w:hint="eastAsia"/>
          <w:lang w:val="en-GB" w:eastAsia="zh-CN"/>
        </w:rPr>
        <w:t>CS</w:t>
      </w:r>
      <w:r>
        <w:rPr>
          <w:rFonts w:ascii="SimSun" w:hAnsi="SimSun" w:cs="SimSun" w:hint="eastAsia"/>
          <w:lang w:val="en-GB" w:eastAsia="zh-CN"/>
        </w:rPr>
        <w:t>）</w:t>
      </w:r>
      <w:r w:rsidRPr="00C22EF1">
        <w:rPr>
          <w:rFonts w:ascii="SimSun" w:hAnsi="SimSun" w:cs="SimSun" w:hint="eastAsia"/>
          <w:lang w:val="en-GB" w:eastAsia="zh-CN"/>
        </w:rPr>
        <w:t>由四个主要子系统组成：主控站</w:t>
      </w:r>
      <w:r>
        <w:rPr>
          <w:rFonts w:ascii="SimSun" w:hAnsi="SimSun" w:cs="SimSun" w:hint="eastAsia"/>
          <w:lang w:val="en-GB" w:eastAsia="zh-CN"/>
        </w:rPr>
        <w:t>（</w:t>
      </w:r>
      <w:r w:rsidRPr="00C22EF1">
        <w:rPr>
          <w:rFonts w:eastAsia="Times New Roman" w:hint="eastAsia"/>
          <w:lang w:val="en-GB" w:eastAsia="zh-CN"/>
        </w:rPr>
        <w:t>MCS</w:t>
      </w:r>
      <w:r>
        <w:rPr>
          <w:rFonts w:ascii="SimSun" w:hAnsi="SimSun" w:cs="SimSun" w:hint="eastAsia"/>
          <w:lang w:val="en-GB" w:eastAsia="zh-CN"/>
        </w:rPr>
        <w:t>）</w:t>
      </w:r>
      <w:r w:rsidRPr="00C22EF1">
        <w:rPr>
          <w:rFonts w:ascii="SimSun" w:hAnsi="SimSun" w:cs="SimSun" w:hint="eastAsia"/>
          <w:lang w:val="en-GB" w:eastAsia="zh-CN"/>
        </w:rPr>
        <w:t>、备用主控站</w:t>
      </w:r>
      <w:r>
        <w:rPr>
          <w:rFonts w:ascii="SimSun" w:hAnsi="SimSun" w:cs="SimSun" w:hint="eastAsia"/>
          <w:lang w:val="en-GB" w:eastAsia="zh-CN"/>
        </w:rPr>
        <w:t>（</w:t>
      </w:r>
      <w:r w:rsidRPr="00C22EF1">
        <w:rPr>
          <w:rFonts w:eastAsia="Times New Roman" w:hint="eastAsia"/>
          <w:lang w:val="en-GB" w:eastAsia="zh-CN"/>
        </w:rPr>
        <w:t>AMCS</w:t>
      </w:r>
      <w:r>
        <w:rPr>
          <w:rFonts w:ascii="SimSun" w:hAnsi="SimSun" w:cs="SimSun" w:hint="eastAsia"/>
          <w:lang w:val="en-GB" w:eastAsia="zh-CN"/>
        </w:rPr>
        <w:t>）</w:t>
      </w:r>
      <w:r w:rsidRPr="00C22EF1">
        <w:rPr>
          <w:rFonts w:ascii="SimSun" w:hAnsi="SimSun" w:cs="SimSun" w:hint="eastAsia"/>
          <w:lang w:val="en-GB" w:eastAsia="zh-CN"/>
        </w:rPr>
        <w:t>、四个地面天线网络</w:t>
      </w:r>
      <w:r>
        <w:rPr>
          <w:rFonts w:ascii="SimSun" w:hAnsi="SimSun" w:cs="SimSun" w:hint="eastAsia"/>
          <w:lang w:val="en-GB" w:eastAsia="zh-CN"/>
        </w:rPr>
        <w:t>（</w:t>
      </w:r>
      <w:r w:rsidRPr="00C22EF1">
        <w:rPr>
          <w:rFonts w:eastAsia="Times New Roman" w:hint="eastAsia"/>
          <w:lang w:val="en-GB" w:eastAsia="zh-CN"/>
        </w:rPr>
        <w:t>GA</w:t>
      </w:r>
      <w:r>
        <w:rPr>
          <w:rFonts w:ascii="SimSun" w:hAnsi="SimSun" w:cs="SimSun" w:hint="eastAsia"/>
          <w:lang w:val="en-GB" w:eastAsia="zh-CN"/>
        </w:rPr>
        <w:t>）</w:t>
      </w:r>
      <w:r w:rsidRPr="00C22EF1">
        <w:rPr>
          <w:rFonts w:ascii="SimSun" w:hAnsi="SimSun" w:cs="SimSun" w:hint="eastAsia"/>
          <w:lang w:val="en-GB" w:eastAsia="zh-CN"/>
        </w:rPr>
        <w:t>和全球分布的监控站</w:t>
      </w:r>
      <w:r>
        <w:rPr>
          <w:rFonts w:ascii="SimSun" w:hAnsi="SimSun" w:cs="SimSun" w:hint="eastAsia"/>
          <w:lang w:val="en-GB" w:eastAsia="zh-CN"/>
        </w:rPr>
        <w:t>（</w:t>
      </w:r>
      <w:r w:rsidRPr="00C22EF1">
        <w:rPr>
          <w:rFonts w:eastAsia="Times New Roman"/>
          <w:lang w:val="en-GB" w:eastAsia="zh-CN"/>
        </w:rPr>
        <w:t>MS</w:t>
      </w:r>
      <w:r>
        <w:rPr>
          <w:rFonts w:ascii="SimSun" w:hAnsi="SimSun" w:cs="SimSun" w:hint="eastAsia"/>
          <w:lang w:val="en-GB" w:eastAsia="zh-CN"/>
        </w:rPr>
        <w:t>）</w:t>
      </w:r>
      <w:r w:rsidRPr="00C22EF1">
        <w:rPr>
          <w:rFonts w:ascii="SimSun" w:hAnsi="SimSun" w:cs="SimSun" w:hint="eastAsia"/>
          <w:lang w:val="en-GB" w:eastAsia="zh-CN"/>
        </w:rPr>
        <w:t>网络。</w:t>
      </w:r>
      <w:r w:rsidRPr="00C22EF1">
        <w:rPr>
          <w:rFonts w:eastAsia="Times New Roman" w:hint="eastAsia"/>
          <w:lang w:val="en-GB" w:eastAsia="zh-CN"/>
        </w:rPr>
        <w:t>MCS</w:t>
      </w:r>
      <w:r w:rsidRPr="00C22EF1">
        <w:rPr>
          <w:rFonts w:ascii="SimSun" w:hAnsi="SimSun" w:cs="SimSun" w:hint="eastAsia"/>
          <w:lang w:val="en-GB" w:eastAsia="zh-CN"/>
        </w:rPr>
        <w:t>负责星座指挥和控制的所有方面。</w:t>
      </w:r>
      <w:bookmarkStart w:id="372" w:name="_Toc425347402"/>
      <w:bookmarkStart w:id="373" w:name="_Toc425348077"/>
      <w:bookmarkStart w:id="374" w:name="_Toc426147251"/>
      <w:bookmarkStart w:id="375" w:name="_Toc426147829"/>
      <w:bookmarkStart w:id="376" w:name="_Toc426179737"/>
      <w:bookmarkStart w:id="377" w:name="_Toc426180240"/>
      <w:bookmarkStart w:id="378" w:name="_Toc426180498"/>
      <w:bookmarkStart w:id="379" w:name="_Toc426180612"/>
      <w:bookmarkStart w:id="380" w:name="_Toc426180820"/>
      <w:bookmarkStart w:id="381" w:name="_Toc426181344"/>
      <w:bookmarkStart w:id="382" w:name="_Toc426181523"/>
      <w:bookmarkStart w:id="383" w:name="_Toc426181789"/>
      <w:bookmarkStart w:id="384" w:name="_Toc426181904"/>
      <w:bookmarkStart w:id="385" w:name="_Toc427593019"/>
    </w:p>
    <w:p w14:paraId="3B289D8D" w14:textId="77777777" w:rsidR="00493E11" w:rsidRPr="00C22EF1" w:rsidRDefault="00493E11" w:rsidP="00493E11">
      <w:pPr>
        <w:pStyle w:val="Heading2"/>
        <w:rPr>
          <w:lang w:eastAsia="zh-CN"/>
        </w:rPr>
      </w:pPr>
      <w:bookmarkStart w:id="386" w:name="_Toc182921227"/>
      <w:r w:rsidRPr="00C22EF1">
        <w:rPr>
          <w:lang w:eastAsia="zh-CN"/>
        </w:rPr>
        <w:lastRenderedPageBreak/>
        <w:t>3.3</w:t>
      </w:r>
      <w:r w:rsidRPr="00C22EF1">
        <w:rPr>
          <w:lang w:eastAsia="zh-CN"/>
        </w:rPr>
        <w:tab/>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C22EF1">
        <w:rPr>
          <w:lang w:eastAsia="zh-CN"/>
        </w:rPr>
        <w:t>用户部分</w:t>
      </w:r>
      <w:bookmarkEnd w:id="386"/>
    </w:p>
    <w:p w14:paraId="2030EFD5" w14:textId="77777777" w:rsidR="00493E11" w:rsidRPr="00C22EF1" w:rsidRDefault="00493E11" w:rsidP="00493E11">
      <w:pPr>
        <w:ind w:firstLineChars="200" w:firstLine="480"/>
        <w:rPr>
          <w:lang w:eastAsia="zh-CN"/>
        </w:rPr>
      </w:pPr>
      <w:r w:rsidRPr="00C22EF1">
        <w:rPr>
          <w:lang w:eastAsia="zh-CN"/>
        </w:rPr>
        <w:t>用户部分是所有用户接收</w:t>
      </w:r>
      <w:r w:rsidRPr="00C22EF1">
        <w:rPr>
          <w:rFonts w:hint="eastAsia"/>
          <w:lang w:eastAsia="zh-CN"/>
        </w:rPr>
        <w:t>机</w:t>
      </w:r>
      <w:r w:rsidRPr="00C22EF1">
        <w:rPr>
          <w:lang w:eastAsia="zh-CN"/>
        </w:rPr>
        <w:t>及其支持设备的集合。用户装置通常包括天线、接收机</w:t>
      </w:r>
      <w:r w:rsidRPr="00C22EF1">
        <w:rPr>
          <w:lang w:eastAsia="zh-CN"/>
        </w:rPr>
        <w:t>/</w:t>
      </w:r>
      <w:r w:rsidRPr="00C22EF1">
        <w:rPr>
          <w:rFonts w:hint="eastAsia"/>
          <w:lang w:eastAsia="zh-CN"/>
        </w:rPr>
        <w:t>前端、</w:t>
      </w:r>
      <w:r w:rsidRPr="00C22EF1">
        <w:rPr>
          <w:lang w:eastAsia="zh-CN"/>
        </w:rPr>
        <w:t>处理器、输入</w:t>
      </w:r>
      <w:r w:rsidRPr="00C22EF1">
        <w:rPr>
          <w:lang w:eastAsia="zh-CN"/>
        </w:rPr>
        <w:t>/</w:t>
      </w:r>
      <w:r w:rsidRPr="00C22EF1">
        <w:rPr>
          <w:lang w:eastAsia="zh-CN"/>
        </w:rPr>
        <w:t>输出设备</w:t>
      </w:r>
      <w:r w:rsidRPr="00C22EF1">
        <w:rPr>
          <w:rFonts w:hint="eastAsia"/>
          <w:lang w:eastAsia="zh-CN"/>
        </w:rPr>
        <w:t>以及电源</w:t>
      </w:r>
      <w:r w:rsidRPr="00C22EF1">
        <w:rPr>
          <w:lang w:eastAsia="zh-CN"/>
        </w:rPr>
        <w:t>。装置从四颗或更多可见的卫星获得并跟踪导航信号，测量其传播时间和多普勒频移，将其转化成伪距和伪距率</w:t>
      </w:r>
      <w:r w:rsidRPr="00C22EF1">
        <w:rPr>
          <w:rFonts w:hint="eastAsia"/>
          <w:lang w:eastAsia="zh-CN"/>
        </w:rPr>
        <w:t>，</w:t>
      </w:r>
      <w:r w:rsidRPr="00C22EF1">
        <w:rPr>
          <w:lang w:eastAsia="zh-CN"/>
        </w:rPr>
        <w:t>解算出三维位置和速度，设定</w:t>
      </w:r>
      <w:r w:rsidRPr="00C22EF1">
        <w:rPr>
          <w:lang w:eastAsia="zh-CN"/>
        </w:rPr>
        <w:t>GPS</w:t>
      </w:r>
      <w:r w:rsidRPr="00C22EF1">
        <w:rPr>
          <w:lang w:eastAsia="zh-CN"/>
        </w:rPr>
        <w:t>时间。</w:t>
      </w:r>
      <w:r w:rsidRPr="00C22EF1">
        <w:rPr>
          <w:rFonts w:hint="eastAsia"/>
          <w:lang w:eastAsia="zh-CN"/>
        </w:rPr>
        <w:t>（</w:t>
      </w:r>
      <w:r w:rsidRPr="00C22EF1">
        <w:rPr>
          <w:lang w:eastAsia="zh-CN"/>
        </w:rPr>
        <w:t>GPS</w:t>
      </w:r>
      <w:r w:rsidRPr="00C22EF1">
        <w:rPr>
          <w:lang w:eastAsia="zh-CN"/>
        </w:rPr>
        <w:t>时间有别于</w:t>
      </w:r>
      <w:r w:rsidRPr="00C22EF1">
        <w:rPr>
          <w:lang w:eastAsia="zh-CN"/>
        </w:rPr>
        <w:t>UTC</w:t>
      </w:r>
      <w:r w:rsidRPr="00C22EF1">
        <w:rPr>
          <w:lang w:eastAsia="zh-CN"/>
        </w:rPr>
        <w:t>时间，但差别小于</w:t>
      </w:r>
      <w:r w:rsidRPr="00C22EF1">
        <w:rPr>
          <w:lang w:eastAsia="zh-CN"/>
        </w:rPr>
        <w:t>1</w:t>
      </w:r>
      <w:r w:rsidRPr="00C22EF1">
        <w:rPr>
          <w:lang w:eastAsia="zh-CN"/>
        </w:rPr>
        <w:t>秒且</w:t>
      </w:r>
      <w:r w:rsidRPr="00C22EF1">
        <w:rPr>
          <w:lang w:eastAsia="zh-CN"/>
        </w:rPr>
        <w:t>GPS</w:t>
      </w:r>
      <w:r w:rsidRPr="00C22EF1">
        <w:rPr>
          <w:lang w:eastAsia="zh-CN"/>
        </w:rPr>
        <w:t>信号携载了两者之间转换的信息。而且，</w:t>
      </w:r>
      <w:r w:rsidRPr="00C22EF1">
        <w:rPr>
          <w:lang w:eastAsia="zh-CN"/>
        </w:rPr>
        <w:t>GPS</w:t>
      </w:r>
      <w:r w:rsidRPr="00C22EF1">
        <w:rPr>
          <w:lang w:eastAsia="zh-CN"/>
        </w:rPr>
        <w:t>时间是连续的，而</w:t>
      </w:r>
      <w:r w:rsidRPr="00C22EF1">
        <w:rPr>
          <w:lang w:eastAsia="zh-CN"/>
        </w:rPr>
        <w:t>UTC</w:t>
      </w:r>
      <w:r w:rsidRPr="00C22EF1">
        <w:rPr>
          <w:lang w:eastAsia="zh-CN"/>
        </w:rPr>
        <w:t>时间包含瑞秒。</w:t>
      </w:r>
      <w:r w:rsidRPr="00C22EF1">
        <w:rPr>
          <w:rFonts w:hint="eastAsia"/>
          <w:lang w:eastAsia="zh-CN"/>
        </w:rPr>
        <w:t>）</w:t>
      </w:r>
      <w:r w:rsidRPr="00C22EF1">
        <w:rPr>
          <w:lang w:eastAsia="zh-CN"/>
        </w:rPr>
        <w:t>用户设备包括从相对简单、轻便的接收机到与其它导航传感器或系统整合在一起，用于高度动态环境中精确性能的复杂接收机。</w:t>
      </w:r>
    </w:p>
    <w:p w14:paraId="106D8E68" w14:textId="77777777" w:rsidR="00493E11" w:rsidRPr="00C22EF1" w:rsidRDefault="00493E11" w:rsidP="00493E11">
      <w:pPr>
        <w:pStyle w:val="Heading1"/>
        <w:rPr>
          <w:lang w:val="en-GB" w:eastAsia="zh-CN"/>
        </w:rPr>
      </w:pPr>
      <w:bookmarkStart w:id="387" w:name="_Toc425347403"/>
      <w:bookmarkStart w:id="388" w:name="_Toc425348078"/>
      <w:bookmarkStart w:id="389" w:name="_Toc426147252"/>
      <w:bookmarkStart w:id="390" w:name="_Toc426147830"/>
      <w:bookmarkStart w:id="391" w:name="_Toc426179738"/>
      <w:bookmarkStart w:id="392" w:name="_Toc426180241"/>
      <w:bookmarkStart w:id="393" w:name="_Toc426180499"/>
      <w:bookmarkStart w:id="394" w:name="_Toc426180613"/>
      <w:bookmarkStart w:id="395" w:name="_Toc426180821"/>
      <w:bookmarkStart w:id="396" w:name="_Toc426181345"/>
      <w:bookmarkStart w:id="397" w:name="_Toc426181524"/>
      <w:bookmarkStart w:id="398" w:name="_Toc426181790"/>
      <w:bookmarkStart w:id="399" w:name="_Toc426181905"/>
      <w:bookmarkStart w:id="400" w:name="_Toc427593020"/>
      <w:bookmarkStart w:id="401" w:name="_Toc182921228"/>
      <w:r w:rsidRPr="00C22EF1">
        <w:rPr>
          <w:lang w:val="en-GB" w:eastAsia="zh-CN"/>
        </w:rPr>
        <w:t>4</w:t>
      </w:r>
      <w:r w:rsidRPr="00C22EF1">
        <w:rPr>
          <w:lang w:val="en-GB" w:eastAsia="zh-CN"/>
        </w:rPr>
        <w:tab/>
        <w:t>GPS</w:t>
      </w:r>
      <w:r w:rsidRPr="00C22EF1">
        <w:rPr>
          <w:lang w:val="en-GB" w:eastAsia="zh-CN"/>
        </w:rPr>
        <w:t>信号结构</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5FCDEF5" w14:textId="1CA0F420" w:rsidR="00493E11" w:rsidRPr="00C22EF1" w:rsidRDefault="00493E11" w:rsidP="00493E11">
      <w:pPr>
        <w:ind w:firstLineChars="200" w:firstLine="480"/>
        <w:rPr>
          <w:lang w:eastAsia="zh-CN"/>
        </w:rPr>
      </w:pPr>
      <w:r w:rsidRPr="00C22EF1">
        <w:rPr>
          <w:lang w:val="en-US" w:eastAsia="zh-CN"/>
        </w:rPr>
        <w:t>从卫星上发射的</w:t>
      </w:r>
      <w:r w:rsidRPr="00C22EF1">
        <w:rPr>
          <w:lang w:eastAsia="zh-CN"/>
        </w:rPr>
        <w:t>GPS</w:t>
      </w:r>
      <w:r w:rsidRPr="00C22EF1">
        <w:rPr>
          <w:lang w:val="en-US" w:eastAsia="zh-CN"/>
        </w:rPr>
        <w:t>导航信号包括三个调制的载波</w:t>
      </w:r>
      <w:r w:rsidRPr="00C22EF1">
        <w:rPr>
          <w:lang w:eastAsia="zh-CN"/>
        </w:rPr>
        <w:t>：以</w:t>
      </w:r>
      <w:r w:rsidRPr="00C22EF1">
        <w:rPr>
          <w:lang w:eastAsia="zh-CN"/>
        </w:rPr>
        <w:t>1</w:t>
      </w:r>
      <w:r w:rsidR="00E17071">
        <w:rPr>
          <w:lang w:eastAsia="zh-CN"/>
        </w:rPr>
        <w:t> </w:t>
      </w:r>
      <w:r w:rsidRPr="00C22EF1">
        <w:rPr>
          <w:lang w:eastAsia="zh-CN"/>
        </w:rPr>
        <w:t>575.42 MHz</w:t>
      </w:r>
      <w:r w:rsidRPr="00C22EF1">
        <w:rPr>
          <w:lang w:eastAsia="zh-CN"/>
        </w:rPr>
        <w:t>为中心频率的</w:t>
      </w:r>
      <w:r w:rsidRPr="00C22EF1">
        <w:rPr>
          <w:lang w:eastAsia="zh-CN"/>
        </w:rPr>
        <w:t>L1</w:t>
      </w:r>
      <w:r w:rsidR="00201CC6">
        <w:rPr>
          <w:lang w:eastAsia="zh-CN"/>
        </w:rPr>
        <w:t> </w:t>
      </w:r>
      <w:r w:rsidRPr="00C22EF1">
        <w:rPr>
          <w:rFonts w:hint="eastAsia"/>
          <w:lang w:eastAsia="zh-CN"/>
        </w:rPr>
        <w:t>（</w:t>
      </w:r>
      <w:r w:rsidRPr="00C22EF1">
        <w:rPr>
          <w:lang w:eastAsia="zh-CN"/>
        </w:rPr>
        <w:t xml:space="preserve">154 </w:t>
      </w:r>
      <w:r w:rsidRPr="00C22EF1">
        <w:rPr>
          <w:i/>
          <w:lang w:eastAsia="zh-CN"/>
        </w:rPr>
        <w:t>f</w:t>
      </w:r>
      <w:r w:rsidRPr="00C22EF1">
        <w:rPr>
          <w:position w:val="-3"/>
          <w:sz w:val="16"/>
          <w:lang w:eastAsia="zh-CN"/>
        </w:rPr>
        <w:t>0</w:t>
      </w:r>
      <w:r w:rsidRPr="00C22EF1">
        <w:rPr>
          <w:rFonts w:hint="eastAsia"/>
          <w:lang w:eastAsia="zh-CN"/>
        </w:rPr>
        <w:t>）</w:t>
      </w:r>
      <w:r w:rsidRPr="00C22EF1">
        <w:rPr>
          <w:lang w:eastAsia="zh-CN"/>
        </w:rPr>
        <w:t>、以</w:t>
      </w:r>
      <w:r w:rsidRPr="00C22EF1">
        <w:rPr>
          <w:lang w:eastAsia="zh-CN"/>
        </w:rPr>
        <w:t>1</w:t>
      </w:r>
      <w:r w:rsidR="00E17071">
        <w:rPr>
          <w:lang w:eastAsia="zh-CN"/>
        </w:rPr>
        <w:t> </w:t>
      </w:r>
      <w:r w:rsidRPr="00C22EF1">
        <w:rPr>
          <w:lang w:eastAsia="zh-CN"/>
        </w:rPr>
        <w:t>227.6 MHz</w:t>
      </w:r>
      <w:r w:rsidRPr="00C22EF1">
        <w:rPr>
          <w:lang w:eastAsia="zh-CN"/>
        </w:rPr>
        <w:t>为中心频率的</w:t>
      </w:r>
      <w:r w:rsidRPr="00C22EF1">
        <w:rPr>
          <w:lang w:eastAsia="zh-CN"/>
        </w:rPr>
        <w:t>L2</w:t>
      </w:r>
      <w:r w:rsidRPr="00C22EF1">
        <w:rPr>
          <w:rFonts w:hint="eastAsia"/>
          <w:lang w:eastAsia="zh-CN"/>
        </w:rPr>
        <w:t>（</w:t>
      </w:r>
      <w:r w:rsidRPr="00C22EF1">
        <w:rPr>
          <w:lang w:eastAsia="zh-CN"/>
        </w:rPr>
        <w:t xml:space="preserve">120 </w:t>
      </w:r>
      <w:r w:rsidRPr="00C22EF1">
        <w:rPr>
          <w:i/>
          <w:lang w:eastAsia="zh-CN"/>
        </w:rPr>
        <w:t>f</w:t>
      </w:r>
      <w:r w:rsidRPr="00C22EF1">
        <w:rPr>
          <w:position w:val="-3"/>
          <w:sz w:val="16"/>
          <w:lang w:eastAsia="zh-CN"/>
        </w:rPr>
        <w:t>0</w:t>
      </w:r>
      <w:r w:rsidRPr="00C22EF1">
        <w:rPr>
          <w:rFonts w:hint="eastAsia"/>
          <w:lang w:eastAsia="zh-CN"/>
        </w:rPr>
        <w:t>）</w:t>
      </w:r>
      <w:r w:rsidRPr="00C22EF1">
        <w:rPr>
          <w:lang w:eastAsia="zh-CN"/>
        </w:rPr>
        <w:t>、以及以</w:t>
      </w:r>
      <w:r w:rsidRPr="00C22EF1">
        <w:rPr>
          <w:lang w:eastAsia="zh-CN"/>
        </w:rPr>
        <w:t>1 176.45 MHz</w:t>
      </w:r>
      <w:r w:rsidRPr="00C22EF1">
        <w:rPr>
          <w:lang w:eastAsia="zh-CN"/>
        </w:rPr>
        <w:t>为中心频率的</w:t>
      </w:r>
      <w:r w:rsidRPr="00C22EF1">
        <w:rPr>
          <w:lang w:eastAsia="zh-CN"/>
        </w:rPr>
        <w:t>L5</w:t>
      </w:r>
      <w:r w:rsidRPr="00C22EF1">
        <w:rPr>
          <w:lang w:eastAsia="zh-CN"/>
        </w:rPr>
        <w:t>，其中</w:t>
      </w:r>
      <w:r w:rsidRPr="00C22EF1">
        <w:rPr>
          <w:i/>
          <w:lang w:eastAsia="zh-CN"/>
        </w:rPr>
        <w:t>f</w:t>
      </w:r>
      <w:r w:rsidRPr="00C22EF1">
        <w:rPr>
          <w:position w:val="-3"/>
          <w:sz w:val="16"/>
          <w:lang w:eastAsia="zh-CN"/>
        </w:rPr>
        <w:t>0</w:t>
      </w:r>
      <w:r w:rsidRPr="00C22EF1">
        <w:rPr>
          <w:lang w:eastAsia="zh-CN"/>
        </w:rPr>
        <w:t> = 10.23 MHz</w:t>
      </w:r>
      <w:r w:rsidRPr="00C22EF1">
        <w:rPr>
          <w:lang w:eastAsia="zh-CN"/>
        </w:rPr>
        <w:t>。</w:t>
      </w:r>
      <w:proofErr w:type="gramStart"/>
      <w:r w:rsidRPr="00C22EF1">
        <w:rPr>
          <w:i/>
          <w:lang w:eastAsia="zh-CN"/>
        </w:rPr>
        <w:t>f</w:t>
      </w:r>
      <w:proofErr w:type="gramEnd"/>
      <w:r w:rsidRPr="00C22EF1">
        <w:rPr>
          <w:position w:val="-3"/>
          <w:sz w:val="16"/>
          <w:lang w:eastAsia="zh-CN"/>
        </w:rPr>
        <w:t>0</w:t>
      </w:r>
      <w:r w:rsidRPr="00C22EF1">
        <w:rPr>
          <w:lang w:eastAsia="zh-CN"/>
        </w:rPr>
        <w:t>为星载原子频标的输出，所有生成的信号都与其相干有关。在下文中，列出了每一个</w:t>
      </w:r>
      <w:r w:rsidRPr="00C22EF1">
        <w:rPr>
          <w:lang w:eastAsia="zh-CN"/>
        </w:rPr>
        <w:t>GPS</w:t>
      </w:r>
      <w:r w:rsidRPr="00C22EF1">
        <w:rPr>
          <w:lang w:eastAsia="zh-CN"/>
        </w:rPr>
        <w:t>载频的信号</w:t>
      </w:r>
      <w:r w:rsidRPr="00C22EF1">
        <w:rPr>
          <w:rFonts w:hint="eastAsia"/>
          <w:lang w:eastAsia="zh-CN"/>
        </w:rPr>
        <w:t>（</w:t>
      </w:r>
      <w:r w:rsidRPr="00C22EF1">
        <w:rPr>
          <w:lang w:eastAsia="zh-CN"/>
        </w:rPr>
        <w:t>那些拥有一个以上组成的将进一步描述</w:t>
      </w:r>
      <w:r w:rsidRPr="00C22EF1">
        <w:rPr>
          <w:rFonts w:hint="eastAsia"/>
          <w:lang w:eastAsia="zh-CN"/>
        </w:rPr>
        <w:t>）</w:t>
      </w:r>
      <w:r w:rsidRPr="00C22EF1">
        <w:rPr>
          <w:lang w:eastAsia="zh-CN"/>
        </w:rPr>
        <w:t>并给出了射频和信号处理参数的简要描述。</w:t>
      </w:r>
    </w:p>
    <w:p w14:paraId="6102392A" w14:textId="77777777" w:rsidR="00493E11" w:rsidRPr="00C22EF1" w:rsidRDefault="00493E11" w:rsidP="00493E11">
      <w:pPr>
        <w:ind w:firstLineChars="200" w:firstLine="480"/>
        <w:rPr>
          <w:lang w:eastAsia="zh-CN"/>
        </w:rPr>
      </w:pPr>
      <w:r w:rsidRPr="00C22EF1">
        <w:rPr>
          <w:lang w:eastAsia="zh-CN"/>
        </w:rPr>
        <w:t>在</w:t>
      </w:r>
      <w:r w:rsidRPr="00C22EF1">
        <w:rPr>
          <w:lang w:eastAsia="zh-CN"/>
        </w:rPr>
        <w:t>L1</w:t>
      </w:r>
      <w:r w:rsidRPr="00C22EF1">
        <w:rPr>
          <w:lang w:eastAsia="zh-CN"/>
        </w:rPr>
        <w:t>载波上，</w:t>
      </w:r>
      <w:r w:rsidRPr="00C22EF1">
        <w:rPr>
          <w:lang w:eastAsia="zh-CN"/>
        </w:rPr>
        <w:t>GPS</w:t>
      </w:r>
      <w:r w:rsidRPr="00C22EF1">
        <w:rPr>
          <w:lang w:eastAsia="zh-CN"/>
        </w:rPr>
        <w:t>发射</w:t>
      </w:r>
      <w:r w:rsidRPr="00C22EF1">
        <w:rPr>
          <w:rFonts w:hint="eastAsia"/>
          <w:lang w:eastAsia="zh-CN"/>
        </w:rPr>
        <w:t>四</w:t>
      </w:r>
      <w:r w:rsidRPr="00C22EF1">
        <w:rPr>
          <w:lang w:eastAsia="zh-CN"/>
        </w:rPr>
        <w:t>个信号。信号包括</w:t>
      </w:r>
      <w:r w:rsidRPr="00C22EF1">
        <w:rPr>
          <w:lang w:eastAsia="zh-CN"/>
        </w:rPr>
        <w:t>C/A</w:t>
      </w:r>
      <w:r w:rsidRPr="00C22EF1">
        <w:rPr>
          <w:lang w:eastAsia="zh-CN"/>
        </w:rPr>
        <w:t>、</w:t>
      </w:r>
      <w:r w:rsidRPr="00C22EF1">
        <w:rPr>
          <w:lang w:eastAsia="zh-CN"/>
        </w:rPr>
        <w:t>P(Y)</w:t>
      </w:r>
      <w:r w:rsidRPr="00C22EF1">
        <w:rPr>
          <w:rFonts w:hint="eastAsia"/>
          <w:lang w:eastAsia="zh-CN"/>
        </w:rPr>
        <w:t>、</w:t>
      </w:r>
      <w:r w:rsidRPr="00C22EF1">
        <w:rPr>
          <w:lang w:eastAsia="zh-CN"/>
        </w:rPr>
        <w:t>L1C</w:t>
      </w:r>
      <w:r w:rsidRPr="00C22EF1">
        <w:rPr>
          <w:rFonts w:hint="eastAsia"/>
          <w:lang w:eastAsia="zh-CN"/>
        </w:rPr>
        <w:t>和</w:t>
      </w:r>
      <w:r w:rsidRPr="00C22EF1">
        <w:rPr>
          <w:rFonts w:hint="eastAsia"/>
          <w:lang w:eastAsia="zh-CN"/>
        </w:rPr>
        <w:t>M</w:t>
      </w:r>
      <w:r w:rsidRPr="00C22EF1">
        <w:rPr>
          <w:lang w:eastAsia="zh-CN"/>
        </w:rPr>
        <w:t>，</w:t>
      </w:r>
      <w:bookmarkStart w:id="402" w:name="OLE_LINK111"/>
      <w:bookmarkStart w:id="403" w:name="OLE_LINK112"/>
      <w:r w:rsidRPr="00C22EF1">
        <w:rPr>
          <w:lang w:eastAsia="zh-CN"/>
        </w:rPr>
        <w:t>如</w:t>
      </w:r>
      <w:r w:rsidRPr="00C22EF1">
        <w:rPr>
          <w:lang w:eastAsia="zh-CN"/>
        </w:rPr>
        <w:t>6.1</w:t>
      </w:r>
      <w:r w:rsidRPr="00C22EF1">
        <w:rPr>
          <w:lang w:eastAsia="zh-CN"/>
        </w:rPr>
        <w:t>节所述。</w:t>
      </w:r>
      <w:bookmarkEnd w:id="402"/>
      <w:bookmarkEnd w:id="403"/>
    </w:p>
    <w:p w14:paraId="2D57EA22" w14:textId="77777777" w:rsidR="00493E11" w:rsidRPr="00C22EF1" w:rsidRDefault="00493E11" w:rsidP="00493E11">
      <w:pPr>
        <w:ind w:firstLineChars="200" w:firstLine="480"/>
        <w:rPr>
          <w:lang w:eastAsia="zh-CN"/>
        </w:rPr>
      </w:pPr>
      <w:r w:rsidRPr="00C22EF1">
        <w:rPr>
          <w:lang w:eastAsia="zh-CN"/>
        </w:rPr>
        <w:t>在</w:t>
      </w:r>
      <w:r w:rsidRPr="00C22EF1">
        <w:rPr>
          <w:lang w:eastAsia="zh-CN"/>
        </w:rPr>
        <w:t>L2</w:t>
      </w:r>
      <w:r w:rsidRPr="00C22EF1">
        <w:rPr>
          <w:lang w:eastAsia="zh-CN"/>
        </w:rPr>
        <w:t>载波上，</w:t>
      </w:r>
      <w:r w:rsidRPr="00C22EF1">
        <w:rPr>
          <w:lang w:eastAsia="zh-CN"/>
        </w:rPr>
        <w:t>GPS</w:t>
      </w:r>
      <w:r w:rsidRPr="00C22EF1">
        <w:rPr>
          <w:lang w:eastAsia="zh-CN"/>
        </w:rPr>
        <w:t>发射三个信号。信号包括</w:t>
      </w:r>
      <w:r w:rsidRPr="00C22EF1">
        <w:rPr>
          <w:lang w:eastAsia="zh-CN"/>
        </w:rPr>
        <w:t>L2C</w:t>
      </w:r>
      <w:r w:rsidRPr="00C22EF1">
        <w:rPr>
          <w:rFonts w:hint="eastAsia"/>
          <w:lang w:eastAsia="zh-CN"/>
        </w:rPr>
        <w:t>或</w:t>
      </w:r>
      <w:r w:rsidRPr="00C22EF1">
        <w:rPr>
          <w:lang w:eastAsia="zh-CN"/>
        </w:rPr>
        <w:t>C/A</w:t>
      </w:r>
      <w:r w:rsidRPr="00C22EF1">
        <w:rPr>
          <w:rFonts w:hint="eastAsia"/>
          <w:lang w:val="en-GB" w:eastAsia="zh-CN"/>
        </w:rPr>
        <w:t>（极少）</w:t>
      </w:r>
      <w:r w:rsidRPr="00C22EF1">
        <w:rPr>
          <w:lang w:eastAsia="zh-CN"/>
        </w:rPr>
        <w:t>、</w:t>
      </w:r>
      <w:r w:rsidRPr="00C22EF1">
        <w:rPr>
          <w:lang w:eastAsia="zh-CN"/>
        </w:rPr>
        <w:t>P(Y)</w:t>
      </w:r>
      <w:r w:rsidRPr="00C22EF1">
        <w:rPr>
          <w:lang w:eastAsia="zh-CN"/>
        </w:rPr>
        <w:t>和</w:t>
      </w:r>
      <w:r w:rsidRPr="00C22EF1">
        <w:rPr>
          <w:lang w:val="en-GB" w:eastAsia="zh-CN"/>
        </w:rPr>
        <w:t>M</w:t>
      </w:r>
      <w:r w:rsidRPr="00C22EF1">
        <w:rPr>
          <w:lang w:eastAsia="zh-CN"/>
        </w:rPr>
        <w:t>，</w:t>
      </w:r>
      <w:bookmarkStart w:id="404" w:name="OLE_LINK116"/>
      <w:bookmarkStart w:id="405" w:name="OLE_LINK115"/>
      <w:r w:rsidRPr="00C22EF1">
        <w:rPr>
          <w:lang w:eastAsia="zh-CN"/>
        </w:rPr>
        <w:t>如</w:t>
      </w:r>
      <w:r w:rsidRPr="00C22EF1">
        <w:rPr>
          <w:lang w:eastAsia="zh-CN"/>
        </w:rPr>
        <w:t>6.2</w:t>
      </w:r>
      <w:r w:rsidRPr="00C22EF1">
        <w:rPr>
          <w:lang w:eastAsia="zh-CN"/>
        </w:rPr>
        <w:t>节所述。</w:t>
      </w:r>
      <w:bookmarkEnd w:id="404"/>
      <w:bookmarkEnd w:id="405"/>
    </w:p>
    <w:p w14:paraId="20BDE715" w14:textId="77777777" w:rsidR="00493E11" w:rsidRPr="00C22EF1" w:rsidRDefault="00493E11" w:rsidP="00493E11">
      <w:pPr>
        <w:ind w:firstLineChars="200" w:firstLine="480"/>
        <w:rPr>
          <w:lang w:eastAsia="zh-CN"/>
        </w:rPr>
      </w:pPr>
      <w:r w:rsidRPr="00C22EF1">
        <w:rPr>
          <w:lang w:eastAsia="zh-CN"/>
        </w:rPr>
        <w:t>在</w:t>
      </w:r>
      <w:r w:rsidRPr="00C22EF1">
        <w:rPr>
          <w:lang w:eastAsia="zh-CN"/>
        </w:rPr>
        <w:t>L5</w:t>
      </w:r>
      <w:r w:rsidRPr="00C22EF1">
        <w:rPr>
          <w:lang w:eastAsia="zh-CN"/>
        </w:rPr>
        <w:t>载波上，</w:t>
      </w:r>
      <w:r w:rsidRPr="00C22EF1">
        <w:rPr>
          <w:lang w:eastAsia="zh-CN"/>
        </w:rPr>
        <w:t>GPS</w:t>
      </w:r>
      <w:r w:rsidRPr="00C22EF1">
        <w:rPr>
          <w:lang w:eastAsia="zh-CN"/>
        </w:rPr>
        <w:t>发射单个信号，表示为</w:t>
      </w:r>
      <w:r w:rsidRPr="00C22EF1">
        <w:rPr>
          <w:lang w:eastAsia="zh-CN"/>
        </w:rPr>
        <w:t>L5</w:t>
      </w:r>
      <w:r w:rsidRPr="00C22EF1">
        <w:rPr>
          <w:lang w:eastAsia="zh-CN"/>
        </w:rPr>
        <w:t>。</w:t>
      </w:r>
      <w:r w:rsidRPr="00C22EF1">
        <w:rPr>
          <w:lang w:eastAsia="zh-CN"/>
        </w:rPr>
        <w:t>L5</w:t>
      </w:r>
      <w:r w:rsidRPr="00C22EF1">
        <w:rPr>
          <w:lang w:eastAsia="zh-CN"/>
        </w:rPr>
        <w:t>信号由两个相位正交发射的两个组成部分，如</w:t>
      </w:r>
      <w:r w:rsidRPr="00C22EF1">
        <w:rPr>
          <w:lang w:eastAsia="zh-CN"/>
        </w:rPr>
        <w:t>6.3</w:t>
      </w:r>
      <w:r w:rsidRPr="00C22EF1">
        <w:rPr>
          <w:lang w:eastAsia="zh-CN"/>
        </w:rPr>
        <w:t>节所述。</w:t>
      </w:r>
    </w:p>
    <w:p w14:paraId="3056C41B" w14:textId="77777777" w:rsidR="00493E11" w:rsidRPr="00C22EF1" w:rsidRDefault="00493E11" w:rsidP="00493E11">
      <w:pPr>
        <w:ind w:firstLineChars="200" w:firstLine="480"/>
        <w:rPr>
          <w:color w:val="000000"/>
          <w:szCs w:val="24"/>
          <w:lang w:eastAsia="zh-CN"/>
        </w:rPr>
      </w:pPr>
      <w:r w:rsidRPr="00C22EF1">
        <w:rPr>
          <w:color w:val="000000"/>
          <w:szCs w:val="24"/>
          <w:lang w:eastAsia="zh-CN"/>
        </w:rPr>
        <w:t>表</w:t>
      </w:r>
      <w:r w:rsidRPr="00C22EF1">
        <w:rPr>
          <w:color w:val="000000"/>
          <w:szCs w:val="24"/>
          <w:lang w:eastAsia="zh-CN"/>
        </w:rPr>
        <w:t>4</w:t>
      </w:r>
      <w:r w:rsidRPr="00C22EF1">
        <w:rPr>
          <w:color w:val="000000"/>
          <w:szCs w:val="24"/>
          <w:lang w:eastAsia="zh-CN"/>
        </w:rPr>
        <w:t>、</w:t>
      </w:r>
      <w:r w:rsidRPr="00C22EF1">
        <w:rPr>
          <w:color w:val="000000"/>
          <w:szCs w:val="24"/>
          <w:lang w:eastAsia="zh-CN"/>
        </w:rPr>
        <w:t>5</w:t>
      </w:r>
      <w:r w:rsidRPr="00C22EF1">
        <w:rPr>
          <w:color w:val="000000"/>
          <w:szCs w:val="24"/>
          <w:lang w:eastAsia="zh-CN"/>
        </w:rPr>
        <w:t>和</w:t>
      </w:r>
      <w:r w:rsidRPr="00C22EF1">
        <w:rPr>
          <w:color w:val="000000"/>
          <w:szCs w:val="24"/>
          <w:lang w:eastAsia="zh-CN"/>
        </w:rPr>
        <w:t>6</w:t>
      </w:r>
      <w:r w:rsidRPr="00C22EF1">
        <w:rPr>
          <w:color w:val="000000"/>
          <w:szCs w:val="24"/>
          <w:lang w:eastAsia="zh-CN"/>
        </w:rPr>
        <w:t>分别列出了</w:t>
      </w:r>
      <w:r w:rsidRPr="00C22EF1">
        <w:rPr>
          <w:color w:val="000000"/>
          <w:szCs w:val="24"/>
          <w:lang w:eastAsia="zh-CN"/>
        </w:rPr>
        <w:t>GPS L1</w:t>
      </w:r>
      <w:r w:rsidRPr="00C22EF1">
        <w:rPr>
          <w:color w:val="000000"/>
          <w:szCs w:val="24"/>
          <w:lang w:eastAsia="zh-CN"/>
        </w:rPr>
        <w:t>、</w:t>
      </w:r>
      <w:r w:rsidRPr="00C22EF1">
        <w:rPr>
          <w:color w:val="000000"/>
          <w:szCs w:val="24"/>
          <w:lang w:eastAsia="zh-CN"/>
        </w:rPr>
        <w:t>L2</w:t>
      </w:r>
      <w:r w:rsidRPr="00C22EF1">
        <w:rPr>
          <w:color w:val="000000"/>
          <w:szCs w:val="24"/>
          <w:lang w:eastAsia="zh-CN"/>
        </w:rPr>
        <w:t>和</w:t>
      </w:r>
      <w:r w:rsidRPr="00C22EF1">
        <w:rPr>
          <w:color w:val="000000"/>
          <w:szCs w:val="24"/>
          <w:lang w:eastAsia="zh-CN"/>
        </w:rPr>
        <w:t>L5</w:t>
      </w:r>
      <w:r w:rsidRPr="00C22EF1">
        <w:rPr>
          <w:color w:val="000000"/>
          <w:szCs w:val="24"/>
          <w:lang w:eastAsia="zh-CN"/>
        </w:rPr>
        <w:t>信号发射的关键参数的数值。这些参数包括以下射频特性：信号频率范围、卫星射频发射滤波器的</w:t>
      </w:r>
      <w:r w:rsidRPr="00C22EF1">
        <w:rPr>
          <w:color w:val="000000"/>
          <w:szCs w:val="24"/>
          <w:lang w:eastAsia="zh-CN"/>
        </w:rPr>
        <w:t>3 dB</w:t>
      </w:r>
      <w:r w:rsidRPr="00C22EF1">
        <w:rPr>
          <w:color w:val="000000"/>
          <w:szCs w:val="24"/>
          <w:lang w:eastAsia="zh-CN"/>
        </w:rPr>
        <w:t>带宽，信号调制方式、以及位于地表</w:t>
      </w:r>
      <w:r w:rsidRPr="00C22EF1">
        <w:rPr>
          <w:rFonts w:hint="eastAsia"/>
          <w:color w:val="000000"/>
          <w:szCs w:val="24"/>
          <w:lang w:eastAsia="zh-CN"/>
        </w:rPr>
        <w:t>参考</w:t>
      </w:r>
      <w:r w:rsidRPr="00C22EF1">
        <w:rPr>
          <w:color w:val="000000"/>
          <w:szCs w:val="24"/>
          <w:lang w:eastAsia="zh-CN"/>
        </w:rPr>
        <w:t>接收机天线输</w:t>
      </w:r>
      <w:r w:rsidRPr="00C22EF1">
        <w:rPr>
          <w:rFonts w:hint="eastAsia"/>
          <w:color w:val="000000"/>
          <w:szCs w:val="24"/>
          <w:lang w:eastAsia="zh-CN"/>
        </w:rPr>
        <w:t>出</w:t>
      </w:r>
      <w:r w:rsidRPr="00C22EF1">
        <w:rPr>
          <w:color w:val="000000"/>
          <w:szCs w:val="24"/>
          <w:lang w:eastAsia="zh-CN"/>
        </w:rPr>
        <w:t>端的最小接收功率电平。</w:t>
      </w:r>
    </w:p>
    <w:p w14:paraId="0BAE117C" w14:textId="77777777" w:rsidR="00493E11" w:rsidRPr="00C22EF1" w:rsidRDefault="00493E11" w:rsidP="00493E11">
      <w:pPr>
        <w:ind w:firstLineChars="200" w:firstLine="480"/>
        <w:rPr>
          <w:color w:val="000000"/>
          <w:szCs w:val="24"/>
          <w:lang w:eastAsia="zh-CN"/>
        </w:rPr>
      </w:pPr>
      <w:r w:rsidRPr="00C22EF1">
        <w:rPr>
          <w:color w:val="000000"/>
          <w:szCs w:val="24"/>
          <w:lang w:eastAsia="zh-CN"/>
        </w:rPr>
        <w:t>表中包括的还有数字信号处理参数，包括</w:t>
      </w:r>
      <w:r w:rsidRPr="00C22EF1">
        <w:rPr>
          <w:color w:val="000000"/>
          <w:szCs w:val="24"/>
          <w:lang w:eastAsia="zh-CN"/>
        </w:rPr>
        <w:t>PRN</w:t>
      </w:r>
      <w:r w:rsidRPr="00C22EF1">
        <w:rPr>
          <w:color w:val="000000"/>
          <w:szCs w:val="24"/>
          <w:lang w:eastAsia="zh-CN"/>
        </w:rPr>
        <w:t>码片速率以及导航</w:t>
      </w:r>
      <w:r w:rsidRPr="00C22EF1">
        <w:rPr>
          <w:rFonts w:hint="eastAsia"/>
          <w:color w:val="000000"/>
          <w:szCs w:val="24"/>
          <w:lang w:eastAsia="zh-CN"/>
        </w:rPr>
        <w:t>消</w:t>
      </w:r>
      <w:r w:rsidRPr="00C22EF1">
        <w:rPr>
          <w:color w:val="000000"/>
          <w:szCs w:val="24"/>
          <w:lang w:eastAsia="zh-CN"/>
        </w:rPr>
        <w:t>息数据</w:t>
      </w:r>
      <w:r w:rsidRPr="00C22EF1">
        <w:rPr>
          <w:rFonts w:hint="eastAsia"/>
          <w:color w:val="000000"/>
          <w:szCs w:val="24"/>
          <w:lang w:eastAsia="zh-CN"/>
        </w:rPr>
        <w:t>比特</w:t>
      </w:r>
      <w:r w:rsidRPr="00C22EF1">
        <w:rPr>
          <w:color w:val="000000"/>
          <w:szCs w:val="24"/>
          <w:lang w:eastAsia="zh-CN"/>
        </w:rPr>
        <w:t>和</w:t>
      </w:r>
      <w:r w:rsidRPr="00C22EF1">
        <w:rPr>
          <w:rFonts w:hint="eastAsia"/>
          <w:color w:val="000000"/>
          <w:szCs w:val="24"/>
          <w:lang w:eastAsia="zh-CN"/>
        </w:rPr>
        <w:t>数据</w:t>
      </w:r>
      <w:r w:rsidRPr="00C22EF1">
        <w:rPr>
          <w:color w:val="000000"/>
          <w:szCs w:val="24"/>
          <w:lang w:eastAsia="zh-CN"/>
        </w:rPr>
        <w:t>符号比特率。而且，对于每一个载频，提供了卫星发射天线极化和最大椭圆率的参数。</w:t>
      </w:r>
    </w:p>
    <w:p w14:paraId="2FE17513" w14:textId="77777777" w:rsidR="00493E11" w:rsidRPr="00C22EF1" w:rsidRDefault="00493E11" w:rsidP="00493E11">
      <w:pPr>
        <w:ind w:firstLineChars="200" w:firstLine="480"/>
        <w:jc w:val="left"/>
        <w:rPr>
          <w:lang w:eastAsia="zh-CN"/>
        </w:rPr>
      </w:pPr>
      <w:r w:rsidRPr="00C22EF1">
        <w:rPr>
          <w:lang w:eastAsia="zh-CN"/>
        </w:rPr>
        <w:t>测距码</w:t>
      </w:r>
      <w:r w:rsidRPr="00C22EF1">
        <w:rPr>
          <w:rFonts w:hint="eastAsia"/>
          <w:lang w:eastAsia="zh-CN"/>
        </w:rPr>
        <w:t>（</w:t>
      </w:r>
      <w:r w:rsidRPr="00C22EF1">
        <w:rPr>
          <w:lang w:eastAsia="zh-CN"/>
        </w:rPr>
        <w:t>也称为</w:t>
      </w:r>
      <w:r w:rsidRPr="00C22EF1">
        <w:rPr>
          <w:lang w:eastAsia="zh-CN"/>
        </w:rPr>
        <w:t>PRN</w:t>
      </w:r>
      <w:r w:rsidRPr="00C22EF1">
        <w:rPr>
          <w:lang w:eastAsia="zh-CN"/>
        </w:rPr>
        <w:t>码</w:t>
      </w:r>
      <w:r w:rsidRPr="00C22EF1">
        <w:rPr>
          <w:rFonts w:hint="eastAsia"/>
          <w:lang w:eastAsia="zh-CN"/>
        </w:rPr>
        <w:t>）</w:t>
      </w:r>
      <w:r w:rsidRPr="00C22EF1">
        <w:rPr>
          <w:lang w:eastAsia="zh-CN"/>
        </w:rPr>
        <w:t>的功能有两方面：</w:t>
      </w:r>
    </w:p>
    <w:p w14:paraId="77552820" w14:textId="77777777" w:rsidR="00493E11" w:rsidRPr="00C22EF1" w:rsidRDefault="00493E11" w:rsidP="00493E11">
      <w:pPr>
        <w:pStyle w:val="enumlev1"/>
        <w:rPr>
          <w:lang w:val="en-GB" w:eastAsia="zh-CN"/>
        </w:rPr>
      </w:pPr>
      <w:r w:rsidRPr="00C22EF1">
        <w:rPr>
          <w:lang w:val="en-GB" w:eastAsia="zh-CN"/>
        </w:rPr>
        <w:t>−</w:t>
      </w:r>
      <w:r w:rsidRPr="00C22EF1">
        <w:rPr>
          <w:lang w:val="en-GB" w:eastAsia="zh-CN"/>
        </w:rPr>
        <w:tab/>
      </w:r>
      <w:r w:rsidRPr="00C22EF1">
        <w:rPr>
          <w:lang w:val="en-GB" w:eastAsia="zh-CN"/>
        </w:rPr>
        <w:t>因为所有的卫星都在相同的载频上发射且只能通过其使用的唯一</w:t>
      </w:r>
      <w:r w:rsidRPr="00C22EF1">
        <w:rPr>
          <w:lang w:val="en-GB" w:eastAsia="zh-CN"/>
        </w:rPr>
        <w:t>PRN</w:t>
      </w:r>
      <w:r w:rsidRPr="00C22EF1">
        <w:rPr>
          <w:lang w:val="en-GB" w:eastAsia="zh-CN"/>
        </w:rPr>
        <w:t>码进行区别，它们在不同的卫星之间提供了良好的多址特性；以及</w:t>
      </w:r>
    </w:p>
    <w:p w14:paraId="1756FC1F" w14:textId="77777777" w:rsidR="00121E1D" w:rsidRDefault="00493E11" w:rsidP="00121E1D">
      <w:pPr>
        <w:pStyle w:val="enumlev1"/>
        <w:rPr>
          <w:lang w:val="en-GB" w:eastAsia="zh-CN"/>
        </w:rPr>
      </w:pPr>
      <w:r w:rsidRPr="00C22EF1">
        <w:rPr>
          <w:lang w:val="en-GB" w:eastAsia="zh-CN"/>
        </w:rPr>
        <w:t>−</w:t>
      </w:r>
      <w:r w:rsidRPr="00C22EF1">
        <w:rPr>
          <w:lang w:val="en-GB" w:eastAsia="zh-CN"/>
        </w:rPr>
        <w:tab/>
      </w:r>
      <w:r w:rsidRPr="00C22EF1">
        <w:rPr>
          <w:lang w:val="en-GB" w:eastAsia="zh-CN"/>
        </w:rPr>
        <w:t>其相关特性允许进行精确的到达时间测量并拒绝多径和干扰信号。</w:t>
      </w:r>
    </w:p>
    <w:p w14:paraId="7B0D5613" w14:textId="1FFBBB8E" w:rsidR="00493E11" w:rsidRPr="00121E1D" w:rsidRDefault="00493E11" w:rsidP="00121E1D">
      <w:pPr>
        <w:ind w:firstLineChars="200" w:firstLine="480"/>
        <w:rPr>
          <w:color w:val="000000"/>
          <w:szCs w:val="24"/>
          <w:lang w:eastAsia="zh-CN"/>
        </w:rPr>
      </w:pPr>
      <w:r w:rsidRPr="00C22EF1">
        <w:rPr>
          <w:color w:val="000000"/>
          <w:szCs w:val="24"/>
          <w:lang w:eastAsia="zh-CN"/>
        </w:rPr>
        <w:t>表</w:t>
      </w:r>
      <w:r w:rsidRPr="00C22EF1">
        <w:rPr>
          <w:color w:val="000000"/>
          <w:szCs w:val="24"/>
          <w:lang w:eastAsia="zh-CN"/>
        </w:rPr>
        <w:t>4</w:t>
      </w:r>
      <w:r w:rsidRPr="00C22EF1">
        <w:rPr>
          <w:color w:val="000000"/>
          <w:szCs w:val="24"/>
          <w:lang w:eastAsia="zh-CN"/>
        </w:rPr>
        <w:t>、</w:t>
      </w:r>
      <w:r w:rsidRPr="00C22EF1">
        <w:rPr>
          <w:color w:val="000000"/>
          <w:szCs w:val="24"/>
          <w:lang w:eastAsia="zh-CN"/>
        </w:rPr>
        <w:t>5</w:t>
      </w:r>
      <w:r w:rsidRPr="00C22EF1">
        <w:rPr>
          <w:color w:val="000000"/>
          <w:szCs w:val="24"/>
          <w:lang w:eastAsia="zh-CN"/>
        </w:rPr>
        <w:t>和</w:t>
      </w:r>
      <w:r w:rsidRPr="00C22EF1">
        <w:rPr>
          <w:color w:val="000000"/>
          <w:szCs w:val="24"/>
          <w:lang w:eastAsia="zh-CN"/>
        </w:rPr>
        <w:t>6</w:t>
      </w:r>
      <w:r w:rsidRPr="00C22EF1">
        <w:rPr>
          <w:color w:val="000000"/>
          <w:szCs w:val="24"/>
          <w:lang w:eastAsia="zh-CN"/>
        </w:rPr>
        <w:t>提供的数值为初步评估与</w:t>
      </w:r>
      <w:r w:rsidRPr="00C22EF1">
        <w:rPr>
          <w:color w:val="000000"/>
          <w:szCs w:val="24"/>
          <w:lang w:eastAsia="zh-CN"/>
        </w:rPr>
        <w:t>GPS</w:t>
      </w:r>
      <w:r w:rsidRPr="00C22EF1">
        <w:rPr>
          <w:color w:val="000000"/>
          <w:szCs w:val="24"/>
          <w:lang w:eastAsia="zh-CN"/>
        </w:rPr>
        <w:t>射频兼容时建议采用的数值。</w:t>
      </w:r>
    </w:p>
    <w:p w14:paraId="49ABFEC1" w14:textId="77777777" w:rsidR="00493E11" w:rsidRPr="00C22EF1" w:rsidRDefault="00493E11" w:rsidP="00493E11">
      <w:pPr>
        <w:pStyle w:val="Heading1"/>
        <w:pageBreakBefore/>
        <w:rPr>
          <w:lang w:eastAsia="zh-CN"/>
        </w:rPr>
      </w:pPr>
      <w:bookmarkStart w:id="406" w:name="_Toc426181906"/>
      <w:bookmarkStart w:id="407" w:name="_Toc426181525"/>
      <w:bookmarkStart w:id="408" w:name="_Toc427593021"/>
      <w:bookmarkStart w:id="409" w:name="_Toc426181791"/>
      <w:bookmarkStart w:id="410" w:name="_Toc425347404"/>
      <w:bookmarkStart w:id="411" w:name="_Toc425348079"/>
      <w:bookmarkStart w:id="412" w:name="_Toc426147253"/>
      <w:bookmarkStart w:id="413" w:name="_Toc426147831"/>
      <w:bookmarkStart w:id="414" w:name="_Toc426179739"/>
      <w:bookmarkStart w:id="415" w:name="_Toc426180242"/>
      <w:bookmarkStart w:id="416" w:name="_Toc426180500"/>
      <w:bookmarkStart w:id="417" w:name="_Toc426180614"/>
      <w:bookmarkStart w:id="418" w:name="_Toc426180822"/>
      <w:bookmarkStart w:id="419" w:name="_Toc426181346"/>
      <w:bookmarkStart w:id="420" w:name="_Toc182921229"/>
      <w:r w:rsidRPr="00C22EF1">
        <w:rPr>
          <w:lang w:val="en-GB" w:eastAsia="zh-CN"/>
        </w:rPr>
        <w:lastRenderedPageBreak/>
        <w:t>5</w:t>
      </w:r>
      <w:r w:rsidRPr="00C22EF1">
        <w:rPr>
          <w:lang w:val="en-GB" w:eastAsia="zh-CN"/>
        </w:rPr>
        <w:tab/>
      </w:r>
      <w:r w:rsidRPr="00C22EF1">
        <w:rPr>
          <w:lang w:val="en-GB" w:eastAsia="zh-CN"/>
        </w:rPr>
        <w:t>信号功率和频谱</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665902A9" w14:textId="77777777" w:rsidR="00493E11" w:rsidRPr="00C22EF1" w:rsidRDefault="00493E11" w:rsidP="00493E11">
      <w:pPr>
        <w:ind w:firstLineChars="200" w:firstLine="480"/>
        <w:rPr>
          <w:b/>
          <w:lang w:eastAsia="zh-CN"/>
        </w:rPr>
      </w:pPr>
      <w:r w:rsidRPr="00C22EF1">
        <w:rPr>
          <w:lang w:eastAsia="zh-CN"/>
        </w:rPr>
        <w:t>GPS</w:t>
      </w:r>
      <w:r w:rsidRPr="00C22EF1">
        <w:rPr>
          <w:lang w:eastAsia="zh-CN"/>
        </w:rPr>
        <w:t>卫星采用向接近地表的接收机辐射近似均匀功率的赋形波束天线。</w:t>
      </w:r>
      <w:r w:rsidRPr="00C22EF1">
        <w:rPr>
          <w:lang w:eastAsia="zh-CN"/>
        </w:rPr>
        <w:t>L1</w:t>
      </w:r>
      <w:r w:rsidRPr="00C22EF1">
        <w:rPr>
          <w:lang w:eastAsia="zh-CN"/>
        </w:rPr>
        <w:t>、</w:t>
      </w:r>
      <w:r w:rsidRPr="00C22EF1">
        <w:rPr>
          <w:lang w:eastAsia="zh-CN"/>
        </w:rPr>
        <w:t>L2</w:t>
      </w:r>
      <w:r w:rsidRPr="00C22EF1">
        <w:rPr>
          <w:lang w:eastAsia="zh-CN"/>
        </w:rPr>
        <w:t>和</w:t>
      </w:r>
      <w:r w:rsidRPr="00C22EF1">
        <w:rPr>
          <w:lang w:eastAsia="zh-CN"/>
        </w:rPr>
        <w:t>L5</w:t>
      </w:r>
      <w:r w:rsidRPr="00C22EF1">
        <w:rPr>
          <w:lang w:eastAsia="zh-CN"/>
        </w:rPr>
        <w:t>载波上发射的信号为右圆极化，天底</w:t>
      </w:r>
      <w:r w:rsidRPr="00C22EF1">
        <w:sym w:font="Symbol" w:char="F0B1"/>
      </w:r>
      <w:r w:rsidRPr="00C22EF1">
        <w:rPr>
          <w:lang w:val="en-GB" w:eastAsia="zh-CN"/>
        </w:rPr>
        <w:t>13.8</w:t>
      </w:r>
      <w:r w:rsidRPr="00C22EF1">
        <w:rPr>
          <w:lang w:eastAsia="zh-CN"/>
        </w:rPr>
        <w:t>°</w:t>
      </w:r>
      <w:r w:rsidRPr="00C22EF1">
        <w:rPr>
          <w:lang w:eastAsia="zh-CN"/>
        </w:rPr>
        <w:t>角范围内的最坏椭圆率见</w:t>
      </w:r>
      <w:r w:rsidRPr="00C22EF1">
        <w:rPr>
          <w:color w:val="000000"/>
          <w:szCs w:val="24"/>
          <w:lang w:eastAsia="zh-CN"/>
        </w:rPr>
        <w:t>表</w:t>
      </w:r>
      <w:r w:rsidRPr="00C22EF1">
        <w:rPr>
          <w:color w:val="000000"/>
          <w:szCs w:val="24"/>
          <w:lang w:eastAsia="zh-CN"/>
        </w:rPr>
        <w:t>4</w:t>
      </w:r>
      <w:r w:rsidRPr="00C22EF1">
        <w:rPr>
          <w:color w:val="000000"/>
          <w:szCs w:val="24"/>
          <w:lang w:eastAsia="zh-CN"/>
        </w:rPr>
        <w:t>、</w:t>
      </w:r>
      <w:r w:rsidRPr="00C22EF1">
        <w:rPr>
          <w:color w:val="000000"/>
          <w:szCs w:val="24"/>
          <w:lang w:eastAsia="zh-CN"/>
        </w:rPr>
        <w:t>5</w:t>
      </w:r>
      <w:r w:rsidRPr="00C22EF1">
        <w:rPr>
          <w:color w:val="000000"/>
          <w:szCs w:val="24"/>
          <w:lang w:eastAsia="zh-CN"/>
        </w:rPr>
        <w:t>和</w:t>
      </w:r>
      <w:r w:rsidRPr="00C22EF1">
        <w:rPr>
          <w:color w:val="000000"/>
          <w:szCs w:val="24"/>
          <w:lang w:eastAsia="zh-CN"/>
        </w:rPr>
        <w:t>6</w:t>
      </w:r>
      <w:bookmarkStart w:id="421" w:name="_Toc425347405"/>
      <w:bookmarkStart w:id="422" w:name="_Toc425348080"/>
      <w:bookmarkStart w:id="423" w:name="_Toc426147254"/>
      <w:bookmarkStart w:id="424" w:name="_Toc426147832"/>
      <w:bookmarkStart w:id="425" w:name="_Toc426179740"/>
      <w:bookmarkStart w:id="426" w:name="_Toc426180243"/>
      <w:bookmarkStart w:id="427" w:name="_Toc426180501"/>
      <w:bookmarkStart w:id="428" w:name="_Toc426180615"/>
      <w:bookmarkStart w:id="429" w:name="_Toc426180823"/>
      <w:bookmarkStart w:id="430" w:name="_Toc426181347"/>
      <w:bookmarkStart w:id="431" w:name="_Toc426181526"/>
      <w:bookmarkStart w:id="432" w:name="_Toc426181792"/>
      <w:bookmarkStart w:id="433" w:name="_Toc426181907"/>
      <w:bookmarkStart w:id="434" w:name="_Toc427593022"/>
      <w:r>
        <w:rPr>
          <w:rFonts w:hint="eastAsia"/>
          <w:lang w:eastAsia="zh-CN"/>
        </w:rPr>
        <w:t>。</w:t>
      </w:r>
    </w:p>
    <w:p w14:paraId="7FC7F158" w14:textId="77777777" w:rsidR="00493E11" w:rsidRPr="00C22EF1" w:rsidRDefault="00493E11" w:rsidP="00493E11">
      <w:pPr>
        <w:pStyle w:val="Heading1"/>
        <w:rPr>
          <w:lang w:val="en-GB" w:eastAsia="zh-CN"/>
        </w:rPr>
      </w:pPr>
      <w:bookmarkStart w:id="435" w:name="_Toc182921230"/>
      <w:r w:rsidRPr="00C22EF1">
        <w:rPr>
          <w:lang w:val="en-GB" w:eastAsia="zh-CN"/>
        </w:rPr>
        <w:t>6</w:t>
      </w:r>
      <w:r w:rsidRPr="00C22EF1">
        <w:rPr>
          <w:lang w:val="en-GB" w:eastAsia="zh-CN"/>
        </w:rPr>
        <w:tab/>
        <w:t>GPS</w:t>
      </w:r>
      <w:r w:rsidRPr="00C22EF1">
        <w:rPr>
          <w:lang w:val="en-GB" w:eastAsia="zh-CN"/>
        </w:rPr>
        <w:t>发射参数</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482C903" w14:textId="77777777" w:rsidR="00493E11" w:rsidRPr="00C22EF1" w:rsidRDefault="00493E11" w:rsidP="00493E11">
      <w:pPr>
        <w:ind w:firstLineChars="200" w:firstLine="480"/>
        <w:rPr>
          <w:lang w:eastAsia="zh-CN"/>
        </w:rPr>
      </w:pPr>
      <w:r w:rsidRPr="00C22EF1">
        <w:rPr>
          <w:lang w:eastAsia="zh-CN"/>
        </w:rPr>
        <w:t>GPS</w:t>
      </w:r>
      <w:r w:rsidRPr="00C22EF1">
        <w:rPr>
          <w:lang w:eastAsia="zh-CN"/>
        </w:rPr>
        <w:t>信号发射的特点如下面所述。</w:t>
      </w:r>
    </w:p>
    <w:p w14:paraId="18663E4D" w14:textId="77777777" w:rsidR="00493E11" w:rsidRPr="00C22EF1" w:rsidRDefault="00493E11" w:rsidP="00493E11">
      <w:pPr>
        <w:spacing w:after="240"/>
        <w:ind w:firstLineChars="200" w:firstLine="480"/>
        <w:rPr>
          <w:iCs/>
          <w:lang w:val="en-GB" w:eastAsia="zh-CN"/>
        </w:rPr>
      </w:pPr>
      <w:r w:rsidRPr="00C22EF1">
        <w:rPr>
          <w:iCs/>
          <w:lang w:eastAsia="zh-CN"/>
        </w:rPr>
        <w:t>除</w:t>
      </w:r>
      <w:r w:rsidRPr="00C22EF1">
        <w:rPr>
          <w:rFonts w:hint="eastAsia"/>
          <w:iCs/>
          <w:lang w:eastAsia="zh-CN"/>
        </w:rPr>
        <w:t>相移</w:t>
      </w:r>
      <w:r w:rsidRPr="00C22EF1">
        <w:rPr>
          <w:iCs/>
          <w:lang w:eastAsia="zh-CN"/>
        </w:rPr>
        <w:t>键控</w:t>
      </w:r>
      <w:r w:rsidRPr="00C22EF1">
        <w:rPr>
          <w:rFonts w:hint="eastAsia"/>
          <w:iCs/>
          <w:lang w:eastAsia="zh-CN"/>
        </w:rPr>
        <w:t>（</w:t>
      </w:r>
      <w:r w:rsidRPr="00C22EF1">
        <w:rPr>
          <w:iCs/>
          <w:lang w:eastAsia="zh-CN"/>
        </w:rPr>
        <w:t>PSK</w:t>
      </w:r>
      <w:r w:rsidRPr="00C22EF1">
        <w:rPr>
          <w:rFonts w:hint="eastAsia"/>
          <w:iCs/>
          <w:lang w:eastAsia="zh-CN"/>
        </w:rPr>
        <w:t>）</w:t>
      </w:r>
      <w:r w:rsidRPr="00C22EF1">
        <w:rPr>
          <w:iCs/>
          <w:lang w:eastAsia="zh-CN"/>
        </w:rPr>
        <w:t>调制外，</w:t>
      </w:r>
      <w:r w:rsidRPr="00C22EF1">
        <w:rPr>
          <w:iCs/>
          <w:lang w:eastAsia="zh-CN"/>
        </w:rPr>
        <w:t>GPS</w:t>
      </w:r>
      <w:r w:rsidRPr="00C22EF1">
        <w:rPr>
          <w:iCs/>
          <w:lang w:eastAsia="zh-CN"/>
        </w:rPr>
        <w:t>采用二进制偏移载波</w:t>
      </w:r>
      <w:r w:rsidRPr="00C22EF1">
        <w:rPr>
          <w:rFonts w:hint="eastAsia"/>
          <w:iCs/>
          <w:lang w:eastAsia="zh-CN"/>
        </w:rPr>
        <w:t>（</w:t>
      </w:r>
      <w:r w:rsidRPr="00C22EF1">
        <w:rPr>
          <w:iCs/>
          <w:lang w:eastAsia="zh-CN"/>
        </w:rPr>
        <w:t>BOC</w:t>
      </w:r>
      <w:r w:rsidRPr="00C22EF1">
        <w:rPr>
          <w:rFonts w:hint="eastAsia"/>
          <w:iCs/>
          <w:lang w:eastAsia="zh-CN"/>
        </w:rPr>
        <w:t>）</w:t>
      </w:r>
      <w:r w:rsidRPr="00C22EF1">
        <w:rPr>
          <w:iCs/>
          <w:lang w:eastAsia="zh-CN"/>
        </w:rPr>
        <w:t>调制。</w:t>
      </w:r>
      <w:r w:rsidRPr="00C22EF1">
        <w:rPr>
          <w:iCs/>
          <w:lang w:val="en-GB" w:eastAsia="zh-CN"/>
        </w:rPr>
        <w:t>BOC(</w:t>
      </w:r>
      <w:proofErr w:type="spellStart"/>
      <w:proofErr w:type="gramStart"/>
      <w:r w:rsidRPr="00C22EF1">
        <w:rPr>
          <w:i/>
          <w:iCs/>
          <w:lang w:val="en-GB" w:eastAsia="zh-CN"/>
        </w:rPr>
        <w:t>m</w:t>
      </w:r>
      <w:r w:rsidRPr="00C22EF1">
        <w:rPr>
          <w:iCs/>
          <w:lang w:val="en-GB" w:eastAsia="zh-CN"/>
        </w:rPr>
        <w:t>,</w:t>
      </w:r>
      <w:r w:rsidRPr="00C22EF1">
        <w:rPr>
          <w:i/>
          <w:iCs/>
          <w:lang w:val="en-GB" w:eastAsia="zh-CN"/>
        </w:rPr>
        <w:t>n</w:t>
      </w:r>
      <w:proofErr w:type="spellEnd"/>
      <w:proofErr w:type="gramEnd"/>
      <w:r w:rsidRPr="00C22EF1">
        <w:rPr>
          <w:iCs/>
          <w:lang w:val="en-GB" w:eastAsia="zh-CN"/>
        </w:rPr>
        <w:t>)</w:t>
      </w:r>
      <w:r w:rsidRPr="00C22EF1">
        <w:rPr>
          <w:iCs/>
          <w:lang w:eastAsia="zh-CN"/>
        </w:rPr>
        <w:t>表示二进制偏移载波调制</w:t>
      </w:r>
      <w:r w:rsidRPr="00C22EF1">
        <w:rPr>
          <w:iCs/>
          <w:lang w:val="en-GB" w:eastAsia="zh-CN"/>
        </w:rPr>
        <w:t>，</w:t>
      </w:r>
      <w:r w:rsidRPr="00C22EF1">
        <w:rPr>
          <w:rFonts w:hint="eastAsia"/>
          <w:iCs/>
          <w:lang w:val="en-GB" w:eastAsia="zh-CN"/>
        </w:rPr>
        <w:t>矩形波频率</w:t>
      </w:r>
      <w:r w:rsidRPr="00C22EF1">
        <w:rPr>
          <w:iCs/>
          <w:lang w:eastAsia="zh-CN"/>
        </w:rPr>
        <w:t>为</w:t>
      </w:r>
      <w:r w:rsidRPr="00C22EF1">
        <w:rPr>
          <w:i/>
          <w:iCs/>
          <w:lang w:val="en-GB" w:eastAsia="zh-CN"/>
        </w:rPr>
        <w:t>m</w:t>
      </w:r>
      <w:r w:rsidRPr="00C22EF1">
        <w:rPr>
          <w:iCs/>
          <w:lang w:val="en-GB" w:eastAsia="zh-CN"/>
        </w:rPr>
        <w:t> </w:t>
      </w:r>
      <w:r w:rsidRPr="00C22EF1">
        <w:rPr>
          <w:iCs/>
        </w:rPr>
        <w:sym w:font="Symbol" w:char="F0B4"/>
      </w:r>
      <w:r w:rsidRPr="00C22EF1">
        <w:rPr>
          <w:iCs/>
          <w:lang w:val="en-GB" w:eastAsia="zh-CN"/>
        </w:rPr>
        <w:t> 1.023 (MHz)</w:t>
      </w:r>
      <w:r w:rsidRPr="00C22EF1">
        <w:rPr>
          <w:iCs/>
          <w:lang w:val="en-GB" w:eastAsia="zh-CN"/>
        </w:rPr>
        <w:t>，</w:t>
      </w:r>
      <w:r w:rsidRPr="00C22EF1">
        <w:rPr>
          <w:iCs/>
          <w:lang w:eastAsia="zh-CN"/>
        </w:rPr>
        <w:t>码</w:t>
      </w:r>
      <w:r w:rsidRPr="00C22EF1">
        <w:rPr>
          <w:rFonts w:hint="eastAsia"/>
          <w:iCs/>
          <w:lang w:eastAsia="zh-CN"/>
        </w:rPr>
        <w:t>片</w:t>
      </w:r>
      <w:r w:rsidRPr="00C22EF1">
        <w:rPr>
          <w:iCs/>
          <w:lang w:eastAsia="zh-CN"/>
        </w:rPr>
        <w:t>率为</w:t>
      </w:r>
      <w:r w:rsidRPr="00C22EF1">
        <w:rPr>
          <w:i/>
          <w:iCs/>
          <w:lang w:val="en-GB" w:eastAsia="zh-CN"/>
        </w:rPr>
        <w:t>n</w:t>
      </w:r>
      <w:r w:rsidRPr="00C22EF1">
        <w:rPr>
          <w:iCs/>
          <w:lang w:val="en-GB" w:eastAsia="zh-CN"/>
        </w:rPr>
        <w:t> </w:t>
      </w:r>
      <w:r w:rsidRPr="00C22EF1">
        <w:rPr>
          <w:iCs/>
        </w:rPr>
        <w:sym w:font="Symbol" w:char="F0B4"/>
      </w:r>
      <w:r w:rsidRPr="00C22EF1">
        <w:rPr>
          <w:iCs/>
          <w:lang w:val="en-GB" w:eastAsia="zh-CN"/>
        </w:rPr>
        <w:t> 1.023 (Mchip/s)</w:t>
      </w:r>
      <w:r w:rsidRPr="00C22EF1">
        <w:rPr>
          <w:rFonts w:hint="eastAsia"/>
          <w:iCs/>
          <w:lang w:val="en-GB" w:eastAsia="zh-CN"/>
        </w:rPr>
        <w:t>。对于正弦相位</w:t>
      </w:r>
      <w:r w:rsidRPr="00C22EF1">
        <w:rPr>
          <w:rFonts w:hint="eastAsia"/>
          <w:iCs/>
          <w:lang w:val="en-GB" w:eastAsia="zh-CN"/>
        </w:rPr>
        <w:t>BOC</w:t>
      </w:r>
      <w:r w:rsidRPr="00C22EF1">
        <w:rPr>
          <w:rFonts w:hint="eastAsia"/>
          <w:iCs/>
          <w:lang w:val="en-GB" w:eastAsia="zh-CN"/>
        </w:rPr>
        <w:t>调制的</w:t>
      </w:r>
      <w:r w:rsidRPr="00C22EF1">
        <w:rPr>
          <w:rFonts w:hint="eastAsia"/>
          <w:iCs/>
          <w:lang w:val="en-GB" w:eastAsia="zh-CN"/>
        </w:rPr>
        <w:t>GPS</w:t>
      </w:r>
      <w:r w:rsidRPr="00C22EF1">
        <w:rPr>
          <w:rFonts w:hint="eastAsia"/>
          <w:iCs/>
          <w:lang w:val="en-GB" w:eastAsia="zh-CN"/>
        </w:rPr>
        <w:t>信号，</w:t>
      </w:r>
      <w:r w:rsidRPr="00C22EF1">
        <w:rPr>
          <w:iCs/>
          <w:lang w:eastAsia="zh-CN"/>
        </w:rPr>
        <w:t>归一化谱密度由下式给定</w:t>
      </w:r>
      <w:r w:rsidRPr="00C22EF1">
        <w:rPr>
          <w:iCs/>
          <w:lang w:val="en-GB" w:eastAsia="zh-CN"/>
        </w:rPr>
        <w:t>：</w:t>
      </w:r>
    </w:p>
    <w:p w14:paraId="2570CB05" w14:textId="77777777" w:rsidR="00493E11" w:rsidRPr="00C22EF1" w:rsidRDefault="00493E11" w:rsidP="00493E11">
      <w:pPr>
        <w:pStyle w:val="Equation"/>
        <w:rPr>
          <w:iCs/>
        </w:rPr>
      </w:pPr>
      <w:r w:rsidRPr="00C22EF1">
        <w:rPr>
          <w:lang w:val="en-US" w:eastAsia="zh-CN"/>
        </w:rPr>
        <w:tab/>
      </w:r>
      <w:r w:rsidRPr="00C22EF1">
        <w:rPr>
          <w:lang w:val="en-US" w:eastAsia="zh-CN"/>
        </w:rPr>
        <w:tab/>
      </w:r>
      <m:oMath>
        <m:r>
          <w:rPr>
            <w:rFonts w:ascii="Cambria Math" w:hAnsi="Cambria Math"/>
            <w:lang w:eastAsia="zh-CN"/>
          </w:rPr>
          <m:t>BO</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m</m:t>
            </m:r>
            <m:r>
              <m:rPr>
                <m:sty m:val="p"/>
              </m:rPr>
              <w:rPr>
                <w:rFonts w:ascii="Cambria Math" w:hAnsi="Cambria Math"/>
                <w:lang w:eastAsia="zh-CN"/>
              </w:rPr>
              <m:t>,</m:t>
            </m:r>
            <m:r>
              <w:rPr>
                <w:rFonts w:ascii="Cambria Math" w:hAnsi="Cambria Math"/>
                <w:lang w:eastAsia="zh-CN"/>
              </w:rPr>
              <m:t>n</m:t>
            </m:r>
          </m:sub>
        </m:sSub>
        <m:d>
          <m:dPr>
            <m:ctrlPr>
              <w:rPr>
                <w:rFonts w:ascii="Cambria Math" w:hAnsi="Cambria Math"/>
                <w:lang w:eastAsia="zh-CN"/>
              </w:rPr>
            </m:ctrlPr>
          </m:dPr>
          <m:e>
            <m:r>
              <w:rPr>
                <w:rFonts w:ascii="Cambria Math" w:hAnsi="Cambria Math"/>
                <w:lang w:eastAsia="zh-CN"/>
              </w:rPr>
              <m:t>f</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c</m:t>
            </m:r>
          </m:sub>
        </m:sSub>
        <m:sSup>
          <m:sSupPr>
            <m:ctrlPr>
              <w:rPr>
                <w:rFonts w:ascii="Cambria Math" w:hAnsi="Cambria Math"/>
                <w:lang w:eastAsia="zh-CN"/>
              </w:rPr>
            </m:ctrlPr>
          </m:sSupPr>
          <m:e>
            <m:d>
              <m:dPr>
                <m:begChr m:val="["/>
                <m:endChr m:val="]"/>
                <m:ctrlPr>
                  <w:rPr>
                    <w:rFonts w:ascii="Cambria Math" w:hAnsi="Cambria Math"/>
                    <w:lang w:eastAsia="zh-CN"/>
                  </w:rPr>
                </m:ctrlPr>
              </m:dPr>
              <m:e>
                <m:f>
                  <m:fPr>
                    <m:ctrlPr>
                      <w:rPr>
                        <w:rFonts w:ascii="Cambria Math" w:hAnsi="Cambria Math"/>
                        <w:lang w:eastAsia="zh-CN"/>
                      </w:rPr>
                    </m:ctrlPr>
                  </m:fPr>
                  <m:num>
                    <m:func>
                      <m:funcPr>
                        <m:ctrlPr>
                          <w:rPr>
                            <w:rFonts w:ascii="Cambria Math" w:hAnsi="Cambria Math"/>
                            <w:lang w:eastAsia="zh-CN"/>
                          </w:rPr>
                        </m:ctrlPr>
                      </m:funcPr>
                      <m:fName>
                        <m:r>
                          <m:rPr>
                            <m:sty m:val="p"/>
                          </m:rPr>
                          <w:rPr>
                            <w:rFonts w:ascii="Cambria Math" w:hAnsi="Cambria Math"/>
                            <w:lang w:eastAsia="zh-CN"/>
                          </w:rPr>
                          <m:t>sin</m:t>
                        </m:r>
                      </m:fName>
                      <m:e>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π</m:t>
                                </m:r>
                                <m:r>
                                  <w:rPr>
                                    <w:rFonts w:ascii="Cambria Math" w:hAnsi="Cambria Math"/>
                                    <w:lang w:eastAsia="zh-CN"/>
                                  </w:rPr>
                                  <m:t>f</m:t>
                                </m:r>
                              </m:num>
                              <m:den>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c</m:t>
                                    </m:r>
                                  </m:sub>
                                </m:sSub>
                              </m:den>
                            </m:f>
                          </m:e>
                        </m:d>
                      </m:e>
                    </m:func>
                    <m:func>
                      <m:funcPr>
                        <m:ctrlPr>
                          <w:rPr>
                            <w:rFonts w:ascii="Cambria Math" w:hAnsi="Cambria Math"/>
                            <w:lang w:eastAsia="zh-CN"/>
                          </w:rPr>
                        </m:ctrlPr>
                      </m:funcPr>
                      <m:fName>
                        <m:r>
                          <m:rPr>
                            <m:sty m:val="p"/>
                          </m:rPr>
                          <w:rPr>
                            <w:rFonts w:ascii="Cambria Math" w:hAnsi="Cambria Math"/>
                            <w:lang w:eastAsia="zh-CN"/>
                          </w:rPr>
                          <m:t>tan</m:t>
                        </m:r>
                      </m:fName>
                      <m:e>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π</m:t>
                                </m:r>
                                <m:r>
                                  <w:rPr>
                                    <w:rFonts w:ascii="Cambria Math" w:hAnsi="Cambria Math"/>
                                    <w:lang w:eastAsia="zh-CN"/>
                                  </w:rPr>
                                  <m:t>f</m:t>
                                </m:r>
                              </m:num>
                              <m:den>
                                <m:r>
                                  <m:rPr>
                                    <m:sty m:val="p"/>
                                  </m:rPr>
                                  <w:rPr>
                                    <w:rFonts w:ascii="Cambria Math" w:hAnsi="Cambria Math"/>
                                    <w:lang w:eastAsia="zh-CN"/>
                                  </w:rPr>
                                  <m:t>2</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s</m:t>
                                    </m:r>
                                  </m:sub>
                                </m:sSub>
                              </m:den>
                            </m:f>
                          </m:e>
                        </m:d>
                      </m:e>
                    </m:func>
                  </m:num>
                  <m:den>
                    <m:r>
                      <m:rPr>
                        <m:sty m:val="p"/>
                      </m:rPr>
                      <w:rPr>
                        <w:rFonts w:ascii="Cambria Math" w:hAnsi="Cambria Math"/>
                        <w:lang w:eastAsia="zh-CN"/>
                      </w:rPr>
                      <m:t>π</m:t>
                    </m:r>
                    <m:r>
                      <w:rPr>
                        <w:rFonts w:ascii="Cambria Math" w:hAnsi="Cambria Math"/>
                        <w:lang w:eastAsia="zh-CN"/>
                      </w:rPr>
                      <m:t>f</m:t>
                    </m:r>
                  </m:den>
                </m:f>
              </m:e>
            </m:d>
          </m:e>
          <m:sup>
            <m:r>
              <m:rPr>
                <m:sty m:val="p"/>
              </m:rPr>
              <w:rPr>
                <w:rFonts w:ascii="Cambria Math" w:hAnsi="Cambria Math"/>
                <w:lang w:eastAsia="zh-CN"/>
              </w:rPr>
              <m:t>2</m:t>
            </m:r>
          </m:sup>
        </m:sSup>
      </m:oMath>
    </w:p>
    <w:p w14:paraId="73293762" w14:textId="77777777" w:rsidR="00493E11" w:rsidRPr="00C22EF1" w:rsidRDefault="00493E11" w:rsidP="007E0757">
      <w:pPr>
        <w:spacing w:before="240"/>
        <w:ind w:firstLineChars="200" w:firstLine="480"/>
        <w:rPr>
          <w:lang w:val="ru-RU" w:eastAsia="zh-CN"/>
        </w:rPr>
      </w:pPr>
      <w:r w:rsidRPr="00C22EF1">
        <w:rPr>
          <w:lang w:eastAsia="zh-CN"/>
        </w:rPr>
        <w:t>其中</w:t>
      </w:r>
      <w:r w:rsidRPr="00C22EF1">
        <w:rPr>
          <w:lang w:val="ru-RU" w:eastAsia="zh-CN"/>
        </w:rPr>
        <w:t>：</w:t>
      </w:r>
    </w:p>
    <w:p w14:paraId="0F3EB021" w14:textId="77777777" w:rsidR="00493E11" w:rsidRPr="00C22EF1" w:rsidRDefault="00493E11" w:rsidP="00493E11">
      <w:pPr>
        <w:pStyle w:val="Equationlegend"/>
        <w:rPr>
          <w:lang w:val="fr-FR" w:eastAsia="zh-CN"/>
        </w:rPr>
      </w:pPr>
      <w:r w:rsidRPr="00C22EF1">
        <w:rPr>
          <w:lang w:val="fr-FR" w:eastAsia="zh-CN"/>
        </w:rPr>
        <w:tab/>
      </w:r>
      <w:proofErr w:type="gramStart"/>
      <w:r w:rsidRPr="00C22EF1">
        <w:rPr>
          <w:i/>
          <w:lang w:val="fr-FR" w:eastAsia="zh-CN"/>
        </w:rPr>
        <w:t>f</w:t>
      </w:r>
      <w:r w:rsidRPr="00C22EF1">
        <w:rPr>
          <w:iCs/>
          <w:lang w:val="fr-FR" w:eastAsia="zh-CN"/>
        </w:rPr>
        <w:t>:</w:t>
      </w:r>
      <w:proofErr w:type="gramEnd"/>
      <w:r w:rsidRPr="00C22EF1">
        <w:rPr>
          <w:lang w:val="fr-FR" w:eastAsia="zh-CN"/>
        </w:rPr>
        <w:tab/>
      </w:r>
      <w:r w:rsidRPr="00C22EF1">
        <w:rPr>
          <w:lang w:eastAsia="zh-CN"/>
        </w:rPr>
        <w:t>频率</w:t>
      </w:r>
      <w:r w:rsidRPr="00C22EF1">
        <w:rPr>
          <w:rFonts w:hint="eastAsia"/>
          <w:lang w:val="fr-FR" w:eastAsia="zh-CN"/>
        </w:rPr>
        <w:t>（</w:t>
      </w:r>
      <w:r w:rsidRPr="00C22EF1">
        <w:rPr>
          <w:lang w:val="fr-FR" w:eastAsia="zh-CN"/>
        </w:rPr>
        <w:t>Hz</w:t>
      </w:r>
      <w:r w:rsidRPr="00C22EF1">
        <w:rPr>
          <w:rFonts w:hint="eastAsia"/>
          <w:lang w:val="fr-FR" w:eastAsia="zh-CN"/>
        </w:rPr>
        <w:t>）</w:t>
      </w:r>
    </w:p>
    <w:p w14:paraId="72F78979" w14:textId="77777777" w:rsidR="00493E11" w:rsidRPr="00C22EF1" w:rsidRDefault="00493E11" w:rsidP="00493E11">
      <w:pPr>
        <w:pStyle w:val="Equationlegend"/>
        <w:spacing w:before="120"/>
        <w:ind w:leftChars="650" w:hangingChars="177" w:hanging="425"/>
        <w:rPr>
          <w:lang w:val="fr-FR" w:eastAsia="zh-CN"/>
        </w:rPr>
      </w:pPr>
      <w:proofErr w:type="spellStart"/>
      <w:proofErr w:type="gramStart"/>
      <w:r w:rsidRPr="00C22EF1">
        <w:rPr>
          <w:i/>
          <w:lang w:val="fr-FR" w:eastAsia="zh-CN"/>
        </w:rPr>
        <w:t>f</w:t>
      </w:r>
      <w:r w:rsidRPr="00C22EF1">
        <w:rPr>
          <w:i/>
          <w:vertAlign w:val="subscript"/>
          <w:lang w:val="fr-FR" w:eastAsia="zh-CN"/>
        </w:rPr>
        <w:t>c</w:t>
      </w:r>
      <w:proofErr w:type="spellEnd"/>
      <w:r w:rsidRPr="00C22EF1">
        <w:rPr>
          <w:i/>
          <w:lang w:val="fr-FR" w:eastAsia="zh-CN"/>
        </w:rPr>
        <w:t>:</w:t>
      </w:r>
      <w:proofErr w:type="gramEnd"/>
      <w:r w:rsidRPr="00C22EF1">
        <w:rPr>
          <w:i/>
          <w:lang w:val="fr-FR" w:eastAsia="zh-CN"/>
        </w:rPr>
        <w:tab/>
      </w:r>
      <w:bookmarkStart w:id="436" w:name="OLE_LINK84"/>
      <w:bookmarkStart w:id="437" w:name="OLE_LINK85"/>
      <w:r w:rsidRPr="00C22EF1">
        <w:rPr>
          <w:rStyle w:val="trans"/>
          <w:lang w:eastAsia="zh-CN"/>
        </w:rPr>
        <w:t>码片</w:t>
      </w:r>
      <w:bookmarkEnd w:id="436"/>
      <w:bookmarkEnd w:id="437"/>
      <w:r w:rsidRPr="00C22EF1">
        <w:rPr>
          <w:rStyle w:val="trans"/>
          <w:lang w:eastAsia="zh-CN"/>
        </w:rPr>
        <w:t>速率</w:t>
      </w:r>
      <w:r w:rsidRPr="00C22EF1">
        <w:rPr>
          <w:rStyle w:val="trans"/>
          <w:rFonts w:hint="eastAsia"/>
          <w:lang w:val="ru-RU" w:eastAsia="zh-CN"/>
        </w:rPr>
        <w:t>；</w:t>
      </w:r>
      <w:r w:rsidRPr="00C22EF1">
        <w:rPr>
          <w:rStyle w:val="trans"/>
          <w:rFonts w:hint="eastAsia"/>
          <w:lang w:eastAsia="zh-CN"/>
        </w:rPr>
        <w:t>即</w:t>
      </w:r>
      <w:r w:rsidRPr="00C22EF1">
        <w:rPr>
          <w:i/>
          <w:lang w:val="fr-FR"/>
        </w:rPr>
        <w:t>n</w:t>
      </w:r>
      <w:r w:rsidRPr="00C22EF1">
        <w:rPr>
          <w:lang w:val="fr-FR"/>
        </w:rPr>
        <w:t xml:space="preserve"> × 1.023 </w:t>
      </w:r>
      <w:proofErr w:type="spellStart"/>
      <w:r w:rsidRPr="00C22EF1">
        <w:rPr>
          <w:lang w:val="fr-FR"/>
        </w:rPr>
        <w:t>Mchip</w:t>
      </w:r>
      <w:proofErr w:type="spellEnd"/>
      <w:r w:rsidRPr="00C22EF1">
        <w:rPr>
          <w:lang w:val="fr-FR"/>
        </w:rPr>
        <w:t>/s</w:t>
      </w:r>
    </w:p>
    <w:p w14:paraId="1D61DC99" w14:textId="77777777" w:rsidR="00493E11" w:rsidRPr="00C22EF1" w:rsidRDefault="00493E11" w:rsidP="00493E11">
      <w:pPr>
        <w:pStyle w:val="Equationlegend"/>
        <w:spacing w:before="120"/>
        <w:rPr>
          <w:lang w:val="fr-FR" w:eastAsia="zh-CN"/>
        </w:rPr>
      </w:pPr>
      <w:r w:rsidRPr="00C22EF1">
        <w:rPr>
          <w:i/>
          <w:lang w:val="fr-FR" w:eastAsia="zh-CN"/>
        </w:rPr>
        <w:tab/>
      </w:r>
      <w:proofErr w:type="spellStart"/>
      <w:proofErr w:type="gramStart"/>
      <w:r w:rsidRPr="00C22EF1">
        <w:rPr>
          <w:i/>
          <w:lang w:val="fr-FR" w:eastAsia="zh-CN"/>
        </w:rPr>
        <w:t>f</w:t>
      </w:r>
      <w:r w:rsidRPr="00C22EF1">
        <w:rPr>
          <w:i/>
          <w:vertAlign w:val="subscript"/>
          <w:lang w:val="fr-FR" w:eastAsia="zh-CN"/>
        </w:rPr>
        <w:t>s</w:t>
      </w:r>
      <w:proofErr w:type="spellEnd"/>
      <w:r w:rsidRPr="00C22EF1">
        <w:rPr>
          <w:iCs/>
          <w:lang w:val="fr-FR" w:eastAsia="zh-CN"/>
        </w:rPr>
        <w:t>:</w:t>
      </w:r>
      <w:proofErr w:type="gramEnd"/>
      <w:r w:rsidRPr="00C22EF1">
        <w:rPr>
          <w:i/>
          <w:lang w:val="fr-FR" w:eastAsia="zh-CN"/>
        </w:rPr>
        <w:tab/>
      </w:r>
      <w:r w:rsidRPr="00C22EF1">
        <w:rPr>
          <w:lang w:eastAsia="zh-CN"/>
        </w:rPr>
        <w:t>矩形波</w:t>
      </w:r>
      <w:r w:rsidRPr="00C22EF1">
        <w:rPr>
          <w:rFonts w:hint="eastAsia"/>
          <w:lang w:eastAsia="zh-CN"/>
        </w:rPr>
        <w:t>频率</w:t>
      </w:r>
      <w:r w:rsidRPr="00C22EF1">
        <w:rPr>
          <w:rFonts w:hint="eastAsia"/>
          <w:lang w:val="ru-RU" w:eastAsia="zh-CN"/>
        </w:rPr>
        <w:t>；</w:t>
      </w:r>
      <w:r w:rsidRPr="00C22EF1">
        <w:rPr>
          <w:lang w:eastAsia="zh-CN"/>
        </w:rPr>
        <w:t>即</w:t>
      </w:r>
      <w:r w:rsidRPr="00C22EF1">
        <w:rPr>
          <w:lang w:val="fr-FR" w:eastAsia="zh-CN"/>
        </w:rPr>
        <w:t> </w:t>
      </w:r>
      <w:r w:rsidRPr="00C22EF1">
        <w:rPr>
          <w:i/>
          <w:iCs/>
          <w:lang w:val="fr-FR"/>
        </w:rPr>
        <w:t>m</w:t>
      </w:r>
      <w:r w:rsidRPr="00C22EF1">
        <w:rPr>
          <w:lang w:val="fr-FR"/>
        </w:rPr>
        <w:t> </w:t>
      </w:r>
      <w:r w:rsidRPr="00C22EF1">
        <w:rPr>
          <w:szCs w:val="24"/>
        </w:rPr>
        <w:sym w:font="Symbol" w:char="F0B4"/>
      </w:r>
      <w:r w:rsidRPr="00C22EF1">
        <w:rPr>
          <w:lang w:val="fr-FR"/>
        </w:rPr>
        <w:t> 1.023 MHz</w:t>
      </w:r>
      <w:r w:rsidRPr="00C22EF1">
        <w:rPr>
          <w:lang w:eastAsia="zh-CN"/>
        </w:rPr>
        <w:t>。</w:t>
      </w:r>
    </w:p>
    <w:p w14:paraId="4E5893F3" w14:textId="77777777" w:rsidR="00493E11" w:rsidRPr="00C22EF1" w:rsidRDefault="00493E11" w:rsidP="00493E11">
      <w:pPr>
        <w:pStyle w:val="Heading2"/>
        <w:rPr>
          <w:lang w:eastAsia="zh-CN"/>
        </w:rPr>
      </w:pPr>
      <w:bookmarkStart w:id="438" w:name="_Toc425347406"/>
      <w:bookmarkStart w:id="439" w:name="_Toc425348081"/>
      <w:bookmarkStart w:id="440" w:name="_Toc426147255"/>
      <w:bookmarkStart w:id="441" w:name="_Toc426147833"/>
      <w:bookmarkStart w:id="442" w:name="_Toc426179741"/>
      <w:bookmarkStart w:id="443" w:name="_Toc426180244"/>
      <w:bookmarkStart w:id="444" w:name="_Toc426180502"/>
      <w:bookmarkStart w:id="445" w:name="_Toc426180616"/>
      <w:bookmarkStart w:id="446" w:name="_Toc426180824"/>
      <w:bookmarkStart w:id="447" w:name="_Toc426181348"/>
      <w:bookmarkStart w:id="448" w:name="_Toc426181527"/>
      <w:bookmarkStart w:id="449" w:name="_Toc426181793"/>
      <w:bookmarkStart w:id="450" w:name="_Toc426181908"/>
      <w:bookmarkStart w:id="451" w:name="_Toc427593023"/>
      <w:bookmarkStart w:id="452" w:name="_Toc182921231"/>
      <w:r w:rsidRPr="00C22EF1">
        <w:rPr>
          <w:lang w:eastAsia="zh-CN"/>
        </w:rPr>
        <w:t>6.1</w:t>
      </w:r>
      <w:r w:rsidRPr="00C22EF1">
        <w:rPr>
          <w:lang w:eastAsia="zh-CN"/>
        </w:rPr>
        <w:tab/>
        <w:t>GPS L1</w:t>
      </w:r>
      <w:r w:rsidRPr="00C22EF1">
        <w:rPr>
          <w:lang w:eastAsia="zh-CN"/>
        </w:rPr>
        <w:t>发射参数</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730BE39" w14:textId="6B6F8A3E" w:rsidR="00493E11" w:rsidRPr="00C22EF1" w:rsidRDefault="00493E11" w:rsidP="00493E11">
      <w:pPr>
        <w:ind w:firstLineChars="200" w:firstLine="480"/>
        <w:rPr>
          <w:i/>
          <w:iCs/>
          <w:lang w:eastAsia="zh-CN"/>
        </w:rPr>
      </w:pPr>
      <w:r w:rsidRPr="00C22EF1">
        <w:rPr>
          <w:lang w:eastAsia="zh-CN"/>
        </w:rPr>
        <w:t>GPS</w:t>
      </w:r>
      <w:r w:rsidRPr="00C22EF1">
        <w:rPr>
          <w:lang w:eastAsia="zh-CN"/>
        </w:rPr>
        <w:t>在</w:t>
      </w:r>
      <w:r w:rsidRPr="00C22EF1">
        <w:rPr>
          <w:lang w:val="en-GB" w:eastAsia="zh-CN"/>
        </w:rPr>
        <w:t>1 559-1 610 MHz RNS</w:t>
      </w:r>
      <w:r w:rsidRPr="00C22EF1">
        <w:rPr>
          <w:lang w:eastAsia="zh-CN"/>
        </w:rPr>
        <w:t>频段内操作</w:t>
      </w:r>
      <w:r w:rsidRPr="00C22EF1">
        <w:rPr>
          <w:rFonts w:hint="eastAsia"/>
          <w:lang w:eastAsia="zh-CN"/>
        </w:rPr>
        <w:t>四</w:t>
      </w:r>
      <w:r w:rsidRPr="00C22EF1">
        <w:rPr>
          <w:lang w:eastAsia="zh-CN"/>
        </w:rPr>
        <w:t>个信号。</w:t>
      </w:r>
      <w:r w:rsidRPr="00C22EF1">
        <w:rPr>
          <w:rFonts w:hint="eastAsia"/>
          <w:lang w:eastAsia="zh-CN"/>
        </w:rPr>
        <w:t>信号包括</w:t>
      </w:r>
      <w:r w:rsidRPr="00C22EF1">
        <w:rPr>
          <w:lang w:eastAsia="zh-CN"/>
        </w:rPr>
        <w:t>C/A</w:t>
      </w:r>
      <w:r w:rsidRPr="00C22EF1">
        <w:rPr>
          <w:rFonts w:hint="eastAsia"/>
          <w:lang w:eastAsia="zh-CN"/>
        </w:rPr>
        <w:t>、</w:t>
      </w:r>
      <w:r w:rsidRPr="00C22EF1">
        <w:rPr>
          <w:lang w:eastAsia="zh-CN"/>
        </w:rPr>
        <w:t>L1C</w:t>
      </w:r>
      <w:r w:rsidRPr="00C22EF1">
        <w:rPr>
          <w:rFonts w:hint="eastAsia"/>
          <w:lang w:eastAsia="zh-CN"/>
        </w:rPr>
        <w:t>、</w:t>
      </w:r>
      <w:r w:rsidRPr="00C22EF1">
        <w:rPr>
          <w:lang w:eastAsia="zh-CN"/>
        </w:rPr>
        <w:t>P(Y)</w:t>
      </w:r>
      <w:r w:rsidRPr="00C22EF1">
        <w:rPr>
          <w:rFonts w:hint="eastAsia"/>
          <w:lang w:eastAsia="zh-CN"/>
        </w:rPr>
        <w:t>和</w:t>
      </w:r>
      <w:r w:rsidRPr="00C22EF1">
        <w:rPr>
          <w:lang w:eastAsia="zh-CN"/>
        </w:rPr>
        <w:t>M</w:t>
      </w:r>
      <w:r w:rsidRPr="00C22EF1">
        <w:rPr>
          <w:rFonts w:hint="eastAsia"/>
          <w:lang w:eastAsia="zh-CN"/>
        </w:rPr>
        <w:t>。</w:t>
      </w:r>
      <w:r w:rsidRPr="00C22EF1">
        <w:rPr>
          <w:lang w:eastAsia="zh-CN"/>
        </w:rPr>
        <w:t>C/A</w:t>
      </w:r>
      <w:r w:rsidRPr="00C22EF1">
        <w:rPr>
          <w:rFonts w:hint="eastAsia"/>
          <w:lang w:eastAsia="zh-CN"/>
        </w:rPr>
        <w:t>信号采用</w:t>
      </w:r>
      <w:r w:rsidRPr="00C22EF1">
        <w:rPr>
          <w:lang w:eastAsia="zh-CN"/>
        </w:rPr>
        <w:t>BPSK-R(</w:t>
      </w:r>
      <w:proofErr w:type="gramStart"/>
      <w:r w:rsidRPr="00C22EF1">
        <w:rPr>
          <w:lang w:eastAsia="zh-CN"/>
        </w:rPr>
        <w:t>1)</w:t>
      </w:r>
      <w:r w:rsidRPr="00C22EF1">
        <w:rPr>
          <w:rFonts w:hint="eastAsia"/>
          <w:lang w:eastAsia="zh-CN"/>
        </w:rPr>
        <w:t>调制</w:t>
      </w:r>
      <w:proofErr w:type="gramEnd"/>
      <w:r w:rsidRPr="00C22EF1">
        <w:rPr>
          <w:rFonts w:hint="eastAsia"/>
          <w:lang w:eastAsia="zh-CN"/>
        </w:rPr>
        <w:t>，</w:t>
      </w:r>
      <w:r w:rsidRPr="00C22EF1">
        <w:rPr>
          <w:lang w:eastAsia="zh-CN"/>
        </w:rPr>
        <w:t>P(Y)</w:t>
      </w:r>
      <w:r w:rsidRPr="00C22EF1">
        <w:rPr>
          <w:rFonts w:hint="eastAsia"/>
          <w:lang w:eastAsia="zh-CN"/>
        </w:rPr>
        <w:t>信号采用</w:t>
      </w:r>
      <w:r w:rsidRPr="00C22EF1">
        <w:rPr>
          <w:lang w:eastAsia="zh-CN"/>
        </w:rPr>
        <w:t>BPSK-R(10)</w:t>
      </w:r>
      <w:r w:rsidRPr="00C22EF1">
        <w:rPr>
          <w:rFonts w:hint="eastAsia"/>
          <w:lang w:eastAsia="zh-CN"/>
        </w:rPr>
        <w:t>调制，其中</w:t>
      </w:r>
      <w:r w:rsidRPr="00C22EF1">
        <w:rPr>
          <w:lang w:eastAsia="zh-CN"/>
        </w:rPr>
        <w:t>BPSK-R(n)</w:t>
      </w:r>
      <w:r w:rsidRPr="00C22EF1">
        <w:rPr>
          <w:rFonts w:hint="eastAsia"/>
          <w:lang w:eastAsia="zh-CN"/>
        </w:rPr>
        <w:t>表示二进制相移键控矩形</w:t>
      </w:r>
      <w:r>
        <w:rPr>
          <w:lang w:eastAsia="zh-CN"/>
        </w:rPr>
        <w:t>（</w:t>
      </w:r>
      <w:r w:rsidRPr="00C22EF1">
        <w:rPr>
          <w:lang w:eastAsia="zh-CN"/>
        </w:rPr>
        <w:t>BPSK-R</w:t>
      </w:r>
      <w:r>
        <w:rPr>
          <w:lang w:eastAsia="zh-CN"/>
        </w:rPr>
        <w:t>）</w:t>
      </w:r>
      <w:r w:rsidRPr="00C22EF1">
        <w:rPr>
          <w:rFonts w:hint="eastAsia"/>
          <w:lang w:eastAsia="zh-CN"/>
        </w:rPr>
        <w:t>调制，码片速率为</w:t>
      </w:r>
      <w:r w:rsidRPr="00C22EF1">
        <w:rPr>
          <w:rFonts w:eastAsia="Times New Roman"/>
          <w:i/>
          <w:iCs/>
          <w:lang w:val="en-GB" w:eastAsia="zh-CN"/>
        </w:rPr>
        <w:t>n</w:t>
      </w:r>
      <w:r w:rsidRPr="00C22EF1">
        <w:rPr>
          <w:rFonts w:eastAsia="Times New Roman"/>
          <w:iCs/>
          <w:lang w:val="en-GB" w:eastAsia="zh-CN"/>
        </w:rPr>
        <w:t> </w:t>
      </w:r>
      <w:r w:rsidRPr="00C22EF1">
        <w:rPr>
          <w:rFonts w:eastAsia="Times New Roman"/>
          <w:iCs/>
        </w:rPr>
        <w:sym w:font="Symbol" w:char="F0B4"/>
      </w:r>
      <w:r w:rsidRPr="00C22EF1">
        <w:rPr>
          <w:rFonts w:eastAsia="Times New Roman"/>
          <w:iCs/>
          <w:lang w:val="en-GB" w:eastAsia="zh-CN"/>
        </w:rPr>
        <w:t> 1.023 (Mchip/s)</w:t>
      </w:r>
      <w:r w:rsidRPr="00C22EF1">
        <w:rPr>
          <w:rFonts w:hint="eastAsia"/>
          <w:lang w:eastAsia="zh-CN"/>
        </w:rPr>
        <w:t>。</w:t>
      </w:r>
      <w:r w:rsidRPr="00C22EF1">
        <w:rPr>
          <w:rFonts w:hint="eastAsia"/>
          <w:lang w:val="en-GB" w:eastAsia="zh-CN"/>
        </w:rPr>
        <w:t>M</w:t>
      </w:r>
      <w:r w:rsidRPr="00C22EF1">
        <w:rPr>
          <w:rFonts w:hint="eastAsia"/>
          <w:lang w:val="en-GB" w:eastAsia="zh-CN"/>
        </w:rPr>
        <w:t>信号使用</w:t>
      </w:r>
      <w:r w:rsidRPr="00C22EF1">
        <w:rPr>
          <w:lang w:val="en-GB" w:eastAsia="zh-CN"/>
        </w:rPr>
        <w:t>BOC(10,5)</w:t>
      </w:r>
      <w:r w:rsidRPr="00C22EF1">
        <w:rPr>
          <w:rFonts w:hint="eastAsia"/>
          <w:lang w:val="en-GB" w:eastAsia="zh-CN"/>
        </w:rPr>
        <w:t>调制。</w:t>
      </w:r>
      <w:r w:rsidRPr="00C22EF1">
        <w:rPr>
          <w:lang w:eastAsia="zh-CN"/>
        </w:rPr>
        <w:t>L1C</w:t>
      </w:r>
      <w:r w:rsidRPr="00C22EF1">
        <w:rPr>
          <w:lang w:eastAsia="zh-CN"/>
        </w:rPr>
        <w:t>信号包括两个</w:t>
      </w:r>
      <w:r w:rsidRPr="00C22EF1">
        <w:rPr>
          <w:rFonts w:hint="eastAsia"/>
          <w:lang w:eastAsia="zh-CN"/>
        </w:rPr>
        <w:t>分量</w:t>
      </w:r>
      <w:r w:rsidRPr="00C22EF1">
        <w:rPr>
          <w:lang w:eastAsia="zh-CN"/>
        </w:rPr>
        <w:t>。一个</w:t>
      </w:r>
      <w:r w:rsidRPr="00C22EF1">
        <w:rPr>
          <w:rFonts w:hint="eastAsia"/>
          <w:lang w:eastAsia="zh-CN"/>
        </w:rPr>
        <w:t>分量</w:t>
      </w:r>
      <w:r w:rsidRPr="00C22EF1">
        <w:rPr>
          <w:lang w:eastAsia="zh-CN"/>
        </w:rPr>
        <w:t>L1C</w:t>
      </w:r>
      <w:r w:rsidRPr="00C22EF1">
        <w:rPr>
          <w:vertAlign w:val="subscript"/>
          <w:lang w:eastAsia="zh-CN"/>
        </w:rPr>
        <w:t>D</w:t>
      </w:r>
      <w:r w:rsidRPr="00C22EF1">
        <w:rPr>
          <w:lang w:eastAsia="zh-CN"/>
        </w:rPr>
        <w:t>由数据消息进行调制</w:t>
      </w:r>
      <w:r w:rsidRPr="00C22EF1">
        <w:rPr>
          <w:rFonts w:hint="eastAsia"/>
          <w:lang w:eastAsia="zh-CN"/>
        </w:rPr>
        <w:t>；</w:t>
      </w:r>
      <w:r w:rsidRPr="00C22EF1">
        <w:rPr>
          <w:lang w:eastAsia="zh-CN"/>
        </w:rPr>
        <w:t>另一个</w:t>
      </w:r>
      <w:r w:rsidRPr="00C22EF1">
        <w:rPr>
          <w:rFonts w:hint="eastAsia"/>
          <w:lang w:eastAsia="zh-CN"/>
        </w:rPr>
        <w:t>分量</w:t>
      </w:r>
      <w:r w:rsidRPr="00C22EF1">
        <w:rPr>
          <w:lang w:eastAsia="zh-CN"/>
        </w:rPr>
        <w:t>L1C</w:t>
      </w:r>
      <w:r w:rsidRPr="00C22EF1">
        <w:rPr>
          <w:vertAlign w:val="subscript"/>
          <w:lang w:eastAsia="zh-CN"/>
        </w:rPr>
        <w:t>P</w:t>
      </w:r>
      <w:r w:rsidRPr="00C22EF1">
        <w:rPr>
          <w:rFonts w:hint="eastAsia"/>
          <w:lang w:eastAsia="zh-CN"/>
        </w:rPr>
        <w:t>无</w:t>
      </w:r>
      <w:r w:rsidRPr="00C22EF1">
        <w:rPr>
          <w:lang w:eastAsia="zh-CN"/>
        </w:rPr>
        <w:t>数据</w:t>
      </w:r>
      <w:r w:rsidRPr="00C22EF1">
        <w:rPr>
          <w:rFonts w:hint="eastAsia"/>
          <w:lang w:eastAsia="zh-CN"/>
        </w:rPr>
        <w:t>（</w:t>
      </w:r>
      <w:r w:rsidRPr="00C22EF1">
        <w:rPr>
          <w:lang w:eastAsia="zh-CN"/>
        </w:rPr>
        <w:t>即只有一个导频信号</w:t>
      </w:r>
      <w:r w:rsidRPr="00C22EF1">
        <w:rPr>
          <w:rFonts w:hint="eastAsia"/>
          <w:lang w:eastAsia="zh-CN"/>
        </w:rPr>
        <w:t>）</w:t>
      </w:r>
      <w:r w:rsidRPr="00C22EF1">
        <w:rPr>
          <w:lang w:eastAsia="zh-CN"/>
        </w:rPr>
        <w:t>，这两个</w:t>
      </w:r>
      <w:bookmarkStart w:id="453" w:name="OLE_LINK26"/>
      <w:bookmarkStart w:id="454" w:name="OLE_LINK27"/>
      <w:r w:rsidRPr="00C22EF1">
        <w:rPr>
          <w:rFonts w:hint="eastAsia"/>
          <w:lang w:eastAsia="zh-CN"/>
        </w:rPr>
        <w:t>分量</w:t>
      </w:r>
      <w:bookmarkEnd w:id="453"/>
      <w:bookmarkEnd w:id="454"/>
      <w:r w:rsidRPr="00C22EF1">
        <w:rPr>
          <w:lang w:eastAsia="zh-CN"/>
        </w:rPr>
        <w:t>使用不同的</w:t>
      </w:r>
      <w:r w:rsidRPr="00C22EF1">
        <w:rPr>
          <w:lang w:eastAsia="zh-CN"/>
        </w:rPr>
        <w:t>PRN</w:t>
      </w:r>
      <w:r w:rsidRPr="00C22EF1">
        <w:rPr>
          <w:lang w:eastAsia="zh-CN"/>
        </w:rPr>
        <w:t>码。</w:t>
      </w:r>
      <w:r w:rsidRPr="00C22EF1">
        <w:rPr>
          <w:rFonts w:hint="eastAsia"/>
          <w:lang w:eastAsia="zh-CN"/>
        </w:rPr>
        <w:t>（</w:t>
      </w:r>
      <w:r w:rsidRPr="00C22EF1">
        <w:rPr>
          <w:lang w:eastAsia="zh-CN"/>
        </w:rPr>
        <w:t>无数据组成部分提高</w:t>
      </w:r>
      <w:r w:rsidRPr="00C22EF1">
        <w:rPr>
          <w:lang w:eastAsia="zh-CN"/>
        </w:rPr>
        <w:t>RNSS</w:t>
      </w:r>
      <w:r w:rsidRPr="00C22EF1">
        <w:rPr>
          <w:lang w:eastAsia="zh-CN"/>
        </w:rPr>
        <w:t>的捕获和跟踪性能。</w:t>
      </w:r>
      <w:r w:rsidRPr="00C22EF1">
        <w:rPr>
          <w:rFonts w:hint="eastAsia"/>
          <w:lang w:eastAsia="zh-CN"/>
        </w:rPr>
        <w:t>）</w:t>
      </w:r>
      <w:r w:rsidRPr="00C22EF1">
        <w:rPr>
          <w:lang w:eastAsia="zh-CN"/>
        </w:rPr>
        <w:t>P(Y)</w:t>
      </w:r>
      <w:r w:rsidRPr="00C22EF1">
        <w:rPr>
          <w:lang w:eastAsia="zh-CN"/>
        </w:rPr>
        <w:t>和两个</w:t>
      </w:r>
      <w:r w:rsidRPr="00C22EF1">
        <w:rPr>
          <w:lang w:eastAsia="zh-CN"/>
        </w:rPr>
        <w:t>L1C</w:t>
      </w:r>
      <w:r w:rsidRPr="00C22EF1">
        <w:rPr>
          <w:rFonts w:hint="eastAsia"/>
          <w:lang w:eastAsia="zh-CN"/>
        </w:rPr>
        <w:t>分量</w:t>
      </w:r>
      <w:r w:rsidRPr="00C22EF1">
        <w:rPr>
          <w:lang w:eastAsia="zh-CN"/>
        </w:rPr>
        <w:t>同相</w:t>
      </w:r>
      <w:bookmarkStart w:id="455" w:name="OLE_LINK37"/>
      <w:r w:rsidRPr="00C22EF1">
        <w:rPr>
          <w:lang w:eastAsia="zh-CN"/>
        </w:rPr>
        <w:t>发送</w:t>
      </w:r>
      <w:bookmarkEnd w:id="455"/>
      <w:r w:rsidRPr="00C22EF1">
        <w:rPr>
          <w:lang w:eastAsia="zh-CN"/>
        </w:rPr>
        <w:t>，</w:t>
      </w:r>
      <w:r w:rsidRPr="00C22EF1">
        <w:rPr>
          <w:rFonts w:hint="eastAsia"/>
          <w:lang w:eastAsia="zh-CN"/>
        </w:rPr>
        <w:t>而</w:t>
      </w:r>
      <w:r w:rsidRPr="00C22EF1">
        <w:rPr>
          <w:rFonts w:hint="eastAsia"/>
          <w:lang w:eastAsia="zh-CN"/>
        </w:rPr>
        <w:t>C/A</w:t>
      </w:r>
      <w:r w:rsidRPr="00C22EF1">
        <w:rPr>
          <w:rFonts w:hint="eastAsia"/>
          <w:lang w:eastAsia="zh-CN"/>
        </w:rPr>
        <w:t>与这些信号正交传输，信号载波滞后</w:t>
      </w:r>
      <w:r w:rsidRPr="00C22EF1">
        <w:rPr>
          <w:rFonts w:hint="eastAsia"/>
          <w:lang w:eastAsia="zh-CN"/>
        </w:rPr>
        <w:t xml:space="preserve"> 90 </w:t>
      </w:r>
      <w:r w:rsidRPr="00C22EF1">
        <w:rPr>
          <w:rFonts w:hint="eastAsia"/>
          <w:lang w:eastAsia="zh-CN"/>
        </w:rPr>
        <w:t>度</w:t>
      </w:r>
      <w:r w:rsidRPr="00C22EF1">
        <w:rPr>
          <w:lang w:eastAsia="zh-CN"/>
        </w:rPr>
        <w:t>。</w:t>
      </w:r>
      <w:r w:rsidRPr="00C22EF1">
        <w:rPr>
          <w:lang w:eastAsia="zh-CN"/>
        </w:rPr>
        <w:t>GPS L1</w:t>
      </w:r>
      <w:r w:rsidRPr="00C22EF1">
        <w:rPr>
          <w:lang w:eastAsia="zh-CN"/>
        </w:rPr>
        <w:t>发射的关键参数见表</w:t>
      </w:r>
      <w:r w:rsidRPr="00C22EF1">
        <w:rPr>
          <w:rFonts w:hint="eastAsia"/>
          <w:lang w:eastAsia="zh-CN"/>
        </w:rPr>
        <w:t>4</w:t>
      </w:r>
      <w:r w:rsidRPr="00C22EF1">
        <w:rPr>
          <w:lang w:eastAsia="zh-CN"/>
        </w:rPr>
        <w:t>。</w:t>
      </w:r>
    </w:p>
    <w:p w14:paraId="63FE6E97" w14:textId="77777777" w:rsidR="00493E11" w:rsidRPr="00C22EF1" w:rsidRDefault="00493E11" w:rsidP="00493E11">
      <w:pPr>
        <w:ind w:firstLineChars="200" w:firstLine="480"/>
        <w:jc w:val="left"/>
        <w:rPr>
          <w:lang w:eastAsia="zh-CN"/>
        </w:rPr>
      </w:pPr>
      <w:r w:rsidRPr="00C22EF1">
        <w:rPr>
          <w:lang w:eastAsia="zh-CN"/>
        </w:rPr>
        <w:t>L1C</w:t>
      </w:r>
      <w:r w:rsidRPr="00C22EF1">
        <w:rPr>
          <w:vertAlign w:val="subscript"/>
          <w:lang w:eastAsia="zh-CN"/>
        </w:rPr>
        <w:t>D</w:t>
      </w:r>
      <w:r w:rsidRPr="00C22EF1">
        <w:rPr>
          <w:lang w:eastAsia="zh-CN"/>
        </w:rPr>
        <w:t>采用</w:t>
      </w:r>
      <w:r w:rsidRPr="00C22EF1">
        <w:rPr>
          <w:lang w:eastAsia="zh-CN"/>
        </w:rPr>
        <w:t>BOC(1,</w:t>
      </w:r>
      <w:proofErr w:type="gramStart"/>
      <w:r w:rsidRPr="00C22EF1">
        <w:rPr>
          <w:lang w:eastAsia="zh-CN"/>
        </w:rPr>
        <w:t>1)</w:t>
      </w:r>
      <w:r w:rsidRPr="00C22EF1">
        <w:rPr>
          <w:lang w:eastAsia="zh-CN"/>
        </w:rPr>
        <w:t>调制</w:t>
      </w:r>
      <w:proofErr w:type="gramEnd"/>
      <w:r w:rsidRPr="00C22EF1">
        <w:rPr>
          <w:lang w:eastAsia="zh-CN"/>
        </w:rPr>
        <w:t>。</w:t>
      </w:r>
      <w:r w:rsidRPr="00C22EF1">
        <w:rPr>
          <w:lang w:eastAsia="zh-CN"/>
        </w:rPr>
        <w:t>L1C</w:t>
      </w:r>
      <w:r w:rsidRPr="00C22EF1">
        <w:rPr>
          <w:vertAlign w:val="subscript"/>
          <w:lang w:eastAsia="zh-CN"/>
        </w:rPr>
        <w:t>P</w:t>
      </w:r>
      <w:r w:rsidRPr="00C22EF1">
        <w:rPr>
          <w:lang w:eastAsia="zh-CN"/>
        </w:rPr>
        <w:t>采用了称为</w:t>
      </w:r>
      <w:r w:rsidRPr="00C22EF1">
        <w:rPr>
          <w:rFonts w:hint="eastAsia"/>
          <w:lang w:eastAsia="zh-CN"/>
        </w:rPr>
        <w:t>“</w:t>
      </w:r>
      <w:r w:rsidRPr="00C22EF1">
        <w:rPr>
          <w:lang w:eastAsia="zh-CN"/>
        </w:rPr>
        <w:t>复用二进制偏移载波</w:t>
      </w:r>
      <w:r w:rsidRPr="00C22EF1">
        <w:rPr>
          <w:rFonts w:hint="eastAsia"/>
          <w:lang w:eastAsia="zh-CN"/>
        </w:rPr>
        <w:t>”（</w:t>
      </w:r>
      <w:r w:rsidRPr="00C22EF1">
        <w:rPr>
          <w:lang w:eastAsia="zh-CN"/>
        </w:rPr>
        <w:t>MBOC</w:t>
      </w:r>
      <w:r w:rsidRPr="00C22EF1">
        <w:rPr>
          <w:rFonts w:hint="eastAsia"/>
          <w:lang w:eastAsia="zh-CN"/>
        </w:rPr>
        <w:t>）</w:t>
      </w:r>
      <w:r w:rsidRPr="00C22EF1">
        <w:rPr>
          <w:lang w:eastAsia="zh-CN"/>
        </w:rPr>
        <w:t>的调制且在</w:t>
      </w:r>
      <w:r w:rsidRPr="00C22EF1">
        <w:rPr>
          <w:lang w:eastAsia="zh-CN"/>
        </w:rPr>
        <w:t>BOC(1,1)</w:t>
      </w:r>
      <w:r w:rsidRPr="00C22EF1">
        <w:rPr>
          <w:lang w:eastAsia="zh-CN"/>
        </w:rPr>
        <w:t>和</w:t>
      </w:r>
      <w:r w:rsidRPr="00C22EF1">
        <w:rPr>
          <w:lang w:eastAsia="zh-CN"/>
        </w:rPr>
        <w:t>BOC(6,1)</w:t>
      </w:r>
      <w:r w:rsidRPr="00C22EF1">
        <w:rPr>
          <w:lang w:eastAsia="zh-CN"/>
        </w:rPr>
        <w:t>之间在时间上是多路复用的。</w:t>
      </w:r>
      <w:r w:rsidRPr="00C22EF1">
        <w:rPr>
          <w:lang w:eastAsia="zh-CN"/>
        </w:rPr>
        <w:t>MBOC</w:t>
      </w:r>
      <w:r w:rsidRPr="00C22EF1">
        <w:rPr>
          <w:lang w:eastAsia="zh-CN"/>
        </w:rPr>
        <w:t>的归一化功率谱密度</w:t>
      </w:r>
      <w:r w:rsidRPr="00C22EF1">
        <w:rPr>
          <w:rFonts w:hint="eastAsia"/>
          <w:lang w:eastAsia="zh-CN"/>
        </w:rPr>
        <w:t>（</w:t>
      </w:r>
      <w:r w:rsidRPr="00C22EF1">
        <w:rPr>
          <w:lang w:eastAsia="zh-CN"/>
        </w:rPr>
        <w:t>PSD</w:t>
      </w:r>
      <w:r w:rsidRPr="00C22EF1">
        <w:rPr>
          <w:rFonts w:hint="eastAsia"/>
          <w:lang w:eastAsia="zh-CN"/>
        </w:rPr>
        <w:t>）</w:t>
      </w:r>
      <w:r w:rsidRPr="00C22EF1">
        <w:rPr>
          <w:lang w:eastAsia="zh-CN"/>
        </w:rPr>
        <w:t>由下式给定：</w:t>
      </w:r>
    </w:p>
    <w:p w14:paraId="32E5878C" w14:textId="77777777" w:rsidR="00493E11" w:rsidRPr="00C22EF1" w:rsidRDefault="00493E11" w:rsidP="00493E11">
      <w:pPr>
        <w:pStyle w:val="Equation"/>
      </w:pPr>
      <w:r w:rsidRPr="00C22EF1">
        <w:rPr>
          <w:lang w:val="en-US" w:eastAsia="zh-CN"/>
        </w:rPr>
        <w:tab/>
      </w:r>
      <w:r w:rsidRPr="00C22EF1">
        <w:rPr>
          <w:lang w:val="en-US" w:eastAsia="zh-CN"/>
        </w:rPr>
        <w:tab/>
      </w:r>
      <w:r w:rsidRPr="00C22EF1">
        <w:rPr>
          <w:noProof/>
        </w:rPr>
        <w:object w:dxaOrig="4041" w:dyaOrig="579" w14:anchorId="37231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25pt;height:29.4pt" o:ole="">
            <v:imagedata r:id="rId15" o:title=""/>
          </v:shape>
          <o:OLEObject Type="Embed" ProgID="Equation.3" ShapeID="_x0000_i1025" DrawAspect="Content" ObjectID="_1793618500" r:id="rId16"/>
        </w:object>
      </w:r>
    </w:p>
    <w:p w14:paraId="2A8DE6E5" w14:textId="77777777" w:rsidR="00493E11" w:rsidRPr="00C22EF1" w:rsidRDefault="00493E11" w:rsidP="00493E11">
      <w:pPr>
        <w:ind w:firstLineChars="200" w:firstLine="480"/>
        <w:jc w:val="left"/>
        <w:rPr>
          <w:lang w:eastAsia="zh-CN"/>
        </w:rPr>
      </w:pPr>
      <w:r w:rsidRPr="00C22EF1">
        <w:rPr>
          <w:lang w:eastAsia="zh-CN"/>
        </w:rPr>
        <w:t>L1C</w:t>
      </w:r>
      <w:r w:rsidRPr="00C22EF1">
        <w:rPr>
          <w:rFonts w:hint="eastAsia"/>
          <w:lang w:eastAsia="zh-CN"/>
        </w:rPr>
        <w:t>分量</w:t>
      </w:r>
      <w:r w:rsidRPr="00C22EF1">
        <w:rPr>
          <w:lang w:eastAsia="zh-CN"/>
        </w:rPr>
        <w:t>的总</w:t>
      </w:r>
      <w:r w:rsidRPr="00C22EF1">
        <w:rPr>
          <w:lang w:eastAsia="zh-CN"/>
        </w:rPr>
        <w:t>PSD</w:t>
      </w:r>
      <w:r w:rsidRPr="00C22EF1">
        <w:rPr>
          <w:lang w:eastAsia="zh-CN"/>
        </w:rPr>
        <w:t>由下式给定：</w:t>
      </w:r>
    </w:p>
    <w:p w14:paraId="20DF9B49" w14:textId="77777777" w:rsidR="00493E11" w:rsidRPr="00C22EF1" w:rsidRDefault="00493E11" w:rsidP="00493E11">
      <w:pPr>
        <w:pStyle w:val="Equation"/>
      </w:pPr>
      <w:r w:rsidRPr="00C22EF1">
        <w:rPr>
          <w:lang w:val="en-US" w:eastAsia="zh-CN"/>
        </w:rPr>
        <w:tab/>
      </w:r>
      <w:r w:rsidRPr="00C22EF1">
        <w:rPr>
          <w:lang w:val="en-US" w:eastAsia="zh-CN"/>
        </w:rPr>
        <w:tab/>
      </w:r>
      <w:r w:rsidRPr="00C22EF1">
        <w:rPr>
          <w:noProof/>
        </w:rPr>
        <w:object w:dxaOrig="6104" w:dyaOrig="579" w14:anchorId="57E1330B">
          <v:shape id="_x0000_i1026" type="#_x0000_t75" style="width:304.6pt;height:29.4pt" o:ole="">
            <v:imagedata r:id="rId17" o:title=""/>
          </v:shape>
          <o:OLEObject Type="Embed" ProgID="Equation.3" ShapeID="_x0000_i1026" DrawAspect="Content" ObjectID="_1793618501" r:id="rId18"/>
        </w:object>
      </w:r>
    </w:p>
    <w:p w14:paraId="3D550CEC" w14:textId="77777777" w:rsidR="00493E11" w:rsidRPr="00C22EF1" w:rsidRDefault="00493E11" w:rsidP="00493E11">
      <w:pPr>
        <w:pStyle w:val="TableNo"/>
        <w:pageBreakBefore/>
        <w:rPr>
          <w:lang w:eastAsia="zh-CN"/>
        </w:rPr>
      </w:pPr>
      <w:r w:rsidRPr="00C22EF1">
        <w:rPr>
          <w:lang w:eastAsia="zh-CN"/>
        </w:rPr>
        <w:lastRenderedPageBreak/>
        <w:t>表</w:t>
      </w:r>
      <w:r w:rsidRPr="00C22EF1">
        <w:rPr>
          <w:rFonts w:hint="eastAsia"/>
          <w:lang w:eastAsia="zh-CN"/>
        </w:rPr>
        <w:t>4</w:t>
      </w:r>
    </w:p>
    <w:p w14:paraId="02DD8591" w14:textId="77777777" w:rsidR="00493E11" w:rsidRPr="00C22EF1" w:rsidRDefault="00493E11" w:rsidP="00493E11">
      <w:pPr>
        <w:pStyle w:val="Tabletitle"/>
        <w:rPr>
          <w:lang w:eastAsia="zh-CN"/>
        </w:rPr>
      </w:pPr>
      <w:bookmarkStart w:id="456" w:name="OLE_LINK42"/>
      <w:r w:rsidRPr="00C22EF1">
        <w:rPr>
          <w:lang w:val="en-GB" w:eastAsia="zh-CN"/>
        </w:rPr>
        <w:t>1 5</w:t>
      </w:r>
      <w:r w:rsidRPr="00C22EF1">
        <w:rPr>
          <w:rFonts w:hint="eastAsia"/>
          <w:lang w:val="en-GB" w:eastAsia="zh-CN"/>
        </w:rPr>
        <w:t>5</w:t>
      </w:r>
      <w:r w:rsidRPr="00C22EF1">
        <w:rPr>
          <w:lang w:val="en-GB" w:eastAsia="zh-CN"/>
        </w:rPr>
        <w:t>9-1 610 MHz</w:t>
      </w:r>
      <w:r w:rsidRPr="00C22EF1">
        <w:rPr>
          <w:lang w:eastAsia="zh-CN"/>
        </w:rPr>
        <w:t>频段内的</w:t>
      </w:r>
      <w:r w:rsidRPr="00C22EF1">
        <w:rPr>
          <w:lang w:eastAsia="zh-CN"/>
        </w:rPr>
        <w:t>GPS L1</w:t>
      </w:r>
      <w:r w:rsidRPr="00C22EF1">
        <w:rPr>
          <w:lang w:eastAsia="zh-CN"/>
        </w:rPr>
        <w:t>发射</w:t>
      </w:r>
    </w:p>
    <w:tbl>
      <w:tblPr>
        <w:tblpPr w:leftFromText="180" w:rightFromText="180" w:vertAnchor="text" w:tblpX="5" w:tblpY="1"/>
        <w:tblOverlap w:val="never"/>
        <w:tblW w:w="9624" w:type="dxa"/>
        <w:tblLayout w:type="fixed"/>
        <w:tblLook w:val="0000" w:firstRow="0" w:lastRow="0" w:firstColumn="0" w:lastColumn="0" w:noHBand="0" w:noVBand="0"/>
      </w:tblPr>
      <w:tblGrid>
        <w:gridCol w:w="4815"/>
        <w:gridCol w:w="4809"/>
      </w:tblGrid>
      <w:tr w:rsidR="00493E11" w:rsidRPr="00C22EF1" w14:paraId="1D36768D"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0759B843" w14:textId="77777777" w:rsidR="00493E11" w:rsidRPr="00C22EF1" w:rsidRDefault="00493E11" w:rsidP="009F187D">
            <w:pPr>
              <w:pStyle w:val="Tabletitle"/>
              <w:spacing w:before="120"/>
              <w:rPr>
                <w:sz w:val="22"/>
                <w:szCs w:val="22"/>
                <w:lang w:val="en-GB"/>
              </w:rPr>
            </w:pPr>
            <w:proofErr w:type="spellStart"/>
            <w:r w:rsidRPr="00C22EF1">
              <w:rPr>
                <w:sz w:val="22"/>
                <w:szCs w:val="22"/>
                <w:lang w:val="en-GB"/>
              </w:rPr>
              <w:t>参数</w:t>
            </w:r>
            <w:proofErr w:type="spellEnd"/>
          </w:p>
        </w:tc>
        <w:tc>
          <w:tcPr>
            <w:tcW w:w="4809" w:type="dxa"/>
            <w:tcBorders>
              <w:top w:val="single" w:sz="4" w:space="0" w:color="auto"/>
              <w:left w:val="single" w:sz="4" w:space="0" w:color="auto"/>
              <w:bottom w:val="single" w:sz="4" w:space="0" w:color="auto"/>
              <w:right w:val="single" w:sz="4" w:space="0" w:color="auto"/>
            </w:tcBorders>
            <w:vAlign w:val="center"/>
          </w:tcPr>
          <w:p w14:paraId="17FE98BE" w14:textId="77777777" w:rsidR="00493E11" w:rsidRPr="00C22EF1" w:rsidRDefault="00493E11" w:rsidP="009F187D">
            <w:pPr>
              <w:pStyle w:val="Tabletitle"/>
              <w:spacing w:before="120"/>
              <w:rPr>
                <w:sz w:val="22"/>
                <w:szCs w:val="22"/>
                <w:lang w:val="en-GB"/>
              </w:rPr>
            </w:pPr>
            <w:proofErr w:type="spellStart"/>
            <w:r w:rsidRPr="00C22EF1">
              <w:rPr>
                <w:rFonts w:hint="eastAsia"/>
                <w:sz w:val="22"/>
                <w:szCs w:val="22"/>
                <w:lang w:val="en-GB"/>
              </w:rPr>
              <w:t>参数值</w:t>
            </w:r>
            <w:proofErr w:type="spellEnd"/>
          </w:p>
        </w:tc>
      </w:tr>
      <w:tr w:rsidR="00493E11" w:rsidRPr="00C22EF1" w14:paraId="1477F638"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4D6EB908"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2BBD33C6" w14:textId="77777777" w:rsidR="00493E11" w:rsidRPr="00C22EF1" w:rsidRDefault="00493E11" w:rsidP="009F187D">
            <w:pPr>
              <w:pStyle w:val="Tabletext"/>
              <w:jc w:val="left"/>
              <w:rPr>
                <w:rFonts w:eastAsia="MS PGothic"/>
                <w:szCs w:val="22"/>
              </w:rPr>
            </w:pPr>
            <w:r w:rsidRPr="00C22EF1">
              <w:rPr>
                <w:rFonts w:eastAsia="MS PGothic"/>
                <w:szCs w:val="22"/>
              </w:rPr>
              <w:t>1 575.42 ± 15.345</w:t>
            </w:r>
          </w:p>
        </w:tc>
      </w:tr>
      <w:tr w:rsidR="00493E11" w:rsidRPr="00C22EF1" w14:paraId="4B7CC476"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592D7A2A" w14:textId="77777777" w:rsidR="00493E11" w:rsidRPr="00C22EF1" w:rsidRDefault="00493E11" w:rsidP="009F187D">
            <w:pPr>
              <w:pStyle w:val="Tabletext"/>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w:t>
            </w:r>
            <w:bookmarkStart w:id="457" w:name="OLE_LINK101"/>
            <w:r w:rsidRPr="00C22EF1">
              <w:rPr>
                <w:rFonts w:eastAsia="MS PGothic"/>
                <w:szCs w:val="22"/>
              </w:rPr>
              <w:t>chip</w:t>
            </w:r>
            <w:bookmarkEnd w:id="457"/>
            <w:proofErr w:type="spellEnd"/>
            <w:r w:rsidRPr="00C22EF1">
              <w:rPr>
                <w:rFonts w:eastAsia="MS PGothic"/>
                <w:szCs w:val="22"/>
              </w:rPr>
              <w:t>/s</w:t>
            </w:r>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40B48376" w14:textId="77777777" w:rsidR="00493E11" w:rsidRPr="00C22EF1" w:rsidRDefault="00493E11" w:rsidP="009F187D">
            <w:pPr>
              <w:pStyle w:val="Tabletext"/>
              <w:jc w:val="left"/>
              <w:rPr>
                <w:rFonts w:eastAsia="MS PGothic"/>
                <w:szCs w:val="22"/>
                <w:lang w:val="es-ES_tradnl"/>
              </w:rPr>
            </w:pPr>
            <w:r w:rsidRPr="00C22EF1">
              <w:rPr>
                <w:rFonts w:eastAsia="MS PGothic"/>
                <w:szCs w:val="22"/>
                <w:lang w:val="es-ES_tradnl"/>
              </w:rPr>
              <w:t>1.023 (C/A, L1C</w:t>
            </w:r>
            <w:r w:rsidRPr="00C22EF1">
              <w:rPr>
                <w:rFonts w:eastAsia="MS PGothic"/>
                <w:szCs w:val="22"/>
                <w:vertAlign w:val="subscript"/>
                <w:lang w:val="es-ES_tradnl"/>
              </w:rPr>
              <w:t>D</w:t>
            </w:r>
            <w:r w:rsidRPr="00C22EF1">
              <w:rPr>
                <w:rFonts w:asciiTheme="minorEastAsia" w:eastAsiaTheme="minorEastAsia" w:hAnsiTheme="minorEastAsia" w:hint="eastAsia"/>
                <w:szCs w:val="22"/>
                <w:lang w:val="es-ES_tradnl" w:eastAsia="zh-CN"/>
              </w:rPr>
              <w:t>和</w:t>
            </w:r>
            <w:r w:rsidRPr="00C22EF1">
              <w:rPr>
                <w:rFonts w:eastAsia="MS PGothic"/>
                <w:szCs w:val="22"/>
                <w:lang w:val="es-ES_tradnl"/>
              </w:rPr>
              <w:t>L1C</w:t>
            </w:r>
            <w:r w:rsidRPr="00C22EF1">
              <w:rPr>
                <w:rFonts w:eastAsia="MS PGothic"/>
                <w:szCs w:val="22"/>
                <w:vertAlign w:val="subscript"/>
                <w:lang w:val="es-ES_tradnl"/>
              </w:rPr>
              <w:t>P</w:t>
            </w:r>
            <w:r w:rsidRPr="00C22EF1">
              <w:rPr>
                <w:rFonts w:eastAsia="MS PGothic"/>
                <w:szCs w:val="22"/>
                <w:lang w:val="es-ES_tradnl"/>
              </w:rPr>
              <w:t>)</w:t>
            </w:r>
            <w:r w:rsidRPr="00C22EF1">
              <w:rPr>
                <w:rFonts w:eastAsia="MS PGothic"/>
                <w:szCs w:val="22"/>
                <w:lang w:val="es-ES_tradnl"/>
              </w:rPr>
              <w:br/>
              <w:t>10.23 (P(Y))</w:t>
            </w:r>
          </w:p>
          <w:p w14:paraId="6824166A" w14:textId="77777777" w:rsidR="00493E11" w:rsidRPr="00C22EF1" w:rsidRDefault="00493E11" w:rsidP="009F187D">
            <w:pPr>
              <w:pStyle w:val="Tabletext"/>
              <w:jc w:val="left"/>
              <w:rPr>
                <w:rFonts w:eastAsia="MS PGothic"/>
                <w:szCs w:val="22"/>
              </w:rPr>
            </w:pPr>
            <w:r w:rsidRPr="00C22EF1">
              <w:rPr>
                <w:rFonts w:eastAsia="MS PGothic"/>
                <w:szCs w:val="22"/>
                <w:lang w:val="en-GB"/>
              </w:rPr>
              <w:t>5.115 (M)</w:t>
            </w:r>
          </w:p>
        </w:tc>
      </w:tr>
      <w:tr w:rsidR="00493E11" w:rsidRPr="00C22EF1" w14:paraId="41CBB2B6"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0C89C88C" w14:textId="77777777" w:rsidR="00493E11" w:rsidRPr="00C22EF1" w:rsidRDefault="00493E11" w:rsidP="009F187D">
            <w:pPr>
              <w:pStyle w:val="Tabletext"/>
              <w:rPr>
                <w:rFonts w:eastAsia="MS PGothic"/>
                <w:szCs w:val="22"/>
                <w:lang w:eastAsia="zh-CN"/>
              </w:rPr>
            </w:pPr>
            <w:bookmarkStart w:id="458" w:name="OLE_LINK119"/>
            <w:r w:rsidRPr="00C22EF1">
              <w:rPr>
                <w:rFonts w:hint="eastAsia"/>
                <w:szCs w:val="22"/>
                <w:lang w:eastAsia="zh-CN"/>
              </w:rPr>
              <w:t>导航数据</w:t>
            </w:r>
            <w:bookmarkEnd w:id="458"/>
            <w:r w:rsidRPr="00C22EF1">
              <w:rPr>
                <w:rFonts w:hint="eastAsia"/>
                <w:szCs w:val="22"/>
                <w:lang w:eastAsia="zh-CN"/>
              </w:rPr>
              <w:t>比特率（</w:t>
            </w:r>
            <w:r w:rsidRPr="00C22EF1">
              <w:rPr>
                <w:rFonts w:eastAsia="MS PGothic"/>
                <w:szCs w:val="22"/>
                <w:lang w:eastAsia="zh-CN"/>
              </w:rPr>
              <w:t>bit/s</w:t>
            </w:r>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1CDF68FF" w14:textId="77777777" w:rsidR="00493E11" w:rsidRPr="00C22EF1" w:rsidRDefault="00493E11" w:rsidP="009F187D">
            <w:pPr>
              <w:pStyle w:val="Tabletext"/>
              <w:jc w:val="left"/>
              <w:rPr>
                <w:rFonts w:eastAsia="MS PGothic"/>
                <w:szCs w:val="22"/>
              </w:rPr>
            </w:pPr>
            <w:r w:rsidRPr="00C22EF1">
              <w:rPr>
                <w:rFonts w:eastAsia="MS PGothic"/>
                <w:szCs w:val="22"/>
              </w:rPr>
              <w:t>50 (C/A, P(Y)</w:t>
            </w:r>
            <w:r w:rsidRPr="00C22EF1">
              <w:rPr>
                <w:rFonts w:asciiTheme="minorEastAsia" w:eastAsiaTheme="minorEastAsia" w:hAnsiTheme="minorEastAsia" w:hint="eastAsia"/>
                <w:szCs w:val="22"/>
                <w:lang w:eastAsia="zh-CN"/>
              </w:rPr>
              <w:t>和</w:t>
            </w:r>
            <w:r w:rsidRPr="00C22EF1">
              <w:rPr>
                <w:rFonts w:eastAsia="MS PGothic"/>
                <w:szCs w:val="22"/>
              </w:rPr>
              <w:t>L1C</w:t>
            </w:r>
            <w:r w:rsidRPr="00C22EF1">
              <w:rPr>
                <w:rFonts w:eastAsia="MS PGothic"/>
                <w:szCs w:val="22"/>
                <w:vertAlign w:val="subscript"/>
              </w:rPr>
              <w:t>D</w:t>
            </w:r>
            <w:r w:rsidRPr="00C22EF1">
              <w:rPr>
                <w:rFonts w:eastAsia="MS PGothic"/>
                <w:szCs w:val="22"/>
              </w:rPr>
              <w:t xml:space="preserve">) </w:t>
            </w:r>
          </w:p>
        </w:tc>
      </w:tr>
      <w:tr w:rsidR="00493E11" w:rsidRPr="00C22EF1" w14:paraId="0B711E54"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3E93D32C" w14:textId="672C55EC" w:rsidR="00493E11" w:rsidRPr="00C22EF1" w:rsidRDefault="00493E11" w:rsidP="009F187D">
            <w:pPr>
              <w:pStyle w:val="Tabletext"/>
              <w:rPr>
                <w:rFonts w:eastAsia="MS PGothic"/>
                <w:szCs w:val="22"/>
                <w:lang w:eastAsia="zh-CN"/>
              </w:rPr>
            </w:pPr>
            <w:r w:rsidRPr="00C22EF1">
              <w:rPr>
                <w:rFonts w:hint="eastAsia"/>
                <w:szCs w:val="22"/>
                <w:lang w:eastAsia="zh-CN"/>
              </w:rPr>
              <w:t>导航数据符号率（</w:t>
            </w:r>
            <w:proofErr w:type="spellStart"/>
            <w:r w:rsidR="000A772E" w:rsidRPr="00926881">
              <w:rPr>
                <w:rFonts w:eastAsia="MS PGothic"/>
              </w:rPr>
              <w:t>symbol</w:t>
            </w:r>
            <w:proofErr w:type="spellEnd"/>
            <w:r w:rsidR="000A772E" w:rsidRPr="00926881">
              <w:rPr>
                <w:rFonts w:eastAsia="MS PGothic"/>
              </w:rPr>
              <w:t>/s</w:t>
            </w:r>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48191DC5" w14:textId="77777777" w:rsidR="00493E11" w:rsidRPr="00C22EF1" w:rsidRDefault="00493E11" w:rsidP="009F187D">
            <w:pPr>
              <w:pStyle w:val="Tabletext"/>
              <w:jc w:val="left"/>
              <w:rPr>
                <w:rFonts w:eastAsia="MS PGothic"/>
                <w:szCs w:val="22"/>
              </w:rPr>
            </w:pPr>
            <w:r w:rsidRPr="00C22EF1">
              <w:rPr>
                <w:rFonts w:eastAsia="MS PGothic"/>
                <w:szCs w:val="22"/>
              </w:rPr>
              <w:t>50 (C/A</w:t>
            </w:r>
            <w:r w:rsidRPr="00C22EF1">
              <w:rPr>
                <w:rFonts w:asciiTheme="minorEastAsia" w:eastAsiaTheme="minorEastAsia" w:hAnsiTheme="minorEastAsia" w:hint="eastAsia"/>
                <w:szCs w:val="22"/>
                <w:lang w:eastAsia="zh-CN"/>
              </w:rPr>
              <w:t>和</w:t>
            </w:r>
            <w:r w:rsidRPr="00C22EF1">
              <w:rPr>
                <w:rFonts w:eastAsia="MS PGothic"/>
                <w:szCs w:val="22"/>
              </w:rPr>
              <w:t>P(Y))</w:t>
            </w:r>
          </w:p>
          <w:p w14:paraId="0697DFCB" w14:textId="77777777" w:rsidR="00493E11" w:rsidRPr="00C22EF1" w:rsidRDefault="00493E11" w:rsidP="009F187D">
            <w:pPr>
              <w:pStyle w:val="Tabletext"/>
              <w:jc w:val="left"/>
              <w:rPr>
                <w:rFonts w:eastAsia="MS PGothic"/>
                <w:szCs w:val="22"/>
              </w:rPr>
            </w:pPr>
            <w:r w:rsidRPr="00C22EF1">
              <w:rPr>
                <w:rFonts w:eastAsia="MS PGothic"/>
                <w:szCs w:val="22"/>
              </w:rPr>
              <w:t>100 (L1C</w:t>
            </w:r>
            <w:r w:rsidRPr="00C22EF1">
              <w:rPr>
                <w:rFonts w:eastAsia="MS PGothic"/>
                <w:szCs w:val="22"/>
                <w:vertAlign w:val="subscript"/>
              </w:rPr>
              <w:t>D</w:t>
            </w:r>
            <w:r w:rsidRPr="00C22EF1">
              <w:rPr>
                <w:rFonts w:eastAsia="MS PGothic"/>
                <w:szCs w:val="22"/>
              </w:rPr>
              <w:t>)</w:t>
            </w:r>
          </w:p>
        </w:tc>
      </w:tr>
      <w:tr w:rsidR="00493E11" w:rsidRPr="00C22EF1" w14:paraId="5F6A6F0B"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0DA53D1B"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809" w:type="dxa"/>
            <w:tcBorders>
              <w:top w:val="single" w:sz="4" w:space="0" w:color="auto"/>
              <w:left w:val="single" w:sz="4" w:space="0" w:color="auto"/>
              <w:bottom w:val="single" w:sz="4" w:space="0" w:color="auto"/>
              <w:right w:val="single" w:sz="4" w:space="0" w:color="auto"/>
            </w:tcBorders>
            <w:vAlign w:val="center"/>
          </w:tcPr>
          <w:p w14:paraId="1725FE51" w14:textId="77777777" w:rsidR="00493E11" w:rsidRPr="00CD2398" w:rsidRDefault="00493E11" w:rsidP="009F187D">
            <w:pPr>
              <w:pStyle w:val="Tabletext"/>
              <w:jc w:val="left"/>
              <w:rPr>
                <w:rFonts w:eastAsia="MS PGothic"/>
                <w:szCs w:val="22"/>
                <w:lang w:val="pt-BR"/>
              </w:rPr>
            </w:pPr>
            <w:r w:rsidRPr="00CD2398">
              <w:rPr>
                <w:rFonts w:eastAsia="MS PGothic"/>
                <w:szCs w:val="22"/>
                <w:lang w:val="pt-BR"/>
              </w:rPr>
              <w:t>BPSK-R(1) (C/A)</w:t>
            </w:r>
            <w:r w:rsidRPr="00CD2398">
              <w:rPr>
                <w:rFonts w:eastAsia="MS PGothic"/>
                <w:szCs w:val="22"/>
                <w:lang w:val="pt-BR"/>
              </w:rPr>
              <w:br/>
              <w:t>BPSK-R(10) (P(Y))</w:t>
            </w:r>
            <w:r w:rsidRPr="00CD2398">
              <w:rPr>
                <w:rFonts w:eastAsia="MS PGothic"/>
                <w:szCs w:val="22"/>
                <w:lang w:val="pt-BR"/>
              </w:rPr>
              <w:br/>
              <w:t>BOC(10,5) (M)</w:t>
            </w:r>
          </w:p>
          <w:p w14:paraId="279A242C" w14:textId="77777777" w:rsidR="00493E11" w:rsidRPr="00D94584" w:rsidRDefault="00493E11" w:rsidP="009F187D">
            <w:pPr>
              <w:pStyle w:val="Tabletext"/>
              <w:jc w:val="left"/>
              <w:rPr>
                <w:rFonts w:eastAsia="MS PGothic"/>
                <w:szCs w:val="22"/>
              </w:rPr>
            </w:pPr>
            <w:proofErr w:type="gramStart"/>
            <w:r w:rsidRPr="00D94584">
              <w:rPr>
                <w:rFonts w:eastAsia="MS PGothic"/>
                <w:szCs w:val="22"/>
              </w:rPr>
              <w:t>BOC(</w:t>
            </w:r>
            <w:proofErr w:type="gramEnd"/>
            <w:r w:rsidRPr="00D94584">
              <w:rPr>
                <w:rFonts w:eastAsia="MS PGothic"/>
                <w:szCs w:val="22"/>
              </w:rPr>
              <w:t>1,1) (L1C</w:t>
            </w:r>
            <w:r w:rsidRPr="00D94584">
              <w:rPr>
                <w:rFonts w:eastAsia="MS PGothic"/>
                <w:szCs w:val="22"/>
                <w:vertAlign w:val="subscript"/>
              </w:rPr>
              <w:t>D</w:t>
            </w:r>
            <w:r w:rsidRPr="00D94584">
              <w:rPr>
                <w:rFonts w:eastAsia="MS PGothic"/>
                <w:szCs w:val="22"/>
              </w:rPr>
              <w:t>)</w:t>
            </w:r>
            <w:r w:rsidRPr="00D94584">
              <w:rPr>
                <w:rFonts w:eastAsia="MS PGothic"/>
                <w:szCs w:val="22"/>
              </w:rPr>
              <w:br/>
              <w:t>MBOC (L1C</w:t>
            </w:r>
            <w:r w:rsidRPr="00D94584">
              <w:rPr>
                <w:rFonts w:eastAsia="MS PGothic"/>
                <w:szCs w:val="22"/>
                <w:vertAlign w:val="subscript"/>
              </w:rPr>
              <w:t>P</w:t>
            </w:r>
            <w:r w:rsidRPr="00D94584">
              <w:rPr>
                <w:rFonts w:eastAsia="MS PGothic"/>
                <w:szCs w:val="22"/>
              </w:rPr>
              <w:t xml:space="preserve">) </w:t>
            </w:r>
            <w:r w:rsidRPr="00D94584">
              <w:rPr>
                <w:rFonts w:eastAsia="MS PGothic"/>
                <w:szCs w:val="22"/>
              </w:rPr>
              <w:br/>
            </w:r>
            <w:r w:rsidRPr="00D94584">
              <w:rPr>
                <w:rFonts w:hint="eastAsia"/>
                <w:szCs w:val="22"/>
                <w:lang w:eastAsia="zh-CN"/>
              </w:rPr>
              <w:t>（</w:t>
            </w:r>
            <w:r w:rsidRPr="00C22EF1">
              <w:rPr>
                <w:rFonts w:hint="eastAsia"/>
                <w:szCs w:val="22"/>
                <w:lang w:val="en-GB" w:eastAsia="zh-CN"/>
              </w:rPr>
              <w:t>见注</w:t>
            </w:r>
            <w:r w:rsidRPr="00D94584">
              <w:rPr>
                <w:rFonts w:hint="eastAsia"/>
                <w:szCs w:val="22"/>
                <w:lang w:eastAsia="zh-CN"/>
              </w:rPr>
              <w:t>3</w:t>
            </w:r>
            <w:r w:rsidRPr="00D94584">
              <w:rPr>
                <w:rFonts w:hint="eastAsia"/>
                <w:szCs w:val="22"/>
                <w:lang w:eastAsia="zh-CN"/>
              </w:rPr>
              <w:t>）</w:t>
            </w:r>
            <w:r w:rsidRPr="00D94584">
              <w:rPr>
                <w:rFonts w:eastAsia="MS PGothic"/>
                <w:szCs w:val="22"/>
              </w:rPr>
              <w:br/>
            </w:r>
            <w:r w:rsidRPr="00D94584">
              <w:rPr>
                <w:rFonts w:hint="eastAsia"/>
                <w:szCs w:val="22"/>
                <w:lang w:eastAsia="zh-CN"/>
              </w:rPr>
              <w:t>（</w:t>
            </w:r>
            <w:r w:rsidRPr="00C22EF1">
              <w:rPr>
                <w:rFonts w:hint="eastAsia"/>
                <w:szCs w:val="22"/>
                <w:lang w:val="en-GB" w:eastAsia="zh-CN"/>
              </w:rPr>
              <w:t>见注</w:t>
            </w:r>
            <w:r w:rsidRPr="00D94584">
              <w:rPr>
                <w:rFonts w:hint="eastAsia"/>
                <w:szCs w:val="22"/>
                <w:lang w:eastAsia="zh-CN"/>
              </w:rPr>
              <w:t>1</w:t>
            </w:r>
            <w:r w:rsidRPr="00D94584">
              <w:rPr>
                <w:rFonts w:hint="eastAsia"/>
                <w:szCs w:val="22"/>
                <w:lang w:eastAsia="zh-CN"/>
              </w:rPr>
              <w:t>）</w:t>
            </w:r>
          </w:p>
        </w:tc>
      </w:tr>
      <w:tr w:rsidR="00493E11" w:rsidRPr="00C22EF1" w14:paraId="32187315"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1132E8A4"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809" w:type="dxa"/>
            <w:tcBorders>
              <w:top w:val="single" w:sz="4" w:space="0" w:color="auto"/>
              <w:left w:val="single" w:sz="4" w:space="0" w:color="auto"/>
              <w:bottom w:val="single" w:sz="4" w:space="0" w:color="auto"/>
              <w:right w:val="single" w:sz="4" w:space="0" w:color="auto"/>
            </w:tcBorders>
            <w:vAlign w:val="center"/>
          </w:tcPr>
          <w:p w14:paraId="6913A7C7" w14:textId="77777777" w:rsidR="00493E11" w:rsidRPr="00C22EF1" w:rsidRDefault="00493E11" w:rsidP="009F187D">
            <w:pPr>
              <w:pStyle w:val="Tabletext"/>
              <w:jc w:val="left"/>
              <w:rPr>
                <w:rFonts w:eastAsia="MS PGothic"/>
                <w:szCs w:val="22"/>
              </w:rPr>
            </w:pPr>
            <w:r w:rsidRPr="00C22EF1">
              <w:rPr>
                <w:rFonts w:eastAsia="MS PGothic"/>
                <w:szCs w:val="22"/>
              </w:rPr>
              <w:t>RHCP</w:t>
            </w:r>
          </w:p>
        </w:tc>
      </w:tr>
      <w:tr w:rsidR="00493E11" w:rsidRPr="00C22EF1" w14:paraId="0BF05B0D"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6F03B4C8" w14:textId="77777777" w:rsidR="00493E11" w:rsidRPr="00C22EF1" w:rsidRDefault="00493E11" w:rsidP="009F187D">
            <w:pPr>
              <w:pStyle w:val="Tabletext"/>
              <w:rPr>
                <w:rFonts w:eastAsia="MS PGothic"/>
                <w:szCs w:val="22"/>
                <w:lang w:eastAsia="zh-CN"/>
              </w:rPr>
            </w:pPr>
            <w:r w:rsidRPr="00C22EF1">
              <w:rPr>
                <w:rFonts w:hint="eastAsia"/>
                <w:szCs w:val="22"/>
                <w:lang w:eastAsia="zh-CN"/>
              </w:rPr>
              <w:t>最大椭圆率（</w:t>
            </w:r>
            <w:r w:rsidRPr="00C22EF1">
              <w:rPr>
                <w:rFonts w:eastAsia="MS PGothic"/>
                <w:szCs w:val="22"/>
                <w:lang w:eastAsia="zh-CN"/>
              </w:rPr>
              <w:t>dB</w:t>
            </w:r>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7C3B59C8" w14:textId="77777777" w:rsidR="00493E11" w:rsidRPr="00C22EF1" w:rsidRDefault="00493E11" w:rsidP="009F187D">
            <w:pPr>
              <w:pStyle w:val="Tabletext"/>
              <w:jc w:val="left"/>
              <w:rPr>
                <w:rFonts w:eastAsia="MS PGothic"/>
                <w:szCs w:val="22"/>
              </w:rPr>
            </w:pPr>
            <w:r w:rsidRPr="00C22EF1">
              <w:rPr>
                <w:rFonts w:eastAsia="MS PGothic"/>
                <w:szCs w:val="22"/>
              </w:rPr>
              <w:t>1.8</w:t>
            </w:r>
          </w:p>
        </w:tc>
      </w:tr>
      <w:tr w:rsidR="00493E11" w:rsidRPr="00C22EF1" w14:paraId="7DC42E79"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1EE1ABE9" w14:textId="77777777" w:rsidR="00493E11" w:rsidRPr="00C22EF1" w:rsidRDefault="00493E11" w:rsidP="009F187D">
            <w:pPr>
              <w:pStyle w:val="Tabletext"/>
              <w:jc w:val="left"/>
              <w:rPr>
                <w:rFonts w:eastAsia="MS PGothic"/>
                <w:szCs w:val="22"/>
                <w:lang w:eastAsia="zh-CN"/>
              </w:rPr>
            </w:pPr>
            <w:r w:rsidRPr="00C22EF1">
              <w:rPr>
                <w:szCs w:val="22"/>
                <w:lang w:eastAsia="zh-CN"/>
              </w:rPr>
              <w:br w:type="page"/>
            </w: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528CC73C" w14:textId="77777777" w:rsidR="00493E11" w:rsidRPr="00C22EF1" w:rsidRDefault="00493E11" w:rsidP="009F187D">
            <w:pPr>
              <w:pStyle w:val="Tabletext"/>
              <w:jc w:val="left"/>
              <w:rPr>
                <w:rFonts w:eastAsia="MS PGothic"/>
                <w:szCs w:val="22"/>
                <w:lang w:val="en-GB"/>
              </w:rPr>
            </w:pPr>
            <w:r w:rsidRPr="00C22EF1">
              <w:rPr>
                <w:rFonts w:eastAsia="MS PGothic"/>
                <w:szCs w:val="22"/>
              </w:rPr>
              <w:t>−158.5 (C/A)</w:t>
            </w:r>
            <w:r w:rsidRPr="00C22EF1">
              <w:rPr>
                <w:rFonts w:eastAsia="MS PGothic"/>
                <w:szCs w:val="22"/>
              </w:rPr>
              <w:br/>
              <w:t>−163.0 (L1C</w:t>
            </w:r>
            <w:r w:rsidRPr="00C22EF1">
              <w:rPr>
                <w:rFonts w:eastAsia="MS PGothic"/>
                <w:szCs w:val="22"/>
                <w:vertAlign w:val="subscript"/>
              </w:rPr>
              <w:t>D</w:t>
            </w:r>
            <w:r w:rsidRPr="00C22EF1">
              <w:rPr>
                <w:rFonts w:eastAsia="MS PGothic"/>
                <w:szCs w:val="22"/>
              </w:rPr>
              <w:t>)</w:t>
            </w:r>
            <w:r w:rsidRPr="00C22EF1">
              <w:rPr>
                <w:rFonts w:eastAsia="MS PGothic"/>
                <w:szCs w:val="22"/>
              </w:rPr>
              <w:br/>
              <w:t>−158.25 (L1C</w:t>
            </w:r>
            <w:r w:rsidRPr="00C22EF1">
              <w:rPr>
                <w:rFonts w:eastAsia="MS PGothic"/>
                <w:szCs w:val="22"/>
                <w:vertAlign w:val="subscript"/>
              </w:rPr>
              <w:t>P</w:t>
            </w:r>
            <w:r w:rsidRPr="00C22EF1">
              <w:rPr>
                <w:rFonts w:eastAsia="MS PGothic"/>
                <w:szCs w:val="22"/>
              </w:rPr>
              <w:t>)</w:t>
            </w:r>
            <w:r w:rsidRPr="00C22EF1">
              <w:rPr>
                <w:rFonts w:eastAsia="MS PGothic"/>
                <w:szCs w:val="22"/>
              </w:rPr>
              <w:br/>
              <w:t>−161.5 (P(Y))</w:t>
            </w:r>
            <w:r w:rsidRPr="00C22EF1">
              <w:rPr>
                <w:rFonts w:eastAsia="MS PGothic"/>
                <w:szCs w:val="22"/>
              </w:rPr>
              <w:br/>
              <w:t xml:space="preserve">−158.0 </w:t>
            </w:r>
            <w:r w:rsidRPr="00C22EF1">
              <w:rPr>
                <w:rFonts w:eastAsia="MS PGothic"/>
                <w:szCs w:val="22"/>
                <w:lang w:val="en-GB"/>
              </w:rPr>
              <w:t>(M)</w:t>
            </w:r>
            <w:r w:rsidRPr="00C22EF1">
              <w:rPr>
                <w:rFonts w:eastAsia="MS PGothic"/>
                <w:szCs w:val="22"/>
                <w:lang w:val="en-GB"/>
              </w:rPr>
              <w:br/>
            </w:r>
            <w:r w:rsidRPr="00C22EF1">
              <w:rPr>
                <w:rFonts w:hint="eastAsia"/>
                <w:szCs w:val="22"/>
                <w:lang w:val="en-GB" w:eastAsia="zh-CN"/>
              </w:rPr>
              <w:t>（见注</w:t>
            </w:r>
            <w:r w:rsidRPr="00C22EF1">
              <w:rPr>
                <w:rFonts w:hint="eastAsia"/>
                <w:szCs w:val="22"/>
                <w:lang w:val="en-GB" w:eastAsia="zh-CN"/>
              </w:rPr>
              <w:t>2</w:t>
            </w:r>
            <w:r w:rsidRPr="00C22EF1">
              <w:rPr>
                <w:rFonts w:hint="eastAsia"/>
                <w:szCs w:val="22"/>
                <w:lang w:val="en-GB" w:eastAsia="zh-CN"/>
              </w:rPr>
              <w:t>）</w:t>
            </w:r>
          </w:p>
        </w:tc>
      </w:tr>
      <w:tr w:rsidR="00493E11" w:rsidRPr="00C22EF1" w14:paraId="3F83C0D2" w14:textId="77777777" w:rsidTr="009F187D">
        <w:trPr>
          <w:cantSplit/>
        </w:trPr>
        <w:tc>
          <w:tcPr>
            <w:tcW w:w="4815" w:type="dxa"/>
            <w:tcBorders>
              <w:top w:val="single" w:sz="4" w:space="0" w:color="auto"/>
              <w:left w:val="single" w:sz="4" w:space="0" w:color="auto"/>
              <w:bottom w:val="single" w:sz="4" w:space="0" w:color="auto"/>
              <w:right w:val="single" w:sz="4" w:space="0" w:color="auto"/>
            </w:tcBorders>
            <w:vAlign w:val="center"/>
          </w:tcPr>
          <w:p w14:paraId="6A37C473" w14:textId="77777777" w:rsidR="00493E11" w:rsidRPr="00C22EF1" w:rsidRDefault="00493E11" w:rsidP="009F187D">
            <w:pPr>
              <w:pStyle w:val="Tabletext"/>
              <w:rPr>
                <w:rFonts w:eastAsia="MS PGothic"/>
                <w:szCs w:val="22"/>
                <w:lang w:val="de-DE" w:eastAsia="zh-CN"/>
              </w:rPr>
            </w:pPr>
            <w:r w:rsidRPr="00C22EF1">
              <w:rPr>
                <w:rFonts w:eastAsia="MS PGothic"/>
                <w:szCs w:val="22"/>
                <w:lang w:val="de-DE" w:eastAsia="zh-CN"/>
              </w:rPr>
              <w:t>RF</w:t>
            </w:r>
            <w:r w:rsidRPr="00C22EF1">
              <w:rPr>
                <w:rFonts w:hint="eastAsia"/>
                <w:szCs w:val="22"/>
                <w:lang w:eastAsia="zh-CN"/>
              </w:rPr>
              <w:t>发射机滤波器</w:t>
            </w:r>
            <w:r w:rsidRPr="00C22EF1">
              <w:rPr>
                <w:szCs w:val="22"/>
                <w:lang w:eastAsia="zh-CN"/>
              </w:rPr>
              <w:t>3 dB</w:t>
            </w:r>
            <w:r w:rsidRPr="00C22EF1">
              <w:rPr>
                <w:rFonts w:hint="eastAsia"/>
                <w:szCs w:val="22"/>
                <w:lang w:eastAsia="zh-CN"/>
              </w:rPr>
              <w:t>带宽</w:t>
            </w:r>
            <w:r w:rsidRPr="00C22EF1">
              <w:rPr>
                <w:rFonts w:hint="eastAsia"/>
                <w:szCs w:val="22"/>
                <w:lang w:val="de-DE" w:eastAsia="zh-CN"/>
              </w:rPr>
              <w:t>（</w:t>
            </w:r>
            <w:r w:rsidRPr="00C22EF1">
              <w:rPr>
                <w:rFonts w:eastAsia="MS PGothic"/>
                <w:szCs w:val="22"/>
                <w:lang w:val="de-DE" w:eastAsia="zh-CN"/>
              </w:rPr>
              <w:t>MHz</w:t>
            </w:r>
            <w:r w:rsidRPr="00C22EF1">
              <w:rPr>
                <w:rFonts w:hint="eastAsia"/>
                <w:szCs w:val="22"/>
                <w:lang w:val="de-DE" w:eastAsia="zh-CN"/>
              </w:rPr>
              <w:t>）</w:t>
            </w:r>
          </w:p>
        </w:tc>
        <w:tc>
          <w:tcPr>
            <w:tcW w:w="4809" w:type="dxa"/>
            <w:tcBorders>
              <w:top w:val="single" w:sz="4" w:space="0" w:color="auto"/>
              <w:left w:val="single" w:sz="4" w:space="0" w:color="auto"/>
              <w:bottom w:val="single" w:sz="4" w:space="0" w:color="auto"/>
              <w:right w:val="single" w:sz="4" w:space="0" w:color="auto"/>
            </w:tcBorders>
            <w:vAlign w:val="center"/>
          </w:tcPr>
          <w:p w14:paraId="78787093" w14:textId="77777777" w:rsidR="00493E11" w:rsidRPr="00C22EF1" w:rsidRDefault="00493E11" w:rsidP="009F187D">
            <w:pPr>
              <w:pStyle w:val="Tabletext"/>
              <w:jc w:val="left"/>
              <w:rPr>
                <w:rFonts w:eastAsia="MS PGothic"/>
                <w:szCs w:val="22"/>
              </w:rPr>
            </w:pPr>
            <w:r w:rsidRPr="00C22EF1">
              <w:rPr>
                <w:rFonts w:eastAsia="MS PGothic"/>
                <w:szCs w:val="22"/>
              </w:rPr>
              <w:t>30.69</w:t>
            </w:r>
          </w:p>
        </w:tc>
      </w:tr>
    </w:tbl>
    <w:tbl>
      <w:tblPr>
        <w:tblW w:w="0" w:type="auto"/>
        <w:tblLook w:val="0000" w:firstRow="0" w:lastRow="0" w:firstColumn="0" w:lastColumn="0" w:noHBand="0" w:noVBand="0"/>
      </w:tblPr>
      <w:tblGrid>
        <w:gridCol w:w="9629"/>
      </w:tblGrid>
      <w:tr w:rsidR="00493E11" w:rsidRPr="00C22EF1" w14:paraId="787CAC1B" w14:textId="77777777" w:rsidTr="009F187D">
        <w:tc>
          <w:tcPr>
            <w:tcW w:w="9629" w:type="dxa"/>
            <w:shd w:val="clear" w:color="auto" w:fill="auto"/>
          </w:tcPr>
          <w:p w14:paraId="3C891739" w14:textId="77777777" w:rsidR="00493E11" w:rsidRPr="00CD2398" w:rsidRDefault="00493E11" w:rsidP="009F187D">
            <w:pPr>
              <w:pStyle w:val="Note"/>
              <w:tabs>
                <w:tab w:val="left" w:pos="794"/>
                <w:tab w:val="left" w:pos="1191"/>
                <w:tab w:val="left" w:pos="1588"/>
                <w:tab w:val="left" w:pos="1985"/>
              </w:tabs>
              <w:rPr>
                <w:szCs w:val="22"/>
                <w:lang w:eastAsia="zh-CN"/>
              </w:rPr>
            </w:pPr>
            <w:bookmarkStart w:id="459" w:name="_Toc426181529"/>
            <w:bookmarkStart w:id="460" w:name="_Toc426180826"/>
            <w:bookmarkStart w:id="461" w:name="_Toc426181350"/>
            <w:bookmarkStart w:id="462" w:name="_Toc426180618"/>
            <w:bookmarkStart w:id="463" w:name="_Toc426180504"/>
            <w:bookmarkStart w:id="464" w:name="_Toc426180246"/>
            <w:bookmarkStart w:id="465" w:name="_Toc426179743"/>
            <w:bookmarkStart w:id="466" w:name="_Toc425348083"/>
            <w:bookmarkStart w:id="467" w:name="_Toc426147835"/>
            <w:bookmarkStart w:id="468" w:name="_Toc426147257"/>
            <w:bookmarkStart w:id="469" w:name="_Toc425347408"/>
            <w:bookmarkStart w:id="470" w:name="_Toc426181795"/>
            <w:bookmarkStart w:id="471" w:name="_Toc427593025"/>
            <w:bookmarkStart w:id="472" w:name="_Toc426181910"/>
            <w:bookmarkEnd w:id="456"/>
            <w:r w:rsidRPr="00C22EF1">
              <w:rPr>
                <w:szCs w:val="22"/>
                <w:lang w:val="en-GB" w:eastAsia="zh-CN"/>
              </w:rPr>
              <w:t>注</w:t>
            </w:r>
            <w:r w:rsidRPr="00C22EF1">
              <w:rPr>
                <w:szCs w:val="22"/>
                <w:lang w:eastAsia="zh-CN"/>
              </w:rPr>
              <w:t>1</w:t>
            </w:r>
            <w:r w:rsidRPr="00C22EF1">
              <w:rPr>
                <w:rFonts w:asciiTheme="minorEastAsia" w:eastAsiaTheme="minorEastAsia" w:hAnsiTheme="minorEastAsia" w:hint="eastAsia"/>
                <w:szCs w:val="22"/>
                <w:lang w:eastAsia="zh-CN"/>
              </w:rPr>
              <w:t>：</w:t>
            </w:r>
            <w:r w:rsidRPr="00C22EF1">
              <w:rPr>
                <w:szCs w:val="22"/>
                <w:lang w:val="en-GB" w:eastAsia="zh-CN"/>
              </w:rPr>
              <w:t>对于</w:t>
            </w:r>
            <w:r w:rsidRPr="00C22EF1">
              <w:rPr>
                <w:szCs w:val="22"/>
                <w:lang w:eastAsia="zh-CN"/>
              </w:rPr>
              <w:t>GPS RNSS</w:t>
            </w:r>
            <w:r w:rsidRPr="00C22EF1">
              <w:rPr>
                <w:szCs w:val="22"/>
                <w:lang w:val="en-GB" w:eastAsia="zh-CN"/>
              </w:rPr>
              <w:t>参数</w:t>
            </w:r>
            <w:r w:rsidRPr="00C22EF1">
              <w:rPr>
                <w:szCs w:val="22"/>
                <w:lang w:eastAsia="zh-CN"/>
              </w:rPr>
              <w:t>，</w:t>
            </w:r>
            <w:r w:rsidRPr="00C22EF1">
              <w:t>BPSK-R(</w:t>
            </w:r>
            <w:r w:rsidRPr="00C22EF1">
              <w:rPr>
                <w:i/>
              </w:rPr>
              <w:t>n</w:t>
            </w:r>
            <w:r w:rsidRPr="00C22EF1">
              <w:t>)</w:t>
            </w:r>
            <w:r w:rsidRPr="00C22EF1">
              <w:rPr>
                <w:szCs w:val="22"/>
                <w:lang w:val="en-GB" w:eastAsia="zh-CN"/>
              </w:rPr>
              <w:t>表示采用</w:t>
            </w:r>
            <w:proofErr w:type="gramStart"/>
            <w:r w:rsidRPr="00C22EF1">
              <w:rPr>
                <w:szCs w:val="22"/>
                <w:lang w:val="en-GB" w:eastAsia="zh-CN"/>
              </w:rPr>
              <w:t>距形</w:t>
            </w:r>
            <w:proofErr w:type="gramEnd"/>
            <w:r w:rsidRPr="00C22EF1">
              <w:rPr>
                <w:szCs w:val="22"/>
                <w:lang w:val="en-GB" w:eastAsia="zh-CN"/>
              </w:rPr>
              <w:t>码片</w:t>
            </w:r>
            <w:r w:rsidRPr="00C22EF1">
              <w:rPr>
                <w:szCs w:val="22"/>
                <w:lang w:eastAsia="zh-CN"/>
              </w:rPr>
              <w:t>，</w:t>
            </w:r>
            <w:r w:rsidRPr="00C22EF1">
              <w:rPr>
                <w:szCs w:val="22"/>
                <w:lang w:val="en-GB" w:eastAsia="zh-CN"/>
              </w:rPr>
              <w:t>码片速率为</w:t>
            </w:r>
            <w:r w:rsidRPr="00C22EF1">
              <w:rPr>
                <w:i/>
                <w:szCs w:val="22"/>
                <w:lang w:eastAsia="zh-CN"/>
              </w:rPr>
              <w:t>n</w:t>
            </w:r>
            <w:r w:rsidRPr="00C22EF1">
              <w:rPr>
                <w:szCs w:val="22"/>
                <w:lang w:eastAsia="zh-CN"/>
              </w:rPr>
              <w:t> </w:t>
            </w:r>
            <w:r w:rsidRPr="00C22EF1">
              <w:rPr>
                <w:szCs w:val="22"/>
                <w:lang w:val="en-GB"/>
              </w:rPr>
              <w:sym w:font="Symbol" w:char="F0B4"/>
            </w:r>
            <w:r w:rsidRPr="00C22EF1">
              <w:rPr>
                <w:szCs w:val="22"/>
                <w:lang w:eastAsia="zh-CN"/>
              </w:rPr>
              <w:t> 1.023 (</w:t>
            </w:r>
            <w:proofErr w:type="spellStart"/>
            <w:r w:rsidRPr="00C22EF1">
              <w:rPr>
                <w:szCs w:val="22"/>
                <w:lang w:eastAsia="zh-CN"/>
              </w:rPr>
              <w:t>Mchip</w:t>
            </w:r>
            <w:proofErr w:type="spellEnd"/>
            <w:r w:rsidRPr="00C22EF1">
              <w:rPr>
                <w:szCs w:val="22"/>
                <w:lang w:eastAsia="zh-CN"/>
              </w:rPr>
              <w:t>/s)</w:t>
            </w:r>
            <w:r w:rsidRPr="00C22EF1">
              <w:rPr>
                <w:szCs w:val="22"/>
                <w:lang w:val="en-GB" w:eastAsia="zh-CN"/>
              </w:rPr>
              <w:t>的二进制相移键控调制方式。</w:t>
            </w:r>
            <w:r w:rsidRPr="00CD2398">
              <w:rPr>
                <w:szCs w:val="22"/>
                <w:lang w:eastAsia="zh-CN"/>
              </w:rPr>
              <w:t>BOC(</w:t>
            </w:r>
            <w:proofErr w:type="spellStart"/>
            <w:proofErr w:type="gramStart"/>
            <w:r w:rsidRPr="00CD2398">
              <w:rPr>
                <w:i/>
                <w:szCs w:val="22"/>
                <w:lang w:eastAsia="zh-CN"/>
              </w:rPr>
              <w:t>m</w:t>
            </w:r>
            <w:r w:rsidRPr="00CD2398">
              <w:rPr>
                <w:szCs w:val="22"/>
                <w:lang w:eastAsia="zh-CN"/>
              </w:rPr>
              <w:t>,</w:t>
            </w:r>
            <w:r w:rsidRPr="00CD2398">
              <w:rPr>
                <w:i/>
                <w:szCs w:val="22"/>
                <w:lang w:eastAsia="zh-CN"/>
              </w:rPr>
              <w:t>n</w:t>
            </w:r>
            <w:proofErr w:type="spellEnd"/>
            <w:proofErr w:type="gramEnd"/>
            <w:r w:rsidRPr="00CD2398">
              <w:rPr>
                <w:szCs w:val="22"/>
                <w:lang w:eastAsia="zh-CN"/>
              </w:rPr>
              <w:t>)</w:t>
            </w:r>
            <w:r w:rsidRPr="00C22EF1">
              <w:rPr>
                <w:szCs w:val="22"/>
                <w:lang w:val="en-GB" w:eastAsia="zh-CN"/>
              </w:rPr>
              <w:t>表示</w:t>
            </w:r>
            <w:r w:rsidRPr="00C22EF1">
              <w:rPr>
                <w:rFonts w:hint="eastAsia"/>
                <w:szCs w:val="22"/>
                <w:lang w:val="en-GB" w:eastAsia="zh-CN"/>
              </w:rPr>
              <w:t>矩形频率</w:t>
            </w:r>
            <w:r w:rsidRPr="00C22EF1">
              <w:rPr>
                <w:szCs w:val="22"/>
                <w:lang w:val="en-GB" w:eastAsia="zh-CN"/>
              </w:rPr>
              <w:t>为</w:t>
            </w:r>
            <w:r w:rsidRPr="00CD2398">
              <w:rPr>
                <w:i/>
                <w:szCs w:val="22"/>
                <w:lang w:eastAsia="zh-CN"/>
              </w:rPr>
              <w:t>m</w:t>
            </w:r>
            <w:r w:rsidRPr="00CD2398">
              <w:rPr>
                <w:szCs w:val="22"/>
                <w:lang w:eastAsia="zh-CN"/>
              </w:rPr>
              <w:t> </w:t>
            </w:r>
            <w:r w:rsidRPr="00C22EF1">
              <w:rPr>
                <w:szCs w:val="22"/>
                <w:lang w:val="en-GB"/>
              </w:rPr>
              <w:sym w:font="Symbol" w:char="F0B4"/>
            </w:r>
            <w:r w:rsidRPr="00CD2398">
              <w:rPr>
                <w:szCs w:val="22"/>
                <w:lang w:eastAsia="zh-CN"/>
              </w:rPr>
              <w:t> 1.023 (MHz)</w:t>
            </w:r>
            <w:r w:rsidRPr="00C22EF1">
              <w:rPr>
                <w:szCs w:val="22"/>
                <w:lang w:val="en-GB" w:eastAsia="zh-CN"/>
              </w:rPr>
              <w:t>且码片速率为</w:t>
            </w:r>
            <w:r w:rsidRPr="00CD2398">
              <w:rPr>
                <w:i/>
                <w:szCs w:val="22"/>
                <w:lang w:eastAsia="zh-CN"/>
              </w:rPr>
              <w:t>n</w:t>
            </w:r>
            <w:r w:rsidRPr="00CD2398">
              <w:rPr>
                <w:szCs w:val="22"/>
                <w:lang w:eastAsia="zh-CN"/>
              </w:rPr>
              <w:t> </w:t>
            </w:r>
            <w:r w:rsidRPr="00C22EF1">
              <w:rPr>
                <w:szCs w:val="22"/>
                <w:lang w:val="en-GB"/>
              </w:rPr>
              <w:sym w:font="Symbol" w:char="F0B4"/>
            </w:r>
            <w:r w:rsidRPr="00CD2398">
              <w:rPr>
                <w:szCs w:val="22"/>
                <w:lang w:eastAsia="zh-CN"/>
              </w:rPr>
              <w:t> 1.023 (</w:t>
            </w:r>
            <w:proofErr w:type="spellStart"/>
            <w:r w:rsidRPr="00CD2398">
              <w:rPr>
                <w:szCs w:val="22"/>
                <w:lang w:eastAsia="zh-CN"/>
              </w:rPr>
              <w:t>Mchip</w:t>
            </w:r>
            <w:proofErr w:type="spellEnd"/>
            <w:r w:rsidRPr="00CD2398">
              <w:rPr>
                <w:szCs w:val="22"/>
                <w:lang w:eastAsia="zh-CN"/>
              </w:rPr>
              <w:t>/s)</w:t>
            </w:r>
            <w:r w:rsidRPr="00C22EF1">
              <w:rPr>
                <w:szCs w:val="22"/>
                <w:lang w:val="en-GB" w:eastAsia="zh-CN"/>
              </w:rPr>
              <w:t>的二进制偏移载波调制。</w:t>
            </w:r>
          </w:p>
          <w:p w14:paraId="724CC4DD" w14:textId="050858D2" w:rsidR="00493E11" w:rsidRPr="00C22EF1" w:rsidRDefault="00493E11" w:rsidP="009F187D">
            <w:pPr>
              <w:pStyle w:val="Note"/>
              <w:tabs>
                <w:tab w:val="left" w:pos="794"/>
                <w:tab w:val="left" w:pos="1191"/>
                <w:tab w:val="left" w:pos="1588"/>
                <w:tab w:val="left" w:pos="1985"/>
              </w:tabs>
              <w:rPr>
                <w:szCs w:val="22"/>
                <w:lang w:val="en-GB" w:eastAsia="zh-CN"/>
              </w:rPr>
            </w:pPr>
            <w:r w:rsidRPr="00C22EF1">
              <w:rPr>
                <w:szCs w:val="22"/>
                <w:lang w:val="en-GB" w:eastAsia="zh-CN"/>
              </w:rPr>
              <w:t>注</w:t>
            </w:r>
            <w:r w:rsidRPr="00C22EF1">
              <w:rPr>
                <w:szCs w:val="22"/>
                <w:lang w:val="en-GB" w:eastAsia="zh-CN"/>
              </w:rPr>
              <w:t>2</w:t>
            </w:r>
            <w:r w:rsidRPr="00C22EF1">
              <w:rPr>
                <w:rFonts w:asciiTheme="minorEastAsia" w:eastAsiaTheme="minorEastAsia" w:hAnsiTheme="minorEastAsia" w:hint="eastAsia"/>
                <w:szCs w:val="22"/>
                <w:lang w:val="en-GB" w:eastAsia="zh-CN"/>
              </w:rPr>
              <w:t>：</w:t>
            </w:r>
            <w:r w:rsidRPr="00C22EF1">
              <w:rPr>
                <w:rFonts w:hint="eastAsia"/>
                <w:szCs w:val="22"/>
                <w:lang w:val="en-GB" w:eastAsia="zh-CN"/>
              </w:rPr>
              <w:t>最小接收功率是在卫星从地球表面看高于</w:t>
            </w:r>
            <w:r w:rsidRPr="00C22EF1">
              <w:rPr>
                <w:szCs w:val="22"/>
                <w:lang w:val="en-GB" w:eastAsia="zh-CN"/>
              </w:rPr>
              <w:t>地球地平线</w:t>
            </w:r>
            <w:r w:rsidRPr="00C22EF1">
              <w:rPr>
                <w:rFonts w:hint="eastAsia"/>
                <w:szCs w:val="22"/>
                <w:lang w:val="en-GB" w:eastAsia="zh-CN"/>
              </w:rPr>
              <w:t>5</w:t>
            </w:r>
            <w:r w:rsidRPr="00C22EF1">
              <w:rPr>
                <w:rFonts w:hint="eastAsia"/>
                <w:szCs w:val="22"/>
                <w:lang w:val="en-GB" w:eastAsia="zh-CN"/>
              </w:rPr>
              <w:t>度仰角的情况下，以</w:t>
            </w:r>
            <w:r w:rsidRPr="00C22EF1">
              <w:rPr>
                <w:szCs w:val="22"/>
                <w:lang w:val="en-GB" w:eastAsia="zh-CN"/>
              </w:rPr>
              <w:t>最差标称方位</w:t>
            </w:r>
            <w:r w:rsidRPr="00C22EF1">
              <w:rPr>
                <w:rFonts w:hint="eastAsia"/>
                <w:szCs w:val="22"/>
                <w:lang w:val="en-GB" w:eastAsia="zh-CN"/>
              </w:rPr>
              <w:t>在</w:t>
            </w:r>
            <w:r w:rsidRPr="00C22EF1">
              <w:rPr>
                <w:rFonts w:hint="eastAsia"/>
                <w:szCs w:val="22"/>
                <w:lang w:val="en-GB" w:eastAsia="zh-CN"/>
              </w:rPr>
              <w:t>3</w:t>
            </w:r>
            <w:r w:rsidR="00A63B8E">
              <w:rPr>
                <w:lang w:eastAsia="zh-CN"/>
              </w:rPr>
              <w:t> </w:t>
            </w:r>
            <w:proofErr w:type="spellStart"/>
            <w:r w:rsidRPr="00C22EF1">
              <w:rPr>
                <w:rFonts w:hint="eastAsia"/>
                <w:szCs w:val="22"/>
                <w:lang w:val="en-GB" w:eastAsia="zh-CN"/>
              </w:rPr>
              <w:t>dBi</w:t>
            </w:r>
            <w:proofErr w:type="spellEnd"/>
            <w:r w:rsidRPr="00C22EF1">
              <w:rPr>
                <w:rFonts w:hint="eastAsia"/>
                <w:szCs w:val="22"/>
                <w:lang w:val="en-GB" w:eastAsia="zh-CN"/>
              </w:rPr>
              <w:t>线性极化参考用户接收天线（位于地面附近）的输出处测量的。</w:t>
            </w:r>
          </w:p>
          <w:p w14:paraId="0629465A" w14:textId="77777777" w:rsidR="00493E11" w:rsidRPr="00C22EF1" w:rsidRDefault="00493E11" w:rsidP="009F187D">
            <w:pPr>
              <w:pStyle w:val="Note"/>
              <w:tabs>
                <w:tab w:val="left" w:pos="794"/>
                <w:tab w:val="left" w:pos="1191"/>
                <w:tab w:val="left" w:pos="1588"/>
                <w:tab w:val="left" w:pos="1985"/>
              </w:tabs>
              <w:rPr>
                <w:szCs w:val="22"/>
                <w:lang w:val="en-GB" w:eastAsia="zh-CN"/>
              </w:rPr>
            </w:pPr>
            <w:r w:rsidRPr="00C22EF1">
              <w:rPr>
                <w:szCs w:val="22"/>
                <w:lang w:eastAsia="zh-CN"/>
              </w:rPr>
              <w:t>注</w:t>
            </w:r>
            <w:r w:rsidRPr="00C22EF1">
              <w:rPr>
                <w:szCs w:val="22"/>
                <w:lang w:eastAsia="zh-CN"/>
              </w:rPr>
              <w:t>3</w:t>
            </w:r>
            <w:r w:rsidRPr="00C22EF1">
              <w:rPr>
                <w:rFonts w:asciiTheme="minorEastAsia" w:eastAsiaTheme="minorEastAsia" w:hAnsiTheme="minorEastAsia" w:hint="eastAsia"/>
                <w:szCs w:val="22"/>
                <w:lang w:eastAsia="zh-CN"/>
              </w:rPr>
              <w:t>：</w:t>
            </w:r>
            <w:r w:rsidRPr="00C22EF1">
              <w:rPr>
                <w:szCs w:val="22"/>
                <w:lang w:eastAsia="zh-CN"/>
              </w:rPr>
              <w:t>关于</w:t>
            </w:r>
            <w:r w:rsidRPr="00C22EF1">
              <w:rPr>
                <w:szCs w:val="22"/>
                <w:lang w:eastAsia="zh-CN"/>
              </w:rPr>
              <w:t>MBOC</w:t>
            </w:r>
            <w:r w:rsidRPr="00C22EF1">
              <w:rPr>
                <w:szCs w:val="22"/>
                <w:lang w:eastAsia="zh-CN"/>
              </w:rPr>
              <w:t>的更详细信息，请参见</w:t>
            </w:r>
            <w:r>
              <w:rPr>
                <w:rFonts w:hint="eastAsia"/>
                <w:szCs w:val="22"/>
                <w:lang w:eastAsia="zh-CN"/>
              </w:rPr>
              <w:t>第</w:t>
            </w:r>
            <w:r w:rsidRPr="00C22EF1">
              <w:rPr>
                <w:lang w:val="en-GB" w:eastAsia="zh-CN"/>
              </w:rPr>
              <w:t>6.1</w:t>
            </w:r>
            <w:r>
              <w:rPr>
                <w:rFonts w:hint="eastAsia"/>
                <w:lang w:val="en-GB" w:eastAsia="zh-CN"/>
              </w:rPr>
              <w:t>节</w:t>
            </w:r>
            <w:r w:rsidRPr="00C22EF1">
              <w:rPr>
                <w:szCs w:val="22"/>
                <w:lang w:eastAsia="zh-CN"/>
              </w:rPr>
              <w:t>。</w:t>
            </w:r>
          </w:p>
        </w:tc>
      </w:tr>
    </w:tbl>
    <w:p w14:paraId="1A568AB3" w14:textId="369BAFC4" w:rsidR="005051A9" w:rsidRDefault="005051A9">
      <w:pPr>
        <w:tabs>
          <w:tab w:val="clear" w:pos="794"/>
          <w:tab w:val="clear" w:pos="1191"/>
          <w:tab w:val="clear" w:pos="1588"/>
          <w:tab w:val="clear" w:pos="1985"/>
        </w:tabs>
        <w:overflowPunct/>
        <w:autoSpaceDE/>
        <w:autoSpaceDN/>
        <w:adjustRightInd/>
        <w:spacing w:before="0"/>
        <w:jc w:val="left"/>
        <w:textAlignment w:val="auto"/>
        <w:rPr>
          <w:b/>
          <w:lang w:eastAsia="zh-CN"/>
        </w:rPr>
      </w:pPr>
      <w:bookmarkStart w:id="473" w:name="_Toc182921232"/>
    </w:p>
    <w:p w14:paraId="61E3779A" w14:textId="5EC72EAD" w:rsidR="00493E11" w:rsidRPr="00C22EF1" w:rsidRDefault="00493E11" w:rsidP="00493E11">
      <w:pPr>
        <w:pStyle w:val="Heading2"/>
        <w:rPr>
          <w:lang w:eastAsia="zh-CN"/>
        </w:rPr>
      </w:pPr>
      <w:r w:rsidRPr="00C22EF1">
        <w:rPr>
          <w:lang w:eastAsia="zh-CN"/>
        </w:rPr>
        <w:t>6.2</w:t>
      </w:r>
      <w:r w:rsidRPr="00C22EF1">
        <w:rPr>
          <w:lang w:eastAsia="zh-CN"/>
        </w:rPr>
        <w:tab/>
        <w:t>GPS L2</w:t>
      </w:r>
      <w:r w:rsidRPr="00C22EF1">
        <w:rPr>
          <w:lang w:eastAsia="zh-CN"/>
        </w:rPr>
        <w:t>发射参数</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E702915" w14:textId="77777777" w:rsidR="00493E11" w:rsidRPr="00C22EF1" w:rsidRDefault="00493E11" w:rsidP="00493E11">
      <w:pPr>
        <w:ind w:firstLineChars="200" w:firstLine="480"/>
        <w:jc w:val="left"/>
        <w:rPr>
          <w:lang w:val="en-GB" w:eastAsia="zh-CN"/>
        </w:rPr>
      </w:pPr>
      <w:r w:rsidRPr="00C22EF1">
        <w:rPr>
          <w:lang w:eastAsia="zh-CN"/>
        </w:rPr>
        <w:t>GPS</w:t>
      </w:r>
      <w:r w:rsidRPr="00C22EF1">
        <w:rPr>
          <w:lang w:eastAsia="zh-CN"/>
        </w:rPr>
        <w:t>在</w:t>
      </w:r>
      <w:r w:rsidRPr="00C22EF1">
        <w:rPr>
          <w:lang w:val="en-GB" w:eastAsia="zh-CN"/>
        </w:rPr>
        <w:t>1 215-1 300 MHz</w:t>
      </w:r>
      <w:r w:rsidRPr="00C22EF1">
        <w:rPr>
          <w:rFonts w:hint="eastAsia"/>
          <w:lang w:val="en-GB" w:eastAsia="zh-CN"/>
        </w:rPr>
        <w:t>的</w:t>
      </w:r>
      <w:r w:rsidRPr="00C22EF1">
        <w:rPr>
          <w:lang w:val="en-GB" w:eastAsia="zh-CN"/>
        </w:rPr>
        <w:t>RNSS</w:t>
      </w:r>
      <w:r w:rsidRPr="00C22EF1">
        <w:rPr>
          <w:lang w:eastAsia="zh-CN"/>
        </w:rPr>
        <w:t>频段内</w:t>
      </w:r>
      <w:r w:rsidRPr="00C22EF1">
        <w:rPr>
          <w:rFonts w:hint="eastAsia"/>
          <w:lang w:eastAsia="zh-CN"/>
        </w:rPr>
        <w:t>发射</w:t>
      </w:r>
      <w:r w:rsidRPr="00C22EF1">
        <w:rPr>
          <w:rFonts w:hint="eastAsia"/>
          <w:lang w:eastAsia="zh-CN"/>
        </w:rPr>
        <w:t>3</w:t>
      </w:r>
      <w:r w:rsidRPr="00C22EF1">
        <w:rPr>
          <w:lang w:eastAsia="zh-CN"/>
        </w:rPr>
        <w:t>个信号。</w:t>
      </w:r>
      <w:r w:rsidRPr="00C22EF1">
        <w:rPr>
          <w:rFonts w:hint="eastAsia"/>
          <w:lang w:eastAsia="zh-CN"/>
        </w:rPr>
        <w:t>信号包括</w:t>
      </w:r>
      <w:r w:rsidRPr="00C22EF1">
        <w:rPr>
          <w:rFonts w:hint="eastAsia"/>
          <w:lang w:eastAsia="zh-CN"/>
        </w:rPr>
        <w:t>L2C</w:t>
      </w:r>
      <w:r w:rsidRPr="00C22EF1">
        <w:rPr>
          <w:rFonts w:hint="eastAsia"/>
          <w:lang w:eastAsia="zh-CN"/>
        </w:rPr>
        <w:t>或</w:t>
      </w:r>
      <w:r w:rsidRPr="00C22EF1">
        <w:rPr>
          <w:rFonts w:hint="eastAsia"/>
          <w:lang w:eastAsia="zh-CN"/>
        </w:rPr>
        <w:t>C/A</w:t>
      </w:r>
      <w:r w:rsidRPr="00C22EF1">
        <w:rPr>
          <w:rFonts w:hint="eastAsia"/>
          <w:lang w:eastAsia="zh-CN"/>
        </w:rPr>
        <w:t>（很少）、</w:t>
      </w:r>
      <w:r w:rsidRPr="00C22EF1">
        <w:rPr>
          <w:rFonts w:hint="eastAsia"/>
          <w:lang w:eastAsia="zh-CN"/>
        </w:rPr>
        <w:t>P(Y)</w:t>
      </w:r>
      <w:r w:rsidRPr="00C22EF1">
        <w:rPr>
          <w:rFonts w:hint="eastAsia"/>
          <w:lang w:eastAsia="zh-CN"/>
        </w:rPr>
        <w:t>和</w:t>
      </w:r>
      <w:r w:rsidRPr="00C22EF1">
        <w:rPr>
          <w:rFonts w:hint="eastAsia"/>
          <w:lang w:eastAsia="zh-CN"/>
        </w:rPr>
        <w:t>M</w:t>
      </w:r>
      <w:r w:rsidRPr="00C22EF1">
        <w:rPr>
          <w:rFonts w:hint="eastAsia"/>
          <w:lang w:eastAsia="zh-CN"/>
        </w:rPr>
        <w:t>。</w:t>
      </w:r>
      <w:r w:rsidRPr="00C22EF1">
        <w:rPr>
          <w:rFonts w:hint="eastAsia"/>
          <w:lang w:eastAsia="zh-CN"/>
        </w:rPr>
        <w:t>L2C</w:t>
      </w:r>
      <w:r w:rsidRPr="00C22EF1">
        <w:rPr>
          <w:rFonts w:hint="eastAsia"/>
          <w:lang w:eastAsia="zh-CN"/>
        </w:rPr>
        <w:t>信号使用</w:t>
      </w:r>
      <w:r w:rsidRPr="00C22EF1">
        <w:rPr>
          <w:rFonts w:hint="eastAsia"/>
          <w:lang w:eastAsia="zh-CN"/>
        </w:rPr>
        <w:t>BPSK-</w:t>
      </w:r>
      <w:proofErr w:type="gramStart"/>
      <w:r w:rsidRPr="00C22EF1">
        <w:rPr>
          <w:rFonts w:hint="eastAsia"/>
          <w:lang w:eastAsia="zh-CN"/>
        </w:rPr>
        <w:t>R(</w:t>
      </w:r>
      <w:proofErr w:type="gramEnd"/>
      <w:r w:rsidRPr="00C22EF1">
        <w:rPr>
          <w:rFonts w:hint="eastAsia"/>
          <w:lang w:eastAsia="zh-CN"/>
        </w:rPr>
        <w:t>1)</w:t>
      </w:r>
      <w:r w:rsidRPr="00C22EF1">
        <w:rPr>
          <w:rFonts w:hint="eastAsia"/>
          <w:lang w:eastAsia="zh-CN"/>
        </w:rPr>
        <w:t>调制。</w:t>
      </w:r>
      <w:r w:rsidRPr="00C22EF1">
        <w:rPr>
          <w:rFonts w:hint="eastAsia"/>
          <w:lang w:eastAsia="zh-CN"/>
        </w:rPr>
        <w:t>L2C</w:t>
      </w:r>
      <w:r w:rsidRPr="00C22EF1">
        <w:rPr>
          <w:rFonts w:hint="eastAsia"/>
          <w:lang w:eastAsia="zh-CN"/>
        </w:rPr>
        <w:t>信号由</w:t>
      </w:r>
      <w:r w:rsidRPr="00C22EF1">
        <w:rPr>
          <w:rFonts w:hint="eastAsia"/>
          <w:lang w:eastAsia="zh-CN"/>
        </w:rPr>
        <w:t>L2</w:t>
      </w:r>
      <w:r w:rsidRPr="00C22EF1">
        <w:rPr>
          <w:rFonts w:hint="eastAsia"/>
          <w:lang w:eastAsia="zh-CN"/>
        </w:rPr>
        <w:t>民用</w:t>
      </w:r>
      <w:r w:rsidRPr="00C22EF1">
        <w:rPr>
          <w:rFonts w:hint="eastAsia"/>
          <w:lang w:eastAsia="zh-CN"/>
        </w:rPr>
        <w:t>-</w:t>
      </w:r>
      <w:r w:rsidRPr="00C22EF1">
        <w:rPr>
          <w:rFonts w:hint="eastAsia"/>
          <w:lang w:eastAsia="zh-CN"/>
        </w:rPr>
        <w:t>中码</w:t>
      </w:r>
      <w:r>
        <w:rPr>
          <w:rFonts w:hint="eastAsia"/>
          <w:lang w:eastAsia="zh-CN"/>
        </w:rPr>
        <w:t>（</w:t>
      </w:r>
      <w:r w:rsidRPr="00C22EF1">
        <w:rPr>
          <w:rFonts w:hint="eastAsia"/>
          <w:lang w:eastAsia="zh-CN"/>
        </w:rPr>
        <w:t>L2 CM</w:t>
      </w:r>
      <w:r>
        <w:rPr>
          <w:rFonts w:hint="eastAsia"/>
          <w:lang w:eastAsia="zh-CN"/>
        </w:rPr>
        <w:t>）</w:t>
      </w:r>
      <w:r w:rsidRPr="00C22EF1">
        <w:rPr>
          <w:rFonts w:hint="eastAsia"/>
          <w:lang w:eastAsia="zh-CN"/>
        </w:rPr>
        <w:t>的数据信道和</w:t>
      </w:r>
      <w:r w:rsidRPr="00C22EF1">
        <w:rPr>
          <w:rFonts w:hint="eastAsia"/>
          <w:lang w:eastAsia="zh-CN"/>
        </w:rPr>
        <w:t>L2</w:t>
      </w:r>
      <w:r w:rsidRPr="00C22EF1">
        <w:rPr>
          <w:rFonts w:hint="eastAsia"/>
          <w:lang w:eastAsia="zh-CN"/>
        </w:rPr>
        <w:t>民用长码</w:t>
      </w:r>
      <w:r>
        <w:rPr>
          <w:rFonts w:hint="eastAsia"/>
          <w:lang w:eastAsia="zh-CN"/>
        </w:rPr>
        <w:t>（</w:t>
      </w:r>
      <w:r w:rsidRPr="00C22EF1">
        <w:rPr>
          <w:rFonts w:hint="eastAsia"/>
          <w:lang w:eastAsia="zh-CN"/>
        </w:rPr>
        <w:t>L2 CL</w:t>
      </w:r>
      <w:r>
        <w:rPr>
          <w:rFonts w:hint="eastAsia"/>
          <w:lang w:eastAsia="zh-CN"/>
        </w:rPr>
        <w:t>）</w:t>
      </w:r>
      <w:r w:rsidRPr="00C22EF1">
        <w:rPr>
          <w:rFonts w:hint="eastAsia"/>
          <w:lang w:eastAsia="zh-CN"/>
        </w:rPr>
        <w:t>的无数据信道组成，采用逐片时分复用方法进行组合。这两个信号分量使用不同的</w:t>
      </w:r>
      <w:r w:rsidRPr="00C22EF1">
        <w:rPr>
          <w:rFonts w:hint="eastAsia"/>
          <w:lang w:eastAsia="zh-CN"/>
        </w:rPr>
        <w:t>PRN</w:t>
      </w:r>
      <w:r w:rsidRPr="00C22EF1">
        <w:rPr>
          <w:rFonts w:hint="eastAsia"/>
          <w:lang w:eastAsia="zh-CN"/>
        </w:rPr>
        <w:t>码。两个</w:t>
      </w:r>
      <w:r w:rsidRPr="00C22EF1">
        <w:rPr>
          <w:rFonts w:hint="eastAsia"/>
          <w:lang w:eastAsia="zh-CN"/>
        </w:rPr>
        <w:t>L2</w:t>
      </w:r>
      <w:r w:rsidRPr="00C22EF1">
        <w:rPr>
          <w:rFonts w:hint="eastAsia"/>
          <w:lang w:eastAsia="zh-CN"/>
        </w:rPr>
        <w:t>载波分量（</w:t>
      </w:r>
      <w:r w:rsidRPr="00C22EF1">
        <w:rPr>
          <w:rFonts w:hint="eastAsia"/>
          <w:lang w:eastAsia="zh-CN"/>
        </w:rPr>
        <w:t>L2C</w:t>
      </w:r>
      <w:r w:rsidRPr="00C22EF1">
        <w:rPr>
          <w:rFonts w:hint="eastAsia"/>
          <w:lang w:eastAsia="zh-CN"/>
        </w:rPr>
        <w:t>和</w:t>
      </w:r>
      <w:r w:rsidRPr="00C22EF1">
        <w:rPr>
          <w:rFonts w:hint="eastAsia"/>
          <w:lang w:eastAsia="zh-CN"/>
        </w:rPr>
        <w:t>P(Y)</w:t>
      </w:r>
      <w:r w:rsidRPr="00C22EF1">
        <w:rPr>
          <w:rFonts w:hint="eastAsia"/>
          <w:lang w:eastAsia="zh-CN"/>
        </w:rPr>
        <w:t>）的相位关系由民用导航</w:t>
      </w:r>
      <w:r>
        <w:rPr>
          <w:rFonts w:hint="eastAsia"/>
          <w:lang w:eastAsia="zh-CN"/>
        </w:rPr>
        <w:t>（</w:t>
      </w:r>
      <w:r w:rsidRPr="00C22EF1">
        <w:rPr>
          <w:rFonts w:hint="eastAsia"/>
          <w:lang w:eastAsia="zh-CN"/>
        </w:rPr>
        <w:t>CNAV</w:t>
      </w:r>
      <w:r>
        <w:rPr>
          <w:rFonts w:hint="eastAsia"/>
          <w:lang w:eastAsia="zh-CN"/>
        </w:rPr>
        <w:t>）</w:t>
      </w:r>
      <w:r w:rsidRPr="00C22EF1">
        <w:rPr>
          <w:rFonts w:hint="eastAsia"/>
          <w:lang w:eastAsia="zh-CN"/>
        </w:rPr>
        <w:t>类型</w:t>
      </w:r>
      <w:r w:rsidRPr="00C22EF1">
        <w:rPr>
          <w:rFonts w:hint="eastAsia"/>
          <w:lang w:eastAsia="zh-CN"/>
        </w:rPr>
        <w:t>10</w:t>
      </w:r>
      <w:r w:rsidRPr="00C22EF1">
        <w:rPr>
          <w:rFonts w:hint="eastAsia"/>
          <w:lang w:eastAsia="zh-CN"/>
        </w:rPr>
        <w:t>消息的第</w:t>
      </w:r>
      <w:r w:rsidRPr="00C22EF1">
        <w:rPr>
          <w:rFonts w:hint="eastAsia"/>
          <w:lang w:eastAsia="zh-CN"/>
        </w:rPr>
        <w:t>273</w:t>
      </w:r>
      <w:r w:rsidRPr="00C22EF1">
        <w:rPr>
          <w:rFonts w:hint="eastAsia"/>
          <w:lang w:eastAsia="zh-CN"/>
        </w:rPr>
        <w:t>位指示，其中零表示相位正交，</w:t>
      </w:r>
      <w:r w:rsidRPr="00C22EF1">
        <w:rPr>
          <w:rFonts w:hint="eastAsia"/>
          <w:lang w:eastAsia="zh-CN"/>
        </w:rPr>
        <w:t>L2C</w:t>
      </w:r>
      <w:r w:rsidRPr="00C22EF1">
        <w:rPr>
          <w:rFonts w:hint="eastAsia"/>
          <w:lang w:eastAsia="zh-CN"/>
        </w:rPr>
        <w:t>滞后于</w:t>
      </w:r>
      <w:r w:rsidRPr="00C22EF1">
        <w:rPr>
          <w:rFonts w:hint="eastAsia"/>
          <w:lang w:eastAsia="zh-CN"/>
        </w:rPr>
        <w:t>P(Y)90</w:t>
      </w:r>
      <w:r w:rsidRPr="00C22EF1">
        <w:rPr>
          <w:rFonts w:hint="eastAsia"/>
          <w:lang w:eastAsia="zh-CN"/>
        </w:rPr>
        <w:t>度，</w:t>
      </w:r>
      <w:r w:rsidRPr="00C22EF1">
        <w:rPr>
          <w:rFonts w:hint="eastAsia"/>
          <w:lang w:eastAsia="zh-CN"/>
        </w:rPr>
        <w:t>1</w:t>
      </w:r>
      <w:r w:rsidRPr="00C22EF1">
        <w:rPr>
          <w:rFonts w:hint="eastAsia"/>
          <w:lang w:eastAsia="zh-CN"/>
        </w:rPr>
        <w:t>表示</w:t>
      </w:r>
      <w:r w:rsidRPr="00C22EF1">
        <w:rPr>
          <w:rFonts w:hint="eastAsia"/>
          <w:lang w:eastAsia="zh-CN"/>
        </w:rPr>
        <w:t>L2C</w:t>
      </w:r>
      <w:r w:rsidRPr="00C22EF1">
        <w:rPr>
          <w:rFonts w:hint="eastAsia"/>
          <w:lang w:eastAsia="zh-CN"/>
        </w:rPr>
        <w:t>和</w:t>
      </w:r>
      <w:r w:rsidRPr="00C22EF1">
        <w:rPr>
          <w:rFonts w:hint="eastAsia"/>
          <w:lang w:eastAsia="zh-CN"/>
        </w:rPr>
        <w:t>P(Y)</w:t>
      </w:r>
      <w:r w:rsidRPr="00C22EF1">
        <w:rPr>
          <w:rFonts w:hint="eastAsia"/>
          <w:lang w:eastAsia="zh-CN"/>
        </w:rPr>
        <w:t>同相。如果</w:t>
      </w:r>
      <w:r w:rsidRPr="00C22EF1">
        <w:rPr>
          <w:rFonts w:hint="eastAsia"/>
          <w:lang w:eastAsia="zh-CN"/>
        </w:rPr>
        <w:t>CNAV</w:t>
      </w:r>
      <w:r w:rsidRPr="00C22EF1">
        <w:rPr>
          <w:rFonts w:hint="eastAsia"/>
          <w:lang w:eastAsia="zh-CN"/>
        </w:rPr>
        <w:t>消息不可用，则</w:t>
      </w:r>
      <w:r w:rsidRPr="00C22EF1">
        <w:rPr>
          <w:rFonts w:hint="eastAsia"/>
          <w:lang w:eastAsia="zh-CN"/>
        </w:rPr>
        <w:t>L2C</w:t>
      </w:r>
      <w:r w:rsidRPr="00C22EF1">
        <w:rPr>
          <w:rFonts w:hint="eastAsia"/>
          <w:lang w:eastAsia="zh-CN"/>
        </w:rPr>
        <w:t>和</w:t>
      </w:r>
      <w:r w:rsidRPr="00C22EF1">
        <w:rPr>
          <w:rFonts w:hint="eastAsia"/>
          <w:lang w:eastAsia="zh-CN"/>
        </w:rPr>
        <w:t>P(Y)</w:t>
      </w:r>
      <w:r w:rsidRPr="00C22EF1">
        <w:rPr>
          <w:rFonts w:hint="eastAsia"/>
          <w:lang w:eastAsia="zh-CN"/>
        </w:rPr>
        <w:t>将相位正交。</w:t>
      </w:r>
      <w:r w:rsidRPr="00C22EF1">
        <w:rPr>
          <w:lang w:eastAsia="zh-CN"/>
        </w:rPr>
        <w:t>表</w:t>
      </w:r>
      <w:r w:rsidRPr="00C22EF1">
        <w:rPr>
          <w:lang w:val="en-GB" w:eastAsia="zh-CN"/>
        </w:rPr>
        <w:t> 5</w:t>
      </w:r>
      <w:r w:rsidRPr="00C22EF1">
        <w:rPr>
          <w:lang w:eastAsia="zh-CN"/>
        </w:rPr>
        <w:t>给出了</w:t>
      </w:r>
      <w:r w:rsidRPr="00C22EF1">
        <w:rPr>
          <w:lang w:val="en-GB" w:eastAsia="zh-CN"/>
        </w:rPr>
        <w:t>GPS L2</w:t>
      </w:r>
      <w:r w:rsidRPr="00C22EF1">
        <w:rPr>
          <w:lang w:eastAsia="zh-CN"/>
        </w:rPr>
        <w:t>发射的关键参数。</w:t>
      </w:r>
    </w:p>
    <w:p w14:paraId="5FE4F82C" w14:textId="77777777" w:rsidR="00493E11" w:rsidRPr="00C22EF1" w:rsidRDefault="00493E11" w:rsidP="00493E11">
      <w:pPr>
        <w:pStyle w:val="TableNo"/>
        <w:rPr>
          <w:lang w:eastAsia="zh-CN"/>
        </w:rPr>
      </w:pPr>
      <w:r w:rsidRPr="00C22EF1">
        <w:rPr>
          <w:lang w:eastAsia="zh-CN"/>
        </w:rPr>
        <w:lastRenderedPageBreak/>
        <w:t>表</w:t>
      </w:r>
      <w:r w:rsidRPr="00C22EF1">
        <w:rPr>
          <w:lang w:eastAsia="zh-CN"/>
        </w:rPr>
        <w:t> 5</w:t>
      </w:r>
    </w:p>
    <w:p w14:paraId="6E119F66" w14:textId="77777777" w:rsidR="00493E11" w:rsidRPr="00C22EF1" w:rsidRDefault="00493E11" w:rsidP="00493E11">
      <w:pPr>
        <w:pStyle w:val="Tabletitle"/>
        <w:rPr>
          <w:lang w:eastAsia="zh-CN"/>
        </w:rPr>
      </w:pPr>
      <w:r w:rsidRPr="00C22EF1">
        <w:rPr>
          <w:lang w:eastAsia="zh-CN"/>
        </w:rPr>
        <w:t>1 215-1 300 MHz</w:t>
      </w:r>
      <w:r w:rsidRPr="00C22EF1">
        <w:rPr>
          <w:lang w:eastAsia="zh-CN"/>
        </w:rPr>
        <w:t>频段内</w:t>
      </w:r>
      <w:r w:rsidRPr="00C22EF1">
        <w:rPr>
          <w:rFonts w:hint="eastAsia"/>
          <w:lang w:eastAsia="zh-CN"/>
        </w:rPr>
        <w:t>的</w:t>
      </w:r>
      <w:r w:rsidRPr="00C22EF1">
        <w:rPr>
          <w:lang w:eastAsia="zh-CN"/>
        </w:rPr>
        <w:t>GPS L2</w:t>
      </w:r>
      <w:r w:rsidRPr="00C22EF1">
        <w:rPr>
          <w:lang w:eastAsia="zh-CN"/>
        </w:rPr>
        <w:t>发射</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4894"/>
      </w:tblGrid>
      <w:tr w:rsidR="00493E11" w:rsidRPr="00C22EF1" w14:paraId="62FABEDC"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351D1014" w14:textId="77777777" w:rsidR="00493E11" w:rsidRPr="00C22EF1" w:rsidRDefault="00493E11" w:rsidP="009F187D">
            <w:pPr>
              <w:pStyle w:val="Tablehead"/>
              <w:rPr>
                <w:szCs w:val="22"/>
                <w:lang w:eastAsia="zh-CN"/>
              </w:rPr>
            </w:pPr>
            <w:r w:rsidRPr="00C22EF1">
              <w:rPr>
                <w:szCs w:val="22"/>
                <w:lang w:eastAsia="zh-CN"/>
              </w:rPr>
              <w:t>参数</w:t>
            </w:r>
          </w:p>
        </w:tc>
        <w:tc>
          <w:tcPr>
            <w:tcW w:w="4820" w:type="dxa"/>
            <w:tcBorders>
              <w:top w:val="single" w:sz="4" w:space="0" w:color="auto"/>
              <w:left w:val="single" w:sz="4" w:space="0" w:color="auto"/>
              <w:bottom w:val="single" w:sz="4" w:space="0" w:color="auto"/>
              <w:right w:val="single" w:sz="4" w:space="0" w:color="auto"/>
            </w:tcBorders>
            <w:vAlign w:val="center"/>
          </w:tcPr>
          <w:p w14:paraId="36FEAB34" w14:textId="77777777" w:rsidR="00493E11" w:rsidRPr="00C22EF1" w:rsidRDefault="00493E11" w:rsidP="009F187D">
            <w:pPr>
              <w:pStyle w:val="Tablehead"/>
              <w:rPr>
                <w:szCs w:val="22"/>
                <w:lang w:eastAsia="zh-CN"/>
              </w:rPr>
            </w:pPr>
            <w:r w:rsidRPr="00C22EF1">
              <w:rPr>
                <w:szCs w:val="22"/>
                <w:lang w:eastAsia="zh-CN"/>
              </w:rPr>
              <w:t>参数值</w:t>
            </w:r>
          </w:p>
        </w:tc>
      </w:tr>
      <w:tr w:rsidR="00493E11" w:rsidRPr="00C22EF1" w14:paraId="6EBDC912"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4878D703"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5EDD66CE" w14:textId="77777777" w:rsidR="00493E11" w:rsidRPr="00C22EF1" w:rsidRDefault="00493E11" w:rsidP="009F187D">
            <w:pPr>
              <w:pStyle w:val="Tabletext"/>
              <w:jc w:val="left"/>
              <w:rPr>
                <w:rFonts w:eastAsia="MS PGothic"/>
                <w:szCs w:val="22"/>
              </w:rPr>
            </w:pPr>
            <w:r w:rsidRPr="00C22EF1">
              <w:rPr>
                <w:rFonts w:eastAsia="MS PGothic"/>
                <w:szCs w:val="22"/>
              </w:rPr>
              <w:t>1 227.6 ± 15.345</w:t>
            </w:r>
          </w:p>
        </w:tc>
      </w:tr>
      <w:tr w:rsidR="00493E11" w:rsidRPr="00C22EF1" w14:paraId="78FAF386"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01D7A863" w14:textId="77777777" w:rsidR="00493E11" w:rsidRPr="00C22EF1" w:rsidRDefault="00493E11" w:rsidP="009F187D">
            <w:pPr>
              <w:pStyle w:val="Tabletext"/>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Mchip</w:t>
            </w:r>
            <w:proofErr w:type="spellEnd"/>
            <w:r w:rsidRPr="00C22EF1">
              <w:rPr>
                <w:rFonts w:eastAsia="MS PGothic"/>
                <w:szCs w:val="22"/>
              </w:rPr>
              <w:t>/s</w:t>
            </w:r>
            <w:r w:rsidRPr="00C22EF1">
              <w:rPr>
                <w:rFonts w:hint="eastAsia"/>
                <w:szCs w:val="22"/>
                <w:lang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4963805B" w14:textId="77777777" w:rsidR="00493E11" w:rsidRPr="00C22EF1" w:rsidRDefault="00493E11" w:rsidP="009F187D">
            <w:pPr>
              <w:pStyle w:val="Tabletext"/>
              <w:jc w:val="left"/>
              <w:rPr>
                <w:rFonts w:eastAsia="MS PGothic"/>
                <w:szCs w:val="22"/>
              </w:rPr>
            </w:pPr>
            <w:r w:rsidRPr="00C22EF1">
              <w:rPr>
                <w:rFonts w:eastAsia="MS PGothic"/>
                <w:szCs w:val="22"/>
              </w:rPr>
              <w:t>1.023 (C/A</w:t>
            </w:r>
            <w:r w:rsidRPr="00C22EF1">
              <w:rPr>
                <w:rFonts w:asciiTheme="minorEastAsia" w:eastAsiaTheme="minorEastAsia" w:hAnsiTheme="minorEastAsia" w:hint="eastAsia"/>
                <w:szCs w:val="22"/>
                <w:lang w:eastAsia="zh-CN"/>
              </w:rPr>
              <w:t>和</w:t>
            </w:r>
            <w:r w:rsidRPr="00C22EF1">
              <w:rPr>
                <w:rFonts w:eastAsia="MS PGothic"/>
                <w:szCs w:val="22"/>
              </w:rPr>
              <w:t>L2C)</w:t>
            </w:r>
            <w:r w:rsidRPr="00C22EF1">
              <w:rPr>
                <w:rFonts w:eastAsia="MS PGothic"/>
                <w:szCs w:val="22"/>
              </w:rPr>
              <w:br/>
              <w:t>10.23 (P(Y))</w:t>
            </w:r>
          </w:p>
          <w:p w14:paraId="09400B37" w14:textId="77777777" w:rsidR="00493E11" w:rsidRPr="00C22EF1" w:rsidRDefault="00493E11" w:rsidP="009F187D">
            <w:pPr>
              <w:pStyle w:val="Tabletext"/>
              <w:jc w:val="left"/>
              <w:rPr>
                <w:rFonts w:eastAsia="MS PGothic"/>
                <w:szCs w:val="22"/>
              </w:rPr>
            </w:pPr>
            <w:r w:rsidRPr="00C22EF1">
              <w:rPr>
                <w:rFonts w:eastAsia="MS PGothic"/>
                <w:szCs w:val="22"/>
                <w:lang w:val="en-GB"/>
              </w:rPr>
              <w:t>5.115 (M)</w:t>
            </w:r>
          </w:p>
        </w:tc>
      </w:tr>
      <w:tr w:rsidR="00493E11" w:rsidRPr="00C22EF1" w14:paraId="729A0E11"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4E5D64DF"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导航数据比特率（</w:t>
            </w:r>
            <w:r w:rsidRPr="00C22EF1">
              <w:rPr>
                <w:rFonts w:eastAsia="MS PGothic"/>
                <w:szCs w:val="22"/>
                <w:lang w:eastAsia="zh-CN"/>
              </w:rPr>
              <w:t>bit/s</w:t>
            </w:r>
            <w:r w:rsidRPr="00C22EF1">
              <w:rPr>
                <w:rFonts w:hint="eastAsia"/>
                <w:szCs w:val="22"/>
                <w:lang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6FF3AF54" w14:textId="77777777" w:rsidR="00493E11" w:rsidRPr="00C22EF1" w:rsidRDefault="00493E11" w:rsidP="009F187D">
            <w:pPr>
              <w:pStyle w:val="Tabletext"/>
              <w:jc w:val="left"/>
              <w:rPr>
                <w:rFonts w:eastAsia="MS PGothic"/>
                <w:szCs w:val="22"/>
              </w:rPr>
            </w:pPr>
            <w:r w:rsidRPr="00C22EF1">
              <w:rPr>
                <w:rFonts w:eastAsia="MS PGothic"/>
                <w:szCs w:val="22"/>
              </w:rPr>
              <w:t>50 (C/A</w:t>
            </w:r>
            <w:r w:rsidRPr="00C22EF1">
              <w:rPr>
                <w:rFonts w:asciiTheme="minorEastAsia" w:eastAsiaTheme="minorEastAsia" w:hAnsiTheme="minorEastAsia" w:hint="eastAsia"/>
                <w:szCs w:val="22"/>
                <w:lang w:eastAsia="zh-CN"/>
              </w:rPr>
              <w:t>和</w:t>
            </w:r>
            <w:r w:rsidRPr="00C22EF1">
              <w:rPr>
                <w:rFonts w:eastAsia="MS PGothic"/>
                <w:szCs w:val="22"/>
              </w:rPr>
              <w:t>P(Y))</w:t>
            </w:r>
            <w:r w:rsidRPr="00C22EF1">
              <w:rPr>
                <w:rFonts w:eastAsia="MS PGothic"/>
                <w:szCs w:val="22"/>
              </w:rPr>
              <w:br/>
              <w:t>25 (L2C)</w:t>
            </w:r>
          </w:p>
        </w:tc>
      </w:tr>
      <w:tr w:rsidR="00493E11" w:rsidRPr="00C22EF1" w14:paraId="21FFE507"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1B1A9964"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导航数据符号率（符号</w:t>
            </w:r>
            <w:r w:rsidRPr="00C22EF1">
              <w:rPr>
                <w:rFonts w:eastAsia="MS PGothic"/>
                <w:szCs w:val="22"/>
                <w:lang w:eastAsia="zh-CN"/>
              </w:rPr>
              <w:t>/</w:t>
            </w:r>
            <w:r w:rsidRPr="00C22EF1">
              <w:rPr>
                <w:rFonts w:hint="eastAsia"/>
                <w:szCs w:val="22"/>
                <w:lang w:eastAsia="zh-CN"/>
              </w:rPr>
              <w:t>秒）</w:t>
            </w:r>
          </w:p>
        </w:tc>
        <w:tc>
          <w:tcPr>
            <w:tcW w:w="4820" w:type="dxa"/>
            <w:tcBorders>
              <w:top w:val="single" w:sz="4" w:space="0" w:color="auto"/>
              <w:left w:val="single" w:sz="4" w:space="0" w:color="auto"/>
              <w:bottom w:val="single" w:sz="4" w:space="0" w:color="auto"/>
              <w:right w:val="single" w:sz="4" w:space="0" w:color="auto"/>
            </w:tcBorders>
            <w:vAlign w:val="center"/>
          </w:tcPr>
          <w:p w14:paraId="667B4481" w14:textId="77777777" w:rsidR="00493E11" w:rsidRPr="00C22EF1" w:rsidRDefault="00493E11" w:rsidP="009F187D">
            <w:pPr>
              <w:pStyle w:val="Tabletext"/>
              <w:jc w:val="left"/>
              <w:rPr>
                <w:rFonts w:eastAsia="MS PGothic"/>
                <w:szCs w:val="22"/>
              </w:rPr>
            </w:pPr>
            <w:r w:rsidRPr="00C22EF1">
              <w:rPr>
                <w:rFonts w:eastAsia="MS PGothic"/>
                <w:szCs w:val="22"/>
              </w:rPr>
              <w:t>50 (C/A, P(Y)</w:t>
            </w:r>
            <w:r w:rsidRPr="00C22EF1">
              <w:rPr>
                <w:rFonts w:asciiTheme="minorEastAsia" w:eastAsiaTheme="minorEastAsia" w:hAnsiTheme="minorEastAsia" w:hint="eastAsia"/>
                <w:szCs w:val="22"/>
                <w:lang w:eastAsia="zh-CN"/>
              </w:rPr>
              <w:t>和</w:t>
            </w:r>
            <w:r w:rsidRPr="00C22EF1">
              <w:rPr>
                <w:rFonts w:eastAsia="MS PGothic"/>
                <w:szCs w:val="22"/>
              </w:rPr>
              <w:t>L2C)</w:t>
            </w:r>
          </w:p>
        </w:tc>
      </w:tr>
      <w:tr w:rsidR="00493E11" w:rsidRPr="00C22EF1" w14:paraId="346CE42A"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7102010D"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820" w:type="dxa"/>
            <w:tcBorders>
              <w:top w:val="single" w:sz="4" w:space="0" w:color="auto"/>
              <w:left w:val="single" w:sz="4" w:space="0" w:color="auto"/>
              <w:bottom w:val="single" w:sz="4" w:space="0" w:color="auto"/>
              <w:right w:val="single" w:sz="4" w:space="0" w:color="auto"/>
            </w:tcBorders>
            <w:vAlign w:val="center"/>
          </w:tcPr>
          <w:p w14:paraId="74EF42CF" w14:textId="77777777" w:rsidR="00493E11" w:rsidRPr="00C22EF1" w:rsidRDefault="00493E11" w:rsidP="009F187D">
            <w:pPr>
              <w:pStyle w:val="Tabletext"/>
              <w:jc w:val="left"/>
              <w:rPr>
                <w:rFonts w:eastAsia="MS PGothic"/>
                <w:szCs w:val="22"/>
              </w:rPr>
            </w:pPr>
            <w:r w:rsidRPr="00C22EF1">
              <w:rPr>
                <w:rFonts w:eastAsia="MS PGothic"/>
                <w:szCs w:val="22"/>
              </w:rPr>
              <w:t>BPSK-</w:t>
            </w:r>
            <w:proofErr w:type="gramStart"/>
            <w:r w:rsidRPr="00C22EF1">
              <w:rPr>
                <w:rFonts w:eastAsia="MS PGothic"/>
                <w:szCs w:val="22"/>
              </w:rPr>
              <w:t>R(</w:t>
            </w:r>
            <w:proofErr w:type="gramEnd"/>
            <w:r w:rsidRPr="00C22EF1">
              <w:rPr>
                <w:rFonts w:eastAsia="MS PGothic"/>
                <w:szCs w:val="22"/>
              </w:rPr>
              <w:t>1) (C/A</w:t>
            </w:r>
            <w:r w:rsidRPr="00C22EF1">
              <w:rPr>
                <w:rFonts w:asciiTheme="minorEastAsia" w:eastAsiaTheme="minorEastAsia" w:hAnsiTheme="minorEastAsia" w:hint="eastAsia"/>
                <w:szCs w:val="22"/>
                <w:lang w:eastAsia="zh-CN"/>
              </w:rPr>
              <w:t>和</w:t>
            </w:r>
            <w:r w:rsidRPr="00C22EF1">
              <w:rPr>
                <w:rFonts w:eastAsia="MS PGothic"/>
                <w:szCs w:val="22"/>
              </w:rPr>
              <w:t>L2C)</w:t>
            </w:r>
            <w:r w:rsidRPr="00C22EF1">
              <w:rPr>
                <w:rFonts w:eastAsia="MS PGothic"/>
                <w:szCs w:val="22"/>
              </w:rPr>
              <w:br/>
              <w:t>BPSK-R(10) (P(Y))</w:t>
            </w:r>
          </w:p>
          <w:p w14:paraId="19E2FF67" w14:textId="77777777" w:rsidR="00493E11" w:rsidRPr="00C22EF1" w:rsidRDefault="00493E11" w:rsidP="009F187D">
            <w:pPr>
              <w:pStyle w:val="Tabletext"/>
              <w:jc w:val="left"/>
              <w:rPr>
                <w:rFonts w:eastAsia="MS PGothic"/>
                <w:szCs w:val="22"/>
                <w:lang w:val="en-GB"/>
              </w:rPr>
            </w:pPr>
            <w:proofErr w:type="gramStart"/>
            <w:r w:rsidRPr="00C22EF1">
              <w:rPr>
                <w:rFonts w:eastAsia="MS PGothic"/>
                <w:szCs w:val="22"/>
                <w:lang w:val="en-GB"/>
              </w:rPr>
              <w:t>BOC(</w:t>
            </w:r>
            <w:proofErr w:type="gramEnd"/>
            <w:r w:rsidRPr="00C22EF1">
              <w:rPr>
                <w:rFonts w:eastAsia="MS PGothic"/>
                <w:szCs w:val="22"/>
                <w:lang w:val="en-GB"/>
              </w:rPr>
              <w:t>10,5) (M)</w:t>
            </w:r>
            <w:r w:rsidRPr="00C22EF1">
              <w:rPr>
                <w:rFonts w:eastAsia="MS PGothic"/>
                <w:szCs w:val="22"/>
                <w:lang w:val="en-GB"/>
              </w:rPr>
              <w:br/>
            </w:r>
            <w:r w:rsidRPr="00C22EF1">
              <w:rPr>
                <w:rFonts w:hint="eastAsia"/>
                <w:szCs w:val="22"/>
                <w:lang w:val="en-GB" w:eastAsia="zh-CN"/>
              </w:rPr>
              <w:t>（见注</w:t>
            </w:r>
            <w:r w:rsidRPr="00C22EF1">
              <w:rPr>
                <w:rFonts w:hint="eastAsia"/>
                <w:szCs w:val="22"/>
                <w:lang w:val="en-GB" w:eastAsia="zh-CN"/>
              </w:rPr>
              <w:t>1</w:t>
            </w:r>
            <w:r w:rsidRPr="00C22EF1">
              <w:rPr>
                <w:rFonts w:hint="eastAsia"/>
                <w:szCs w:val="22"/>
                <w:lang w:val="en-GB" w:eastAsia="zh-CN"/>
              </w:rPr>
              <w:t>）</w:t>
            </w:r>
          </w:p>
        </w:tc>
      </w:tr>
      <w:tr w:rsidR="00493E11" w:rsidRPr="00C22EF1" w14:paraId="631592FD"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5079FF9D"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820" w:type="dxa"/>
            <w:tcBorders>
              <w:top w:val="single" w:sz="4" w:space="0" w:color="auto"/>
              <w:left w:val="single" w:sz="4" w:space="0" w:color="auto"/>
              <w:bottom w:val="single" w:sz="4" w:space="0" w:color="auto"/>
              <w:right w:val="single" w:sz="4" w:space="0" w:color="auto"/>
            </w:tcBorders>
            <w:vAlign w:val="center"/>
          </w:tcPr>
          <w:p w14:paraId="73501A80" w14:textId="77777777" w:rsidR="00493E11" w:rsidRPr="00C22EF1" w:rsidRDefault="00493E11" w:rsidP="009F187D">
            <w:pPr>
              <w:pStyle w:val="Tabletext"/>
              <w:jc w:val="left"/>
              <w:rPr>
                <w:rFonts w:eastAsia="MS PGothic"/>
                <w:szCs w:val="22"/>
              </w:rPr>
            </w:pPr>
            <w:r w:rsidRPr="00C22EF1">
              <w:rPr>
                <w:rFonts w:eastAsia="MS PGothic"/>
                <w:szCs w:val="22"/>
              </w:rPr>
              <w:t>RHCP</w:t>
            </w:r>
          </w:p>
        </w:tc>
      </w:tr>
      <w:tr w:rsidR="00493E11" w:rsidRPr="00C22EF1" w14:paraId="33F4AA03"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4DB4E2BB" w14:textId="77777777" w:rsidR="00493E11" w:rsidRPr="00C22EF1" w:rsidRDefault="00493E11" w:rsidP="009F187D">
            <w:pPr>
              <w:pStyle w:val="Tabletext"/>
              <w:rPr>
                <w:rFonts w:eastAsia="MS PGothic"/>
                <w:szCs w:val="22"/>
                <w:lang w:eastAsia="zh-CN"/>
              </w:rPr>
            </w:pPr>
            <w:r w:rsidRPr="00C22EF1">
              <w:rPr>
                <w:rFonts w:hint="eastAsia"/>
                <w:szCs w:val="22"/>
                <w:lang w:eastAsia="zh-CN"/>
              </w:rPr>
              <w:t>最大椭圆率（</w:t>
            </w:r>
            <w:r w:rsidRPr="00C22EF1">
              <w:rPr>
                <w:rFonts w:eastAsia="MS PGothic"/>
                <w:szCs w:val="22"/>
                <w:lang w:eastAsia="zh-CN"/>
              </w:rPr>
              <w:t>dB</w:t>
            </w:r>
            <w:r w:rsidRPr="00C22EF1">
              <w:rPr>
                <w:rFonts w:hint="eastAsia"/>
                <w:szCs w:val="22"/>
                <w:lang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2F6AEC36" w14:textId="77777777" w:rsidR="00493E11" w:rsidRPr="00C22EF1" w:rsidRDefault="00493E11" w:rsidP="009F187D">
            <w:pPr>
              <w:pStyle w:val="Tabletext"/>
              <w:jc w:val="left"/>
              <w:rPr>
                <w:rFonts w:eastAsia="MS PGothic"/>
                <w:szCs w:val="22"/>
              </w:rPr>
            </w:pPr>
            <w:r w:rsidRPr="00C22EF1">
              <w:rPr>
                <w:rFonts w:eastAsia="MS PGothic" w:hint="eastAsia"/>
                <w:szCs w:val="22"/>
              </w:rPr>
              <w:t>2</w:t>
            </w:r>
            <w:r w:rsidRPr="00C22EF1">
              <w:rPr>
                <w:rFonts w:eastAsia="MS PGothic"/>
                <w:szCs w:val="22"/>
              </w:rPr>
              <w:t>.2</w:t>
            </w:r>
          </w:p>
        </w:tc>
      </w:tr>
      <w:tr w:rsidR="00493E11" w:rsidRPr="00C22EF1" w14:paraId="2D194B3F"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4C2AF920" w14:textId="77777777" w:rsidR="00493E11" w:rsidRPr="00C22EF1" w:rsidRDefault="00493E11" w:rsidP="009F187D">
            <w:pPr>
              <w:pStyle w:val="Tabletext"/>
              <w:jc w:val="left"/>
              <w:rPr>
                <w:rFonts w:eastAsia="MS PGothic"/>
                <w:szCs w:val="22"/>
                <w:lang w:eastAsia="zh-CN"/>
              </w:rPr>
            </w:pPr>
            <w:r w:rsidRPr="00C22EF1">
              <w:rPr>
                <w:szCs w:val="22"/>
                <w:lang w:eastAsia="zh-CN"/>
              </w:rPr>
              <w:br w:type="page"/>
            </w: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27A417C5" w14:textId="77777777" w:rsidR="00493E11" w:rsidRPr="00C22EF1" w:rsidRDefault="00493E11" w:rsidP="009F187D">
            <w:pPr>
              <w:pStyle w:val="Tabletext"/>
              <w:jc w:val="left"/>
              <w:rPr>
                <w:rFonts w:eastAsia="MS PGothic"/>
                <w:szCs w:val="22"/>
                <w:lang w:val="en-GB"/>
              </w:rPr>
            </w:pPr>
            <w:r w:rsidRPr="00C22EF1">
              <w:rPr>
                <w:rFonts w:eastAsia="MS PGothic"/>
                <w:szCs w:val="22"/>
                <w:lang w:val="en-GB"/>
              </w:rPr>
              <w:t>−16</w:t>
            </w:r>
            <w:r w:rsidRPr="00C22EF1">
              <w:rPr>
                <w:rFonts w:asciiTheme="minorEastAsia" w:eastAsiaTheme="minorEastAsia" w:hAnsiTheme="minorEastAsia" w:hint="eastAsia"/>
                <w:szCs w:val="22"/>
                <w:lang w:val="en-GB" w:eastAsia="zh-CN"/>
              </w:rPr>
              <w:t>1</w:t>
            </w:r>
            <w:r w:rsidRPr="00C22EF1">
              <w:rPr>
                <w:rFonts w:eastAsia="MS PGothic"/>
                <w:szCs w:val="22"/>
                <w:lang w:val="en-GB"/>
              </w:rPr>
              <w:t>.5 (P(Y)</w:t>
            </w:r>
            <w:r w:rsidRPr="00C22EF1">
              <w:rPr>
                <w:rFonts w:eastAsia="MS PGothic"/>
                <w:szCs w:val="22"/>
                <w:lang w:val="en-GB"/>
              </w:rPr>
              <w:br/>
              <w:t>−160.0 (L2C</w:t>
            </w:r>
            <w:r w:rsidRPr="00C22EF1">
              <w:rPr>
                <w:rFonts w:asciiTheme="minorEastAsia" w:eastAsiaTheme="minorEastAsia" w:hAnsiTheme="minorEastAsia" w:hint="eastAsia"/>
                <w:szCs w:val="22"/>
                <w:lang w:val="en-GB" w:eastAsia="zh-CN"/>
              </w:rPr>
              <w:t>或</w:t>
            </w:r>
            <w:r w:rsidRPr="00C22EF1">
              <w:rPr>
                <w:rFonts w:eastAsiaTheme="minorEastAsia" w:hint="eastAsia"/>
                <w:szCs w:val="22"/>
                <w:lang w:val="en-GB" w:eastAsia="zh-CN"/>
              </w:rPr>
              <w:t>C</w:t>
            </w:r>
            <w:r w:rsidRPr="00C22EF1">
              <w:rPr>
                <w:rFonts w:eastAsiaTheme="minorEastAsia"/>
                <w:szCs w:val="22"/>
                <w:lang w:val="en-GB" w:eastAsia="zh-CN"/>
              </w:rPr>
              <w:t>/A</w:t>
            </w:r>
            <w:r w:rsidRPr="00C22EF1">
              <w:rPr>
                <w:rFonts w:eastAsia="MS PGothic"/>
                <w:szCs w:val="22"/>
                <w:lang w:val="en-GB"/>
              </w:rPr>
              <w:t>)</w:t>
            </w:r>
          </w:p>
          <w:p w14:paraId="5D309D8E" w14:textId="77777777" w:rsidR="00493E11" w:rsidRPr="00C22EF1" w:rsidRDefault="00493E11" w:rsidP="009F187D">
            <w:pPr>
              <w:pStyle w:val="Tabletext"/>
              <w:jc w:val="left"/>
              <w:rPr>
                <w:rFonts w:eastAsia="MS PGothic"/>
                <w:szCs w:val="22"/>
                <w:lang w:val="en-GB"/>
              </w:rPr>
            </w:pPr>
            <w:r w:rsidRPr="00C22EF1">
              <w:rPr>
                <w:rFonts w:eastAsia="MS PGothic"/>
                <w:szCs w:val="22"/>
                <w:lang w:val="en-GB"/>
              </w:rPr>
              <w:t>−16</w:t>
            </w:r>
            <w:r w:rsidRPr="00C22EF1">
              <w:rPr>
                <w:rFonts w:asciiTheme="minorEastAsia" w:eastAsiaTheme="minorEastAsia" w:hAnsiTheme="minorEastAsia" w:hint="eastAsia"/>
                <w:szCs w:val="22"/>
                <w:lang w:val="en-GB" w:eastAsia="zh-CN"/>
              </w:rPr>
              <w:t>1</w:t>
            </w:r>
            <w:r w:rsidRPr="00C22EF1">
              <w:rPr>
                <w:rFonts w:eastAsia="MS PGothic"/>
                <w:szCs w:val="22"/>
                <w:lang w:val="en-GB"/>
              </w:rPr>
              <w:t>.0 (M)</w:t>
            </w:r>
            <w:r w:rsidRPr="00C22EF1">
              <w:rPr>
                <w:rFonts w:eastAsia="MS PGothic"/>
                <w:szCs w:val="22"/>
                <w:lang w:val="en-GB"/>
              </w:rPr>
              <w:br/>
            </w:r>
            <w:r w:rsidRPr="00C22EF1">
              <w:rPr>
                <w:rFonts w:hint="eastAsia"/>
                <w:szCs w:val="22"/>
                <w:lang w:val="en-GB" w:eastAsia="zh-CN"/>
              </w:rPr>
              <w:t>（见注</w:t>
            </w:r>
            <w:r w:rsidRPr="00C22EF1">
              <w:rPr>
                <w:rFonts w:hint="eastAsia"/>
                <w:szCs w:val="22"/>
                <w:lang w:val="en-GB" w:eastAsia="zh-CN"/>
              </w:rPr>
              <w:t>2</w:t>
            </w:r>
            <w:r w:rsidRPr="00C22EF1">
              <w:rPr>
                <w:rFonts w:hint="eastAsia"/>
                <w:szCs w:val="22"/>
                <w:lang w:val="en-GB" w:eastAsia="zh-CN"/>
              </w:rPr>
              <w:t>）</w:t>
            </w:r>
          </w:p>
        </w:tc>
      </w:tr>
      <w:tr w:rsidR="00493E11" w:rsidRPr="00C22EF1" w14:paraId="1938708B" w14:textId="77777777" w:rsidTr="00201CC6">
        <w:trPr>
          <w:tblHeader/>
        </w:trPr>
        <w:tc>
          <w:tcPr>
            <w:tcW w:w="4673" w:type="dxa"/>
            <w:tcBorders>
              <w:top w:val="single" w:sz="4" w:space="0" w:color="auto"/>
              <w:left w:val="single" w:sz="4" w:space="0" w:color="auto"/>
              <w:bottom w:val="single" w:sz="4" w:space="0" w:color="auto"/>
              <w:right w:val="single" w:sz="4" w:space="0" w:color="auto"/>
            </w:tcBorders>
            <w:vAlign w:val="center"/>
          </w:tcPr>
          <w:p w14:paraId="3E6870A0" w14:textId="77777777" w:rsidR="00493E11" w:rsidRPr="00C22EF1" w:rsidRDefault="00493E11" w:rsidP="009F187D">
            <w:pPr>
              <w:pStyle w:val="Tabletext"/>
              <w:rPr>
                <w:rFonts w:eastAsia="MS PGothic"/>
                <w:szCs w:val="22"/>
                <w:lang w:val="de-DE" w:eastAsia="zh-CN"/>
              </w:rPr>
            </w:pPr>
            <w:r w:rsidRPr="00C22EF1">
              <w:rPr>
                <w:rFonts w:eastAsia="MS PGothic"/>
                <w:szCs w:val="22"/>
                <w:lang w:val="de-DE" w:eastAsia="zh-CN"/>
              </w:rPr>
              <w:t>RF</w:t>
            </w:r>
            <w:r w:rsidRPr="00C22EF1">
              <w:rPr>
                <w:rFonts w:hint="eastAsia"/>
                <w:szCs w:val="22"/>
                <w:lang w:eastAsia="zh-CN"/>
              </w:rPr>
              <w:t>发射机滤波器</w:t>
            </w:r>
            <w:r w:rsidRPr="00C22EF1">
              <w:rPr>
                <w:szCs w:val="22"/>
                <w:lang w:eastAsia="zh-CN"/>
              </w:rPr>
              <w:t>3 dB</w:t>
            </w:r>
            <w:r w:rsidRPr="00C22EF1">
              <w:rPr>
                <w:rFonts w:hint="eastAsia"/>
                <w:szCs w:val="22"/>
                <w:lang w:eastAsia="zh-CN"/>
              </w:rPr>
              <w:t>带宽</w:t>
            </w:r>
            <w:r w:rsidRPr="00C22EF1">
              <w:rPr>
                <w:rFonts w:hint="eastAsia"/>
                <w:szCs w:val="22"/>
                <w:lang w:val="de-DE" w:eastAsia="zh-CN"/>
              </w:rPr>
              <w:t>（</w:t>
            </w:r>
            <w:r w:rsidRPr="00C22EF1">
              <w:rPr>
                <w:rFonts w:eastAsia="MS PGothic"/>
                <w:szCs w:val="22"/>
                <w:lang w:val="de-DE" w:eastAsia="zh-CN"/>
              </w:rPr>
              <w:t>MHz</w:t>
            </w:r>
            <w:r w:rsidRPr="00C22EF1">
              <w:rPr>
                <w:rFonts w:hint="eastAsia"/>
                <w:szCs w:val="22"/>
                <w:lang w:val="de-DE" w:eastAsia="zh-CN"/>
              </w:rPr>
              <w:t>）</w:t>
            </w:r>
          </w:p>
        </w:tc>
        <w:tc>
          <w:tcPr>
            <w:tcW w:w="4820" w:type="dxa"/>
            <w:tcBorders>
              <w:top w:val="single" w:sz="4" w:space="0" w:color="auto"/>
              <w:left w:val="single" w:sz="4" w:space="0" w:color="auto"/>
              <w:bottom w:val="single" w:sz="4" w:space="0" w:color="auto"/>
              <w:right w:val="single" w:sz="4" w:space="0" w:color="auto"/>
            </w:tcBorders>
            <w:vAlign w:val="center"/>
          </w:tcPr>
          <w:p w14:paraId="47B58191" w14:textId="77777777" w:rsidR="00493E11" w:rsidRPr="00C22EF1" w:rsidRDefault="00493E11" w:rsidP="009F187D">
            <w:pPr>
              <w:pStyle w:val="Tabletext"/>
              <w:jc w:val="left"/>
              <w:rPr>
                <w:rFonts w:eastAsia="MS PGothic"/>
                <w:szCs w:val="22"/>
              </w:rPr>
            </w:pPr>
            <w:r w:rsidRPr="00C22EF1">
              <w:rPr>
                <w:rFonts w:eastAsia="MS PGothic"/>
                <w:szCs w:val="22"/>
              </w:rPr>
              <w:t>30.69</w:t>
            </w:r>
          </w:p>
        </w:tc>
      </w:tr>
      <w:tr w:rsidR="00493E11" w:rsidRPr="00C22EF1" w14:paraId="01E2808C" w14:textId="77777777" w:rsidTr="00201CC6">
        <w:trPr>
          <w:tblHeader/>
        </w:trPr>
        <w:tc>
          <w:tcPr>
            <w:tcW w:w="9493" w:type="dxa"/>
            <w:gridSpan w:val="2"/>
            <w:tcBorders>
              <w:top w:val="single" w:sz="4" w:space="0" w:color="auto"/>
              <w:left w:val="nil"/>
              <w:bottom w:val="nil"/>
              <w:right w:val="nil"/>
            </w:tcBorders>
            <w:vAlign w:val="center"/>
          </w:tcPr>
          <w:p w14:paraId="2542484F" w14:textId="77777777" w:rsidR="00493E11" w:rsidRPr="00C22EF1" w:rsidRDefault="00493E11" w:rsidP="009F187D">
            <w:pPr>
              <w:pStyle w:val="Note"/>
              <w:rPr>
                <w:lang w:eastAsia="zh-CN"/>
              </w:rPr>
            </w:pPr>
            <w:r w:rsidRPr="00C22EF1">
              <w:rPr>
                <w:lang w:val="en-GB" w:eastAsia="zh-CN"/>
              </w:rPr>
              <w:t>注</w:t>
            </w:r>
            <w:r w:rsidRPr="00C22EF1">
              <w:rPr>
                <w:lang w:eastAsia="zh-CN"/>
              </w:rPr>
              <w:t>1</w:t>
            </w:r>
            <w:r w:rsidRPr="00C22EF1">
              <w:rPr>
                <w:rFonts w:hint="eastAsia"/>
                <w:lang w:eastAsia="zh-CN"/>
              </w:rPr>
              <w:t>：</w:t>
            </w:r>
            <w:r w:rsidRPr="00C22EF1">
              <w:rPr>
                <w:lang w:val="en-GB" w:eastAsia="zh-CN"/>
              </w:rPr>
              <w:t>对于</w:t>
            </w:r>
            <w:r w:rsidRPr="00C22EF1">
              <w:rPr>
                <w:lang w:eastAsia="zh-CN"/>
              </w:rPr>
              <w:t>GPS RNSS</w:t>
            </w:r>
            <w:r w:rsidRPr="00C22EF1">
              <w:rPr>
                <w:lang w:val="en-GB" w:eastAsia="zh-CN"/>
              </w:rPr>
              <w:t>参数</w:t>
            </w:r>
            <w:r w:rsidRPr="00C22EF1">
              <w:rPr>
                <w:lang w:eastAsia="zh-CN"/>
              </w:rPr>
              <w:t>，</w:t>
            </w:r>
            <w:r w:rsidRPr="00C22EF1">
              <w:rPr>
                <w:lang w:eastAsia="zh-CN"/>
              </w:rPr>
              <w:t>BPSK-R(</w:t>
            </w:r>
            <w:r w:rsidRPr="00C22EF1">
              <w:rPr>
                <w:i/>
                <w:lang w:eastAsia="zh-CN"/>
              </w:rPr>
              <w:t>n</w:t>
            </w:r>
            <w:r w:rsidRPr="00C22EF1">
              <w:rPr>
                <w:lang w:eastAsia="zh-CN"/>
              </w:rPr>
              <w:t>)</w:t>
            </w:r>
            <w:r w:rsidRPr="00C22EF1">
              <w:rPr>
                <w:lang w:val="en-GB" w:eastAsia="zh-CN"/>
              </w:rPr>
              <w:t>表示采用矩形码片</w:t>
            </w:r>
            <w:r w:rsidRPr="00C22EF1">
              <w:rPr>
                <w:lang w:eastAsia="zh-CN"/>
              </w:rPr>
              <w:t>，</w:t>
            </w:r>
            <w:r w:rsidRPr="00C22EF1">
              <w:rPr>
                <w:lang w:val="en-GB" w:eastAsia="zh-CN"/>
              </w:rPr>
              <w:t>码片速率为</w:t>
            </w:r>
            <w:r w:rsidRPr="00C22EF1">
              <w:rPr>
                <w:i/>
                <w:lang w:eastAsia="zh-CN"/>
              </w:rPr>
              <w:t>n</w:t>
            </w:r>
            <w:r w:rsidRPr="00C22EF1">
              <w:rPr>
                <w:lang w:eastAsia="zh-CN"/>
              </w:rPr>
              <w:t> </w:t>
            </w:r>
            <w:r w:rsidRPr="00C22EF1">
              <w:rPr>
                <w:lang w:val="en-GB"/>
              </w:rPr>
              <w:sym w:font="Symbol" w:char="F0B4"/>
            </w:r>
            <w:r w:rsidRPr="00C22EF1">
              <w:rPr>
                <w:lang w:eastAsia="zh-CN"/>
              </w:rPr>
              <w:t> 1.023 (</w:t>
            </w:r>
            <w:proofErr w:type="spellStart"/>
            <w:r w:rsidRPr="00C22EF1">
              <w:rPr>
                <w:lang w:eastAsia="zh-CN"/>
              </w:rPr>
              <w:t>Mchip</w:t>
            </w:r>
            <w:proofErr w:type="spellEnd"/>
            <w:r w:rsidRPr="00C22EF1">
              <w:rPr>
                <w:lang w:eastAsia="zh-CN"/>
              </w:rPr>
              <w:t>/s)</w:t>
            </w:r>
            <w:r w:rsidRPr="00C22EF1">
              <w:rPr>
                <w:lang w:val="en-GB" w:eastAsia="zh-CN"/>
              </w:rPr>
              <w:t>的二进制相移键控调制方式。</w:t>
            </w:r>
            <w:r w:rsidRPr="00C22EF1">
              <w:rPr>
                <w:lang w:eastAsia="zh-CN"/>
              </w:rPr>
              <w:t>BOC(</w:t>
            </w:r>
            <w:proofErr w:type="spellStart"/>
            <w:proofErr w:type="gramStart"/>
            <w:r w:rsidRPr="00C22EF1">
              <w:rPr>
                <w:i/>
                <w:lang w:eastAsia="zh-CN"/>
              </w:rPr>
              <w:t>m</w:t>
            </w:r>
            <w:r w:rsidRPr="00C22EF1">
              <w:rPr>
                <w:lang w:eastAsia="zh-CN"/>
              </w:rPr>
              <w:t>,</w:t>
            </w:r>
            <w:r w:rsidRPr="00C22EF1">
              <w:rPr>
                <w:i/>
                <w:lang w:eastAsia="zh-CN"/>
              </w:rPr>
              <w:t>n</w:t>
            </w:r>
            <w:proofErr w:type="spellEnd"/>
            <w:proofErr w:type="gramEnd"/>
            <w:r w:rsidRPr="00C22EF1">
              <w:rPr>
                <w:lang w:eastAsia="zh-CN"/>
              </w:rPr>
              <w:t>)</w:t>
            </w:r>
            <w:r w:rsidRPr="00C22EF1">
              <w:rPr>
                <w:lang w:val="en-GB" w:eastAsia="zh-CN"/>
              </w:rPr>
              <w:t>表示</w:t>
            </w:r>
            <w:r w:rsidRPr="00C22EF1">
              <w:rPr>
                <w:rFonts w:hint="eastAsia"/>
                <w:lang w:val="en-GB" w:eastAsia="zh-CN"/>
              </w:rPr>
              <w:t>矩形波频率</w:t>
            </w:r>
            <w:r w:rsidRPr="00C22EF1">
              <w:rPr>
                <w:lang w:val="en-GB" w:eastAsia="zh-CN"/>
              </w:rPr>
              <w:t>为</w:t>
            </w:r>
            <w:r w:rsidRPr="00C22EF1">
              <w:rPr>
                <w:i/>
                <w:lang w:eastAsia="zh-CN"/>
              </w:rPr>
              <w:t>m</w:t>
            </w:r>
            <w:r w:rsidRPr="00C22EF1">
              <w:rPr>
                <w:lang w:eastAsia="zh-CN"/>
              </w:rPr>
              <w:t> </w:t>
            </w:r>
            <w:r w:rsidRPr="00C22EF1">
              <w:rPr>
                <w:lang w:val="en-GB"/>
              </w:rPr>
              <w:sym w:font="Symbol" w:char="F0B4"/>
            </w:r>
            <w:r w:rsidRPr="00C22EF1">
              <w:rPr>
                <w:lang w:eastAsia="zh-CN"/>
              </w:rPr>
              <w:t> 1.023 (MHz)</w:t>
            </w:r>
            <w:r w:rsidRPr="00C22EF1">
              <w:rPr>
                <w:lang w:val="en-GB" w:eastAsia="zh-CN"/>
              </w:rPr>
              <w:t>且码片速率为</w:t>
            </w:r>
            <w:r w:rsidRPr="00C22EF1">
              <w:rPr>
                <w:i/>
                <w:lang w:eastAsia="zh-CN"/>
              </w:rPr>
              <w:t>n</w:t>
            </w:r>
            <w:r w:rsidRPr="00C22EF1">
              <w:rPr>
                <w:lang w:eastAsia="zh-CN"/>
              </w:rPr>
              <w:t> </w:t>
            </w:r>
            <w:r w:rsidRPr="00C22EF1">
              <w:rPr>
                <w:lang w:val="en-GB"/>
              </w:rPr>
              <w:sym w:font="Symbol" w:char="F0B4"/>
            </w:r>
            <w:r w:rsidRPr="00C22EF1">
              <w:rPr>
                <w:lang w:eastAsia="zh-CN"/>
              </w:rPr>
              <w:t> 1.023 (</w:t>
            </w:r>
            <w:proofErr w:type="spellStart"/>
            <w:r w:rsidRPr="00C22EF1">
              <w:rPr>
                <w:lang w:eastAsia="zh-CN"/>
              </w:rPr>
              <w:t>Mchip</w:t>
            </w:r>
            <w:proofErr w:type="spellEnd"/>
            <w:r w:rsidRPr="00C22EF1">
              <w:rPr>
                <w:lang w:eastAsia="zh-CN"/>
              </w:rPr>
              <w:t>/s)</w:t>
            </w:r>
            <w:r w:rsidRPr="00C22EF1">
              <w:rPr>
                <w:lang w:val="en-GB" w:eastAsia="zh-CN"/>
              </w:rPr>
              <w:t>的二进制偏移载波调制。</w:t>
            </w:r>
          </w:p>
          <w:p w14:paraId="7ADCC0EF" w14:textId="6CAF8B61" w:rsidR="00493E11" w:rsidRPr="00C22EF1" w:rsidRDefault="00493E11" w:rsidP="009F187D">
            <w:pPr>
              <w:pStyle w:val="Note"/>
              <w:rPr>
                <w:szCs w:val="21"/>
                <w:lang w:val="en-GB" w:eastAsia="zh-CN"/>
              </w:rPr>
            </w:pPr>
            <w:r w:rsidRPr="00C22EF1">
              <w:rPr>
                <w:lang w:val="en-GB" w:eastAsia="zh-CN"/>
              </w:rPr>
              <w:t>注</w:t>
            </w:r>
            <w:r w:rsidRPr="00C22EF1">
              <w:rPr>
                <w:lang w:val="en-GB" w:eastAsia="zh-CN"/>
              </w:rPr>
              <w:t>2</w:t>
            </w:r>
            <w:r w:rsidRPr="00C22EF1">
              <w:rPr>
                <w:rFonts w:asciiTheme="minorEastAsia" w:eastAsiaTheme="minorEastAsia" w:hAnsiTheme="minorEastAsia" w:hint="eastAsia"/>
                <w:lang w:val="en-GB" w:eastAsia="zh-CN"/>
              </w:rPr>
              <w:t>：</w:t>
            </w:r>
            <w:r w:rsidRPr="00C22EF1">
              <w:rPr>
                <w:rFonts w:hint="eastAsia"/>
                <w:szCs w:val="22"/>
                <w:lang w:val="en-GB" w:eastAsia="zh-CN"/>
              </w:rPr>
              <w:t>最小接收功率是在卫星从地球表面看高于</w:t>
            </w:r>
            <w:r w:rsidRPr="00C22EF1">
              <w:rPr>
                <w:szCs w:val="22"/>
                <w:lang w:val="en-GB" w:eastAsia="zh-CN"/>
              </w:rPr>
              <w:t>地球地平线</w:t>
            </w:r>
            <w:r w:rsidRPr="00C22EF1">
              <w:rPr>
                <w:rFonts w:hint="eastAsia"/>
                <w:szCs w:val="22"/>
                <w:lang w:val="en-GB" w:eastAsia="zh-CN"/>
              </w:rPr>
              <w:t>5</w:t>
            </w:r>
            <w:r w:rsidRPr="00C22EF1">
              <w:rPr>
                <w:rFonts w:hint="eastAsia"/>
                <w:szCs w:val="22"/>
                <w:lang w:val="en-GB" w:eastAsia="zh-CN"/>
              </w:rPr>
              <w:t>度仰角的情况下，以</w:t>
            </w:r>
            <w:r w:rsidRPr="00C22EF1">
              <w:rPr>
                <w:szCs w:val="22"/>
                <w:lang w:val="en-GB" w:eastAsia="zh-CN"/>
              </w:rPr>
              <w:t>最差标称方位</w:t>
            </w:r>
            <w:r w:rsidRPr="00C22EF1">
              <w:rPr>
                <w:rFonts w:hint="eastAsia"/>
                <w:szCs w:val="22"/>
                <w:lang w:val="en-GB" w:eastAsia="zh-CN"/>
              </w:rPr>
              <w:t>在</w:t>
            </w:r>
            <w:r w:rsidRPr="00C22EF1">
              <w:rPr>
                <w:rFonts w:hint="eastAsia"/>
                <w:szCs w:val="22"/>
                <w:lang w:val="en-GB" w:eastAsia="zh-CN"/>
              </w:rPr>
              <w:t>3</w:t>
            </w:r>
            <w:r w:rsidR="005051A9">
              <w:rPr>
                <w:lang w:eastAsia="zh-CN"/>
              </w:rPr>
              <w:t> </w:t>
            </w:r>
            <w:proofErr w:type="spellStart"/>
            <w:r w:rsidRPr="00C22EF1">
              <w:rPr>
                <w:rFonts w:hint="eastAsia"/>
                <w:szCs w:val="22"/>
                <w:lang w:val="en-GB" w:eastAsia="zh-CN"/>
              </w:rPr>
              <w:t>dBi</w:t>
            </w:r>
            <w:proofErr w:type="spellEnd"/>
            <w:r w:rsidRPr="00C22EF1">
              <w:rPr>
                <w:rFonts w:hint="eastAsia"/>
                <w:szCs w:val="22"/>
                <w:lang w:val="en-GB" w:eastAsia="zh-CN"/>
              </w:rPr>
              <w:t>线性极化参考用户接收天线（位于地面附近）的输出处测量的。</w:t>
            </w:r>
          </w:p>
        </w:tc>
      </w:tr>
    </w:tbl>
    <w:p w14:paraId="696A27BD" w14:textId="77777777" w:rsidR="00493E11" w:rsidRPr="00C22EF1" w:rsidRDefault="00493E11" w:rsidP="00493E11">
      <w:pPr>
        <w:pStyle w:val="Tablefin"/>
        <w:rPr>
          <w:lang w:eastAsia="zh-CN"/>
        </w:rPr>
      </w:pPr>
      <w:bookmarkStart w:id="474" w:name="_Toc425347409"/>
      <w:bookmarkStart w:id="475" w:name="_Toc425348084"/>
      <w:bookmarkStart w:id="476" w:name="_Toc426147258"/>
      <w:bookmarkStart w:id="477" w:name="_Toc426147836"/>
      <w:bookmarkStart w:id="478" w:name="_Toc426179744"/>
      <w:bookmarkStart w:id="479" w:name="_Toc426180247"/>
      <w:bookmarkStart w:id="480" w:name="_Toc426180505"/>
      <w:bookmarkStart w:id="481" w:name="_Toc426180619"/>
      <w:bookmarkStart w:id="482" w:name="_Toc426180827"/>
      <w:bookmarkStart w:id="483" w:name="_Toc426181351"/>
      <w:bookmarkStart w:id="484" w:name="_Toc426181796"/>
      <w:bookmarkStart w:id="485" w:name="_Toc426181530"/>
      <w:bookmarkStart w:id="486" w:name="_Toc426181911"/>
    </w:p>
    <w:p w14:paraId="2883764C" w14:textId="77777777" w:rsidR="00493E11" w:rsidRPr="00C22EF1" w:rsidRDefault="00493E11" w:rsidP="00493E11">
      <w:pPr>
        <w:pStyle w:val="Heading2"/>
        <w:rPr>
          <w:lang w:val="en-GB" w:eastAsia="zh-CN"/>
        </w:rPr>
      </w:pPr>
      <w:bookmarkStart w:id="487" w:name="_Toc427593026"/>
      <w:bookmarkStart w:id="488" w:name="_Toc182921233"/>
      <w:r w:rsidRPr="00C22EF1">
        <w:rPr>
          <w:lang w:val="en-GB" w:eastAsia="zh-CN"/>
        </w:rPr>
        <w:t>6.3</w:t>
      </w:r>
      <w:r w:rsidRPr="00C22EF1">
        <w:rPr>
          <w:lang w:val="en-GB" w:eastAsia="zh-CN"/>
        </w:rPr>
        <w:tab/>
        <w:t>GPS L5</w:t>
      </w:r>
      <w:r w:rsidRPr="00C22EF1">
        <w:rPr>
          <w:lang w:val="en-GB" w:eastAsia="zh-CN"/>
        </w:rPr>
        <w:t>发射参数</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565E1D05" w14:textId="2582F363" w:rsidR="00493E11" w:rsidRPr="00C22EF1" w:rsidRDefault="00493E11" w:rsidP="00493E11">
      <w:pPr>
        <w:ind w:firstLineChars="200" w:firstLine="480"/>
        <w:rPr>
          <w:lang w:eastAsia="zh-CN"/>
        </w:rPr>
      </w:pPr>
      <w:r w:rsidRPr="00C22EF1">
        <w:rPr>
          <w:lang w:eastAsia="zh-CN"/>
        </w:rPr>
        <w:t>GPS</w:t>
      </w:r>
      <w:r w:rsidRPr="00C22EF1">
        <w:rPr>
          <w:lang w:eastAsia="zh-CN"/>
        </w:rPr>
        <w:t>在</w:t>
      </w:r>
      <w:r w:rsidRPr="00C22EF1">
        <w:rPr>
          <w:lang w:eastAsia="zh-CN"/>
        </w:rPr>
        <w:t>1 164-1 215 MHz</w:t>
      </w:r>
      <w:r w:rsidRPr="00C22EF1">
        <w:rPr>
          <w:rFonts w:hint="eastAsia"/>
          <w:lang w:eastAsia="zh-CN"/>
        </w:rPr>
        <w:t>的</w:t>
      </w:r>
      <w:r w:rsidRPr="00C22EF1">
        <w:rPr>
          <w:lang w:eastAsia="zh-CN"/>
        </w:rPr>
        <w:t xml:space="preserve">RNSS </w:t>
      </w:r>
      <w:r w:rsidRPr="00C22EF1">
        <w:rPr>
          <w:lang w:eastAsia="zh-CN"/>
        </w:rPr>
        <w:t>频段操作</w:t>
      </w:r>
      <w:r w:rsidRPr="00C22EF1">
        <w:rPr>
          <w:lang w:eastAsia="zh-CN"/>
        </w:rPr>
        <w:t>L5</w:t>
      </w:r>
      <w:r w:rsidRPr="00C22EF1">
        <w:rPr>
          <w:lang w:eastAsia="zh-CN"/>
        </w:rPr>
        <w:t>导航信号。</w:t>
      </w:r>
      <w:r w:rsidRPr="00C22EF1">
        <w:rPr>
          <w:rFonts w:hint="eastAsia"/>
          <w:lang w:eastAsia="zh-CN"/>
        </w:rPr>
        <w:t>L5</w:t>
      </w:r>
      <w:r w:rsidRPr="00C22EF1">
        <w:rPr>
          <w:rFonts w:hint="eastAsia"/>
          <w:lang w:eastAsia="zh-CN"/>
        </w:rPr>
        <w:t>信号使用</w:t>
      </w:r>
      <w:r w:rsidRPr="00C22EF1">
        <w:rPr>
          <w:rFonts w:hint="eastAsia"/>
          <w:lang w:eastAsia="zh-CN"/>
        </w:rPr>
        <w:t>BPSK-</w:t>
      </w:r>
      <w:proofErr w:type="gramStart"/>
      <w:r w:rsidRPr="00C22EF1">
        <w:rPr>
          <w:rFonts w:hint="eastAsia"/>
          <w:lang w:eastAsia="zh-CN"/>
        </w:rPr>
        <w:t>R(</w:t>
      </w:r>
      <w:proofErr w:type="gramEnd"/>
      <w:r w:rsidRPr="00C22EF1">
        <w:rPr>
          <w:rFonts w:hint="eastAsia"/>
          <w:lang w:eastAsia="zh-CN"/>
        </w:rPr>
        <w:t>10)</w:t>
      </w:r>
      <w:r w:rsidRPr="00C22EF1">
        <w:rPr>
          <w:rFonts w:hint="eastAsia"/>
          <w:lang w:eastAsia="zh-CN"/>
        </w:rPr>
        <w:t>调制。</w:t>
      </w:r>
      <w:r w:rsidRPr="00C22EF1">
        <w:rPr>
          <w:rFonts w:hint="eastAsia"/>
          <w:lang w:eastAsia="zh-CN"/>
        </w:rPr>
        <w:t>L5</w:t>
      </w:r>
      <w:r w:rsidRPr="00C22EF1">
        <w:rPr>
          <w:rFonts w:hint="eastAsia"/>
          <w:lang w:eastAsia="zh-CN"/>
        </w:rPr>
        <w:t>信号由</w:t>
      </w:r>
      <w:r w:rsidRPr="00C22EF1">
        <w:rPr>
          <w:rFonts w:hint="eastAsia"/>
          <w:lang w:eastAsia="zh-CN"/>
        </w:rPr>
        <w:t>L5I</w:t>
      </w:r>
      <w:r w:rsidRPr="00C22EF1">
        <w:rPr>
          <w:rFonts w:hint="eastAsia"/>
          <w:lang w:eastAsia="zh-CN"/>
        </w:rPr>
        <w:t>和</w:t>
      </w:r>
      <w:r w:rsidRPr="00C22EF1">
        <w:rPr>
          <w:rFonts w:hint="eastAsia"/>
          <w:lang w:eastAsia="zh-CN"/>
        </w:rPr>
        <w:t>L5Q</w:t>
      </w:r>
      <w:r w:rsidRPr="00C22EF1">
        <w:rPr>
          <w:rFonts w:hint="eastAsia"/>
          <w:lang w:eastAsia="zh-CN"/>
        </w:rPr>
        <w:t>两个分量组成，其中</w:t>
      </w:r>
      <w:r w:rsidRPr="00C22EF1">
        <w:rPr>
          <w:rFonts w:hint="eastAsia"/>
          <w:lang w:eastAsia="zh-CN"/>
        </w:rPr>
        <w:t>L5Q</w:t>
      </w:r>
      <w:r w:rsidRPr="00C22EF1">
        <w:rPr>
          <w:rFonts w:hint="eastAsia"/>
          <w:lang w:eastAsia="zh-CN"/>
        </w:rPr>
        <w:t>是无数据的（也称为导频信道），而</w:t>
      </w:r>
      <w:r w:rsidRPr="00C22EF1">
        <w:rPr>
          <w:rFonts w:hint="eastAsia"/>
          <w:lang w:eastAsia="zh-CN"/>
        </w:rPr>
        <w:t>L5I</w:t>
      </w:r>
      <w:r w:rsidRPr="00C22EF1">
        <w:rPr>
          <w:rFonts w:hint="eastAsia"/>
          <w:lang w:eastAsia="zh-CN"/>
        </w:rPr>
        <w:t>由数据消息调制。这两个</w:t>
      </w:r>
      <w:r w:rsidRPr="00C22EF1">
        <w:rPr>
          <w:rFonts w:hint="eastAsia"/>
          <w:lang w:eastAsia="zh-CN"/>
        </w:rPr>
        <w:t>L5</w:t>
      </w:r>
      <w:r w:rsidRPr="00C22EF1">
        <w:rPr>
          <w:rFonts w:hint="eastAsia"/>
          <w:lang w:eastAsia="zh-CN"/>
        </w:rPr>
        <w:t>分量相互正交并以相等的功率传输，并使用不同的</w:t>
      </w:r>
      <w:r w:rsidRPr="00C22EF1">
        <w:rPr>
          <w:rFonts w:hint="eastAsia"/>
          <w:lang w:eastAsia="zh-CN"/>
        </w:rPr>
        <w:t>PRN</w:t>
      </w:r>
      <w:r w:rsidRPr="00C22EF1">
        <w:rPr>
          <w:rFonts w:hint="eastAsia"/>
          <w:lang w:eastAsia="zh-CN"/>
        </w:rPr>
        <w:t>码。</w:t>
      </w:r>
      <w:r w:rsidRPr="00C22EF1">
        <w:rPr>
          <w:lang w:eastAsia="zh-CN"/>
        </w:rPr>
        <w:t>GPS L5</w:t>
      </w:r>
      <w:r w:rsidRPr="00C22EF1">
        <w:rPr>
          <w:lang w:eastAsia="zh-CN"/>
        </w:rPr>
        <w:t>发射的关键参数见表</w:t>
      </w:r>
      <w:r w:rsidRPr="00C22EF1">
        <w:rPr>
          <w:rFonts w:hint="eastAsia"/>
          <w:lang w:eastAsia="zh-CN"/>
        </w:rPr>
        <w:t>6</w:t>
      </w:r>
      <w:r w:rsidRPr="00C22EF1">
        <w:rPr>
          <w:lang w:eastAsia="zh-CN"/>
        </w:rPr>
        <w:t>。</w:t>
      </w:r>
    </w:p>
    <w:p w14:paraId="738C39BB" w14:textId="77777777" w:rsidR="00493E11" w:rsidRPr="00C22EF1" w:rsidRDefault="00493E11" w:rsidP="00493E11">
      <w:pPr>
        <w:pStyle w:val="TableNo"/>
        <w:rPr>
          <w:lang w:eastAsia="zh-CN"/>
        </w:rPr>
      </w:pPr>
      <w:r w:rsidRPr="00C22EF1">
        <w:rPr>
          <w:lang w:eastAsia="zh-CN"/>
        </w:rPr>
        <w:lastRenderedPageBreak/>
        <w:t>表</w:t>
      </w:r>
      <w:r w:rsidRPr="00C22EF1">
        <w:rPr>
          <w:rFonts w:hint="eastAsia"/>
          <w:lang w:eastAsia="zh-CN"/>
        </w:rPr>
        <w:t>6</w:t>
      </w:r>
    </w:p>
    <w:p w14:paraId="658FB0DE" w14:textId="4A2C48CD" w:rsidR="00493E11" w:rsidRPr="00C22EF1" w:rsidRDefault="00493E11" w:rsidP="00493E11">
      <w:pPr>
        <w:pStyle w:val="Tabletitle"/>
        <w:spacing w:after="240"/>
        <w:rPr>
          <w:lang w:eastAsia="zh-CN"/>
        </w:rPr>
      </w:pPr>
      <w:r w:rsidRPr="00C22EF1">
        <w:rPr>
          <w:lang w:eastAsia="zh-CN"/>
        </w:rPr>
        <w:t>1 164-1 215 MHz</w:t>
      </w:r>
      <w:r w:rsidRPr="00C22EF1">
        <w:rPr>
          <w:lang w:eastAsia="zh-CN"/>
        </w:rPr>
        <w:t>频段</w:t>
      </w:r>
      <w:r w:rsidRPr="00C22EF1">
        <w:rPr>
          <w:rFonts w:hint="eastAsia"/>
          <w:lang w:eastAsia="zh-CN"/>
        </w:rPr>
        <w:t>内</w:t>
      </w:r>
      <w:r w:rsidRPr="00C22EF1">
        <w:rPr>
          <w:lang w:eastAsia="zh-CN"/>
        </w:rPr>
        <w:t>的</w:t>
      </w:r>
      <w:r w:rsidRPr="00C22EF1">
        <w:rPr>
          <w:lang w:eastAsia="zh-CN"/>
        </w:rPr>
        <w:t>GPS L5</w:t>
      </w:r>
      <w:r w:rsidRPr="00C22EF1">
        <w:rPr>
          <w:lang w:eastAsia="zh-CN"/>
        </w:rPr>
        <w:t>发射</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4914"/>
      </w:tblGrid>
      <w:tr w:rsidR="00493E11" w:rsidRPr="00C22EF1" w14:paraId="16BE234A" w14:textId="77777777" w:rsidTr="00201CC6">
        <w:trPr>
          <w:tblHeader/>
        </w:trPr>
        <w:tc>
          <w:tcPr>
            <w:tcW w:w="4653" w:type="dxa"/>
            <w:vAlign w:val="center"/>
          </w:tcPr>
          <w:p w14:paraId="54813141" w14:textId="77777777" w:rsidR="00493E11" w:rsidRPr="00C22EF1" w:rsidRDefault="00493E11" w:rsidP="009F187D">
            <w:pPr>
              <w:pStyle w:val="Tablehead"/>
              <w:spacing w:before="60" w:after="60"/>
              <w:rPr>
                <w:szCs w:val="22"/>
                <w:lang w:eastAsia="zh-CN"/>
              </w:rPr>
            </w:pPr>
            <w:r w:rsidRPr="00C22EF1">
              <w:rPr>
                <w:szCs w:val="22"/>
                <w:lang w:eastAsia="zh-CN"/>
              </w:rPr>
              <w:t>参数</w:t>
            </w:r>
          </w:p>
        </w:tc>
        <w:tc>
          <w:tcPr>
            <w:tcW w:w="4840" w:type="dxa"/>
            <w:vAlign w:val="center"/>
          </w:tcPr>
          <w:p w14:paraId="7B4B6712" w14:textId="77777777" w:rsidR="00493E11" w:rsidRPr="00C22EF1" w:rsidRDefault="00493E11" w:rsidP="009F187D">
            <w:pPr>
              <w:pStyle w:val="Tablehead"/>
              <w:spacing w:before="60" w:after="60"/>
              <w:rPr>
                <w:szCs w:val="22"/>
                <w:lang w:eastAsia="zh-CN"/>
              </w:rPr>
            </w:pPr>
            <w:r w:rsidRPr="00C22EF1">
              <w:rPr>
                <w:szCs w:val="22"/>
                <w:lang w:eastAsia="zh-CN"/>
              </w:rPr>
              <w:t>参数值</w:t>
            </w:r>
          </w:p>
        </w:tc>
      </w:tr>
      <w:tr w:rsidR="00493E11" w:rsidRPr="00C22EF1" w14:paraId="1D0FD935" w14:textId="77777777" w:rsidTr="00201CC6">
        <w:trPr>
          <w:tblHeader/>
        </w:trPr>
        <w:tc>
          <w:tcPr>
            <w:tcW w:w="4653" w:type="dxa"/>
            <w:vAlign w:val="center"/>
          </w:tcPr>
          <w:p w14:paraId="175C8A34"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840" w:type="dxa"/>
            <w:vAlign w:val="center"/>
          </w:tcPr>
          <w:p w14:paraId="542EA8D5" w14:textId="77777777" w:rsidR="00493E11" w:rsidRPr="00C22EF1" w:rsidRDefault="00493E11" w:rsidP="005051A9">
            <w:pPr>
              <w:pStyle w:val="Tabletext"/>
              <w:jc w:val="center"/>
              <w:rPr>
                <w:rFonts w:eastAsia="MS PGothic"/>
                <w:szCs w:val="22"/>
              </w:rPr>
            </w:pPr>
            <w:r w:rsidRPr="00C22EF1">
              <w:rPr>
                <w:rFonts w:eastAsia="MS PGothic"/>
                <w:szCs w:val="22"/>
              </w:rPr>
              <w:t>1 176.45 ± 12</w:t>
            </w:r>
          </w:p>
        </w:tc>
      </w:tr>
      <w:tr w:rsidR="00493E11" w:rsidRPr="00C22EF1" w14:paraId="14AA1E24" w14:textId="77777777" w:rsidTr="00201CC6">
        <w:trPr>
          <w:tblHeader/>
        </w:trPr>
        <w:tc>
          <w:tcPr>
            <w:tcW w:w="4653" w:type="dxa"/>
            <w:vAlign w:val="center"/>
          </w:tcPr>
          <w:p w14:paraId="040C9A54" w14:textId="77777777" w:rsidR="00493E11" w:rsidRPr="00C22EF1" w:rsidRDefault="00493E11" w:rsidP="009F187D">
            <w:pPr>
              <w:pStyle w:val="Tabletext"/>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Mchip</w:t>
            </w:r>
            <w:proofErr w:type="spellEnd"/>
            <w:r w:rsidRPr="00C22EF1">
              <w:rPr>
                <w:rFonts w:eastAsia="MS PGothic"/>
                <w:szCs w:val="22"/>
              </w:rPr>
              <w:t>/s</w:t>
            </w:r>
            <w:r w:rsidRPr="00C22EF1">
              <w:rPr>
                <w:rFonts w:hint="eastAsia"/>
                <w:szCs w:val="22"/>
                <w:lang w:eastAsia="zh-CN"/>
              </w:rPr>
              <w:t>）</w:t>
            </w:r>
          </w:p>
        </w:tc>
        <w:tc>
          <w:tcPr>
            <w:tcW w:w="4840" w:type="dxa"/>
            <w:vAlign w:val="center"/>
          </w:tcPr>
          <w:p w14:paraId="72893459" w14:textId="77777777" w:rsidR="00493E11" w:rsidRPr="00C22EF1" w:rsidRDefault="00493E11" w:rsidP="005051A9">
            <w:pPr>
              <w:pStyle w:val="Tabletext"/>
              <w:jc w:val="center"/>
              <w:rPr>
                <w:rFonts w:eastAsia="MS PGothic"/>
                <w:szCs w:val="22"/>
              </w:rPr>
            </w:pPr>
            <w:r w:rsidRPr="00C22EF1">
              <w:rPr>
                <w:rFonts w:eastAsia="MS PGothic"/>
                <w:szCs w:val="22"/>
              </w:rPr>
              <w:t>10.23</w:t>
            </w:r>
          </w:p>
        </w:tc>
      </w:tr>
      <w:tr w:rsidR="00493E11" w:rsidRPr="00C22EF1" w14:paraId="042BAB6E" w14:textId="77777777" w:rsidTr="00201CC6">
        <w:trPr>
          <w:tblHeader/>
        </w:trPr>
        <w:tc>
          <w:tcPr>
            <w:tcW w:w="4653" w:type="dxa"/>
            <w:vAlign w:val="center"/>
          </w:tcPr>
          <w:p w14:paraId="5D52FC74"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导航数据比特率（</w:t>
            </w:r>
            <w:r w:rsidRPr="00C22EF1">
              <w:rPr>
                <w:rFonts w:eastAsia="MS PGothic"/>
                <w:szCs w:val="22"/>
                <w:lang w:eastAsia="zh-CN"/>
              </w:rPr>
              <w:t>bit/s</w:t>
            </w:r>
            <w:r w:rsidRPr="00C22EF1">
              <w:rPr>
                <w:rFonts w:hint="eastAsia"/>
                <w:szCs w:val="22"/>
                <w:lang w:eastAsia="zh-CN"/>
              </w:rPr>
              <w:t>）</w:t>
            </w:r>
          </w:p>
        </w:tc>
        <w:tc>
          <w:tcPr>
            <w:tcW w:w="4840" w:type="dxa"/>
            <w:vAlign w:val="center"/>
          </w:tcPr>
          <w:p w14:paraId="53ABE2E1" w14:textId="77777777" w:rsidR="00493E11" w:rsidRPr="00C22EF1" w:rsidRDefault="00493E11" w:rsidP="005051A9">
            <w:pPr>
              <w:pStyle w:val="Tabletext"/>
              <w:jc w:val="center"/>
              <w:rPr>
                <w:rFonts w:eastAsia="MS PGothic"/>
                <w:szCs w:val="22"/>
              </w:rPr>
            </w:pPr>
            <w:r w:rsidRPr="00C22EF1">
              <w:rPr>
                <w:rFonts w:eastAsia="MS PGothic"/>
                <w:szCs w:val="22"/>
              </w:rPr>
              <w:t>50 (L5I)</w:t>
            </w:r>
          </w:p>
        </w:tc>
      </w:tr>
      <w:tr w:rsidR="00493E11" w:rsidRPr="00C22EF1" w14:paraId="5D769515" w14:textId="77777777" w:rsidTr="00201CC6">
        <w:trPr>
          <w:trHeight w:val="70"/>
          <w:tblHeader/>
        </w:trPr>
        <w:tc>
          <w:tcPr>
            <w:tcW w:w="4653" w:type="dxa"/>
            <w:vAlign w:val="center"/>
          </w:tcPr>
          <w:p w14:paraId="1A5C5EB3"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导航数据符号率（符号</w:t>
            </w:r>
            <w:r w:rsidRPr="00C22EF1">
              <w:rPr>
                <w:rFonts w:eastAsia="MS PGothic"/>
                <w:szCs w:val="22"/>
                <w:lang w:eastAsia="zh-CN"/>
              </w:rPr>
              <w:t>/</w:t>
            </w:r>
            <w:r w:rsidRPr="00C22EF1">
              <w:rPr>
                <w:rFonts w:hint="eastAsia"/>
                <w:szCs w:val="22"/>
                <w:lang w:eastAsia="zh-CN"/>
              </w:rPr>
              <w:t>秒）</w:t>
            </w:r>
          </w:p>
        </w:tc>
        <w:tc>
          <w:tcPr>
            <w:tcW w:w="4840" w:type="dxa"/>
            <w:vAlign w:val="center"/>
          </w:tcPr>
          <w:p w14:paraId="64A9B44B" w14:textId="77777777" w:rsidR="00493E11" w:rsidRPr="00C22EF1" w:rsidRDefault="00493E11" w:rsidP="005051A9">
            <w:pPr>
              <w:pStyle w:val="Tabletext"/>
              <w:jc w:val="center"/>
              <w:rPr>
                <w:rFonts w:eastAsia="MS PGothic"/>
                <w:szCs w:val="22"/>
              </w:rPr>
            </w:pPr>
            <w:r w:rsidRPr="00C22EF1">
              <w:rPr>
                <w:rFonts w:eastAsia="MS PGothic"/>
                <w:szCs w:val="22"/>
              </w:rPr>
              <w:t>100 (L5I)</w:t>
            </w:r>
          </w:p>
        </w:tc>
      </w:tr>
      <w:tr w:rsidR="00493E11" w:rsidRPr="00C22EF1" w14:paraId="2D398964" w14:textId="77777777" w:rsidTr="00201CC6">
        <w:trPr>
          <w:tblHeader/>
        </w:trPr>
        <w:tc>
          <w:tcPr>
            <w:tcW w:w="4653" w:type="dxa"/>
            <w:vAlign w:val="center"/>
          </w:tcPr>
          <w:p w14:paraId="29423FCA"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840" w:type="dxa"/>
            <w:vAlign w:val="center"/>
          </w:tcPr>
          <w:p w14:paraId="6D95F734" w14:textId="77777777" w:rsidR="00493E11" w:rsidRPr="00C22EF1" w:rsidRDefault="00493E11" w:rsidP="005051A9">
            <w:pPr>
              <w:pStyle w:val="Tabletext"/>
              <w:jc w:val="center"/>
              <w:rPr>
                <w:rFonts w:eastAsia="MS PGothic"/>
                <w:szCs w:val="22"/>
              </w:rPr>
            </w:pPr>
            <w:r w:rsidRPr="00C22EF1">
              <w:rPr>
                <w:rFonts w:eastAsia="MS PGothic"/>
                <w:szCs w:val="22"/>
              </w:rPr>
              <w:t>BPSK-</w:t>
            </w:r>
            <w:proofErr w:type="gramStart"/>
            <w:r w:rsidRPr="00C22EF1">
              <w:rPr>
                <w:rFonts w:eastAsia="MS PGothic"/>
                <w:szCs w:val="22"/>
              </w:rPr>
              <w:t>R(</w:t>
            </w:r>
            <w:proofErr w:type="gramEnd"/>
            <w:r w:rsidRPr="00C22EF1">
              <w:rPr>
                <w:rFonts w:eastAsia="MS PGothic"/>
                <w:szCs w:val="22"/>
              </w:rPr>
              <w:t>10)</w:t>
            </w:r>
            <w:r w:rsidRPr="00C22EF1">
              <w:rPr>
                <w:rFonts w:hint="eastAsia"/>
                <w:szCs w:val="22"/>
                <w:lang w:val="en-GB" w:eastAsia="zh-CN"/>
              </w:rPr>
              <w:t>（见注</w:t>
            </w:r>
            <w:r w:rsidRPr="00C22EF1">
              <w:rPr>
                <w:rFonts w:hint="eastAsia"/>
                <w:szCs w:val="22"/>
                <w:lang w:val="en-GB" w:eastAsia="zh-CN"/>
              </w:rPr>
              <w:t>1</w:t>
            </w:r>
            <w:r w:rsidRPr="00C22EF1">
              <w:rPr>
                <w:rFonts w:hint="eastAsia"/>
                <w:szCs w:val="22"/>
                <w:lang w:val="en-GB" w:eastAsia="zh-CN"/>
              </w:rPr>
              <w:t>）</w:t>
            </w:r>
          </w:p>
        </w:tc>
      </w:tr>
      <w:tr w:rsidR="00493E11" w:rsidRPr="00C22EF1" w14:paraId="4E3BCCE1" w14:textId="77777777" w:rsidTr="00201CC6">
        <w:trPr>
          <w:tblHeader/>
        </w:trPr>
        <w:tc>
          <w:tcPr>
            <w:tcW w:w="4653" w:type="dxa"/>
            <w:vAlign w:val="center"/>
          </w:tcPr>
          <w:p w14:paraId="135892C7"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840" w:type="dxa"/>
            <w:vAlign w:val="center"/>
          </w:tcPr>
          <w:p w14:paraId="4803A0C7" w14:textId="77777777" w:rsidR="00493E11" w:rsidRPr="00C22EF1" w:rsidRDefault="00493E11" w:rsidP="005051A9">
            <w:pPr>
              <w:pStyle w:val="Tabletext"/>
              <w:jc w:val="center"/>
              <w:rPr>
                <w:rFonts w:eastAsia="MS PGothic"/>
                <w:szCs w:val="22"/>
              </w:rPr>
            </w:pPr>
            <w:r w:rsidRPr="00C22EF1">
              <w:rPr>
                <w:rFonts w:eastAsia="MS PGothic"/>
                <w:szCs w:val="22"/>
              </w:rPr>
              <w:t>RHCP</w:t>
            </w:r>
          </w:p>
        </w:tc>
      </w:tr>
      <w:tr w:rsidR="00493E11" w:rsidRPr="00C22EF1" w14:paraId="0DD3EA4C" w14:textId="77777777" w:rsidTr="00201CC6">
        <w:trPr>
          <w:tblHeader/>
        </w:trPr>
        <w:tc>
          <w:tcPr>
            <w:tcW w:w="4653" w:type="dxa"/>
            <w:vAlign w:val="center"/>
          </w:tcPr>
          <w:p w14:paraId="672FC4BA" w14:textId="77777777" w:rsidR="00493E11" w:rsidRPr="00C22EF1" w:rsidRDefault="00493E11" w:rsidP="009F187D">
            <w:pPr>
              <w:pStyle w:val="Tabletext"/>
              <w:rPr>
                <w:rFonts w:eastAsia="MS PGothic"/>
                <w:szCs w:val="22"/>
                <w:lang w:eastAsia="zh-CN"/>
              </w:rPr>
            </w:pPr>
            <w:r w:rsidRPr="00C22EF1">
              <w:rPr>
                <w:rFonts w:hint="eastAsia"/>
                <w:szCs w:val="22"/>
                <w:lang w:eastAsia="zh-CN"/>
              </w:rPr>
              <w:t>最大椭圆率（</w:t>
            </w:r>
            <w:r w:rsidRPr="00C22EF1">
              <w:rPr>
                <w:rFonts w:eastAsia="MS PGothic"/>
                <w:szCs w:val="22"/>
                <w:lang w:eastAsia="zh-CN"/>
              </w:rPr>
              <w:t>dB</w:t>
            </w:r>
            <w:r w:rsidRPr="00C22EF1">
              <w:rPr>
                <w:rFonts w:hint="eastAsia"/>
                <w:szCs w:val="22"/>
                <w:lang w:eastAsia="zh-CN"/>
              </w:rPr>
              <w:t>）</w:t>
            </w:r>
          </w:p>
        </w:tc>
        <w:tc>
          <w:tcPr>
            <w:tcW w:w="4840" w:type="dxa"/>
            <w:vAlign w:val="center"/>
          </w:tcPr>
          <w:p w14:paraId="2E9B107A" w14:textId="77777777" w:rsidR="00493E11" w:rsidRPr="00C22EF1" w:rsidRDefault="00493E11" w:rsidP="005051A9">
            <w:pPr>
              <w:pStyle w:val="Tabletext"/>
              <w:jc w:val="center"/>
              <w:rPr>
                <w:rFonts w:eastAsia="MS PGothic"/>
                <w:szCs w:val="22"/>
              </w:rPr>
            </w:pPr>
            <w:r w:rsidRPr="00C22EF1">
              <w:rPr>
                <w:rFonts w:eastAsia="MS PGothic"/>
                <w:szCs w:val="22"/>
              </w:rPr>
              <w:t>2.4</w:t>
            </w:r>
          </w:p>
        </w:tc>
      </w:tr>
      <w:tr w:rsidR="00493E11" w:rsidRPr="00C22EF1" w14:paraId="59FF191C" w14:textId="77777777" w:rsidTr="00201CC6">
        <w:trPr>
          <w:tblHeader/>
        </w:trPr>
        <w:tc>
          <w:tcPr>
            <w:tcW w:w="4653" w:type="dxa"/>
            <w:vAlign w:val="center"/>
          </w:tcPr>
          <w:p w14:paraId="15D00E26" w14:textId="77777777" w:rsidR="00493E11" w:rsidRPr="00C22EF1" w:rsidRDefault="00493E11" w:rsidP="009F187D">
            <w:pPr>
              <w:pStyle w:val="Tabletext"/>
              <w:jc w:val="left"/>
              <w:rPr>
                <w:rFonts w:eastAsia="MS PGothic"/>
                <w:szCs w:val="22"/>
                <w:lang w:eastAsia="zh-CN"/>
              </w:rPr>
            </w:pPr>
            <w:r w:rsidRPr="00C22EF1">
              <w:rPr>
                <w:szCs w:val="22"/>
                <w:lang w:eastAsia="zh-CN"/>
              </w:rPr>
              <w:br w:type="page"/>
            </w: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840" w:type="dxa"/>
            <w:vAlign w:val="center"/>
          </w:tcPr>
          <w:p w14:paraId="69BB858B" w14:textId="77777777" w:rsidR="00493E11" w:rsidRPr="00C22EF1" w:rsidRDefault="00493E11" w:rsidP="005051A9">
            <w:pPr>
              <w:pStyle w:val="Tabletext"/>
              <w:jc w:val="center"/>
              <w:rPr>
                <w:rFonts w:eastAsia="MS PGothic"/>
                <w:szCs w:val="22"/>
              </w:rPr>
            </w:pPr>
            <w:r w:rsidRPr="00C22EF1">
              <w:rPr>
                <w:rFonts w:eastAsia="MS PGothic"/>
                <w:szCs w:val="22"/>
              </w:rPr>
              <w:t>−157.9 (L5I)</w:t>
            </w:r>
            <w:r w:rsidRPr="00C22EF1">
              <w:rPr>
                <w:rFonts w:eastAsia="MS PGothic"/>
                <w:szCs w:val="22"/>
              </w:rPr>
              <w:br/>
              <w:t>−157.9 (L5Q)</w:t>
            </w:r>
            <w:r w:rsidRPr="00C22EF1">
              <w:rPr>
                <w:rFonts w:eastAsia="MS PGothic"/>
                <w:szCs w:val="22"/>
              </w:rPr>
              <w:br/>
            </w:r>
            <w:r w:rsidRPr="00C22EF1">
              <w:rPr>
                <w:rFonts w:hint="eastAsia"/>
                <w:szCs w:val="22"/>
                <w:lang w:val="en-GB" w:eastAsia="zh-CN"/>
              </w:rPr>
              <w:t>（见注</w:t>
            </w:r>
            <w:r w:rsidRPr="00C22EF1">
              <w:rPr>
                <w:rFonts w:hint="eastAsia"/>
                <w:szCs w:val="22"/>
                <w:lang w:val="en-GB" w:eastAsia="zh-CN"/>
              </w:rPr>
              <w:t>2</w:t>
            </w:r>
            <w:r w:rsidRPr="00C22EF1">
              <w:rPr>
                <w:rFonts w:hint="eastAsia"/>
                <w:szCs w:val="22"/>
                <w:lang w:val="en-GB" w:eastAsia="zh-CN"/>
              </w:rPr>
              <w:t>）</w:t>
            </w:r>
          </w:p>
        </w:tc>
      </w:tr>
      <w:tr w:rsidR="00493E11" w:rsidRPr="00C22EF1" w14:paraId="3A112E08" w14:textId="77777777" w:rsidTr="00201CC6">
        <w:trPr>
          <w:tblHeader/>
        </w:trPr>
        <w:tc>
          <w:tcPr>
            <w:tcW w:w="4653" w:type="dxa"/>
            <w:tcBorders>
              <w:bottom w:val="single" w:sz="4" w:space="0" w:color="auto"/>
            </w:tcBorders>
            <w:vAlign w:val="center"/>
          </w:tcPr>
          <w:p w14:paraId="2A732B6D" w14:textId="77777777" w:rsidR="00493E11" w:rsidRPr="00C22EF1" w:rsidRDefault="00493E11" w:rsidP="009F187D">
            <w:pPr>
              <w:pStyle w:val="Tabletext"/>
              <w:rPr>
                <w:rFonts w:eastAsia="MS PGothic"/>
                <w:szCs w:val="22"/>
                <w:lang w:val="de-DE" w:eastAsia="zh-CN"/>
              </w:rPr>
            </w:pPr>
            <w:r w:rsidRPr="00C22EF1">
              <w:rPr>
                <w:rFonts w:eastAsia="MS PGothic"/>
                <w:szCs w:val="22"/>
                <w:lang w:val="de-DE" w:eastAsia="zh-CN"/>
              </w:rPr>
              <w:t>RF</w:t>
            </w:r>
            <w:r w:rsidRPr="00C22EF1">
              <w:rPr>
                <w:rFonts w:hint="eastAsia"/>
                <w:szCs w:val="22"/>
                <w:lang w:eastAsia="zh-CN"/>
              </w:rPr>
              <w:t>发射机滤波器</w:t>
            </w:r>
            <w:r w:rsidRPr="00C22EF1">
              <w:rPr>
                <w:szCs w:val="22"/>
                <w:lang w:eastAsia="zh-CN"/>
              </w:rPr>
              <w:t>3 dB</w:t>
            </w:r>
            <w:r w:rsidRPr="00C22EF1">
              <w:rPr>
                <w:rFonts w:hint="eastAsia"/>
                <w:szCs w:val="22"/>
                <w:lang w:eastAsia="zh-CN"/>
              </w:rPr>
              <w:t>带宽</w:t>
            </w:r>
            <w:r w:rsidRPr="00C22EF1">
              <w:rPr>
                <w:rFonts w:hint="eastAsia"/>
                <w:szCs w:val="22"/>
                <w:lang w:val="de-DE" w:eastAsia="zh-CN"/>
              </w:rPr>
              <w:t>（</w:t>
            </w:r>
            <w:r w:rsidRPr="00C22EF1">
              <w:rPr>
                <w:rFonts w:eastAsia="MS PGothic"/>
                <w:szCs w:val="22"/>
                <w:lang w:val="de-DE" w:eastAsia="zh-CN"/>
              </w:rPr>
              <w:t>MHz</w:t>
            </w:r>
            <w:r w:rsidRPr="00C22EF1">
              <w:rPr>
                <w:rFonts w:hint="eastAsia"/>
                <w:szCs w:val="22"/>
                <w:lang w:val="de-DE" w:eastAsia="zh-CN"/>
              </w:rPr>
              <w:t>）</w:t>
            </w:r>
          </w:p>
        </w:tc>
        <w:tc>
          <w:tcPr>
            <w:tcW w:w="4840" w:type="dxa"/>
            <w:tcBorders>
              <w:bottom w:val="single" w:sz="4" w:space="0" w:color="auto"/>
            </w:tcBorders>
            <w:vAlign w:val="center"/>
          </w:tcPr>
          <w:p w14:paraId="1F55CFCA" w14:textId="77777777" w:rsidR="00493E11" w:rsidRPr="00C22EF1" w:rsidRDefault="00493E11" w:rsidP="005051A9">
            <w:pPr>
              <w:pStyle w:val="Tabletext"/>
              <w:jc w:val="center"/>
              <w:rPr>
                <w:rFonts w:eastAsia="MS PGothic"/>
                <w:szCs w:val="22"/>
              </w:rPr>
            </w:pPr>
            <w:r w:rsidRPr="00C22EF1">
              <w:rPr>
                <w:rFonts w:eastAsia="MS PGothic"/>
                <w:szCs w:val="22"/>
              </w:rPr>
              <w:t>24</w:t>
            </w:r>
          </w:p>
        </w:tc>
      </w:tr>
      <w:tr w:rsidR="00493E11" w:rsidRPr="00C22EF1" w14:paraId="38C00CC7" w14:textId="77777777" w:rsidTr="00201CC6">
        <w:trPr>
          <w:trHeight w:val="70"/>
          <w:tblHeader/>
        </w:trPr>
        <w:tc>
          <w:tcPr>
            <w:tcW w:w="9493" w:type="dxa"/>
            <w:gridSpan w:val="2"/>
            <w:tcBorders>
              <w:top w:val="single" w:sz="4" w:space="0" w:color="auto"/>
              <w:left w:val="nil"/>
              <w:bottom w:val="nil"/>
              <w:right w:val="nil"/>
            </w:tcBorders>
            <w:vAlign w:val="center"/>
          </w:tcPr>
          <w:p w14:paraId="2AA90A0F" w14:textId="1AF2700B" w:rsidR="000A772E" w:rsidRPr="00CD2398" w:rsidRDefault="000A772E" w:rsidP="00294717">
            <w:pPr>
              <w:pStyle w:val="TableLegendNote"/>
              <w:keepNext/>
              <w:keepLines/>
              <w:rPr>
                <w:lang w:val="fr-FR" w:eastAsia="zh-CN"/>
              </w:rPr>
            </w:pPr>
            <w:r w:rsidRPr="00294717">
              <w:rPr>
                <w:rFonts w:ascii="STKaiti" w:eastAsia="STKaiti" w:hAnsi="STKaiti" w:hint="eastAsia"/>
                <w:lang w:val="en-GB" w:eastAsia="zh-CN"/>
              </w:rPr>
              <w:t>表</w:t>
            </w:r>
            <w:r w:rsidRPr="00CD2398">
              <w:rPr>
                <w:rFonts w:ascii="STKaiti" w:eastAsia="STKaiti" w:hAnsi="STKaiti" w:hint="eastAsia"/>
                <w:lang w:val="fr-FR" w:eastAsia="zh-CN"/>
              </w:rPr>
              <w:t>6</w:t>
            </w:r>
            <w:r w:rsidRPr="00294717">
              <w:rPr>
                <w:rFonts w:ascii="STKaiti" w:eastAsia="STKaiti" w:hAnsi="STKaiti" w:hint="eastAsia"/>
                <w:lang w:val="en-GB" w:eastAsia="zh-CN"/>
              </w:rPr>
              <w:t>的注</w:t>
            </w:r>
            <w:r w:rsidRPr="00CD2398">
              <w:rPr>
                <w:rFonts w:ascii="STKaiti" w:eastAsia="STKaiti" w:hAnsi="STKaiti" w:hint="eastAsia"/>
                <w:lang w:val="fr-FR" w:eastAsia="zh-CN"/>
              </w:rPr>
              <w:t>：</w:t>
            </w:r>
          </w:p>
          <w:p w14:paraId="401FC4D8" w14:textId="00ADE7FA" w:rsidR="00493E11" w:rsidRPr="00CD2398" w:rsidRDefault="00493E11" w:rsidP="009F187D">
            <w:pPr>
              <w:pStyle w:val="Note"/>
              <w:spacing w:before="60" w:after="60"/>
              <w:rPr>
                <w:lang w:eastAsia="zh-CN"/>
              </w:rPr>
            </w:pPr>
            <w:r w:rsidRPr="00C22EF1">
              <w:rPr>
                <w:lang w:val="en-GB" w:eastAsia="zh-CN"/>
              </w:rPr>
              <w:t>注</w:t>
            </w:r>
            <w:r w:rsidRPr="00CD2398">
              <w:rPr>
                <w:lang w:eastAsia="zh-CN"/>
              </w:rPr>
              <w:t>1</w:t>
            </w:r>
            <w:r w:rsidRPr="00CD2398">
              <w:rPr>
                <w:rFonts w:asciiTheme="minorEastAsia" w:eastAsiaTheme="minorEastAsia" w:hAnsiTheme="minorEastAsia" w:hint="eastAsia"/>
                <w:lang w:eastAsia="zh-CN"/>
              </w:rPr>
              <w:t>：</w:t>
            </w:r>
            <w:r w:rsidRPr="00C22EF1">
              <w:rPr>
                <w:lang w:val="en-GB" w:eastAsia="zh-CN"/>
              </w:rPr>
              <w:t>对于</w:t>
            </w:r>
            <w:r w:rsidRPr="00CD2398">
              <w:rPr>
                <w:lang w:eastAsia="zh-CN"/>
              </w:rPr>
              <w:t>GPS RNSS</w:t>
            </w:r>
            <w:r w:rsidRPr="00C22EF1">
              <w:rPr>
                <w:lang w:val="en-GB" w:eastAsia="zh-CN"/>
              </w:rPr>
              <w:t>参数</w:t>
            </w:r>
            <w:r w:rsidRPr="00CD2398">
              <w:rPr>
                <w:lang w:eastAsia="zh-CN"/>
              </w:rPr>
              <w:t>，</w:t>
            </w:r>
            <w:r w:rsidRPr="00CD2398">
              <w:rPr>
                <w:lang w:eastAsia="zh-CN"/>
              </w:rPr>
              <w:t>BPSK-R(</w:t>
            </w:r>
            <w:r w:rsidRPr="00CD2398">
              <w:rPr>
                <w:i/>
                <w:lang w:eastAsia="zh-CN"/>
              </w:rPr>
              <w:t>n</w:t>
            </w:r>
            <w:r w:rsidRPr="00CD2398">
              <w:rPr>
                <w:lang w:eastAsia="zh-CN"/>
              </w:rPr>
              <w:t>)</w:t>
            </w:r>
            <w:r w:rsidRPr="00C22EF1">
              <w:rPr>
                <w:lang w:val="en-GB" w:eastAsia="zh-CN"/>
              </w:rPr>
              <w:t>表示采用矩形码片</w:t>
            </w:r>
            <w:r w:rsidRPr="00CD2398">
              <w:rPr>
                <w:lang w:eastAsia="zh-CN"/>
              </w:rPr>
              <w:t>，</w:t>
            </w:r>
            <w:r w:rsidRPr="00C22EF1">
              <w:rPr>
                <w:lang w:val="en-GB" w:eastAsia="zh-CN"/>
              </w:rPr>
              <w:t>码片速率为</w:t>
            </w:r>
            <w:r w:rsidRPr="00CD2398">
              <w:rPr>
                <w:i/>
                <w:lang w:eastAsia="zh-CN"/>
              </w:rPr>
              <w:t>n</w:t>
            </w:r>
            <w:r w:rsidRPr="00CD2398">
              <w:rPr>
                <w:lang w:eastAsia="zh-CN"/>
              </w:rPr>
              <w:t> </w:t>
            </w:r>
            <w:r w:rsidRPr="00C22EF1">
              <w:rPr>
                <w:lang w:val="en-GB"/>
              </w:rPr>
              <w:sym w:font="Symbol" w:char="F0B4"/>
            </w:r>
            <w:r w:rsidRPr="00CD2398">
              <w:rPr>
                <w:lang w:eastAsia="zh-CN"/>
              </w:rPr>
              <w:t> 1.023 (</w:t>
            </w:r>
            <w:proofErr w:type="spellStart"/>
            <w:r w:rsidRPr="00CD2398">
              <w:rPr>
                <w:lang w:eastAsia="zh-CN"/>
              </w:rPr>
              <w:t>Mchip</w:t>
            </w:r>
            <w:proofErr w:type="spellEnd"/>
            <w:r w:rsidRPr="00CD2398">
              <w:rPr>
                <w:lang w:eastAsia="zh-CN"/>
              </w:rPr>
              <w:t>/s)</w:t>
            </w:r>
            <w:r w:rsidRPr="00C22EF1">
              <w:rPr>
                <w:lang w:val="en-GB" w:eastAsia="zh-CN"/>
              </w:rPr>
              <w:t>的二进制相移键控调制方式。</w:t>
            </w:r>
          </w:p>
          <w:p w14:paraId="1DCF6771" w14:textId="77777777" w:rsidR="00493E11" w:rsidRPr="00C22EF1" w:rsidRDefault="00493E11" w:rsidP="009F187D">
            <w:pPr>
              <w:pStyle w:val="Note"/>
              <w:spacing w:before="60" w:after="60"/>
              <w:rPr>
                <w:szCs w:val="21"/>
                <w:lang w:val="en-GB" w:eastAsia="zh-CN"/>
              </w:rPr>
            </w:pPr>
            <w:r w:rsidRPr="00C22EF1">
              <w:rPr>
                <w:lang w:val="en-GB" w:eastAsia="zh-CN"/>
              </w:rPr>
              <w:t>注</w:t>
            </w:r>
            <w:r w:rsidRPr="00C22EF1">
              <w:rPr>
                <w:lang w:val="en-GB" w:eastAsia="zh-CN"/>
              </w:rPr>
              <w:t>2</w:t>
            </w:r>
            <w:r w:rsidRPr="00C22EF1">
              <w:rPr>
                <w:rFonts w:asciiTheme="minorEastAsia" w:eastAsiaTheme="minorEastAsia" w:hAnsiTheme="minorEastAsia" w:hint="eastAsia"/>
                <w:lang w:val="en-GB" w:eastAsia="zh-CN"/>
              </w:rPr>
              <w:t>：</w:t>
            </w:r>
            <w:r w:rsidRPr="00C22EF1">
              <w:rPr>
                <w:rFonts w:hint="eastAsia"/>
                <w:szCs w:val="22"/>
                <w:lang w:val="en-GB" w:eastAsia="zh-CN"/>
              </w:rPr>
              <w:t>最小接收功率是在卫星从地球表面看高于</w:t>
            </w:r>
            <w:r w:rsidRPr="00C22EF1">
              <w:rPr>
                <w:szCs w:val="22"/>
                <w:lang w:val="en-GB" w:eastAsia="zh-CN"/>
              </w:rPr>
              <w:t>地球地平线</w:t>
            </w:r>
            <w:r w:rsidRPr="00C22EF1">
              <w:rPr>
                <w:rFonts w:hint="eastAsia"/>
                <w:szCs w:val="22"/>
                <w:lang w:val="en-GB" w:eastAsia="zh-CN"/>
              </w:rPr>
              <w:t>5</w:t>
            </w:r>
            <w:r w:rsidRPr="00C22EF1">
              <w:rPr>
                <w:rFonts w:hint="eastAsia"/>
                <w:szCs w:val="22"/>
                <w:lang w:val="en-GB" w:eastAsia="zh-CN"/>
              </w:rPr>
              <w:t>度仰角的情况下，以</w:t>
            </w:r>
            <w:r w:rsidRPr="00C22EF1">
              <w:rPr>
                <w:szCs w:val="22"/>
                <w:lang w:val="en-GB" w:eastAsia="zh-CN"/>
              </w:rPr>
              <w:t>最差标称方位</w:t>
            </w:r>
            <w:r w:rsidRPr="00C22EF1">
              <w:rPr>
                <w:rFonts w:hint="eastAsia"/>
                <w:szCs w:val="22"/>
                <w:lang w:val="en-GB" w:eastAsia="zh-CN"/>
              </w:rPr>
              <w:t>在</w:t>
            </w:r>
            <w:r w:rsidRPr="00C22EF1">
              <w:rPr>
                <w:rFonts w:hint="eastAsia"/>
                <w:szCs w:val="22"/>
                <w:lang w:val="en-GB" w:eastAsia="zh-CN"/>
              </w:rPr>
              <w:t xml:space="preserve">3 </w:t>
            </w:r>
            <w:proofErr w:type="spellStart"/>
            <w:r w:rsidRPr="00C22EF1">
              <w:rPr>
                <w:rFonts w:hint="eastAsia"/>
                <w:szCs w:val="22"/>
                <w:lang w:val="en-GB" w:eastAsia="zh-CN"/>
              </w:rPr>
              <w:t>dBi</w:t>
            </w:r>
            <w:proofErr w:type="spellEnd"/>
            <w:r w:rsidRPr="00C22EF1">
              <w:rPr>
                <w:rFonts w:hint="eastAsia"/>
                <w:szCs w:val="22"/>
                <w:lang w:val="en-GB" w:eastAsia="zh-CN"/>
              </w:rPr>
              <w:t>线性极化参考用户接收天线（位于地面附近）的输出处测量的。</w:t>
            </w:r>
          </w:p>
        </w:tc>
      </w:tr>
    </w:tbl>
    <w:p w14:paraId="3AB70702" w14:textId="77777777" w:rsidR="00493E11" w:rsidRPr="00C22EF1" w:rsidRDefault="00493E11" w:rsidP="00493E11">
      <w:pPr>
        <w:rPr>
          <w:lang w:eastAsia="zh-CN"/>
        </w:rPr>
      </w:pPr>
    </w:p>
    <w:p w14:paraId="1A94B3F7" w14:textId="77777777" w:rsidR="00493E11" w:rsidRPr="00C22EF1" w:rsidRDefault="00493E11" w:rsidP="00493E11">
      <w:pPr>
        <w:rPr>
          <w:lang w:eastAsia="zh-CN"/>
        </w:rPr>
      </w:pPr>
    </w:p>
    <w:p w14:paraId="55C8D535" w14:textId="77777777" w:rsidR="00493E11" w:rsidRPr="00C22EF1" w:rsidRDefault="00493E11" w:rsidP="00201CC6">
      <w:pPr>
        <w:pStyle w:val="AnnexNoTitle"/>
        <w:outlineLvl w:val="0"/>
        <w:rPr>
          <w:lang w:eastAsia="zh-CN"/>
        </w:rPr>
      </w:pPr>
      <w:bookmarkStart w:id="489" w:name="_Toc182921234"/>
      <w:r w:rsidRPr="00C22EF1">
        <w:rPr>
          <w:lang w:eastAsia="zh-CN"/>
        </w:rPr>
        <w:t>附件</w:t>
      </w:r>
      <w:r w:rsidRPr="00C22EF1">
        <w:rPr>
          <w:lang w:eastAsia="zh-CN"/>
        </w:rPr>
        <w:t>3</w:t>
      </w:r>
      <w:r w:rsidRPr="00C22EF1">
        <w:rPr>
          <w:lang w:eastAsia="zh-CN"/>
        </w:rPr>
        <w:br/>
      </w:r>
      <w:r w:rsidRPr="00C22EF1">
        <w:rPr>
          <w:lang w:eastAsia="zh-CN"/>
        </w:rPr>
        <w:br/>
      </w:r>
      <w:r w:rsidRPr="00C22EF1">
        <w:rPr>
          <w:lang w:eastAsia="zh-CN"/>
        </w:rPr>
        <w:t>伽利略系统的技术描述和</w:t>
      </w:r>
      <w:r w:rsidRPr="00C22EF1">
        <w:rPr>
          <w:rFonts w:hint="eastAsia"/>
          <w:lang w:eastAsia="zh-CN"/>
        </w:rPr>
        <w:t>特性</w:t>
      </w:r>
      <w:bookmarkEnd w:id="489"/>
    </w:p>
    <w:p w14:paraId="14A8413A" w14:textId="77777777" w:rsidR="00493E11" w:rsidRPr="00C22EF1" w:rsidRDefault="00493E11" w:rsidP="00493E11">
      <w:pPr>
        <w:pStyle w:val="Heading1"/>
        <w:rPr>
          <w:lang w:val="en-GB" w:eastAsia="zh-CN"/>
        </w:rPr>
      </w:pPr>
      <w:bookmarkStart w:id="490" w:name="_Toc426180248"/>
      <w:bookmarkStart w:id="491" w:name="_Toc426179745"/>
      <w:bookmarkStart w:id="492" w:name="_Toc426180620"/>
      <w:bookmarkStart w:id="493" w:name="_Toc425348580"/>
      <w:bookmarkStart w:id="494" w:name="_Toc426180828"/>
      <w:bookmarkStart w:id="495" w:name="_Toc426147259"/>
      <w:bookmarkStart w:id="496" w:name="_Toc425348085"/>
      <w:bookmarkStart w:id="497" w:name="_Toc425347410"/>
      <w:bookmarkStart w:id="498" w:name="_Toc426181797"/>
      <w:bookmarkStart w:id="499" w:name="_Toc426181531"/>
      <w:bookmarkStart w:id="500" w:name="_Toc427593027"/>
      <w:bookmarkStart w:id="501" w:name="_Toc426181352"/>
      <w:bookmarkStart w:id="502" w:name="_Toc426181912"/>
      <w:bookmarkStart w:id="503" w:name="_Toc426180506"/>
      <w:bookmarkStart w:id="504" w:name="_Toc182921235"/>
      <w:r w:rsidRPr="00C22EF1">
        <w:rPr>
          <w:lang w:val="en-GB" w:eastAsia="zh-CN"/>
        </w:rPr>
        <w:t>1</w:t>
      </w:r>
      <w:r w:rsidRPr="00C22EF1">
        <w:rPr>
          <w:lang w:val="en-GB" w:eastAsia="zh-CN"/>
        </w:rPr>
        <w:tab/>
      </w:r>
      <w:r w:rsidRPr="00C22EF1">
        <w:rPr>
          <w:lang w:val="en-GB" w:eastAsia="zh-CN"/>
        </w:rPr>
        <w:t>引言</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5DB01EC" w14:textId="77777777" w:rsidR="00493E11" w:rsidRPr="00C22EF1" w:rsidRDefault="00493E11" w:rsidP="00493E11">
      <w:pPr>
        <w:ind w:firstLineChars="200" w:firstLine="480"/>
        <w:rPr>
          <w:lang w:eastAsia="zh-CN"/>
        </w:rPr>
      </w:pPr>
      <w:r w:rsidRPr="00C22EF1">
        <w:rPr>
          <w:lang w:eastAsia="zh-CN"/>
        </w:rPr>
        <w:t>伽利略</w:t>
      </w:r>
      <w:r w:rsidRPr="00C22EF1">
        <w:rPr>
          <w:rFonts w:hint="eastAsia"/>
          <w:lang w:eastAsia="zh-CN"/>
        </w:rPr>
        <w:t>（</w:t>
      </w:r>
      <w:r w:rsidRPr="00C22EF1">
        <w:rPr>
          <w:lang w:eastAsia="zh-CN"/>
        </w:rPr>
        <w:t>Galileo</w:t>
      </w:r>
      <w:r w:rsidRPr="00C22EF1">
        <w:rPr>
          <w:rFonts w:hint="eastAsia"/>
          <w:lang w:eastAsia="zh-CN"/>
        </w:rPr>
        <w:t>）</w:t>
      </w:r>
      <w:r w:rsidRPr="00C22EF1">
        <w:rPr>
          <w:lang w:eastAsia="zh-CN"/>
        </w:rPr>
        <w:t>系统的星座包括</w:t>
      </w:r>
      <w:r w:rsidRPr="00C22EF1">
        <w:rPr>
          <w:lang w:eastAsia="zh-CN"/>
        </w:rPr>
        <w:t>30</w:t>
      </w:r>
      <w:r w:rsidRPr="00C22EF1">
        <w:rPr>
          <w:lang w:eastAsia="zh-CN"/>
        </w:rPr>
        <w:t>个卫星位置</w:t>
      </w:r>
      <w:r w:rsidRPr="00C22EF1">
        <w:rPr>
          <w:rFonts w:hint="eastAsia"/>
          <w:lang w:eastAsia="zh-CN"/>
        </w:rPr>
        <w:t>（</w:t>
      </w:r>
      <w:r w:rsidRPr="00C22EF1">
        <w:rPr>
          <w:lang w:eastAsia="zh-CN"/>
        </w:rPr>
        <w:t>24</w:t>
      </w:r>
      <w:r w:rsidRPr="00C22EF1">
        <w:rPr>
          <w:lang w:eastAsia="zh-CN"/>
        </w:rPr>
        <w:t>颗发射卫星和</w:t>
      </w:r>
      <w:r w:rsidRPr="00C22EF1">
        <w:rPr>
          <w:rFonts w:hint="eastAsia"/>
          <w:lang w:eastAsia="zh-CN"/>
        </w:rPr>
        <w:t>6</w:t>
      </w:r>
      <w:r w:rsidRPr="00C22EF1">
        <w:rPr>
          <w:lang w:eastAsia="zh-CN"/>
        </w:rPr>
        <w:t>颗</w:t>
      </w:r>
      <w:proofErr w:type="gramStart"/>
      <w:r w:rsidRPr="00C22EF1">
        <w:rPr>
          <w:lang w:eastAsia="zh-CN"/>
        </w:rPr>
        <w:t>在轨</w:t>
      </w:r>
      <w:r w:rsidRPr="00C22EF1">
        <w:rPr>
          <w:rFonts w:hint="eastAsia"/>
          <w:lang w:eastAsia="zh-CN"/>
        </w:rPr>
        <w:t>热备份</w:t>
      </w:r>
      <w:proofErr w:type="gramEnd"/>
      <w:r w:rsidRPr="00C22EF1">
        <w:rPr>
          <w:lang w:eastAsia="zh-CN"/>
        </w:rPr>
        <w:t>卫星</w:t>
      </w:r>
      <w:r w:rsidRPr="00C22EF1">
        <w:rPr>
          <w:rFonts w:hint="eastAsia"/>
          <w:lang w:eastAsia="zh-CN"/>
        </w:rPr>
        <w:t>）</w:t>
      </w:r>
      <w:r w:rsidRPr="00C22EF1">
        <w:rPr>
          <w:lang w:eastAsia="zh-CN"/>
        </w:rPr>
        <w:t>，各有</w:t>
      </w:r>
      <w:r w:rsidRPr="00C22EF1">
        <w:rPr>
          <w:rFonts w:hint="eastAsia"/>
          <w:lang w:eastAsia="zh-CN"/>
        </w:rPr>
        <w:t>10</w:t>
      </w:r>
      <w:r w:rsidRPr="00C22EF1">
        <w:rPr>
          <w:rFonts w:hint="eastAsia"/>
          <w:lang w:eastAsia="zh-CN"/>
        </w:rPr>
        <w:t>颗卫星定位在</w:t>
      </w:r>
      <w:r w:rsidRPr="00C22EF1">
        <w:rPr>
          <w:lang w:eastAsia="zh-CN"/>
        </w:rPr>
        <w:t>三个</w:t>
      </w:r>
      <w:r w:rsidRPr="00C22EF1">
        <w:rPr>
          <w:lang w:eastAsia="zh-CN"/>
        </w:rPr>
        <w:t>56</w:t>
      </w:r>
      <w:r w:rsidRPr="00C22EF1">
        <w:rPr>
          <w:rFonts w:hint="eastAsia"/>
          <w:lang w:eastAsia="zh-CN"/>
        </w:rPr>
        <w:t>度</w:t>
      </w:r>
      <w:r w:rsidRPr="00C22EF1">
        <w:rPr>
          <w:lang w:eastAsia="zh-CN"/>
        </w:rPr>
        <w:t>倾斜、均匀间隔的轨道面内。每一颗卫星在三个载频上发射导航信号。这些信号用结构化的比特流进行调制，包含编码的星历数据和</w:t>
      </w:r>
      <w:r w:rsidRPr="00C22EF1">
        <w:rPr>
          <w:rFonts w:hint="eastAsia"/>
          <w:lang w:eastAsia="zh-CN"/>
        </w:rPr>
        <w:t>导航</w:t>
      </w:r>
      <w:r w:rsidRPr="00C22EF1">
        <w:rPr>
          <w:lang w:eastAsia="zh-CN"/>
        </w:rPr>
        <w:t>消息并拥有足够的带宽，在不求助双向传输或多普勒积分的情况下获得必要的导航精度。该系统在地面或接近地面的任何位置提供精确的授时和三维定位。</w:t>
      </w:r>
    </w:p>
    <w:p w14:paraId="0DE588E3" w14:textId="77777777" w:rsidR="00493E11" w:rsidRPr="00C22EF1" w:rsidRDefault="00493E11" w:rsidP="00493E11">
      <w:pPr>
        <w:pStyle w:val="Heading2"/>
        <w:rPr>
          <w:lang w:eastAsia="zh-CN"/>
        </w:rPr>
      </w:pPr>
      <w:bookmarkStart w:id="505" w:name="_Toc425347411"/>
      <w:bookmarkStart w:id="506" w:name="_Toc425348581"/>
      <w:bookmarkStart w:id="507" w:name="_Toc425348086"/>
      <w:bookmarkStart w:id="508" w:name="_Toc426147260"/>
      <w:bookmarkStart w:id="509" w:name="_Toc426179746"/>
      <w:bookmarkStart w:id="510" w:name="_Toc426180249"/>
      <w:bookmarkStart w:id="511" w:name="_Toc426180507"/>
      <w:bookmarkStart w:id="512" w:name="_Toc426180621"/>
      <w:bookmarkStart w:id="513" w:name="_Toc426180829"/>
      <w:bookmarkStart w:id="514" w:name="_Toc426181353"/>
      <w:bookmarkStart w:id="515" w:name="_Toc426181532"/>
      <w:bookmarkStart w:id="516" w:name="_Toc426181798"/>
      <w:bookmarkStart w:id="517" w:name="_Toc427593028"/>
      <w:bookmarkStart w:id="518" w:name="_Toc426181913"/>
      <w:bookmarkStart w:id="519" w:name="_Toc182921236"/>
      <w:r w:rsidRPr="00C22EF1">
        <w:rPr>
          <w:lang w:eastAsia="zh-CN"/>
        </w:rPr>
        <w:t>1.1</w:t>
      </w:r>
      <w:r w:rsidRPr="00C22EF1">
        <w:rPr>
          <w:lang w:eastAsia="zh-CN"/>
        </w:rPr>
        <w:tab/>
      </w:r>
      <w:r w:rsidRPr="00C22EF1">
        <w:rPr>
          <w:lang w:eastAsia="zh-CN"/>
        </w:rPr>
        <w:t>频率需求</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9C13140" w14:textId="175FE3BF" w:rsidR="00493E11" w:rsidRPr="00C22EF1" w:rsidRDefault="00493E11" w:rsidP="00493E11">
      <w:pPr>
        <w:ind w:firstLineChars="200" w:firstLine="480"/>
        <w:rPr>
          <w:lang w:eastAsia="zh-CN"/>
        </w:rPr>
      </w:pPr>
      <w:r w:rsidRPr="00C22EF1">
        <w:rPr>
          <w:lang w:eastAsia="zh-CN"/>
        </w:rPr>
        <w:t>伽利略系统的频率需求基于对用户精确度要求</w:t>
      </w:r>
      <w:r w:rsidRPr="00C22EF1">
        <w:rPr>
          <w:rFonts w:hint="eastAsia"/>
          <w:lang w:eastAsia="zh-CN"/>
        </w:rPr>
        <w:t>、</w:t>
      </w:r>
      <w:r w:rsidRPr="00C22EF1">
        <w:rPr>
          <w:lang w:eastAsia="zh-CN"/>
        </w:rPr>
        <w:t>空对地传播延迟分辨率</w:t>
      </w:r>
      <w:r w:rsidRPr="00C22EF1">
        <w:rPr>
          <w:rFonts w:hint="eastAsia"/>
          <w:lang w:eastAsia="zh-CN"/>
        </w:rPr>
        <w:t>、</w:t>
      </w:r>
      <w:r w:rsidRPr="00C22EF1">
        <w:rPr>
          <w:lang w:eastAsia="zh-CN"/>
        </w:rPr>
        <w:t>多径抑制以及设备成本和配置的评估。伽利略卫星一直在</w:t>
      </w:r>
      <w:r w:rsidRPr="00C22EF1">
        <w:rPr>
          <w:lang w:eastAsia="zh-CN"/>
        </w:rPr>
        <w:t xml:space="preserve">1 176.45 MHz </w:t>
      </w:r>
      <w:r w:rsidRPr="00C22EF1">
        <w:rPr>
          <w:rFonts w:hint="eastAsia"/>
          <w:lang w:eastAsia="zh-CN"/>
        </w:rPr>
        <w:t>（</w:t>
      </w:r>
      <w:r w:rsidRPr="00C22EF1">
        <w:rPr>
          <w:lang w:eastAsia="zh-CN"/>
        </w:rPr>
        <w:t>E5a</w:t>
      </w:r>
      <w:r w:rsidRPr="00C22EF1">
        <w:rPr>
          <w:rFonts w:hint="eastAsia"/>
          <w:lang w:eastAsia="zh-CN"/>
        </w:rPr>
        <w:t>）</w:t>
      </w:r>
      <w:r w:rsidRPr="00C22EF1">
        <w:rPr>
          <w:lang w:eastAsia="zh-CN"/>
        </w:rPr>
        <w:t>、</w:t>
      </w:r>
      <w:r w:rsidRPr="00C22EF1">
        <w:rPr>
          <w:lang w:eastAsia="zh-CN"/>
        </w:rPr>
        <w:t>1 207.14 MHz</w:t>
      </w:r>
      <w:r w:rsidRPr="00C22EF1">
        <w:rPr>
          <w:rFonts w:hint="eastAsia"/>
          <w:lang w:eastAsia="zh-CN"/>
        </w:rPr>
        <w:t>（</w:t>
      </w:r>
      <w:r w:rsidRPr="00C22EF1">
        <w:rPr>
          <w:lang w:eastAsia="zh-CN"/>
        </w:rPr>
        <w:t>E5b</w:t>
      </w:r>
      <w:r w:rsidRPr="00C22EF1">
        <w:rPr>
          <w:rFonts w:hint="eastAsia"/>
          <w:lang w:eastAsia="zh-CN"/>
        </w:rPr>
        <w:t>）</w:t>
      </w:r>
      <w:r w:rsidRPr="00C22EF1">
        <w:rPr>
          <w:lang w:eastAsia="zh-CN"/>
        </w:rPr>
        <w:t>、</w:t>
      </w:r>
      <w:r w:rsidRPr="00C22EF1">
        <w:rPr>
          <w:lang w:eastAsia="zh-CN"/>
        </w:rPr>
        <w:t>1 278.75 MHz</w:t>
      </w:r>
      <w:r w:rsidRPr="00C22EF1">
        <w:rPr>
          <w:rFonts w:hint="eastAsia"/>
          <w:lang w:eastAsia="zh-CN"/>
        </w:rPr>
        <w:t>（</w:t>
      </w:r>
      <w:r w:rsidRPr="00C22EF1">
        <w:rPr>
          <w:lang w:eastAsia="zh-CN"/>
        </w:rPr>
        <w:t>E6</w:t>
      </w:r>
      <w:r w:rsidRPr="00C22EF1">
        <w:rPr>
          <w:rFonts w:hint="eastAsia"/>
          <w:lang w:eastAsia="zh-CN"/>
        </w:rPr>
        <w:t>）</w:t>
      </w:r>
      <w:r w:rsidRPr="00C22EF1">
        <w:rPr>
          <w:lang w:eastAsia="zh-CN"/>
        </w:rPr>
        <w:t>和</w:t>
      </w:r>
      <w:r w:rsidRPr="00C22EF1">
        <w:rPr>
          <w:lang w:eastAsia="zh-CN"/>
        </w:rPr>
        <w:t>1</w:t>
      </w:r>
      <w:r w:rsidR="005051A9">
        <w:rPr>
          <w:lang w:eastAsia="zh-CN"/>
        </w:rPr>
        <w:t> </w:t>
      </w:r>
      <w:r w:rsidRPr="00C22EF1">
        <w:rPr>
          <w:lang w:eastAsia="zh-CN"/>
        </w:rPr>
        <w:t>575.42 MHz</w:t>
      </w:r>
      <w:r w:rsidRPr="00C22EF1">
        <w:rPr>
          <w:rFonts w:hint="eastAsia"/>
          <w:lang w:eastAsia="zh-CN"/>
        </w:rPr>
        <w:t>（</w:t>
      </w:r>
      <w:r w:rsidRPr="00C22EF1">
        <w:rPr>
          <w:lang w:eastAsia="zh-CN"/>
        </w:rPr>
        <w:t>E1</w:t>
      </w:r>
      <w:r w:rsidRPr="00C22EF1">
        <w:rPr>
          <w:rFonts w:hint="eastAsia"/>
          <w:lang w:eastAsia="zh-CN"/>
        </w:rPr>
        <w:t>）</w:t>
      </w:r>
      <w:r w:rsidRPr="00C22EF1">
        <w:rPr>
          <w:lang w:eastAsia="zh-CN"/>
        </w:rPr>
        <w:t>频点上发射四种相干但独立可用的射频信号</w:t>
      </w:r>
      <w:r w:rsidRPr="00C22EF1">
        <w:rPr>
          <w:rFonts w:hint="eastAsia"/>
          <w:lang w:eastAsia="zh-CN"/>
        </w:rPr>
        <w:t>（</w:t>
      </w:r>
      <w:r w:rsidRPr="00C22EF1">
        <w:rPr>
          <w:lang w:val="en-US" w:eastAsia="zh-CN"/>
        </w:rPr>
        <w:t>对应的信号名称显示在圆括号中</w:t>
      </w:r>
      <w:r w:rsidRPr="00C22EF1">
        <w:rPr>
          <w:rFonts w:hint="eastAsia"/>
          <w:lang w:eastAsia="zh-CN"/>
        </w:rPr>
        <w:t>）</w:t>
      </w:r>
      <w:r w:rsidRPr="00C22EF1">
        <w:rPr>
          <w:lang w:eastAsia="zh-CN"/>
        </w:rPr>
        <w:t>。此外</w:t>
      </w:r>
      <w:r w:rsidRPr="00C22EF1">
        <w:rPr>
          <w:rFonts w:hint="eastAsia"/>
          <w:lang w:eastAsia="zh-CN"/>
        </w:rPr>
        <w:t>，</w:t>
      </w:r>
      <w:r w:rsidRPr="00C22EF1">
        <w:rPr>
          <w:lang w:eastAsia="zh-CN"/>
        </w:rPr>
        <w:t>E5a</w:t>
      </w:r>
      <w:r w:rsidRPr="00C22EF1">
        <w:rPr>
          <w:lang w:eastAsia="zh-CN"/>
        </w:rPr>
        <w:t>和</w:t>
      </w:r>
      <w:r w:rsidRPr="00C22EF1">
        <w:rPr>
          <w:lang w:eastAsia="zh-CN"/>
        </w:rPr>
        <w:t>E5b</w:t>
      </w:r>
      <w:r w:rsidRPr="00C22EF1">
        <w:rPr>
          <w:lang w:eastAsia="zh-CN"/>
        </w:rPr>
        <w:t>信号在单一调制上复用，</w:t>
      </w:r>
      <w:bookmarkStart w:id="520" w:name="OLE_LINK81"/>
      <w:bookmarkStart w:id="521" w:name="OLE_LINK82"/>
      <w:r w:rsidRPr="00C22EF1">
        <w:rPr>
          <w:lang w:eastAsia="zh-CN"/>
        </w:rPr>
        <w:t>称为</w:t>
      </w:r>
      <w:proofErr w:type="spellStart"/>
      <w:r w:rsidRPr="00C22EF1">
        <w:rPr>
          <w:lang w:eastAsia="zh-CN"/>
        </w:rPr>
        <w:t>AltBOC</w:t>
      </w:r>
      <w:proofErr w:type="spellEnd"/>
      <w:r w:rsidRPr="00C22EF1">
        <w:rPr>
          <w:rFonts w:hint="eastAsia"/>
          <w:lang w:eastAsia="zh-CN"/>
        </w:rPr>
        <w:t>（</w:t>
      </w:r>
      <w:r w:rsidRPr="00C22EF1">
        <w:rPr>
          <w:lang w:eastAsia="zh-CN"/>
        </w:rPr>
        <w:t>备用</w:t>
      </w:r>
      <w:r w:rsidRPr="00C22EF1">
        <w:rPr>
          <w:lang w:eastAsia="zh-CN"/>
        </w:rPr>
        <w:t>BOC</w:t>
      </w:r>
      <w:r w:rsidRPr="00C22EF1">
        <w:rPr>
          <w:lang w:eastAsia="zh-CN"/>
        </w:rPr>
        <w:t>信号</w:t>
      </w:r>
      <w:r w:rsidRPr="00C22EF1">
        <w:rPr>
          <w:rFonts w:hint="eastAsia"/>
          <w:lang w:eastAsia="zh-CN"/>
        </w:rPr>
        <w:t>），使用</w:t>
      </w:r>
      <w:r w:rsidRPr="00C22EF1">
        <w:rPr>
          <w:lang w:eastAsia="zh-CN"/>
        </w:rPr>
        <w:t>在</w:t>
      </w:r>
      <w:r w:rsidRPr="00C22EF1">
        <w:rPr>
          <w:lang w:val="en-GB" w:eastAsia="zh-CN"/>
        </w:rPr>
        <w:t>1 191.795 MHz</w:t>
      </w:r>
      <w:r w:rsidRPr="00C22EF1">
        <w:rPr>
          <w:lang w:eastAsia="zh-CN"/>
        </w:rPr>
        <w:t>上的单载波</w:t>
      </w:r>
      <w:bookmarkEnd w:id="520"/>
      <w:bookmarkEnd w:id="521"/>
      <w:r w:rsidRPr="00C22EF1">
        <w:rPr>
          <w:lang w:eastAsia="zh-CN"/>
        </w:rPr>
        <w:t>。</w:t>
      </w:r>
    </w:p>
    <w:p w14:paraId="438B3459" w14:textId="77777777" w:rsidR="00493E11" w:rsidRPr="00C22EF1" w:rsidRDefault="00493E11" w:rsidP="00493E11">
      <w:pPr>
        <w:ind w:firstLineChars="200" w:firstLine="480"/>
        <w:jc w:val="left"/>
        <w:rPr>
          <w:rFonts w:eastAsia="Calibri"/>
          <w:szCs w:val="24"/>
          <w:lang w:val="en-US" w:eastAsia="zh-CN"/>
        </w:rPr>
      </w:pPr>
      <w:r w:rsidRPr="00C22EF1">
        <w:rPr>
          <w:lang w:val="en-US" w:eastAsia="zh-CN"/>
        </w:rPr>
        <w:lastRenderedPageBreak/>
        <w:t>因此</w:t>
      </w:r>
      <w:r w:rsidRPr="00C22EF1">
        <w:rPr>
          <w:rFonts w:hint="eastAsia"/>
          <w:lang w:val="en-US" w:eastAsia="zh-CN"/>
        </w:rPr>
        <w:t>，</w:t>
      </w:r>
      <w:r w:rsidRPr="00C22EF1">
        <w:rPr>
          <w:lang w:val="en-US" w:eastAsia="zh-CN"/>
        </w:rPr>
        <w:t>伽利略为它自己的用户信号在三个载频上进行发射</w:t>
      </w:r>
      <w:r w:rsidRPr="00C22EF1">
        <w:rPr>
          <w:rFonts w:hint="eastAsia"/>
          <w:lang w:val="en-US" w:eastAsia="zh-CN"/>
        </w:rPr>
        <w:t>：</w:t>
      </w:r>
    </w:p>
    <w:p w14:paraId="71668225" w14:textId="325228B0" w:rsidR="00493E11" w:rsidRPr="00C22EF1" w:rsidRDefault="00493E11" w:rsidP="005051A9">
      <w:pPr>
        <w:pStyle w:val="enumlev1"/>
        <w:jc w:val="left"/>
        <w:rPr>
          <w:lang w:val="en-US" w:eastAsia="zh-CN"/>
        </w:rPr>
      </w:pPr>
      <w:r w:rsidRPr="00C22EF1">
        <w:rPr>
          <w:lang w:val="en-US" w:eastAsia="zh-CN"/>
        </w:rPr>
        <w:t>–</w:t>
      </w:r>
      <w:r w:rsidRPr="00C22EF1">
        <w:rPr>
          <w:lang w:val="en-US" w:eastAsia="zh-CN"/>
        </w:rPr>
        <w:tab/>
        <w:t>E5</w:t>
      </w:r>
      <w:r w:rsidRPr="00C22EF1">
        <w:rPr>
          <w:rFonts w:hint="eastAsia"/>
          <w:lang w:val="en-US" w:eastAsia="zh-CN"/>
        </w:rPr>
        <w:t>：</w:t>
      </w:r>
      <w:r w:rsidRPr="00C22EF1">
        <w:rPr>
          <w:lang w:val="en-GB" w:eastAsia="zh-CN"/>
        </w:rPr>
        <w:t>1 191.795 MHz</w:t>
      </w:r>
      <w:r w:rsidR="005051A9">
        <w:rPr>
          <w:lang w:val="en-US" w:eastAsia="zh-CN"/>
        </w:rPr>
        <w:br/>
      </w:r>
      <w:r w:rsidRPr="00C22EF1">
        <w:rPr>
          <w:rFonts w:hint="eastAsia"/>
          <w:lang w:val="en-US" w:eastAsia="zh-CN"/>
        </w:rPr>
        <w:t>（</w:t>
      </w:r>
      <w:r w:rsidRPr="00C22EF1">
        <w:rPr>
          <w:lang w:val="en-US" w:eastAsia="zh-CN"/>
        </w:rPr>
        <w:t>其分量也可以采用虚载频</w:t>
      </w:r>
      <w:r w:rsidRPr="00C22EF1">
        <w:rPr>
          <w:lang w:val="en-US" w:eastAsia="zh-CN"/>
        </w:rPr>
        <w:t>E5a</w:t>
      </w:r>
      <w:r w:rsidRPr="00C22EF1">
        <w:rPr>
          <w:rFonts w:hint="eastAsia"/>
          <w:lang w:val="en-US" w:eastAsia="zh-CN"/>
        </w:rPr>
        <w:t>：</w:t>
      </w:r>
      <w:r w:rsidRPr="00C22EF1">
        <w:rPr>
          <w:lang w:val="en-US" w:eastAsia="zh-CN"/>
        </w:rPr>
        <w:t>1 176.450 MHz</w:t>
      </w:r>
      <w:r w:rsidRPr="00C22EF1">
        <w:rPr>
          <w:lang w:val="en-US" w:eastAsia="zh-CN"/>
        </w:rPr>
        <w:t>和</w:t>
      </w:r>
      <w:r w:rsidRPr="00C22EF1">
        <w:rPr>
          <w:lang w:val="en-US" w:eastAsia="zh-CN"/>
        </w:rPr>
        <w:t>E5b</w:t>
      </w:r>
      <w:r w:rsidRPr="00C22EF1">
        <w:rPr>
          <w:rFonts w:hint="eastAsia"/>
          <w:lang w:val="en-US" w:eastAsia="zh-CN"/>
        </w:rPr>
        <w:t>：</w:t>
      </w:r>
      <w:r w:rsidRPr="00C22EF1">
        <w:rPr>
          <w:lang w:val="en-US" w:eastAsia="zh-CN"/>
        </w:rPr>
        <w:t>1 207.140 MHz</w:t>
      </w:r>
      <w:r w:rsidRPr="00C22EF1">
        <w:rPr>
          <w:lang w:val="en-US" w:eastAsia="zh-CN"/>
        </w:rPr>
        <w:t>独立接收</w:t>
      </w:r>
      <w:r w:rsidRPr="00C22EF1">
        <w:rPr>
          <w:rFonts w:hint="eastAsia"/>
          <w:lang w:val="en-US" w:eastAsia="zh-CN"/>
        </w:rPr>
        <w:t>）</w:t>
      </w:r>
    </w:p>
    <w:p w14:paraId="049BAFB2" w14:textId="77777777" w:rsidR="00493E11" w:rsidRPr="001279F1" w:rsidRDefault="00493E11" w:rsidP="00493E11">
      <w:pPr>
        <w:pStyle w:val="enumlev1"/>
        <w:rPr>
          <w:lang w:val="it-IT" w:eastAsia="zh-CN"/>
        </w:rPr>
      </w:pPr>
      <w:r w:rsidRPr="001279F1">
        <w:rPr>
          <w:lang w:val="it-IT" w:eastAsia="zh-CN"/>
        </w:rPr>
        <w:t>–</w:t>
      </w:r>
      <w:r w:rsidRPr="001279F1">
        <w:rPr>
          <w:lang w:val="it-IT" w:eastAsia="zh-CN"/>
        </w:rPr>
        <w:tab/>
        <w:t>E6</w:t>
      </w:r>
      <w:r w:rsidRPr="001279F1">
        <w:rPr>
          <w:rFonts w:hint="eastAsia"/>
          <w:lang w:val="it-IT" w:eastAsia="zh-CN"/>
        </w:rPr>
        <w:t>：</w:t>
      </w:r>
      <w:r w:rsidRPr="001279F1">
        <w:rPr>
          <w:lang w:val="it-IT"/>
        </w:rPr>
        <w:t>1 278.750 MHz</w:t>
      </w:r>
      <w:r w:rsidRPr="00C22EF1">
        <w:rPr>
          <w:lang w:val="de-CH" w:eastAsia="zh-CN"/>
        </w:rPr>
        <w:t>和</w:t>
      </w:r>
    </w:p>
    <w:p w14:paraId="63AFE2A7" w14:textId="77777777" w:rsidR="00493E11" w:rsidRPr="001279F1" w:rsidRDefault="00493E11" w:rsidP="00493E11">
      <w:pPr>
        <w:pStyle w:val="enumlev1"/>
        <w:rPr>
          <w:lang w:val="it-IT" w:eastAsia="zh-CN"/>
        </w:rPr>
      </w:pPr>
      <w:r w:rsidRPr="001279F1">
        <w:rPr>
          <w:lang w:val="it-IT" w:eastAsia="zh-CN"/>
        </w:rPr>
        <w:t>–</w:t>
      </w:r>
      <w:r w:rsidRPr="001279F1">
        <w:rPr>
          <w:lang w:val="it-IT" w:eastAsia="zh-CN"/>
        </w:rPr>
        <w:tab/>
        <w:t>E1</w:t>
      </w:r>
      <w:r w:rsidRPr="001279F1">
        <w:rPr>
          <w:rFonts w:hint="eastAsia"/>
          <w:lang w:val="it-IT" w:eastAsia="zh-CN"/>
        </w:rPr>
        <w:t>：</w:t>
      </w:r>
      <w:r w:rsidRPr="001279F1">
        <w:rPr>
          <w:lang w:val="it-IT"/>
        </w:rPr>
        <w:t>1 575.420 MHz</w:t>
      </w:r>
      <w:r w:rsidRPr="00C22EF1">
        <w:rPr>
          <w:rFonts w:hint="eastAsia"/>
          <w:lang w:val="de-CH" w:eastAsia="zh-CN"/>
        </w:rPr>
        <w:t>。</w:t>
      </w:r>
    </w:p>
    <w:p w14:paraId="6D971A33" w14:textId="77777777" w:rsidR="00493E11" w:rsidRPr="00C22EF1" w:rsidRDefault="00493E11" w:rsidP="00493E11">
      <w:pPr>
        <w:ind w:firstLineChars="200" w:firstLine="480"/>
        <w:rPr>
          <w:lang w:eastAsia="zh-CN"/>
        </w:rPr>
      </w:pPr>
      <w:r w:rsidRPr="00C22EF1">
        <w:rPr>
          <w:lang w:eastAsia="zh-CN"/>
        </w:rPr>
        <w:t>总共十个被复用和调制到三个载波上的信号被发射并被映射在不同配置下提供</w:t>
      </w:r>
      <w:r w:rsidRPr="00C22EF1">
        <w:rPr>
          <w:rFonts w:ascii="SimSun" w:hAnsi="SimSun"/>
          <w:lang w:val="en-GB" w:eastAsia="zh-CN"/>
        </w:rPr>
        <w:t>‘</w:t>
      </w:r>
      <w:r w:rsidRPr="00C22EF1">
        <w:rPr>
          <w:rFonts w:ascii="SimSun" w:hAnsi="SimSun"/>
          <w:lang w:eastAsia="zh-CN"/>
        </w:rPr>
        <w:t>定位/导航/授时</w:t>
      </w:r>
      <w:r w:rsidRPr="00C22EF1">
        <w:rPr>
          <w:rFonts w:ascii="SimSun" w:hAnsi="SimSun"/>
          <w:lang w:val="en-GB" w:eastAsia="zh-CN"/>
        </w:rPr>
        <w:t>’</w:t>
      </w:r>
      <w:r w:rsidRPr="00C22EF1">
        <w:rPr>
          <w:rFonts w:hint="eastAsia"/>
          <w:lang w:eastAsia="zh-CN"/>
        </w:rPr>
        <w:t>（</w:t>
      </w:r>
      <w:r w:rsidRPr="00C22EF1">
        <w:rPr>
          <w:lang w:eastAsia="zh-CN"/>
        </w:rPr>
        <w:t>PNT</w:t>
      </w:r>
      <w:r w:rsidRPr="00C22EF1">
        <w:rPr>
          <w:rFonts w:hint="eastAsia"/>
          <w:lang w:eastAsia="zh-CN"/>
        </w:rPr>
        <w:t>）</w:t>
      </w:r>
      <w:r w:rsidRPr="00C22EF1">
        <w:rPr>
          <w:lang w:eastAsia="zh-CN"/>
        </w:rPr>
        <w:t>业务</w:t>
      </w:r>
      <w:r w:rsidRPr="00C22EF1">
        <w:rPr>
          <w:rFonts w:hint="eastAsia"/>
          <w:lang w:eastAsia="zh-CN"/>
        </w:rPr>
        <w:t>；</w:t>
      </w:r>
      <w:r w:rsidRPr="00C22EF1">
        <w:rPr>
          <w:lang w:eastAsia="zh-CN"/>
        </w:rPr>
        <w:t>这些是伽利略</w:t>
      </w:r>
      <w:r w:rsidRPr="00C22EF1">
        <w:rPr>
          <w:rFonts w:ascii="SimSun" w:hAnsi="SimSun"/>
          <w:lang w:val="en-GB" w:eastAsia="zh-CN"/>
        </w:rPr>
        <w:t>‘</w:t>
      </w:r>
      <w:r w:rsidRPr="00C22EF1">
        <w:rPr>
          <w:rFonts w:ascii="SimSun" w:hAnsi="SimSun" w:hint="eastAsia"/>
          <w:lang w:val="en-GB" w:eastAsia="zh-CN"/>
        </w:rPr>
        <w:t>业务</w:t>
      </w:r>
      <w:r w:rsidRPr="00C22EF1">
        <w:rPr>
          <w:rFonts w:ascii="SimSun" w:hAnsi="SimSun"/>
          <w:lang w:val="en-GB" w:eastAsia="zh-CN"/>
        </w:rPr>
        <w:t>’</w:t>
      </w:r>
      <w:r w:rsidRPr="00C22EF1">
        <w:rPr>
          <w:rFonts w:hint="eastAsia"/>
          <w:lang w:eastAsia="zh-CN"/>
        </w:rPr>
        <w:t>。接收机可以被设计用来根据特定应用、用户要求、和</w:t>
      </w:r>
      <w:r w:rsidRPr="00C22EF1">
        <w:rPr>
          <w:rFonts w:hint="eastAsia"/>
          <w:lang w:eastAsia="zh-CN"/>
        </w:rPr>
        <w:t>/</w:t>
      </w:r>
      <w:r w:rsidRPr="00C22EF1">
        <w:rPr>
          <w:rFonts w:hint="eastAsia"/>
          <w:lang w:eastAsia="zh-CN"/>
        </w:rPr>
        <w:t>或目标市场处理一个或多个信号</w:t>
      </w:r>
      <w:r w:rsidRPr="00C22EF1">
        <w:rPr>
          <w:lang w:eastAsia="zh-CN"/>
        </w:rPr>
        <w:t>。</w:t>
      </w:r>
    </w:p>
    <w:p w14:paraId="58D50831" w14:textId="77777777" w:rsidR="00493E11" w:rsidRPr="00C22EF1" w:rsidRDefault="00493E11" w:rsidP="00493E11">
      <w:pPr>
        <w:ind w:firstLineChars="200" w:firstLine="480"/>
        <w:rPr>
          <w:lang w:eastAsia="zh-CN"/>
        </w:rPr>
      </w:pPr>
      <w:r w:rsidRPr="00C22EF1">
        <w:rPr>
          <w:lang w:eastAsia="zh-CN"/>
        </w:rPr>
        <w:t>所有信</w:t>
      </w:r>
      <w:r w:rsidRPr="00C22EF1">
        <w:rPr>
          <w:rFonts w:hint="eastAsia"/>
          <w:lang w:eastAsia="zh-CN"/>
        </w:rPr>
        <w:t>号</w:t>
      </w:r>
      <w:r w:rsidRPr="00C22EF1">
        <w:rPr>
          <w:lang w:eastAsia="zh-CN"/>
        </w:rPr>
        <w:t>部分</w:t>
      </w:r>
      <w:r w:rsidRPr="00C22EF1">
        <w:rPr>
          <w:rFonts w:hint="eastAsia"/>
          <w:lang w:eastAsia="zh-CN"/>
        </w:rPr>
        <w:t>（</w:t>
      </w:r>
      <w:r w:rsidRPr="00C22EF1">
        <w:rPr>
          <w:lang w:eastAsia="zh-CN"/>
        </w:rPr>
        <w:t>载波、副载波、测距码、数据比特率</w:t>
      </w:r>
      <w:r w:rsidRPr="00C22EF1">
        <w:rPr>
          <w:rFonts w:hint="eastAsia"/>
          <w:lang w:eastAsia="zh-CN"/>
        </w:rPr>
        <w:t>）</w:t>
      </w:r>
      <w:r w:rsidRPr="00C22EF1">
        <w:rPr>
          <w:lang w:eastAsia="zh-CN"/>
        </w:rPr>
        <w:t>都通过相干方式来自于星载共用原子钟发生器。</w:t>
      </w:r>
    </w:p>
    <w:p w14:paraId="7FA82EC4" w14:textId="77777777" w:rsidR="00493E11" w:rsidRPr="00C22EF1" w:rsidRDefault="00493E11" w:rsidP="00493E11">
      <w:pPr>
        <w:ind w:firstLineChars="200" w:firstLine="480"/>
        <w:rPr>
          <w:lang w:eastAsia="zh-CN"/>
        </w:rPr>
      </w:pPr>
      <w:r w:rsidRPr="00C22EF1">
        <w:rPr>
          <w:lang w:eastAsia="zh-CN"/>
        </w:rPr>
        <w:t>与窄带</w:t>
      </w:r>
      <w:r w:rsidRPr="00C22EF1">
        <w:rPr>
          <w:rFonts w:hint="eastAsia"/>
          <w:lang w:eastAsia="zh-CN"/>
        </w:rPr>
        <w:t>、单频导航信号</w:t>
      </w:r>
      <w:r w:rsidRPr="00C22EF1">
        <w:rPr>
          <w:lang w:eastAsia="zh-CN"/>
        </w:rPr>
        <w:t>相比</w:t>
      </w:r>
      <w:r w:rsidRPr="00C22EF1">
        <w:rPr>
          <w:rFonts w:hint="eastAsia"/>
          <w:lang w:eastAsia="zh-CN"/>
        </w:rPr>
        <w:t>，</w:t>
      </w:r>
      <w:r w:rsidRPr="00C22EF1">
        <w:rPr>
          <w:lang w:eastAsia="zh-CN"/>
        </w:rPr>
        <w:t>伽利略所采用的这种频率分集和大带宽信号将</w:t>
      </w:r>
      <w:r w:rsidRPr="00C22EF1">
        <w:rPr>
          <w:rFonts w:hint="eastAsia"/>
          <w:lang w:eastAsia="zh-CN"/>
        </w:rPr>
        <w:t>有更好的</w:t>
      </w:r>
      <w:r w:rsidRPr="00C22EF1">
        <w:rPr>
          <w:lang w:eastAsia="zh-CN"/>
        </w:rPr>
        <w:t>空对地传播延迟分辨率距离精度</w:t>
      </w:r>
      <w:r w:rsidRPr="00C22EF1">
        <w:rPr>
          <w:rFonts w:hint="eastAsia"/>
          <w:lang w:eastAsia="zh-CN"/>
        </w:rPr>
        <w:t>，</w:t>
      </w:r>
      <w:r w:rsidRPr="00C22EF1">
        <w:rPr>
          <w:lang w:eastAsia="zh-CN"/>
        </w:rPr>
        <w:t>并将改善多径抑制，二者都将提高总精确度。</w:t>
      </w:r>
    </w:p>
    <w:p w14:paraId="721715C7" w14:textId="77777777" w:rsidR="00493E11" w:rsidRPr="00C22EF1" w:rsidRDefault="00493E11" w:rsidP="00493E11">
      <w:pPr>
        <w:pStyle w:val="Heading1"/>
        <w:rPr>
          <w:lang w:val="en-GB" w:eastAsia="zh-CN"/>
        </w:rPr>
      </w:pPr>
      <w:bookmarkStart w:id="522" w:name="_Toc425347412"/>
      <w:bookmarkStart w:id="523" w:name="_Toc426181914"/>
      <w:bookmarkStart w:id="524" w:name="_Toc427593029"/>
      <w:bookmarkStart w:id="525" w:name="_Toc426181799"/>
      <w:bookmarkStart w:id="526" w:name="_Toc426180622"/>
      <w:bookmarkStart w:id="527" w:name="_Toc426181533"/>
      <w:bookmarkStart w:id="528" w:name="_Toc426180830"/>
      <w:bookmarkStart w:id="529" w:name="_Toc426181354"/>
      <w:bookmarkStart w:id="530" w:name="_Toc426147261"/>
      <w:bookmarkStart w:id="531" w:name="_Toc426179747"/>
      <w:bookmarkStart w:id="532" w:name="_Toc425348087"/>
      <w:bookmarkStart w:id="533" w:name="_Toc425348582"/>
      <w:bookmarkStart w:id="534" w:name="_Toc426180508"/>
      <w:bookmarkStart w:id="535" w:name="_Toc426180250"/>
      <w:bookmarkStart w:id="536" w:name="_Toc182921237"/>
      <w:r w:rsidRPr="00C22EF1">
        <w:rPr>
          <w:lang w:val="en-GB" w:eastAsia="zh-CN"/>
        </w:rPr>
        <w:t>2</w:t>
      </w:r>
      <w:r w:rsidRPr="00C22EF1">
        <w:rPr>
          <w:lang w:val="en-GB" w:eastAsia="zh-CN"/>
        </w:rPr>
        <w:tab/>
      </w:r>
      <w:r w:rsidRPr="00C22EF1">
        <w:rPr>
          <w:lang w:val="en-GB" w:eastAsia="zh-CN"/>
        </w:rPr>
        <w:t>系统概述</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AAB67CE" w14:textId="77777777" w:rsidR="00493E11" w:rsidRPr="00C22EF1" w:rsidRDefault="00493E11" w:rsidP="00493E11">
      <w:pPr>
        <w:ind w:firstLineChars="200" w:firstLine="480"/>
        <w:rPr>
          <w:lang w:eastAsia="zh-CN"/>
        </w:rPr>
      </w:pPr>
      <w:r w:rsidRPr="00C22EF1">
        <w:rPr>
          <w:lang w:eastAsia="zh-CN"/>
        </w:rPr>
        <w:t>伽利略是一个空基</w:t>
      </w:r>
      <w:r w:rsidRPr="00C22EF1">
        <w:rPr>
          <w:rFonts w:hint="eastAsia"/>
          <w:lang w:eastAsia="zh-CN"/>
        </w:rPr>
        <w:t>、</w:t>
      </w:r>
      <w:r w:rsidRPr="00C22EF1">
        <w:rPr>
          <w:lang w:eastAsia="zh-CN"/>
        </w:rPr>
        <w:t>全天候、连续无线电导航、定位和授时系统，它使得能够向拥有适当设备的用户提供极其精确的三维位置和速度信息以及准确的公共时间基准。</w:t>
      </w:r>
    </w:p>
    <w:p w14:paraId="1CBA3510" w14:textId="77777777" w:rsidR="00493E11" w:rsidRPr="00C22EF1" w:rsidRDefault="00493E11" w:rsidP="00493E11">
      <w:pPr>
        <w:ind w:firstLineChars="200" w:firstLine="480"/>
        <w:rPr>
          <w:lang w:eastAsia="zh-CN"/>
        </w:rPr>
      </w:pPr>
      <w:r w:rsidRPr="00C22EF1">
        <w:rPr>
          <w:lang w:eastAsia="zh-CN"/>
        </w:rPr>
        <w:t>系统根据被动</w:t>
      </w:r>
      <w:r w:rsidRPr="00C22EF1">
        <w:rPr>
          <w:rFonts w:hint="eastAsia"/>
          <w:lang w:eastAsia="zh-CN"/>
        </w:rPr>
        <w:t>三边</w:t>
      </w:r>
      <w:r w:rsidRPr="00C22EF1">
        <w:rPr>
          <w:lang w:eastAsia="zh-CN"/>
        </w:rPr>
        <w:t>测量原理工作。一旦伽利略用户设备捕获到至少来自四颗伽利略卫星的信号</w:t>
      </w:r>
      <w:r w:rsidRPr="00C22EF1">
        <w:rPr>
          <w:rFonts w:hint="eastAsia"/>
          <w:lang w:eastAsia="zh-CN"/>
        </w:rPr>
        <w:t>，它测量到这些卫星的</w:t>
      </w:r>
      <w:r w:rsidRPr="00C22EF1">
        <w:rPr>
          <w:lang w:eastAsia="zh-CN"/>
        </w:rPr>
        <w:t>伪距，计算其位置</w:t>
      </w:r>
      <w:r w:rsidRPr="00C22EF1">
        <w:rPr>
          <w:rFonts w:hint="eastAsia"/>
          <w:lang w:eastAsia="zh-CN"/>
        </w:rPr>
        <w:t>，</w:t>
      </w:r>
      <w:r w:rsidRPr="00C22EF1">
        <w:rPr>
          <w:lang w:eastAsia="zh-CN"/>
        </w:rPr>
        <w:t>并通过使用接收到的星历和时钟校正参数将其时钟与伽利略系统时间进行同步。随后该接收机在与国际地球参考框架</w:t>
      </w:r>
      <w:r w:rsidRPr="00C22EF1">
        <w:rPr>
          <w:rFonts w:hint="eastAsia"/>
          <w:lang w:eastAsia="zh-CN"/>
        </w:rPr>
        <w:t>（</w:t>
      </w:r>
      <w:r w:rsidRPr="00C22EF1">
        <w:rPr>
          <w:lang w:eastAsia="zh-CN"/>
        </w:rPr>
        <w:t>ITRS</w:t>
      </w:r>
      <w:r w:rsidRPr="00C22EF1">
        <w:rPr>
          <w:rFonts w:hint="eastAsia"/>
          <w:lang w:eastAsia="zh-CN"/>
        </w:rPr>
        <w:t>）</w:t>
      </w:r>
      <w:r w:rsidRPr="00C22EF1">
        <w:rPr>
          <w:lang w:eastAsia="zh-CN"/>
        </w:rPr>
        <w:t>相兼容的伽利略地球参考框架</w:t>
      </w:r>
      <w:r w:rsidRPr="00C22EF1">
        <w:rPr>
          <w:rFonts w:hint="eastAsia"/>
          <w:lang w:eastAsia="zh-CN"/>
        </w:rPr>
        <w:t>（</w:t>
      </w:r>
      <w:r w:rsidRPr="00C22EF1">
        <w:rPr>
          <w:lang w:eastAsia="zh-CN"/>
        </w:rPr>
        <w:t>GTRF</w:t>
      </w:r>
      <w:r w:rsidRPr="00C22EF1">
        <w:rPr>
          <w:rFonts w:hint="eastAsia"/>
          <w:lang w:eastAsia="zh-CN"/>
        </w:rPr>
        <w:t>）</w:t>
      </w:r>
      <w:r w:rsidRPr="00C22EF1">
        <w:rPr>
          <w:lang w:eastAsia="zh-CN"/>
        </w:rPr>
        <w:t>中确定用户三维位置，并主要通过计算四个距离方程的联立</w:t>
      </w:r>
      <w:proofErr w:type="gramStart"/>
      <w:r w:rsidRPr="00C22EF1">
        <w:rPr>
          <w:lang w:eastAsia="zh-CN"/>
        </w:rPr>
        <w:t>解确定</w:t>
      </w:r>
      <w:proofErr w:type="gramEnd"/>
      <w:r w:rsidRPr="00C22EF1">
        <w:rPr>
          <w:lang w:eastAsia="zh-CN"/>
        </w:rPr>
        <w:t>用户时钟相对于伽利略时间的偏移量。</w:t>
      </w:r>
    </w:p>
    <w:p w14:paraId="2E925798" w14:textId="77777777" w:rsidR="00493E11" w:rsidRPr="00C22EF1" w:rsidRDefault="00493E11" w:rsidP="00493E11">
      <w:pPr>
        <w:ind w:firstLineChars="200" w:firstLine="480"/>
        <w:rPr>
          <w:lang w:eastAsia="zh-CN"/>
        </w:rPr>
      </w:pPr>
      <w:r w:rsidRPr="00C22EF1">
        <w:rPr>
          <w:lang w:eastAsia="zh-CN"/>
        </w:rPr>
        <w:t>类似</w:t>
      </w:r>
      <w:r w:rsidRPr="00C22EF1">
        <w:rPr>
          <w:rFonts w:hint="eastAsia"/>
          <w:lang w:eastAsia="zh-CN"/>
        </w:rPr>
        <w:t>地</w:t>
      </w:r>
      <w:r w:rsidRPr="00C22EF1">
        <w:rPr>
          <w:lang w:eastAsia="zh-CN"/>
        </w:rPr>
        <w:t>，可以通过解出给定到四颗卫星伪距率测量的四个距离变化率方程来估计三维用户速度和用户时钟频率偏移。测量被称为</w:t>
      </w:r>
      <w:r w:rsidRPr="00C22EF1">
        <w:rPr>
          <w:lang w:eastAsia="zh-CN"/>
        </w:rPr>
        <w:t>“</w:t>
      </w:r>
      <w:r w:rsidRPr="00C22EF1">
        <w:rPr>
          <w:lang w:eastAsia="zh-CN"/>
        </w:rPr>
        <w:t>伪</w:t>
      </w:r>
      <w:r w:rsidRPr="00C22EF1">
        <w:rPr>
          <w:lang w:eastAsia="zh-CN"/>
        </w:rPr>
        <w:t>”</w:t>
      </w:r>
      <w:r w:rsidRPr="00C22EF1">
        <w:rPr>
          <w:lang w:eastAsia="zh-CN"/>
        </w:rPr>
        <w:t>是因为它们是通过接收机中不精确</w:t>
      </w:r>
      <w:r w:rsidRPr="00C22EF1">
        <w:rPr>
          <w:rFonts w:hint="eastAsia"/>
          <w:lang w:eastAsia="zh-CN"/>
        </w:rPr>
        <w:t>（</w:t>
      </w:r>
      <w:r w:rsidRPr="00C22EF1">
        <w:rPr>
          <w:lang w:eastAsia="zh-CN"/>
        </w:rPr>
        <w:t>低成本</w:t>
      </w:r>
      <w:r w:rsidRPr="00C22EF1">
        <w:rPr>
          <w:rFonts w:hint="eastAsia"/>
          <w:lang w:eastAsia="zh-CN"/>
        </w:rPr>
        <w:t>）</w:t>
      </w:r>
      <w:r w:rsidRPr="00C22EF1">
        <w:rPr>
          <w:lang w:eastAsia="zh-CN"/>
        </w:rPr>
        <w:t>用户时钟获得</w:t>
      </w:r>
      <w:r w:rsidRPr="00C22EF1">
        <w:rPr>
          <w:rFonts w:hint="eastAsia"/>
          <w:lang w:eastAsia="zh-CN"/>
        </w:rPr>
        <w:t>，</w:t>
      </w:r>
      <w:r w:rsidRPr="00C22EF1">
        <w:rPr>
          <w:lang w:eastAsia="zh-CN"/>
        </w:rPr>
        <w:t>且由于接收机</w:t>
      </w:r>
      <w:r w:rsidRPr="00C22EF1">
        <w:rPr>
          <w:rFonts w:hint="eastAsia"/>
          <w:lang w:eastAsia="zh-CN"/>
        </w:rPr>
        <w:t>时</w:t>
      </w:r>
      <w:r w:rsidRPr="00C22EF1">
        <w:rPr>
          <w:lang w:eastAsia="zh-CN"/>
        </w:rPr>
        <w:t>钟</w:t>
      </w:r>
      <w:r w:rsidRPr="00C22EF1">
        <w:rPr>
          <w:rFonts w:hint="eastAsia"/>
          <w:lang w:eastAsia="zh-CN"/>
        </w:rPr>
        <w:t>与</w:t>
      </w:r>
      <w:r w:rsidRPr="00C22EF1">
        <w:rPr>
          <w:lang w:eastAsia="zh-CN"/>
        </w:rPr>
        <w:t>伽利略时间的偏</w:t>
      </w:r>
      <w:r w:rsidRPr="00C22EF1">
        <w:rPr>
          <w:rFonts w:hint="eastAsia"/>
          <w:lang w:eastAsia="zh-CN"/>
        </w:rPr>
        <w:t>差</w:t>
      </w:r>
      <w:r w:rsidRPr="00C22EF1">
        <w:rPr>
          <w:lang w:eastAsia="zh-CN"/>
        </w:rPr>
        <w:t>而包含固定偏</w:t>
      </w:r>
      <w:r w:rsidRPr="00C22EF1">
        <w:rPr>
          <w:rFonts w:hint="eastAsia"/>
          <w:lang w:eastAsia="zh-CN"/>
        </w:rPr>
        <w:t>移</w:t>
      </w:r>
      <w:r w:rsidRPr="00C22EF1">
        <w:rPr>
          <w:lang w:eastAsia="zh-CN"/>
        </w:rPr>
        <w:t>项。</w:t>
      </w:r>
    </w:p>
    <w:p w14:paraId="3F371F36" w14:textId="77777777" w:rsidR="00493E11" w:rsidRPr="00C22EF1" w:rsidRDefault="00493E11" w:rsidP="00493E11">
      <w:pPr>
        <w:pStyle w:val="Heading2"/>
        <w:rPr>
          <w:lang w:eastAsia="zh-CN"/>
        </w:rPr>
      </w:pPr>
      <w:bookmarkStart w:id="537" w:name="_Toc426181915"/>
      <w:bookmarkStart w:id="538" w:name="_Toc426181800"/>
      <w:bookmarkStart w:id="539" w:name="_Toc426181534"/>
      <w:bookmarkStart w:id="540" w:name="_Toc426181355"/>
      <w:bookmarkStart w:id="541" w:name="_Toc426180509"/>
      <w:bookmarkStart w:id="542" w:name="_Toc426180251"/>
      <w:bookmarkStart w:id="543" w:name="_Toc426179748"/>
      <w:bookmarkStart w:id="544" w:name="_Toc426180623"/>
      <w:bookmarkStart w:id="545" w:name="_Toc426180831"/>
      <w:bookmarkStart w:id="546" w:name="_Toc425347413"/>
      <w:bookmarkStart w:id="547" w:name="_Toc425348088"/>
      <w:bookmarkStart w:id="548" w:name="_Toc426147262"/>
      <w:bookmarkStart w:id="549" w:name="_Toc425348583"/>
      <w:bookmarkStart w:id="550" w:name="_Toc427593030"/>
      <w:bookmarkStart w:id="551" w:name="_Toc182921238"/>
      <w:r w:rsidRPr="00C22EF1">
        <w:rPr>
          <w:lang w:eastAsia="zh-CN"/>
        </w:rPr>
        <w:t>2.1</w:t>
      </w:r>
      <w:r w:rsidRPr="00C22EF1">
        <w:rPr>
          <w:lang w:eastAsia="zh-CN"/>
        </w:rPr>
        <w:tab/>
      </w:r>
      <w:r w:rsidRPr="00C22EF1">
        <w:rPr>
          <w:lang w:eastAsia="zh-CN"/>
        </w:rPr>
        <w:t>伽利略的应用</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40B52EE9" w14:textId="77777777" w:rsidR="00493E11" w:rsidRPr="00C22EF1" w:rsidRDefault="00493E11" w:rsidP="00493E11">
      <w:pPr>
        <w:pStyle w:val="Headingb"/>
        <w:rPr>
          <w:lang w:val="en-GB" w:eastAsia="zh-CN"/>
        </w:rPr>
      </w:pPr>
      <w:r w:rsidRPr="00C22EF1">
        <w:rPr>
          <w:rFonts w:hint="eastAsia"/>
          <w:lang w:val="en-GB" w:eastAsia="zh-CN"/>
        </w:rPr>
        <w:t>大众</w:t>
      </w:r>
      <w:r w:rsidRPr="00C22EF1">
        <w:rPr>
          <w:lang w:val="en-GB" w:eastAsia="zh-CN"/>
        </w:rPr>
        <w:t>市场</w:t>
      </w:r>
    </w:p>
    <w:p w14:paraId="01D587C0" w14:textId="77777777" w:rsidR="00493E11" w:rsidRPr="00C22EF1" w:rsidRDefault="00493E11" w:rsidP="00493E11">
      <w:pPr>
        <w:ind w:firstLineChars="200" w:firstLine="480"/>
        <w:rPr>
          <w:lang w:val="en-US" w:eastAsia="zh-CN"/>
        </w:rPr>
      </w:pPr>
      <w:r w:rsidRPr="00C22EF1">
        <w:rPr>
          <w:lang w:val="en-US" w:eastAsia="zh-CN"/>
        </w:rPr>
        <w:t>伽利略提供一个开放</w:t>
      </w:r>
      <w:r w:rsidRPr="00C22EF1">
        <w:rPr>
          <w:rFonts w:hint="eastAsia"/>
          <w:lang w:val="en-US" w:eastAsia="zh-CN"/>
        </w:rPr>
        <w:t>、</w:t>
      </w:r>
      <w:r w:rsidRPr="00C22EF1">
        <w:rPr>
          <w:lang w:val="en-US" w:eastAsia="zh-CN"/>
        </w:rPr>
        <w:t>免费的定位</w:t>
      </w:r>
      <w:r w:rsidRPr="00C22EF1">
        <w:rPr>
          <w:rFonts w:hint="eastAsia"/>
          <w:lang w:val="en-US" w:eastAsia="zh-CN"/>
        </w:rPr>
        <w:t>、</w:t>
      </w:r>
      <w:r w:rsidRPr="00C22EF1">
        <w:rPr>
          <w:lang w:val="en-US" w:eastAsia="zh-CN"/>
        </w:rPr>
        <w:t>导航和授时</w:t>
      </w:r>
      <w:r w:rsidRPr="00C22EF1">
        <w:rPr>
          <w:rFonts w:hint="eastAsia"/>
          <w:lang w:val="en-US" w:eastAsia="zh-CN"/>
        </w:rPr>
        <w:t>（</w:t>
      </w:r>
      <w:r w:rsidRPr="00C22EF1">
        <w:rPr>
          <w:lang w:val="en-US" w:eastAsia="zh-CN"/>
        </w:rPr>
        <w:t>PNT</w:t>
      </w:r>
      <w:r w:rsidRPr="00C22EF1">
        <w:rPr>
          <w:rFonts w:hint="eastAsia"/>
          <w:lang w:val="en-US" w:eastAsia="zh-CN"/>
        </w:rPr>
        <w:t>）</w:t>
      </w:r>
      <w:r w:rsidRPr="00C22EF1">
        <w:rPr>
          <w:lang w:val="en-US" w:eastAsia="zh-CN"/>
        </w:rPr>
        <w:t>服务</w:t>
      </w:r>
      <w:r w:rsidRPr="00C22EF1">
        <w:rPr>
          <w:rFonts w:hint="eastAsia"/>
          <w:lang w:val="en-US" w:eastAsia="zh-CN"/>
        </w:rPr>
        <w:t>，支持范围广泛的应用，特别是那些面向公众的应用。</w:t>
      </w:r>
      <w:r w:rsidRPr="00C22EF1">
        <w:rPr>
          <w:lang w:val="en-US" w:eastAsia="zh-CN"/>
        </w:rPr>
        <w:t>这个服务面向与</w:t>
      </w:r>
      <w:r w:rsidRPr="00C22EF1">
        <w:rPr>
          <w:lang w:val="en-US" w:eastAsia="zh-CN"/>
        </w:rPr>
        <w:t>GPS</w:t>
      </w:r>
      <w:r w:rsidRPr="00C22EF1">
        <w:rPr>
          <w:lang w:val="en-US" w:eastAsia="zh-CN"/>
        </w:rPr>
        <w:t>标准定位服务相同的用户群体</w:t>
      </w:r>
      <w:r w:rsidRPr="00C22EF1">
        <w:rPr>
          <w:rFonts w:hint="eastAsia"/>
          <w:lang w:val="en-US" w:eastAsia="zh-CN"/>
        </w:rPr>
        <w:t>；发射</w:t>
      </w:r>
      <w:r w:rsidRPr="00C22EF1">
        <w:rPr>
          <w:lang w:val="en-US" w:eastAsia="zh-CN"/>
        </w:rPr>
        <w:t>的信号与</w:t>
      </w:r>
      <w:r w:rsidRPr="00C22EF1">
        <w:rPr>
          <w:lang w:val="en-US" w:eastAsia="zh-CN"/>
        </w:rPr>
        <w:t>GPS</w:t>
      </w:r>
      <w:r w:rsidRPr="00C22EF1">
        <w:rPr>
          <w:lang w:val="en-US" w:eastAsia="zh-CN"/>
        </w:rPr>
        <w:t>可以互</w:t>
      </w:r>
      <w:r w:rsidRPr="00C22EF1">
        <w:rPr>
          <w:rFonts w:hint="eastAsia"/>
          <w:lang w:val="en-US" w:eastAsia="zh-CN"/>
        </w:rPr>
        <w:t>操作，</w:t>
      </w:r>
      <w:r w:rsidRPr="00C22EF1">
        <w:rPr>
          <w:lang w:val="en-US" w:eastAsia="zh-CN"/>
        </w:rPr>
        <w:t>这样</w:t>
      </w:r>
      <w:r w:rsidRPr="00C22EF1">
        <w:rPr>
          <w:rFonts w:hint="eastAsia"/>
          <w:lang w:val="en-US" w:eastAsia="zh-CN"/>
        </w:rPr>
        <w:t>就使组合</w:t>
      </w:r>
      <w:r w:rsidRPr="00C22EF1">
        <w:rPr>
          <w:rFonts w:hint="eastAsia"/>
          <w:lang w:val="en-US" w:eastAsia="zh-CN"/>
        </w:rPr>
        <w:t>GPS</w:t>
      </w:r>
      <w:r w:rsidRPr="00C22EF1">
        <w:rPr>
          <w:rFonts w:hint="eastAsia"/>
          <w:lang w:val="en-US" w:eastAsia="zh-CN"/>
        </w:rPr>
        <w:t>和伽利略</w:t>
      </w:r>
      <w:r w:rsidRPr="00C22EF1">
        <w:rPr>
          <w:rFonts w:hint="eastAsia"/>
          <w:lang w:val="en-US" w:eastAsia="zh-CN"/>
        </w:rPr>
        <w:t>PNT</w:t>
      </w:r>
      <w:r w:rsidRPr="00C22EF1">
        <w:rPr>
          <w:rFonts w:hint="eastAsia"/>
          <w:lang w:val="en-US" w:eastAsia="zh-CN"/>
        </w:rPr>
        <w:t>解决方案成为可能。</w:t>
      </w:r>
    </w:p>
    <w:p w14:paraId="77C581D3" w14:textId="77777777" w:rsidR="00493E11" w:rsidRPr="00C22EF1" w:rsidRDefault="00493E11" w:rsidP="00493E11">
      <w:pPr>
        <w:pStyle w:val="Headingb"/>
        <w:rPr>
          <w:lang w:val="en-GB" w:eastAsia="zh-CN"/>
        </w:rPr>
      </w:pPr>
      <w:r w:rsidRPr="00C22EF1">
        <w:rPr>
          <w:lang w:val="en-GB" w:eastAsia="zh-CN"/>
        </w:rPr>
        <w:t>航空</w:t>
      </w:r>
      <w:r w:rsidRPr="00C22EF1">
        <w:rPr>
          <w:rFonts w:hint="eastAsia"/>
          <w:lang w:val="en-GB" w:eastAsia="zh-CN"/>
        </w:rPr>
        <w:t>、</w:t>
      </w:r>
      <w:r w:rsidRPr="00C22EF1">
        <w:rPr>
          <w:lang w:val="en-GB" w:eastAsia="zh-CN"/>
        </w:rPr>
        <w:t>航海</w:t>
      </w:r>
      <w:r w:rsidRPr="00C22EF1">
        <w:rPr>
          <w:rFonts w:hint="eastAsia"/>
          <w:lang w:val="en-GB" w:eastAsia="zh-CN"/>
        </w:rPr>
        <w:t>、</w:t>
      </w:r>
      <w:r w:rsidRPr="00C22EF1">
        <w:rPr>
          <w:lang w:val="en-GB" w:eastAsia="zh-CN"/>
        </w:rPr>
        <w:t>公路和铁路</w:t>
      </w:r>
    </w:p>
    <w:p w14:paraId="6F127AE1" w14:textId="77777777" w:rsidR="00493E11" w:rsidRPr="00C22EF1" w:rsidRDefault="00493E11" w:rsidP="00493E11">
      <w:pPr>
        <w:ind w:firstLineChars="200" w:firstLine="480"/>
        <w:rPr>
          <w:lang w:val="en-US" w:eastAsia="zh-CN"/>
        </w:rPr>
      </w:pPr>
      <w:r w:rsidRPr="00C22EF1">
        <w:rPr>
          <w:lang w:val="en-US" w:eastAsia="zh-CN"/>
        </w:rPr>
        <w:t>伽利略</w:t>
      </w:r>
      <w:r w:rsidRPr="00C22EF1">
        <w:rPr>
          <w:lang w:val="en-US" w:eastAsia="zh-CN"/>
        </w:rPr>
        <w:t>E1</w:t>
      </w:r>
      <w:r w:rsidRPr="00C22EF1">
        <w:rPr>
          <w:rFonts w:hint="eastAsia"/>
          <w:lang w:val="en-US" w:eastAsia="zh-CN"/>
        </w:rPr>
        <w:t>、</w:t>
      </w:r>
      <w:r w:rsidRPr="00C22EF1">
        <w:rPr>
          <w:rFonts w:hint="eastAsia"/>
          <w:lang w:val="en-US" w:eastAsia="zh-CN"/>
        </w:rPr>
        <w:t>E</w:t>
      </w:r>
      <w:r w:rsidRPr="00C22EF1">
        <w:rPr>
          <w:lang w:val="en-US" w:eastAsia="zh-CN"/>
        </w:rPr>
        <w:t>5</w:t>
      </w:r>
      <w:r w:rsidRPr="00C22EF1">
        <w:rPr>
          <w:lang w:val="en-US" w:eastAsia="zh-CN"/>
        </w:rPr>
        <w:t>和</w:t>
      </w:r>
      <w:r w:rsidRPr="00C22EF1">
        <w:rPr>
          <w:lang w:val="en-US" w:eastAsia="zh-CN"/>
        </w:rPr>
        <w:t>E6</w:t>
      </w:r>
      <w:r w:rsidRPr="00C22EF1">
        <w:rPr>
          <w:lang w:val="en-US" w:eastAsia="zh-CN"/>
        </w:rPr>
        <w:t>信号目的是要支持高要求</w:t>
      </w:r>
      <w:r w:rsidRPr="00C22EF1">
        <w:rPr>
          <w:rFonts w:hint="eastAsia"/>
          <w:lang w:val="en-US" w:eastAsia="zh-CN"/>
        </w:rPr>
        <w:t>、</w:t>
      </w:r>
      <w:r w:rsidRPr="00C22EF1">
        <w:rPr>
          <w:lang w:val="en-US" w:eastAsia="zh-CN"/>
        </w:rPr>
        <w:t>安全相关的应用</w:t>
      </w:r>
      <w:r w:rsidRPr="00C22EF1">
        <w:rPr>
          <w:rFonts w:hint="eastAsia"/>
          <w:lang w:val="en-US" w:eastAsia="zh-CN"/>
        </w:rPr>
        <w:t>（</w:t>
      </w:r>
      <w:r w:rsidRPr="00C22EF1">
        <w:rPr>
          <w:lang w:val="en-US" w:eastAsia="zh-CN"/>
        </w:rPr>
        <w:t>特别是航空</w:t>
      </w:r>
      <w:r w:rsidRPr="00C22EF1">
        <w:rPr>
          <w:rFonts w:hint="eastAsia"/>
          <w:lang w:val="en-US" w:eastAsia="zh-CN"/>
        </w:rPr>
        <w:t>），</w:t>
      </w:r>
      <w:r w:rsidRPr="00C22EF1">
        <w:rPr>
          <w:lang w:val="en-US" w:eastAsia="zh-CN"/>
        </w:rPr>
        <w:t>并且远期将支持双频接收机来提供比单频接收机更加可靠</w:t>
      </w:r>
      <w:r w:rsidRPr="00C22EF1">
        <w:rPr>
          <w:rFonts w:hint="eastAsia"/>
          <w:lang w:val="en-US" w:eastAsia="zh-CN"/>
        </w:rPr>
        <w:t>、</w:t>
      </w:r>
      <w:r w:rsidRPr="00C22EF1">
        <w:rPr>
          <w:lang w:val="en-US" w:eastAsia="zh-CN"/>
        </w:rPr>
        <w:t>准确和精确的导航方位</w:t>
      </w:r>
      <w:r w:rsidRPr="00C22EF1">
        <w:rPr>
          <w:rFonts w:hint="eastAsia"/>
          <w:lang w:val="en-US" w:eastAsia="zh-CN"/>
        </w:rPr>
        <w:t>。</w:t>
      </w:r>
    </w:p>
    <w:p w14:paraId="33010AFE" w14:textId="77777777" w:rsidR="00493E11" w:rsidRPr="00C22EF1" w:rsidRDefault="00493E11" w:rsidP="00493E11">
      <w:pPr>
        <w:keepNext/>
        <w:keepLines/>
        <w:spacing w:before="160"/>
        <w:rPr>
          <w:rFonts w:eastAsia="Times New Roman"/>
          <w:b/>
          <w:lang w:val="en-GB" w:eastAsia="zh-CN"/>
        </w:rPr>
      </w:pPr>
      <w:r w:rsidRPr="00C22EF1">
        <w:rPr>
          <w:rFonts w:ascii="SimSun" w:hAnsi="SimSun" w:cs="SimSun" w:hint="eastAsia"/>
          <w:b/>
          <w:lang w:val="en-GB" w:eastAsia="zh-CN"/>
        </w:rPr>
        <w:t>高精度应用</w:t>
      </w:r>
    </w:p>
    <w:p w14:paraId="4A0F727D" w14:textId="77777777" w:rsidR="00493E11" w:rsidRPr="00C22EF1" w:rsidRDefault="00493E11" w:rsidP="00493E11">
      <w:pPr>
        <w:ind w:firstLineChars="200" w:firstLine="480"/>
        <w:rPr>
          <w:rFonts w:eastAsia="Times New Roman"/>
          <w:lang w:val="en-GB" w:eastAsia="zh-CN"/>
        </w:rPr>
      </w:pPr>
      <w:r w:rsidRPr="00C22EF1">
        <w:rPr>
          <w:rFonts w:ascii="SimSun" w:hAnsi="SimSun" w:cs="SimSun" w:hint="eastAsia"/>
          <w:lang w:val="en-GB" w:eastAsia="zh-CN"/>
        </w:rPr>
        <w:t>伽利略通过</w:t>
      </w:r>
      <w:r w:rsidRPr="00C22EF1">
        <w:rPr>
          <w:rFonts w:eastAsia="Times New Roman" w:hint="eastAsia"/>
          <w:lang w:val="en-GB" w:eastAsia="zh-CN"/>
        </w:rPr>
        <w:t>E6-B</w:t>
      </w:r>
      <w:r w:rsidRPr="00C22EF1">
        <w:rPr>
          <w:rFonts w:ascii="SimSun" w:hAnsi="SimSun" w:cs="SimSun" w:hint="eastAsia"/>
          <w:lang w:val="en-GB" w:eastAsia="zh-CN"/>
        </w:rPr>
        <w:t>信号提供高精度服务（</w:t>
      </w:r>
      <w:r w:rsidRPr="00C22EF1">
        <w:rPr>
          <w:rFonts w:eastAsia="Times New Roman" w:hint="eastAsia"/>
          <w:lang w:val="en-GB" w:eastAsia="zh-CN"/>
        </w:rPr>
        <w:t>HAS</w:t>
      </w:r>
      <w:r w:rsidRPr="00C22EF1">
        <w:rPr>
          <w:rFonts w:ascii="SimSun" w:hAnsi="SimSun" w:cs="SimSun" w:hint="eastAsia"/>
          <w:lang w:val="en-GB" w:eastAsia="zh-CN"/>
        </w:rPr>
        <w:t>）。伽利略的</w:t>
      </w:r>
      <w:r w:rsidRPr="00C22EF1">
        <w:rPr>
          <w:rFonts w:eastAsia="Times New Roman" w:hint="eastAsia"/>
          <w:lang w:val="en-GB" w:eastAsia="zh-CN"/>
        </w:rPr>
        <w:t>HAS</w:t>
      </w:r>
      <w:r w:rsidRPr="00C22EF1">
        <w:rPr>
          <w:rFonts w:ascii="SimSun" w:hAnsi="SimSun" w:cs="SimSun" w:hint="eastAsia"/>
          <w:lang w:val="en-GB" w:eastAsia="zh-CN"/>
        </w:rPr>
        <w:t>是一种基于对</w:t>
      </w:r>
      <w:r w:rsidRPr="00C22EF1">
        <w:rPr>
          <w:rFonts w:eastAsia="Times New Roman" w:hint="eastAsia"/>
          <w:lang w:val="en-GB" w:eastAsia="zh-CN"/>
        </w:rPr>
        <w:t>Galileo</w:t>
      </w:r>
      <w:r w:rsidRPr="00C22EF1">
        <w:rPr>
          <w:rFonts w:ascii="SimSun" w:hAnsi="SimSun" w:cs="SimSun" w:hint="eastAsia"/>
          <w:lang w:val="en-GB" w:eastAsia="zh-CN"/>
        </w:rPr>
        <w:t>信号进行校正的开放访问和免费服务。</w:t>
      </w:r>
      <w:r w:rsidRPr="00C22EF1">
        <w:rPr>
          <w:rFonts w:eastAsia="Times New Roman" w:hint="eastAsia"/>
          <w:lang w:val="en-GB" w:eastAsia="zh-CN"/>
        </w:rPr>
        <w:t>HAS</w:t>
      </w:r>
      <w:r w:rsidRPr="00C22EF1">
        <w:rPr>
          <w:rFonts w:ascii="SimSun" w:hAnsi="SimSun" w:cs="SimSun" w:hint="eastAsia"/>
          <w:lang w:val="en-GB" w:eastAsia="zh-CN"/>
        </w:rPr>
        <w:t>数据将包括轨道、时钟、相位偏差和大气校正。这些校正使用户能够以分米级的精度执行</w:t>
      </w:r>
      <w:r w:rsidRPr="00C22EF1">
        <w:rPr>
          <w:rFonts w:eastAsia="Times New Roman" w:hint="eastAsia"/>
          <w:lang w:val="en-GB" w:eastAsia="zh-CN"/>
        </w:rPr>
        <w:t>PVT</w:t>
      </w:r>
      <w:r w:rsidRPr="00C22EF1">
        <w:rPr>
          <w:rFonts w:ascii="SimSun" w:hAnsi="SimSun" w:cs="SimSun" w:hint="eastAsia"/>
          <w:lang w:val="en-GB" w:eastAsia="zh-CN"/>
        </w:rPr>
        <w:t>过程。汽车、建筑、勘测、测绘和公用事业管理等多种应用均受益于高精度</w:t>
      </w:r>
      <w:r w:rsidRPr="00C22EF1">
        <w:rPr>
          <w:rFonts w:eastAsia="Times New Roman" w:hint="eastAsia"/>
          <w:lang w:val="en-GB" w:eastAsia="zh-CN"/>
        </w:rPr>
        <w:t>RNSS</w:t>
      </w:r>
      <w:r w:rsidRPr="00C22EF1">
        <w:rPr>
          <w:rFonts w:ascii="SimSun" w:hAnsi="SimSun" w:cs="SimSun" w:hint="eastAsia"/>
          <w:lang w:val="en-GB" w:eastAsia="zh-CN"/>
        </w:rPr>
        <w:t>。</w:t>
      </w:r>
    </w:p>
    <w:p w14:paraId="4DA7F270" w14:textId="77777777" w:rsidR="00493E11" w:rsidRPr="00C22EF1" w:rsidRDefault="00493E11" w:rsidP="00493E11">
      <w:pPr>
        <w:keepNext/>
        <w:keepLines/>
        <w:spacing w:before="160"/>
        <w:rPr>
          <w:rFonts w:eastAsia="Times New Roman"/>
          <w:b/>
          <w:lang w:val="en-GB" w:eastAsia="zh-CN"/>
        </w:rPr>
      </w:pPr>
      <w:r w:rsidRPr="00C22EF1">
        <w:rPr>
          <w:rFonts w:ascii="SimSun" w:hAnsi="SimSun" w:cs="SimSun" w:hint="eastAsia"/>
          <w:b/>
          <w:lang w:val="en-GB" w:eastAsia="zh-CN"/>
        </w:rPr>
        <w:lastRenderedPageBreak/>
        <w:t>验证</w:t>
      </w:r>
    </w:p>
    <w:p w14:paraId="3F0C8209" w14:textId="77777777" w:rsidR="00493E11" w:rsidRPr="00C22EF1" w:rsidRDefault="00493E11" w:rsidP="00493E11">
      <w:pPr>
        <w:ind w:firstLineChars="200" w:firstLine="480"/>
        <w:rPr>
          <w:rFonts w:eastAsia="Times New Roman"/>
          <w:lang w:val="en-GB" w:eastAsia="zh-CN"/>
        </w:rPr>
      </w:pPr>
      <w:r w:rsidRPr="00C22EF1">
        <w:rPr>
          <w:rFonts w:ascii="SimSun" w:hAnsi="SimSun" w:cs="SimSun" w:hint="eastAsia"/>
          <w:lang w:val="en-GB" w:eastAsia="zh-CN"/>
        </w:rPr>
        <w:t>伽利略将通过</w:t>
      </w:r>
      <w:r w:rsidRPr="00C22EF1">
        <w:rPr>
          <w:rFonts w:eastAsia="Times New Roman" w:hint="eastAsia"/>
          <w:lang w:val="en-GB" w:eastAsia="zh-CN"/>
        </w:rPr>
        <w:t>E1-B</w:t>
      </w:r>
      <w:r w:rsidRPr="00C22EF1">
        <w:rPr>
          <w:rFonts w:ascii="SimSun" w:hAnsi="SimSun" w:cs="SimSun" w:hint="eastAsia"/>
          <w:lang w:val="en-GB" w:eastAsia="zh-CN"/>
        </w:rPr>
        <w:t>和</w:t>
      </w:r>
      <w:r w:rsidRPr="00C22EF1">
        <w:rPr>
          <w:rFonts w:eastAsia="Times New Roman" w:hint="eastAsia"/>
          <w:lang w:val="en-GB" w:eastAsia="zh-CN"/>
        </w:rPr>
        <w:t>E6-C</w:t>
      </w:r>
      <w:r w:rsidRPr="00C22EF1">
        <w:rPr>
          <w:rFonts w:ascii="SimSun" w:hAnsi="SimSun" w:cs="SimSun" w:hint="eastAsia"/>
          <w:lang w:val="en-GB" w:eastAsia="zh-CN"/>
        </w:rPr>
        <w:t>信号提供两个级别的身份验证：</w:t>
      </w:r>
    </w:p>
    <w:p w14:paraId="5DE57AD2" w14:textId="77777777" w:rsidR="00493E11" w:rsidRPr="00C22EF1" w:rsidRDefault="00493E11" w:rsidP="00493E11">
      <w:pPr>
        <w:pStyle w:val="enumlev1"/>
        <w:rPr>
          <w:rFonts w:eastAsia="Times New Roman"/>
          <w:lang w:val="en-GB" w:eastAsia="zh-CN"/>
        </w:rPr>
      </w:pPr>
      <w:r w:rsidRPr="00C22EF1">
        <w:rPr>
          <w:rFonts w:eastAsia="Times New Roman"/>
          <w:lang w:val="en-GB" w:eastAsia="zh-CN"/>
        </w:rPr>
        <w:tab/>
      </w:r>
      <w:r w:rsidRPr="00C22EF1">
        <w:rPr>
          <w:rFonts w:hint="eastAsia"/>
          <w:lang w:val="en-GB" w:eastAsia="zh-CN"/>
        </w:rPr>
        <w:t>开放业务导航消息验证（</w:t>
      </w:r>
      <w:r w:rsidRPr="00C22EF1">
        <w:rPr>
          <w:rFonts w:eastAsia="Times New Roman" w:hint="eastAsia"/>
          <w:lang w:val="en-GB" w:eastAsia="zh-CN"/>
        </w:rPr>
        <w:t>OSNMA</w:t>
      </w:r>
      <w:r w:rsidRPr="00C22EF1">
        <w:rPr>
          <w:rFonts w:ascii="SimSun" w:hAnsi="SimSun" w:cs="SimSun" w:hint="eastAsia"/>
          <w:lang w:val="en-GB" w:eastAsia="zh-CN"/>
        </w:rPr>
        <w:t>），它使用</w:t>
      </w:r>
      <w:r w:rsidRPr="00C22EF1">
        <w:rPr>
          <w:rFonts w:eastAsia="Times New Roman" w:hint="eastAsia"/>
          <w:lang w:val="en-GB" w:eastAsia="zh-CN"/>
        </w:rPr>
        <w:t>OS</w:t>
      </w:r>
      <w:r w:rsidRPr="00C22EF1">
        <w:rPr>
          <w:rFonts w:ascii="SimSun" w:hAnsi="SimSun" w:cs="SimSun" w:hint="eastAsia"/>
          <w:lang w:val="en-GB" w:eastAsia="zh-CN"/>
        </w:rPr>
        <w:t>导航数据的数字签名来保证数据的真实性。在接收机中易于实现，主要面向大众市场用户。</w:t>
      </w:r>
      <w:r w:rsidRPr="00C22EF1">
        <w:rPr>
          <w:rFonts w:eastAsia="Times New Roman" w:hint="eastAsia"/>
          <w:lang w:val="en-GB" w:eastAsia="zh-CN"/>
        </w:rPr>
        <w:t>OSNMA</w:t>
      </w:r>
      <w:r w:rsidRPr="00C22EF1">
        <w:rPr>
          <w:rFonts w:ascii="SimSun" w:hAnsi="SimSun" w:cs="SimSun" w:hint="eastAsia"/>
          <w:lang w:val="en-GB" w:eastAsia="zh-CN"/>
        </w:rPr>
        <w:t>数据将在</w:t>
      </w:r>
      <w:r w:rsidRPr="00C22EF1">
        <w:rPr>
          <w:rFonts w:eastAsia="Times New Roman" w:hint="eastAsia"/>
          <w:lang w:val="en-GB" w:eastAsia="zh-CN"/>
        </w:rPr>
        <w:t>E1-B</w:t>
      </w:r>
      <w:r w:rsidRPr="00C22EF1">
        <w:rPr>
          <w:rFonts w:ascii="SimSun" w:hAnsi="SimSun" w:cs="SimSun" w:hint="eastAsia"/>
          <w:lang w:val="en-GB" w:eastAsia="zh-CN"/>
        </w:rPr>
        <w:t>信号上传输并免费提供。</w:t>
      </w:r>
    </w:p>
    <w:p w14:paraId="47A5A52D" w14:textId="77777777" w:rsidR="00493E11" w:rsidRPr="00C22EF1" w:rsidRDefault="00493E11" w:rsidP="00493E11">
      <w:pPr>
        <w:ind w:firstLineChars="200" w:firstLine="480"/>
        <w:rPr>
          <w:rFonts w:eastAsia="Times New Roman"/>
          <w:lang w:val="en-GB" w:eastAsia="zh-CN"/>
        </w:rPr>
      </w:pPr>
      <w:r w:rsidRPr="00C22EF1">
        <w:rPr>
          <w:rFonts w:ascii="SimSun" w:hAnsi="SimSun" w:cs="SimSun" w:hint="eastAsia"/>
          <w:lang w:val="en-GB" w:eastAsia="zh-CN"/>
        </w:rPr>
        <w:t>信号验证服务，用于保护伽利略信号免受高级欺骗，这种欺骗将基于</w:t>
      </w:r>
      <w:r w:rsidRPr="00C22EF1">
        <w:rPr>
          <w:rFonts w:eastAsia="Times New Roman" w:hint="eastAsia"/>
          <w:lang w:val="en-GB" w:eastAsia="zh-CN"/>
        </w:rPr>
        <w:t>E6-C</w:t>
      </w:r>
      <w:r w:rsidRPr="00C22EF1">
        <w:rPr>
          <w:rFonts w:ascii="SimSun" w:hAnsi="SimSun" w:cs="SimSun" w:hint="eastAsia"/>
          <w:lang w:val="en-GB" w:eastAsia="zh-CN"/>
        </w:rPr>
        <w:t>扩展码的加密。它被称为商业认证服务（</w:t>
      </w:r>
      <w:r w:rsidRPr="00C22EF1">
        <w:rPr>
          <w:rFonts w:eastAsia="Times New Roman" w:hint="eastAsia"/>
          <w:lang w:val="en-GB" w:eastAsia="zh-CN"/>
        </w:rPr>
        <w:t>CAS</w:t>
      </w:r>
      <w:r w:rsidRPr="00C22EF1">
        <w:rPr>
          <w:rFonts w:ascii="SimSun" w:hAnsi="SimSun" w:cs="SimSun" w:hint="eastAsia"/>
          <w:lang w:val="en-GB" w:eastAsia="zh-CN"/>
        </w:rPr>
        <w:t>）。</w:t>
      </w:r>
    </w:p>
    <w:p w14:paraId="38BE95DA" w14:textId="77777777" w:rsidR="00493E11" w:rsidRPr="00C22EF1" w:rsidRDefault="00493E11" w:rsidP="00493E11">
      <w:pPr>
        <w:pStyle w:val="Headingb"/>
        <w:rPr>
          <w:lang w:val="en-GB" w:eastAsia="zh-CN"/>
        </w:rPr>
      </w:pPr>
      <w:r w:rsidRPr="00C22EF1">
        <w:rPr>
          <w:lang w:val="en-GB" w:eastAsia="zh-CN"/>
        </w:rPr>
        <w:t>政府</w:t>
      </w:r>
    </w:p>
    <w:p w14:paraId="02879242" w14:textId="77777777" w:rsidR="00493E11" w:rsidRPr="00C22EF1" w:rsidRDefault="00493E11" w:rsidP="00493E11">
      <w:pPr>
        <w:ind w:firstLineChars="200" w:firstLine="480"/>
        <w:rPr>
          <w:lang w:val="en-GB" w:eastAsia="zh-CN"/>
        </w:rPr>
      </w:pPr>
      <w:r w:rsidRPr="00C22EF1">
        <w:rPr>
          <w:lang w:eastAsia="zh-CN"/>
        </w:rPr>
        <w:t>伽利略提供限定由负责民用保护、国家安全和执法的政府部门使用的强健和可靠加密的公共管理服务</w:t>
      </w:r>
      <w:r w:rsidRPr="00C22EF1">
        <w:rPr>
          <w:rFonts w:hint="eastAsia"/>
          <w:lang w:val="en-GB" w:eastAsia="zh-CN"/>
        </w:rPr>
        <w:t>（</w:t>
      </w:r>
      <w:r w:rsidRPr="00C22EF1">
        <w:rPr>
          <w:lang w:val="en-GB" w:eastAsia="zh-CN"/>
        </w:rPr>
        <w:t>PRS</w:t>
      </w:r>
      <w:r w:rsidRPr="00C22EF1">
        <w:rPr>
          <w:rFonts w:hint="eastAsia"/>
          <w:lang w:val="en-GB" w:eastAsia="zh-CN"/>
        </w:rPr>
        <w:t>）</w:t>
      </w:r>
      <w:r w:rsidRPr="00C22EF1">
        <w:rPr>
          <w:lang w:eastAsia="zh-CN"/>
        </w:rPr>
        <w:t>。</w:t>
      </w:r>
    </w:p>
    <w:p w14:paraId="26029B16" w14:textId="77777777" w:rsidR="00493E11" w:rsidRPr="00C22EF1" w:rsidRDefault="00493E11" w:rsidP="00493E11">
      <w:pPr>
        <w:pStyle w:val="Headingb"/>
        <w:rPr>
          <w:lang w:val="en-GB" w:eastAsia="zh-CN"/>
        </w:rPr>
      </w:pPr>
      <w:r w:rsidRPr="00C22EF1">
        <w:rPr>
          <w:lang w:val="en-GB" w:eastAsia="zh-CN"/>
        </w:rPr>
        <w:t>搜索和救援</w:t>
      </w:r>
    </w:p>
    <w:p w14:paraId="4D045BCF" w14:textId="328313CA" w:rsidR="00493E11" w:rsidRPr="00C22EF1" w:rsidRDefault="00493E11" w:rsidP="00493E11">
      <w:pPr>
        <w:ind w:firstLineChars="200" w:firstLine="480"/>
        <w:rPr>
          <w:lang w:val="en-US" w:eastAsia="zh-CN"/>
        </w:rPr>
      </w:pPr>
      <w:r w:rsidRPr="00C22EF1">
        <w:rPr>
          <w:lang w:val="en-US" w:eastAsia="zh-CN"/>
        </w:rPr>
        <w:t>因其在中</w:t>
      </w:r>
      <w:r w:rsidRPr="00C22EF1">
        <w:rPr>
          <w:rFonts w:hint="eastAsia"/>
          <w:lang w:val="en-US" w:eastAsia="zh-CN"/>
        </w:rPr>
        <w:t>地球</w:t>
      </w:r>
      <w:r w:rsidRPr="00C22EF1">
        <w:rPr>
          <w:lang w:val="en-US" w:eastAsia="zh-CN"/>
        </w:rPr>
        <w:t>轨道搜索救援系统</w:t>
      </w:r>
      <w:r w:rsidRPr="00C22EF1">
        <w:rPr>
          <w:rFonts w:hint="eastAsia"/>
          <w:lang w:val="en-US" w:eastAsia="zh-CN"/>
        </w:rPr>
        <w:t>（</w:t>
      </w:r>
      <w:r w:rsidRPr="00C22EF1">
        <w:rPr>
          <w:lang w:val="en-US" w:eastAsia="zh-CN"/>
        </w:rPr>
        <w:t>MEOSAR</w:t>
      </w:r>
      <w:r w:rsidRPr="00C22EF1">
        <w:rPr>
          <w:rFonts w:hint="eastAsia"/>
          <w:lang w:val="en-US" w:eastAsia="zh-CN"/>
        </w:rPr>
        <w:t>）</w:t>
      </w:r>
      <w:r w:rsidRPr="00C22EF1">
        <w:rPr>
          <w:lang w:val="en-US" w:eastAsia="zh-CN"/>
        </w:rPr>
        <w:t>中起着重要作用</w:t>
      </w:r>
      <w:r w:rsidRPr="00C22EF1">
        <w:rPr>
          <w:rFonts w:hint="eastAsia"/>
          <w:lang w:val="en-US" w:eastAsia="zh-CN"/>
        </w:rPr>
        <w:t>，</w:t>
      </w:r>
      <w:r w:rsidRPr="00C22EF1">
        <w:rPr>
          <w:lang w:val="en-US" w:eastAsia="zh-CN"/>
        </w:rPr>
        <w:t>伽利略搜索和救援服务</w:t>
      </w:r>
      <w:r w:rsidRPr="00C22EF1">
        <w:rPr>
          <w:rFonts w:hint="eastAsia"/>
          <w:lang w:val="en-US" w:eastAsia="zh-CN"/>
        </w:rPr>
        <w:t>（</w:t>
      </w:r>
      <w:r w:rsidRPr="00C22EF1">
        <w:rPr>
          <w:lang w:val="en-US" w:eastAsia="zh-CN"/>
        </w:rPr>
        <w:t>SAR</w:t>
      </w:r>
      <w:r w:rsidRPr="00C22EF1">
        <w:rPr>
          <w:rFonts w:hint="eastAsia"/>
          <w:lang w:val="en-US" w:eastAsia="zh-CN"/>
        </w:rPr>
        <w:t>）</w:t>
      </w:r>
      <w:r w:rsidRPr="00C22EF1">
        <w:rPr>
          <w:lang w:val="en-US" w:eastAsia="zh-CN"/>
        </w:rPr>
        <w:t>为国际卫星辅助搜救系统</w:t>
      </w:r>
      <w:r w:rsidRPr="00C22EF1">
        <w:rPr>
          <w:rFonts w:hint="eastAsia"/>
          <w:lang w:val="en-US" w:eastAsia="zh-CN"/>
        </w:rPr>
        <w:t>（</w:t>
      </w:r>
      <w:proofErr w:type="spellStart"/>
      <w:r w:rsidRPr="00C22EF1">
        <w:rPr>
          <w:lang w:val="en-US" w:eastAsia="zh-CN"/>
        </w:rPr>
        <w:t>Cospas-Sarsat</w:t>
      </w:r>
      <w:proofErr w:type="spellEnd"/>
      <w:r w:rsidRPr="00C22EF1">
        <w:rPr>
          <w:rFonts w:hint="eastAsia"/>
          <w:lang w:val="en-US" w:eastAsia="zh-CN"/>
        </w:rPr>
        <w:t>）</w:t>
      </w:r>
      <w:r w:rsidRPr="00C22EF1">
        <w:rPr>
          <w:lang w:val="en-US" w:eastAsia="zh-CN"/>
        </w:rPr>
        <w:t>做出了卓越的贡献</w:t>
      </w:r>
      <w:r w:rsidRPr="00C22EF1">
        <w:rPr>
          <w:rFonts w:hint="eastAsia"/>
          <w:lang w:val="en-US" w:eastAsia="zh-CN"/>
        </w:rPr>
        <w:t>。伽利略卫星能够检测到从船只、飞机携带的危难信标机或</w:t>
      </w:r>
      <w:proofErr w:type="gramStart"/>
      <w:r w:rsidRPr="00C22EF1">
        <w:rPr>
          <w:rFonts w:hint="eastAsia"/>
          <w:lang w:val="en-US" w:eastAsia="zh-CN"/>
        </w:rPr>
        <w:t>个</w:t>
      </w:r>
      <w:proofErr w:type="gramEnd"/>
      <w:r w:rsidRPr="00C22EF1">
        <w:rPr>
          <w:rFonts w:hint="eastAsia"/>
          <w:lang w:val="en-US" w:eastAsia="zh-CN"/>
        </w:rPr>
        <w:t>人手</w:t>
      </w:r>
      <w:proofErr w:type="gramStart"/>
      <w:r w:rsidRPr="00C22EF1">
        <w:rPr>
          <w:rFonts w:hint="eastAsia"/>
          <w:lang w:val="en-US" w:eastAsia="zh-CN"/>
        </w:rPr>
        <w:t>持用户</w:t>
      </w:r>
      <w:proofErr w:type="gramEnd"/>
      <w:r w:rsidRPr="00C22EF1">
        <w:rPr>
          <w:rFonts w:hint="eastAsia"/>
          <w:lang w:val="en-US" w:eastAsia="zh-CN"/>
        </w:rPr>
        <w:t>终端发射的紧急信号（</w:t>
      </w:r>
      <w:r w:rsidRPr="00C22EF1">
        <w:rPr>
          <w:lang w:val="en-US" w:eastAsia="zh-CN"/>
        </w:rPr>
        <w:t>在</w:t>
      </w:r>
      <w:r w:rsidRPr="00C22EF1">
        <w:rPr>
          <w:lang w:val="en-US" w:eastAsia="zh-CN"/>
        </w:rPr>
        <w:t>406</w:t>
      </w:r>
      <w:r w:rsidR="005051A9">
        <w:rPr>
          <w:lang w:eastAsia="zh-CN"/>
        </w:rPr>
        <w:t> </w:t>
      </w:r>
      <w:r w:rsidRPr="00C22EF1">
        <w:rPr>
          <w:lang w:val="en-US" w:eastAsia="zh-CN"/>
        </w:rPr>
        <w:t>MHz</w:t>
      </w:r>
      <w:r w:rsidRPr="00C22EF1">
        <w:rPr>
          <w:lang w:val="en-US" w:eastAsia="zh-CN"/>
        </w:rPr>
        <w:t>频段</w:t>
      </w:r>
      <w:r w:rsidRPr="00C22EF1">
        <w:rPr>
          <w:rFonts w:hint="eastAsia"/>
          <w:lang w:val="en-US" w:eastAsia="zh-CN"/>
        </w:rPr>
        <w:t>），</w:t>
      </w:r>
      <w:r w:rsidRPr="00C22EF1">
        <w:rPr>
          <w:lang w:val="en-US" w:eastAsia="zh-CN"/>
        </w:rPr>
        <w:t>然后将它们的位置数据送回到国家救援中心</w:t>
      </w:r>
      <w:r w:rsidRPr="00C22EF1">
        <w:rPr>
          <w:rFonts w:hint="eastAsia"/>
          <w:lang w:val="en-US" w:eastAsia="zh-CN"/>
        </w:rPr>
        <w:t>。在</w:t>
      </w:r>
      <w:r w:rsidRPr="00C22EF1">
        <w:rPr>
          <w:lang w:val="en-US" w:eastAsia="zh-CN"/>
        </w:rPr>
        <w:t>任何指定时刻</w:t>
      </w:r>
      <w:r w:rsidRPr="00C22EF1">
        <w:rPr>
          <w:rFonts w:hint="eastAsia"/>
          <w:lang w:val="en-US" w:eastAsia="zh-CN"/>
        </w:rPr>
        <w:t>，</w:t>
      </w:r>
      <w:r w:rsidRPr="00C22EF1">
        <w:rPr>
          <w:lang w:val="en-US" w:eastAsia="zh-CN"/>
        </w:rPr>
        <w:t>在地球任何位置</w:t>
      </w:r>
      <w:r w:rsidRPr="00C22EF1">
        <w:rPr>
          <w:rFonts w:hint="eastAsia"/>
          <w:lang w:val="en-US" w:eastAsia="zh-CN"/>
        </w:rPr>
        <w:t>，</w:t>
      </w:r>
      <w:r w:rsidRPr="00C22EF1">
        <w:rPr>
          <w:lang w:val="en-US" w:eastAsia="zh-CN"/>
        </w:rPr>
        <w:t>至少有一颗伽利略卫星处于视野中</w:t>
      </w:r>
      <w:r w:rsidRPr="00C22EF1">
        <w:rPr>
          <w:rFonts w:hint="eastAsia"/>
          <w:lang w:val="en-US" w:eastAsia="zh-CN"/>
        </w:rPr>
        <w:t>，</w:t>
      </w:r>
      <w:r w:rsidRPr="00C22EF1">
        <w:rPr>
          <w:lang w:val="en-US" w:eastAsia="zh-CN"/>
        </w:rPr>
        <w:t>使得能够进行近实时危难警报检测</w:t>
      </w:r>
      <w:r w:rsidRPr="00C22EF1">
        <w:rPr>
          <w:rFonts w:hint="eastAsia"/>
          <w:lang w:val="en-US" w:eastAsia="zh-CN"/>
        </w:rPr>
        <w:t>、</w:t>
      </w:r>
      <w:r w:rsidRPr="00C22EF1">
        <w:rPr>
          <w:lang w:val="en-US" w:eastAsia="zh-CN"/>
        </w:rPr>
        <w:t>识别和定位</w:t>
      </w:r>
      <w:r w:rsidRPr="00C22EF1">
        <w:rPr>
          <w:rFonts w:hint="eastAsia"/>
          <w:lang w:val="en-US" w:eastAsia="zh-CN"/>
        </w:rPr>
        <w:t>。每个接收到的危难呼叫会由一个返回消息给予主动确认，指示该危难呼叫已经被接收。</w:t>
      </w:r>
      <w:r w:rsidRPr="00C22EF1">
        <w:rPr>
          <w:lang w:val="en-US" w:eastAsia="zh-CN"/>
        </w:rPr>
        <w:t>这还可以让信标机释放应急信道</w:t>
      </w:r>
      <w:r w:rsidRPr="00C22EF1">
        <w:rPr>
          <w:rFonts w:hint="eastAsia"/>
          <w:lang w:val="en-US" w:eastAsia="zh-CN"/>
        </w:rPr>
        <w:t>。</w:t>
      </w:r>
    </w:p>
    <w:p w14:paraId="3B42E340" w14:textId="77777777" w:rsidR="00493E11" w:rsidRPr="00C22EF1" w:rsidRDefault="00493E11" w:rsidP="00493E11">
      <w:pPr>
        <w:pStyle w:val="Heading1"/>
        <w:ind w:left="0" w:firstLine="0"/>
        <w:rPr>
          <w:lang w:eastAsia="zh-CN"/>
        </w:rPr>
      </w:pPr>
      <w:bookmarkStart w:id="552" w:name="_Toc425348584"/>
      <w:bookmarkStart w:id="553" w:name="_Toc427593031"/>
      <w:bookmarkStart w:id="554" w:name="_Toc426181916"/>
      <w:bookmarkStart w:id="555" w:name="_Toc426181801"/>
      <w:bookmarkStart w:id="556" w:name="_Toc426181535"/>
      <w:bookmarkStart w:id="557" w:name="_Toc426181356"/>
      <w:bookmarkStart w:id="558" w:name="_Toc426180832"/>
      <w:bookmarkStart w:id="559" w:name="_Toc426180624"/>
      <w:bookmarkStart w:id="560" w:name="_Toc426180510"/>
      <w:bookmarkStart w:id="561" w:name="_Toc426180252"/>
      <w:bookmarkStart w:id="562" w:name="_Toc426179749"/>
      <w:bookmarkStart w:id="563" w:name="_Toc426147263"/>
      <w:bookmarkStart w:id="564" w:name="_Toc425347414"/>
      <w:bookmarkStart w:id="565" w:name="_Toc425348089"/>
      <w:bookmarkStart w:id="566" w:name="_Toc182921239"/>
      <w:r w:rsidRPr="00C22EF1">
        <w:rPr>
          <w:lang w:eastAsia="zh-CN"/>
        </w:rPr>
        <w:t>3</w:t>
      </w:r>
      <w:r w:rsidRPr="00C22EF1">
        <w:rPr>
          <w:lang w:eastAsia="zh-CN"/>
        </w:rPr>
        <w:tab/>
      </w:r>
      <w:r w:rsidRPr="00C22EF1">
        <w:rPr>
          <w:lang w:eastAsia="zh-CN"/>
        </w:rPr>
        <w:t>系统部分</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014D9EE" w14:textId="77777777" w:rsidR="00493E11" w:rsidRPr="00C22EF1" w:rsidRDefault="00493E11" w:rsidP="00493E11">
      <w:pPr>
        <w:ind w:firstLineChars="200" w:firstLine="480"/>
        <w:rPr>
          <w:lang w:eastAsia="zh-CN"/>
        </w:rPr>
      </w:pPr>
      <w:r w:rsidRPr="00C22EF1">
        <w:rPr>
          <w:lang w:eastAsia="zh-CN"/>
        </w:rPr>
        <w:t>系统包括三个主要部分：空间部分、控制部分和用户部分。每一部分的主要功能如下。</w:t>
      </w:r>
    </w:p>
    <w:p w14:paraId="0AF94479" w14:textId="77777777" w:rsidR="00493E11" w:rsidRPr="00C22EF1" w:rsidRDefault="00493E11" w:rsidP="00493E11">
      <w:pPr>
        <w:pStyle w:val="Heading2"/>
        <w:rPr>
          <w:lang w:eastAsia="zh-CN"/>
        </w:rPr>
      </w:pPr>
      <w:bookmarkStart w:id="567" w:name="_Toc426181536"/>
      <w:bookmarkStart w:id="568" w:name="_Toc426181357"/>
      <w:bookmarkStart w:id="569" w:name="_Toc426180253"/>
      <w:bookmarkStart w:id="570" w:name="_Toc426181802"/>
      <w:bookmarkStart w:id="571" w:name="_Toc426180833"/>
      <w:bookmarkStart w:id="572" w:name="_Toc426180511"/>
      <w:bookmarkStart w:id="573" w:name="_Toc426180625"/>
      <w:bookmarkStart w:id="574" w:name="_Toc425348090"/>
      <w:bookmarkStart w:id="575" w:name="_Toc425347415"/>
      <w:bookmarkStart w:id="576" w:name="_Toc426179750"/>
      <w:bookmarkStart w:id="577" w:name="_Toc426147264"/>
      <w:bookmarkStart w:id="578" w:name="_Toc425348585"/>
      <w:bookmarkStart w:id="579" w:name="_Toc426181917"/>
      <w:bookmarkStart w:id="580" w:name="_Toc427593032"/>
      <w:bookmarkStart w:id="581" w:name="_Toc182921240"/>
      <w:r w:rsidRPr="00C22EF1">
        <w:rPr>
          <w:lang w:eastAsia="zh-CN"/>
        </w:rPr>
        <w:t>3.1</w:t>
      </w:r>
      <w:r w:rsidRPr="00C22EF1">
        <w:rPr>
          <w:lang w:eastAsia="zh-CN"/>
        </w:rPr>
        <w:tab/>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C22EF1">
        <w:rPr>
          <w:lang w:eastAsia="zh-CN"/>
        </w:rPr>
        <w:t>空间部分</w:t>
      </w:r>
      <w:bookmarkEnd w:id="581"/>
    </w:p>
    <w:p w14:paraId="17C4949A" w14:textId="77777777" w:rsidR="00493E11" w:rsidRPr="00C22EF1" w:rsidRDefault="00493E11" w:rsidP="00493E11">
      <w:pPr>
        <w:ind w:firstLineChars="200" w:firstLine="480"/>
        <w:rPr>
          <w:lang w:eastAsia="zh-CN"/>
        </w:rPr>
      </w:pPr>
      <w:r w:rsidRPr="00C22EF1">
        <w:rPr>
          <w:lang w:eastAsia="zh-CN"/>
        </w:rPr>
        <w:t>空间部分由伽利略卫星组成，这些卫星作为</w:t>
      </w:r>
      <w:r w:rsidRPr="00C22EF1">
        <w:rPr>
          <w:rFonts w:hint="eastAsia"/>
          <w:lang w:eastAsia="zh-CN"/>
        </w:rPr>
        <w:t>“</w:t>
      </w:r>
      <w:r w:rsidRPr="00C22EF1">
        <w:rPr>
          <w:lang w:eastAsia="zh-CN"/>
        </w:rPr>
        <w:t>天体</w:t>
      </w:r>
      <w:r w:rsidRPr="00C22EF1">
        <w:rPr>
          <w:rFonts w:hint="eastAsia"/>
          <w:lang w:eastAsia="zh-CN"/>
        </w:rPr>
        <w:t>”</w:t>
      </w:r>
      <w:r w:rsidRPr="00C22EF1">
        <w:rPr>
          <w:lang w:eastAsia="zh-CN"/>
        </w:rPr>
        <w:t>参考点，从太空发射精确的时间编码导航信号。工作的</w:t>
      </w:r>
      <w:r w:rsidRPr="00C22EF1">
        <w:rPr>
          <w:lang w:eastAsia="zh-CN"/>
        </w:rPr>
        <w:t>24</w:t>
      </w:r>
      <w:r w:rsidRPr="00C22EF1">
        <w:rPr>
          <w:lang w:eastAsia="zh-CN"/>
        </w:rPr>
        <w:t>颗卫星组成的星座</w:t>
      </w:r>
      <w:r w:rsidRPr="00C22EF1">
        <w:rPr>
          <w:rFonts w:hint="eastAsia"/>
          <w:lang w:eastAsia="zh-CN"/>
        </w:rPr>
        <w:t>（</w:t>
      </w:r>
      <w:r w:rsidRPr="00C22EF1">
        <w:rPr>
          <w:lang w:eastAsia="zh-CN"/>
        </w:rPr>
        <w:t>加上</w:t>
      </w:r>
      <w:r w:rsidRPr="00C22EF1">
        <w:rPr>
          <w:rFonts w:hint="eastAsia"/>
          <w:lang w:eastAsia="zh-CN"/>
        </w:rPr>
        <w:t>6</w:t>
      </w:r>
      <w:r w:rsidRPr="00C22EF1">
        <w:rPr>
          <w:rFonts w:hint="eastAsia"/>
          <w:lang w:eastAsia="zh-CN"/>
        </w:rPr>
        <w:t>颗热备份</w:t>
      </w:r>
      <w:r w:rsidRPr="00C22EF1">
        <w:rPr>
          <w:lang w:eastAsia="zh-CN"/>
        </w:rPr>
        <w:t>卫星</w:t>
      </w:r>
      <w:r w:rsidRPr="00C22EF1">
        <w:rPr>
          <w:rFonts w:hint="eastAsia"/>
          <w:lang w:eastAsia="zh-CN"/>
        </w:rPr>
        <w:t>）</w:t>
      </w:r>
      <w:r w:rsidRPr="00C22EF1">
        <w:rPr>
          <w:lang w:eastAsia="zh-CN"/>
        </w:rPr>
        <w:t>工作在周期为</w:t>
      </w:r>
      <w:r w:rsidRPr="00C22EF1">
        <w:rPr>
          <w:lang w:eastAsia="zh-CN"/>
        </w:rPr>
        <w:t>14</w:t>
      </w:r>
      <w:r w:rsidRPr="00C22EF1">
        <w:rPr>
          <w:lang w:eastAsia="zh-CN"/>
        </w:rPr>
        <w:t>小时的轨道中，半长轴约为</w:t>
      </w:r>
      <w:r w:rsidRPr="00C22EF1">
        <w:rPr>
          <w:lang w:eastAsia="zh-CN"/>
        </w:rPr>
        <w:t>30 000</w:t>
      </w:r>
      <w:r>
        <w:rPr>
          <w:rFonts w:hint="eastAsia"/>
          <w:lang w:eastAsia="zh-CN"/>
        </w:rPr>
        <w:t>千米</w:t>
      </w:r>
      <w:r w:rsidRPr="00C22EF1">
        <w:rPr>
          <w:lang w:eastAsia="zh-CN"/>
        </w:rPr>
        <w:t>。使用三个间隔相等的轨道平面</w:t>
      </w:r>
      <w:r w:rsidRPr="00C22EF1">
        <w:rPr>
          <w:rFonts w:hint="eastAsia"/>
          <w:lang w:eastAsia="zh-CN"/>
        </w:rPr>
        <w:t>，</w:t>
      </w:r>
      <w:r w:rsidRPr="00C22EF1">
        <w:rPr>
          <w:lang w:eastAsia="zh-CN"/>
        </w:rPr>
        <w:t>每个平面包含</w:t>
      </w:r>
      <w:r w:rsidRPr="00C22EF1">
        <w:rPr>
          <w:rFonts w:hint="eastAsia"/>
          <w:lang w:eastAsia="zh-CN"/>
        </w:rPr>
        <w:t>10</w:t>
      </w:r>
      <w:r w:rsidRPr="00C22EF1">
        <w:rPr>
          <w:rFonts w:hint="eastAsia"/>
          <w:lang w:eastAsia="zh-CN"/>
        </w:rPr>
        <w:t>颗卫星（包括</w:t>
      </w:r>
      <w:r w:rsidRPr="00C22EF1">
        <w:rPr>
          <w:rFonts w:hint="eastAsia"/>
          <w:lang w:eastAsia="zh-CN"/>
        </w:rPr>
        <w:t>2</w:t>
      </w:r>
      <w:r w:rsidRPr="00C22EF1">
        <w:rPr>
          <w:rFonts w:hint="eastAsia"/>
          <w:lang w:eastAsia="zh-CN"/>
        </w:rPr>
        <w:t>颗备份卫星），它们</w:t>
      </w:r>
      <w:r w:rsidRPr="00C22EF1">
        <w:rPr>
          <w:lang w:eastAsia="zh-CN"/>
        </w:rPr>
        <w:t>相对于赤道倾斜</w:t>
      </w:r>
      <w:r w:rsidRPr="00C22EF1">
        <w:rPr>
          <w:lang w:eastAsia="zh-CN"/>
        </w:rPr>
        <w:t>56°</w:t>
      </w:r>
      <w:r w:rsidRPr="00C22EF1">
        <w:rPr>
          <w:rFonts w:hint="eastAsia"/>
          <w:lang w:eastAsia="zh-CN"/>
        </w:rPr>
        <w:t>。</w:t>
      </w:r>
    </w:p>
    <w:p w14:paraId="6B8585B9" w14:textId="77777777" w:rsidR="00493E11" w:rsidRPr="00C22EF1" w:rsidRDefault="00493E11" w:rsidP="00493E11">
      <w:pPr>
        <w:pStyle w:val="Heading2"/>
        <w:rPr>
          <w:lang w:eastAsia="zh-CN"/>
        </w:rPr>
      </w:pPr>
      <w:bookmarkStart w:id="582" w:name="_Toc425347416"/>
      <w:bookmarkStart w:id="583" w:name="_Toc425348091"/>
      <w:bookmarkStart w:id="584" w:name="_Toc425348586"/>
      <w:bookmarkStart w:id="585" w:name="_Toc426147265"/>
      <w:bookmarkStart w:id="586" w:name="_Toc426179751"/>
      <w:bookmarkStart w:id="587" w:name="_Toc426180254"/>
      <w:bookmarkStart w:id="588" w:name="_Toc426180512"/>
      <w:bookmarkStart w:id="589" w:name="_Toc426180626"/>
      <w:bookmarkStart w:id="590" w:name="_Toc426180834"/>
      <w:bookmarkStart w:id="591" w:name="_Toc426181358"/>
      <w:bookmarkStart w:id="592" w:name="_Toc426181537"/>
      <w:bookmarkStart w:id="593" w:name="_Toc426181803"/>
      <w:bookmarkStart w:id="594" w:name="_Toc426181918"/>
      <w:bookmarkStart w:id="595" w:name="_Toc427593033"/>
      <w:bookmarkStart w:id="596" w:name="_Toc182921241"/>
      <w:r w:rsidRPr="00C22EF1">
        <w:rPr>
          <w:lang w:eastAsia="zh-CN"/>
        </w:rPr>
        <w:t>3.2</w:t>
      </w:r>
      <w:r w:rsidRPr="00C22EF1">
        <w:rPr>
          <w:lang w:eastAsia="zh-CN"/>
        </w:rPr>
        <w:tab/>
      </w:r>
      <w:r w:rsidRPr="00C22EF1">
        <w:rPr>
          <w:lang w:eastAsia="zh-CN"/>
        </w:rPr>
        <w:t>地面</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C22EF1">
        <w:rPr>
          <w:rFonts w:hint="eastAsia"/>
          <w:lang w:eastAsia="zh-CN"/>
        </w:rPr>
        <w:t>部分</w:t>
      </w:r>
      <w:bookmarkEnd w:id="596"/>
    </w:p>
    <w:p w14:paraId="7C6809BB" w14:textId="7549FE40" w:rsidR="00493E11" w:rsidRPr="00C22EF1" w:rsidRDefault="00493E11" w:rsidP="00493E11">
      <w:pPr>
        <w:ind w:firstLineChars="200" w:firstLine="480"/>
        <w:rPr>
          <w:sz w:val="20"/>
          <w:lang w:eastAsia="zh-CN"/>
        </w:rPr>
      </w:pPr>
      <w:r w:rsidRPr="00C22EF1">
        <w:rPr>
          <w:lang w:eastAsia="zh-CN"/>
        </w:rPr>
        <w:t>伽利略地面系统控制整个伽利略星座，</w:t>
      </w:r>
      <w:r w:rsidRPr="00C22EF1">
        <w:rPr>
          <w:rFonts w:hint="eastAsia"/>
          <w:lang w:eastAsia="zh-CN"/>
        </w:rPr>
        <w:t>监测</w:t>
      </w:r>
      <w:r w:rsidRPr="00C22EF1">
        <w:rPr>
          <w:lang w:eastAsia="zh-CN"/>
        </w:rPr>
        <w:t>每颗卫星的健康状态，并将数据上传到每颗卫星</w:t>
      </w:r>
      <w:r w:rsidRPr="00C22EF1">
        <w:rPr>
          <w:rFonts w:hint="eastAsia"/>
          <w:lang w:eastAsia="zh-CN"/>
        </w:rPr>
        <w:t>，</w:t>
      </w:r>
      <w:r w:rsidRPr="00C22EF1">
        <w:rPr>
          <w:lang w:eastAsia="zh-CN"/>
        </w:rPr>
        <w:t>以便随后作为导航消息播发给用户接收机。该导航消息的关键</w:t>
      </w:r>
      <w:r w:rsidRPr="00C22EF1">
        <w:rPr>
          <w:rFonts w:hint="eastAsia"/>
          <w:lang w:eastAsia="zh-CN"/>
        </w:rPr>
        <w:t>参数</w:t>
      </w:r>
      <w:r w:rsidR="005051A9">
        <w:rPr>
          <w:rFonts w:hint="eastAsia"/>
          <w:lang w:eastAsia="zh-CN"/>
        </w:rPr>
        <w:t xml:space="preserve"> </w:t>
      </w:r>
      <w:r w:rsidR="005051A9">
        <w:rPr>
          <w:lang w:eastAsia="zh-CN"/>
        </w:rPr>
        <w:t>–</w:t>
      </w:r>
      <w:r w:rsidR="005051A9">
        <w:rPr>
          <w:rFonts w:hint="eastAsia"/>
          <w:lang w:eastAsia="zh-CN"/>
        </w:rPr>
        <w:t xml:space="preserve"> </w:t>
      </w:r>
      <w:r w:rsidRPr="00C22EF1">
        <w:rPr>
          <w:lang w:eastAsia="zh-CN"/>
        </w:rPr>
        <w:t>时钟同步和轨道星历是根据全球台站网络的测量结果进行计算。</w:t>
      </w:r>
      <w:r w:rsidRPr="00C22EF1">
        <w:rPr>
          <w:rFonts w:hint="eastAsia"/>
          <w:lang w:eastAsia="zh-CN"/>
        </w:rPr>
        <w:t>遥测、跟踪和命令功能采用略高于</w:t>
      </w:r>
      <w:r w:rsidRPr="00C22EF1">
        <w:rPr>
          <w:rFonts w:hint="eastAsia"/>
          <w:lang w:eastAsia="zh-CN"/>
        </w:rPr>
        <w:t>2 GHz</w:t>
      </w:r>
      <w:r w:rsidRPr="00C22EF1">
        <w:rPr>
          <w:rFonts w:hint="eastAsia"/>
          <w:lang w:eastAsia="zh-CN"/>
        </w:rPr>
        <w:t>的空间运行频率划分</w:t>
      </w:r>
      <w:r w:rsidRPr="00C22EF1">
        <w:rPr>
          <w:rFonts w:hint="eastAsia"/>
          <w:lang w:val="en-US" w:eastAsia="zh-CN"/>
        </w:rPr>
        <w:t>。</w:t>
      </w:r>
    </w:p>
    <w:p w14:paraId="3E4A5121" w14:textId="77777777" w:rsidR="00493E11" w:rsidRPr="00C22EF1" w:rsidRDefault="00493E11" w:rsidP="00493E11">
      <w:pPr>
        <w:ind w:firstLineChars="200" w:firstLine="480"/>
        <w:jc w:val="left"/>
        <w:rPr>
          <w:lang w:eastAsia="zh-CN"/>
        </w:rPr>
      </w:pPr>
      <w:r w:rsidRPr="00C22EF1">
        <w:rPr>
          <w:lang w:eastAsia="zh-CN"/>
        </w:rPr>
        <w:t>地面</w:t>
      </w:r>
      <w:r w:rsidRPr="00C22EF1">
        <w:rPr>
          <w:rFonts w:hint="eastAsia"/>
          <w:lang w:eastAsia="zh-CN"/>
        </w:rPr>
        <w:t>部分包括</w:t>
      </w:r>
      <w:r w:rsidRPr="00C22EF1">
        <w:rPr>
          <w:lang w:eastAsia="zh-CN"/>
        </w:rPr>
        <w:t>以下功能：</w:t>
      </w:r>
    </w:p>
    <w:p w14:paraId="4417451E" w14:textId="77777777" w:rsidR="00493E11" w:rsidRPr="00C22EF1" w:rsidRDefault="00493E11" w:rsidP="00493E11">
      <w:pPr>
        <w:pStyle w:val="enumlev1"/>
        <w:rPr>
          <w:lang w:val="en-US" w:eastAsia="zh-CN"/>
        </w:rPr>
      </w:pPr>
      <w:r w:rsidRPr="00C22EF1">
        <w:rPr>
          <w:rFonts w:eastAsia="MS Mincho"/>
          <w:lang w:val="en-US" w:eastAsia="zh-CN"/>
        </w:rPr>
        <w:t>−</w:t>
      </w:r>
      <w:r w:rsidRPr="00C22EF1">
        <w:rPr>
          <w:lang w:val="en-US" w:eastAsia="zh-CN"/>
        </w:rPr>
        <w:tab/>
      </w:r>
      <w:proofErr w:type="gramStart"/>
      <w:r w:rsidRPr="00C22EF1">
        <w:rPr>
          <w:lang w:val="en-US" w:eastAsia="zh-CN"/>
        </w:rPr>
        <w:t>星座管理和卫星控制；</w:t>
      </w:r>
      <w:proofErr w:type="gramEnd"/>
    </w:p>
    <w:p w14:paraId="4BC3597A" w14:textId="77777777" w:rsidR="00493E11" w:rsidRPr="00C22EF1" w:rsidRDefault="00493E11" w:rsidP="00493E11">
      <w:pPr>
        <w:pStyle w:val="enumlev1"/>
        <w:rPr>
          <w:lang w:val="en-US" w:eastAsia="zh-CN"/>
        </w:rPr>
      </w:pPr>
      <w:r w:rsidRPr="00C22EF1">
        <w:rPr>
          <w:rFonts w:eastAsia="MS Mincho"/>
          <w:lang w:val="en-US" w:eastAsia="zh-CN"/>
        </w:rPr>
        <w:t>−</w:t>
      </w:r>
      <w:r w:rsidRPr="00C22EF1">
        <w:rPr>
          <w:lang w:val="en-US" w:eastAsia="zh-CN"/>
        </w:rPr>
        <w:tab/>
      </w:r>
      <w:proofErr w:type="gramStart"/>
      <w:r w:rsidRPr="00C22EF1">
        <w:rPr>
          <w:lang w:val="en-US" w:eastAsia="zh-CN"/>
        </w:rPr>
        <w:t>导航和系统健康数据处理与控制；</w:t>
      </w:r>
      <w:proofErr w:type="gramEnd"/>
    </w:p>
    <w:p w14:paraId="204C8566" w14:textId="77777777" w:rsidR="00493E11" w:rsidRPr="00C22EF1" w:rsidRDefault="00493E11" w:rsidP="00493E11">
      <w:pPr>
        <w:pStyle w:val="enumlev1"/>
        <w:rPr>
          <w:lang w:val="en-US" w:eastAsia="zh-CN"/>
        </w:rPr>
      </w:pPr>
      <w:r w:rsidRPr="00C22EF1">
        <w:rPr>
          <w:rFonts w:eastAsia="MS Mincho"/>
          <w:lang w:val="en-US" w:eastAsia="zh-CN"/>
        </w:rPr>
        <w:t>−</w:t>
      </w:r>
      <w:r w:rsidRPr="00C22EF1">
        <w:rPr>
          <w:lang w:val="en-US" w:eastAsia="zh-CN"/>
        </w:rPr>
        <w:tab/>
      </w:r>
      <w:r w:rsidRPr="00C22EF1">
        <w:rPr>
          <w:lang w:val="en-US" w:eastAsia="zh-CN"/>
        </w:rPr>
        <w:t>航天器管理与性能</w:t>
      </w:r>
      <w:r w:rsidRPr="00C22EF1">
        <w:rPr>
          <w:rFonts w:hint="eastAsia"/>
          <w:lang w:val="en-US" w:eastAsia="zh-CN"/>
        </w:rPr>
        <w:t>检测（</w:t>
      </w:r>
      <w:r w:rsidRPr="00C22EF1">
        <w:rPr>
          <w:lang w:val="en-US" w:eastAsia="zh-CN"/>
        </w:rPr>
        <w:t>遥测</w:t>
      </w:r>
      <w:r w:rsidRPr="00C22EF1">
        <w:rPr>
          <w:rFonts w:hint="eastAsia"/>
          <w:lang w:val="en-US" w:eastAsia="zh-CN"/>
        </w:rPr>
        <w:t>、</w:t>
      </w:r>
      <w:r w:rsidRPr="00C22EF1">
        <w:rPr>
          <w:lang w:val="en-US" w:eastAsia="zh-CN"/>
        </w:rPr>
        <w:t>指令与测距</w:t>
      </w:r>
      <w:proofErr w:type="gramStart"/>
      <w:r w:rsidRPr="00C22EF1">
        <w:rPr>
          <w:rFonts w:hint="eastAsia"/>
          <w:lang w:val="en-US" w:eastAsia="zh-CN"/>
        </w:rPr>
        <w:t>）</w:t>
      </w:r>
      <w:r w:rsidRPr="00C22EF1">
        <w:rPr>
          <w:lang w:val="en-US" w:eastAsia="zh-CN"/>
        </w:rPr>
        <w:t>；</w:t>
      </w:r>
      <w:proofErr w:type="gramEnd"/>
    </w:p>
    <w:p w14:paraId="32A658FF" w14:textId="77777777" w:rsidR="00493E11" w:rsidRPr="00C22EF1" w:rsidRDefault="00493E11" w:rsidP="00493E11">
      <w:pPr>
        <w:pStyle w:val="enumlev1"/>
        <w:rPr>
          <w:lang w:val="en-US" w:eastAsia="zh-CN"/>
        </w:rPr>
      </w:pPr>
      <w:r w:rsidRPr="00C22EF1">
        <w:rPr>
          <w:rFonts w:eastAsia="MS Mincho"/>
          <w:lang w:val="en-US" w:eastAsia="zh-CN"/>
        </w:rPr>
        <w:t>−</w:t>
      </w:r>
      <w:r w:rsidRPr="00C22EF1">
        <w:rPr>
          <w:lang w:val="en-US" w:eastAsia="zh-CN"/>
        </w:rPr>
        <w:tab/>
      </w:r>
      <w:r w:rsidRPr="00C22EF1">
        <w:rPr>
          <w:lang w:val="en-US" w:eastAsia="zh-CN"/>
        </w:rPr>
        <w:t>在</w:t>
      </w:r>
      <w:r w:rsidRPr="00C22EF1">
        <w:rPr>
          <w:lang w:val="en-US" w:eastAsia="zh-CN"/>
        </w:rPr>
        <w:t>5 000-5 010 MHz RNSS</w:t>
      </w:r>
      <w:r w:rsidRPr="00C22EF1">
        <w:rPr>
          <w:lang w:val="en-US" w:eastAsia="zh-CN"/>
        </w:rPr>
        <w:t>频段上传飞行任务数据。</w:t>
      </w:r>
    </w:p>
    <w:p w14:paraId="32B0F84B" w14:textId="77777777" w:rsidR="00493E11" w:rsidRPr="00C22EF1" w:rsidRDefault="00493E11" w:rsidP="00493E11">
      <w:pPr>
        <w:pStyle w:val="Heading2"/>
        <w:rPr>
          <w:lang w:eastAsia="zh-CN"/>
        </w:rPr>
      </w:pPr>
      <w:bookmarkStart w:id="597" w:name="_Toc425347417"/>
      <w:bookmarkStart w:id="598" w:name="_Toc425348092"/>
      <w:bookmarkStart w:id="599" w:name="_Toc425348587"/>
      <w:bookmarkStart w:id="600" w:name="_Toc426147266"/>
      <w:bookmarkStart w:id="601" w:name="_Toc426179752"/>
      <w:bookmarkStart w:id="602" w:name="_Toc426180255"/>
      <w:bookmarkStart w:id="603" w:name="_Toc426180513"/>
      <w:bookmarkStart w:id="604" w:name="_Toc426180627"/>
      <w:bookmarkStart w:id="605" w:name="_Toc426180835"/>
      <w:bookmarkStart w:id="606" w:name="_Toc426181359"/>
      <w:bookmarkStart w:id="607" w:name="_Toc426181538"/>
      <w:bookmarkStart w:id="608" w:name="_Toc426181804"/>
      <w:bookmarkStart w:id="609" w:name="_Toc426181919"/>
      <w:bookmarkStart w:id="610" w:name="_Toc427593034"/>
      <w:bookmarkStart w:id="611" w:name="_Toc182921242"/>
      <w:r w:rsidRPr="00C22EF1">
        <w:rPr>
          <w:lang w:eastAsia="zh-CN"/>
        </w:rPr>
        <w:lastRenderedPageBreak/>
        <w:t>3.3</w:t>
      </w:r>
      <w:r w:rsidRPr="00C22EF1">
        <w:rPr>
          <w:lang w:eastAsia="zh-CN"/>
        </w:rPr>
        <w:tab/>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C22EF1">
        <w:rPr>
          <w:lang w:eastAsia="zh-CN"/>
        </w:rPr>
        <w:t>用户部分</w:t>
      </w:r>
      <w:bookmarkEnd w:id="611"/>
    </w:p>
    <w:p w14:paraId="4A321DED" w14:textId="77777777" w:rsidR="00493E11" w:rsidRPr="00C22EF1" w:rsidRDefault="00493E11" w:rsidP="00493E11">
      <w:pPr>
        <w:ind w:firstLineChars="200" w:firstLine="480"/>
        <w:rPr>
          <w:lang w:eastAsia="zh-CN"/>
        </w:rPr>
      </w:pPr>
      <w:r w:rsidRPr="00C22EF1">
        <w:rPr>
          <w:lang w:eastAsia="zh-CN"/>
        </w:rPr>
        <w:t>用户部分包括所有用户装置及其相关的支撑设备。根据情况</w:t>
      </w:r>
      <w:r w:rsidRPr="00C22EF1">
        <w:rPr>
          <w:rFonts w:hint="eastAsia"/>
          <w:lang w:eastAsia="zh-CN"/>
        </w:rPr>
        <w:t>，</w:t>
      </w:r>
      <w:r w:rsidRPr="00C22EF1">
        <w:rPr>
          <w:lang w:eastAsia="zh-CN"/>
        </w:rPr>
        <w:t>伽利略用户终端通常包括天线、接收机</w:t>
      </w:r>
      <w:r w:rsidRPr="00C22EF1">
        <w:rPr>
          <w:rFonts w:hint="eastAsia"/>
          <w:lang w:eastAsia="zh-CN"/>
        </w:rPr>
        <w:t>、</w:t>
      </w:r>
      <w:r w:rsidRPr="00C22EF1">
        <w:rPr>
          <w:lang w:eastAsia="zh-CN"/>
        </w:rPr>
        <w:t>处理器、和输入</w:t>
      </w:r>
      <w:r w:rsidRPr="00C22EF1">
        <w:rPr>
          <w:lang w:eastAsia="zh-CN"/>
        </w:rPr>
        <w:t>/</w:t>
      </w:r>
      <w:r w:rsidRPr="00C22EF1">
        <w:rPr>
          <w:lang w:eastAsia="zh-CN"/>
        </w:rPr>
        <w:t>输出设备。它获取并跟踪所有可见伽利略卫星的</w:t>
      </w:r>
      <w:r w:rsidRPr="00C22EF1">
        <w:rPr>
          <w:rFonts w:hint="eastAsia"/>
          <w:lang w:eastAsia="zh-CN"/>
        </w:rPr>
        <w:t>导航</w:t>
      </w:r>
      <w:r w:rsidRPr="00C22EF1">
        <w:rPr>
          <w:lang w:eastAsia="zh-CN"/>
        </w:rPr>
        <w:t>信号，计算伪距和伪距率并</w:t>
      </w:r>
      <w:r w:rsidRPr="00C22EF1">
        <w:rPr>
          <w:rFonts w:hint="eastAsia"/>
          <w:lang w:eastAsia="zh-CN"/>
        </w:rPr>
        <w:t>提供即时</w:t>
      </w:r>
      <w:r w:rsidRPr="00C22EF1">
        <w:rPr>
          <w:lang w:eastAsia="zh-CN"/>
        </w:rPr>
        <w:t>三维位置、速度和系统时间。</w:t>
      </w:r>
    </w:p>
    <w:p w14:paraId="7FB2EE47" w14:textId="77777777" w:rsidR="00493E11" w:rsidRPr="00C22EF1" w:rsidRDefault="00493E11" w:rsidP="00493E11">
      <w:pPr>
        <w:pStyle w:val="Heading1"/>
        <w:rPr>
          <w:lang w:eastAsia="zh-CN"/>
        </w:rPr>
      </w:pPr>
      <w:bookmarkStart w:id="612" w:name="_Toc425347418"/>
      <w:bookmarkStart w:id="613" w:name="_Toc425348093"/>
      <w:bookmarkStart w:id="614" w:name="_Toc425348588"/>
      <w:bookmarkStart w:id="615" w:name="_Toc426147267"/>
      <w:bookmarkStart w:id="616" w:name="_Toc426179753"/>
      <w:bookmarkStart w:id="617" w:name="_Toc426180256"/>
      <w:bookmarkStart w:id="618" w:name="_Toc426180514"/>
      <w:bookmarkStart w:id="619" w:name="_Toc426180628"/>
      <w:bookmarkStart w:id="620" w:name="_Toc426180836"/>
      <w:bookmarkStart w:id="621" w:name="_Toc426181360"/>
      <w:bookmarkStart w:id="622" w:name="_Toc426181539"/>
      <w:bookmarkStart w:id="623" w:name="_Toc426181805"/>
      <w:bookmarkStart w:id="624" w:name="_Toc426181920"/>
      <w:bookmarkStart w:id="625" w:name="_Toc427593035"/>
      <w:bookmarkStart w:id="626" w:name="_Toc182921243"/>
      <w:r w:rsidRPr="00C22EF1">
        <w:rPr>
          <w:lang w:eastAsia="zh-CN"/>
        </w:rPr>
        <w:t>4</w:t>
      </w:r>
      <w:r w:rsidRPr="00C22EF1">
        <w:rPr>
          <w:lang w:eastAsia="zh-CN"/>
        </w:rPr>
        <w:tab/>
      </w:r>
      <w:r w:rsidRPr="00C22EF1">
        <w:rPr>
          <w:lang w:eastAsia="zh-CN"/>
        </w:rPr>
        <w:t>伽利略信号结构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E6C0A30" w14:textId="77777777" w:rsidR="00493E11" w:rsidRPr="00C22EF1" w:rsidRDefault="00493E11" w:rsidP="00493E11">
      <w:pPr>
        <w:ind w:firstLineChars="200" w:firstLine="480"/>
        <w:rPr>
          <w:lang w:eastAsia="zh-CN"/>
        </w:rPr>
      </w:pPr>
      <w:r w:rsidRPr="00C22EF1">
        <w:rPr>
          <w:lang w:eastAsia="zh-CN"/>
        </w:rPr>
        <w:t>以下描述了用于定位</w:t>
      </w:r>
      <w:r w:rsidRPr="00C22EF1">
        <w:rPr>
          <w:rFonts w:hint="eastAsia"/>
          <w:lang w:eastAsia="zh-CN"/>
        </w:rPr>
        <w:t>、</w:t>
      </w:r>
      <w:r w:rsidRPr="00C22EF1">
        <w:rPr>
          <w:lang w:eastAsia="zh-CN"/>
        </w:rPr>
        <w:t>导航和授时</w:t>
      </w:r>
      <w:r w:rsidRPr="00C22EF1">
        <w:rPr>
          <w:rFonts w:hint="eastAsia"/>
          <w:lang w:eastAsia="zh-CN"/>
        </w:rPr>
        <w:t>（</w:t>
      </w:r>
      <w:r w:rsidRPr="00C22EF1">
        <w:rPr>
          <w:rFonts w:hint="eastAsia"/>
          <w:lang w:eastAsia="zh-CN"/>
        </w:rPr>
        <w:t>PNT</w:t>
      </w:r>
      <w:r w:rsidRPr="00C22EF1">
        <w:rPr>
          <w:rFonts w:hint="eastAsia"/>
          <w:lang w:eastAsia="zh-CN"/>
        </w:rPr>
        <w:t>）</w:t>
      </w:r>
      <w:r w:rsidRPr="00C22EF1">
        <w:rPr>
          <w:lang w:eastAsia="zh-CN"/>
        </w:rPr>
        <w:t>应用的伽利略信号。</w:t>
      </w:r>
    </w:p>
    <w:p w14:paraId="61CF9898" w14:textId="77777777" w:rsidR="00493E11" w:rsidRPr="00C22EF1" w:rsidRDefault="00493E11" w:rsidP="00493E11">
      <w:pPr>
        <w:pStyle w:val="Heading2"/>
        <w:rPr>
          <w:lang w:eastAsia="zh-CN"/>
        </w:rPr>
      </w:pPr>
      <w:bookmarkStart w:id="627" w:name="_Toc427593036"/>
      <w:bookmarkStart w:id="628" w:name="_Toc426181921"/>
      <w:bookmarkStart w:id="629" w:name="_Toc425347419"/>
      <w:bookmarkStart w:id="630" w:name="_Toc425348094"/>
      <w:bookmarkStart w:id="631" w:name="_Toc425348589"/>
      <w:bookmarkStart w:id="632" w:name="_Toc426180837"/>
      <w:bookmarkStart w:id="633" w:name="_Toc426181361"/>
      <w:bookmarkStart w:id="634" w:name="_Toc426180515"/>
      <w:bookmarkStart w:id="635" w:name="_Toc426180629"/>
      <w:bookmarkStart w:id="636" w:name="_Toc426180257"/>
      <w:bookmarkStart w:id="637" w:name="_Toc426179754"/>
      <w:bookmarkStart w:id="638" w:name="_Toc426147268"/>
      <w:bookmarkStart w:id="639" w:name="_Toc426181540"/>
      <w:bookmarkStart w:id="640" w:name="_Toc426181806"/>
      <w:bookmarkStart w:id="641" w:name="_Toc182921244"/>
      <w:r w:rsidRPr="00C22EF1">
        <w:rPr>
          <w:lang w:eastAsia="zh-CN"/>
        </w:rPr>
        <w:t>4.1</w:t>
      </w:r>
      <w:r w:rsidRPr="00C22EF1">
        <w:rPr>
          <w:lang w:eastAsia="zh-CN"/>
        </w:rPr>
        <w:tab/>
      </w:r>
      <w:proofErr w:type="spellStart"/>
      <w:r w:rsidRPr="00C22EF1">
        <w:rPr>
          <w:rFonts w:cs="SimSun"/>
          <w:bCs/>
          <w:szCs w:val="24"/>
          <w:rtl/>
          <w:lang w:eastAsia="ar-SA"/>
        </w:rPr>
        <w:t>伽利略</w:t>
      </w:r>
      <w:proofErr w:type="spellEnd"/>
      <w:r w:rsidRPr="00C22EF1">
        <w:rPr>
          <w:lang w:eastAsia="zh-CN"/>
        </w:rPr>
        <w:t>E1</w:t>
      </w:r>
      <w:r w:rsidRPr="00C22EF1">
        <w:rPr>
          <w:lang w:eastAsia="zh-CN"/>
        </w:rPr>
        <w:t>信号</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41DF228" w14:textId="77777777" w:rsidR="00493E11" w:rsidRPr="00C22EF1" w:rsidRDefault="00493E11" w:rsidP="00493E11">
      <w:pPr>
        <w:ind w:firstLineChars="200" w:firstLine="480"/>
        <w:rPr>
          <w:lang w:eastAsia="zh-CN"/>
        </w:rPr>
      </w:pPr>
      <w:r w:rsidRPr="00C22EF1">
        <w:rPr>
          <w:lang w:eastAsia="zh-CN"/>
        </w:rPr>
        <w:t>伽利略</w:t>
      </w:r>
      <w:r w:rsidRPr="00C22EF1">
        <w:rPr>
          <w:lang w:eastAsia="zh-CN"/>
        </w:rPr>
        <w:t>E1</w:t>
      </w:r>
      <w:proofErr w:type="spellStart"/>
      <w:r w:rsidRPr="00C22EF1">
        <w:rPr>
          <w:rFonts w:cs="SimSun"/>
          <w:szCs w:val="24"/>
          <w:rtl/>
          <w:lang w:eastAsia="ar-SA"/>
        </w:rPr>
        <w:t>信号</w:t>
      </w:r>
      <w:proofErr w:type="spellEnd"/>
      <w:r w:rsidRPr="00C22EF1">
        <w:rPr>
          <w:lang w:eastAsia="zh-CN"/>
        </w:rPr>
        <w:t>发射的中心频率为</w:t>
      </w:r>
      <w:r w:rsidRPr="00C22EF1">
        <w:rPr>
          <w:lang w:val="en-GB" w:eastAsia="ar-SA"/>
        </w:rPr>
        <w:t>1 575.42 MHz</w:t>
      </w:r>
      <w:r w:rsidRPr="00C22EF1">
        <w:rPr>
          <w:lang w:eastAsia="zh-CN"/>
        </w:rPr>
        <w:t>。</w:t>
      </w:r>
    </w:p>
    <w:p w14:paraId="3BDFDACC" w14:textId="77777777" w:rsidR="00493E11" w:rsidRPr="00C22EF1" w:rsidRDefault="00493E11" w:rsidP="00493E11">
      <w:pPr>
        <w:ind w:firstLineChars="200" w:firstLine="480"/>
        <w:rPr>
          <w:szCs w:val="24"/>
          <w:lang w:eastAsia="zh-CN"/>
        </w:rPr>
      </w:pPr>
      <w:r w:rsidRPr="00C22EF1">
        <w:rPr>
          <w:lang w:eastAsia="zh-CN"/>
        </w:rPr>
        <w:t>它包括三个根据应用所需要的性能，可单独或与其他信号组合使用的组成部分。各组成部分主要用于开放业务</w:t>
      </w:r>
      <w:r w:rsidRPr="00C22EF1">
        <w:rPr>
          <w:rFonts w:hint="eastAsia"/>
          <w:lang w:eastAsia="zh-CN"/>
        </w:rPr>
        <w:t>（</w:t>
      </w:r>
      <w:r w:rsidRPr="00C22EF1">
        <w:rPr>
          <w:lang w:eastAsia="zh-CN"/>
        </w:rPr>
        <w:t>OS</w:t>
      </w:r>
      <w:r w:rsidRPr="00C22EF1">
        <w:rPr>
          <w:rFonts w:hint="eastAsia"/>
          <w:lang w:eastAsia="zh-CN"/>
        </w:rPr>
        <w:t>）</w:t>
      </w:r>
      <w:r w:rsidRPr="00C22EF1">
        <w:rPr>
          <w:lang w:eastAsia="zh-CN"/>
        </w:rPr>
        <w:t>、和公共管理服务</w:t>
      </w:r>
      <w:r w:rsidRPr="00C22EF1">
        <w:rPr>
          <w:rFonts w:hint="eastAsia"/>
          <w:lang w:eastAsia="zh-CN"/>
        </w:rPr>
        <w:t>（</w:t>
      </w:r>
      <w:r w:rsidRPr="00C22EF1">
        <w:rPr>
          <w:lang w:eastAsia="zh-CN"/>
        </w:rPr>
        <w:t>PRS</w:t>
      </w:r>
      <w:r w:rsidRPr="00C22EF1">
        <w:rPr>
          <w:rFonts w:hint="eastAsia"/>
          <w:lang w:eastAsia="zh-CN"/>
        </w:rPr>
        <w:t>）</w:t>
      </w:r>
      <w:r w:rsidRPr="00C22EF1">
        <w:rPr>
          <w:lang w:eastAsia="zh-CN"/>
        </w:rPr>
        <w:t>，包括导航消息。对于</w:t>
      </w:r>
      <w:r w:rsidRPr="00C22EF1">
        <w:rPr>
          <w:lang w:eastAsia="zh-CN"/>
        </w:rPr>
        <w:t>OS</w:t>
      </w:r>
      <w:r w:rsidRPr="00C22EF1">
        <w:rPr>
          <w:lang w:eastAsia="zh-CN"/>
        </w:rPr>
        <w:t>服务，</w:t>
      </w:r>
      <w:r w:rsidRPr="00C22EF1">
        <w:rPr>
          <w:lang w:eastAsia="zh-CN"/>
        </w:rPr>
        <w:t>Galileo E1</w:t>
      </w:r>
      <w:r w:rsidRPr="00C22EF1">
        <w:rPr>
          <w:lang w:eastAsia="zh-CN"/>
        </w:rPr>
        <w:t>载波用</w:t>
      </w:r>
      <w:r w:rsidRPr="00C22EF1">
        <w:rPr>
          <w:lang w:eastAsia="zh-CN"/>
        </w:rPr>
        <w:t>MBOC</w:t>
      </w:r>
      <w:bookmarkStart w:id="642" w:name="OLE_LINK107"/>
      <w:bookmarkStart w:id="643" w:name="OLE_LINK108"/>
      <w:r w:rsidRPr="00C22EF1">
        <w:rPr>
          <w:lang w:eastAsia="zh-CN"/>
        </w:rPr>
        <w:t>进行</w:t>
      </w:r>
      <w:bookmarkStart w:id="644" w:name="OLE_LINK100"/>
      <w:r w:rsidRPr="00C22EF1">
        <w:rPr>
          <w:lang w:eastAsia="zh-CN"/>
        </w:rPr>
        <w:t>调制</w:t>
      </w:r>
      <w:bookmarkStart w:id="645" w:name="OLE_LINK109"/>
      <w:bookmarkStart w:id="646" w:name="OLE_LINK110"/>
      <w:bookmarkEnd w:id="642"/>
      <w:bookmarkEnd w:id="643"/>
      <w:bookmarkEnd w:id="644"/>
      <w:r w:rsidRPr="00C22EF1">
        <w:rPr>
          <w:rFonts w:hint="eastAsia"/>
          <w:lang w:eastAsia="zh-CN"/>
        </w:rPr>
        <w:t>（</w:t>
      </w:r>
      <w:r w:rsidRPr="00C22EF1">
        <w:rPr>
          <w:lang w:eastAsia="zh-CN"/>
        </w:rPr>
        <w:t>由</w:t>
      </w:r>
      <w:bookmarkEnd w:id="645"/>
      <w:bookmarkEnd w:id="646"/>
      <w:r w:rsidRPr="00C22EF1">
        <w:rPr>
          <w:lang w:eastAsia="zh-CN"/>
        </w:rPr>
        <w:t>E1-B</w:t>
      </w:r>
      <w:bookmarkStart w:id="647" w:name="OLE_LINK102"/>
      <w:bookmarkStart w:id="648" w:name="OLE_LINK103"/>
      <w:bookmarkStart w:id="649" w:name="OLE_LINK104"/>
      <w:r w:rsidRPr="00C22EF1">
        <w:rPr>
          <w:lang w:eastAsia="zh-CN"/>
        </w:rPr>
        <w:t>数据</w:t>
      </w:r>
      <w:bookmarkStart w:id="650" w:name="OLE_LINK113"/>
      <w:bookmarkStart w:id="651" w:name="OLE_LINK114"/>
      <w:r w:rsidRPr="00C22EF1">
        <w:rPr>
          <w:lang w:eastAsia="zh-CN"/>
        </w:rPr>
        <w:t>部分</w:t>
      </w:r>
      <w:bookmarkEnd w:id="647"/>
      <w:bookmarkEnd w:id="648"/>
      <w:bookmarkEnd w:id="649"/>
      <w:bookmarkEnd w:id="650"/>
      <w:bookmarkEnd w:id="651"/>
      <w:r w:rsidRPr="00C22EF1">
        <w:rPr>
          <w:lang w:eastAsia="zh-CN"/>
        </w:rPr>
        <w:t>和</w:t>
      </w:r>
      <w:r w:rsidRPr="00C22EF1">
        <w:rPr>
          <w:lang w:eastAsia="zh-CN"/>
        </w:rPr>
        <w:t>E1-C</w:t>
      </w:r>
      <w:r w:rsidRPr="00C22EF1">
        <w:rPr>
          <w:lang w:eastAsia="zh-CN"/>
        </w:rPr>
        <w:t>无数据部分</w:t>
      </w:r>
      <w:bookmarkStart w:id="652" w:name="OLE_LINK117"/>
      <w:bookmarkStart w:id="653" w:name="OLE_LINK118"/>
      <w:r w:rsidRPr="00C22EF1">
        <w:rPr>
          <w:lang w:eastAsia="zh-CN"/>
        </w:rPr>
        <w:t>组成</w:t>
      </w:r>
      <w:bookmarkEnd w:id="652"/>
      <w:bookmarkEnd w:id="653"/>
      <w:r w:rsidRPr="00C22EF1">
        <w:rPr>
          <w:rFonts w:hint="eastAsia"/>
          <w:lang w:eastAsia="zh-CN"/>
        </w:rPr>
        <w:t>）</w:t>
      </w:r>
      <w:r w:rsidRPr="00C22EF1">
        <w:rPr>
          <w:lang w:eastAsia="zh-CN"/>
        </w:rPr>
        <w:t>；对于</w:t>
      </w:r>
      <w:r w:rsidRPr="00C22EF1">
        <w:rPr>
          <w:lang w:eastAsia="zh-CN"/>
        </w:rPr>
        <w:t>PRS</w:t>
      </w:r>
      <w:r w:rsidRPr="00C22EF1">
        <w:rPr>
          <w:lang w:eastAsia="zh-CN"/>
        </w:rPr>
        <w:t>，采用余弦</w:t>
      </w:r>
      <w:r w:rsidRPr="00C22EF1">
        <w:rPr>
          <w:lang w:eastAsia="zh-CN"/>
        </w:rPr>
        <w:t>BOC (15,2.5)</w:t>
      </w:r>
      <w:r w:rsidRPr="00C22EF1">
        <w:rPr>
          <w:lang w:eastAsia="zh-CN"/>
        </w:rPr>
        <w:t>进行调制</w:t>
      </w:r>
      <w:r w:rsidRPr="00C22EF1">
        <w:rPr>
          <w:rFonts w:hint="eastAsia"/>
          <w:lang w:eastAsia="zh-CN"/>
        </w:rPr>
        <w:t>（</w:t>
      </w:r>
      <w:r w:rsidRPr="00C22EF1">
        <w:rPr>
          <w:lang w:eastAsia="zh-CN"/>
        </w:rPr>
        <w:t>由</w:t>
      </w:r>
      <w:r w:rsidRPr="00C22EF1">
        <w:rPr>
          <w:lang w:eastAsia="zh-CN"/>
        </w:rPr>
        <w:t>E1-A</w:t>
      </w:r>
      <w:r w:rsidRPr="00C22EF1">
        <w:rPr>
          <w:lang w:eastAsia="zh-CN"/>
        </w:rPr>
        <w:t>部分组成</w:t>
      </w:r>
      <w:r w:rsidRPr="00C22EF1">
        <w:rPr>
          <w:rFonts w:hint="eastAsia"/>
          <w:lang w:eastAsia="zh-CN"/>
        </w:rPr>
        <w:t>）</w:t>
      </w:r>
      <w:r w:rsidRPr="00C22EF1">
        <w:rPr>
          <w:lang w:eastAsia="zh-CN"/>
        </w:rPr>
        <w:t>。</w:t>
      </w:r>
      <w:r w:rsidRPr="00C22EF1">
        <w:rPr>
          <w:szCs w:val="24"/>
          <w:lang w:eastAsia="zh-CN"/>
        </w:rPr>
        <w:t>E1-B</w:t>
      </w:r>
      <w:r w:rsidRPr="00C22EF1">
        <w:rPr>
          <w:szCs w:val="24"/>
          <w:lang w:eastAsia="zh-CN"/>
        </w:rPr>
        <w:t>数据流可以采用附加消息构成</w:t>
      </w:r>
      <w:r w:rsidRPr="00C22EF1">
        <w:rPr>
          <w:rFonts w:hint="eastAsia"/>
          <w:szCs w:val="24"/>
          <w:lang w:eastAsia="zh-CN"/>
        </w:rPr>
        <w:t>，以提供增强的导航和授时功能</w:t>
      </w:r>
      <w:r w:rsidRPr="00C22EF1">
        <w:rPr>
          <w:szCs w:val="24"/>
          <w:lang w:eastAsia="zh-CN"/>
        </w:rPr>
        <w:t>。</w:t>
      </w:r>
    </w:p>
    <w:p w14:paraId="15D99E1A" w14:textId="77777777" w:rsidR="00493E11" w:rsidRPr="00C22EF1" w:rsidRDefault="00493E11" w:rsidP="00493E11">
      <w:pPr>
        <w:ind w:firstLineChars="200" w:firstLine="480"/>
        <w:rPr>
          <w:lang w:eastAsia="zh-CN"/>
        </w:rPr>
      </w:pPr>
      <w:r w:rsidRPr="00C22EF1">
        <w:rPr>
          <w:lang w:eastAsia="zh-CN"/>
        </w:rPr>
        <w:t>BOC</w:t>
      </w:r>
      <w:r w:rsidRPr="00C22EF1">
        <w:rPr>
          <w:lang w:eastAsia="zh-CN"/>
        </w:rPr>
        <w:t>调制被用来形成需要的发射信号谱形</w:t>
      </w:r>
      <w:r w:rsidRPr="00C22EF1">
        <w:rPr>
          <w:rFonts w:hint="eastAsia"/>
          <w:lang w:eastAsia="zh-CN"/>
        </w:rPr>
        <w:t>（</w:t>
      </w:r>
      <w:r w:rsidRPr="00C22EF1">
        <w:rPr>
          <w:lang w:eastAsia="zh-CN"/>
        </w:rPr>
        <w:t>分散在频率上的功率谱密度</w:t>
      </w:r>
      <w:r w:rsidRPr="00C22EF1">
        <w:rPr>
          <w:rFonts w:hint="eastAsia"/>
          <w:lang w:eastAsia="zh-CN"/>
        </w:rPr>
        <w:t>）</w:t>
      </w:r>
      <w:r w:rsidRPr="00C22EF1">
        <w:rPr>
          <w:lang w:eastAsia="zh-CN"/>
        </w:rPr>
        <w:t>。</w:t>
      </w:r>
      <w:r w:rsidRPr="00C22EF1">
        <w:rPr>
          <w:lang w:eastAsia="zh-CN"/>
        </w:rPr>
        <w:t>BOC</w:t>
      </w:r>
      <w:r w:rsidRPr="00C22EF1">
        <w:rPr>
          <w:lang w:eastAsia="zh-CN"/>
        </w:rPr>
        <w:t>类型信号通常用</w:t>
      </w:r>
      <w:proofErr w:type="gramStart"/>
      <w:r w:rsidRPr="00C22EF1">
        <w:rPr>
          <w:lang w:eastAsia="zh-CN"/>
        </w:rPr>
        <w:t>BOC(</w:t>
      </w:r>
      <w:proofErr w:type="spellStart"/>
      <w:proofErr w:type="gramEnd"/>
      <w:r w:rsidRPr="00C22EF1">
        <w:rPr>
          <w:i/>
          <w:lang w:eastAsia="zh-CN"/>
        </w:rPr>
        <w:t>f</w:t>
      </w:r>
      <w:r w:rsidRPr="00C22EF1">
        <w:rPr>
          <w:i/>
          <w:vertAlign w:val="subscript"/>
          <w:lang w:eastAsia="zh-CN"/>
        </w:rPr>
        <w:t>sub</w:t>
      </w:r>
      <w:r w:rsidRPr="00C22EF1">
        <w:rPr>
          <w:lang w:eastAsia="zh-CN"/>
        </w:rPr>
        <w:t>,</w:t>
      </w:r>
      <w:r w:rsidRPr="00C22EF1">
        <w:rPr>
          <w:i/>
          <w:lang w:eastAsia="zh-CN"/>
        </w:rPr>
        <w:t>f</w:t>
      </w:r>
      <w:r w:rsidRPr="00C22EF1">
        <w:rPr>
          <w:i/>
          <w:vertAlign w:val="subscript"/>
          <w:lang w:eastAsia="zh-CN"/>
        </w:rPr>
        <w:t>chip</w:t>
      </w:r>
      <w:proofErr w:type="spellEnd"/>
      <w:r w:rsidRPr="00C22EF1">
        <w:rPr>
          <w:lang w:eastAsia="zh-CN"/>
        </w:rPr>
        <w:t>)</w:t>
      </w:r>
      <w:r w:rsidRPr="00C22EF1">
        <w:rPr>
          <w:lang w:eastAsia="zh-CN"/>
        </w:rPr>
        <w:t>的形式表示，其中频率表示为</w:t>
      </w:r>
      <w:r w:rsidRPr="00C22EF1">
        <w:rPr>
          <w:lang w:eastAsia="zh-CN"/>
        </w:rPr>
        <w:t>GPS C/A</w:t>
      </w:r>
      <w:r w:rsidRPr="00C22EF1">
        <w:rPr>
          <w:lang w:eastAsia="zh-CN"/>
        </w:rPr>
        <w:t>码片</w:t>
      </w:r>
      <w:r w:rsidRPr="00C22EF1">
        <w:rPr>
          <w:rFonts w:hint="eastAsia"/>
          <w:lang w:eastAsia="zh-CN"/>
        </w:rPr>
        <w:t>速率</w:t>
      </w:r>
      <w:r w:rsidRPr="00C22EF1">
        <w:rPr>
          <w:lang w:val="en-GB" w:eastAsia="ar-SA"/>
        </w:rPr>
        <w:t>1.023 Mchip/s</w:t>
      </w:r>
      <w:r w:rsidRPr="00C22EF1">
        <w:rPr>
          <w:lang w:eastAsia="zh-CN"/>
        </w:rPr>
        <w:t>的倍数。</w:t>
      </w:r>
    </w:p>
    <w:p w14:paraId="589304B0" w14:textId="77777777" w:rsidR="00493E11" w:rsidRPr="00C22EF1" w:rsidRDefault="00493E11" w:rsidP="00493E11">
      <w:pPr>
        <w:ind w:firstLineChars="200" w:firstLine="480"/>
        <w:rPr>
          <w:lang w:eastAsia="zh-CN"/>
        </w:rPr>
      </w:pPr>
      <w:bookmarkStart w:id="654" w:name="OLE_LINK122"/>
      <w:bookmarkStart w:id="655" w:name="OLE_LINK123"/>
      <w:r w:rsidRPr="00C22EF1">
        <w:rPr>
          <w:lang w:eastAsia="zh-CN"/>
        </w:rPr>
        <w:t>伽利略</w:t>
      </w:r>
      <w:r w:rsidRPr="00C22EF1">
        <w:rPr>
          <w:lang w:val="en-GB" w:eastAsia="zh-CN"/>
        </w:rPr>
        <w:t>E1-A</w:t>
      </w:r>
      <w:r w:rsidRPr="00C22EF1">
        <w:rPr>
          <w:lang w:eastAsia="zh-CN"/>
        </w:rPr>
        <w:t>信号的功率谱密度由下式给定：</w:t>
      </w:r>
      <w:bookmarkEnd w:id="654"/>
      <w:bookmarkEnd w:id="655"/>
    </w:p>
    <w:p w14:paraId="1B27CB73" w14:textId="77777777" w:rsidR="00493E11" w:rsidRPr="00C22EF1" w:rsidRDefault="00743085" w:rsidP="00493E11">
      <w:pPr>
        <w:pStyle w:val="Equation"/>
      </w:pPr>
      <m:oMathPara>
        <m:oMath>
          <m:sSub>
            <m:sSubPr>
              <m:ctrlPr>
                <w:rPr>
                  <w:rFonts w:ascii="Cambria Math" w:eastAsia="Times New Roman" w:hAnsi="Cambria Math"/>
                  <w:i/>
                  <w:lang w:val="en-GB" w:eastAsia="ar-SA"/>
                </w:rPr>
              </m:ctrlPr>
            </m:sSubPr>
            <m:e>
              <m:r>
                <w:rPr>
                  <w:rFonts w:ascii="Cambria Math" w:eastAsia="Times New Roman" w:hAnsi="Cambria Math"/>
                  <w:lang w:val="en-GB" w:eastAsia="ar-SA"/>
                </w:rPr>
                <m:t>G</m:t>
              </m:r>
            </m:e>
            <m:sub>
              <m:sSub>
                <m:sSubPr>
                  <m:ctrlPr>
                    <w:rPr>
                      <w:rFonts w:ascii="Cambria Math" w:eastAsia="Times New Roman" w:hAnsi="Cambria Math"/>
                      <w:i/>
                      <w:lang w:val="en-GB" w:eastAsia="ar-SA"/>
                    </w:rPr>
                  </m:ctrlPr>
                </m:sSubPr>
                <m:e>
                  <m:r>
                    <w:rPr>
                      <w:rFonts w:ascii="Cambria Math" w:eastAsia="Times New Roman" w:hAnsi="Cambria Math"/>
                      <w:lang w:val="en-GB" w:eastAsia="ar-SA"/>
                    </w:rPr>
                    <m:t>BOC</m:t>
                  </m:r>
                </m:e>
                <m:sub>
                  <m:func>
                    <m:funcPr>
                      <m:ctrlPr>
                        <w:rPr>
                          <w:rFonts w:ascii="Cambria Math" w:eastAsia="Times New Roman" w:hAnsi="Cambria Math"/>
                          <w:i/>
                          <w:lang w:val="en-GB" w:eastAsia="ar-SA"/>
                        </w:rPr>
                      </m:ctrlPr>
                    </m:funcPr>
                    <m:fName>
                      <m:r>
                        <m:rPr>
                          <m:sty m:val="p"/>
                        </m:rPr>
                        <w:rPr>
                          <w:rFonts w:ascii="Cambria Math" w:eastAsia="Times New Roman" w:hAnsi="Cambria Math"/>
                          <w:lang w:eastAsia="ar-SA"/>
                        </w:rPr>
                        <m:t>cos</m:t>
                      </m:r>
                    </m:fName>
                    <m:e>
                      <m:d>
                        <m:dPr>
                          <m:ctrlPr>
                            <w:rPr>
                              <w:rFonts w:ascii="Cambria Math" w:eastAsia="Times New Roman" w:hAnsi="Cambria Math"/>
                              <w:i/>
                              <w:lang w:val="en-GB" w:eastAsia="ar-SA"/>
                            </w:rPr>
                          </m:ctrlPr>
                        </m:dPr>
                        <m:e>
                          <m:sSub>
                            <m:sSubPr>
                              <m:ctrlPr>
                                <w:rPr>
                                  <w:rFonts w:ascii="Cambria Math" w:eastAsia="Times New Roman" w:hAnsi="Cambria Math"/>
                                  <w:i/>
                                  <w:lang w:val="en-GB" w:eastAsia="ar-SA"/>
                                </w:rPr>
                              </m:ctrlPr>
                            </m:sSubPr>
                            <m:e>
                              <m:r>
                                <w:rPr>
                                  <w:rFonts w:ascii="Cambria Math" w:eastAsia="Times New Roman" w:hAnsi="Cambria Math"/>
                                  <w:lang w:val="en-GB" w:eastAsia="ar-SA"/>
                                </w:rPr>
                                <m:t>f</m:t>
                              </m:r>
                            </m:e>
                            <m:sub>
                              <m:r>
                                <w:rPr>
                                  <w:rFonts w:ascii="Cambria Math" w:eastAsia="Times New Roman" w:hAnsi="Cambria Math"/>
                                  <w:lang w:val="en-GB" w:eastAsia="ar-SA"/>
                                </w:rPr>
                                <m:t>s</m:t>
                              </m:r>
                            </m:sub>
                          </m:sSub>
                          <m:r>
                            <w:rPr>
                              <w:rFonts w:ascii="Cambria Math" w:eastAsia="Times New Roman" w:hAnsi="Cambria Math"/>
                              <w:lang w:val="en-GB" w:eastAsia="ar-SA"/>
                            </w:rPr>
                            <m:t xml:space="preserve">, </m:t>
                          </m:r>
                          <m:sSub>
                            <m:sSubPr>
                              <m:ctrlPr>
                                <w:rPr>
                                  <w:rFonts w:ascii="Cambria Math" w:eastAsia="Times New Roman" w:hAnsi="Cambria Math"/>
                                  <w:i/>
                                  <w:lang w:val="en-GB" w:eastAsia="ar-SA"/>
                                </w:rPr>
                              </m:ctrlPr>
                            </m:sSubPr>
                            <m:e>
                              <m:r>
                                <w:rPr>
                                  <w:rFonts w:ascii="Cambria Math" w:eastAsia="Times New Roman" w:hAnsi="Cambria Math"/>
                                  <w:lang w:val="en-GB" w:eastAsia="ar-SA"/>
                                </w:rPr>
                                <m:t xml:space="preserve"> f</m:t>
                              </m:r>
                            </m:e>
                            <m:sub>
                              <m:r>
                                <w:rPr>
                                  <w:rFonts w:ascii="Cambria Math" w:eastAsia="Times New Roman" w:hAnsi="Cambria Math"/>
                                  <w:lang w:val="en-GB" w:eastAsia="ar-SA"/>
                                </w:rPr>
                                <m:t>c</m:t>
                              </m:r>
                            </m:sub>
                          </m:sSub>
                        </m:e>
                      </m:d>
                    </m:e>
                  </m:func>
                </m:sub>
              </m:sSub>
            </m:sub>
          </m:sSub>
          <m:d>
            <m:dPr>
              <m:ctrlPr>
                <w:rPr>
                  <w:rFonts w:ascii="Cambria Math" w:eastAsia="Times New Roman" w:hAnsi="Cambria Math"/>
                  <w:i/>
                  <w:lang w:val="en-GB" w:eastAsia="ar-SA"/>
                </w:rPr>
              </m:ctrlPr>
            </m:dPr>
            <m:e>
              <m:r>
                <w:rPr>
                  <w:rFonts w:ascii="Cambria Math" w:eastAsia="Times New Roman" w:hAnsi="Cambria Math"/>
                  <w:lang w:val="en-GB" w:eastAsia="ar-SA"/>
                </w:rPr>
                <m:t>f</m:t>
              </m:r>
            </m:e>
          </m:d>
          <m:r>
            <w:rPr>
              <w:rFonts w:ascii="Cambria Math" w:eastAsia="Times New Roman" w:hAnsi="Cambria Math"/>
              <w:lang w:val="en-GB" w:eastAsia="ar-SA"/>
            </w:rPr>
            <m:t>=</m:t>
          </m:r>
          <m:sSub>
            <m:sSubPr>
              <m:ctrlPr>
                <w:rPr>
                  <w:rFonts w:ascii="Cambria Math" w:eastAsia="Times New Roman" w:hAnsi="Cambria Math"/>
                  <w:i/>
                  <w:lang w:val="en-GB" w:eastAsia="ar-SA"/>
                </w:rPr>
              </m:ctrlPr>
            </m:sSubPr>
            <m:e>
              <m:r>
                <w:rPr>
                  <w:rFonts w:ascii="Cambria Math" w:eastAsia="Times New Roman" w:hAnsi="Cambria Math"/>
                  <w:lang w:val="en-GB" w:eastAsia="ar-SA"/>
                </w:rPr>
                <m:t>f</m:t>
              </m:r>
            </m:e>
            <m:sub>
              <m:r>
                <w:rPr>
                  <w:rFonts w:ascii="Cambria Math" w:eastAsia="Times New Roman" w:hAnsi="Cambria Math"/>
                  <w:lang w:val="en-GB" w:eastAsia="ar-SA"/>
                </w:rPr>
                <m:t>c</m:t>
              </m:r>
            </m:sub>
          </m:sSub>
          <m:sSup>
            <m:sSupPr>
              <m:ctrlPr>
                <w:rPr>
                  <w:rFonts w:ascii="Cambria Math" w:eastAsia="Times New Roman" w:hAnsi="Cambria Math"/>
                  <w:i/>
                  <w:lang w:val="en-GB" w:eastAsia="ar-SA"/>
                </w:rPr>
              </m:ctrlPr>
            </m:sSupPr>
            <m:e>
              <m:d>
                <m:dPr>
                  <m:begChr m:val="["/>
                  <m:endChr m:val="]"/>
                  <m:ctrlPr>
                    <w:rPr>
                      <w:rFonts w:ascii="Cambria Math" w:eastAsia="Times New Roman" w:hAnsi="Cambria Math"/>
                      <w:i/>
                      <w:lang w:val="en-GB" w:eastAsia="ar-SA"/>
                    </w:rPr>
                  </m:ctrlPr>
                </m:dPr>
                <m:e>
                  <m:f>
                    <m:fPr>
                      <m:ctrlPr>
                        <w:rPr>
                          <w:rFonts w:ascii="Cambria Math" w:eastAsia="Times New Roman" w:hAnsi="Cambria Math"/>
                          <w:i/>
                          <w:lang w:val="en-GB" w:eastAsia="ar-SA"/>
                        </w:rPr>
                      </m:ctrlPr>
                    </m:fPr>
                    <m:num>
                      <m:func>
                        <m:funcPr>
                          <m:ctrlPr>
                            <w:rPr>
                              <w:rFonts w:ascii="Cambria Math" w:eastAsia="Times New Roman" w:hAnsi="Cambria Math"/>
                              <w:i/>
                              <w:lang w:val="en-GB" w:eastAsia="ar-SA"/>
                            </w:rPr>
                          </m:ctrlPr>
                        </m:funcPr>
                        <m:fName>
                          <m:r>
                            <m:rPr>
                              <m:sty m:val="p"/>
                            </m:rPr>
                            <w:rPr>
                              <w:rFonts w:ascii="Cambria Math" w:eastAsia="Times New Roman" w:hAnsi="Cambria Math"/>
                              <w:lang w:eastAsia="ar-SA"/>
                            </w:rPr>
                            <m:t>2sin</m:t>
                          </m:r>
                        </m:fName>
                        <m:e>
                          <m:d>
                            <m:dPr>
                              <m:ctrlPr>
                                <w:rPr>
                                  <w:rFonts w:ascii="Cambria Math" w:eastAsia="Times New Roman" w:hAnsi="Cambria Math"/>
                                  <w:i/>
                                  <w:lang w:val="en-GB" w:eastAsia="ar-SA"/>
                                </w:rPr>
                              </m:ctrlPr>
                            </m:dPr>
                            <m:e>
                              <m:f>
                                <m:fPr>
                                  <m:ctrlPr>
                                    <w:rPr>
                                      <w:rFonts w:ascii="Cambria Math" w:eastAsia="Times New Roman" w:hAnsi="Cambria Math"/>
                                      <w:i/>
                                      <w:lang w:val="en-GB" w:eastAsia="ar-SA"/>
                                    </w:rPr>
                                  </m:ctrlPr>
                                </m:fPr>
                                <m:num>
                                  <m:r>
                                    <m:rPr>
                                      <m:sty m:val="p"/>
                                    </m:rPr>
                                    <w:rPr>
                                      <w:rFonts w:ascii="Cambria Math" w:eastAsia="Times New Roman" w:hAnsi="Cambria Math"/>
                                      <w:lang w:val="en-GB" w:eastAsia="ar-SA"/>
                                    </w:rPr>
                                    <m:t>π</m:t>
                                  </m:r>
                                  <m:r>
                                    <w:rPr>
                                      <w:rFonts w:ascii="Cambria Math" w:eastAsia="Times New Roman" w:hAnsi="Cambria Math"/>
                                      <w:lang w:val="en-GB" w:eastAsia="ar-SA"/>
                                    </w:rPr>
                                    <m:t>f</m:t>
                                  </m:r>
                                </m:num>
                                <m:den>
                                  <m:sSub>
                                    <m:sSubPr>
                                      <m:ctrlPr>
                                        <w:rPr>
                                          <w:rFonts w:ascii="Cambria Math" w:eastAsia="Times New Roman" w:hAnsi="Cambria Math"/>
                                          <w:i/>
                                          <w:lang w:val="en-GB" w:eastAsia="ar-SA"/>
                                        </w:rPr>
                                      </m:ctrlPr>
                                    </m:sSubPr>
                                    <m:e>
                                      <m:r>
                                        <w:rPr>
                                          <w:rFonts w:ascii="Cambria Math" w:eastAsia="Times New Roman" w:hAnsi="Cambria Math"/>
                                          <w:lang w:val="en-GB" w:eastAsia="ar-SA"/>
                                        </w:rPr>
                                        <m:t>f</m:t>
                                      </m:r>
                                    </m:e>
                                    <m:sub>
                                      <m:r>
                                        <w:rPr>
                                          <w:rFonts w:ascii="Cambria Math" w:eastAsia="Times New Roman" w:hAnsi="Cambria Math"/>
                                          <w:lang w:val="en-GB" w:eastAsia="ar-SA"/>
                                        </w:rPr>
                                        <m:t>c</m:t>
                                      </m:r>
                                    </m:sub>
                                  </m:sSub>
                                </m:den>
                              </m:f>
                            </m:e>
                          </m:d>
                          <m:func>
                            <m:funcPr>
                              <m:ctrlPr>
                                <w:rPr>
                                  <w:rFonts w:ascii="Cambria Math" w:eastAsia="Times New Roman" w:hAnsi="Cambria Math"/>
                                  <w:i/>
                                  <w:lang w:val="en-GB" w:eastAsia="ar-SA"/>
                                </w:rPr>
                              </m:ctrlPr>
                            </m:funcPr>
                            <m:fName>
                              <m:sSup>
                                <m:sSupPr>
                                  <m:ctrlPr>
                                    <w:rPr>
                                      <w:rFonts w:ascii="Cambria Math" w:eastAsia="Times New Roman" w:hAnsi="Cambria Math"/>
                                      <w:lang w:eastAsia="ar-SA"/>
                                    </w:rPr>
                                  </m:ctrlPr>
                                </m:sSupPr>
                                <m:e>
                                  <m:r>
                                    <m:rPr>
                                      <m:sty m:val="p"/>
                                    </m:rPr>
                                    <w:rPr>
                                      <w:rFonts w:ascii="Cambria Math" w:eastAsia="Times New Roman" w:hAnsi="Cambria Math"/>
                                      <w:lang w:eastAsia="ar-SA"/>
                                    </w:rPr>
                                    <m:t>sin</m:t>
                                  </m:r>
                                </m:e>
                                <m:sup>
                                  <m:r>
                                    <w:rPr>
                                      <w:rFonts w:ascii="Cambria Math" w:eastAsia="Times New Roman" w:hAnsi="Cambria Math"/>
                                      <w:lang w:eastAsia="ar-SA"/>
                                    </w:rPr>
                                    <m:t>2</m:t>
                                  </m:r>
                                </m:sup>
                              </m:sSup>
                            </m:fName>
                            <m:e>
                              <m:d>
                                <m:dPr>
                                  <m:ctrlPr>
                                    <w:rPr>
                                      <w:rFonts w:ascii="Cambria Math" w:eastAsia="Times New Roman" w:hAnsi="Cambria Math"/>
                                      <w:i/>
                                      <w:lang w:val="en-GB" w:eastAsia="ar-SA"/>
                                    </w:rPr>
                                  </m:ctrlPr>
                                </m:dPr>
                                <m:e>
                                  <m:f>
                                    <m:fPr>
                                      <m:ctrlPr>
                                        <w:rPr>
                                          <w:rFonts w:ascii="Cambria Math" w:eastAsia="Times New Roman" w:hAnsi="Cambria Math"/>
                                          <w:i/>
                                          <w:lang w:val="en-GB" w:eastAsia="ar-SA"/>
                                        </w:rPr>
                                      </m:ctrlPr>
                                    </m:fPr>
                                    <m:num>
                                      <m:r>
                                        <m:rPr>
                                          <m:sty m:val="p"/>
                                        </m:rPr>
                                        <w:rPr>
                                          <w:rFonts w:ascii="Cambria Math" w:eastAsia="Times New Roman" w:hAnsi="Cambria Math"/>
                                          <w:lang w:val="en-GB" w:eastAsia="ar-SA"/>
                                        </w:rPr>
                                        <m:t>π</m:t>
                                      </m:r>
                                      <m:r>
                                        <w:rPr>
                                          <w:rFonts w:ascii="Cambria Math" w:eastAsia="Times New Roman" w:hAnsi="Cambria Math"/>
                                          <w:lang w:val="en-GB" w:eastAsia="ar-SA"/>
                                        </w:rPr>
                                        <m:t>f</m:t>
                                      </m:r>
                                    </m:num>
                                    <m:den>
                                      <m:r>
                                        <w:rPr>
                                          <w:rFonts w:ascii="Cambria Math" w:eastAsia="Times New Roman" w:hAnsi="Cambria Math"/>
                                          <w:lang w:val="en-GB" w:eastAsia="ar-SA"/>
                                        </w:rPr>
                                        <m:t>4</m:t>
                                      </m:r>
                                      <m:sSub>
                                        <m:sSubPr>
                                          <m:ctrlPr>
                                            <w:rPr>
                                              <w:rFonts w:ascii="Cambria Math" w:eastAsia="Times New Roman" w:hAnsi="Cambria Math"/>
                                              <w:i/>
                                              <w:lang w:val="en-GB" w:eastAsia="ar-SA"/>
                                            </w:rPr>
                                          </m:ctrlPr>
                                        </m:sSubPr>
                                        <m:e>
                                          <m:r>
                                            <w:rPr>
                                              <w:rFonts w:ascii="Cambria Math" w:eastAsia="Times New Roman" w:hAnsi="Cambria Math"/>
                                              <w:lang w:val="en-GB" w:eastAsia="ar-SA"/>
                                            </w:rPr>
                                            <m:t>f</m:t>
                                          </m:r>
                                        </m:e>
                                        <m:sub>
                                          <m:r>
                                            <w:rPr>
                                              <w:rFonts w:ascii="Cambria Math" w:eastAsia="Times New Roman" w:hAnsi="Cambria Math"/>
                                              <w:lang w:val="en-GB" w:eastAsia="ar-SA"/>
                                            </w:rPr>
                                            <m:t>s</m:t>
                                          </m:r>
                                        </m:sub>
                                      </m:sSub>
                                    </m:den>
                                  </m:f>
                                </m:e>
                              </m:d>
                            </m:e>
                          </m:func>
                          <m:r>
                            <w:rPr>
                              <w:rFonts w:ascii="Cambria Math" w:eastAsia="Times New Roman" w:hAnsi="Cambria Math"/>
                              <w:lang w:val="en-GB" w:eastAsia="ar-SA"/>
                            </w:rPr>
                            <m:t xml:space="preserve"> </m:t>
                          </m:r>
                        </m:e>
                      </m:func>
                    </m:num>
                    <m:den>
                      <m:r>
                        <m:rPr>
                          <m:sty m:val="p"/>
                        </m:rPr>
                        <w:rPr>
                          <w:rFonts w:ascii="Cambria Math" w:eastAsia="Times New Roman" w:hAnsi="Cambria Math"/>
                          <w:lang w:val="en-GB" w:eastAsia="ar-SA"/>
                        </w:rPr>
                        <m:t>π</m:t>
                      </m:r>
                      <m:r>
                        <w:rPr>
                          <w:rFonts w:ascii="Cambria Math" w:eastAsia="Times New Roman" w:hAnsi="Cambria Math"/>
                          <w:lang w:val="en-GB" w:eastAsia="ar-SA"/>
                        </w:rPr>
                        <m:t>f</m:t>
                      </m:r>
                      <m:func>
                        <m:funcPr>
                          <m:ctrlPr>
                            <w:rPr>
                              <w:rFonts w:ascii="Cambria Math" w:eastAsia="Times New Roman" w:hAnsi="Cambria Math"/>
                              <w:i/>
                              <w:lang w:val="en-GB" w:eastAsia="ar-SA"/>
                            </w:rPr>
                          </m:ctrlPr>
                        </m:funcPr>
                        <m:fName>
                          <m:r>
                            <m:rPr>
                              <m:sty m:val="p"/>
                            </m:rPr>
                            <w:rPr>
                              <w:rFonts w:ascii="Cambria Math" w:eastAsia="Times New Roman" w:hAnsi="Cambria Math"/>
                              <w:lang w:eastAsia="ar-SA"/>
                            </w:rPr>
                            <m:t>cos</m:t>
                          </m:r>
                        </m:fName>
                        <m:e>
                          <m:d>
                            <m:dPr>
                              <m:ctrlPr>
                                <w:rPr>
                                  <w:rFonts w:ascii="Cambria Math" w:eastAsia="Times New Roman" w:hAnsi="Cambria Math"/>
                                  <w:i/>
                                  <w:lang w:val="en-GB" w:eastAsia="ar-SA"/>
                                </w:rPr>
                              </m:ctrlPr>
                            </m:dPr>
                            <m:e>
                              <m:f>
                                <m:fPr>
                                  <m:ctrlPr>
                                    <w:rPr>
                                      <w:rFonts w:ascii="Cambria Math" w:eastAsia="Times New Roman" w:hAnsi="Cambria Math"/>
                                      <w:i/>
                                      <w:lang w:val="en-GB" w:eastAsia="ar-SA"/>
                                    </w:rPr>
                                  </m:ctrlPr>
                                </m:fPr>
                                <m:num>
                                  <m:r>
                                    <m:rPr>
                                      <m:sty m:val="p"/>
                                    </m:rPr>
                                    <w:rPr>
                                      <w:rFonts w:ascii="Cambria Math" w:eastAsia="Times New Roman" w:hAnsi="Cambria Math"/>
                                      <w:lang w:val="en-GB" w:eastAsia="ar-SA"/>
                                    </w:rPr>
                                    <m:t>π</m:t>
                                  </m:r>
                                  <m:r>
                                    <w:rPr>
                                      <w:rFonts w:ascii="Cambria Math" w:eastAsia="Times New Roman" w:hAnsi="Cambria Math"/>
                                      <w:lang w:val="en-GB" w:eastAsia="ar-SA"/>
                                    </w:rPr>
                                    <m:t>f</m:t>
                                  </m:r>
                                </m:num>
                                <m:den>
                                  <m:r>
                                    <w:rPr>
                                      <w:rFonts w:ascii="Cambria Math" w:eastAsia="Times New Roman" w:hAnsi="Cambria Math"/>
                                      <w:lang w:val="en-GB" w:eastAsia="ar-SA"/>
                                    </w:rPr>
                                    <m:t>2</m:t>
                                  </m:r>
                                  <m:sSub>
                                    <m:sSubPr>
                                      <m:ctrlPr>
                                        <w:rPr>
                                          <w:rFonts w:ascii="Cambria Math" w:eastAsia="Times New Roman" w:hAnsi="Cambria Math"/>
                                          <w:i/>
                                          <w:lang w:val="en-GB" w:eastAsia="ar-SA"/>
                                        </w:rPr>
                                      </m:ctrlPr>
                                    </m:sSubPr>
                                    <m:e>
                                      <m:r>
                                        <w:rPr>
                                          <w:rFonts w:ascii="Cambria Math" w:eastAsia="Times New Roman" w:hAnsi="Cambria Math"/>
                                          <w:lang w:val="en-GB" w:eastAsia="ar-SA"/>
                                        </w:rPr>
                                        <m:t>f</m:t>
                                      </m:r>
                                    </m:e>
                                    <m:sub>
                                      <m:r>
                                        <w:rPr>
                                          <w:rFonts w:ascii="Cambria Math" w:eastAsia="Times New Roman" w:hAnsi="Cambria Math"/>
                                          <w:lang w:val="en-GB" w:eastAsia="ar-SA"/>
                                        </w:rPr>
                                        <m:t>s</m:t>
                                      </m:r>
                                    </m:sub>
                                  </m:sSub>
                                </m:den>
                              </m:f>
                            </m:e>
                          </m:d>
                        </m:e>
                      </m:func>
                    </m:den>
                  </m:f>
                </m:e>
              </m:d>
            </m:e>
            <m:sup>
              <m:r>
                <w:rPr>
                  <w:rFonts w:ascii="Cambria Math" w:eastAsia="Times New Roman" w:hAnsi="Cambria Math"/>
                  <w:lang w:val="en-GB" w:eastAsia="ar-SA"/>
                </w:rPr>
                <m:t>2</m:t>
              </m:r>
            </m:sup>
          </m:sSup>
        </m:oMath>
      </m:oMathPara>
    </w:p>
    <w:p w14:paraId="60B4C9C0" w14:textId="77777777" w:rsidR="00493E11" w:rsidRPr="00C22EF1" w:rsidRDefault="00493E11" w:rsidP="00493E11">
      <w:pPr>
        <w:ind w:firstLineChars="200" w:firstLine="480"/>
        <w:rPr>
          <w:sz w:val="20"/>
          <w:lang w:val="ru-RU" w:eastAsia="zh-CN"/>
        </w:rPr>
      </w:pPr>
      <w:r w:rsidRPr="00C22EF1">
        <w:rPr>
          <w:lang w:eastAsia="zh-CN"/>
        </w:rPr>
        <w:t>其中</w:t>
      </w:r>
      <w:r w:rsidRPr="00C22EF1">
        <w:rPr>
          <w:i/>
          <w:lang w:val="en-GB" w:eastAsia="ar-SA"/>
        </w:rPr>
        <w:t>f</w:t>
      </w:r>
      <w:r w:rsidRPr="00C22EF1">
        <w:rPr>
          <w:i/>
          <w:vertAlign w:val="subscript"/>
          <w:lang w:val="en-GB" w:eastAsia="ar-SA"/>
        </w:rPr>
        <w:t>s</w:t>
      </w:r>
      <w:r w:rsidRPr="00C22EF1">
        <w:rPr>
          <w:i/>
          <w:lang w:val="en-GB" w:eastAsia="ar-SA"/>
        </w:rPr>
        <w:t> </w:t>
      </w:r>
      <w:r w:rsidRPr="00C22EF1">
        <w:rPr>
          <w:lang w:val="en-GB" w:eastAsia="ar-SA"/>
        </w:rPr>
        <w:t>= 15 × 1.023 MHz</w:t>
      </w:r>
      <w:r w:rsidRPr="00C22EF1">
        <w:rPr>
          <w:lang w:val="ru-RU" w:eastAsia="zh-CN"/>
        </w:rPr>
        <w:t>为</w:t>
      </w:r>
      <w:r w:rsidRPr="00C22EF1">
        <w:rPr>
          <w:rFonts w:hint="eastAsia"/>
          <w:lang w:eastAsia="zh-CN"/>
        </w:rPr>
        <w:t>副载频</w:t>
      </w:r>
      <w:r w:rsidRPr="00C22EF1">
        <w:rPr>
          <w:lang w:eastAsia="zh-CN"/>
        </w:rPr>
        <w:t>，</w:t>
      </w:r>
      <w:proofErr w:type="spellStart"/>
      <w:r w:rsidRPr="00C22EF1">
        <w:rPr>
          <w:i/>
          <w:lang w:eastAsia="zh-CN"/>
        </w:rPr>
        <w:t>f</w:t>
      </w:r>
      <w:r w:rsidRPr="00C22EF1">
        <w:rPr>
          <w:i/>
          <w:vertAlign w:val="subscript"/>
          <w:lang w:eastAsia="zh-CN"/>
        </w:rPr>
        <w:t>c</w:t>
      </w:r>
      <w:proofErr w:type="spellEnd"/>
      <w:r w:rsidRPr="00C22EF1">
        <w:rPr>
          <w:lang w:eastAsia="zh-CN"/>
        </w:rPr>
        <w:t> </w:t>
      </w:r>
      <w:r w:rsidRPr="00C22EF1">
        <w:rPr>
          <w:lang w:val="ru-RU" w:eastAsia="zh-CN"/>
        </w:rPr>
        <w:t>=</w:t>
      </w:r>
      <w:r w:rsidRPr="00C22EF1">
        <w:rPr>
          <w:lang w:eastAsia="zh-CN"/>
        </w:rPr>
        <w:t> </w:t>
      </w:r>
      <w:r w:rsidRPr="00C22EF1">
        <w:rPr>
          <w:lang w:val="ru-RU" w:eastAsia="zh-CN"/>
        </w:rPr>
        <w:t>2.5</w:t>
      </w:r>
      <w:r w:rsidRPr="00C22EF1">
        <w:rPr>
          <w:lang w:eastAsia="zh-CN"/>
        </w:rPr>
        <w:t> </w:t>
      </w:r>
      <w:r w:rsidRPr="00C22EF1">
        <w:rPr>
          <w:lang w:val="ru-RU" w:eastAsia="zh-CN"/>
        </w:rPr>
        <w:t>×</w:t>
      </w:r>
      <w:r w:rsidRPr="00C22EF1">
        <w:rPr>
          <w:lang w:eastAsia="zh-CN"/>
        </w:rPr>
        <w:t> </w:t>
      </w:r>
      <w:r w:rsidRPr="00C22EF1">
        <w:rPr>
          <w:lang w:val="ru-RU" w:eastAsia="zh-CN"/>
        </w:rPr>
        <w:t>1.023</w:t>
      </w:r>
      <w:r w:rsidRPr="00C22EF1">
        <w:rPr>
          <w:lang w:eastAsia="zh-CN"/>
        </w:rPr>
        <w:t> MHz</w:t>
      </w:r>
      <w:proofErr w:type="gramStart"/>
      <w:r w:rsidRPr="00C22EF1">
        <w:rPr>
          <w:lang w:eastAsia="zh-CN"/>
        </w:rPr>
        <w:t>为</w:t>
      </w:r>
      <w:r w:rsidRPr="00C22EF1">
        <w:rPr>
          <w:rFonts w:hint="eastAsia"/>
          <w:lang w:eastAsia="zh-CN"/>
        </w:rPr>
        <w:t>码片</w:t>
      </w:r>
      <w:proofErr w:type="gramEnd"/>
      <w:r w:rsidRPr="00C22EF1">
        <w:rPr>
          <w:rFonts w:hint="eastAsia"/>
          <w:lang w:eastAsia="zh-CN"/>
        </w:rPr>
        <w:t>速率</w:t>
      </w:r>
      <w:r w:rsidRPr="00C22EF1">
        <w:rPr>
          <w:lang w:val="ru-RU" w:eastAsia="zh-CN"/>
        </w:rPr>
        <w:t>。</w:t>
      </w:r>
    </w:p>
    <w:p w14:paraId="12ACB5D3" w14:textId="77777777" w:rsidR="00493E11" w:rsidRPr="00C22EF1" w:rsidRDefault="00493E11" w:rsidP="00493E11">
      <w:pPr>
        <w:ind w:firstLineChars="200" w:firstLine="480"/>
        <w:jc w:val="left"/>
        <w:rPr>
          <w:lang w:val="ru-RU" w:eastAsia="zh-CN"/>
        </w:rPr>
      </w:pPr>
      <w:r w:rsidRPr="00C22EF1">
        <w:rPr>
          <w:lang w:eastAsia="zh-CN"/>
        </w:rPr>
        <w:t>MBOC</w:t>
      </w:r>
      <w:r w:rsidRPr="00C22EF1">
        <w:rPr>
          <w:lang w:eastAsia="zh-CN"/>
        </w:rPr>
        <w:t>调制形成一个如下表示的信号频谱</w:t>
      </w:r>
      <w:r w:rsidRPr="00C22EF1">
        <w:rPr>
          <w:rFonts w:eastAsia="Times New Roman"/>
          <w:lang w:val="en-GB" w:eastAsia="ar-SA"/>
        </w:rPr>
        <w:t>G</w:t>
      </w:r>
      <w:r w:rsidRPr="00C22EF1">
        <w:rPr>
          <w:rFonts w:eastAsia="Times New Roman"/>
          <w:i/>
          <w:iCs/>
          <w:vertAlign w:val="subscript"/>
          <w:lang w:val="en-GB" w:eastAsia="ar-SA"/>
        </w:rPr>
        <w:t>MBOC</w:t>
      </w:r>
      <w:r w:rsidRPr="00C22EF1">
        <w:rPr>
          <w:rFonts w:eastAsia="Times New Roman"/>
          <w:lang w:val="ru-RU" w:eastAsia="ar-SA"/>
        </w:rPr>
        <w:t>(</w:t>
      </w:r>
      <w:r w:rsidRPr="00C22EF1">
        <w:rPr>
          <w:rFonts w:eastAsia="Times New Roman"/>
          <w:i/>
          <w:iCs/>
          <w:lang w:val="en-GB" w:eastAsia="ar-SA"/>
        </w:rPr>
        <w:t>f</w:t>
      </w:r>
      <w:r w:rsidRPr="00C22EF1">
        <w:rPr>
          <w:rFonts w:eastAsia="Times New Roman"/>
          <w:lang w:val="ru-RU" w:eastAsia="ar-SA"/>
        </w:rPr>
        <w:t>)</w:t>
      </w:r>
      <w:r w:rsidRPr="00C22EF1">
        <w:rPr>
          <w:lang w:val="ru-RU" w:eastAsia="zh-CN"/>
        </w:rPr>
        <w:t>：</w:t>
      </w:r>
    </w:p>
    <w:p w14:paraId="06C828C9" w14:textId="77777777" w:rsidR="00493E11" w:rsidRPr="00C22EF1" w:rsidRDefault="00743085" w:rsidP="00493E11">
      <w:pPr>
        <w:pStyle w:val="Equation"/>
        <w:jc w:val="center"/>
      </w:pPr>
      <m:oMathPara>
        <m:oMath>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MBOC</m:t>
              </m:r>
            </m:sub>
          </m:sSub>
          <m:r>
            <w:rPr>
              <w:rFonts w:ascii="Cambria Math" w:hAnsi="Cambria Math"/>
              <w:lang w:val="en-GB"/>
            </w:rPr>
            <m:t>(f)=</m:t>
          </m:r>
          <m:f>
            <m:fPr>
              <m:ctrlPr>
                <w:rPr>
                  <w:rFonts w:ascii="Cambria Math" w:hAnsi="Cambria Math"/>
                  <w:i/>
                  <w:lang w:val="en-GB"/>
                </w:rPr>
              </m:ctrlPr>
            </m:fPr>
            <m:num>
              <m:r>
                <w:rPr>
                  <w:rFonts w:ascii="Cambria Math" w:hAnsi="Cambria Math"/>
                  <w:lang w:val="en-GB"/>
                </w:rPr>
                <m:t>10</m:t>
              </m:r>
            </m:num>
            <m:den>
              <m:r>
                <w:rPr>
                  <w:rFonts w:ascii="Cambria Math" w:hAnsi="Cambria Math"/>
                  <w:lang w:val="en-GB"/>
                </w:rPr>
                <m:t>11</m:t>
              </m:r>
            </m:den>
          </m:f>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BOC</m:t>
              </m:r>
              <m:d>
                <m:dPr>
                  <m:ctrlPr>
                    <w:rPr>
                      <w:rFonts w:ascii="Cambria Math" w:hAnsi="Cambria Math"/>
                      <w:iCs/>
                      <w:lang w:val="en-GB"/>
                    </w:rPr>
                  </m:ctrlPr>
                </m:dPr>
                <m:e>
                  <m:r>
                    <m:rPr>
                      <m:sty m:val="p"/>
                    </m:rPr>
                    <w:rPr>
                      <w:rFonts w:ascii="Cambria Math" w:hAnsi="Cambria Math"/>
                      <w:lang w:val="en-GB"/>
                    </w:rPr>
                    <m:t>1,1</m:t>
                  </m:r>
                </m:e>
              </m:d>
            </m:sub>
          </m:sSub>
          <m:d>
            <m:dPr>
              <m:ctrlPr>
                <w:rPr>
                  <w:rFonts w:ascii="Cambria Math" w:hAnsi="Cambria Math"/>
                  <w:i/>
                  <w:lang w:val="en-GB"/>
                </w:rPr>
              </m:ctrlPr>
            </m:dPr>
            <m:e>
              <m:r>
                <w:rPr>
                  <w:rFonts w:ascii="Cambria Math" w:hAnsi="Cambria Math"/>
                  <w:lang w:val="en-GB"/>
                </w:rPr>
                <m:t>f</m:t>
              </m:r>
            </m:e>
          </m:d>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11</m:t>
              </m:r>
            </m:den>
          </m:f>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BOC</m:t>
              </m:r>
              <m:d>
                <m:dPr>
                  <m:ctrlPr>
                    <w:rPr>
                      <w:rFonts w:ascii="Cambria Math" w:hAnsi="Cambria Math"/>
                      <w:iCs/>
                      <w:lang w:val="en-GB"/>
                    </w:rPr>
                  </m:ctrlPr>
                </m:dPr>
                <m:e>
                  <m:r>
                    <m:rPr>
                      <m:sty m:val="p"/>
                    </m:rPr>
                    <w:rPr>
                      <w:rFonts w:ascii="Cambria Math" w:hAnsi="Cambria Math"/>
                      <w:lang w:val="en-GB"/>
                    </w:rPr>
                    <m:t>6,1</m:t>
                  </m:r>
                </m:e>
              </m:d>
            </m:sub>
          </m:sSub>
          <m:d>
            <m:dPr>
              <m:ctrlPr>
                <w:rPr>
                  <w:rFonts w:ascii="Cambria Math" w:hAnsi="Cambria Math"/>
                  <w:i/>
                  <w:lang w:val="en-GB"/>
                </w:rPr>
              </m:ctrlPr>
            </m:dPr>
            <m:e>
              <m:r>
                <w:rPr>
                  <w:rFonts w:ascii="Cambria Math" w:hAnsi="Cambria Math"/>
                  <w:lang w:val="en-GB"/>
                </w:rPr>
                <m:t>f</m:t>
              </m:r>
            </m:e>
          </m:d>
        </m:oMath>
      </m:oMathPara>
    </w:p>
    <w:p w14:paraId="47D16549" w14:textId="77777777" w:rsidR="00493E11" w:rsidRPr="00C22EF1" w:rsidRDefault="00493E11" w:rsidP="007E0757">
      <w:pPr>
        <w:ind w:firstLineChars="200" w:firstLine="480"/>
        <w:rPr>
          <w:lang w:eastAsia="zh-CN"/>
        </w:rPr>
      </w:pPr>
      <w:r w:rsidRPr="00C22EF1">
        <w:rPr>
          <w:lang w:eastAsia="zh-CN"/>
        </w:rPr>
        <w:t>其中：</w:t>
      </w:r>
    </w:p>
    <w:bookmarkStart w:id="656" w:name="OLE_LINK137"/>
    <w:bookmarkStart w:id="657" w:name="OLE_LINK136"/>
    <w:p w14:paraId="4727792F" w14:textId="77777777" w:rsidR="00493E11" w:rsidRPr="00C22EF1" w:rsidRDefault="00743085" w:rsidP="00493E11">
      <w:pPr>
        <w:pStyle w:val="Equation"/>
        <w:rPr>
          <w:lang w:eastAsia="ar-SA"/>
        </w:rPr>
      </w:pPr>
      <m:oMathPara>
        <m:oMath>
          <m:sSub>
            <m:sSubPr>
              <m:ctrlPr>
                <w:rPr>
                  <w:rFonts w:ascii="Cambria Math" w:hAnsi="Cambria Math"/>
                  <w:i/>
                  <w:lang w:val="en-GB"/>
                </w:rPr>
              </m:ctrlPr>
            </m:sSubPr>
            <m:e>
              <m:r>
                <w:rPr>
                  <w:rFonts w:ascii="Cambria Math" w:hAnsi="Cambria Math"/>
                  <w:lang w:val="en-GB"/>
                </w:rPr>
                <m:t>G</m:t>
              </m:r>
            </m:e>
            <m:sub>
              <m:sSub>
                <m:sSubPr>
                  <m:ctrlPr>
                    <w:rPr>
                      <w:rFonts w:ascii="Cambria Math" w:hAnsi="Cambria Math"/>
                      <w:i/>
                      <w:lang w:val="en-GB"/>
                    </w:rPr>
                  </m:ctrlPr>
                </m:sSubPr>
                <m:e>
                  <m:r>
                    <w:rPr>
                      <w:rFonts w:ascii="Cambria Math" w:hAnsi="Cambria Math"/>
                      <w:lang w:val="en-GB"/>
                    </w:rPr>
                    <m:t>BOC</m:t>
                  </m:r>
                </m:e>
                <m:sub>
                  <m:func>
                    <m:funcPr>
                      <m:ctrlPr>
                        <w:rPr>
                          <w:rFonts w:ascii="Cambria Math" w:hAnsi="Cambria Math"/>
                          <w:i/>
                          <w:lang w:val="en-GB"/>
                        </w:rPr>
                      </m:ctrlPr>
                    </m:funcPr>
                    <m:fName>
                      <m:r>
                        <m:rPr>
                          <m:sty m:val="p"/>
                        </m:rPr>
                        <w:rPr>
                          <w:rFonts w:ascii="Cambria Math" w:hAnsi="Cambria Math"/>
                        </w:rPr>
                        <m:t>cos</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s</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 xml:space="preserve"> f</m:t>
                              </m:r>
                            </m:e>
                            <m:sub>
                              <m:r>
                                <w:rPr>
                                  <w:rFonts w:ascii="Cambria Math" w:hAnsi="Cambria Math"/>
                                  <w:lang w:val="en-GB"/>
                                </w:rPr>
                                <m:t>c</m:t>
                              </m:r>
                            </m:sub>
                          </m:sSub>
                        </m:e>
                      </m:d>
                    </m:e>
                  </m:func>
                </m:sub>
              </m:sSub>
            </m:sub>
          </m:sSub>
          <m:d>
            <m:dPr>
              <m:ctrlPr>
                <w:rPr>
                  <w:rFonts w:ascii="Cambria Math" w:hAnsi="Cambria Math"/>
                  <w:i/>
                  <w:lang w:val="en-GB"/>
                </w:rPr>
              </m:ctrlPr>
            </m:dPr>
            <m:e>
              <m:r>
                <w:rPr>
                  <w:rFonts w:ascii="Cambria Math" w:hAnsi="Cambria Math"/>
                  <w:lang w:val="en-GB"/>
                </w:rPr>
                <m:t>f</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m:t>
              </m:r>
            </m:sub>
          </m:sSub>
          <m:sSup>
            <m:sSupPr>
              <m:ctrlPr>
                <w:rPr>
                  <w:rFonts w:ascii="Cambria Math" w:hAnsi="Cambria Math"/>
                  <w:i/>
                  <w:lang w:val="en-GB"/>
                </w:rPr>
              </m:ctrlPr>
            </m:sSupPr>
            <m:e>
              <m:d>
                <m:dPr>
                  <m:begChr m:val="["/>
                  <m:endChr m:val="]"/>
                  <m:ctrlPr>
                    <w:rPr>
                      <w:rFonts w:ascii="Cambria Math" w:hAnsi="Cambria Math"/>
                      <w:i/>
                      <w:lang w:val="en-GB"/>
                    </w:rPr>
                  </m:ctrlPr>
                </m:dPr>
                <m:e>
                  <m:f>
                    <m:fPr>
                      <m:ctrlPr>
                        <w:rPr>
                          <w:rFonts w:ascii="Cambria Math" w:hAnsi="Cambria Math"/>
                          <w:i/>
                          <w:lang w:val="en-GB"/>
                        </w:rPr>
                      </m:ctrlPr>
                    </m:fPr>
                    <m:num>
                      <m:func>
                        <m:funcPr>
                          <m:ctrlPr>
                            <w:rPr>
                              <w:rFonts w:ascii="Cambria Math" w:hAnsi="Cambria Math"/>
                              <w:i/>
                              <w:lang w:val="en-GB"/>
                            </w:rPr>
                          </m:ctrlPr>
                        </m:funcPr>
                        <m:fName>
                          <m:r>
                            <m:rPr>
                              <m:sty m:val="p"/>
                            </m:rPr>
                            <w:rPr>
                              <w:rFonts w:ascii="Cambria Math" w:hAnsi="Cambria Math"/>
                            </w:rPr>
                            <m:t>tan</m:t>
                          </m:r>
                        </m:fName>
                        <m:e>
                          <m:d>
                            <m:dPr>
                              <m:ctrlPr>
                                <w:rPr>
                                  <w:rFonts w:ascii="Cambria Math" w:hAnsi="Cambria Math"/>
                                  <w:i/>
                                  <w:lang w:val="en-GB"/>
                                </w:rPr>
                              </m:ctrlPr>
                            </m:dPr>
                            <m:e>
                              <m:f>
                                <m:fPr>
                                  <m:ctrlPr>
                                    <w:rPr>
                                      <w:rFonts w:ascii="Cambria Math" w:hAnsi="Cambria Math"/>
                                      <w:i/>
                                      <w:lang w:val="en-GB"/>
                                    </w:rPr>
                                  </m:ctrlPr>
                                </m:fPr>
                                <m:num>
                                  <m:r>
                                    <m:rPr>
                                      <m:sty m:val="p"/>
                                    </m:rPr>
                                    <w:rPr>
                                      <w:rFonts w:ascii="Cambria Math" w:hAnsi="Cambria Math"/>
                                      <w:lang w:val="en-GB"/>
                                    </w:rPr>
                                    <m:t>π</m:t>
                                  </m:r>
                                  <m:r>
                                    <w:rPr>
                                      <w:rFonts w:ascii="Cambria Math" w:hAnsi="Cambria Math"/>
                                      <w:lang w:val="en-GB"/>
                                    </w:rPr>
                                    <m:t>f</m:t>
                                  </m:r>
                                </m:num>
                                <m:den>
                                  <m:sSub>
                                    <m:sSubPr>
                                      <m:ctrlPr>
                                        <w:rPr>
                                          <w:rFonts w:ascii="Cambria Math" w:hAnsi="Cambria Math"/>
                                          <w:i/>
                                          <w:lang w:val="en-GB"/>
                                        </w:rPr>
                                      </m:ctrlPr>
                                    </m:sSubPr>
                                    <m:e>
                                      <m:r>
                                        <w:rPr>
                                          <w:rFonts w:ascii="Cambria Math" w:hAnsi="Cambria Math"/>
                                          <w:lang w:val="en-GB"/>
                                        </w:rPr>
                                        <m:t>2f</m:t>
                                      </m:r>
                                    </m:e>
                                    <m:sub>
                                      <m:r>
                                        <w:rPr>
                                          <w:rFonts w:ascii="Cambria Math" w:hAnsi="Cambria Math"/>
                                          <w:lang w:val="en-GB"/>
                                        </w:rPr>
                                        <m:t>s</m:t>
                                      </m:r>
                                    </m:sub>
                                  </m:sSub>
                                </m:den>
                              </m:f>
                            </m:e>
                          </m:d>
                          <m:func>
                            <m:funcPr>
                              <m:ctrlPr>
                                <w:rPr>
                                  <w:rFonts w:ascii="Cambria Math" w:hAnsi="Cambria Math"/>
                                  <w:i/>
                                  <w:lang w:val="en-GB"/>
                                </w:rPr>
                              </m:ctrlPr>
                            </m:funcPr>
                            <m:fName>
                              <m:r>
                                <m:rPr>
                                  <m:sty m:val="p"/>
                                </m:rPr>
                                <w:rPr>
                                  <w:rFonts w:ascii="Cambria Math" w:hAnsi="Cambria Math"/>
                                  <w:lang w:val="en-GB"/>
                                </w:rPr>
                                <m:t>sin</m:t>
                              </m:r>
                            </m:fName>
                            <m:e>
                              <m:d>
                                <m:dPr>
                                  <m:ctrlPr>
                                    <w:rPr>
                                      <w:rFonts w:ascii="Cambria Math" w:hAnsi="Cambria Math"/>
                                      <w:i/>
                                      <w:lang w:val="en-GB"/>
                                    </w:rPr>
                                  </m:ctrlPr>
                                </m:dPr>
                                <m:e>
                                  <m:f>
                                    <m:fPr>
                                      <m:ctrlPr>
                                        <w:rPr>
                                          <w:rFonts w:ascii="Cambria Math" w:hAnsi="Cambria Math"/>
                                          <w:i/>
                                          <w:lang w:val="en-GB"/>
                                        </w:rPr>
                                      </m:ctrlPr>
                                    </m:fPr>
                                    <m:num>
                                      <m:r>
                                        <m:rPr>
                                          <m:sty m:val="p"/>
                                        </m:rPr>
                                        <w:rPr>
                                          <w:rFonts w:ascii="Cambria Math" w:hAnsi="Cambria Math"/>
                                          <w:lang w:val="en-GB"/>
                                        </w:rPr>
                                        <m:t>π</m:t>
                                      </m:r>
                                      <m:r>
                                        <w:rPr>
                                          <w:rFonts w:ascii="Cambria Math" w:hAnsi="Cambria Math"/>
                                          <w:lang w:val="en-GB"/>
                                        </w:rPr>
                                        <m:t>f</m:t>
                                      </m:r>
                                    </m:num>
                                    <m:den>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m:t>
                                          </m:r>
                                        </m:sub>
                                      </m:sSub>
                                    </m:den>
                                  </m:f>
                                </m:e>
                              </m:d>
                            </m:e>
                          </m:func>
                          <m:r>
                            <w:rPr>
                              <w:rFonts w:ascii="Cambria Math" w:hAnsi="Cambria Math"/>
                              <w:lang w:val="en-GB"/>
                            </w:rPr>
                            <m:t xml:space="preserve"> </m:t>
                          </m:r>
                        </m:e>
                      </m:func>
                    </m:num>
                    <m:den>
                      <m:r>
                        <m:rPr>
                          <m:sty m:val="p"/>
                        </m:rPr>
                        <w:rPr>
                          <w:rFonts w:ascii="Cambria Math" w:hAnsi="Cambria Math"/>
                          <w:lang w:val="en-GB"/>
                        </w:rPr>
                        <m:t>π</m:t>
                      </m:r>
                      <m:r>
                        <w:rPr>
                          <w:rFonts w:ascii="Cambria Math" w:hAnsi="Cambria Math"/>
                          <w:lang w:val="en-GB"/>
                        </w:rPr>
                        <m:t>f</m:t>
                      </m:r>
                    </m:den>
                  </m:f>
                </m:e>
              </m:d>
            </m:e>
            <m:sup>
              <m:r>
                <w:rPr>
                  <w:rFonts w:ascii="Cambria Math" w:hAnsi="Cambria Math"/>
                  <w:lang w:val="en-GB"/>
                </w:rPr>
                <m:t>2</m:t>
              </m:r>
            </m:sup>
          </m:sSup>
        </m:oMath>
      </m:oMathPara>
    </w:p>
    <w:p w14:paraId="5060EDD8" w14:textId="77777777" w:rsidR="00493E11" w:rsidRPr="00C22EF1" w:rsidRDefault="00493E11" w:rsidP="007E0757">
      <w:pPr>
        <w:ind w:firstLineChars="200" w:firstLine="480"/>
        <w:rPr>
          <w:lang w:eastAsia="zh-CN"/>
        </w:rPr>
      </w:pPr>
      <w:r w:rsidRPr="00C22EF1">
        <w:rPr>
          <w:lang w:eastAsia="zh-CN"/>
        </w:rPr>
        <w:t>且：</w:t>
      </w:r>
    </w:p>
    <w:bookmarkEnd w:id="656"/>
    <w:bookmarkEnd w:id="657"/>
    <w:p w14:paraId="31915548" w14:textId="77777777" w:rsidR="00493E11" w:rsidRPr="00C22EF1" w:rsidRDefault="00493E11" w:rsidP="00493E11">
      <w:pPr>
        <w:pStyle w:val="Equationlegend"/>
        <w:tabs>
          <w:tab w:val="clear" w:pos="1985"/>
          <w:tab w:val="left" w:pos="1871"/>
        </w:tabs>
        <w:ind w:left="1871" w:hanging="1871"/>
        <w:rPr>
          <w:lang w:eastAsia="zh-CN"/>
        </w:rPr>
      </w:pPr>
      <w:r w:rsidRPr="00C22EF1">
        <w:rPr>
          <w:i/>
          <w:lang w:eastAsia="zh-CN"/>
        </w:rPr>
        <w:tab/>
        <w:t>f</w:t>
      </w:r>
      <w:r w:rsidRPr="00C22EF1">
        <w:rPr>
          <w:i/>
          <w:vertAlign w:val="subscript"/>
          <w:lang w:eastAsia="zh-CN"/>
        </w:rPr>
        <w:t>s</w:t>
      </w:r>
      <w:r w:rsidRPr="00C22EF1">
        <w:rPr>
          <w:lang w:eastAsia="zh-CN"/>
        </w:rPr>
        <w:t> =</w:t>
      </w:r>
      <w:r w:rsidRPr="00C22EF1">
        <w:rPr>
          <w:lang w:eastAsia="zh-CN"/>
        </w:rPr>
        <w:tab/>
        <w:t>1 × 1.023 MHz</w:t>
      </w:r>
      <w:r w:rsidRPr="00C22EF1">
        <w:rPr>
          <w:lang w:eastAsia="zh-CN"/>
        </w:rPr>
        <w:t>为</w:t>
      </w:r>
      <w:r w:rsidRPr="00C22EF1">
        <w:rPr>
          <w:rFonts w:hint="eastAsia"/>
          <w:lang w:eastAsia="zh-CN"/>
        </w:rPr>
        <w:t>副载频</w:t>
      </w:r>
      <w:r w:rsidRPr="00C22EF1">
        <w:rPr>
          <w:lang w:eastAsia="zh-CN"/>
        </w:rPr>
        <w:t>，</w:t>
      </w:r>
      <w:r w:rsidRPr="00C22EF1">
        <w:rPr>
          <w:i/>
          <w:lang w:eastAsia="zh-CN"/>
        </w:rPr>
        <w:t>f</w:t>
      </w:r>
      <w:r w:rsidRPr="00C22EF1">
        <w:rPr>
          <w:i/>
          <w:vertAlign w:val="subscript"/>
          <w:lang w:eastAsia="zh-CN"/>
        </w:rPr>
        <w:t>c</w:t>
      </w:r>
      <w:r w:rsidRPr="00C22EF1">
        <w:rPr>
          <w:lang w:eastAsia="zh-CN"/>
        </w:rPr>
        <w:t xml:space="preserve"> = 1 × 1.023 MHz </w:t>
      </w:r>
      <w:r w:rsidRPr="00C22EF1">
        <w:rPr>
          <w:lang w:eastAsia="zh-CN"/>
        </w:rPr>
        <w:t>为</w:t>
      </w:r>
      <w:proofErr w:type="gramStart"/>
      <w:r w:rsidRPr="00C22EF1">
        <w:rPr>
          <w:lang w:eastAsia="zh-CN"/>
        </w:rPr>
        <w:t>BOC(</w:t>
      </w:r>
      <w:proofErr w:type="gramEnd"/>
      <w:r w:rsidRPr="00C22EF1">
        <w:rPr>
          <w:lang w:eastAsia="zh-CN"/>
        </w:rPr>
        <w:t>1,1)</w:t>
      </w:r>
      <w:r w:rsidRPr="00C22EF1">
        <w:rPr>
          <w:lang w:eastAsia="zh-CN"/>
        </w:rPr>
        <w:t>的</w:t>
      </w:r>
      <w:r w:rsidRPr="00C22EF1">
        <w:rPr>
          <w:rFonts w:hint="eastAsia"/>
          <w:lang w:eastAsia="zh-CN"/>
        </w:rPr>
        <w:t>码片速率</w:t>
      </w:r>
    </w:p>
    <w:p w14:paraId="2F816E85" w14:textId="77777777" w:rsidR="00493E11" w:rsidRPr="00C22EF1" w:rsidRDefault="00493E11" w:rsidP="00493E11">
      <w:pPr>
        <w:pStyle w:val="Equationlegend"/>
        <w:tabs>
          <w:tab w:val="clear" w:pos="1985"/>
          <w:tab w:val="left" w:pos="1871"/>
        </w:tabs>
        <w:ind w:left="1871" w:hanging="1871"/>
        <w:rPr>
          <w:lang w:eastAsia="zh-CN"/>
        </w:rPr>
      </w:pPr>
      <w:r w:rsidRPr="00C22EF1">
        <w:rPr>
          <w:i/>
          <w:lang w:eastAsia="zh-CN"/>
        </w:rPr>
        <w:tab/>
        <w:t>f</w:t>
      </w:r>
      <w:r w:rsidRPr="00C22EF1">
        <w:rPr>
          <w:i/>
          <w:vertAlign w:val="subscript"/>
          <w:lang w:eastAsia="zh-CN"/>
        </w:rPr>
        <w:t>s</w:t>
      </w:r>
      <w:r w:rsidRPr="00C22EF1">
        <w:rPr>
          <w:lang w:eastAsia="zh-CN"/>
        </w:rPr>
        <w:t> =</w:t>
      </w:r>
      <w:r w:rsidRPr="00C22EF1">
        <w:rPr>
          <w:lang w:eastAsia="zh-CN"/>
        </w:rPr>
        <w:tab/>
        <w:t>6 × 1.023 MHz</w:t>
      </w:r>
      <w:r w:rsidRPr="00C22EF1">
        <w:rPr>
          <w:rFonts w:hint="eastAsia"/>
          <w:lang w:eastAsia="zh-CN"/>
        </w:rPr>
        <w:t>为副载频</w:t>
      </w:r>
      <w:r w:rsidRPr="00C22EF1">
        <w:rPr>
          <w:lang w:eastAsia="zh-CN"/>
        </w:rPr>
        <w:t>，</w:t>
      </w:r>
      <w:r w:rsidRPr="00C22EF1">
        <w:rPr>
          <w:i/>
          <w:lang w:eastAsia="zh-CN"/>
        </w:rPr>
        <w:t>f</w:t>
      </w:r>
      <w:r w:rsidRPr="00C22EF1">
        <w:rPr>
          <w:i/>
          <w:vertAlign w:val="subscript"/>
          <w:lang w:eastAsia="zh-CN"/>
        </w:rPr>
        <w:t>c</w:t>
      </w:r>
      <w:r w:rsidRPr="00C22EF1">
        <w:rPr>
          <w:lang w:eastAsia="zh-CN"/>
        </w:rPr>
        <w:t xml:space="preserve"> = 1 × 1.023 MHz </w:t>
      </w:r>
      <w:r w:rsidRPr="00C22EF1">
        <w:rPr>
          <w:lang w:eastAsia="zh-CN"/>
        </w:rPr>
        <w:t>为</w:t>
      </w:r>
      <w:proofErr w:type="gramStart"/>
      <w:r w:rsidRPr="00C22EF1">
        <w:rPr>
          <w:lang w:eastAsia="zh-CN"/>
        </w:rPr>
        <w:t>BOC(</w:t>
      </w:r>
      <w:proofErr w:type="gramEnd"/>
      <w:r w:rsidRPr="00C22EF1">
        <w:rPr>
          <w:lang w:eastAsia="zh-CN"/>
        </w:rPr>
        <w:t>6,1)</w:t>
      </w:r>
      <w:r w:rsidRPr="00C22EF1">
        <w:rPr>
          <w:lang w:eastAsia="zh-CN"/>
        </w:rPr>
        <w:t>的</w:t>
      </w:r>
      <w:r w:rsidRPr="00C22EF1">
        <w:rPr>
          <w:rFonts w:hint="eastAsia"/>
          <w:lang w:eastAsia="zh-CN"/>
        </w:rPr>
        <w:t>码片速率</w:t>
      </w:r>
    </w:p>
    <w:p w14:paraId="1379A31C" w14:textId="77777777" w:rsidR="00493E11" w:rsidRPr="00C22EF1" w:rsidRDefault="00493E11" w:rsidP="00493E11">
      <w:pPr>
        <w:pStyle w:val="TableNo"/>
        <w:keepLines/>
        <w:pageBreakBefore/>
        <w:rPr>
          <w:lang w:eastAsia="zh-CN"/>
        </w:rPr>
      </w:pPr>
      <w:r w:rsidRPr="00C22EF1">
        <w:rPr>
          <w:lang w:eastAsia="zh-CN"/>
        </w:rPr>
        <w:lastRenderedPageBreak/>
        <w:t>表</w:t>
      </w:r>
      <w:r w:rsidRPr="00C22EF1">
        <w:rPr>
          <w:lang w:eastAsia="zh-CN"/>
        </w:rPr>
        <w:t>7</w:t>
      </w:r>
    </w:p>
    <w:p w14:paraId="3C7324E4" w14:textId="77777777" w:rsidR="00493E11" w:rsidRPr="00C22EF1" w:rsidRDefault="00493E11" w:rsidP="00493E11">
      <w:pPr>
        <w:pStyle w:val="Tabletitle"/>
        <w:keepLines/>
        <w:rPr>
          <w:lang w:eastAsia="zh-CN"/>
        </w:rPr>
      </w:pPr>
      <w:r w:rsidRPr="00C22EF1">
        <w:rPr>
          <w:lang w:val="en-GB" w:eastAsia="zh-CN"/>
        </w:rPr>
        <w:t>1 559-1 610 MHz</w:t>
      </w:r>
      <w:r w:rsidRPr="00C22EF1">
        <w:rPr>
          <w:lang w:eastAsia="zh-CN"/>
        </w:rPr>
        <w:t>频段</w:t>
      </w:r>
      <w:r w:rsidRPr="00C22EF1">
        <w:rPr>
          <w:rFonts w:hint="eastAsia"/>
          <w:lang w:eastAsia="zh-CN"/>
        </w:rPr>
        <w:t>内</w:t>
      </w:r>
      <w:r w:rsidRPr="00C22EF1">
        <w:rPr>
          <w:lang w:eastAsia="zh-CN"/>
        </w:rPr>
        <w:t>发射的伽利略</w:t>
      </w:r>
      <w:r w:rsidRPr="00C22EF1">
        <w:rPr>
          <w:lang w:eastAsia="zh-CN"/>
        </w:rPr>
        <w:t xml:space="preserve"> E1</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4894"/>
      </w:tblGrid>
      <w:tr w:rsidR="00493E11" w:rsidRPr="00C22EF1" w14:paraId="426AF126" w14:textId="77777777" w:rsidTr="00201CC6">
        <w:tc>
          <w:tcPr>
            <w:tcW w:w="4673" w:type="dxa"/>
          </w:tcPr>
          <w:p w14:paraId="285B0FC1" w14:textId="77777777" w:rsidR="00493E11" w:rsidRPr="00C22EF1" w:rsidRDefault="00493E11" w:rsidP="009F187D">
            <w:pPr>
              <w:pStyle w:val="Tablehead"/>
              <w:keepLines/>
              <w:spacing w:before="60" w:after="60"/>
              <w:rPr>
                <w:szCs w:val="22"/>
                <w:lang w:eastAsia="zh-CN"/>
              </w:rPr>
            </w:pPr>
            <w:proofErr w:type="spellStart"/>
            <w:r w:rsidRPr="00C22EF1">
              <w:rPr>
                <w:szCs w:val="22"/>
              </w:rPr>
              <w:t>参数</w:t>
            </w:r>
            <w:proofErr w:type="spellEnd"/>
          </w:p>
        </w:tc>
        <w:tc>
          <w:tcPr>
            <w:tcW w:w="4820" w:type="dxa"/>
          </w:tcPr>
          <w:p w14:paraId="4878192F" w14:textId="77777777" w:rsidR="00493E11" w:rsidRPr="00C22EF1" w:rsidRDefault="00493E11" w:rsidP="009F187D">
            <w:pPr>
              <w:pStyle w:val="Tablehead"/>
              <w:keepLines/>
              <w:spacing w:before="60" w:after="60"/>
              <w:rPr>
                <w:szCs w:val="22"/>
                <w:lang w:eastAsia="zh-CN"/>
              </w:rPr>
            </w:pPr>
            <w:proofErr w:type="spellStart"/>
            <w:r w:rsidRPr="00C22EF1">
              <w:rPr>
                <w:szCs w:val="22"/>
              </w:rPr>
              <w:t>参数值</w:t>
            </w:r>
            <w:proofErr w:type="spellEnd"/>
          </w:p>
        </w:tc>
      </w:tr>
      <w:tr w:rsidR="00493E11" w:rsidRPr="00C22EF1" w14:paraId="27804573" w14:textId="77777777" w:rsidTr="00201CC6">
        <w:tc>
          <w:tcPr>
            <w:tcW w:w="4673" w:type="dxa"/>
            <w:vAlign w:val="center"/>
          </w:tcPr>
          <w:p w14:paraId="1BB206D0" w14:textId="77777777" w:rsidR="00493E11" w:rsidRPr="00C22EF1" w:rsidRDefault="00493E11" w:rsidP="009F187D">
            <w:pPr>
              <w:pStyle w:val="Tabletext"/>
              <w:keepNext/>
              <w:keepLines/>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820" w:type="dxa"/>
          </w:tcPr>
          <w:p w14:paraId="17BC2265" w14:textId="77777777" w:rsidR="00493E11" w:rsidRPr="00C22EF1" w:rsidRDefault="00493E11" w:rsidP="005051A9">
            <w:pPr>
              <w:pStyle w:val="Tabletext"/>
              <w:keepNext/>
              <w:keepLines/>
              <w:jc w:val="center"/>
              <w:rPr>
                <w:rFonts w:eastAsia="MS PGothic"/>
                <w:szCs w:val="22"/>
              </w:rPr>
            </w:pPr>
            <w:r w:rsidRPr="00C22EF1">
              <w:rPr>
                <w:szCs w:val="22"/>
                <w:lang w:eastAsia="ar-SA"/>
              </w:rPr>
              <w:t>1 559-1 591</w:t>
            </w:r>
          </w:p>
        </w:tc>
      </w:tr>
      <w:tr w:rsidR="00493E11" w:rsidRPr="00C22EF1" w14:paraId="2169BE1A" w14:textId="77777777" w:rsidTr="00201CC6">
        <w:tc>
          <w:tcPr>
            <w:tcW w:w="4673" w:type="dxa"/>
            <w:vAlign w:val="center"/>
          </w:tcPr>
          <w:p w14:paraId="7EF50E90" w14:textId="77777777" w:rsidR="00493E11" w:rsidRPr="00C22EF1" w:rsidRDefault="00493E11" w:rsidP="009F187D">
            <w:pPr>
              <w:pStyle w:val="Tabletext"/>
              <w:keepNext/>
              <w:keepLines/>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Mchip</w:t>
            </w:r>
            <w:proofErr w:type="spellEnd"/>
            <w:r w:rsidRPr="00C22EF1">
              <w:rPr>
                <w:rFonts w:eastAsia="MS PGothic"/>
                <w:szCs w:val="22"/>
              </w:rPr>
              <w:t>/s</w:t>
            </w:r>
            <w:r w:rsidRPr="00C22EF1">
              <w:rPr>
                <w:rFonts w:hint="eastAsia"/>
                <w:szCs w:val="22"/>
                <w:lang w:eastAsia="zh-CN"/>
              </w:rPr>
              <w:t>）</w:t>
            </w:r>
          </w:p>
        </w:tc>
        <w:tc>
          <w:tcPr>
            <w:tcW w:w="4820" w:type="dxa"/>
          </w:tcPr>
          <w:p w14:paraId="1A3C9696" w14:textId="77777777" w:rsidR="00493E11" w:rsidRPr="00C22EF1" w:rsidRDefault="00493E11" w:rsidP="005051A9">
            <w:pPr>
              <w:pStyle w:val="Tabletext"/>
              <w:keepNext/>
              <w:keepLines/>
              <w:jc w:val="center"/>
              <w:rPr>
                <w:rFonts w:eastAsia="MS PGothic"/>
                <w:szCs w:val="22"/>
              </w:rPr>
            </w:pPr>
            <w:r w:rsidRPr="00C22EF1">
              <w:rPr>
                <w:rFonts w:eastAsia="MS PGothic"/>
                <w:szCs w:val="22"/>
              </w:rPr>
              <w:t>1.023 (MBOC)</w:t>
            </w:r>
            <w:r w:rsidRPr="00C22EF1">
              <w:rPr>
                <w:rFonts w:eastAsia="MS PGothic"/>
                <w:szCs w:val="22"/>
              </w:rPr>
              <w:br/>
              <w:t>2.5575 (</w:t>
            </w:r>
            <w:r w:rsidRPr="00C22EF1">
              <w:rPr>
                <w:rFonts w:eastAsia="MS PGothic"/>
                <w:i/>
                <w:iCs/>
                <w:szCs w:val="22"/>
              </w:rPr>
              <w:t>BOC</w:t>
            </w:r>
            <w:r w:rsidRPr="00C22EF1">
              <w:rPr>
                <w:rFonts w:eastAsia="MS PGothic"/>
                <w:szCs w:val="22"/>
                <w:vertAlign w:val="subscript"/>
              </w:rPr>
              <w:t xml:space="preserve">COS </w:t>
            </w:r>
            <w:r w:rsidRPr="00C22EF1">
              <w:rPr>
                <w:rFonts w:eastAsia="MS PGothic"/>
                <w:szCs w:val="22"/>
              </w:rPr>
              <w:t>(15,2.5))</w:t>
            </w:r>
          </w:p>
        </w:tc>
      </w:tr>
      <w:tr w:rsidR="00493E11" w:rsidRPr="00C22EF1" w14:paraId="07232898" w14:textId="77777777" w:rsidTr="00201CC6">
        <w:tc>
          <w:tcPr>
            <w:tcW w:w="4673" w:type="dxa"/>
            <w:vAlign w:val="center"/>
          </w:tcPr>
          <w:p w14:paraId="70AEBB77" w14:textId="77777777" w:rsidR="00493E11" w:rsidRPr="00C22EF1" w:rsidRDefault="00493E11" w:rsidP="009F187D">
            <w:pPr>
              <w:pStyle w:val="Tabletext"/>
              <w:keepNext/>
              <w:keepLines/>
              <w:rPr>
                <w:rFonts w:eastAsia="MS PGothic"/>
                <w:szCs w:val="22"/>
                <w:lang w:eastAsia="zh-CN"/>
              </w:rPr>
            </w:pPr>
            <w:r w:rsidRPr="00C22EF1">
              <w:rPr>
                <w:rFonts w:hint="eastAsia"/>
                <w:szCs w:val="22"/>
                <w:lang w:eastAsia="zh-CN"/>
              </w:rPr>
              <w:t>导航数据比特率（</w:t>
            </w:r>
            <w:r w:rsidRPr="00C22EF1">
              <w:rPr>
                <w:rFonts w:eastAsia="MS PGothic"/>
                <w:szCs w:val="22"/>
                <w:lang w:eastAsia="zh-CN"/>
              </w:rPr>
              <w:t>bit/s</w:t>
            </w:r>
            <w:r w:rsidRPr="00C22EF1">
              <w:rPr>
                <w:rFonts w:hint="eastAsia"/>
                <w:szCs w:val="22"/>
                <w:lang w:eastAsia="zh-CN"/>
              </w:rPr>
              <w:t>）</w:t>
            </w:r>
          </w:p>
        </w:tc>
        <w:tc>
          <w:tcPr>
            <w:tcW w:w="4820" w:type="dxa"/>
          </w:tcPr>
          <w:p w14:paraId="7A5AC421" w14:textId="77777777" w:rsidR="00493E11" w:rsidRPr="00C22EF1" w:rsidRDefault="00493E11" w:rsidP="005051A9">
            <w:pPr>
              <w:pStyle w:val="Tabletext"/>
              <w:keepNext/>
              <w:keepLines/>
              <w:jc w:val="center"/>
              <w:rPr>
                <w:rFonts w:eastAsia="MS PGothic"/>
                <w:szCs w:val="22"/>
              </w:rPr>
            </w:pPr>
            <w:r w:rsidRPr="00C22EF1">
              <w:rPr>
                <w:rFonts w:eastAsia="MS PGothic"/>
                <w:szCs w:val="22"/>
              </w:rPr>
              <w:t>125 (E1-B)</w:t>
            </w:r>
          </w:p>
        </w:tc>
      </w:tr>
      <w:tr w:rsidR="00493E11" w:rsidRPr="00C22EF1" w14:paraId="0DE6B317" w14:textId="77777777" w:rsidTr="00201CC6">
        <w:tc>
          <w:tcPr>
            <w:tcW w:w="4673" w:type="dxa"/>
            <w:vAlign w:val="center"/>
          </w:tcPr>
          <w:p w14:paraId="6AD8F368" w14:textId="77777777" w:rsidR="00493E11" w:rsidRPr="00C22EF1" w:rsidRDefault="00493E11" w:rsidP="009F187D">
            <w:pPr>
              <w:pStyle w:val="Tabletext"/>
              <w:keepNext/>
              <w:keepLines/>
              <w:rPr>
                <w:rFonts w:eastAsia="MS PGothic"/>
                <w:szCs w:val="22"/>
                <w:lang w:eastAsia="zh-CN"/>
              </w:rPr>
            </w:pPr>
            <w:r w:rsidRPr="00C22EF1">
              <w:rPr>
                <w:rFonts w:hint="eastAsia"/>
                <w:szCs w:val="22"/>
                <w:lang w:eastAsia="zh-CN"/>
              </w:rPr>
              <w:t>导航数据符号率（符号</w:t>
            </w:r>
            <w:r w:rsidRPr="00C22EF1">
              <w:rPr>
                <w:rFonts w:eastAsia="MS PGothic"/>
                <w:szCs w:val="22"/>
                <w:lang w:eastAsia="zh-CN"/>
              </w:rPr>
              <w:t>/</w:t>
            </w:r>
            <w:r w:rsidRPr="00C22EF1">
              <w:rPr>
                <w:rFonts w:hint="eastAsia"/>
                <w:szCs w:val="22"/>
                <w:lang w:eastAsia="zh-CN"/>
              </w:rPr>
              <w:t>秒）</w:t>
            </w:r>
          </w:p>
        </w:tc>
        <w:tc>
          <w:tcPr>
            <w:tcW w:w="4820" w:type="dxa"/>
          </w:tcPr>
          <w:p w14:paraId="1FFED2B8" w14:textId="77777777" w:rsidR="00493E11" w:rsidRPr="00C22EF1" w:rsidRDefault="00493E11" w:rsidP="005051A9">
            <w:pPr>
              <w:pStyle w:val="Tabletext"/>
              <w:keepNext/>
              <w:keepLines/>
              <w:jc w:val="center"/>
              <w:rPr>
                <w:rFonts w:eastAsia="MS PGothic"/>
                <w:szCs w:val="22"/>
              </w:rPr>
            </w:pPr>
            <w:r w:rsidRPr="00C22EF1">
              <w:rPr>
                <w:rFonts w:eastAsia="MS PGothic"/>
                <w:szCs w:val="22"/>
              </w:rPr>
              <w:t>250 (E1-B)</w:t>
            </w:r>
          </w:p>
        </w:tc>
      </w:tr>
      <w:tr w:rsidR="00493E11" w:rsidRPr="004F1EF6" w14:paraId="24677ADC" w14:textId="77777777" w:rsidTr="00201CC6">
        <w:tc>
          <w:tcPr>
            <w:tcW w:w="4673" w:type="dxa"/>
            <w:vAlign w:val="center"/>
          </w:tcPr>
          <w:p w14:paraId="66712F74"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820" w:type="dxa"/>
          </w:tcPr>
          <w:p w14:paraId="1F365487" w14:textId="77777777" w:rsidR="00493E11" w:rsidRPr="00D94584" w:rsidRDefault="00493E11" w:rsidP="005051A9">
            <w:pPr>
              <w:pStyle w:val="Tabletext"/>
              <w:jc w:val="center"/>
              <w:rPr>
                <w:rFonts w:eastAsia="MS PGothic"/>
                <w:szCs w:val="22"/>
                <w:lang w:val="es-ES"/>
              </w:rPr>
            </w:pPr>
            <w:r w:rsidRPr="00D94584">
              <w:rPr>
                <w:rFonts w:eastAsia="MS PGothic"/>
                <w:szCs w:val="22"/>
                <w:lang w:val="es-ES"/>
              </w:rPr>
              <w:t>MBOC (OS)</w:t>
            </w:r>
          </w:p>
          <w:p w14:paraId="02557B4A" w14:textId="77777777" w:rsidR="00493E11" w:rsidRPr="00D94584" w:rsidRDefault="00493E11" w:rsidP="005051A9">
            <w:pPr>
              <w:pStyle w:val="Tabletext"/>
              <w:jc w:val="center"/>
              <w:rPr>
                <w:rFonts w:eastAsia="MS PGothic"/>
                <w:szCs w:val="22"/>
                <w:lang w:val="es-ES"/>
              </w:rPr>
            </w:pPr>
            <w:r w:rsidRPr="00D94584">
              <w:rPr>
                <w:rFonts w:eastAsia="MS PGothic"/>
                <w:szCs w:val="22"/>
                <w:lang w:val="es-ES"/>
              </w:rPr>
              <w:t>BOC</w:t>
            </w:r>
            <w:r w:rsidRPr="00D94584">
              <w:rPr>
                <w:rFonts w:eastAsia="MS PGothic"/>
                <w:szCs w:val="22"/>
                <w:vertAlign w:val="subscript"/>
                <w:lang w:val="es-ES"/>
              </w:rPr>
              <w:t xml:space="preserve">COS </w:t>
            </w:r>
            <w:r w:rsidRPr="00D94584">
              <w:rPr>
                <w:rFonts w:eastAsia="MS PGothic"/>
                <w:szCs w:val="22"/>
                <w:lang w:val="es-ES"/>
              </w:rPr>
              <w:t>(15,2.5) (</w:t>
            </w:r>
            <w:r w:rsidRPr="00C22EF1">
              <w:rPr>
                <w:rFonts w:eastAsia="MS PGothic"/>
                <w:szCs w:val="22"/>
                <w:lang w:val="es-ES"/>
              </w:rPr>
              <w:t>E1-A</w:t>
            </w:r>
            <w:r w:rsidRPr="00D94584">
              <w:rPr>
                <w:rFonts w:eastAsia="MS PGothic"/>
                <w:szCs w:val="22"/>
                <w:lang w:val="es-ES"/>
              </w:rPr>
              <w:t>)</w:t>
            </w:r>
          </w:p>
        </w:tc>
      </w:tr>
      <w:tr w:rsidR="00493E11" w:rsidRPr="00C22EF1" w14:paraId="7F3F36BF" w14:textId="77777777" w:rsidTr="00201CC6">
        <w:tc>
          <w:tcPr>
            <w:tcW w:w="4673" w:type="dxa"/>
            <w:vAlign w:val="center"/>
          </w:tcPr>
          <w:p w14:paraId="30E10D83"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820" w:type="dxa"/>
          </w:tcPr>
          <w:p w14:paraId="44D01EED" w14:textId="77777777" w:rsidR="00493E11" w:rsidRPr="00C22EF1" w:rsidRDefault="00493E11" w:rsidP="005051A9">
            <w:pPr>
              <w:pStyle w:val="Tabletext"/>
              <w:jc w:val="center"/>
              <w:rPr>
                <w:rFonts w:eastAsia="MS PGothic"/>
                <w:szCs w:val="22"/>
              </w:rPr>
            </w:pPr>
            <w:r w:rsidRPr="00C22EF1">
              <w:rPr>
                <w:rFonts w:eastAsia="MS PGothic"/>
                <w:szCs w:val="22"/>
              </w:rPr>
              <w:t>RHCP</w:t>
            </w:r>
          </w:p>
        </w:tc>
      </w:tr>
      <w:tr w:rsidR="00493E11" w:rsidRPr="00C22EF1" w14:paraId="39DBAB58" w14:textId="77777777" w:rsidTr="00201CC6">
        <w:tc>
          <w:tcPr>
            <w:tcW w:w="4673" w:type="dxa"/>
            <w:tcBorders>
              <w:bottom w:val="single" w:sz="4" w:space="0" w:color="auto"/>
            </w:tcBorders>
            <w:vAlign w:val="center"/>
          </w:tcPr>
          <w:p w14:paraId="3724369F" w14:textId="77777777" w:rsidR="00493E11" w:rsidRPr="00C22EF1" w:rsidRDefault="00493E11" w:rsidP="009F187D">
            <w:pPr>
              <w:pStyle w:val="Tabletext"/>
              <w:rPr>
                <w:rFonts w:eastAsia="MS PGothic"/>
                <w:szCs w:val="22"/>
                <w:lang w:eastAsia="zh-CN"/>
              </w:rPr>
            </w:pP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820" w:type="dxa"/>
            <w:tcBorders>
              <w:bottom w:val="single" w:sz="4" w:space="0" w:color="auto"/>
            </w:tcBorders>
          </w:tcPr>
          <w:p w14:paraId="035047B5" w14:textId="77777777" w:rsidR="00493E11" w:rsidRPr="00C22EF1" w:rsidRDefault="00493E11" w:rsidP="005051A9">
            <w:pPr>
              <w:pStyle w:val="Tabletext"/>
              <w:jc w:val="center"/>
              <w:rPr>
                <w:rFonts w:eastAsia="MS PGothic"/>
                <w:szCs w:val="22"/>
              </w:rPr>
            </w:pPr>
            <w:r w:rsidRPr="00C22EF1">
              <w:rPr>
                <w:rFonts w:eastAsia="MS PGothic"/>
                <w:szCs w:val="22"/>
              </w:rPr>
              <w:t>−157.25 (MBOC)</w:t>
            </w:r>
            <w:r w:rsidRPr="00C22EF1">
              <w:rPr>
                <w:rFonts w:hint="eastAsia"/>
                <w:szCs w:val="22"/>
                <w:lang w:eastAsia="zh-CN"/>
              </w:rPr>
              <w:t>（见注</w:t>
            </w:r>
            <w:r w:rsidRPr="00C22EF1">
              <w:rPr>
                <w:rFonts w:hint="eastAsia"/>
                <w:szCs w:val="22"/>
                <w:lang w:eastAsia="zh-CN"/>
              </w:rPr>
              <w:t>2</w:t>
            </w:r>
            <w:r w:rsidRPr="00C22EF1">
              <w:rPr>
                <w:rFonts w:hint="eastAsia"/>
                <w:szCs w:val="22"/>
                <w:lang w:eastAsia="zh-CN"/>
              </w:rPr>
              <w:t>）</w:t>
            </w:r>
          </w:p>
        </w:tc>
      </w:tr>
      <w:tr w:rsidR="00493E11" w:rsidRPr="00C22EF1" w14:paraId="7E53B688" w14:textId="77777777" w:rsidTr="00201CC6">
        <w:tc>
          <w:tcPr>
            <w:tcW w:w="9493" w:type="dxa"/>
            <w:gridSpan w:val="2"/>
            <w:tcBorders>
              <w:left w:val="nil"/>
              <w:bottom w:val="nil"/>
              <w:right w:val="nil"/>
            </w:tcBorders>
          </w:tcPr>
          <w:p w14:paraId="578AC42F" w14:textId="160B8867" w:rsidR="000A772E" w:rsidRPr="00294717" w:rsidRDefault="000A772E" w:rsidP="009F187D">
            <w:pPr>
              <w:pStyle w:val="TableLegendNote"/>
              <w:keepNext/>
              <w:keepLines/>
              <w:rPr>
                <w:rFonts w:ascii="STKaiti" w:eastAsia="STKaiti" w:hAnsi="STKaiti"/>
                <w:lang w:eastAsia="zh-CN"/>
              </w:rPr>
            </w:pPr>
            <w:r w:rsidRPr="00294717">
              <w:rPr>
                <w:rFonts w:ascii="STKaiti" w:eastAsia="STKaiti" w:hAnsi="STKaiti" w:hint="eastAsia"/>
                <w:lang w:val="en-GB" w:eastAsia="zh-CN"/>
              </w:rPr>
              <w:t>表</w:t>
            </w:r>
            <w:r w:rsidRPr="00A10A10">
              <w:rPr>
                <w:rFonts w:eastAsia="STKaiti"/>
                <w:lang w:val="en-GB" w:eastAsia="zh-CN"/>
              </w:rPr>
              <w:t>7</w:t>
            </w:r>
            <w:r w:rsidRPr="00294717">
              <w:rPr>
                <w:rFonts w:ascii="STKaiti" w:eastAsia="STKaiti" w:hAnsi="STKaiti" w:hint="eastAsia"/>
                <w:lang w:val="en-GB" w:eastAsia="zh-CN"/>
              </w:rPr>
              <w:t>的注：</w:t>
            </w:r>
          </w:p>
          <w:p w14:paraId="3B49187A" w14:textId="72162B5F" w:rsidR="00493E11" w:rsidRPr="00C22EF1" w:rsidRDefault="00493E11" w:rsidP="009F187D">
            <w:pPr>
              <w:pStyle w:val="TableLegendNote"/>
              <w:keepNext/>
              <w:keepLines/>
              <w:rPr>
                <w:lang w:eastAsia="zh-CN"/>
              </w:rPr>
            </w:pPr>
            <w:r w:rsidRPr="00C22EF1">
              <w:rPr>
                <w:lang w:eastAsia="zh-CN"/>
              </w:rPr>
              <w:t>注</w:t>
            </w:r>
            <w:r w:rsidRPr="00C22EF1">
              <w:rPr>
                <w:lang w:eastAsia="zh-CN"/>
              </w:rPr>
              <w:t>1</w:t>
            </w:r>
            <w:bookmarkStart w:id="658" w:name="OLE_LINK41"/>
            <w:r w:rsidRPr="00C22EF1">
              <w:rPr>
                <w:rFonts w:asciiTheme="minorEastAsia" w:eastAsiaTheme="minorEastAsia" w:hAnsiTheme="minorEastAsia" w:hint="eastAsia"/>
                <w:lang w:eastAsia="zh-CN"/>
              </w:rPr>
              <w:t>：</w:t>
            </w:r>
            <w:r w:rsidRPr="00C22EF1">
              <w:rPr>
                <w:lang w:eastAsia="zh-CN"/>
              </w:rPr>
              <w:t>关于</w:t>
            </w:r>
            <w:r w:rsidRPr="00C22EF1">
              <w:rPr>
                <w:lang w:eastAsia="zh-CN"/>
              </w:rPr>
              <w:t>MBOC</w:t>
            </w:r>
            <w:r w:rsidRPr="00C22EF1">
              <w:rPr>
                <w:lang w:eastAsia="zh-CN"/>
              </w:rPr>
              <w:t>的更详细信息，请参见本表以上的文字部分。</w:t>
            </w:r>
            <w:bookmarkEnd w:id="658"/>
          </w:p>
          <w:p w14:paraId="7E3CD210" w14:textId="77777777" w:rsidR="00493E11" w:rsidRPr="00C22EF1" w:rsidRDefault="00493E11" w:rsidP="009F187D">
            <w:pPr>
              <w:pStyle w:val="TableLegendNote"/>
              <w:keepNext/>
              <w:keepLines/>
              <w:rPr>
                <w:lang w:eastAsia="zh-CN"/>
              </w:rPr>
            </w:pPr>
            <w:bookmarkStart w:id="659" w:name="OLE_LINK64"/>
            <w:bookmarkStart w:id="660" w:name="OLE_LINK60"/>
            <w:r w:rsidRPr="00C22EF1">
              <w:rPr>
                <w:lang w:eastAsia="zh-CN"/>
              </w:rPr>
              <w:t>注</w:t>
            </w:r>
            <w:r w:rsidRPr="00C22EF1">
              <w:rPr>
                <w:lang w:eastAsia="zh-CN"/>
              </w:rPr>
              <w:t>2</w:t>
            </w:r>
            <w:r w:rsidRPr="00C22EF1">
              <w:rPr>
                <w:rFonts w:asciiTheme="minorEastAsia" w:eastAsiaTheme="minorEastAsia" w:hAnsiTheme="minorEastAsia" w:hint="eastAsia"/>
                <w:lang w:eastAsia="zh-CN"/>
              </w:rPr>
              <w:t>：</w:t>
            </w:r>
            <w:r w:rsidRPr="00C22EF1">
              <w:rPr>
                <w:rFonts w:hint="eastAsia"/>
                <w:lang w:eastAsia="zh-CN"/>
              </w:rPr>
              <w:t>对于等于或大于</w:t>
            </w:r>
            <w:r w:rsidRPr="00C22EF1">
              <w:rPr>
                <w:rFonts w:hint="eastAsia"/>
                <w:lang w:eastAsia="zh-CN"/>
              </w:rPr>
              <w:t>5</w:t>
            </w:r>
            <w:r w:rsidRPr="00C22EF1">
              <w:rPr>
                <w:rFonts w:hint="eastAsia"/>
                <w:lang w:eastAsia="zh-CN"/>
              </w:rPr>
              <w:t>度的任何仰角，在各向同性</w:t>
            </w:r>
            <w:r w:rsidRPr="00C22EF1">
              <w:rPr>
                <w:lang w:eastAsia="zh-CN"/>
              </w:rPr>
              <w:t>0 </w:t>
            </w:r>
            <w:proofErr w:type="spellStart"/>
            <w:r w:rsidRPr="00C22EF1">
              <w:rPr>
                <w:lang w:eastAsia="zh-CN"/>
              </w:rPr>
              <w:t>dBic</w:t>
            </w:r>
            <w:proofErr w:type="spellEnd"/>
            <w:r w:rsidRPr="00C22EF1">
              <w:rPr>
                <w:rFonts w:hint="eastAsia"/>
                <w:lang w:eastAsia="zh-CN"/>
              </w:rPr>
              <w:t>接收机天线的输出处测量地球表面的最小接收功率。</w:t>
            </w:r>
            <w:bookmarkEnd w:id="659"/>
            <w:bookmarkEnd w:id="660"/>
          </w:p>
        </w:tc>
      </w:tr>
    </w:tbl>
    <w:p w14:paraId="6C8E7005" w14:textId="77777777" w:rsidR="00493E11" w:rsidRPr="00C22EF1" w:rsidRDefault="00493E11" w:rsidP="00493E11">
      <w:pPr>
        <w:pStyle w:val="Heading2"/>
        <w:rPr>
          <w:lang w:eastAsia="zh-CN"/>
        </w:rPr>
      </w:pPr>
      <w:bookmarkStart w:id="661" w:name="_Toc425347420"/>
      <w:bookmarkStart w:id="662" w:name="_Toc425348590"/>
      <w:bookmarkStart w:id="663" w:name="_Toc426147269"/>
      <w:bookmarkStart w:id="664" w:name="_Toc426179755"/>
      <w:bookmarkStart w:id="665" w:name="_Toc426180258"/>
      <w:bookmarkStart w:id="666" w:name="_Toc426180516"/>
      <w:bookmarkStart w:id="667" w:name="_Toc426180630"/>
      <w:bookmarkStart w:id="668" w:name="_Toc426180838"/>
      <w:bookmarkStart w:id="669" w:name="_Toc426181362"/>
      <w:bookmarkStart w:id="670" w:name="_Toc426181541"/>
      <w:bookmarkStart w:id="671" w:name="_Toc426181807"/>
      <w:bookmarkStart w:id="672" w:name="_Toc425348095"/>
      <w:bookmarkStart w:id="673" w:name="_Toc426181922"/>
      <w:bookmarkStart w:id="674" w:name="_Toc427593037"/>
      <w:bookmarkStart w:id="675" w:name="_Toc182921245"/>
      <w:r w:rsidRPr="00C22EF1">
        <w:rPr>
          <w:lang w:eastAsia="zh-CN"/>
        </w:rPr>
        <w:t>4.2</w:t>
      </w:r>
      <w:r w:rsidRPr="00C22EF1">
        <w:rPr>
          <w:lang w:eastAsia="zh-CN"/>
        </w:rPr>
        <w:tab/>
      </w:r>
      <w:proofErr w:type="spellStart"/>
      <w:r w:rsidRPr="00C22EF1">
        <w:rPr>
          <w:rFonts w:ascii="SimSun" w:hAnsi="SimSun" w:cs="SimSun" w:hint="eastAsia"/>
          <w:b w:val="0"/>
          <w:bCs/>
          <w:szCs w:val="24"/>
          <w:rtl/>
        </w:rPr>
        <w:t>伽利略</w:t>
      </w:r>
      <w:proofErr w:type="spellEnd"/>
      <w:r w:rsidRPr="00C22EF1">
        <w:rPr>
          <w:lang w:eastAsia="zh-CN"/>
        </w:rPr>
        <w:t>E6</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C22EF1">
        <w:rPr>
          <w:lang w:eastAsia="zh-CN"/>
        </w:rPr>
        <w:t>信号</w:t>
      </w:r>
      <w:bookmarkEnd w:id="675"/>
    </w:p>
    <w:p w14:paraId="2F6C7052" w14:textId="538536F0" w:rsidR="00493E11" w:rsidRPr="00C22EF1" w:rsidRDefault="00493E11" w:rsidP="00493E11">
      <w:pPr>
        <w:ind w:firstLineChars="200" w:firstLine="480"/>
        <w:rPr>
          <w:lang w:eastAsia="zh-CN"/>
        </w:rPr>
      </w:pPr>
      <w:proofErr w:type="spellStart"/>
      <w:r w:rsidRPr="00C22EF1">
        <w:rPr>
          <w:rFonts w:cs="SimSun" w:hint="eastAsia"/>
          <w:szCs w:val="24"/>
          <w:lang w:eastAsia="ar-SA"/>
        </w:rPr>
        <w:t>伽利略</w:t>
      </w:r>
      <w:proofErr w:type="spellEnd"/>
      <w:r w:rsidRPr="00C22EF1">
        <w:rPr>
          <w:rFonts w:cs="SimSun" w:hint="eastAsia"/>
          <w:szCs w:val="24"/>
          <w:lang w:eastAsia="ar-SA"/>
        </w:rPr>
        <w:t>E6</w:t>
      </w:r>
      <w:proofErr w:type="spellStart"/>
      <w:r w:rsidRPr="00C22EF1">
        <w:rPr>
          <w:rFonts w:cs="SimSun" w:hint="eastAsia"/>
          <w:szCs w:val="24"/>
          <w:lang w:eastAsia="ar-SA"/>
        </w:rPr>
        <w:t>信号基线</w:t>
      </w:r>
      <w:proofErr w:type="spellEnd"/>
      <w:r w:rsidRPr="00C22EF1">
        <w:rPr>
          <w:rFonts w:cs="SimSun" w:hint="eastAsia"/>
          <w:szCs w:val="24"/>
          <w:lang w:eastAsia="zh-CN"/>
        </w:rPr>
        <w:t>在</w:t>
      </w:r>
      <w:r w:rsidRPr="00C22EF1">
        <w:rPr>
          <w:rFonts w:cs="SimSun" w:hint="eastAsia"/>
          <w:szCs w:val="24"/>
          <w:lang w:eastAsia="ar-SA"/>
        </w:rPr>
        <w:t>1 278.75 MHz</w:t>
      </w:r>
      <w:proofErr w:type="spellStart"/>
      <w:r w:rsidRPr="00C22EF1">
        <w:rPr>
          <w:rFonts w:cs="SimSun" w:hint="eastAsia"/>
          <w:szCs w:val="24"/>
          <w:lang w:eastAsia="ar-SA"/>
        </w:rPr>
        <w:t>载波频率</w:t>
      </w:r>
      <w:proofErr w:type="spellEnd"/>
      <w:r w:rsidRPr="00C22EF1">
        <w:rPr>
          <w:rFonts w:cs="SimSun" w:hint="eastAsia"/>
          <w:szCs w:val="24"/>
          <w:lang w:eastAsia="zh-CN"/>
        </w:rPr>
        <w:t>上发射</w:t>
      </w:r>
      <w:r w:rsidRPr="00C22EF1">
        <w:rPr>
          <w:rFonts w:cs="SimSun" w:hint="eastAsia"/>
          <w:szCs w:val="24"/>
          <w:lang w:eastAsia="ar-SA"/>
        </w:rPr>
        <w:t>。</w:t>
      </w:r>
      <w:r w:rsidRPr="00C22EF1">
        <w:rPr>
          <w:rFonts w:cs="SimSun" w:hint="eastAsia"/>
          <w:szCs w:val="24"/>
          <w:lang w:eastAsia="ar-SA"/>
        </w:rPr>
        <w:t>E6</w:t>
      </w:r>
      <w:proofErr w:type="spellStart"/>
      <w:r w:rsidRPr="00C22EF1">
        <w:rPr>
          <w:rFonts w:cs="SimSun" w:hint="eastAsia"/>
          <w:szCs w:val="24"/>
          <w:lang w:eastAsia="ar-SA"/>
        </w:rPr>
        <w:t>信号基线包括三种不同的信号</w:t>
      </w:r>
      <w:proofErr w:type="spellEnd"/>
      <w:r w:rsidRPr="00C22EF1">
        <w:rPr>
          <w:rFonts w:cs="SimSun" w:hint="eastAsia"/>
          <w:szCs w:val="24"/>
          <w:lang w:eastAsia="ar-SA"/>
        </w:rPr>
        <w:t>，</w:t>
      </w:r>
      <w:r w:rsidRPr="00C22EF1">
        <w:rPr>
          <w:rFonts w:cs="SimSun" w:hint="eastAsia"/>
          <w:szCs w:val="24"/>
          <w:lang w:eastAsia="ar-SA"/>
        </w:rPr>
        <w:t>E6-A</w:t>
      </w:r>
      <w:proofErr w:type="spellStart"/>
      <w:r w:rsidRPr="00C22EF1">
        <w:rPr>
          <w:rFonts w:cs="SimSun" w:hint="eastAsia"/>
          <w:szCs w:val="24"/>
          <w:lang w:eastAsia="ar-SA"/>
        </w:rPr>
        <w:t>信号承载公共监管服务</w:t>
      </w:r>
      <w:proofErr w:type="spellEnd"/>
      <w:r>
        <w:rPr>
          <w:rFonts w:cs="SimSun" w:hint="eastAsia"/>
          <w:szCs w:val="24"/>
          <w:lang w:eastAsia="ar-SA"/>
        </w:rPr>
        <w:t>（</w:t>
      </w:r>
      <w:r w:rsidRPr="00C22EF1">
        <w:rPr>
          <w:rFonts w:cs="SimSun" w:hint="eastAsia"/>
          <w:szCs w:val="24"/>
          <w:lang w:eastAsia="ar-SA"/>
        </w:rPr>
        <w:t>PRS</w:t>
      </w:r>
      <w:r>
        <w:rPr>
          <w:rFonts w:cs="SimSun" w:hint="eastAsia"/>
          <w:szCs w:val="24"/>
          <w:lang w:eastAsia="ar-SA"/>
        </w:rPr>
        <w:t>）</w:t>
      </w:r>
      <w:r w:rsidRPr="00C22EF1">
        <w:rPr>
          <w:rFonts w:cs="SimSun" w:hint="eastAsia"/>
          <w:szCs w:val="24"/>
          <w:lang w:eastAsia="ar-SA"/>
        </w:rPr>
        <w:t>、</w:t>
      </w:r>
      <w:r w:rsidRPr="00C22EF1">
        <w:rPr>
          <w:rFonts w:cs="SimSun" w:hint="eastAsia"/>
          <w:szCs w:val="24"/>
          <w:lang w:eastAsia="ar-SA"/>
        </w:rPr>
        <w:t>E6-B</w:t>
      </w:r>
      <w:proofErr w:type="spellStart"/>
      <w:r w:rsidRPr="00C22EF1">
        <w:rPr>
          <w:rFonts w:cs="SimSun" w:hint="eastAsia"/>
          <w:szCs w:val="24"/>
          <w:lang w:eastAsia="ar-SA"/>
        </w:rPr>
        <w:t>承载新定义的高精度服务</w:t>
      </w:r>
      <w:proofErr w:type="spellEnd"/>
      <w:r>
        <w:rPr>
          <w:rFonts w:cs="SimSun" w:hint="eastAsia"/>
          <w:szCs w:val="24"/>
          <w:lang w:eastAsia="ar-SA"/>
        </w:rPr>
        <w:t>（</w:t>
      </w:r>
      <w:r w:rsidRPr="00C22EF1">
        <w:rPr>
          <w:rFonts w:cs="SimSun" w:hint="eastAsia"/>
          <w:szCs w:val="24"/>
          <w:lang w:eastAsia="ar-SA"/>
        </w:rPr>
        <w:t>HAS</w:t>
      </w:r>
      <w:r>
        <w:rPr>
          <w:rFonts w:cs="SimSun" w:hint="eastAsia"/>
          <w:szCs w:val="24"/>
          <w:lang w:eastAsia="ar-SA"/>
        </w:rPr>
        <w:t>）</w:t>
      </w:r>
      <w:r w:rsidRPr="00C22EF1">
        <w:rPr>
          <w:rFonts w:cs="SimSun" w:hint="eastAsia"/>
          <w:szCs w:val="24"/>
          <w:lang w:eastAsia="ar-SA"/>
        </w:rPr>
        <w:t>和</w:t>
      </w:r>
      <w:r w:rsidRPr="00C22EF1">
        <w:rPr>
          <w:rFonts w:cs="SimSun" w:hint="eastAsia"/>
          <w:szCs w:val="24"/>
          <w:lang w:eastAsia="ar-SA"/>
        </w:rPr>
        <w:t>E6-C</w:t>
      </w:r>
      <w:r>
        <w:rPr>
          <w:rFonts w:cs="SimSun" w:hint="eastAsia"/>
          <w:szCs w:val="24"/>
          <w:lang w:eastAsia="zh-CN"/>
        </w:rPr>
        <w:t xml:space="preserve"> </w:t>
      </w:r>
      <w:r w:rsidRPr="005E61D8">
        <w:rPr>
          <w:rFonts w:cs="SimSun"/>
          <w:szCs w:val="24"/>
          <w:lang w:eastAsia="zh-CN"/>
        </w:rPr>
        <w:t>–</w:t>
      </w:r>
      <w:r>
        <w:rPr>
          <w:rFonts w:cs="SimSun"/>
          <w:szCs w:val="24"/>
          <w:lang w:eastAsia="zh-CN"/>
        </w:rPr>
        <w:t xml:space="preserve"> </w:t>
      </w:r>
      <w:proofErr w:type="spellStart"/>
      <w:r w:rsidRPr="00C22EF1">
        <w:rPr>
          <w:rFonts w:cs="SimSun" w:hint="eastAsia"/>
          <w:szCs w:val="24"/>
          <w:lang w:eastAsia="ar-SA"/>
        </w:rPr>
        <w:t>商业认证服务</w:t>
      </w:r>
      <w:proofErr w:type="spellEnd"/>
      <w:r>
        <w:rPr>
          <w:rFonts w:cs="SimSun" w:hint="eastAsia"/>
          <w:szCs w:val="24"/>
          <w:lang w:eastAsia="ar-SA"/>
        </w:rPr>
        <w:t>（</w:t>
      </w:r>
      <w:r w:rsidRPr="00C22EF1">
        <w:rPr>
          <w:rFonts w:cs="SimSun" w:hint="eastAsia"/>
          <w:szCs w:val="24"/>
          <w:lang w:eastAsia="ar-SA"/>
        </w:rPr>
        <w:t>CAS</w:t>
      </w:r>
      <w:r>
        <w:rPr>
          <w:rFonts w:cs="SimSun" w:hint="eastAsia"/>
          <w:szCs w:val="24"/>
          <w:lang w:eastAsia="ar-SA"/>
        </w:rPr>
        <w:t>）</w:t>
      </w:r>
      <w:r w:rsidRPr="00C22EF1">
        <w:rPr>
          <w:rFonts w:cs="SimSun" w:hint="eastAsia"/>
          <w:szCs w:val="24"/>
          <w:lang w:eastAsia="ar-SA"/>
        </w:rPr>
        <w:t>。</w:t>
      </w:r>
      <w:r w:rsidRPr="00C22EF1">
        <w:rPr>
          <w:rFonts w:cs="SimSun" w:hint="eastAsia"/>
          <w:szCs w:val="24"/>
          <w:lang w:eastAsia="ar-SA"/>
        </w:rPr>
        <w:t>E6</w:t>
      </w:r>
      <w:proofErr w:type="spellStart"/>
      <w:r w:rsidRPr="00C22EF1">
        <w:rPr>
          <w:rFonts w:cs="SimSun" w:hint="eastAsia"/>
          <w:szCs w:val="24"/>
          <w:lang w:eastAsia="ar-SA"/>
        </w:rPr>
        <w:t>载波通过</w:t>
      </w:r>
      <w:proofErr w:type="spellEnd"/>
      <w:proofErr w:type="gramStart"/>
      <w:r w:rsidRPr="00C22EF1">
        <w:rPr>
          <w:rFonts w:cs="SimSun" w:hint="eastAsia"/>
          <w:szCs w:val="24"/>
          <w:lang w:eastAsia="ar-SA"/>
        </w:rPr>
        <w:t>BPSK(</w:t>
      </w:r>
      <w:proofErr w:type="gramEnd"/>
      <w:r w:rsidRPr="00C22EF1">
        <w:rPr>
          <w:rFonts w:cs="SimSun" w:hint="eastAsia"/>
          <w:szCs w:val="24"/>
          <w:lang w:eastAsia="ar-SA"/>
        </w:rPr>
        <w:t>5)</w:t>
      </w:r>
      <w:proofErr w:type="spellStart"/>
      <w:r w:rsidRPr="00C22EF1">
        <w:rPr>
          <w:rFonts w:cs="SimSun" w:hint="eastAsia"/>
          <w:szCs w:val="24"/>
          <w:lang w:eastAsia="ar-SA"/>
        </w:rPr>
        <w:t>调制进行调制，以提供</w:t>
      </w:r>
      <w:proofErr w:type="spellEnd"/>
      <w:r w:rsidRPr="00C22EF1">
        <w:rPr>
          <w:rFonts w:cs="SimSun" w:hint="eastAsia"/>
          <w:szCs w:val="24"/>
          <w:lang w:eastAsia="ar-SA"/>
        </w:rPr>
        <w:t>E6-B</w:t>
      </w:r>
      <w:r w:rsidRPr="00C22EF1">
        <w:rPr>
          <w:rFonts w:cs="SimSun" w:hint="eastAsia"/>
          <w:szCs w:val="24"/>
          <w:lang w:eastAsia="ar-SA"/>
        </w:rPr>
        <w:t>和</w:t>
      </w:r>
      <w:r w:rsidRPr="00C22EF1">
        <w:rPr>
          <w:rFonts w:cs="SimSun" w:hint="eastAsia"/>
          <w:szCs w:val="24"/>
          <w:lang w:eastAsia="ar-SA"/>
        </w:rPr>
        <w:t>E6-C</w:t>
      </w:r>
      <w:proofErr w:type="spellStart"/>
      <w:r w:rsidRPr="00C22EF1">
        <w:rPr>
          <w:rFonts w:cs="SimSun" w:hint="eastAsia"/>
          <w:szCs w:val="24"/>
          <w:lang w:eastAsia="ar-SA"/>
        </w:rPr>
        <w:t>信号分量</w:t>
      </w:r>
      <w:proofErr w:type="spellEnd"/>
      <w:r w:rsidRPr="00C22EF1">
        <w:rPr>
          <w:rFonts w:cs="SimSun" w:hint="eastAsia"/>
          <w:szCs w:val="24"/>
          <w:lang w:eastAsia="ar-SA"/>
        </w:rPr>
        <w:t>。</w:t>
      </w:r>
      <w:r w:rsidRPr="00C22EF1">
        <w:rPr>
          <w:lang w:eastAsia="zh-CN"/>
        </w:rPr>
        <w:t>伽利略</w:t>
      </w:r>
      <w:r w:rsidRPr="00C22EF1">
        <w:rPr>
          <w:lang w:eastAsia="zh-CN"/>
        </w:rPr>
        <w:t>E6</w:t>
      </w:r>
      <w:r w:rsidRPr="00C22EF1">
        <w:rPr>
          <w:lang w:eastAsia="zh-CN"/>
        </w:rPr>
        <w:t>载波也用</w:t>
      </w:r>
      <w:proofErr w:type="spellStart"/>
      <w:r w:rsidR="00201CC6" w:rsidRPr="00E37322">
        <w:rPr>
          <w:lang w:eastAsia="ar-SA"/>
        </w:rPr>
        <w:t>BOC</w:t>
      </w:r>
      <w:r w:rsidR="00201CC6" w:rsidRPr="00E37322">
        <w:rPr>
          <w:vertAlign w:val="subscript"/>
          <w:lang w:eastAsia="ar-SA"/>
        </w:rPr>
        <w:t>cos</w:t>
      </w:r>
      <w:proofErr w:type="spellEnd"/>
      <w:r w:rsidR="00201CC6" w:rsidRPr="00E37322">
        <w:rPr>
          <w:lang w:eastAsia="ar-SA"/>
        </w:rPr>
        <w:t>(10, 5)</w:t>
      </w:r>
      <w:r w:rsidRPr="00C22EF1">
        <w:rPr>
          <w:lang w:eastAsia="zh-CN"/>
        </w:rPr>
        <w:t>码进行调制，以提供</w:t>
      </w:r>
      <w:r w:rsidRPr="00C22EF1">
        <w:rPr>
          <w:lang w:eastAsia="zh-CN"/>
        </w:rPr>
        <w:t>E6</w:t>
      </w:r>
      <w:r w:rsidRPr="00C22EF1">
        <w:rPr>
          <w:lang w:val="en-GB" w:eastAsia="zh-CN"/>
        </w:rPr>
        <w:t>-A</w:t>
      </w:r>
      <w:r w:rsidRPr="00C22EF1">
        <w:rPr>
          <w:rFonts w:hint="eastAsia"/>
          <w:lang w:val="en-GB" w:eastAsia="zh-CN"/>
        </w:rPr>
        <w:t>分量</w:t>
      </w:r>
      <w:r w:rsidRPr="00C22EF1">
        <w:rPr>
          <w:rFonts w:hint="eastAsia"/>
          <w:lang w:eastAsia="zh-CN"/>
        </w:rPr>
        <w:t>（</w:t>
      </w:r>
      <w:r w:rsidRPr="00C22EF1">
        <w:rPr>
          <w:lang w:eastAsia="zh-CN"/>
        </w:rPr>
        <w:t>伽利略</w:t>
      </w:r>
      <w:r w:rsidRPr="00C22EF1">
        <w:rPr>
          <w:lang w:eastAsia="zh-CN"/>
        </w:rPr>
        <w:t>E6</w:t>
      </w:r>
      <w:r w:rsidRPr="00C22EF1">
        <w:rPr>
          <w:lang w:val="en-GB" w:eastAsia="zh-CN"/>
        </w:rPr>
        <w:t>-A</w:t>
      </w:r>
      <w:r w:rsidRPr="00C22EF1">
        <w:rPr>
          <w:lang w:eastAsia="zh-CN"/>
        </w:rPr>
        <w:t>频谱的公式与上述</w:t>
      </w:r>
      <w:r w:rsidRPr="00C22EF1">
        <w:rPr>
          <w:lang w:eastAsia="zh-CN"/>
        </w:rPr>
        <w:t>E1</w:t>
      </w:r>
      <w:r w:rsidRPr="00C22EF1">
        <w:rPr>
          <w:lang w:val="en-GB" w:eastAsia="zh-CN"/>
        </w:rPr>
        <w:t>-A</w:t>
      </w:r>
      <w:r w:rsidRPr="00C22EF1">
        <w:rPr>
          <w:lang w:eastAsia="zh-CN"/>
        </w:rPr>
        <w:t>信号</w:t>
      </w:r>
      <w:r w:rsidRPr="00C22EF1">
        <w:rPr>
          <w:rFonts w:hint="eastAsia"/>
          <w:lang w:eastAsia="zh-CN"/>
        </w:rPr>
        <w:t>的</w:t>
      </w:r>
      <w:r w:rsidRPr="00C22EF1">
        <w:rPr>
          <w:lang w:eastAsia="zh-CN"/>
        </w:rPr>
        <w:t>相同，但</w:t>
      </w:r>
      <w:r w:rsidRPr="00C22EF1">
        <w:rPr>
          <w:i/>
          <w:lang w:val="en-GB" w:eastAsia="ar-SA"/>
        </w:rPr>
        <w:t>f</w:t>
      </w:r>
      <w:r w:rsidRPr="00C22EF1">
        <w:rPr>
          <w:i/>
          <w:vertAlign w:val="subscript"/>
          <w:lang w:val="en-GB" w:eastAsia="ar-SA"/>
        </w:rPr>
        <w:t>s</w:t>
      </w:r>
      <w:r w:rsidRPr="00C22EF1">
        <w:rPr>
          <w:lang w:val="en-GB" w:eastAsia="ar-SA"/>
        </w:rPr>
        <w:t> = 10 × 1.023 MHz</w:t>
      </w:r>
      <w:r w:rsidRPr="00C22EF1">
        <w:rPr>
          <w:rFonts w:hint="eastAsia"/>
          <w:lang w:val="en-GB" w:eastAsia="zh-CN"/>
        </w:rPr>
        <w:t>和</w:t>
      </w:r>
      <w:r w:rsidRPr="00C22EF1">
        <w:rPr>
          <w:i/>
          <w:lang w:val="en-GB" w:eastAsia="ar-SA"/>
        </w:rPr>
        <w:t>f</w:t>
      </w:r>
      <w:r w:rsidRPr="00C22EF1">
        <w:rPr>
          <w:i/>
          <w:vertAlign w:val="subscript"/>
          <w:lang w:val="en-GB" w:eastAsia="ar-SA"/>
        </w:rPr>
        <w:t>c</w:t>
      </w:r>
      <w:r w:rsidRPr="00C22EF1">
        <w:rPr>
          <w:lang w:val="en-GB" w:eastAsia="ar-SA"/>
        </w:rPr>
        <w:t> = 5 × 1.023 MHz</w:t>
      </w:r>
      <w:r w:rsidRPr="00C22EF1">
        <w:rPr>
          <w:rFonts w:hint="eastAsia"/>
          <w:lang w:eastAsia="zh-CN"/>
        </w:rPr>
        <w:t>）</w:t>
      </w:r>
      <w:r w:rsidRPr="00C22EF1">
        <w:rPr>
          <w:lang w:eastAsia="zh-CN"/>
        </w:rPr>
        <w:t>。</w:t>
      </w:r>
    </w:p>
    <w:p w14:paraId="6E1DC10B" w14:textId="77777777" w:rsidR="00493E11" w:rsidRPr="00C22EF1" w:rsidRDefault="00493E11" w:rsidP="00493E11">
      <w:pPr>
        <w:pStyle w:val="TableNo"/>
        <w:rPr>
          <w:lang w:eastAsia="zh-CN"/>
        </w:rPr>
      </w:pPr>
      <w:r w:rsidRPr="00C22EF1">
        <w:rPr>
          <w:lang w:eastAsia="zh-CN"/>
        </w:rPr>
        <w:t>表</w:t>
      </w:r>
      <w:r w:rsidRPr="00C22EF1">
        <w:rPr>
          <w:rFonts w:hint="eastAsia"/>
          <w:lang w:eastAsia="zh-CN"/>
        </w:rPr>
        <w:t>8</w:t>
      </w:r>
    </w:p>
    <w:p w14:paraId="0683B93D" w14:textId="77777777" w:rsidR="00493E11" w:rsidRPr="00C22EF1" w:rsidRDefault="00493E11" w:rsidP="00493E11">
      <w:pPr>
        <w:pStyle w:val="Tabletitle"/>
        <w:rPr>
          <w:lang w:eastAsia="zh-CN"/>
        </w:rPr>
      </w:pPr>
      <w:r w:rsidRPr="00C22EF1">
        <w:rPr>
          <w:lang w:eastAsia="zh-CN"/>
        </w:rPr>
        <w:t>在</w:t>
      </w:r>
      <w:r w:rsidRPr="00C22EF1">
        <w:rPr>
          <w:lang w:eastAsia="zh-CN"/>
        </w:rPr>
        <w:t>1 215-1 300 MHz</w:t>
      </w:r>
      <w:r w:rsidRPr="00C22EF1">
        <w:rPr>
          <w:lang w:eastAsia="zh-CN"/>
        </w:rPr>
        <w:t>频段</w:t>
      </w:r>
      <w:r w:rsidRPr="00C22EF1">
        <w:rPr>
          <w:rFonts w:hint="eastAsia"/>
          <w:lang w:eastAsia="zh-CN"/>
        </w:rPr>
        <w:t>的</w:t>
      </w:r>
      <w:r w:rsidRPr="00C22EF1">
        <w:rPr>
          <w:lang w:eastAsia="zh-CN"/>
        </w:rPr>
        <w:t>伽利略</w:t>
      </w:r>
      <w:r w:rsidRPr="00C22EF1">
        <w:rPr>
          <w:lang w:eastAsia="zh-CN"/>
        </w:rPr>
        <w:t>E6</w:t>
      </w:r>
      <w:r w:rsidRPr="00C22EF1">
        <w:rPr>
          <w:lang w:eastAsia="zh-CN"/>
        </w:rPr>
        <w:t>发射</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2"/>
        <w:gridCol w:w="4837"/>
      </w:tblGrid>
      <w:tr w:rsidR="00493E11" w:rsidRPr="00C22EF1" w14:paraId="54300C69" w14:textId="77777777" w:rsidTr="002424F3">
        <w:tc>
          <w:tcPr>
            <w:tcW w:w="4659" w:type="dxa"/>
          </w:tcPr>
          <w:p w14:paraId="0665FE8E" w14:textId="77777777" w:rsidR="00493E11" w:rsidRPr="00C22EF1" w:rsidRDefault="00493E11" w:rsidP="009F187D">
            <w:pPr>
              <w:pStyle w:val="Tablehead"/>
              <w:rPr>
                <w:szCs w:val="22"/>
                <w:lang w:eastAsia="zh-CN"/>
              </w:rPr>
            </w:pPr>
            <w:proofErr w:type="spellStart"/>
            <w:r w:rsidRPr="00C22EF1">
              <w:rPr>
                <w:szCs w:val="22"/>
              </w:rPr>
              <w:t>参数</w:t>
            </w:r>
            <w:proofErr w:type="spellEnd"/>
          </w:p>
        </w:tc>
        <w:tc>
          <w:tcPr>
            <w:tcW w:w="4692" w:type="dxa"/>
          </w:tcPr>
          <w:p w14:paraId="11E33334" w14:textId="77777777" w:rsidR="00493E11" w:rsidRPr="00C22EF1" w:rsidRDefault="00493E11" w:rsidP="009F187D">
            <w:pPr>
              <w:pStyle w:val="Tablehead"/>
              <w:rPr>
                <w:szCs w:val="22"/>
                <w:lang w:eastAsia="zh-CN"/>
              </w:rPr>
            </w:pPr>
            <w:proofErr w:type="spellStart"/>
            <w:r w:rsidRPr="00C22EF1">
              <w:rPr>
                <w:szCs w:val="22"/>
              </w:rPr>
              <w:t>参数值</w:t>
            </w:r>
            <w:proofErr w:type="spellEnd"/>
          </w:p>
        </w:tc>
      </w:tr>
      <w:tr w:rsidR="00493E11" w:rsidRPr="00C22EF1" w14:paraId="09CE3980" w14:textId="77777777" w:rsidTr="002424F3">
        <w:tc>
          <w:tcPr>
            <w:tcW w:w="4659" w:type="dxa"/>
            <w:vAlign w:val="center"/>
          </w:tcPr>
          <w:p w14:paraId="5258ECAA"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692" w:type="dxa"/>
          </w:tcPr>
          <w:p w14:paraId="387C0B67" w14:textId="77777777" w:rsidR="00493E11" w:rsidRPr="00C22EF1" w:rsidRDefault="00493E11" w:rsidP="005C4256">
            <w:pPr>
              <w:pStyle w:val="Tabletext"/>
              <w:jc w:val="center"/>
              <w:rPr>
                <w:rFonts w:eastAsia="MS PGothic"/>
                <w:szCs w:val="22"/>
              </w:rPr>
            </w:pPr>
            <w:r w:rsidRPr="00C22EF1">
              <w:rPr>
                <w:szCs w:val="22"/>
                <w:lang w:eastAsia="ar-SA"/>
              </w:rPr>
              <w:t>1 260-1 300</w:t>
            </w:r>
          </w:p>
        </w:tc>
      </w:tr>
      <w:tr w:rsidR="00493E11" w:rsidRPr="00C22EF1" w14:paraId="4C547CF2" w14:textId="77777777" w:rsidTr="002424F3">
        <w:tc>
          <w:tcPr>
            <w:tcW w:w="4659" w:type="dxa"/>
            <w:vAlign w:val="center"/>
          </w:tcPr>
          <w:p w14:paraId="47809720" w14:textId="77777777" w:rsidR="00493E11" w:rsidRPr="00C22EF1" w:rsidRDefault="00493E11" w:rsidP="009F187D">
            <w:pPr>
              <w:pStyle w:val="Tabletext"/>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Mchip</w:t>
            </w:r>
            <w:proofErr w:type="spellEnd"/>
            <w:r w:rsidRPr="00C22EF1">
              <w:rPr>
                <w:rFonts w:eastAsia="MS PGothic"/>
                <w:szCs w:val="22"/>
              </w:rPr>
              <w:t>/s</w:t>
            </w:r>
            <w:r w:rsidRPr="00C22EF1">
              <w:rPr>
                <w:rFonts w:hint="eastAsia"/>
                <w:szCs w:val="22"/>
                <w:lang w:eastAsia="zh-CN"/>
              </w:rPr>
              <w:t>）</w:t>
            </w:r>
          </w:p>
        </w:tc>
        <w:tc>
          <w:tcPr>
            <w:tcW w:w="4692" w:type="dxa"/>
          </w:tcPr>
          <w:p w14:paraId="2B32863C" w14:textId="77777777" w:rsidR="00493E11" w:rsidRPr="00C22EF1" w:rsidRDefault="00493E11" w:rsidP="005C4256">
            <w:pPr>
              <w:pStyle w:val="Tabletext"/>
              <w:jc w:val="center"/>
              <w:rPr>
                <w:rFonts w:eastAsia="MS PGothic"/>
                <w:szCs w:val="22"/>
              </w:rPr>
            </w:pPr>
            <w:r w:rsidRPr="00C22EF1">
              <w:rPr>
                <w:rFonts w:eastAsia="MS PGothic"/>
                <w:szCs w:val="22"/>
              </w:rPr>
              <w:t>5.115 (</w:t>
            </w:r>
            <w:proofErr w:type="gramStart"/>
            <w:r w:rsidRPr="00C22EF1">
              <w:rPr>
                <w:rFonts w:eastAsia="MS PGothic"/>
                <w:szCs w:val="22"/>
              </w:rPr>
              <w:t>BPSK(</w:t>
            </w:r>
            <w:proofErr w:type="gramEnd"/>
            <w:r w:rsidRPr="00C22EF1">
              <w:rPr>
                <w:rFonts w:eastAsia="MS PGothic"/>
                <w:szCs w:val="22"/>
              </w:rPr>
              <w:t>5))</w:t>
            </w:r>
            <w:r w:rsidRPr="00C22EF1">
              <w:rPr>
                <w:rFonts w:eastAsia="MS PGothic"/>
                <w:szCs w:val="22"/>
              </w:rPr>
              <w:br/>
              <w:t>10.23 (</w:t>
            </w:r>
            <w:r w:rsidRPr="00C22EF1">
              <w:rPr>
                <w:rFonts w:eastAsia="MS PGothic"/>
                <w:i/>
                <w:iCs/>
                <w:szCs w:val="22"/>
              </w:rPr>
              <w:t>BOC</w:t>
            </w:r>
            <w:r w:rsidRPr="00C22EF1">
              <w:rPr>
                <w:rFonts w:eastAsia="MS PGothic"/>
                <w:szCs w:val="22"/>
                <w:vertAlign w:val="subscript"/>
              </w:rPr>
              <w:t xml:space="preserve">COS </w:t>
            </w:r>
            <w:r w:rsidRPr="00C22EF1">
              <w:rPr>
                <w:rFonts w:eastAsia="MS PGothic"/>
                <w:szCs w:val="22"/>
              </w:rPr>
              <w:t>(10,5))</w:t>
            </w:r>
          </w:p>
        </w:tc>
      </w:tr>
      <w:tr w:rsidR="00493E11" w:rsidRPr="00C22EF1" w14:paraId="26FFD844" w14:textId="77777777" w:rsidTr="002424F3">
        <w:tc>
          <w:tcPr>
            <w:tcW w:w="4659" w:type="dxa"/>
            <w:vAlign w:val="center"/>
          </w:tcPr>
          <w:p w14:paraId="604A1EE3"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导航数据比特率（</w:t>
            </w:r>
            <w:r w:rsidRPr="00C22EF1">
              <w:rPr>
                <w:rFonts w:eastAsia="MS PGothic"/>
                <w:szCs w:val="22"/>
                <w:lang w:eastAsia="zh-CN"/>
              </w:rPr>
              <w:t>bit/s</w:t>
            </w:r>
            <w:r w:rsidRPr="00C22EF1">
              <w:rPr>
                <w:rFonts w:hint="eastAsia"/>
                <w:szCs w:val="22"/>
                <w:lang w:eastAsia="zh-CN"/>
              </w:rPr>
              <w:t>）</w:t>
            </w:r>
          </w:p>
        </w:tc>
        <w:tc>
          <w:tcPr>
            <w:tcW w:w="4692" w:type="dxa"/>
          </w:tcPr>
          <w:p w14:paraId="168FD58A" w14:textId="77777777" w:rsidR="00493E11" w:rsidRPr="00C22EF1" w:rsidRDefault="00493E11" w:rsidP="005C4256">
            <w:pPr>
              <w:pStyle w:val="Tabletext"/>
              <w:jc w:val="center"/>
              <w:rPr>
                <w:rFonts w:eastAsia="MS PGothic"/>
                <w:szCs w:val="22"/>
              </w:rPr>
            </w:pPr>
            <w:r w:rsidRPr="00C22EF1">
              <w:rPr>
                <w:rFonts w:eastAsia="MS PGothic"/>
                <w:szCs w:val="22"/>
              </w:rPr>
              <w:t>500 (E6-B)</w:t>
            </w:r>
          </w:p>
        </w:tc>
      </w:tr>
      <w:tr w:rsidR="00493E11" w:rsidRPr="00C22EF1" w14:paraId="58F0733F" w14:textId="77777777" w:rsidTr="002424F3">
        <w:tc>
          <w:tcPr>
            <w:tcW w:w="4659" w:type="dxa"/>
            <w:vAlign w:val="center"/>
          </w:tcPr>
          <w:p w14:paraId="401866F8"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导航数据符号率（符号</w:t>
            </w:r>
            <w:r w:rsidRPr="00C22EF1">
              <w:rPr>
                <w:rFonts w:eastAsia="MS PGothic"/>
                <w:szCs w:val="22"/>
                <w:lang w:eastAsia="zh-CN"/>
              </w:rPr>
              <w:t>/</w:t>
            </w:r>
            <w:r w:rsidRPr="00C22EF1">
              <w:rPr>
                <w:rFonts w:hint="eastAsia"/>
                <w:szCs w:val="22"/>
                <w:lang w:eastAsia="zh-CN"/>
              </w:rPr>
              <w:t>秒）</w:t>
            </w:r>
          </w:p>
        </w:tc>
        <w:tc>
          <w:tcPr>
            <w:tcW w:w="4692" w:type="dxa"/>
          </w:tcPr>
          <w:p w14:paraId="03330FC4" w14:textId="77777777" w:rsidR="00493E11" w:rsidRPr="00C22EF1" w:rsidRDefault="00493E11" w:rsidP="005C4256">
            <w:pPr>
              <w:pStyle w:val="Tabletext"/>
              <w:jc w:val="center"/>
              <w:rPr>
                <w:rFonts w:eastAsia="MS PGothic"/>
                <w:szCs w:val="22"/>
              </w:rPr>
            </w:pPr>
            <w:r w:rsidRPr="00C22EF1">
              <w:rPr>
                <w:rFonts w:eastAsia="MS PGothic"/>
                <w:szCs w:val="22"/>
              </w:rPr>
              <w:t>1000 (E6-B)</w:t>
            </w:r>
          </w:p>
        </w:tc>
      </w:tr>
      <w:tr w:rsidR="00493E11" w:rsidRPr="004F1EF6" w14:paraId="3F1C7B6A" w14:textId="77777777" w:rsidTr="002424F3">
        <w:tc>
          <w:tcPr>
            <w:tcW w:w="4659" w:type="dxa"/>
            <w:vAlign w:val="center"/>
          </w:tcPr>
          <w:p w14:paraId="1B8215B4"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692" w:type="dxa"/>
          </w:tcPr>
          <w:p w14:paraId="68874E64" w14:textId="77777777" w:rsidR="00493E11" w:rsidRPr="001279F1" w:rsidRDefault="00493E11" w:rsidP="005C4256">
            <w:pPr>
              <w:pStyle w:val="Tabletext"/>
              <w:jc w:val="center"/>
              <w:rPr>
                <w:rFonts w:eastAsia="MS PGothic"/>
                <w:szCs w:val="22"/>
                <w:lang w:val="it-IT"/>
              </w:rPr>
            </w:pPr>
            <w:r w:rsidRPr="001279F1">
              <w:rPr>
                <w:rFonts w:eastAsia="MS PGothic"/>
                <w:szCs w:val="22"/>
                <w:lang w:val="it-IT"/>
              </w:rPr>
              <w:t>BPSK(5) (E6-B</w:t>
            </w:r>
            <w:r w:rsidRPr="00C22EF1">
              <w:rPr>
                <w:rFonts w:asciiTheme="minorEastAsia" w:eastAsiaTheme="minorEastAsia" w:hAnsiTheme="minorEastAsia" w:hint="eastAsia"/>
                <w:szCs w:val="22"/>
                <w:lang w:val="es-ES" w:eastAsia="zh-CN"/>
              </w:rPr>
              <w:t>和</w:t>
            </w:r>
            <w:r w:rsidRPr="001279F1">
              <w:rPr>
                <w:rFonts w:eastAsia="MS PGothic"/>
                <w:szCs w:val="22"/>
                <w:lang w:val="it-IT"/>
              </w:rPr>
              <w:t>E6-C)</w:t>
            </w:r>
          </w:p>
          <w:p w14:paraId="29D72E6B" w14:textId="77777777" w:rsidR="00493E11" w:rsidRPr="001279F1" w:rsidRDefault="00493E11" w:rsidP="005C4256">
            <w:pPr>
              <w:pStyle w:val="Tabletext"/>
              <w:jc w:val="center"/>
              <w:rPr>
                <w:rFonts w:eastAsia="MS PGothic"/>
                <w:szCs w:val="22"/>
                <w:lang w:val="it-IT"/>
              </w:rPr>
            </w:pPr>
            <w:r w:rsidRPr="001279F1">
              <w:rPr>
                <w:rFonts w:eastAsia="MS PGothic"/>
                <w:i/>
                <w:iCs/>
                <w:szCs w:val="22"/>
                <w:lang w:val="it-IT"/>
              </w:rPr>
              <w:t>BOC</w:t>
            </w:r>
            <w:r w:rsidRPr="001279F1">
              <w:rPr>
                <w:rFonts w:eastAsia="MS PGothic"/>
                <w:szCs w:val="22"/>
                <w:vertAlign w:val="subscript"/>
                <w:lang w:val="it-IT"/>
              </w:rPr>
              <w:t xml:space="preserve">COS </w:t>
            </w:r>
            <w:r w:rsidRPr="001279F1">
              <w:rPr>
                <w:rFonts w:eastAsia="MS PGothic"/>
                <w:szCs w:val="22"/>
                <w:lang w:val="it-IT"/>
              </w:rPr>
              <w:t>(10,5) (E6-A)</w:t>
            </w:r>
          </w:p>
        </w:tc>
      </w:tr>
      <w:tr w:rsidR="00493E11" w:rsidRPr="00C22EF1" w14:paraId="457DE7E0" w14:textId="77777777" w:rsidTr="002424F3">
        <w:tc>
          <w:tcPr>
            <w:tcW w:w="4659" w:type="dxa"/>
            <w:vAlign w:val="center"/>
          </w:tcPr>
          <w:p w14:paraId="42B7625B"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692" w:type="dxa"/>
          </w:tcPr>
          <w:p w14:paraId="10451687" w14:textId="77777777" w:rsidR="00493E11" w:rsidRPr="00C22EF1" w:rsidRDefault="00493E11" w:rsidP="005C4256">
            <w:pPr>
              <w:pStyle w:val="Tabletext"/>
              <w:jc w:val="center"/>
              <w:rPr>
                <w:rFonts w:eastAsia="MS PGothic"/>
                <w:szCs w:val="22"/>
              </w:rPr>
            </w:pPr>
            <w:r w:rsidRPr="00C22EF1">
              <w:rPr>
                <w:rFonts w:eastAsia="MS PGothic"/>
                <w:szCs w:val="22"/>
              </w:rPr>
              <w:t>RHCP</w:t>
            </w:r>
          </w:p>
        </w:tc>
      </w:tr>
      <w:tr w:rsidR="00493E11" w:rsidRPr="00C22EF1" w14:paraId="738E55A0" w14:textId="77777777" w:rsidTr="002424F3">
        <w:tc>
          <w:tcPr>
            <w:tcW w:w="4659" w:type="dxa"/>
            <w:tcBorders>
              <w:bottom w:val="single" w:sz="4" w:space="0" w:color="auto"/>
            </w:tcBorders>
            <w:vAlign w:val="center"/>
          </w:tcPr>
          <w:p w14:paraId="0A354403" w14:textId="77777777" w:rsidR="00493E11" w:rsidRPr="00C22EF1" w:rsidRDefault="00493E11" w:rsidP="009F187D">
            <w:pPr>
              <w:pStyle w:val="Tabletext"/>
              <w:rPr>
                <w:rFonts w:eastAsia="MS PGothic"/>
                <w:szCs w:val="22"/>
                <w:lang w:eastAsia="zh-CN"/>
              </w:rPr>
            </w:pP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692" w:type="dxa"/>
            <w:tcBorders>
              <w:bottom w:val="single" w:sz="4" w:space="0" w:color="auto"/>
            </w:tcBorders>
          </w:tcPr>
          <w:p w14:paraId="387ECD14" w14:textId="77777777" w:rsidR="00493E11" w:rsidRPr="00C22EF1" w:rsidRDefault="00493E11" w:rsidP="005C4256">
            <w:pPr>
              <w:pStyle w:val="Tabletext"/>
              <w:jc w:val="center"/>
              <w:rPr>
                <w:szCs w:val="22"/>
                <w:lang w:eastAsia="zh-CN"/>
              </w:rPr>
            </w:pPr>
            <w:r w:rsidRPr="00C22EF1">
              <w:rPr>
                <w:rFonts w:eastAsia="MS PGothic"/>
                <w:szCs w:val="22"/>
              </w:rPr>
              <w:t>−155.25 (</w:t>
            </w:r>
            <w:proofErr w:type="gramStart"/>
            <w:r w:rsidRPr="00C22EF1">
              <w:rPr>
                <w:rFonts w:eastAsia="MS PGothic"/>
                <w:szCs w:val="22"/>
              </w:rPr>
              <w:t>BPSK(</w:t>
            </w:r>
            <w:proofErr w:type="gramEnd"/>
            <w:r w:rsidRPr="00C22EF1">
              <w:rPr>
                <w:rFonts w:eastAsia="MS PGothic"/>
                <w:szCs w:val="22"/>
              </w:rPr>
              <w:t>5))</w:t>
            </w:r>
            <w:r w:rsidRPr="00C22EF1">
              <w:rPr>
                <w:rFonts w:eastAsia="MS PGothic"/>
                <w:szCs w:val="22"/>
              </w:rPr>
              <w:br/>
            </w:r>
            <w:r w:rsidRPr="00C22EF1">
              <w:rPr>
                <w:rFonts w:hint="eastAsia"/>
                <w:szCs w:val="22"/>
                <w:lang w:eastAsia="zh-CN"/>
              </w:rPr>
              <w:t>（见注）</w:t>
            </w:r>
          </w:p>
        </w:tc>
      </w:tr>
      <w:tr w:rsidR="00493E11" w:rsidRPr="00C22EF1" w14:paraId="2B436403" w14:textId="77777777" w:rsidTr="002424F3">
        <w:tc>
          <w:tcPr>
            <w:tcW w:w="9351" w:type="dxa"/>
            <w:gridSpan w:val="2"/>
            <w:tcBorders>
              <w:top w:val="single" w:sz="4" w:space="0" w:color="auto"/>
              <w:left w:val="nil"/>
              <w:bottom w:val="nil"/>
              <w:right w:val="nil"/>
            </w:tcBorders>
          </w:tcPr>
          <w:p w14:paraId="3677C167" w14:textId="77777777" w:rsidR="00493E11" w:rsidRPr="00C22EF1" w:rsidRDefault="00493E11" w:rsidP="009F187D">
            <w:pPr>
              <w:pStyle w:val="Tabletext"/>
              <w:jc w:val="left"/>
              <w:rPr>
                <w:rFonts w:eastAsia="MS Mincho"/>
                <w:lang w:val="en-US" w:eastAsia="zh-CN"/>
              </w:rPr>
            </w:pPr>
            <w:r w:rsidRPr="00C22EF1">
              <w:rPr>
                <w:lang w:eastAsia="zh-CN"/>
              </w:rPr>
              <w:t>注</w:t>
            </w:r>
            <w:r w:rsidRPr="00C22EF1">
              <w:rPr>
                <w:rFonts w:asciiTheme="minorEastAsia" w:eastAsiaTheme="minorEastAsia" w:hAnsiTheme="minorEastAsia" w:hint="eastAsia"/>
                <w:lang w:eastAsia="zh-CN"/>
              </w:rPr>
              <w:t>：</w:t>
            </w:r>
            <w:r w:rsidRPr="00C22EF1">
              <w:rPr>
                <w:lang w:eastAsia="zh-CN"/>
              </w:rPr>
              <w:t>对任何等于或大于</w:t>
            </w:r>
            <w:r w:rsidRPr="00C22EF1">
              <w:rPr>
                <w:lang w:eastAsia="zh-CN"/>
              </w:rPr>
              <w:t>5</w:t>
            </w:r>
            <w:r w:rsidRPr="00C22EF1">
              <w:rPr>
                <w:rFonts w:hint="eastAsia"/>
                <w:lang w:eastAsia="zh-CN"/>
              </w:rPr>
              <w:t>度</w:t>
            </w:r>
            <w:r w:rsidRPr="00C22EF1">
              <w:rPr>
                <w:lang w:eastAsia="zh-CN"/>
              </w:rPr>
              <w:t>的仰角</w:t>
            </w:r>
            <w:r w:rsidRPr="00C22EF1">
              <w:rPr>
                <w:rFonts w:hint="eastAsia"/>
                <w:lang w:eastAsia="zh-CN"/>
              </w:rPr>
              <w:t>，</w:t>
            </w:r>
            <w:r w:rsidRPr="00C22EF1">
              <w:rPr>
                <w:lang w:eastAsia="zh-CN"/>
              </w:rPr>
              <w:t>地球表面上收到的最小功率在各向同性</w:t>
            </w:r>
            <w:r w:rsidRPr="00C22EF1">
              <w:rPr>
                <w:lang w:eastAsia="zh-CN"/>
              </w:rPr>
              <w:t xml:space="preserve">0 </w:t>
            </w:r>
            <w:proofErr w:type="spellStart"/>
            <w:r w:rsidRPr="00C22EF1">
              <w:rPr>
                <w:lang w:eastAsia="zh-CN"/>
              </w:rPr>
              <w:t>dBic</w:t>
            </w:r>
            <w:proofErr w:type="spellEnd"/>
            <w:r w:rsidRPr="00C22EF1">
              <w:rPr>
                <w:lang w:eastAsia="zh-CN"/>
              </w:rPr>
              <w:t>接收</w:t>
            </w:r>
            <w:r w:rsidRPr="00C22EF1">
              <w:rPr>
                <w:rFonts w:hint="eastAsia"/>
                <w:lang w:eastAsia="zh-CN"/>
              </w:rPr>
              <w:t>机</w:t>
            </w:r>
            <w:r w:rsidRPr="00C22EF1">
              <w:rPr>
                <w:lang w:eastAsia="zh-CN"/>
              </w:rPr>
              <w:t>天线的输出端进行测量。</w:t>
            </w:r>
          </w:p>
        </w:tc>
      </w:tr>
    </w:tbl>
    <w:p w14:paraId="53608787" w14:textId="77777777" w:rsidR="00493E11" w:rsidRPr="00C22EF1" w:rsidRDefault="00493E11" w:rsidP="00493E11">
      <w:pPr>
        <w:pStyle w:val="Heading2"/>
        <w:rPr>
          <w:lang w:eastAsia="zh-CN"/>
        </w:rPr>
      </w:pPr>
      <w:bookmarkStart w:id="676" w:name="_Toc425348096"/>
      <w:bookmarkStart w:id="677" w:name="_Toc425348591"/>
      <w:bookmarkStart w:id="678" w:name="_Toc425347421"/>
      <w:bookmarkStart w:id="679" w:name="_Toc426180631"/>
      <w:bookmarkStart w:id="680" w:name="_Toc426147270"/>
      <w:bookmarkStart w:id="681" w:name="_Toc426179756"/>
      <w:bookmarkStart w:id="682" w:name="_Toc426180259"/>
      <w:bookmarkStart w:id="683" w:name="_Toc426180517"/>
      <w:bookmarkStart w:id="684" w:name="_Toc426180839"/>
      <w:bookmarkStart w:id="685" w:name="_Toc426181363"/>
      <w:bookmarkStart w:id="686" w:name="_Toc426181808"/>
      <w:bookmarkStart w:id="687" w:name="_Toc426181542"/>
      <w:bookmarkStart w:id="688" w:name="_Toc426181923"/>
      <w:bookmarkStart w:id="689" w:name="_Toc427593038"/>
      <w:bookmarkStart w:id="690" w:name="_Toc182921246"/>
      <w:r w:rsidRPr="00C22EF1">
        <w:rPr>
          <w:lang w:eastAsia="zh-CN"/>
        </w:rPr>
        <w:lastRenderedPageBreak/>
        <w:t>4.3</w:t>
      </w:r>
      <w:r w:rsidRPr="00C22EF1">
        <w:rPr>
          <w:lang w:eastAsia="zh-CN"/>
        </w:rPr>
        <w:tab/>
      </w:r>
      <w:bookmarkEnd w:id="676"/>
      <w:bookmarkEnd w:id="677"/>
      <w:bookmarkEnd w:id="678"/>
      <w:r w:rsidRPr="00C22EF1">
        <w:rPr>
          <w:lang w:eastAsia="zh-CN"/>
        </w:rPr>
        <w:t>伽利略</w:t>
      </w:r>
      <w:r w:rsidRPr="00C22EF1">
        <w:rPr>
          <w:lang w:eastAsia="zh-CN"/>
        </w:rPr>
        <w:t>E5</w:t>
      </w:r>
      <w:r w:rsidRPr="00C22EF1">
        <w:rPr>
          <w:lang w:eastAsia="zh-CN"/>
        </w:rPr>
        <w:t>信号</w:t>
      </w:r>
      <w:bookmarkEnd w:id="679"/>
      <w:bookmarkEnd w:id="680"/>
      <w:bookmarkEnd w:id="681"/>
      <w:bookmarkEnd w:id="682"/>
      <w:bookmarkEnd w:id="683"/>
      <w:bookmarkEnd w:id="684"/>
      <w:bookmarkEnd w:id="685"/>
      <w:bookmarkEnd w:id="686"/>
      <w:bookmarkEnd w:id="687"/>
      <w:bookmarkEnd w:id="688"/>
      <w:bookmarkEnd w:id="689"/>
      <w:bookmarkEnd w:id="690"/>
    </w:p>
    <w:p w14:paraId="393C27FA" w14:textId="77777777" w:rsidR="00493E11" w:rsidRPr="00C22EF1" w:rsidRDefault="00493E11" w:rsidP="00493E11">
      <w:pPr>
        <w:ind w:firstLineChars="200" w:firstLine="480"/>
        <w:rPr>
          <w:lang w:eastAsia="zh-CN"/>
        </w:rPr>
      </w:pPr>
      <w:r w:rsidRPr="00C22EF1">
        <w:rPr>
          <w:lang w:eastAsia="zh-CN"/>
        </w:rPr>
        <w:t>伽利略</w:t>
      </w:r>
      <w:r w:rsidRPr="00C22EF1">
        <w:rPr>
          <w:lang w:eastAsia="zh-CN"/>
        </w:rPr>
        <w:t>E5</w:t>
      </w:r>
      <w:r w:rsidRPr="00C22EF1">
        <w:rPr>
          <w:lang w:eastAsia="zh-CN"/>
        </w:rPr>
        <w:t>信号的中心频率为</w:t>
      </w:r>
      <w:r w:rsidRPr="00C22EF1">
        <w:rPr>
          <w:lang w:eastAsia="zh-CN"/>
        </w:rPr>
        <w:t>1 191.795 MHz</w:t>
      </w:r>
      <w:r w:rsidRPr="00C22EF1">
        <w:rPr>
          <w:lang w:eastAsia="zh-CN"/>
        </w:rPr>
        <w:t>且由</w:t>
      </w:r>
      <w:r w:rsidRPr="00C22EF1">
        <w:rPr>
          <w:lang w:eastAsia="zh-CN"/>
        </w:rPr>
        <w:t>15.345 MHz</w:t>
      </w:r>
      <w:r w:rsidRPr="00C22EF1">
        <w:rPr>
          <w:lang w:eastAsia="zh-CN"/>
        </w:rPr>
        <w:t>边带副载波码速率</w:t>
      </w:r>
      <w:proofErr w:type="spellStart"/>
      <w:r w:rsidRPr="00C22EF1">
        <w:rPr>
          <w:lang w:eastAsia="zh-CN"/>
        </w:rPr>
        <w:t>AltBOC</w:t>
      </w:r>
      <w:proofErr w:type="spellEnd"/>
      <w:r w:rsidRPr="00C22EF1">
        <w:rPr>
          <w:lang w:eastAsia="zh-CN"/>
        </w:rPr>
        <w:t>调制生成。该方法提供两个旁瓣。</w:t>
      </w:r>
    </w:p>
    <w:p w14:paraId="53D664CE" w14:textId="77777777" w:rsidR="00493E11" w:rsidRPr="00C22EF1" w:rsidRDefault="00493E11" w:rsidP="00493E11">
      <w:pPr>
        <w:ind w:firstLineChars="200" w:firstLine="480"/>
        <w:rPr>
          <w:lang w:eastAsia="zh-CN"/>
        </w:rPr>
      </w:pPr>
      <w:r w:rsidRPr="00C22EF1">
        <w:rPr>
          <w:lang w:eastAsia="zh-CN"/>
        </w:rPr>
        <w:t>伽利略</w:t>
      </w:r>
      <w:r w:rsidRPr="00C22EF1">
        <w:rPr>
          <w:lang w:eastAsia="zh-CN"/>
        </w:rPr>
        <w:t>E5</w:t>
      </w:r>
      <w:r w:rsidRPr="00C22EF1">
        <w:rPr>
          <w:lang w:eastAsia="zh-CN"/>
        </w:rPr>
        <w:t>信号的较低旁瓣称为伽利略</w:t>
      </w:r>
      <w:r w:rsidRPr="00C22EF1">
        <w:rPr>
          <w:lang w:eastAsia="zh-CN"/>
        </w:rPr>
        <w:t>E5a</w:t>
      </w:r>
      <w:r w:rsidRPr="00C22EF1">
        <w:rPr>
          <w:lang w:eastAsia="zh-CN"/>
        </w:rPr>
        <w:t>，向开放业务</w:t>
      </w:r>
      <w:r w:rsidRPr="00C22EF1">
        <w:rPr>
          <w:rFonts w:hint="eastAsia"/>
          <w:lang w:eastAsia="zh-CN"/>
        </w:rPr>
        <w:t>（</w:t>
      </w:r>
      <w:r w:rsidRPr="00C22EF1">
        <w:rPr>
          <w:lang w:eastAsia="zh-CN"/>
        </w:rPr>
        <w:t>OS</w:t>
      </w:r>
      <w:r w:rsidRPr="00C22EF1">
        <w:rPr>
          <w:rFonts w:hint="eastAsia"/>
          <w:lang w:eastAsia="zh-CN"/>
        </w:rPr>
        <w:t>）</w:t>
      </w:r>
      <w:r w:rsidRPr="00C22EF1">
        <w:rPr>
          <w:lang w:eastAsia="zh-CN"/>
        </w:rPr>
        <w:t>提供也包含导航数据消息的第二个信号</w:t>
      </w:r>
      <w:r w:rsidRPr="00C22EF1">
        <w:rPr>
          <w:rFonts w:hint="eastAsia"/>
          <w:lang w:eastAsia="zh-CN"/>
        </w:rPr>
        <w:t>（</w:t>
      </w:r>
      <w:r w:rsidRPr="00C22EF1">
        <w:rPr>
          <w:lang w:eastAsia="zh-CN"/>
        </w:rPr>
        <w:t>用于双频率接收</w:t>
      </w:r>
      <w:r w:rsidRPr="00C22EF1">
        <w:rPr>
          <w:rFonts w:hint="eastAsia"/>
          <w:lang w:eastAsia="zh-CN"/>
        </w:rPr>
        <w:t>）</w:t>
      </w:r>
      <w:r w:rsidRPr="00C22EF1">
        <w:rPr>
          <w:lang w:eastAsia="zh-CN"/>
        </w:rPr>
        <w:t>。</w:t>
      </w:r>
    </w:p>
    <w:p w14:paraId="62E61B82" w14:textId="77777777" w:rsidR="00493E11" w:rsidRPr="00C22EF1" w:rsidRDefault="00493E11" w:rsidP="00493E11">
      <w:pPr>
        <w:ind w:firstLineChars="200" w:firstLine="480"/>
        <w:rPr>
          <w:rFonts w:cs="SimSun"/>
          <w:szCs w:val="24"/>
          <w:rtl/>
          <w:lang w:eastAsia="ar-SA"/>
        </w:rPr>
      </w:pPr>
      <w:r w:rsidRPr="00C22EF1">
        <w:rPr>
          <w:szCs w:val="24"/>
          <w:lang w:val="en-US" w:eastAsia="zh-CN"/>
        </w:rPr>
        <w:t>E5a</w:t>
      </w:r>
      <w:r w:rsidRPr="00C22EF1">
        <w:rPr>
          <w:szCs w:val="24"/>
          <w:lang w:val="en-US" w:eastAsia="zh-CN"/>
        </w:rPr>
        <w:t>信号是一个开放访问信号</w:t>
      </w:r>
      <w:r w:rsidRPr="00C22EF1">
        <w:rPr>
          <w:rFonts w:hint="eastAsia"/>
          <w:szCs w:val="24"/>
          <w:lang w:val="en-US" w:eastAsia="zh-CN"/>
        </w:rPr>
        <w:t>，</w:t>
      </w:r>
      <w:r w:rsidRPr="00C22EF1">
        <w:rPr>
          <w:szCs w:val="24"/>
          <w:lang w:val="en-US" w:eastAsia="zh-CN"/>
        </w:rPr>
        <w:t>包括一个数据信道和一个</w:t>
      </w:r>
      <w:r w:rsidRPr="00C22EF1">
        <w:rPr>
          <w:rFonts w:hint="eastAsia"/>
          <w:szCs w:val="24"/>
          <w:lang w:val="en-US" w:eastAsia="zh-CN"/>
        </w:rPr>
        <w:t>导频</w:t>
      </w:r>
      <w:r w:rsidRPr="00C22EF1">
        <w:rPr>
          <w:rFonts w:hint="eastAsia"/>
          <w:lang w:eastAsia="zh-CN"/>
        </w:rPr>
        <w:t>（</w:t>
      </w:r>
      <w:r w:rsidRPr="00C22EF1">
        <w:rPr>
          <w:szCs w:val="24"/>
          <w:lang w:val="en-US" w:eastAsia="zh-CN"/>
        </w:rPr>
        <w:t>或无数据</w:t>
      </w:r>
      <w:r w:rsidRPr="00C22EF1">
        <w:rPr>
          <w:rFonts w:hint="eastAsia"/>
          <w:lang w:eastAsia="zh-CN"/>
        </w:rPr>
        <w:t>）</w:t>
      </w:r>
      <w:r w:rsidRPr="00C22EF1">
        <w:rPr>
          <w:szCs w:val="24"/>
          <w:lang w:val="en-US" w:eastAsia="zh-CN"/>
        </w:rPr>
        <w:t>信道</w:t>
      </w:r>
      <w:r w:rsidRPr="00C22EF1">
        <w:rPr>
          <w:rFonts w:hint="eastAsia"/>
          <w:szCs w:val="24"/>
          <w:lang w:val="en-US" w:eastAsia="zh-CN"/>
        </w:rPr>
        <w:t>。</w:t>
      </w:r>
    </w:p>
    <w:p w14:paraId="30BA40EA" w14:textId="77777777" w:rsidR="00493E11" w:rsidRPr="00C22EF1" w:rsidRDefault="00493E11" w:rsidP="00493E11">
      <w:pPr>
        <w:ind w:firstLineChars="200" w:firstLine="480"/>
        <w:rPr>
          <w:lang w:eastAsia="zh-CN"/>
        </w:rPr>
      </w:pPr>
      <w:r w:rsidRPr="00C22EF1">
        <w:rPr>
          <w:lang w:eastAsia="zh-CN"/>
        </w:rPr>
        <w:t>伽利略</w:t>
      </w:r>
      <w:r w:rsidRPr="00C22EF1">
        <w:rPr>
          <w:lang w:eastAsia="zh-CN"/>
        </w:rPr>
        <w:t>E5</w:t>
      </w:r>
      <w:r w:rsidRPr="00C22EF1">
        <w:rPr>
          <w:lang w:eastAsia="zh-CN"/>
        </w:rPr>
        <w:t>信号的较高旁瓣称为伽利略</w:t>
      </w:r>
      <w:r w:rsidRPr="00C22EF1">
        <w:rPr>
          <w:lang w:eastAsia="zh-CN"/>
        </w:rPr>
        <w:t>E5b</w:t>
      </w:r>
      <w:r w:rsidRPr="00C22EF1">
        <w:rPr>
          <w:lang w:eastAsia="zh-CN"/>
        </w:rPr>
        <w:t>，为</w:t>
      </w:r>
      <w:r w:rsidRPr="00C22EF1">
        <w:rPr>
          <w:rFonts w:hint="eastAsia"/>
          <w:lang w:eastAsia="zh-CN"/>
        </w:rPr>
        <w:t>“</w:t>
      </w:r>
      <w:r w:rsidRPr="00C22EF1">
        <w:rPr>
          <w:lang w:eastAsia="zh-CN"/>
        </w:rPr>
        <w:t>开放业务</w:t>
      </w:r>
      <w:r w:rsidRPr="00C22EF1">
        <w:rPr>
          <w:rFonts w:hint="eastAsia"/>
          <w:lang w:eastAsia="zh-CN"/>
        </w:rPr>
        <w:t>”（</w:t>
      </w:r>
      <w:r w:rsidRPr="00C22EF1">
        <w:rPr>
          <w:lang w:eastAsia="zh-CN"/>
        </w:rPr>
        <w:t>OS</w:t>
      </w:r>
      <w:r w:rsidRPr="00C22EF1">
        <w:rPr>
          <w:rFonts w:hint="eastAsia"/>
          <w:lang w:eastAsia="zh-CN"/>
        </w:rPr>
        <w:t>）</w:t>
      </w:r>
      <w:r w:rsidRPr="00C22EF1">
        <w:rPr>
          <w:lang w:eastAsia="zh-CN"/>
        </w:rPr>
        <w:t>提供一个附加部分。</w:t>
      </w:r>
    </w:p>
    <w:p w14:paraId="7459200E" w14:textId="77777777" w:rsidR="00493E11" w:rsidRPr="00C22EF1" w:rsidRDefault="00493E11" w:rsidP="00493E11">
      <w:pPr>
        <w:ind w:firstLineChars="200" w:firstLine="480"/>
        <w:rPr>
          <w:szCs w:val="24"/>
          <w:lang w:eastAsia="zh-CN"/>
        </w:rPr>
      </w:pPr>
      <w:r w:rsidRPr="00C22EF1">
        <w:rPr>
          <w:szCs w:val="24"/>
          <w:lang w:eastAsia="zh-CN"/>
        </w:rPr>
        <w:t>E5b</w:t>
      </w:r>
      <w:r w:rsidRPr="00C22EF1">
        <w:rPr>
          <w:szCs w:val="24"/>
          <w:lang w:eastAsia="zh-CN"/>
        </w:rPr>
        <w:t>信号是一个开放访问信号，包括一个数据信道和一个导频</w:t>
      </w:r>
      <w:r w:rsidRPr="00C22EF1">
        <w:rPr>
          <w:rFonts w:hint="eastAsia"/>
          <w:lang w:eastAsia="zh-CN"/>
        </w:rPr>
        <w:t>（</w:t>
      </w:r>
      <w:r w:rsidRPr="00C22EF1">
        <w:rPr>
          <w:szCs w:val="24"/>
          <w:lang w:val="en-US" w:eastAsia="zh-CN"/>
        </w:rPr>
        <w:t>或无数据</w:t>
      </w:r>
      <w:r w:rsidRPr="00C22EF1">
        <w:rPr>
          <w:rFonts w:hint="eastAsia"/>
          <w:lang w:eastAsia="zh-CN"/>
        </w:rPr>
        <w:t>）</w:t>
      </w:r>
      <w:r w:rsidRPr="00C22EF1">
        <w:rPr>
          <w:szCs w:val="24"/>
          <w:lang w:eastAsia="zh-CN"/>
        </w:rPr>
        <w:t>信道。</w:t>
      </w:r>
    </w:p>
    <w:p w14:paraId="1A2FAB21" w14:textId="77777777" w:rsidR="00493E11" w:rsidRPr="00C22EF1" w:rsidRDefault="00493E11" w:rsidP="00493E11">
      <w:pPr>
        <w:ind w:firstLineChars="200" w:firstLine="480"/>
        <w:jc w:val="left"/>
        <w:rPr>
          <w:lang w:val="en-US" w:eastAsia="zh-CN"/>
        </w:rPr>
      </w:pPr>
      <w:r w:rsidRPr="00C22EF1">
        <w:rPr>
          <w:rFonts w:hint="eastAsia"/>
          <w:lang w:val="en-US" w:eastAsia="zh-CN"/>
        </w:rPr>
        <w:t>伽利略</w:t>
      </w:r>
      <w:r w:rsidRPr="00C22EF1">
        <w:rPr>
          <w:lang w:val="en-GB" w:eastAsia="ar-SA"/>
        </w:rPr>
        <w:t xml:space="preserve">E5 </w:t>
      </w:r>
      <w:proofErr w:type="spellStart"/>
      <w:r w:rsidRPr="00C22EF1">
        <w:rPr>
          <w:lang w:val="en-GB" w:eastAsia="ar-SA"/>
        </w:rPr>
        <w:t>AltBOC</w:t>
      </w:r>
      <w:r w:rsidRPr="00C22EF1">
        <w:rPr>
          <w:rFonts w:cs="SimSun"/>
          <w:szCs w:val="24"/>
          <w:rtl/>
          <w:lang w:val="en-US" w:eastAsia="ar-SA"/>
        </w:rPr>
        <w:t>信号的功率谱密度由下式给定</w:t>
      </w:r>
      <w:proofErr w:type="spellEnd"/>
      <w:r w:rsidRPr="00C22EF1">
        <w:rPr>
          <w:rFonts w:hint="eastAsia"/>
          <w:lang w:val="en-US" w:eastAsia="zh-CN"/>
        </w:rPr>
        <w:t>：</w:t>
      </w:r>
    </w:p>
    <w:p w14:paraId="31C4D626" w14:textId="77777777" w:rsidR="00493E11" w:rsidRPr="00C22EF1" w:rsidRDefault="00493E11" w:rsidP="00493E11">
      <w:r w:rsidRPr="00C22EF1">
        <w:rPr>
          <w:lang w:val="en-US" w:eastAsia="zh-CN"/>
        </w:rPr>
        <w:tab/>
      </w:r>
      <w:r w:rsidRPr="00C22EF1">
        <w:rPr>
          <w:noProof/>
        </w:rPr>
        <w:object w:dxaOrig="8043" w:dyaOrig="1340" w14:anchorId="75700688">
          <v:shape id="对象 9" o:spid="_x0000_i1027" type="#_x0000_t75" style="width:400.15pt;height:67.4pt" o:ole="">
            <v:imagedata r:id="rId19" o:title=""/>
          </v:shape>
          <o:OLEObject Type="Embed" ProgID="Equation.3" ShapeID="对象 9" DrawAspect="Content" ObjectID="_1793618502" r:id="rId20"/>
        </w:object>
      </w:r>
    </w:p>
    <w:p w14:paraId="67583C61" w14:textId="77777777" w:rsidR="00493E11" w:rsidRPr="00A10A10" w:rsidRDefault="00493E11" w:rsidP="00A10A10">
      <w:pPr>
        <w:ind w:firstLineChars="200" w:firstLine="480"/>
        <w:rPr>
          <w:szCs w:val="24"/>
          <w:lang w:val="en-US" w:eastAsia="zh-CN"/>
        </w:rPr>
      </w:pPr>
      <w:r w:rsidRPr="00A10A10">
        <w:rPr>
          <w:rFonts w:hint="eastAsia"/>
          <w:szCs w:val="24"/>
          <w:lang w:val="en-US" w:eastAsia="zh-CN"/>
        </w:rPr>
        <w:t>其中：</w:t>
      </w:r>
    </w:p>
    <w:p w14:paraId="3F114781" w14:textId="77777777" w:rsidR="00493E11" w:rsidRPr="00C22EF1" w:rsidRDefault="00493E11" w:rsidP="00493E11">
      <w:pPr>
        <w:pStyle w:val="Equationlegend"/>
        <w:rPr>
          <w:lang w:eastAsia="zh-CN"/>
        </w:rPr>
      </w:pPr>
      <w:r w:rsidRPr="00C22EF1">
        <w:rPr>
          <w:i/>
          <w:lang w:eastAsia="zh-CN"/>
        </w:rPr>
        <w:tab/>
        <w:t>f</w:t>
      </w:r>
      <w:r w:rsidRPr="00C22EF1">
        <w:rPr>
          <w:i/>
          <w:vertAlign w:val="subscript"/>
          <w:lang w:eastAsia="zh-CN"/>
        </w:rPr>
        <w:t>s</w:t>
      </w:r>
      <w:r w:rsidRPr="00C22EF1">
        <w:rPr>
          <w:lang w:eastAsia="zh-CN"/>
        </w:rPr>
        <w:t xml:space="preserve"> = </w:t>
      </w:r>
      <w:r w:rsidRPr="00C22EF1">
        <w:rPr>
          <w:lang w:eastAsia="zh-CN"/>
        </w:rPr>
        <w:tab/>
        <w:t>15 × 1.023 MHz</w:t>
      </w:r>
      <w:r w:rsidRPr="00C22EF1">
        <w:rPr>
          <w:rFonts w:hint="eastAsia"/>
          <w:lang w:eastAsia="zh-CN"/>
        </w:rPr>
        <w:t>为子载频</w:t>
      </w:r>
      <w:r w:rsidRPr="00C22EF1">
        <w:rPr>
          <w:lang w:eastAsia="zh-CN"/>
        </w:rPr>
        <w:t>，</w:t>
      </w:r>
      <w:r w:rsidRPr="00C22EF1">
        <w:rPr>
          <w:i/>
          <w:lang w:val="en-GB" w:eastAsia="ar-SA"/>
        </w:rPr>
        <w:t>f</w:t>
      </w:r>
      <w:r w:rsidRPr="00C22EF1">
        <w:rPr>
          <w:i/>
          <w:vertAlign w:val="subscript"/>
          <w:lang w:val="en-GB" w:eastAsia="ar-SA"/>
        </w:rPr>
        <w:t>c</w:t>
      </w:r>
      <w:r w:rsidRPr="00C22EF1">
        <w:rPr>
          <w:lang w:val="en-GB" w:eastAsia="ar-SA"/>
        </w:rPr>
        <w:t> = 10 × 1.023 MHz</w:t>
      </w:r>
      <w:r w:rsidRPr="00C22EF1">
        <w:rPr>
          <w:lang w:eastAsia="zh-CN"/>
        </w:rPr>
        <w:t>为码片速率。</w:t>
      </w:r>
    </w:p>
    <w:p w14:paraId="14F0F9C8" w14:textId="77777777" w:rsidR="00493E11" w:rsidRPr="00C22EF1" w:rsidRDefault="00493E11" w:rsidP="00493E11">
      <w:pPr>
        <w:pStyle w:val="TableNo"/>
        <w:rPr>
          <w:lang w:eastAsia="zh-CN"/>
        </w:rPr>
      </w:pPr>
      <w:r w:rsidRPr="00C22EF1">
        <w:rPr>
          <w:rFonts w:ascii="SimSun" w:hAnsi="SimSun"/>
          <w:lang w:val="en-GB" w:eastAsia="zh-CN"/>
        </w:rPr>
        <w:t>表</w:t>
      </w:r>
      <w:r w:rsidRPr="00C22EF1">
        <w:rPr>
          <w:rFonts w:eastAsia="DengXian" w:hint="eastAsia"/>
          <w:lang w:val="en-GB" w:eastAsia="zh-CN"/>
        </w:rPr>
        <w:t>9</w:t>
      </w:r>
    </w:p>
    <w:p w14:paraId="7BAB1FEE" w14:textId="77777777" w:rsidR="00493E11" w:rsidRPr="00C22EF1" w:rsidRDefault="00493E11" w:rsidP="00493E11">
      <w:pPr>
        <w:pStyle w:val="Tabletitle"/>
        <w:rPr>
          <w:lang w:eastAsia="zh-CN"/>
        </w:rPr>
      </w:pPr>
      <w:r w:rsidRPr="00C22EF1">
        <w:rPr>
          <w:lang w:eastAsia="zh-CN"/>
        </w:rPr>
        <w:t>在</w:t>
      </w:r>
      <w:r w:rsidRPr="00C22EF1">
        <w:rPr>
          <w:lang w:val="en-GB" w:eastAsia="zh-CN"/>
        </w:rPr>
        <w:t>1 164-1 215 MHz</w:t>
      </w:r>
      <w:r w:rsidRPr="00C22EF1">
        <w:rPr>
          <w:lang w:eastAsia="zh-CN"/>
        </w:rPr>
        <w:t>频段发射的伽利略</w:t>
      </w:r>
      <w:r w:rsidRPr="00C22EF1">
        <w:rPr>
          <w:lang w:eastAsia="zh-CN"/>
        </w:rPr>
        <w:t>E5</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4894"/>
      </w:tblGrid>
      <w:tr w:rsidR="00493E11" w:rsidRPr="00C22EF1" w14:paraId="24AE2DD7" w14:textId="77777777" w:rsidTr="002424F3">
        <w:tc>
          <w:tcPr>
            <w:tcW w:w="4673" w:type="dxa"/>
          </w:tcPr>
          <w:p w14:paraId="6EF4E917" w14:textId="77777777" w:rsidR="00493E11" w:rsidRPr="00C22EF1" w:rsidRDefault="00493E11" w:rsidP="009F187D">
            <w:pPr>
              <w:pStyle w:val="Tablehead"/>
              <w:spacing w:before="60" w:after="60"/>
              <w:rPr>
                <w:szCs w:val="22"/>
                <w:lang w:eastAsia="zh-CN"/>
              </w:rPr>
            </w:pPr>
            <w:proofErr w:type="spellStart"/>
            <w:r w:rsidRPr="00C22EF1">
              <w:rPr>
                <w:szCs w:val="22"/>
              </w:rPr>
              <w:t>参数</w:t>
            </w:r>
            <w:proofErr w:type="spellEnd"/>
          </w:p>
        </w:tc>
        <w:tc>
          <w:tcPr>
            <w:tcW w:w="4820" w:type="dxa"/>
          </w:tcPr>
          <w:p w14:paraId="449F0C78" w14:textId="77777777" w:rsidR="00493E11" w:rsidRPr="00C22EF1" w:rsidRDefault="00493E11" w:rsidP="009F187D">
            <w:pPr>
              <w:pStyle w:val="Tablehead"/>
              <w:spacing w:before="60" w:after="60"/>
              <w:rPr>
                <w:szCs w:val="22"/>
                <w:lang w:eastAsia="zh-CN"/>
              </w:rPr>
            </w:pPr>
            <w:proofErr w:type="spellStart"/>
            <w:r w:rsidRPr="00C22EF1">
              <w:rPr>
                <w:szCs w:val="22"/>
              </w:rPr>
              <w:t>参数值</w:t>
            </w:r>
            <w:proofErr w:type="spellEnd"/>
          </w:p>
        </w:tc>
      </w:tr>
      <w:tr w:rsidR="00493E11" w:rsidRPr="00C22EF1" w14:paraId="7860E108" w14:textId="77777777" w:rsidTr="002424F3">
        <w:tc>
          <w:tcPr>
            <w:tcW w:w="4673" w:type="dxa"/>
            <w:vAlign w:val="center"/>
          </w:tcPr>
          <w:p w14:paraId="49214734"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信号频率范围（</w:t>
            </w:r>
            <w:r w:rsidRPr="00C22EF1">
              <w:rPr>
                <w:rFonts w:eastAsia="MS PGothic"/>
                <w:szCs w:val="22"/>
                <w:lang w:eastAsia="zh-CN"/>
              </w:rPr>
              <w:t>MHz</w:t>
            </w:r>
            <w:r w:rsidRPr="00C22EF1">
              <w:rPr>
                <w:rFonts w:hint="eastAsia"/>
                <w:szCs w:val="22"/>
                <w:lang w:eastAsia="zh-CN"/>
              </w:rPr>
              <w:t>）</w:t>
            </w:r>
          </w:p>
        </w:tc>
        <w:tc>
          <w:tcPr>
            <w:tcW w:w="4820" w:type="dxa"/>
          </w:tcPr>
          <w:p w14:paraId="1CB57547" w14:textId="77777777" w:rsidR="00493E11" w:rsidRPr="00C22EF1" w:rsidRDefault="00493E11" w:rsidP="005C4256">
            <w:pPr>
              <w:pStyle w:val="Tabletext"/>
              <w:jc w:val="center"/>
              <w:rPr>
                <w:rFonts w:eastAsia="MS PGothic"/>
                <w:szCs w:val="22"/>
              </w:rPr>
            </w:pPr>
            <w:r w:rsidRPr="00C22EF1">
              <w:rPr>
                <w:szCs w:val="22"/>
                <w:lang w:eastAsia="ar-SA"/>
              </w:rPr>
              <w:t>1 164-1 219</w:t>
            </w:r>
          </w:p>
        </w:tc>
      </w:tr>
      <w:tr w:rsidR="00493E11" w:rsidRPr="00C22EF1" w14:paraId="57C9E48B" w14:textId="77777777" w:rsidTr="002424F3">
        <w:tc>
          <w:tcPr>
            <w:tcW w:w="4673" w:type="dxa"/>
            <w:vAlign w:val="center"/>
          </w:tcPr>
          <w:p w14:paraId="37A5F19C" w14:textId="77777777" w:rsidR="00493E11" w:rsidRPr="00C22EF1" w:rsidRDefault="00493E11" w:rsidP="009F187D">
            <w:pPr>
              <w:pStyle w:val="Tabletext"/>
              <w:rPr>
                <w:rFonts w:eastAsia="MS PGothic"/>
                <w:szCs w:val="22"/>
              </w:rPr>
            </w:pPr>
            <w:r w:rsidRPr="00C22EF1">
              <w:rPr>
                <w:rFonts w:eastAsia="MS PGothic"/>
                <w:szCs w:val="22"/>
              </w:rPr>
              <w:t>PRN</w:t>
            </w:r>
            <w:r w:rsidRPr="00C22EF1">
              <w:rPr>
                <w:rFonts w:hint="eastAsia"/>
                <w:szCs w:val="22"/>
                <w:lang w:eastAsia="zh-CN"/>
              </w:rPr>
              <w:t>码片速率（</w:t>
            </w:r>
            <w:proofErr w:type="spellStart"/>
            <w:r w:rsidRPr="00C22EF1">
              <w:rPr>
                <w:rFonts w:eastAsia="MS PGothic"/>
                <w:szCs w:val="22"/>
              </w:rPr>
              <w:t>Mchip</w:t>
            </w:r>
            <w:proofErr w:type="spellEnd"/>
            <w:r w:rsidRPr="00C22EF1">
              <w:rPr>
                <w:rFonts w:eastAsia="MS PGothic"/>
                <w:szCs w:val="22"/>
              </w:rPr>
              <w:t>/s</w:t>
            </w:r>
            <w:r w:rsidRPr="00C22EF1">
              <w:rPr>
                <w:rFonts w:hint="eastAsia"/>
                <w:szCs w:val="22"/>
                <w:lang w:eastAsia="zh-CN"/>
              </w:rPr>
              <w:t>）</w:t>
            </w:r>
          </w:p>
        </w:tc>
        <w:tc>
          <w:tcPr>
            <w:tcW w:w="4820" w:type="dxa"/>
          </w:tcPr>
          <w:p w14:paraId="7432B154" w14:textId="77777777" w:rsidR="00493E11" w:rsidRPr="00C22EF1" w:rsidRDefault="00493E11" w:rsidP="005C4256">
            <w:pPr>
              <w:pStyle w:val="Tabletext"/>
              <w:jc w:val="center"/>
              <w:rPr>
                <w:rFonts w:eastAsia="MS PGothic"/>
                <w:szCs w:val="22"/>
              </w:rPr>
            </w:pPr>
            <w:r w:rsidRPr="00C22EF1">
              <w:rPr>
                <w:rFonts w:eastAsia="MS PGothic"/>
                <w:szCs w:val="22"/>
              </w:rPr>
              <w:t>10.23 (</w:t>
            </w:r>
            <w:proofErr w:type="spellStart"/>
            <w:r w:rsidRPr="00C22EF1">
              <w:rPr>
                <w:rFonts w:eastAsia="MS PGothic"/>
                <w:i/>
                <w:iCs/>
                <w:szCs w:val="22"/>
              </w:rPr>
              <w:t>G</w:t>
            </w:r>
            <w:r w:rsidRPr="00C22EF1">
              <w:rPr>
                <w:rFonts w:eastAsia="MS PGothic"/>
                <w:i/>
                <w:iCs/>
                <w:szCs w:val="22"/>
                <w:vertAlign w:val="subscript"/>
              </w:rPr>
              <w:t>AltBOC</w:t>
            </w:r>
            <w:proofErr w:type="spellEnd"/>
            <w:r w:rsidRPr="00C22EF1">
              <w:rPr>
                <w:rFonts w:eastAsia="MS PGothic"/>
                <w:i/>
                <w:iCs/>
                <w:szCs w:val="22"/>
                <w:vertAlign w:val="subscript"/>
              </w:rPr>
              <w:t xml:space="preserve"> </w:t>
            </w:r>
            <w:r w:rsidRPr="00C22EF1">
              <w:rPr>
                <w:rFonts w:eastAsia="MS PGothic"/>
                <w:szCs w:val="22"/>
              </w:rPr>
              <w:t>(15,10))</w:t>
            </w:r>
          </w:p>
        </w:tc>
      </w:tr>
      <w:tr w:rsidR="00493E11" w:rsidRPr="00C22EF1" w14:paraId="694DE11F" w14:textId="77777777" w:rsidTr="002424F3">
        <w:tc>
          <w:tcPr>
            <w:tcW w:w="4673" w:type="dxa"/>
            <w:vAlign w:val="center"/>
          </w:tcPr>
          <w:p w14:paraId="77517A3D"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导航数据比特率（</w:t>
            </w:r>
            <w:r w:rsidRPr="00C22EF1">
              <w:rPr>
                <w:rFonts w:eastAsia="MS PGothic"/>
                <w:szCs w:val="22"/>
                <w:lang w:eastAsia="zh-CN"/>
              </w:rPr>
              <w:t>bit/s</w:t>
            </w:r>
            <w:r w:rsidRPr="00C22EF1">
              <w:rPr>
                <w:rFonts w:hint="eastAsia"/>
                <w:szCs w:val="22"/>
                <w:lang w:eastAsia="zh-CN"/>
              </w:rPr>
              <w:t>）</w:t>
            </w:r>
          </w:p>
        </w:tc>
        <w:tc>
          <w:tcPr>
            <w:tcW w:w="4820" w:type="dxa"/>
          </w:tcPr>
          <w:p w14:paraId="0BCB7CE2" w14:textId="12FBC1A0" w:rsidR="00493E11" w:rsidRPr="00C22EF1" w:rsidRDefault="00493E11" w:rsidP="005C4256">
            <w:pPr>
              <w:pStyle w:val="Tabletext"/>
              <w:jc w:val="center"/>
              <w:rPr>
                <w:rFonts w:eastAsia="MS PGothic"/>
                <w:szCs w:val="22"/>
              </w:rPr>
            </w:pPr>
            <w:r w:rsidRPr="00C22EF1">
              <w:rPr>
                <w:rFonts w:eastAsia="MS PGothic"/>
                <w:szCs w:val="22"/>
              </w:rPr>
              <w:t>25 (E5a),</w:t>
            </w:r>
          </w:p>
          <w:p w14:paraId="1882B45C" w14:textId="5F3FDF34" w:rsidR="00493E11" w:rsidRPr="00C22EF1" w:rsidRDefault="00493E11" w:rsidP="005C4256">
            <w:pPr>
              <w:pStyle w:val="Tabletext"/>
              <w:jc w:val="center"/>
              <w:rPr>
                <w:rFonts w:eastAsia="MS PGothic"/>
                <w:szCs w:val="22"/>
              </w:rPr>
            </w:pPr>
            <w:r w:rsidRPr="00C22EF1">
              <w:rPr>
                <w:rFonts w:eastAsia="MS PGothic"/>
                <w:szCs w:val="22"/>
              </w:rPr>
              <w:t>125 (E5b)</w:t>
            </w:r>
          </w:p>
        </w:tc>
      </w:tr>
      <w:tr w:rsidR="00493E11" w:rsidRPr="00C22EF1" w14:paraId="6BDD40B3" w14:textId="77777777" w:rsidTr="002424F3">
        <w:tc>
          <w:tcPr>
            <w:tcW w:w="4673" w:type="dxa"/>
            <w:vAlign w:val="center"/>
          </w:tcPr>
          <w:p w14:paraId="6BC248D6" w14:textId="77777777" w:rsidR="00493E11" w:rsidRPr="00C22EF1" w:rsidRDefault="00493E11" w:rsidP="009F187D">
            <w:pPr>
              <w:pStyle w:val="Tabletext"/>
              <w:rPr>
                <w:rFonts w:eastAsia="MS PGothic"/>
                <w:szCs w:val="22"/>
                <w:lang w:eastAsia="zh-CN"/>
              </w:rPr>
            </w:pPr>
            <w:r w:rsidRPr="00C22EF1">
              <w:rPr>
                <w:rFonts w:hint="eastAsia"/>
                <w:szCs w:val="22"/>
                <w:lang w:eastAsia="zh-CN"/>
              </w:rPr>
              <w:t>导航数据符号率（符号</w:t>
            </w:r>
            <w:r w:rsidRPr="00C22EF1">
              <w:rPr>
                <w:rFonts w:eastAsia="MS PGothic"/>
                <w:szCs w:val="22"/>
                <w:lang w:eastAsia="zh-CN"/>
              </w:rPr>
              <w:t>/</w:t>
            </w:r>
            <w:r w:rsidRPr="00C22EF1">
              <w:rPr>
                <w:rFonts w:hint="eastAsia"/>
                <w:szCs w:val="22"/>
                <w:lang w:eastAsia="zh-CN"/>
              </w:rPr>
              <w:t>秒）</w:t>
            </w:r>
          </w:p>
        </w:tc>
        <w:tc>
          <w:tcPr>
            <w:tcW w:w="4820" w:type="dxa"/>
          </w:tcPr>
          <w:p w14:paraId="17712D22" w14:textId="77777777" w:rsidR="00493E11" w:rsidRPr="00C22EF1" w:rsidRDefault="00493E11" w:rsidP="005C4256">
            <w:pPr>
              <w:pStyle w:val="Tabletext"/>
              <w:jc w:val="center"/>
              <w:rPr>
                <w:rFonts w:eastAsia="MS PGothic"/>
                <w:szCs w:val="22"/>
              </w:rPr>
            </w:pPr>
            <w:r w:rsidRPr="00C22EF1">
              <w:rPr>
                <w:rFonts w:eastAsia="MS PGothic"/>
                <w:szCs w:val="22"/>
              </w:rPr>
              <w:t>50 (E5a), 250 (E5b)</w:t>
            </w:r>
          </w:p>
        </w:tc>
      </w:tr>
      <w:tr w:rsidR="00493E11" w:rsidRPr="00C22EF1" w14:paraId="4BEADEE9" w14:textId="77777777" w:rsidTr="002424F3">
        <w:tc>
          <w:tcPr>
            <w:tcW w:w="4673" w:type="dxa"/>
            <w:vAlign w:val="center"/>
          </w:tcPr>
          <w:p w14:paraId="2207FA95" w14:textId="77777777" w:rsidR="00493E11" w:rsidRPr="00C22EF1" w:rsidRDefault="00493E11" w:rsidP="009F187D">
            <w:pPr>
              <w:pStyle w:val="Tabletext"/>
              <w:rPr>
                <w:rFonts w:eastAsia="MS PGothic"/>
                <w:szCs w:val="22"/>
                <w:lang w:eastAsia="zh-CN"/>
              </w:rPr>
            </w:pPr>
            <w:r w:rsidRPr="00C22EF1">
              <w:rPr>
                <w:rFonts w:hint="eastAsia"/>
                <w:szCs w:val="22"/>
                <w:lang w:eastAsia="zh-CN"/>
              </w:rPr>
              <w:t>信号调制方式</w:t>
            </w:r>
          </w:p>
        </w:tc>
        <w:tc>
          <w:tcPr>
            <w:tcW w:w="4820" w:type="dxa"/>
          </w:tcPr>
          <w:p w14:paraId="2724DACE" w14:textId="77777777" w:rsidR="00493E11" w:rsidRPr="00C22EF1" w:rsidRDefault="00493E11" w:rsidP="005C4256">
            <w:pPr>
              <w:pStyle w:val="Tabletext"/>
              <w:jc w:val="center"/>
              <w:rPr>
                <w:rFonts w:eastAsia="MS PGothic"/>
                <w:szCs w:val="22"/>
              </w:rPr>
            </w:pPr>
            <w:proofErr w:type="spellStart"/>
            <w:proofErr w:type="gramStart"/>
            <w:r w:rsidRPr="00C22EF1">
              <w:rPr>
                <w:rFonts w:eastAsia="MS PGothic"/>
                <w:szCs w:val="22"/>
              </w:rPr>
              <w:t>AltBOC</w:t>
            </w:r>
            <w:proofErr w:type="spellEnd"/>
            <w:r w:rsidRPr="00C22EF1">
              <w:rPr>
                <w:rFonts w:eastAsia="MS PGothic"/>
                <w:szCs w:val="22"/>
              </w:rPr>
              <w:t>(</w:t>
            </w:r>
            <w:proofErr w:type="gramEnd"/>
            <w:r w:rsidRPr="00C22EF1">
              <w:rPr>
                <w:rFonts w:eastAsia="MS PGothic"/>
                <w:szCs w:val="22"/>
              </w:rPr>
              <w:t xml:space="preserve">15,10) </w:t>
            </w:r>
            <w:r w:rsidRPr="00C22EF1">
              <w:rPr>
                <w:rFonts w:hint="eastAsia"/>
                <w:szCs w:val="22"/>
                <w:lang w:eastAsia="zh-CN"/>
              </w:rPr>
              <w:t>（见注</w:t>
            </w:r>
            <w:r w:rsidRPr="00C22EF1">
              <w:rPr>
                <w:rFonts w:hint="eastAsia"/>
                <w:szCs w:val="22"/>
                <w:lang w:eastAsia="zh-CN"/>
              </w:rPr>
              <w:t>1</w:t>
            </w:r>
            <w:r w:rsidRPr="00C22EF1">
              <w:rPr>
                <w:rFonts w:hint="eastAsia"/>
                <w:szCs w:val="22"/>
                <w:lang w:eastAsia="zh-CN"/>
              </w:rPr>
              <w:t>）</w:t>
            </w:r>
          </w:p>
        </w:tc>
      </w:tr>
      <w:tr w:rsidR="00493E11" w:rsidRPr="00C22EF1" w14:paraId="5BE4C925" w14:textId="77777777" w:rsidTr="002424F3">
        <w:tc>
          <w:tcPr>
            <w:tcW w:w="4673" w:type="dxa"/>
            <w:vAlign w:val="center"/>
          </w:tcPr>
          <w:p w14:paraId="0C7674D4" w14:textId="77777777" w:rsidR="00493E11" w:rsidRPr="00C22EF1" w:rsidRDefault="00493E11" w:rsidP="009F187D">
            <w:pPr>
              <w:pStyle w:val="Tabletext"/>
              <w:rPr>
                <w:rFonts w:eastAsia="MS PGothic"/>
                <w:szCs w:val="22"/>
              </w:rPr>
            </w:pPr>
            <w:r w:rsidRPr="00C22EF1">
              <w:rPr>
                <w:rFonts w:hint="eastAsia"/>
                <w:szCs w:val="22"/>
                <w:lang w:eastAsia="zh-CN"/>
              </w:rPr>
              <w:t>极化</w:t>
            </w:r>
          </w:p>
        </w:tc>
        <w:tc>
          <w:tcPr>
            <w:tcW w:w="4820" w:type="dxa"/>
          </w:tcPr>
          <w:p w14:paraId="376C96DF" w14:textId="77777777" w:rsidR="00493E11" w:rsidRPr="00C22EF1" w:rsidRDefault="00493E11" w:rsidP="005C4256">
            <w:pPr>
              <w:pStyle w:val="Tabletext"/>
              <w:jc w:val="center"/>
              <w:rPr>
                <w:rFonts w:eastAsia="MS PGothic"/>
                <w:szCs w:val="22"/>
              </w:rPr>
            </w:pPr>
            <w:r w:rsidRPr="00C22EF1">
              <w:rPr>
                <w:rFonts w:eastAsia="MS PGothic"/>
                <w:szCs w:val="22"/>
              </w:rPr>
              <w:t>RHCP</w:t>
            </w:r>
          </w:p>
        </w:tc>
      </w:tr>
      <w:tr w:rsidR="00493E11" w:rsidRPr="00C22EF1" w14:paraId="1586A38B" w14:textId="77777777" w:rsidTr="002424F3">
        <w:tc>
          <w:tcPr>
            <w:tcW w:w="4673" w:type="dxa"/>
            <w:tcBorders>
              <w:bottom w:val="single" w:sz="4" w:space="0" w:color="auto"/>
            </w:tcBorders>
            <w:vAlign w:val="center"/>
          </w:tcPr>
          <w:p w14:paraId="73056C00" w14:textId="77777777" w:rsidR="00493E11" w:rsidRPr="00C22EF1" w:rsidRDefault="00493E11" w:rsidP="009F187D">
            <w:pPr>
              <w:pStyle w:val="Tabletext"/>
              <w:rPr>
                <w:rFonts w:eastAsia="MS PGothic"/>
                <w:szCs w:val="22"/>
                <w:lang w:eastAsia="zh-CN"/>
              </w:rPr>
            </w:pPr>
            <w:r w:rsidRPr="00C22EF1">
              <w:rPr>
                <w:szCs w:val="22"/>
                <w:lang w:eastAsia="zh-CN"/>
              </w:rPr>
              <w:t>参考天线输出端的最小接收功率电平</w:t>
            </w:r>
            <w:r w:rsidRPr="00C22EF1">
              <w:rPr>
                <w:rFonts w:hint="eastAsia"/>
                <w:szCs w:val="22"/>
                <w:lang w:eastAsia="zh-CN"/>
              </w:rPr>
              <w:t>（</w:t>
            </w:r>
            <w:proofErr w:type="spellStart"/>
            <w:r w:rsidRPr="00C22EF1">
              <w:rPr>
                <w:rFonts w:eastAsia="MS PGothic"/>
                <w:szCs w:val="22"/>
                <w:lang w:eastAsia="zh-CN"/>
              </w:rPr>
              <w:t>dBW</w:t>
            </w:r>
            <w:proofErr w:type="spellEnd"/>
            <w:r w:rsidRPr="00C22EF1">
              <w:rPr>
                <w:rFonts w:hint="eastAsia"/>
                <w:szCs w:val="22"/>
                <w:lang w:eastAsia="zh-CN"/>
              </w:rPr>
              <w:t>）</w:t>
            </w:r>
          </w:p>
        </w:tc>
        <w:tc>
          <w:tcPr>
            <w:tcW w:w="4820" w:type="dxa"/>
            <w:tcBorders>
              <w:bottom w:val="single" w:sz="4" w:space="0" w:color="auto"/>
            </w:tcBorders>
          </w:tcPr>
          <w:p w14:paraId="320D3ADB" w14:textId="77777777" w:rsidR="00493E11" w:rsidRPr="00C22EF1" w:rsidRDefault="00493E11" w:rsidP="005C4256">
            <w:pPr>
              <w:pStyle w:val="Tabletext"/>
              <w:jc w:val="center"/>
              <w:rPr>
                <w:rFonts w:eastAsia="MS PGothic"/>
                <w:szCs w:val="22"/>
                <w:lang w:val="en-GB" w:eastAsia="zh-CN"/>
              </w:rPr>
            </w:pPr>
            <w:r w:rsidRPr="00C22EF1">
              <w:rPr>
                <w:rFonts w:eastAsia="MS PGothic"/>
                <w:szCs w:val="22"/>
                <w:lang w:val="en-GB" w:eastAsia="zh-CN"/>
              </w:rPr>
              <w:t>E5a</w:t>
            </w:r>
            <w:r w:rsidRPr="00C22EF1">
              <w:rPr>
                <w:rFonts w:eastAsia="MS PGothic" w:hint="eastAsia"/>
                <w:szCs w:val="22"/>
                <w:lang w:val="en-GB" w:eastAsia="zh-CN"/>
              </w:rPr>
              <w:t>，</w:t>
            </w:r>
            <w:r w:rsidRPr="00C22EF1">
              <w:rPr>
                <w:rFonts w:eastAsia="MS PGothic"/>
                <w:szCs w:val="22"/>
                <w:lang w:val="en-GB" w:eastAsia="zh-CN"/>
              </w:rPr>
              <w:t>−155.25</w:t>
            </w:r>
            <w:r w:rsidRPr="00C22EF1">
              <w:rPr>
                <w:rFonts w:hint="eastAsia"/>
                <w:szCs w:val="22"/>
                <w:lang w:eastAsia="zh-CN"/>
              </w:rPr>
              <w:t>（见注</w:t>
            </w:r>
            <w:r w:rsidRPr="00C22EF1">
              <w:rPr>
                <w:rFonts w:hint="eastAsia"/>
                <w:szCs w:val="22"/>
                <w:lang w:eastAsia="zh-CN"/>
              </w:rPr>
              <w:t>2</w:t>
            </w:r>
            <w:r w:rsidRPr="00C22EF1">
              <w:rPr>
                <w:rFonts w:hint="eastAsia"/>
                <w:szCs w:val="22"/>
                <w:lang w:eastAsia="zh-CN"/>
              </w:rPr>
              <w:t>）</w:t>
            </w:r>
          </w:p>
          <w:p w14:paraId="4097AAF7" w14:textId="77777777" w:rsidR="00493E11" w:rsidRPr="00C22EF1" w:rsidRDefault="00493E11" w:rsidP="005C4256">
            <w:pPr>
              <w:pStyle w:val="Tabletext"/>
              <w:jc w:val="center"/>
              <w:rPr>
                <w:rFonts w:eastAsia="MS PGothic"/>
                <w:szCs w:val="22"/>
                <w:lang w:val="en-GB" w:eastAsia="zh-CN"/>
              </w:rPr>
            </w:pPr>
            <w:r w:rsidRPr="00C22EF1">
              <w:rPr>
                <w:rFonts w:eastAsia="MS PGothic"/>
                <w:szCs w:val="22"/>
                <w:lang w:val="en-GB" w:eastAsia="zh-CN"/>
              </w:rPr>
              <w:t>E5b</w:t>
            </w:r>
            <w:r w:rsidRPr="00C22EF1">
              <w:rPr>
                <w:rFonts w:eastAsia="MS PGothic" w:hint="eastAsia"/>
                <w:szCs w:val="22"/>
                <w:lang w:val="en-GB" w:eastAsia="zh-CN"/>
              </w:rPr>
              <w:t>，</w:t>
            </w:r>
            <w:r w:rsidRPr="00C22EF1">
              <w:rPr>
                <w:rFonts w:eastAsia="MS PGothic"/>
                <w:szCs w:val="22"/>
                <w:lang w:val="en-GB" w:eastAsia="zh-CN"/>
              </w:rPr>
              <w:t>−155.25</w:t>
            </w:r>
            <w:r w:rsidRPr="00C22EF1">
              <w:rPr>
                <w:rFonts w:hint="eastAsia"/>
                <w:szCs w:val="22"/>
                <w:lang w:eastAsia="zh-CN"/>
              </w:rPr>
              <w:t>（见注</w:t>
            </w:r>
            <w:r w:rsidRPr="00C22EF1">
              <w:rPr>
                <w:rFonts w:hint="eastAsia"/>
                <w:szCs w:val="22"/>
                <w:lang w:eastAsia="zh-CN"/>
              </w:rPr>
              <w:t>2</w:t>
            </w:r>
            <w:r w:rsidRPr="00C22EF1">
              <w:rPr>
                <w:rFonts w:hint="eastAsia"/>
                <w:szCs w:val="22"/>
                <w:lang w:eastAsia="zh-CN"/>
              </w:rPr>
              <w:t>）</w:t>
            </w:r>
          </w:p>
        </w:tc>
      </w:tr>
      <w:tr w:rsidR="00493E11" w:rsidRPr="00C22EF1" w14:paraId="7A9B0432" w14:textId="77777777" w:rsidTr="002424F3">
        <w:tc>
          <w:tcPr>
            <w:tcW w:w="9493" w:type="dxa"/>
            <w:gridSpan w:val="2"/>
            <w:tcBorders>
              <w:left w:val="nil"/>
              <w:bottom w:val="nil"/>
              <w:right w:val="nil"/>
            </w:tcBorders>
          </w:tcPr>
          <w:p w14:paraId="47EFA998" w14:textId="77AD3560" w:rsidR="000A772E" w:rsidRPr="00294717" w:rsidRDefault="000A772E" w:rsidP="009F187D">
            <w:pPr>
              <w:pStyle w:val="TableLegendNote"/>
              <w:rPr>
                <w:rFonts w:ascii="STKaiti" w:eastAsia="STKaiti" w:hAnsi="STKaiti"/>
                <w:lang w:eastAsia="zh-CN"/>
              </w:rPr>
            </w:pPr>
            <w:r w:rsidRPr="00294717">
              <w:rPr>
                <w:rFonts w:ascii="STKaiti" w:eastAsia="STKaiti" w:hAnsi="STKaiti" w:hint="eastAsia"/>
                <w:lang w:val="en-GB" w:eastAsia="zh-CN"/>
              </w:rPr>
              <w:t>表</w:t>
            </w:r>
            <w:r w:rsidRPr="00A10A10">
              <w:rPr>
                <w:rFonts w:eastAsia="STKaiti"/>
                <w:lang w:val="en-GB" w:eastAsia="zh-CN"/>
              </w:rPr>
              <w:t>9</w:t>
            </w:r>
            <w:r w:rsidRPr="00294717">
              <w:rPr>
                <w:rFonts w:ascii="STKaiti" w:eastAsia="STKaiti" w:hAnsi="STKaiti" w:hint="eastAsia"/>
                <w:lang w:val="en-GB" w:eastAsia="zh-CN"/>
              </w:rPr>
              <w:t>的注：</w:t>
            </w:r>
          </w:p>
          <w:p w14:paraId="693CCEDB" w14:textId="6545F5B2" w:rsidR="00493E11" w:rsidRPr="00C22EF1" w:rsidRDefault="00493E11" w:rsidP="009F187D">
            <w:pPr>
              <w:pStyle w:val="TableLegendNote"/>
              <w:rPr>
                <w:lang w:eastAsia="zh-CN"/>
              </w:rPr>
            </w:pPr>
            <w:r w:rsidRPr="00C22EF1">
              <w:rPr>
                <w:lang w:eastAsia="zh-CN"/>
              </w:rPr>
              <w:t>注</w:t>
            </w:r>
            <w:r w:rsidRPr="00C22EF1">
              <w:rPr>
                <w:lang w:eastAsia="zh-CN"/>
              </w:rPr>
              <w:t>1</w:t>
            </w:r>
            <w:bookmarkStart w:id="691" w:name="OLE_LINK44"/>
            <w:bookmarkStart w:id="692" w:name="OLE_LINK45"/>
            <w:r w:rsidRPr="00C22EF1">
              <w:rPr>
                <w:rFonts w:asciiTheme="minorEastAsia" w:eastAsiaTheme="minorEastAsia" w:hAnsiTheme="minorEastAsia" w:hint="eastAsia"/>
                <w:lang w:eastAsia="zh-CN"/>
              </w:rPr>
              <w:t>：</w:t>
            </w:r>
            <w:r w:rsidRPr="00C22EF1">
              <w:rPr>
                <w:lang w:eastAsia="zh-CN"/>
              </w:rPr>
              <w:t>关于</w:t>
            </w:r>
            <w:r w:rsidRPr="00C22EF1">
              <w:rPr>
                <w:i/>
                <w:iCs/>
                <w:lang w:eastAsia="zh-CN"/>
              </w:rPr>
              <w:t>G</w:t>
            </w:r>
            <w:r w:rsidRPr="00C22EF1">
              <w:rPr>
                <w:i/>
                <w:iCs/>
                <w:vertAlign w:val="subscript"/>
                <w:lang w:eastAsia="zh-CN"/>
              </w:rPr>
              <w:t>ALTBOC</w:t>
            </w:r>
            <w:r w:rsidRPr="00C22EF1">
              <w:rPr>
                <w:lang w:eastAsia="zh-CN"/>
              </w:rPr>
              <w:t>的更详细信息，请参见本表以上的文字部分。</w:t>
            </w:r>
            <w:bookmarkEnd w:id="691"/>
            <w:bookmarkEnd w:id="692"/>
          </w:p>
          <w:p w14:paraId="5CD88CB6" w14:textId="77777777" w:rsidR="00493E11" w:rsidRPr="00C22EF1" w:rsidRDefault="00493E11" w:rsidP="009F187D">
            <w:pPr>
              <w:pStyle w:val="TableLegendNote"/>
              <w:rPr>
                <w:lang w:eastAsia="zh-CN"/>
              </w:rPr>
            </w:pPr>
            <w:r w:rsidRPr="00C22EF1">
              <w:rPr>
                <w:lang w:eastAsia="zh-CN"/>
              </w:rPr>
              <w:t>注</w:t>
            </w:r>
            <w:r w:rsidRPr="00C22EF1">
              <w:rPr>
                <w:lang w:eastAsia="zh-CN"/>
              </w:rPr>
              <w:t>2</w:t>
            </w:r>
            <w:r w:rsidRPr="00C22EF1">
              <w:rPr>
                <w:rFonts w:asciiTheme="minorEastAsia" w:eastAsiaTheme="minorEastAsia" w:hAnsiTheme="minorEastAsia" w:hint="eastAsia"/>
                <w:lang w:eastAsia="zh-CN"/>
              </w:rPr>
              <w:t>：</w:t>
            </w:r>
            <w:r w:rsidRPr="00C22EF1">
              <w:rPr>
                <w:lang w:eastAsia="zh-CN"/>
              </w:rPr>
              <w:t>对任何等于或大于</w:t>
            </w:r>
            <w:r w:rsidRPr="00C22EF1">
              <w:rPr>
                <w:lang w:eastAsia="zh-CN"/>
              </w:rPr>
              <w:t>5</w:t>
            </w:r>
            <w:r w:rsidRPr="00C22EF1">
              <w:rPr>
                <w:rFonts w:hint="eastAsia"/>
                <w:lang w:eastAsia="zh-CN"/>
              </w:rPr>
              <w:t>度</w:t>
            </w:r>
            <w:r w:rsidRPr="00C22EF1">
              <w:rPr>
                <w:lang w:eastAsia="zh-CN"/>
              </w:rPr>
              <w:t>的仰角</w:t>
            </w:r>
            <w:r w:rsidRPr="00C22EF1">
              <w:rPr>
                <w:rFonts w:hint="eastAsia"/>
                <w:lang w:eastAsia="zh-CN"/>
              </w:rPr>
              <w:t>，</w:t>
            </w:r>
            <w:r w:rsidRPr="00C22EF1">
              <w:rPr>
                <w:lang w:eastAsia="zh-CN"/>
              </w:rPr>
              <w:t>地球表面上收到的最小功率在各向同性</w:t>
            </w:r>
            <w:r w:rsidRPr="00C22EF1">
              <w:rPr>
                <w:lang w:eastAsia="zh-CN"/>
              </w:rPr>
              <w:t xml:space="preserve">0 </w:t>
            </w:r>
            <w:proofErr w:type="spellStart"/>
            <w:r w:rsidRPr="00C22EF1">
              <w:rPr>
                <w:lang w:eastAsia="zh-CN"/>
              </w:rPr>
              <w:t>dBic</w:t>
            </w:r>
            <w:proofErr w:type="spellEnd"/>
            <w:r w:rsidRPr="00C22EF1">
              <w:rPr>
                <w:lang w:eastAsia="zh-CN"/>
              </w:rPr>
              <w:t>接收</w:t>
            </w:r>
            <w:r w:rsidRPr="00C22EF1">
              <w:rPr>
                <w:rFonts w:hint="eastAsia"/>
                <w:lang w:eastAsia="zh-CN"/>
              </w:rPr>
              <w:t>机</w:t>
            </w:r>
            <w:r w:rsidRPr="00C22EF1">
              <w:rPr>
                <w:lang w:eastAsia="zh-CN"/>
              </w:rPr>
              <w:t>天线的输出端进行测量。</w:t>
            </w:r>
          </w:p>
        </w:tc>
      </w:tr>
    </w:tbl>
    <w:p w14:paraId="27FCE974" w14:textId="77777777" w:rsidR="00493E11" w:rsidRPr="00C22EF1" w:rsidRDefault="00493E11" w:rsidP="00493E11">
      <w:pPr>
        <w:rPr>
          <w:lang w:eastAsia="zh-CN"/>
        </w:rPr>
      </w:pPr>
    </w:p>
    <w:p w14:paraId="2C94C136" w14:textId="77777777" w:rsidR="00493E11" w:rsidRPr="00C22EF1" w:rsidRDefault="00493E11" w:rsidP="002424F3">
      <w:pPr>
        <w:pStyle w:val="AnnexNoTitle"/>
        <w:outlineLvl w:val="0"/>
        <w:rPr>
          <w:lang w:eastAsia="zh-CN"/>
        </w:rPr>
      </w:pPr>
      <w:bookmarkStart w:id="693" w:name="_Toc182921247"/>
      <w:r w:rsidRPr="00C22EF1">
        <w:rPr>
          <w:lang w:eastAsia="zh-CN"/>
        </w:rPr>
        <w:lastRenderedPageBreak/>
        <w:t>附件</w:t>
      </w:r>
      <w:r w:rsidRPr="00C22EF1">
        <w:rPr>
          <w:lang w:eastAsia="zh-CN"/>
        </w:rPr>
        <w:t>4</w:t>
      </w:r>
      <w:r w:rsidRPr="00C22EF1">
        <w:rPr>
          <w:lang w:eastAsia="zh-CN"/>
        </w:rPr>
        <w:br/>
      </w:r>
      <w:r w:rsidRPr="00C22EF1">
        <w:rPr>
          <w:lang w:eastAsia="zh-CN"/>
        </w:rPr>
        <w:br/>
      </w:r>
      <w:r w:rsidRPr="00C22EF1">
        <w:rPr>
          <w:lang w:eastAsia="zh-CN"/>
        </w:rPr>
        <w:t>准天顶卫星系统</w:t>
      </w:r>
      <w:r w:rsidRPr="00C22EF1">
        <w:rPr>
          <w:rFonts w:hint="eastAsia"/>
          <w:lang w:eastAsia="zh-CN"/>
        </w:rPr>
        <w:t>（</w:t>
      </w:r>
      <w:r w:rsidRPr="00C22EF1">
        <w:rPr>
          <w:lang w:eastAsia="zh-CN"/>
        </w:rPr>
        <w:t>QZSS</w:t>
      </w:r>
      <w:r w:rsidRPr="00C22EF1">
        <w:rPr>
          <w:rFonts w:hint="eastAsia"/>
          <w:lang w:eastAsia="zh-CN"/>
        </w:rPr>
        <w:t>）</w:t>
      </w:r>
      <w:r w:rsidRPr="00C22EF1">
        <w:rPr>
          <w:lang w:eastAsia="zh-CN"/>
        </w:rPr>
        <w:t>的技术描述和特性</w:t>
      </w:r>
      <w:bookmarkEnd w:id="693"/>
    </w:p>
    <w:p w14:paraId="61C505B0" w14:textId="77777777" w:rsidR="00493E11" w:rsidRPr="00C22EF1" w:rsidRDefault="00493E11" w:rsidP="00493E11">
      <w:pPr>
        <w:pStyle w:val="Heading1"/>
        <w:rPr>
          <w:lang w:val="en-GB" w:eastAsia="zh-CN"/>
        </w:rPr>
      </w:pPr>
      <w:bookmarkStart w:id="694" w:name="_Toc425347422"/>
      <w:bookmarkStart w:id="695" w:name="_Toc425348097"/>
      <w:bookmarkStart w:id="696" w:name="_Toc426179757"/>
      <w:bookmarkStart w:id="697" w:name="_Toc426147271"/>
      <w:bookmarkStart w:id="698" w:name="_Toc425348592"/>
      <w:bookmarkStart w:id="699" w:name="_Toc426147849"/>
      <w:bookmarkStart w:id="700" w:name="_Toc426180518"/>
      <w:bookmarkStart w:id="701" w:name="_Toc426180632"/>
      <w:bookmarkStart w:id="702" w:name="_Toc426180840"/>
      <w:bookmarkStart w:id="703" w:name="_Toc426181364"/>
      <w:bookmarkStart w:id="704" w:name="_Toc426181543"/>
      <w:bookmarkStart w:id="705" w:name="_Toc426181809"/>
      <w:bookmarkStart w:id="706" w:name="_Toc426181924"/>
      <w:bookmarkStart w:id="707" w:name="_Toc427593039"/>
      <w:bookmarkStart w:id="708" w:name="_Toc182921248"/>
      <w:r w:rsidRPr="00C22EF1">
        <w:rPr>
          <w:lang w:val="en-GB" w:eastAsia="zh-CN"/>
        </w:rPr>
        <w:t>1</w:t>
      </w:r>
      <w:r w:rsidRPr="00C22EF1">
        <w:rPr>
          <w:lang w:val="en-GB" w:eastAsia="zh-CN"/>
        </w:rPr>
        <w:tab/>
      </w:r>
      <w:r w:rsidRPr="00C22EF1">
        <w:rPr>
          <w:lang w:val="en-GB" w:eastAsia="zh-CN"/>
        </w:rPr>
        <w:t>引言</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781F4E" w14:textId="77777777" w:rsidR="00493E11" w:rsidRPr="00C22EF1" w:rsidRDefault="00493E11" w:rsidP="00493E11">
      <w:pPr>
        <w:ind w:firstLineChars="200" w:firstLine="480"/>
        <w:rPr>
          <w:lang w:eastAsia="zh-CN"/>
        </w:rPr>
      </w:pPr>
      <w:r w:rsidRPr="00C22EF1">
        <w:rPr>
          <w:lang w:eastAsia="zh-CN"/>
        </w:rPr>
        <w:t>准天顶卫星系统</w:t>
      </w:r>
      <w:r w:rsidRPr="00C22EF1">
        <w:rPr>
          <w:rFonts w:hint="eastAsia"/>
          <w:lang w:eastAsia="zh-CN"/>
        </w:rPr>
        <w:t>（</w:t>
      </w:r>
      <w:r w:rsidRPr="00C22EF1">
        <w:rPr>
          <w:lang w:eastAsia="zh-CN"/>
        </w:rPr>
        <w:t>QZSS</w:t>
      </w:r>
      <w:r w:rsidRPr="00C22EF1">
        <w:rPr>
          <w:rFonts w:hint="eastAsia"/>
          <w:lang w:eastAsia="zh-CN"/>
        </w:rPr>
        <w:t>）</w:t>
      </w:r>
      <w:r w:rsidRPr="00C22EF1">
        <w:rPr>
          <w:lang w:eastAsia="zh-CN"/>
        </w:rPr>
        <w:t>包含</w:t>
      </w:r>
      <w:r w:rsidRPr="00C22EF1">
        <w:rPr>
          <w:rFonts w:hint="eastAsia"/>
          <w:lang w:eastAsia="zh-CN"/>
        </w:rPr>
        <w:t>7</w:t>
      </w:r>
      <w:r w:rsidRPr="00C22EF1">
        <w:rPr>
          <w:rFonts w:hint="eastAsia"/>
          <w:lang w:eastAsia="zh-CN"/>
        </w:rPr>
        <w:t>颗卫星和</w:t>
      </w:r>
      <w:r w:rsidRPr="00C22EF1">
        <w:rPr>
          <w:rFonts w:hint="eastAsia"/>
          <w:lang w:eastAsia="zh-CN"/>
        </w:rPr>
        <w:t>2</w:t>
      </w:r>
      <w:r w:rsidRPr="00C22EF1">
        <w:rPr>
          <w:rFonts w:hint="eastAsia"/>
          <w:lang w:eastAsia="zh-CN"/>
        </w:rPr>
        <w:t>颗热备份卫星。这些卫星</w:t>
      </w:r>
      <w:r w:rsidRPr="00C22EF1">
        <w:rPr>
          <w:lang w:val="en-US" w:eastAsia="zh-CN"/>
        </w:rPr>
        <w:t>在一个</w:t>
      </w:r>
      <w:r w:rsidRPr="00C22EF1">
        <w:rPr>
          <w:lang w:eastAsia="zh-CN"/>
        </w:rPr>
        <w:t>45</w:t>
      </w:r>
      <w:r w:rsidRPr="00C22EF1">
        <w:rPr>
          <w:rFonts w:hint="eastAsia"/>
          <w:lang w:eastAsia="zh-CN"/>
        </w:rPr>
        <w:t>度</w:t>
      </w:r>
      <w:r w:rsidRPr="00C22EF1">
        <w:rPr>
          <w:lang w:eastAsia="zh-CN"/>
        </w:rPr>
        <w:t>倾斜非</w:t>
      </w:r>
      <w:r w:rsidRPr="00C22EF1">
        <w:rPr>
          <w:rFonts w:hint="eastAsia"/>
          <w:lang w:eastAsia="zh-CN"/>
        </w:rPr>
        <w:t>对地</w:t>
      </w:r>
      <w:r w:rsidRPr="00C22EF1">
        <w:rPr>
          <w:lang w:eastAsia="zh-CN"/>
        </w:rPr>
        <w:t>静止轨道或者</w:t>
      </w:r>
      <w:r w:rsidRPr="00C22EF1">
        <w:rPr>
          <w:rFonts w:hint="eastAsia"/>
          <w:lang w:eastAsia="zh-CN"/>
        </w:rPr>
        <w:t>对地</w:t>
      </w:r>
      <w:r w:rsidRPr="00C22EF1">
        <w:rPr>
          <w:lang w:eastAsia="zh-CN"/>
        </w:rPr>
        <w:t>静止轨道上。每颗卫星发射相同的四个导航信号载频。这些导航信号用预设的比特流进行调制，包含编码的星历数据和时间，并在不采用双向发射或多普勒积分的情况下有足够的带宽达到必要的导航精度。</w:t>
      </w:r>
    </w:p>
    <w:p w14:paraId="4155E288" w14:textId="77777777" w:rsidR="00493E11" w:rsidRPr="00C22EF1" w:rsidRDefault="00493E11" w:rsidP="00493E11">
      <w:pPr>
        <w:pStyle w:val="Heading2"/>
        <w:rPr>
          <w:lang w:eastAsia="zh-CN"/>
        </w:rPr>
      </w:pPr>
      <w:bookmarkStart w:id="709" w:name="_Toc425348098"/>
      <w:bookmarkStart w:id="710" w:name="_Toc425347423"/>
      <w:bookmarkStart w:id="711" w:name="_Toc426181925"/>
      <w:bookmarkStart w:id="712" w:name="_Toc426181544"/>
      <w:bookmarkStart w:id="713" w:name="_Toc427593040"/>
      <w:bookmarkStart w:id="714" w:name="_Toc426181810"/>
      <w:bookmarkStart w:id="715" w:name="_Toc426181365"/>
      <w:bookmarkStart w:id="716" w:name="_Toc426180841"/>
      <w:bookmarkStart w:id="717" w:name="_Toc426180633"/>
      <w:bookmarkStart w:id="718" w:name="_Toc426147272"/>
      <w:bookmarkStart w:id="719" w:name="_Toc426179758"/>
      <w:bookmarkStart w:id="720" w:name="_Toc426180519"/>
      <w:bookmarkStart w:id="721" w:name="_Toc426147850"/>
      <w:bookmarkStart w:id="722" w:name="_Toc425348593"/>
      <w:bookmarkStart w:id="723" w:name="_Toc182921249"/>
      <w:r w:rsidRPr="00C22EF1">
        <w:rPr>
          <w:lang w:eastAsia="zh-CN"/>
        </w:rPr>
        <w:t>1.1</w:t>
      </w:r>
      <w:r w:rsidRPr="00C22EF1">
        <w:rPr>
          <w:lang w:eastAsia="zh-CN"/>
        </w:rPr>
        <w:tab/>
      </w:r>
      <w:r w:rsidRPr="00C22EF1">
        <w:rPr>
          <w:lang w:eastAsia="zh-CN"/>
        </w:rPr>
        <w:t>频率需求</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6E0442A" w14:textId="74DDE86D" w:rsidR="00493E11" w:rsidRPr="00C22EF1" w:rsidRDefault="00493E11" w:rsidP="00493E11">
      <w:pPr>
        <w:ind w:firstLineChars="200" w:firstLine="480"/>
        <w:rPr>
          <w:lang w:eastAsia="zh-CN"/>
        </w:rPr>
      </w:pPr>
      <w:r w:rsidRPr="00C22EF1">
        <w:rPr>
          <w:lang w:eastAsia="zh-CN"/>
        </w:rPr>
        <w:t>QZSS</w:t>
      </w:r>
      <w:r w:rsidRPr="00C22EF1">
        <w:rPr>
          <w:lang w:eastAsia="zh-CN"/>
        </w:rPr>
        <w:t>系统的频率要求基于对用户精确度要求、空对地传播延迟分辨率、多径抑制和设备成本与配置的评估。起初，</w:t>
      </w:r>
      <w:r w:rsidRPr="00C22EF1">
        <w:rPr>
          <w:lang w:eastAsia="zh-CN"/>
        </w:rPr>
        <w:t>QZSS</w:t>
      </w:r>
      <w:r w:rsidRPr="00C22EF1">
        <w:rPr>
          <w:lang w:eastAsia="zh-CN"/>
        </w:rPr>
        <w:t>操作采用三个信道：</w:t>
      </w:r>
      <w:r w:rsidRPr="00C22EF1">
        <w:rPr>
          <w:lang w:eastAsia="zh-CN"/>
        </w:rPr>
        <w:t>1</w:t>
      </w:r>
      <w:r w:rsidR="005051A9">
        <w:rPr>
          <w:lang w:eastAsia="zh-CN"/>
        </w:rPr>
        <w:t> </w:t>
      </w:r>
      <w:r w:rsidRPr="00C22EF1">
        <w:rPr>
          <w:lang w:eastAsia="zh-CN"/>
        </w:rPr>
        <w:t>575.42 MHz (L</w:t>
      </w:r>
      <w:proofErr w:type="gramStart"/>
      <w:r w:rsidRPr="00C22EF1">
        <w:rPr>
          <w:lang w:eastAsia="zh-CN"/>
        </w:rPr>
        <w:t>1)</w:t>
      </w:r>
      <w:r w:rsidRPr="00C22EF1">
        <w:rPr>
          <w:lang w:eastAsia="zh-CN"/>
        </w:rPr>
        <w:t>、</w:t>
      </w:r>
      <w:proofErr w:type="gramEnd"/>
      <w:r w:rsidRPr="00C22EF1">
        <w:rPr>
          <w:lang w:eastAsia="zh-CN"/>
        </w:rPr>
        <w:t>1</w:t>
      </w:r>
      <w:r w:rsidR="005051A9">
        <w:rPr>
          <w:lang w:eastAsia="zh-CN"/>
        </w:rPr>
        <w:t> </w:t>
      </w:r>
      <w:r w:rsidRPr="00C22EF1">
        <w:rPr>
          <w:lang w:eastAsia="zh-CN"/>
        </w:rPr>
        <w:t>227.6 MHz (L2)</w:t>
      </w:r>
      <w:r w:rsidRPr="00C22EF1">
        <w:rPr>
          <w:lang w:eastAsia="zh-CN"/>
        </w:rPr>
        <w:t>和</w:t>
      </w:r>
      <w:r w:rsidRPr="00C22EF1">
        <w:rPr>
          <w:lang w:eastAsia="zh-CN"/>
        </w:rPr>
        <w:t>1 176.45 MHz (L5)</w:t>
      </w:r>
      <w:r w:rsidRPr="00C22EF1">
        <w:rPr>
          <w:lang w:eastAsia="zh-CN"/>
        </w:rPr>
        <w:t>。还将增加一个高速率数据信号，中心频率为</w:t>
      </w:r>
      <w:r w:rsidRPr="00C22EF1">
        <w:rPr>
          <w:lang w:eastAsia="zh-CN"/>
        </w:rPr>
        <w:t>1 278.75 MHz (L6)</w:t>
      </w:r>
      <w:r w:rsidRPr="00C22EF1">
        <w:rPr>
          <w:lang w:eastAsia="zh-CN"/>
        </w:rPr>
        <w:t>。</w:t>
      </w:r>
    </w:p>
    <w:p w14:paraId="34A3C10C" w14:textId="77777777" w:rsidR="00493E11" w:rsidRPr="00C22EF1" w:rsidRDefault="00493E11" w:rsidP="00493E11">
      <w:pPr>
        <w:ind w:firstLineChars="200" w:firstLine="480"/>
        <w:rPr>
          <w:lang w:eastAsia="zh-CN"/>
        </w:rPr>
      </w:pPr>
      <w:r w:rsidRPr="00C22EF1">
        <w:rPr>
          <w:lang w:eastAsia="zh-CN"/>
        </w:rPr>
        <w:t>QZSS</w:t>
      </w:r>
      <w:r w:rsidRPr="00C22EF1">
        <w:rPr>
          <w:lang w:eastAsia="zh-CN"/>
        </w:rPr>
        <w:t>为包括日本在内的东亚和太平洋地区提供导航服务。</w:t>
      </w:r>
    </w:p>
    <w:p w14:paraId="0931AF45" w14:textId="77777777" w:rsidR="00493E11" w:rsidRPr="00C22EF1" w:rsidRDefault="00493E11" w:rsidP="00493E11">
      <w:pPr>
        <w:pStyle w:val="Heading1"/>
        <w:rPr>
          <w:lang w:eastAsia="zh-CN"/>
        </w:rPr>
      </w:pPr>
      <w:bookmarkStart w:id="724" w:name="_Toc425347424"/>
      <w:bookmarkStart w:id="725" w:name="_Toc425348099"/>
      <w:bookmarkStart w:id="726" w:name="_Toc425348594"/>
      <w:bookmarkStart w:id="727" w:name="_Toc426147273"/>
      <w:bookmarkStart w:id="728" w:name="_Toc426147851"/>
      <w:bookmarkStart w:id="729" w:name="_Toc426179759"/>
      <w:bookmarkStart w:id="730" w:name="_Toc426180520"/>
      <w:bookmarkStart w:id="731" w:name="_Toc426180634"/>
      <w:bookmarkStart w:id="732" w:name="_Toc426180842"/>
      <w:bookmarkStart w:id="733" w:name="_Toc426181366"/>
      <w:bookmarkStart w:id="734" w:name="_Toc426181545"/>
      <w:bookmarkStart w:id="735" w:name="_Toc426181811"/>
      <w:bookmarkStart w:id="736" w:name="_Toc426181926"/>
      <w:bookmarkStart w:id="737" w:name="_Toc427593041"/>
      <w:bookmarkStart w:id="738" w:name="_Toc182921250"/>
      <w:r w:rsidRPr="00C22EF1">
        <w:rPr>
          <w:lang w:eastAsia="zh-CN"/>
        </w:rPr>
        <w:t>2</w:t>
      </w:r>
      <w:r w:rsidRPr="00C22EF1">
        <w:rPr>
          <w:lang w:eastAsia="zh-CN"/>
        </w:rPr>
        <w:tab/>
      </w:r>
      <w:r w:rsidRPr="00C22EF1">
        <w:rPr>
          <w:lang w:eastAsia="zh-CN"/>
        </w:rPr>
        <w:t>系统概述</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521DAF99" w14:textId="77777777" w:rsidR="00493E11" w:rsidRPr="00C22EF1" w:rsidRDefault="00493E11" w:rsidP="00493E11">
      <w:pPr>
        <w:ind w:firstLineChars="200" w:firstLine="480"/>
        <w:rPr>
          <w:lang w:eastAsia="zh-CN"/>
        </w:rPr>
      </w:pPr>
      <w:r w:rsidRPr="00C22EF1">
        <w:rPr>
          <w:lang w:eastAsia="zh-CN"/>
        </w:rPr>
        <w:t>QZSS</w:t>
      </w:r>
      <w:r w:rsidRPr="00C22EF1">
        <w:rPr>
          <w:lang w:eastAsia="zh-CN"/>
        </w:rPr>
        <w:t>是一种空基、全天候、连续无线电导航、定位和授时系统，提供与</w:t>
      </w:r>
      <w:r w:rsidRPr="00C22EF1">
        <w:rPr>
          <w:lang w:eastAsia="zh-CN"/>
        </w:rPr>
        <w:t>GPS</w:t>
      </w:r>
      <w:r w:rsidRPr="00C22EF1">
        <w:rPr>
          <w:rFonts w:hint="eastAsia"/>
          <w:lang w:eastAsia="zh-CN"/>
        </w:rPr>
        <w:t>（</w:t>
      </w:r>
      <w:r w:rsidRPr="00C22EF1">
        <w:rPr>
          <w:lang w:eastAsia="zh-CN"/>
        </w:rPr>
        <w:t>L1</w:t>
      </w:r>
      <w:r w:rsidRPr="00C22EF1">
        <w:rPr>
          <w:lang w:eastAsia="zh-CN"/>
        </w:rPr>
        <w:t>、</w:t>
      </w:r>
      <w:r w:rsidRPr="00C22EF1">
        <w:rPr>
          <w:lang w:eastAsia="zh-CN"/>
        </w:rPr>
        <w:t>L2</w:t>
      </w:r>
      <w:r w:rsidRPr="00C22EF1">
        <w:rPr>
          <w:lang w:eastAsia="zh-CN"/>
        </w:rPr>
        <w:t>和</w:t>
      </w:r>
      <w:r w:rsidRPr="00C22EF1">
        <w:rPr>
          <w:lang w:eastAsia="zh-CN"/>
        </w:rPr>
        <w:t>L5</w:t>
      </w:r>
      <w:r w:rsidRPr="00C22EF1">
        <w:rPr>
          <w:rFonts w:hint="eastAsia"/>
          <w:lang w:eastAsia="zh-CN"/>
        </w:rPr>
        <w:t>）</w:t>
      </w:r>
      <w:r w:rsidRPr="00C22EF1">
        <w:rPr>
          <w:lang w:eastAsia="zh-CN"/>
        </w:rPr>
        <w:t>互操作的信号以及一个更高数据速率消息</w:t>
      </w:r>
      <w:r w:rsidRPr="00C22EF1">
        <w:rPr>
          <w:rFonts w:hint="eastAsia"/>
          <w:lang w:eastAsia="zh-CN"/>
        </w:rPr>
        <w:t>（</w:t>
      </w:r>
      <w:r w:rsidRPr="00C22EF1">
        <w:rPr>
          <w:lang w:eastAsia="zh-CN"/>
        </w:rPr>
        <w:t>L6</w:t>
      </w:r>
      <w:r w:rsidRPr="00C22EF1">
        <w:rPr>
          <w:rFonts w:hint="eastAsia"/>
          <w:lang w:eastAsia="zh-CN"/>
        </w:rPr>
        <w:t>）</w:t>
      </w:r>
      <w:r w:rsidRPr="00C22EF1">
        <w:rPr>
          <w:lang w:eastAsia="zh-CN"/>
        </w:rPr>
        <w:t>的增强信号。</w:t>
      </w:r>
    </w:p>
    <w:p w14:paraId="57E67000" w14:textId="77777777" w:rsidR="00493E11" w:rsidRPr="00C22EF1" w:rsidRDefault="00493E11" w:rsidP="00493E11">
      <w:pPr>
        <w:ind w:firstLineChars="200" w:firstLine="480"/>
        <w:rPr>
          <w:lang w:val="en-US" w:eastAsia="zh-CN"/>
        </w:rPr>
      </w:pPr>
      <w:r w:rsidRPr="00C22EF1">
        <w:rPr>
          <w:lang w:eastAsia="zh-CN"/>
        </w:rPr>
        <w:t>该系统根据被动</w:t>
      </w:r>
      <w:r w:rsidRPr="00C22EF1">
        <w:rPr>
          <w:rFonts w:hint="eastAsia"/>
          <w:lang w:eastAsia="zh-CN"/>
        </w:rPr>
        <w:t>三边测量</w:t>
      </w:r>
      <w:r w:rsidRPr="00C22EF1">
        <w:rPr>
          <w:lang w:eastAsia="zh-CN"/>
        </w:rPr>
        <w:t>原理工作。</w:t>
      </w:r>
      <w:r w:rsidRPr="00C22EF1">
        <w:rPr>
          <w:lang w:eastAsia="zh-CN"/>
        </w:rPr>
        <w:t>QZSS</w:t>
      </w:r>
      <w:r w:rsidRPr="00C22EF1">
        <w:rPr>
          <w:lang w:eastAsia="zh-CN"/>
        </w:rPr>
        <w:t>用户接收机装置首先测量至至少四颗卫星的伪距、伪距率或</w:t>
      </w:r>
      <w:r w:rsidRPr="00C22EF1">
        <w:rPr>
          <w:color w:val="000000"/>
          <w:lang w:eastAsia="zh-CN"/>
        </w:rPr>
        <w:t>差伪距</w:t>
      </w:r>
      <w:r w:rsidRPr="00C22EF1">
        <w:rPr>
          <w:rFonts w:hint="eastAsia"/>
          <w:color w:val="000000"/>
          <w:lang w:eastAsia="zh-CN"/>
        </w:rPr>
        <w:t>（</w:t>
      </w:r>
      <w:r w:rsidRPr="00C22EF1">
        <w:rPr>
          <w:lang w:eastAsia="zh-CN"/>
        </w:rPr>
        <w:t xml:space="preserve">delta </w:t>
      </w:r>
      <w:proofErr w:type="spellStart"/>
      <w:r w:rsidRPr="00C22EF1">
        <w:rPr>
          <w:lang w:eastAsia="zh-CN"/>
        </w:rPr>
        <w:t>pseudo-range</w:t>
      </w:r>
      <w:proofErr w:type="spellEnd"/>
      <w:r w:rsidRPr="00C22EF1">
        <w:rPr>
          <w:rFonts w:hint="eastAsia"/>
          <w:lang w:eastAsia="zh-CN"/>
        </w:rPr>
        <w:t>）</w:t>
      </w:r>
      <w:r w:rsidRPr="00C22EF1">
        <w:rPr>
          <w:lang w:eastAsia="zh-CN"/>
        </w:rPr>
        <w:t>，然后通过采用接收到的星历和时钟校正参数计算卫星位置、速度和其时钟与参考时帧的时间偏移。随后，它在笛卡尔地球坐标系</w:t>
      </w:r>
      <w:r w:rsidRPr="00C22EF1">
        <w:rPr>
          <w:rFonts w:hint="eastAsia"/>
          <w:lang w:eastAsia="zh-CN"/>
        </w:rPr>
        <w:t>（</w:t>
      </w:r>
      <w:r w:rsidRPr="00C22EF1">
        <w:rPr>
          <w:lang w:eastAsia="zh-CN"/>
        </w:rPr>
        <w:t>ECEF</w:t>
      </w:r>
      <w:r w:rsidRPr="00C22EF1">
        <w:rPr>
          <w:rFonts w:hint="eastAsia"/>
          <w:lang w:eastAsia="zh-CN"/>
        </w:rPr>
        <w:t>）</w:t>
      </w:r>
      <w:r w:rsidRPr="00C22EF1">
        <w:rPr>
          <w:lang w:val="en-US" w:eastAsia="zh-CN"/>
        </w:rPr>
        <w:t>、</w:t>
      </w:r>
      <w:r w:rsidRPr="00C22EF1">
        <w:rPr>
          <w:color w:val="000000"/>
          <w:lang w:eastAsia="zh-CN"/>
        </w:rPr>
        <w:t>国际地球参考框架</w:t>
      </w:r>
      <w:r w:rsidRPr="00C22EF1">
        <w:rPr>
          <w:rFonts w:hint="eastAsia"/>
          <w:lang w:val="en-US" w:eastAsia="zh-CN"/>
        </w:rPr>
        <w:t>（</w:t>
      </w:r>
      <w:r w:rsidRPr="00C22EF1">
        <w:rPr>
          <w:lang w:eastAsia="zh-CN"/>
        </w:rPr>
        <w:t>ITRF</w:t>
      </w:r>
      <w:r w:rsidRPr="00C22EF1">
        <w:rPr>
          <w:rFonts w:hint="eastAsia"/>
          <w:lang w:val="en-US" w:eastAsia="zh-CN"/>
        </w:rPr>
        <w:t>）</w:t>
      </w:r>
      <w:r w:rsidRPr="00C22EF1">
        <w:rPr>
          <w:lang w:val="en-US" w:eastAsia="zh-CN"/>
        </w:rPr>
        <w:t>坐标系中确定用户三维位置和速度以及用户时钟相对于参考时帧的偏移。</w:t>
      </w:r>
    </w:p>
    <w:p w14:paraId="3E638DA9" w14:textId="77777777" w:rsidR="00493E11" w:rsidRPr="00C22EF1" w:rsidRDefault="00493E11" w:rsidP="00493E11">
      <w:pPr>
        <w:pStyle w:val="Heading1"/>
        <w:rPr>
          <w:lang w:eastAsia="zh-CN"/>
        </w:rPr>
      </w:pPr>
      <w:bookmarkStart w:id="739" w:name="_Toc425347425"/>
      <w:bookmarkStart w:id="740" w:name="_Toc425348100"/>
      <w:bookmarkStart w:id="741" w:name="_Toc425348595"/>
      <w:bookmarkStart w:id="742" w:name="_Toc426147274"/>
      <w:bookmarkStart w:id="743" w:name="_Toc426147852"/>
      <w:bookmarkStart w:id="744" w:name="_Toc426179760"/>
      <w:bookmarkStart w:id="745" w:name="_Toc426180521"/>
      <w:bookmarkStart w:id="746" w:name="_Toc426180635"/>
      <w:bookmarkStart w:id="747" w:name="_Toc426180843"/>
      <w:bookmarkStart w:id="748" w:name="_Toc426181367"/>
      <w:bookmarkStart w:id="749" w:name="_Toc426181546"/>
      <w:bookmarkStart w:id="750" w:name="_Toc426181812"/>
      <w:bookmarkStart w:id="751" w:name="_Toc426181927"/>
      <w:bookmarkStart w:id="752" w:name="_Toc427593042"/>
      <w:bookmarkStart w:id="753" w:name="_Toc182921251"/>
      <w:r w:rsidRPr="00C22EF1">
        <w:rPr>
          <w:lang w:eastAsia="zh-CN"/>
        </w:rPr>
        <w:t>3</w:t>
      </w:r>
      <w:r w:rsidRPr="00C22EF1">
        <w:rPr>
          <w:lang w:eastAsia="zh-CN"/>
        </w:rPr>
        <w:tab/>
      </w:r>
      <w:r w:rsidRPr="00C22EF1">
        <w:rPr>
          <w:lang w:eastAsia="zh-CN"/>
        </w:rPr>
        <w:t>系统部分</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0C3E682F" w14:textId="77777777" w:rsidR="00493E11" w:rsidRPr="00C22EF1" w:rsidRDefault="00493E11" w:rsidP="00493E11">
      <w:pPr>
        <w:ind w:firstLineChars="200" w:firstLine="480"/>
        <w:jc w:val="left"/>
        <w:rPr>
          <w:lang w:eastAsia="zh-CN"/>
        </w:rPr>
      </w:pPr>
      <w:r w:rsidRPr="00C22EF1">
        <w:rPr>
          <w:lang w:eastAsia="zh-CN"/>
        </w:rPr>
        <w:t>系统包括三个主要组成部分：空间部分、控制部分和用户部分。各部分的主要功能如下。</w:t>
      </w:r>
    </w:p>
    <w:p w14:paraId="512F9A1B" w14:textId="77777777" w:rsidR="00493E11" w:rsidRPr="00C22EF1" w:rsidRDefault="00493E11" w:rsidP="00493E11">
      <w:pPr>
        <w:pStyle w:val="Heading2"/>
        <w:rPr>
          <w:lang w:eastAsia="zh-CN"/>
        </w:rPr>
      </w:pPr>
      <w:bookmarkStart w:id="754" w:name="_Toc425347426"/>
      <w:bookmarkStart w:id="755" w:name="_Toc425348101"/>
      <w:bookmarkStart w:id="756" w:name="_Toc425348596"/>
      <w:bookmarkStart w:id="757" w:name="_Toc426147275"/>
      <w:bookmarkStart w:id="758" w:name="_Toc426147853"/>
      <w:bookmarkStart w:id="759" w:name="_Toc426179761"/>
      <w:bookmarkStart w:id="760" w:name="_Toc426180522"/>
      <w:bookmarkStart w:id="761" w:name="_Toc426180636"/>
      <w:bookmarkStart w:id="762" w:name="_Toc426180844"/>
      <w:bookmarkStart w:id="763" w:name="_Toc426181368"/>
      <w:bookmarkStart w:id="764" w:name="_Toc426181547"/>
      <w:bookmarkStart w:id="765" w:name="_Toc426181813"/>
      <w:bookmarkStart w:id="766" w:name="_Toc426181928"/>
      <w:bookmarkStart w:id="767" w:name="_Toc427593043"/>
      <w:bookmarkStart w:id="768" w:name="_Toc182921252"/>
      <w:r w:rsidRPr="00C22EF1">
        <w:rPr>
          <w:lang w:eastAsia="zh-CN"/>
        </w:rPr>
        <w:t>3.1</w:t>
      </w:r>
      <w:r w:rsidRPr="00C22EF1">
        <w:rPr>
          <w:lang w:eastAsia="zh-CN"/>
        </w:rPr>
        <w:tab/>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C22EF1">
        <w:rPr>
          <w:lang w:eastAsia="zh-CN"/>
        </w:rPr>
        <w:t>空间部分</w:t>
      </w:r>
      <w:bookmarkEnd w:id="768"/>
    </w:p>
    <w:p w14:paraId="2A37DF24" w14:textId="77777777" w:rsidR="00493E11" w:rsidRPr="00C22EF1" w:rsidRDefault="00493E11" w:rsidP="00493E11">
      <w:pPr>
        <w:ind w:firstLineChars="200" w:firstLine="480"/>
        <w:rPr>
          <w:lang w:val="en-US" w:eastAsia="zh-CN"/>
        </w:rPr>
      </w:pPr>
      <w:r w:rsidRPr="00C22EF1">
        <w:rPr>
          <w:lang w:eastAsia="zh-CN"/>
        </w:rPr>
        <w:t>空间部分包括</w:t>
      </w:r>
      <w:r w:rsidRPr="00C22EF1">
        <w:rPr>
          <w:lang w:eastAsia="zh-CN"/>
        </w:rPr>
        <w:t>QZSS</w:t>
      </w:r>
      <w:r w:rsidRPr="00C22EF1">
        <w:rPr>
          <w:lang w:eastAsia="zh-CN"/>
        </w:rPr>
        <w:t>卫星，这些卫星作为</w:t>
      </w:r>
      <w:r w:rsidRPr="00C22EF1">
        <w:rPr>
          <w:rFonts w:hint="eastAsia"/>
          <w:lang w:eastAsia="zh-CN"/>
        </w:rPr>
        <w:t>“</w:t>
      </w:r>
      <w:r w:rsidRPr="00C22EF1">
        <w:rPr>
          <w:lang w:eastAsia="zh-CN"/>
        </w:rPr>
        <w:t>天体</w:t>
      </w:r>
      <w:r w:rsidRPr="00C22EF1">
        <w:rPr>
          <w:rFonts w:hint="eastAsia"/>
          <w:lang w:eastAsia="zh-CN"/>
        </w:rPr>
        <w:t>”</w:t>
      </w:r>
      <w:r w:rsidRPr="00C22EF1">
        <w:rPr>
          <w:lang w:eastAsia="zh-CN"/>
        </w:rPr>
        <w:t>参考点，从太空发射精确的时间编码导航信号。投入使用的</w:t>
      </w:r>
      <w:r w:rsidRPr="00C22EF1">
        <w:rPr>
          <w:rFonts w:hint="eastAsia"/>
          <w:lang w:eastAsia="zh-CN"/>
        </w:rPr>
        <w:t>7</w:t>
      </w:r>
      <w:r w:rsidRPr="00C22EF1">
        <w:rPr>
          <w:rFonts w:hint="eastAsia"/>
          <w:lang w:eastAsia="zh-CN"/>
        </w:rPr>
        <w:t>颗卫星</w:t>
      </w:r>
      <w:r w:rsidRPr="00C22EF1">
        <w:rPr>
          <w:lang w:eastAsia="zh-CN"/>
        </w:rPr>
        <w:t>星座既包括非</w:t>
      </w:r>
      <w:r w:rsidRPr="00C22EF1">
        <w:rPr>
          <w:rFonts w:hint="eastAsia"/>
          <w:lang w:eastAsia="zh-CN"/>
        </w:rPr>
        <w:t>对地</w:t>
      </w:r>
      <w:r w:rsidRPr="00C22EF1">
        <w:rPr>
          <w:lang w:eastAsia="zh-CN"/>
        </w:rPr>
        <w:t>静止轨道卫星</w:t>
      </w:r>
      <w:r w:rsidRPr="00C22EF1">
        <w:rPr>
          <w:rFonts w:hint="eastAsia"/>
          <w:lang w:eastAsia="zh-CN"/>
        </w:rPr>
        <w:t>，</w:t>
      </w:r>
      <w:r w:rsidRPr="00C22EF1">
        <w:rPr>
          <w:lang w:eastAsia="zh-CN"/>
        </w:rPr>
        <w:t>也包括</w:t>
      </w:r>
      <w:r w:rsidRPr="00C22EF1">
        <w:rPr>
          <w:rFonts w:hint="eastAsia"/>
          <w:lang w:eastAsia="zh-CN"/>
        </w:rPr>
        <w:t>对地</w:t>
      </w:r>
      <w:r w:rsidRPr="00C22EF1">
        <w:rPr>
          <w:lang w:eastAsia="zh-CN"/>
        </w:rPr>
        <w:t>静止轨道卫星</w:t>
      </w:r>
      <w:r w:rsidRPr="00C22EF1">
        <w:rPr>
          <w:rFonts w:hint="eastAsia"/>
          <w:lang w:eastAsia="zh-CN"/>
        </w:rPr>
        <w:t>。非对地静止轨道卫星</w:t>
      </w:r>
      <w:r w:rsidRPr="00C22EF1">
        <w:rPr>
          <w:lang w:eastAsia="zh-CN"/>
        </w:rPr>
        <w:t>工作在周期为</w:t>
      </w:r>
      <w:r w:rsidRPr="00C22EF1">
        <w:rPr>
          <w:lang w:eastAsia="zh-CN"/>
        </w:rPr>
        <w:t>24</w:t>
      </w:r>
      <w:r w:rsidRPr="00C22EF1">
        <w:rPr>
          <w:lang w:eastAsia="zh-CN"/>
        </w:rPr>
        <w:t>小时的轨道上，远地点高度为</w:t>
      </w:r>
      <w:r w:rsidRPr="00C22EF1">
        <w:rPr>
          <w:lang w:eastAsia="zh-CN"/>
        </w:rPr>
        <w:t>39 970  km</w:t>
      </w:r>
      <w:r w:rsidRPr="00C22EF1">
        <w:rPr>
          <w:lang w:eastAsia="zh-CN"/>
        </w:rPr>
        <w:t>，近地点高度为</w:t>
      </w:r>
      <w:r w:rsidRPr="00C22EF1">
        <w:rPr>
          <w:lang w:eastAsia="zh-CN"/>
        </w:rPr>
        <w:t>31 602 km</w:t>
      </w:r>
      <w:r w:rsidRPr="00C22EF1">
        <w:rPr>
          <w:lang w:eastAsia="zh-CN"/>
        </w:rPr>
        <w:t>。每一颗非静止轨道卫星布放在其自己分别的相对于赤道倾斜</w:t>
      </w:r>
      <w:r w:rsidRPr="00C22EF1">
        <w:rPr>
          <w:lang w:eastAsia="zh-CN"/>
        </w:rPr>
        <w:t>45</w:t>
      </w:r>
      <w:r w:rsidRPr="00C22EF1">
        <w:rPr>
          <w:rFonts w:hint="eastAsia"/>
          <w:lang w:eastAsia="zh-CN"/>
        </w:rPr>
        <w:t>度</w:t>
      </w:r>
      <w:r w:rsidRPr="00C22EF1">
        <w:rPr>
          <w:lang w:eastAsia="zh-CN"/>
        </w:rPr>
        <w:t>的轨道平面内。轨道平面等距间隔，且卫星的相位布置使得日本的高仰角总能看见一颗卫星。对地静止轨道位置正在研究中</w:t>
      </w:r>
      <w:r w:rsidRPr="00C22EF1">
        <w:rPr>
          <w:rFonts w:hint="eastAsia"/>
          <w:lang w:val="en-US" w:eastAsia="zh-CN"/>
        </w:rPr>
        <w:t>。</w:t>
      </w:r>
    </w:p>
    <w:p w14:paraId="6C3DC946" w14:textId="39D491D6" w:rsidR="00493E11" w:rsidRPr="002424F3" w:rsidRDefault="00493E11" w:rsidP="002424F3">
      <w:pPr>
        <w:ind w:firstLineChars="200" w:firstLine="480"/>
        <w:rPr>
          <w:lang w:val="en-US" w:eastAsia="zh-CN"/>
        </w:rPr>
      </w:pPr>
      <w:r w:rsidRPr="00C22EF1">
        <w:rPr>
          <w:lang w:val="en-US" w:eastAsia="zh-CN"/>
        </w:rPr>
        <w:t>2</w:t>
      </w:r>
      <w:r w:rsidRPr="00C22EF1">
        <w:rPr>
          <w:lang w:val="en-US" w:eastAsia="zh-CN"/>
        </w:rPr>
        <w:t>颗热备份卫星</w:t>
      </w:r>
      <w:r w:rsidRPr="00C22EF1">
        <w:rPr>
          <w:rFonts w:hint="eastAsia"/>
          <w:lang w:val="en-US" w:eastAsia="zh-CN"/>
        </w:rPr>
        <w:t>也在研究中，以满足系统要求，采用具有最少</w:t>
      </w:r>
      <w:r w:rsidRPr="00C22EF1">
        <w:rPr>
          <w:rFonts w:hint="eastAsia"/>
          <w:lang w:val="en-US" w:eastAsia="zh-CN"/>
        </w:rPr>
        <w:t>7</w:t>
      </w:r>
      <w:r w:rsidRPr="00C22EF1">
        <w:rPr>
          <w:rFonts w:hint="eastAsia"/>
          <w:lang w:val="en-US" w:eastAsia="zh-CN"/>
        </w:rPr>
        <w:t>颗卫星的</w:t>
      </w:r>
      <w:r w:rsidRPr="00C22EF1">
        <w:rPr>
          <w:rFonts w:hint="eastAsia"/>
          <w:lang w:val="en-US" w:eastAsia="zh-CN"/>
        </w:rPr>
        <w:t>QZSS</w:t>
      </w:r>
      <w:r w:rsidRPr="00C22EF1">
        <w:rPr>
          <w:rFonts w:hint="eastAsia"/>
          <w:lang w:val="en-US" w:eastAsia="zh-CN"/>
        </w:rPr>
        <w:t>星座提供导航能力。</w:t>
      </w:r>
    </w:p>
    <w:p w14:paraId="195F761F" w14:textId="77777777" w:rsidR="00493E11" w:rsidRPr="00C22EF1" w:rsidRDefault="00493E11" w:rsidP="002424F3">
      <w:pPr>
        <w:keepNext/>
        <w:keepLines/>
        <w:ind w:firstLineChars="200" w:firstLine="480"/>
        <w:rPr>
          <w:lang w:eastAsia="zh-CN"/>
        </w:rPr>
      </w:pPr>
      <w:r w:rsidRPr="00C22EF1">
        <w:rPr>
          <w:lang w:eastAsia="zh-CN"/>
        </w:rPr>
        <w:lastRenderedPageBreak/>
        <w:t>卫星为三轴稳定平台。其主要导航有效载荷的主要组成为用于精确授时的原子频标</w:t>
      </w:r>
      <w:r w:rsidRPr="00C22EF1">
        <w:rPr>
          <w:rFonts w:hint="eastAsia"/>
          <w:lang w:eastAsia="zh-CN"/>
        </w:rPr>
        <w:t>、</w:t>
      </w:r>
      <w:r w:rsidRPr="00C22EF1">
        <w:rPr>
          <w:lang w:eastAsia="zh-CN"/>
        </w:rPr>
        <w:t>存储导航数据的处理器</w:t>
      </w:r>
      <w:r w:rsidRPr="00C22EF1">
        <w:rPr>
          <w:rFonts w:hint="eastAsia"/>
          <w:lang w:eastAsia="zh-CN"/>
        </w:rPr>
        <w:t>、</w:t>
      </w:r>
      <w:r w:rsidRPr="00C22EF1">
        <w:rPr>
          <w:lang w:eastAsia="zh-CN"/>
        </w:rPr>
        <w:t>生成测距信号的</w:t>
      </w:r>
      <w:r w:rsidRPr="00C22EF1">
        <w:rPr>
          <w:lang w:eastAsia="zh-CN"/>
        </w:rPr>
        <w:t>PRN</w:t>
      </w:r>
      <w:r w:rsidRPr="00C22EF1">
        <w:rPr>
          <w:lang w:eastAsia="zh-CN"/>
        </w:rPr>
        <w:t>信号装置以及</w:t>
      </w:r>
      <w:r w:rsidRPr="00C22EF1">
        <w:rPr>
          <w:lang w:eastAsia="zh-CN"/>
        </w:rPr>
        <w:t>1.2/1.6 GHz</w:t>
      </w:r>
      <w:r w:rsidRPr="00C22EF1">
        <w:rPr>
          <w:lang w:eastAsia="zh-CN"/>
        </w:rPr>
        <w:t>频段发射天线</w:t>
      </w:r>
      <w:r w:rsidRPr="00C22EF1">
        <w:rPr>
          <w:rFonts w:hint="eastAsia"/>
          <w:lang w:eastAsia="zh-CN"/>
        </w:rPr>
        <w:t>、</w:t>
      </w:r>
      <w:r w:rsidRPr="00C22EF1">
        <w:rPr>
          <w:lang w:eastAsia="zh-CN"/>
        </w:rPr>
        <w:t>其赋形天线增益辐射方向图在四个</w:t>
      </w:r>
      <w:r w:rsidRPr="00C22EF1">
        <w:rPr>
          <w:lang w:eastAsia="zh-CN"/>
        </w:rPr>
        <w:t>1.2/1.6 GHz</w:t>
      </w:r>
      <w:r w:rsidRPr="00C22EF1">
        <w:rPr>
          <w:lang w:eastAsia="zh-CN"/>
        </w:rPr>
        <w:t>频段频率上向地表或地表附近的用户发射近似均匀信号功率。双频率发射</w:t>
      </w:r>
      <w:r w:rsidRPr="00C22EF1">
        <w:rPr>
          <w:rFonts w:hint="eastAsia"/>
          <w:lang w:eastAsia="zh-CN"/>
        </w:rPr>
        <w:t>（</w:t>
      </w:r>
      <w:r w:rsidRPr="00C22EF1">
        <w:rPr>
          <w:lang w:eastAsia="zh-CN"/>
        </w:rPr>
        <w:t>如</w:t>
      </w:r>
      <w:r w:rsidRPr="00C22EF1">
        <w:rPr>
          <w:lang w:eastAsia="zh-CN"/>
        </w:rPr>
        <w:t>L1</w:t>
      </w:r>
      <w:r w:rsidRPr="00C22EF1">
        <w:rPr>
          <w:lang w:eastAsia="zh-CN"/>
        </w:rPr>
        <w:t>和</w:t>
      </w:r>
      <w:r w:rsidRPr="00C22EF1">
        <w:rPr>
          <w:lang w:eastAsia="zh-CN"/>
        </w:rPr>
        <w:t>L2</w:t>
      </w:r>
      <w:r w:rsidRPr="00C22EF1">
        <w:rPr>
          <w:rFonts w:hint="eastAsia"/>
          <w:lang w:eastAsia="zh-CN"/>
        </w:rPr>
        <w:t>）</w:t>
      </w:r>
      <w:r w:rsidRPr="00C22EF1">
        <w:rPr>
          <w:lang w:eastAsia="zh-CN"/>
        </w:rPr>
        <w:t>允许校正信号传播时间内的电离时延。</w:t>
      </w:r>
    </w:p>
    <w:p w14:paraId="7E43481E" w14:textId="77777777" w:rsidR="00493E11" w:rsidRPr="00C22EF1" w:rsidRDefault="00493E11" w:rsidP="00493E11">
      <w:pPr>
        <w:pStyle w:val="Heading2"/>
        <w:rPr>
          <w:lang w:eastAsia="zh-CN"/>
        </w:rPr>
      </w:pPr>
      <w:bookmarkStart w:id="769" w:name="_Toc425347427"/>
      <w:bookmarkStart w:id="770" w:name="_Toc425348102"/>
      <w:bookmarkStart w:id="771" w:name="_Toc425348597"/>
      <w:bookmarkStart w:id="772" w:name="_Toc426147276"/>
      <w:bookmarkStart w:id="773" w:name="_Toc426147854"/>
      <w:bookmarkStart w:id="774" w:name="_Toc426179762"/>
      <w:bookmarkStart w:id="775" w:name="_Toc426180523"/>
      <w:bookmarkStart w:id="776" w:name="_Toc426180637"/>
      <w:bookmarkStart w:id="777" w:name="_Toc426180845"/>
      <w:bookmarkStart w:id="778" w:name="_Toc426181369"/>
      <w:bookmarkStart w:id="779" w:name="_Toc426181548"/>
      <w:bookmarkStart w:id="780" w:name="_Toc426181814"/>
      <w:bookmarkStart w:id="781" w:name="_Toc426181929"/>
      <w:bookmarkStart w:id="782" w:name="_Toc427593044"/>
      <w:bookmarkStart w:id="783" w:name="_Toc182921253"/>
      <w:r w:rsidRPr="00C22EF1">
        <w:rPr>
          <w:lang w:eastAsia="zh-CN"/>
        </w:rPr>
        <w:t>3.2</w:t>
      </w:r>
      <w:r w:rsidRPr="00C22EF1">
        <w:rPr>
          <w:lang w:eastAsia="zh-CN"/>
        </w:rPr>
        <w:tab/>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C22EF1">
        <w:rPr>
          <w:lang w:eastAsia="zh-CN"/>
        </w:rPr>
        <w:t>控制部分</w:t>
      </w:r>
      <w:bookmarkEnd w:id="783"/>
    </w:p>
    <w:p w14:paraId="7632A453" w14:textId="77777777" w:rsidR="00493E11" w:rsidRPr="00C22EF1" w:rsidRDefault="00493E11" w:rsidP="00493E11">
      <w:pPr>
        <w:ind w:firstLineChars="200" w:firstLine="480"/>
        <w:rPr>
          <w:lang w:eastAsia="zh-CN"/>
        </w:rPr>
      </w:pPr>
      <w:r w:rsidRPr="00C22EF1">
        <w:rPr>
          <w:lang w:eastAsia="zh-CN"/>
        </w:rPr>
        <w:t>控制部分</w:t>
      </w:r>
      <w:r w:rsidRPr="00C22EF1">
        <w:rPr>
          <w:rFonts w:hint="eastAsia"/>
          <w:lang w:eastAsia="zh-CN"/>
        </w:rPr>
        <w:t>执行</w:t>
      </w:r>
      <w:r w:rsidRPr="00C22EF1">
        <w:rPr>
          <w:lang w:eastAsia="zh-CN"/>
        </w:rPr>
        <w:t>日常控制系统所有卫星所需的跟踪、计算、更新和监测功能。它包括一个位于日本、进行所有数据处理的主控制站</w:t>
      </w:r>
      <w:r w:rsidRPr="00C22EF1">
        <w:rPr>
          <w:rFonts w:hint="eastAsia"/>
          <w:lang w:eastAsia="zh-CN"/>
        </w:rPr>
        <w:t>（</w:t>
      </w:r>
      <w:r w:rsidRPr="00C22EF1">
        <w:rPr>
          <w:lang w:eastAsia="zh-CN"/>
        </w:rPr>
        <w:t>MCS</w:t>
      </w:r>
      <w:r w:rsidRPr="00C22EF1">
        <w:rPr>
          <w:rFonts w:hint="eastAsia"/>
          <w:lang w:eastAsia="zh-CN"/>
        </w:rPr>
        <w:t>）</w:t>
      </w:r>
      <w:r w:rsidRPr="00C22EF1">
        <w:rPr>
          <w:lang w:eastAsia="zh-CN"/>
        </w:rPr>
        <w:t>以及一些在空间部分可视区域广泛部署的监测站。</w:t>
      </w:r>
    </w:p>
    <w:p w14:paraId="0FD7070E" w14:textId="77777777" w:rsidR="00493E11" w:rsidRPr="00C22EF1" w:rsidRDefault="00493E11" w:rsidP="00493E11">
      <w:pPr>
        <w:ind w:firstLineChars="200" w:firstLine="480"/>
        <w:rPr>
          <w:lang w:eastAsia="zh-CN"/>
        </w:rPr>
      </w:pPr>
      <w:r w:rsidRPr="00C22EF1">
        <w:rPr>
          <w:lang w:eastAsia="zh-CN"/>
        </w:rPr>
        <w:t>监测站被动地跟踪所有可见的卫星并测量测距和</w:t>
      </w:r>
      <w:bookmarkStart w:id="784" w:name="OLE_LINK174"/>
      <w:bookmarkStart w:id="785" w:name="OLE_LINK173"/>
      <w:r w:rsidRPr="00C22EF1">
        <w:rPr>
          <w:lang w:eastAsia="zh-CN"/>
        </w:rPr>
        <w:t>多普勒</w:t>
      </w:r>
      <w:bookmarkEnd w:id="784"/>
      <w:bookmarkEnd w:id="785"/>
      <w:r w:rsidRPr="00C22EF1">
        <w:rPr>
          <w:lang w:eastAsia="zh-CN"/>
        </w:rPr>
        <w:t>数据。这些数据在</w:t>
      </w:r>
      <w:r w:rsidRPr="00C22EF1">
        <w:rPr>
          <w:lang w:eastAsia="zh-CN"/>
        </w:rPr>
        <w:t>MCS</w:t>
      </w:r>
      <w:r w:rsidRPr="00C22EF1">
        <w:rPr>
          <w:lang w:eastAsia="zh-CN"/>
        </w:rPr>
        <w:t>进行处理，用于计算卫星星历、时钟偏移、时钟漂移和传播延迟，并随后用于生成上传消息。该更新信息被传输给卫星，用于记忆存储及作为随后卫星发送给用户导航消息的一部分。</w:t>
      </w:r>
    </w:p>
    <w:p w14:paraId="47366426" w14:textId="77777777" w:rsidR="00493E11" w:rsidRPr="00C22EF1" w:rsidRDefault="00493E11" w:rsidP="00493E11">
      <w:pPr>
        <w:pStyle w:val="Heading2"/>
        <w:ind w:left="0" w:firstLine="0"/>
        <w:rPr>
          <w:lang w:eastAsia="zh-CN"/>
        </w:rPr>
      </w:pPr>
      <w:bookmarkStart w:id="786" w:name="_Toc425347428"/>
      <w:bookmarkStart w:id="787" w:name="_Toc425348103"/>
      <w:bookmarkStart w:id="788" w:name="_Toc425348598"/>
      <w:bookmarkStart w:id="789" w:name="_Toc426147277"/>
      <w:bookmarkStart w:id="790" w:name="_Toc426147855"/>
      <w:bookmarkStart w:id="791" w:name="_Toc426179763"/>
      <w:bookmarkStart w:id="792" w:name="_Toc426180524"/>
      <w:bookmarkStart w:id="793" w:name="_Toc426180638"/>
      <w:bookmarkStart w:id="794" w:name="_Toc426180846"/>
      <w:bookmarkStart w:id="795" w:name="_Toc426181370"/>
      <w:bookmarkStart w:id="796" w:name="_Toc426181549"/>
      <w:bookmarkStart w:id="797" w:name="_Toc426181815"/>
      <w:bookmarkStart w:id="798" w:name="_Toc426181930"/>
      <w:bookmarkStart w:id="799" w:name="_Toc427593045"/>
      <w:bookmarkStart w:id="800" w:name="_Toc182921254"/>
      <w:r w:rsidRPr="00C22EF1">
        <w:rPr>
          <w:lang w:eastAsia="zh-CN"/>
        </w:rPr>
        <w:t>3.3</w:t>
      </w:r>
      <w:r w:rsidRPr="00C22EF1">
        <w:rPr>
          <w:lang w:eastAsia="zh-CN"/>
        </w:rPr>
        <w:tab/>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C22EF1">
        <w:rPr>
          <w:lang w:eastAsia="zh-CN"/>
        </w:rPr>
        <w:t>用户部分</w:t>
      </w:r>
      <w:bookmarkEnd w:id="800"/>
    </w:p>
    <w:p w14:paraId="0CACEB43" w14:textId="77777777" w:rsidR="00493E11" w:rsidRPr="00C22EF1" w:rsidRDefault="00493E11" w:rsidP="00493E11">
      <w:pPr>
        <w:ind w:firstLineChars="200" w:firstLine="480"/>
        <w:rPr>
          <w:lang w:eastAsia="zh-CN"/>
        </w:rPr>
      </w:pPr>
      <w:r w:rsidRPr="00C22EF1">
        <w:rPr>
          <w:lang w:eastAsia="zh-CN"/>
        </w:rPr>
        <w:t>用户部分是所有用户接收机及其支持设备的集合。用户装置通常包括天线、</w:t>
      </w:r>
      <w:r w:rsidRPr="00C22EF1">
        <w:rPr>
          <w:lang w:eastAsia="zh-CN"/>
        </w:rPr>
        <w:t>QZSS</w:t>
      </w:r>
      <w:r w:rsidRPr="00C22EF1">
        <w:rPr>
          <w:lang w:eastAsia="zh-CN"/>
        </w:rPr>
        <w:t>接收机</w:t>
      </w:r>
      <w:r w:rsidRPr="00C22EF1">
        <w:rPr>
          <w:lang w:eastAsia="zh-CN"/>
        </w:rPr>
        <w:t>/</w:t>
      </w:r>
      <w:r w:rsidRPr="00C22EF1">
        <w:rPr>
          <w:lang w:eastAsia="zh-CN"/>
        </w:rPr>
        <w:t>处理器</w:t>
      </w:r>
      <w:r w:rsidRPr="00C22EF1">
        <w:rPr>
          <w:rFonts w:hint="eastAsia"/>
          <w:lang w:eastAsia="zh-CN"/>
        </w:rPr>
        <w:t>（</w:t>
      </w:r>
      <w:r w:rsidRPr="00C22EF1">
        <w:rPr>
          <w:lang w:eastAsia="zh-CN"/>
        </w:rPr>
        <w:t>也适用于</w:t>
      </w:r>
      <w:r w:rsidRPr="00C22EF1">
        <w:rPr>
          <w:lang w:eastAsia="zh-CN"/>
        </w:rPr>
        <w:t>GPS</w:t>
      </w:r>
      <w:r w:rsidRPr="00C22EF1">
        <w:rPr>
          <w:lang w:eastAsia="zh-CN"/>
        </w:rPr>
        <w:t>信号</w:t>
      </w:r>
      <w:r w:rsidRPr="00C22EF1">
        <w:rPr>
          <w:rFonts w:hint="eastAsia"/>
          <w:lang w:eastAsia="zh-CN"/>
        </w:rPr>
        <w:t>）</w:t>
      </w:r>
      <w:r w:rsidRPr="00C22EF1">
        <w:rPr>
          <w:lang w:eastAsia="zh-CN"/>
        </w:rPr>
        <w:t>、计算机和输入</w:t>
      </w:r>
      <w:r w:rsidRPr="00C22EF1">
        <w:rPr>
          <w:lang w:eastAsia="zh-CN"/>
        </w:rPr>
        <w:t>/</w:t>
      </w:r>
      <w:r w:rsidRPr="00C22EF1">
        <w:rPr>
          <w:lang w:eastAsia="zh-CN"/>
        </w:rPr>
        <w:t>输出设备。</w:t>
      </w:r>
    </w:p>
    <w:p w14:paraId="60CA1A91" w14:textId="77777777" w:rsidR="00493E11" w:rsidRPr="00C22EF1" w:rsidRDefault="00493E11" w:rsidP="00493E11">
      <w:pPr>
        <w:ind w:firstLineChars="200" w:firstLine="480"/>
        <w:rPr>
          <w:lang w:eastAsia="zh-CN"/>
        </w:rPr>
      </w:pPr>
      <w:r w:rsidRPr="00C22EF1">
        <w:rPr>
          <w:lang w:eastAsia="zh-CN"/>
        </w:rPr>
        <w:t>它从包括一颗</w:t>
      </w:r>
      <w:r w:rsidRPr="00C22EF1">
        <w:rPr>
          <w:rFonts w:hint="eastAsia"/>
          <w:lang w:eastAsia="zh-CN"/>
        </w:rPr>
        <w:t>（</w:t>
      </w:r>
      <w:r w:rsidRPr="00C22EF1">
        <w:rPr>
          <w:lang w:eastAsia="zh-CN"/>
        </w:rPr>
        <w:t>或多颗</w:t>
      </w:r>
      <w:r w:rsidRPr="00C22EF1">
        <w:rPr>
          <w:rFonts w:hint="eastAsia"/>
          <w:lang w:eastAsia="zh-CN"/>
        </w:rPr>
        <w:t>）</w:t>
      </w:r>
      <w:r w:rsidRPr="00C22EF1">
        <w:rPr>
          <w:lang w:eastAsia="zh-CN"/>
        </w:rPr>
        <w:t>QZSS</w:t>
      </w:r>
      <w:r w:rsidRPr="00C22EF1">
        <w:rPr>
          <w:lang w:eastAsia="zh-CN"/>
        </w:rPr>
        <w:t>卫星以及一颗</w:t>
      </w:r>
      <w:r w:rsidRPr="00C22EF1">
        <w:rPr>
          <w:rFonts w:hint="eastAsia"/>
          <w:lang w:eastAsia="zh-CN"/>
        </w:rPr>
        <w:t>（</w:t>
      </w:r>
      <w:r w:rsidRPr="00C22EF1">
        <w:rPr>
          <w:lang w:eastAsia="zh-CN"/>
        </w:rPr>
        <w:t>或多颗</w:t>
      </w:r>
      <w:r w:rsidRPr="00C22EF1">
        <w:rPr>
          <w:rFonts w:hint="eastAsia"/>
          <w:lang w:eastAsia="zh-CN"/>
        </w:rPr>
        <w:t>）</w:t>
      </w:r>
      <w:r w:rsidRPr="00C22EF1">
        <w:rPr>
          <w:rFonts w:hint="eastAsia"/>
          <w:lang w:eastAsia="zh-CN"/>
        </w:rPr>
        <w:t>G</w:t>
      </w:r>
      <w:r w:rsidRPr="00C22EF1">
        <w:rPr>
          <w:lang w:eastAsia="zh-CN"/>
        </w:rPr>
        <w:t>PS</w:t>
      </w:r>
      <w:r w:rsidRPr="00C22EF1">
        <w:rPr>
          <w:lang w:eastAsia="zh-CN"/>
        </w:rPr>
        <w:t>卫星在内的四颗以上可见的卫星获得并跟踪导航信号，测量其射频传播时间</w:t>
      </w:r>
      <w:r w:rsidRPr="00C22EF1">
        <w:rPr>
          <w:rFonts w:hint="eastAsia"/>
          <w:lang w:eastAsia="zh-CN"/>
        </w:rPr>
        <w:t>、</w:t>
      </w:r>
      <w:r w:rsidRPr="00C22EF1">
        <w:rPr>
          <w:rFonts w:hint="eastAsia"/>
          <w:lang w:eastAsia="zh-CN"/>
        </w:rPr>
        <w:t>RF</w:t>
      </w:r>
      <w:r w:rsidRPr="00C22EF1">
        <w:rPr>
          <w:rFonts w:hint="eastAsia"/>
          <w:lang w:eastAsia="zh-CN"/>
        </w:rPr>
        <w:t>信号的相位</w:t>
      </w:r>
      <w:r w:rsidRPr="00C22EF1">
        <w:rPr>
          <w:lang w:eastAsia="zh-CN"/>
        </w:rPr>
        <w:t>和多普勒频移，将其转化成伪距、载波相位、伪距率和</w:t>
      </w:r>
      <w:r w:rsidRPr="00C22EF1">
        <w:rPr>
          <w:lang w:eastAsia="zh-CN"/>
        </w:rPr>
        <w:t>/</w:t>
      </w:r>
      <w:r w:rsidRPr="00C22EF1">
        <w:rPr>
          <w:lang w:eastAsia="zh-CN"/>
        </w:rPr>
        <w:t>或差伪距，并解算出三维位置、速度和相对于</w:t>
      </w:r>
      <w:proofErr w:type="gramStart"/>
      <w:r w:rsidRPr="00C22EF1">
        <w:rPr>
          <w:lang w:eastAsia="zh-CN"/>
        </w:rPr>
        <w:t>参考时帧的</w:t>
      </w:r>
      <w:proofErr w:type="gramEnd"/>
      <w:r w:rsidRPr="00C22EF1">
        <w:rPr>
          <w:lang w:eastAsia="zh-CN"/>
        </w:rPr>
        <w:t>接收机时间偏移。</w:t>
      </w:r>
    </w:p>
    <w:p w14:paraId="446A137A" w14:textId="77777777" w:rsidR="00493E11" w:rsidRPr="00C22EF1" w:rsidRDefault="00493E11" w:rsidP="00493E11">
      <w:pPr>
        <w:ind w:firstLineChars="200" w:firstLine="480"/>
        <w:rPr>
          <w:lang w:eastAsia="zh-CN"/>
        </w:rPr>
      </w:pPr>
      <w:r w:rsidRPr="00C22EF1">
        <w:rPr>
          <w:lang w:eastAsia="zh-CN"/>
        </w:rPr>
        <w:t>用户设备包括从相对简单、轻便和移动的接收机到与</w:t>
      </w:r>
      <w:r w:rsidRPr="00C22EF1">
        <w:rPr>
          <w:rFonts w:hint="eastAsia"/>
          <w:lang w:eastAsia="zh-CN"/>
        </w:rPr>
        <w:t>其他</w:t>
      </w:r>
      <w:r w:rsidRPr="00C22EF1">
        <w:rPr>
          <w:lang w:eastAsia="zh-CN"/>
        </w:rPr>
        <w:t>导航传感器或系统整合在一起，用于高度动态环境中精确性能的复杂接收机。</w:t>
      </w:r>
    </w:p>
    <w:p w14:paraId="347A1141" w14:textId="77777777" w:rsidR="00493E11" w:rsidRPr="00C22EF1" w:rsidRDefault="00493E11" w:rsidP="00493E11">
      <w:pPr>
        <w:pStyle w:val="Heading1"/>
        <w:rPr>
          <w:lang w:val="en-US" w:eastAsia="zh-CN"/>
        </w:rPr>
      </w:pPr>
      <w:bookmarkStart w:id="801" w:name="_Toc425347429"/>
      <w:bookmarkStart w:id="802" w:name="_Toc425348104"/>
      <w:bookmarkStart w:id="803" w:name="_Toc425348599"/>
      <w:bookmarkStart w:id="804" w:name="_Toc426147278"/>
      <w:bookmarkStart w:id="805" w:name="_Toc426147856"/>
      <w:bookmarkStart w:id="806" w:name="_Toc426179764"/>
      <w:bookmarkStart w:id="807" w:name="_Toc426180525"/>
      <w:bookmarkStart w:id="808" w:name="_Toc426180639"/>
      <w:bookmarkStart w:id="809" w:name="_Toc426180847"/>
      <w:bookmarkStart w:id="810" w:name="_Toc426181371"/>
      <w:bookmarkStart w:id="811" w:name="_Toc426181550"/>
      <w:bookmarkStart w:id="812" w:name="_Toc426181816"/>
      <w:bookmarkStart w:id="813" w:name="_Toc426181931"/>
      <w:bookmarkStart w:id="814" w:name="_Toc427593046"/>
      <w:bookmarkStart w:id="815" w:name="_Toc182921255"/>
      <w:r w:rsidRPr="00C22EF1">
        <w:rPr>
          <w:lang w:val="en-US" w:eastAsia="zh-CN"/>
        </w:rPr>
        <w:t>4</w:t>
      </w:r>
      <w:r w:rsidRPr="00C22EF1">
        <w:rPr>
          <w:lang w:val="en-US" w:eastAsia="zh-CN"/>
        </w:rPr>
        <w:tab/>
        <w:t>QZSS</w:t>
      </w:r>
      <w:r w:rsidRPr="00C22EF1">
        <w:rPr>
          <w:lang w:val="en-US" w:eastAsia="zh-CN"/>
        </w:rPr>
        <w:t>信号结构</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49F4AD99" w14:textId="17C5FD6A" w:rsidR="00493E11" w:rsidRPr="00C22EF1" w:rsidRDefault="00493E11" w:rsidP="00493E11">
      <w:pPr>
        <w:ind w:firstLineChars="200" w:firstLine="480"/>
        <w:rPr>
          <w:lang w:eastAsia="zh-CN"/>
        </w:rPr>
      </w:pPr>
      <w:r w:rsidRPr="00C22EF1">
        <w:rPr>
          <w:lang w:eastAsia="zh-CN"/>
        </w:rPr>
        <w:t>从包含以下四个调制载波的卫星上发射</w:t>
      </w:r>
      <w:r w:rsidRPr="00C22EF1">
        <w:rPr>
          <w:lang w:eastAsia="zh-CN"/>
        </w:rPr>
        <w:t>QZSS</w:t>
      </w:r>
      <w:r w:rsidRPr="00C22EF1">
        <w:rPr>
          <w:lang w:eastAsia="zh-CN"/>
        </w:rPr>
        <w:t>导航信号：中心频率为</w:t>
      </w:r>
      <w:r w:rsidRPr="00C22EF1">
        <w:rPr>
          <w:lang w:eastAsia="zh-CN"/>
        </w:rPr>
        <w:t>1 575.42 MHz (154 </w:t>
      </w:r>
      <w:r w:rsidRPr="00C22EF1">
        <w:rPr>
          <w:i/>
          <w:lang w:eastAsia="zh-CN"/>
        </w:rPr>
        <w:t>f</w:t>
      </w:r>
      <w:r w:rsidRPr="00C22EF1">
        <w:rPr>
          <w:position w:val="-3"/>
          <w:sz w:val="16"/>
          <w:lang w:eastAsia="zh-CN"/>
        </w:rPr>
        <w:t>0</w:t>
      </w:r>
      <w:r w:rsidRPr="00C22EF1">
        <w:rPr>
          <w:lang w:eastAsia="zh-CN"/>
        </w:rPr>
        <w:t>)</w:t>
      </w:r>
      <w:r w:rsidRPr="00C22EF1">
        <w:rPr>
          <w:lang w:eastAsia="zh-CN"/>
        </w:rPr>
        <w:t>的</w:t>
      </w:r>
      <w:r w:rsidRPr="00C22EF1">
        <w:rPr>
          <w:lang w:eastAsia="zh-CN"/>
        </w:rPr>
        <w:t>L1</w:t>
      </w:r>
      <w:r w:rsidRPr="00C22EF1">
        <w:rPr>
          <w:lang w:eastAsia="zh-CN"/>
        </w:rPr>
        <w:t>、中心频率为</w:t>
      </w:r>
      <w:r w:rsidRPr="00C22EF1">
        <w:rPr>
          <w:lang w:eastAsia="zh-CN"/>
        </w:rPr>
        <w:t xml:space="preserve">1 227.6 MHz (120 </w:t>
      </w:r>
      <w:r w:rsidRPr="00C22EF1">
        <w:rPr>
          <w:i/>
          <w:lang w:eastAsia="zh-CN"/>
        </w:rPr>
        <w:t>f</w:t>
      </w:r>
      <w:r w:rsidRPr="00C22EF1">
        <w:rPr>
          <w:position w:val="-3"/>
          <w:sz w:val="16"/>
          <w:lang w:eastAsia="zh-CN"/>
        </w:rPr>
        <w:t>0</w:t>
      </w:r>
      <w:r w:rsidRPr="00C22EF1">
        <w:rPr>
          <w:lang w:eastAsia="zh-CN"/>
        </w:rPr>
        <w:t>)</w:t>
      </w:r>
      <w:r w:rsidRPr="00C22EF1">
        <w:rPr>
          <w:lang w:eastAsia="zh-CN"/>
        </w:rPr>
        <w:t>的</w:t>
      </w:r>
      <w:r w:rsidRPr="00C22EF1">
        <w:rPr>
          <w:lang w:eastAsia="zh-CN"/>
        </w:rPr>
        <w:t>L2</w:t>
      </w:r>
      <w:r w:rsidRPr="00C22EF1">
        <w:rPr>
          <w:lang w:eastAsia="zh-CN"/>
        </w:rPr>
        <w:t>、中心频率为</w:t>
      </w:r>
      <w:r w:rsidRPr="00C22EF1">
        <w:rPr>
          <w:lang w:eastAsia="zh-CN"/>
        </w:rPr>
        <w:t xml:space="preserve">1 176.45 MHz (115 </w:t>
      </w:r>
      <w:r w:rsidRPr="00C22EF1">
        <w:rPr>
          <w:i/>
          <w:lang w:eastAsia="zh-CN"/>
        </w:rPr>
        <w:t>f</w:t>
      </w:r>
      <w:r w:rsidRPr="00C22EF1">
        <w:rPr>
          <w:szCs w:val="24"/>
          <w:vertAlign w:val="subscript"/>
          <w:lang w:eastAsia="zh-CN"/>
        </w:rPr>
        <w:t>0</w:t>
      </w:r>
      <w:r w:rsidRPr="00C22EF1">
        <w:rPr>
          <w:lang w:eastAsia="zh-CN"/>
        </w:rPr>
        <w:t>)</w:t>
      </w:r>
      <w:r w:rsidRPr="00C22EF1">
        <w:rPr>
          <w:lang w:eastAsia="zh-CN"/>
        </w:rPr>
        <w:t>的</w:t>
      </w:r>
      <w:r w:rsidRPr="00C22EF1">
        <w:rPr>
          <w:lang w:eastAsia="zh-CN"/>
        </w:rPr>
        <w:t>L5</w:t>
      </w:r>
      <w:r w:rsidRPr="00C22EF1">
        <w:rPr>
          <w:lang w:eastAsia="zh-CN"/>
        </w:rPr>
        <w:t>以及中心频率为</w:t>
      </w:r>
      <w:r w:rsidRPr="00C22EF1">
        <w:rPr>
          <w:lang w:eastAsia="zh-CN"/>
        </w:rPr>
        <w:t xml:space="preserve">1 278.75 MHz (125 </w:t>
      </w:r>
      <w:r w:rsidRPr="00C22EF1">
        <w:rPr>
          <w:i/>
          <w:lang w:eastAsia="zh-CN"/>
        </w:rPr>
        <w:t>f</w:t>
      </w:r>
      <w:r w:rsidRPr="00C22EF1">
        <w:rPr>
          <w:szCs w:val="24"/>
          <w:vertAlign w:val="subscript"/>
          <w:lang w:eastAsia="zh-CN"/>
        </w:rPr>
        <w:t>0</w:t>
      </w:r>
      <w:r w:rsidRPr="00C22EF1">
        <w:rPr>
          <w:lang w:eastAsia="zh-CN"/>
        </w:rPr>
        <w:t>)</w:t>
      </w:r>
      <w:r w:rsidRPr="00C22EF1">
        <w:rPr>
          <w:lang w:eastAsia="zh-CN"/>
        </w:rPr>
        <w:t>的</w:t>
      </w:r>
      <w:r w:rsidRPr="00C22EF1">
        <w:rPr>
          <w:rFonts w:hint="eastAsia"/>
          <w:lang w:eastAsia="zh-CN"/>
        </w:rPr>
        <w:t>L6</w:t>
      </w:r>
      <w:r w:rsidRPr="00C22EF1">
        <w:rPr>
          <w:lang w:eastAsia="zh-CN"/>
        </w:rPr>
        <w:t>，此时</w:t>
      </w:r>
      <w:r w:rsidRPr="00C22EF1">
        <w:rPr>
          <w:i/>
          <w:lang w:eastAsia="zh-CN"/>
        </w:rPr>
        <w:t>f</w:t>
      </w:r>
      <w:r w:rsidRPr="00C22EF1">
        <w:rPr>
          <w:position w:val="-3"/>
          <w:sz w:val="16"/>
          <w:lang w:eastAsia="zh-CN"/>
        </w:rPr>
        <w:t>0</w:t>
      </w:r>
      <w:r w:rsidRPr="00C22EF1">
        <w:rPr>
          <w:lang w:eastAsia="zh-CN"/>
        </w:rPr>
        <w:t> = 10.23 MHz</w:t>
      </w:r>
      <w:r w:rsidRPr="00C22EF1">
        <w:rPr>
          <w:lang w:eastAsia="zh-CN"/>
        </w:rPr>
        <w:t>。</w:t>
      </w:r>
      <w:proofErr w:type="gramStart"/>
      <w:r w:rsidRPr="00C22EF1">
        <w:rPr>
          <w:i/>
          <w:lang w:eastAsia="zh-CN"/>
        </w:rPr>
        <w:t>f</w:t>
      </w:r>
      <w:proofErr w:type="gramEnd"/>
      <w:r w:rsidRPr="00C22EF1">
        <w:rPr>
          <w:position w:val="-3"/>
          <w:sz w:val="16"/>
          <w:lang w:eastAsia="zh-CN"/>
        </w:rPr>
        <w:t>0</w:t>
      </w:r>
      <w:r w:rsidRPr="00C22EF1">
        <w:rPr>
          <w:lang w:eastAsia="zh-CN"/>
        </w:rPr>
        <w:t>为星载频率基准单元的输出，所有生成的信号与此相干。</w:t>
      </w:r>
    </w:p>
    <w:p w14:paraId="4AB4AF42" w14:textId="2197995C" w:rsidR="00493E11" w:rsidRPr="00C22EF1" w:rsidRDefault="00493E11" w:rsidP="00493E11">
      <w:pPr>
        <w:ind w:firstLineChars="200" w:firstLine="480"/>
        <w:rPr>
          <w:lang w:eastAsia="zh-CN"/>
        </w:rPr>
      </w:pPr>
      <w:r w:rsidRPr="00C22EF1">
        <w:rPr>
          <w:lang w:eastAsia="zh-CN"/>
        </w:rPr>
        <w:t>L1</w:t>
      </w:r>
      <w:r w:rsidRPr="00C22EF1">
        <w:rPr>
          <w:lang w:eastAsia="zh-CN"/>
        </w:rPr>
        <w:t>信号包括四个正交复用的二相相移键控</w:t>
      </w:r>
      <w:r w:rsidRPr="00C22EF1">
        <w:rPr>
          <w:rFonts w:hint="eastAsia"/>
          <w:lang w:eastAsia="zh-CN"/>
        </w:rPr>
        <w:t>（</w:t>
      </w:r>
      <w:r w:rsidRPr="00C22EF1">
        <w:rPr>
          <w:lang w:eastAsia="zh-CN"/>
        </w:rPr>
        <w:t>BPSK</w:t>
      </w:r>
      <w:r w:rsidRPr="00C22EF1">
        <w:rPr>
          <w:rFonts w:hint="eastAsia"/>
          <w:lang w:eastAsia="zh-CN"/>
        </w:rPr>
        <w:t>）</w:t>
      </w:r>
      <w:r w:rsidRPr="00C22EF1">
        <w:rPr>
          <w:lang w:eastAsia="zh-CN"/>
        </w:rPr>
        <w:t>调制信号。其中两种</w:t>
      </w:r>
      <w:r w:rsidRPr="00C22EF1">
        <w:rPr>
          <w:rFonts w:hint="eastAsia"/>
          <w:lang w:val="en-US" w:eastAsia="zh-CN"/>
        </w:rPr>
        <w:t>（</w:t>
      </w:r>
      <w:r w:rsidRPr="00C22EF1">
        <w:rPr>
          <w:lang w:val="en-US" w:eastAsia="zh-CN"/>
        </w:rPr>
        <w:t>L1-C/A</w:t>
      </w:r>
      <w:r w:rsidRPr="00C22EF1">
        <w:rPr>
          <w:rFonts w:hint="eastAsia"/>
          <w:lang w:val="en-US" w:eastAsia="zh-CN"/>
        </w:rPr>
        <w:t>和</w:t>
      </w:r>
      <w:r w:rsidRPr="00C22EF1">
        <w:rPr>
          <w:lang w:val="en-US" w:eastAsia="zh-CN"/>
        </w:rPr>
        <w:t>L1S</w:t>
      </w:r>
      <w:r w:rsidRPr="00C22EF1">
        <w:rPr>
          <w:rFonts w:hint="eastAsia"/>
          <w:lang w:val="en-US" w:eastAsia="zh-CN"/>
        </w:rPr>
        <w:t>）</w:t>
      </w:r>
      <w:r w:rsidRPr="00C22EF1">
        <w:rPr>
          <w:lang w:eastAsia="zh-CN"/>
        </w:rPr>
        <w:t>用不同</w:t>
      </w:r>
      <w:r w:rsidRPr="00C22EF1">
        <w:rPr>
          <w:lang w:eastAsia="zh-CN"/>
        </w:rPr>
        <w:t>PRN</w:t>
      </w:r>
      <w:r w:rsidRPr="00C22EF1">
        <w:rPr>
          <w:lang w:eastAsia="zh-CN"/>
        </w:rPr>
        <w:t>扩频码进行调制，为两个</w:t>
      </w:r>
      <w:r w:rsidRPr="00C22EF1">
        <w:rPr>
          <w:lang w:eastAsia="zh-CN"/>
        </w:rPr>
        <w:t>10</w:t>
      </w:r>
      <w:r w:rsidRPr="00C22EF1">
        <w:rPr>
          <w:lang w:eastAsia="zh-CN"/>
        </w:rPr>
        <w:t>比特</w:t>
      </w:r>
      <w:r w:rsidRPr="00C22EF1">
        <w:rPr>
          <w:color w:val="000000"/>
          <w:lang w:eastAsia="zh-CN"/>
        </w:rPr>
        <w:t>线性反馈移位寄存器</w:t>
      </w:r>
      <w:r w:rsidRPr="00C22EF1">
        <w:rPr>
          <w:rFonts w:hint="eastAsia"/>
          <w:color w:val="000000"/>
          <w:lang w:eastAsia="zh-CN"/>
        </w:rPr>
        <w:t>（</w:t>
      </w:r>
      <w:r w:rsidRPr="00C22EF1">
        <w:rPr>
          <w:lang w:eastAsia="zh-CN"/>
        </w:rPr>
        <w:t>10-bit-LFSR</w:t>
      </w:r>
      <w:r w:rsidRPr="00C22EF1">
        <w:rPr>
          <w:rFonts w:hint="eastAsia"/>
          <w:color w:val="000000"/>
          <w:lang w:eastAsia="zh-CN"/>
        </w:rPr>
        <w:t>）</w:t>
      </w:r>
      <w:r w:rsidRPr="00C22EF1">
        <w:rPr>
          <w:color w:val="000000"/>
          <w:lang w:eastAsia="zh-CN"/>
        </w:rPr>
        <w:t>输出的模</w:t>
      </w:r>
      <w:r w:rsidRPr="00C22EF1">
        <w:rPr>
          <w:color w:val="000000"/>
          <w:lang w:eastAsia="zh-CN"/>
        </w:rPr>
        <w:t>2</w:t>
      </w:r>
      <w:r w:rsidRPr="00C22EF1">
        <w:rPr>
          <w:rFonts w:hint="eastAsia"/>
          <w:color w:val="000000"/>
          <w:lang w:eastAsia="zh-CN"/>
        </w:rPr>
        <w:t>（</w:t>
      </w:r>
      <w:r w:rsidRPr="00C22EF1">
        <w:rPr>
          <w:lang w:eastAsia="zh-CN"/>
        </w:rPr>
        <w:t>Modulo-2</w:t>
      </w:r>
      <w:r w:rsidRPr="00C22EF1">
        <w:rPr>
          <w:rFonts w:hint="eastAsia"/>
          <w:lang w:eastAsia="zh-CN"/>
        </w:rPr>
        <w:t>）</w:t>
      </w:r>
      <w:r w:rsidRPr="00C22EF1">
        <w:rPr>
          <w:color w:val="000000"/>
          <w:lang w:eastAsia="zh-CN"/>
        </w:rPr>
        <w:t>加序列，时钟频率为</w:t>
      </w:r>
      <w:r w:rsidRPr="00C22EF1">
        <w:rPr>
          <w:lang w:eastAsia="zh-CN"/>
        </w:rPr>
        <w:t>1.023 MHz</w:t>
      </w:r>
      <w:r w:rsidRPr="00C22EF1">
        <w:rPr>
          <w:lang w:eastAsia="zh-CN"/>
        </w:rPr>
        <w:t>，周期为</w:t>
      </w:r>
      <w:r w:rsidRPr="00C22EF1">
        <w:rPr>
          <w:lang w:eastAsia="zh-CN"/>
        </w:rPr>
        <w:t>1 ms</w:t>
      </w:r>
      <w:r w:rsidRPr="00C22EF1">
        <w:rPr>
          <w:lang w:eastAsia="zh-CN"/>
        </w:rPr>
        <w:t>。每一个都是在</w:t>
      </w:r>
      <w:r w:rsidRPr="00C22EF1">
        <w:rPr>
          <w:lang w:eastAsia="zh-CN"/>
        </w:rPr>
        <w:t>BPSK</w:t>
      </w:r>
      <w:r w:rsidRPr="00C22EF1">
        <w:rPr>
          <w:lang w:eastAsia="zh-CN"/>
        </w:rPr>
        <w:t>之前</w:t>
      </w:r>
      <w:r w:rsidRPr="00C22EF1">
        <w:rPr>
          <w:color w:val="000000"/>
          <w:lang w:eastAsia="zh-CN"/>
        </w:rPr>
        <w:t>模</w:t>
      </w:r>
      <w:r w:rsidRPr="00C22EF1">
        <w:rPr>
          <w:color w:val="000000"/>
          <w:lang w:eastAsia="zh-CN"/>
        </w:rPr>
        <w:t>2</w:t>
      </w:r>
      <w:r w:rsidRPr="00C22EF1">
        <w:rPr>
          <w:color w:val="000000"/>
          <w:lang w:eastAsia="zh-CN"/>
        </w:rPr>
        <w:t>加到</w:t>
      </w:r>
      <w:r w:rsidRPr="00C22EF1">
        <w:rPr>
          <w:lang w:eastAsia="zh-CN"/>
        </w:rPr>
        <w:t>50 bit/s/50 </w:t>
      </w:r>
      <w:r w:rsidRPr="00C22EF1">
        <w:rPr>
          <w:lang w:eastAsia="zh-CN"/>
        </w:rPr>
        <w:t>符号</w:t>
      </w:r>
      <w:r w:rsidRPr="00C22EF1">
        <w:rPr>
          <w:lang w:eastAsia="zh-CN"/>
        </w:rPr>
        <w:t>/s</w:t>
      </w:r>
      <w:r w:rsidRPr="00C22EF1">
        <w:rPr>
          <w:lang w:eastAsia="zh-CN"/>
        </w:rPr>
        <w:t>或</w:t>
      </w:r>
      <w:r w:rsidRPr="00C22EF1">
        <w:rPr>
          <w:lang w:eastAsia="zh-CN"/>
        </w:rPr>
        <w:t>250 bit/s/500 </w:t>
      </w:r>
      <w:r w:rsidRPr="00C22EF1">
        <w:rPr>
          <w:lang w:eastAsia="zh-CN"/>
        </w:rPr>
        <w:t>符号</w:t>
      </w:r>
      <w:r w:rsidRPr="00C22EF1">
        <w:rPr>
          <w:lang w:eastAsia="zh-CN"/>
        </w:rPr>
        <w:t>/s</w:t>
      </w:r>
      <w:r w:rsidRPr="00C22EF1">
        <w:rPr>
          <w:lang w:eastAsia="zh-CN"/>
        </w:rPr>
        <w:t>二进制导航数据流上。另两个信号</w:t>
      </w:r>
      <w:r w:rsidRPr="00C22EF1">
        <w:rPr>
          <w:rFonts w:hint="eastAsia"/>
          <w:lang w:val="en-US" w:eastAsia="zh-CN"/>
        </w:rPr>
        <w:t>（</w:t>
      </w:r>
      <w:r w:rsidRPr="00C22EF1">
        <w:rPr>
          <w:lang w:val="en-US" w:eastAsia="zh-CN"/>
        </w:rPr>
        <w:t>L1C</w:t>
      </w:r>
      <w:r w:rsidRPr="00C22EF1">
        <w:rPr>
          <w:lang w:val="en-US" w:eastAsia="zh-CN"/>
        </w:rPr>
        <w:t>数据部分和</w:t>
      </w:r>
      <w:r w:rsidRPr="00C22EF1">
        <w:rPr>
          <w:lang w:val="en-US" w:eastAsia="zh-CN"/>
        </w:rPr>
        <w:t>L1C</w:t>
      </w:r>
      <w:r w:rsidRPr="00C22EF1">
        <w:rPr>
          <w:lang w:val="en-US" w:eastAsia="zh-CN"/>
        </w:rPr>
        <w:t>无数据部分</w:t>
      </w:r>
      <w:r w:rsidRPr="00C22EF1">
        <w:rPr>
          <w:rFonts w:hint="eastAsia"/>
          <w:lang w:val="en-US" w:eastAsia="zh-CN"/>
        </w:rPr>
        <w:t>）</w:t>
      </w:r>
      <w:r w:rsidRPr="00C22EF1">
        <w:rPr>
          <w:lang w:eastAsia="zh-CN"/>
        </w:rPr>
        <w:t>用不同的扩频码进行调制，其时钟频率为</w:t>
      </w:r>
      <w:r w:rsidRPr="00C22EF1">
        <w:rPr>
          <w:lang w:eastAsia="zh-CN"/>
        </w:rPr>
        <w:t>1.023 MHz</w:t>
      </w:r>
      <w:r w:rsidRPr="00C22EF1">
        <w:rPr>
          <w:lang w:eastAsia="zh-CN"/>
        </w:rPr>
        <w:t>，两个相同矩形波的时钟频率为</w:t>
      </w:r>
      <w:r w:rsidRPr="00C22EF1">
        <w:rPr>
          <w:lang w:eastAsia="zh-CN"/>
        </w:rPr>
        <w:t>0.5115 MHz</w:t>
      </w:r>
      <w:r w:rsidRPr="00C22EF1">
        <w:rPr>
          <w:lang w:eastAsia="zh-CN"/>
        </w:rPr>
        <w:t>。数据流模</w:t>
      </w:r>
      <w:r w:rsidRPr="00C22EF1">
        <w:rPr>
          <w:lang w:eastAsia="zh-CN"/>
        </w:rPr>
        <w:t>2</w:t>
      </w:r>
      <w:r w:rsidRPr="00C22EF1">
        <w:rPr>
          <w:lang w:eastAsia="zh-CN"/>
        </w:rPr>
        <w:t>加到其中一个之上。</w:t>
      </w:r>
    </w:p>
    <w:p w14:paraId="6F202405" w14:textId="720ACA28" w:rsidR="00493E11" w:rsidRDefault="00493E11" w:rsidP="002424F3">
      <w:pPr>
        <w:ind w:firstLineChars="200" w:firstLine="480"/>
        <w:rPr>
          <w:lang w:eastAsia="zh-CN"/>
        </w:rPr>
      </w:pPr>
      <w:r w:rsidRPr="00C22EF1">
        <w:rPr>
          <w:lang w:eastAsia="zh-CN"/>
        </w:rPr>
        <w:t>L2</w:t>
      </w:r>
      <w:r w:rsidRPr="00C22EF1">
        <w:rPr>
          <w:lang w:eastAsia="zh-CN"/>
        </w:rPr>
        <w:t>信号为</w:t>
      </w:r>
      <w:r w:rsidRPr="00C22EF1">
        <w:rPr>
          <w:lang w:eastAsia="zh-CN"/>
        </w:rPr>
        <w:t>BPSK</w:t>
      </w:r>
      <w:r w:rsidRPr="00C22EF1">
        <w:rPr>
          <w:lang w:eastAsia="zh-CN"/>
        </w:rPr>
        <w:t>并带有</w:t>
      </w:r>
      <w:r w:rsidRPr="00C22EF1">
        <w:rPr>
          <w:lang w:eastAsia="zh-CN"/>
        </w:rPr>
        <w:t>L2C</w:t>
      </w:r>
      <w:r w:rsidRPr="00C22EF1">
        <w:rPr>
          <w:lang w:eastAsia="zh-CN"/>
        </w:rPr>
        <w:t>扩频码。</w:t>
      </w:r>
      <w:r w:rsidRPr="00C22EF1">
        <w:rPr>
          <w:lang w:eastAsia="zh-CN"/>
        </w:rPr>
        <w:t>L2C</w:t>
      </w:r>
      <w:r w:rsidRPr="00C22EF1">
        <w:rPr>
          <w:lang w:eastAsia="zh-CN"/>
        </w:rPr>
        <w:t>码的时钟频率为</w:t>
      </w:r>
      <w:r w:rsidRPr="00C22EF1">
        <w:rPr>
          <w:lang w:eastAsia="zh-CN"/>
        </w:rPr>
        <w:t>1.023 MHz</w:t>
      </w:r>
      <w:r w:rsidRPr="00C22EF1">
        <w:rPr>
          <w:lang w:eastAsia="zh-CN"/>
        </w:rPr>
        <w:t>，交替扩频码的时钟频率为</w:t>
      </w:r>
      <w:r w:rsidRPr="00C22EF1">
        <w:rPr>
          <w:lang w:eastAsia="zh-CN"/>
        </w:rPr>
        <w:t>0.5115 MHz</w:t>
      </w:r>
      <w:r w:rsidRPr="00C22EF1">
        <w:rPr>
          <w:lang w:eastAsia="zh-CN"/>
        </w:rPr>
        <w:t>：</w:t>
      </w:r>
      <w:r w:rsidRPr="00C22EF1">
        <w:rPr>
          <w:lang w:eastAsia="zh-CN"/>
        </w:rPr>
        <w:t>L2CM</w:t>
      </w:r>
      <w:r w:rsidRPr="00C22EF1">
        <w:rPr>
          <w:lang w:eastAsia="zh-CN"/>
        </w:rPr>
        <w:t>周期为</w:t>
      </w:r>
      <w:r w:rsidRPr="00C22EF1">
        <w:rPr>
          <w:lang w:eastAsia="zh-CN"/>
        </w:rPr>
        <w:t>20 ms</w:t>
      </w:r>
      <w:r w:rsidRPr="00C22EF1">
        <w:rPr>
          <w:lang w:eastAsia="zh-CN"/>
        </w:rPr>
        <w:t>，</w:t>
      </w:r>
      <w:r w:rsidRPr="00C22EF1">
        <w:rPr>
          <w:lang w:eastAsia="zh-CN"/>
        </w:rPr>
        <w:t>L2CL</w:t>
      </w:r>
      <w:r w:rsidRPr="00C22EF1">
        <w:rPr>
          <w:lang w:eastAsia="zh-CN"/>
        </w:rPr>
        <w:t>的周期为</w:t>
      </w:r>
      <w:r w:rsidRPr="00C22EF1">
        <w:rPr>
          <w:lang w:eastAsia="zh-CN"/>
        </w:rPr>
        <w:t>1.5 s</w:t>
      </w:r>
      <w:r w:rsidRPr="00C22EF1">
        <w:rPr>
          <w:lang w:eastAsia="zh-CN"/>
        </w:rPr>
        <w:t>。在调相前，在码上模</w:t>
      </w:r>
      <w:r w:rsidRPr="00C22EF1">
        <w:rPr>
          <w:lang w:eastAsia="zh-CN"/>
        </w:rPr>
        <w:t>2</w:t>
      </w:r>
      <w:r w:rsidRPr="00C22EF1">
        <w:rPr>
          <w:lang w:eastAsia="zh-CN"/>
        </w:rPr>
        <w:t>加</w:t>
      </w:r>
      <w:r w:rsidRPr="00C22EF1">
        <w:rPr>
          <w:lang w:eastAsia="zh-CN"/>
        </w:rPr>
        <w:t>25</w:t>
      </w:r>
      <w:r w:rsidR="008B7992">
        <w:rPr>
          <w:lang w:eastAsia="zh-CN"/>
        </w:rPr>
        <w:t> </w:t>
      </w:r>
      <w:r w:rsidRPr="00C22EF1">
        <w:rPr>
          <w:lang w:eastAsia="zh-CN"/>
        </w:rPr>
        <w:t>bit/s/50</w:t>
      </w:r>
      <w:r w:rsidRPr="00C22EF1">
        <w:rPr>
          <w:lang w:eastAsia="zh-CN"/>
        </w:rPr>
        <w:t>符号</w:t>
      </w:r>
      <w:r w:rsidRPr="00C22EF1">
        <w:rPr>
          <w:lang w:eastAsia="zh-CN"/>
        </w:rPr>
        <w:t>/s</w:t>
      </w:r>
      <w:r w:rsidRPr="00C22EF1">
        <w:rPr>
          <w:lang w:eastAsia="zh-CN"/>
        </w:rPr>
        <w:t>的数据流。</w:t>
      </w:r>
    </w:p>
    <w:p w14:paraId="3F12C5DC" w14:textId="6B1B2102" w:rsidR="00493E11" w:rsidRPr="00C22EF1" w:rsidRDefault="00493E11" w:rsidP="002424F3">
      <w:pPr>
        <w:keepNext/>
        <w:keepLines/>
        <w:ind w:firstLineChars="200" w:firstLine="480"/>
        <w:rPr>
          <w:lang w:val="en-US" w:eastAsia="zh-CN"/>
        </w:rPr>
      </w:pPr>
      <w:r w:rsidRPr="00C22EF1">
        <w:rPr>
          <w:lang w:eastAsia="zh-CN"/>
        </w:rPr>
        <w:lastRenderedPageBreak/>
        <w:t>L5</w:t>
      </w:r>
      <w:r w:rsidRPr="00C22EF1">
        <w:rPr>
          <w:lang w:eastAsia="zh-CN"/>
        </w:rPr>
        <w:t>信号包括两个正交复用的</w:t>
      </w:r>
      <w:r w:rsidRPr="00C22EF1">
        <w:rPr>
          <w:lang w:eastAsia="zh-CN"/>
        </w:rPr>
        <w:t>BPSK</w:t>
      </w:r>
      <w:r w:rsidRPr="00C22EF1">
        <w:rPr>
          <w:lang w:eastAsia="zh-CN"/>
        </w:rPr>
        <w:t>信号</w:t>
      </w:r>
      <w:r w:rsidRPr="00C22EF1">
        <w:rPr>
          <w:rFonts w:hint="eastAsia"/>
          <w:lang w:eastAsia="zh-CN"/>
        </w:rPr>
        <w:t>（</w:t>
      </w:r>
      <w:r w:rsidRPr="00C22EF1">
        <w:rPr>
          <w:lang w:eastAsia="zh-CN"/>
        </w:rPr>
        <w:t>I</w:t>
      </w:r>
      <w:r w:rsidRPr="00C22EF1">
        <w:rPr>
          <w:lang w:eastAsia="zh-CN"/>
        </w:rPr>
        <w:t>和</w:t>
      </w:r>
      <w:r w:rsidRPr="00C22EF1">
        <w:rPr>
          <w:lang w:eastAsia="zh-CN"/>
        </w:rPr>
        <w:t>Q</w:t>
      </w:r>
      <w:r w:rsidRPr="00C22EF1">
        <w:rPr>
          <w:rFonts w:hint="eastAsia"/>
          <w:lang w:eastAsia="zh-CN"/>
        </w:rPr>
        <w:t>）</w:t>
      </w:r>
      <w:r w:rsidRPr="00C22EF1">
        <w:rPr>
          <w:lang w:val="en-US" w:eastAsia="zh-CN"/>
        </w:rPr>
        <w:t>和一个</w:t>
      </w:r>
      <w:r w:rsidRPr="00C22EF1">
        <w:rPr>
          <w:lang w:val="en-US" w:eastAsia="zh-CN"/>
        </w:rPr>
        <w:t>QPSK</w:t>
      </w:r>
      <w:r w:rsidRPr="00C22EF1">
        <w:rPr>
          <w:lang w:val="en-US" w:eastAsia="zh-CN"/>
        </w:rPr>
        <w:t>信号</w:t>
      </w:r>
      <w:r w:rsidRPr="00C22EF1">
        <w:rPr>
          <w:rFonts w:hint="eastAsia"/>
          <w:lang w:val="en-US" w:eastAsia="zh-CN"/>
        </w:rPr>
        <w:t>（</w:t>
      </w:r>
      <w:r w:rsidRPr="00C22EF1">
        <w:rPr>
          <w:lang w:val="en-US" w:eastAsia="zh-CN"/>
        </w:rPr>
        <w:t>L5S</w:t>
      </w:r>
      <w:r w:rsidRPr="00C22EF1">
        <w:rPr>
          <w:lang w:val="en-US" w:eastAsia="zh-CN"/>
        </w:rPr>
        <w:t>信号</w:t>
      </w:r>
      <w:r w:rsidRPr="00C22EF1">
        <w:rPr>
          <w:rFonts w:hint="eastAsia"/>
          <w:lang w:val="en-US" w:eastAsia="zh-CN"/>
        </w:rPr>
        <w:t>）</w:t>
      </w:r>
      <w:r w:rsidRPr="00C22EF1">
        <w:rPr>
          <w:lang w:eastAsia="zh-CN"/>
        </w:rPr>
        <w:t>。</w:t>
      </w:r>
      <w:r w:rsidRPr="00C22EF1">
        <w:rPr>
          <w:lang w:eastAsia="zh-CN"/>
        </w:rPr>
        <w:t>I</w:t>
      </w:r>
      <w:r w:rsidRPr="00C22EF1">
        <w:rPr>
          <w:lang w:eastAsia="zh-CN"/>
        </w:rPr>
        <w:t>和</w:t>
      </w:r>
      <w:r w:rsidRPr="00C22EF1">
        <w:rPr>
          <w:lang w:eastAsia="zh-CN"/>
        </w:rPr>
        <w:t>Q</w:t>
      </w:r>
      <w:r w:rsidRPr="00C22EF1">
        <w:rPr>
          <w:lang w:eastAsia="zh-CN"/>
        </w:rPr>
        <w:t>信道内的信号都用两种不同的</w:t>
      </w:r>
      <w:r w:rsidRPr="00C22EF1">
        <w:rPr>
          <w:lang w:eastAsia="zh-CN"/>
        </w:rPr>
        <w:t>L5</w:t>
      </w:r>
      <w:r w:rsidRPr="00C22EF1">
        <w:rPr>
          <w:lang w:eastAsia="zh-CN"/>
        </w:rPr>
        <w:t>扩频码进行调制。</w:t>
      </w:r>
      <w:r w:rsidRPr="00C22EF1">
        <w:rPr>
          <w:lang w:eastAsia="zh-CN"/>
        </w:rPr>
        <w:t>L5</w:t>
      </w:r>
      <w:r w:rsidRPr="00C22EF1">
        <w:rPr>
          <w:lang w:eastAsia="zh-CN"/>
        </w:rPr>
        <w:t>扩频码的时钟频率都是</w:t>
      </w:r>
      <w:r w:rsidRPr="00C22EF1">
        <w:rPr>
          <w:lang w:eastAsia="zh-CN"/>
        </w:rPr>
        <w:t>10.23 MHz</w:t>
      </w:r>
      <w:r w:rsidRPr="00C22EF1">
        <w:rPr>
          <w:lang w:eastAsia="zh-CN"/>
        </w:rPr>
        <w:t>且周期为</w:t>
      </w:r>
      <w:r w:rsidRPr="00C22EF1">
        <w:rPr>
          <w:lang w:eastAsia="zh-CN"/>
        </w:rPr>
        <w:t>1 ms</w:t>
      </w:r>
      <w:r w:rsidRPr="00C22EF1">
        <w:rPr>
          <w:lang w:eastAsia="zh-CN"/>
        </w:rPr>
        <w:t>。在</w:t>
      </w:r>
      <w:r w:rsidRPr="00C22EF1">
        <w:rPr>
          <w:lang w:eastAsia="zh-CN"/>
        </w:rPr>
        <w:t>I</w:t>
      </w:r>
      <w:r w:rsidRPr="00C22EF1">
        <w:rPr>
          <w:lang w:eastAsia="zh-CN"/>
        </w:rPr>
        <w:t>信道内传输</w:t>
      </w:r>
      <w:r w:rsidRPr="00C22EF1">
        <w:rPr>
          <w:lang w:eastAsia="zh-CN"/>
        </w:rPr>
        <w:t>50 bit/s/100 </w:t>
      </w:r>
      <w:r w:rsidRPr="00C22EF1">
        <w:rPr>
          <w:lang w:eastAsia="zh-CN"/>
        </w:rPr>
        <w:t>符号</w:t>
      </w:r>
      <w:r w:rsidRPr="00C22EF1">
        <w:rPr>
          <w:lang w:eastAsia="zh-CN"/>
        </w:rPr>
        <w:t>/s</w:t>
      </w:r>
      <w:r w:rsidRPr="00C22EF1">
        <w:rPr>
          <w:lang w:eastAsia="zh-CN"/>
        </w:rPr>
        <w:t>的二进制导航数据流，在</w:t>
      </w:r>
      <w:r w:rsidRPr="00C22EF1">
        <w:rPr>
          <w:lang w:eastAsia="zh-CN"/>
        </w:rPr>
        <w:t>Q</w:t>
      </w:r>
      <w:r w:rsidRPr="00C22EF1">
        <w:rPr>
          <w:lang w:eastAsia="zh-CN"/>
        </w:rPr>
        <w:t>信道内不传输数据</w:t>
      </w:r>
      <w:r w:rsidRPr="00C22EF1">
        <w:rPr>
          <w:rFonts w:hint="eastAsia"/>
          <w:lang w:eastAsia="zh-CN"/>
        </w:rPr>
        <w:t>（</w:t>
      </w:r>
      <w:r w:rsidRPr="00C22EF1">
        <w:rPr>
          <w:lang w:eastAsia="zh-CN"/>
        </w:rPr>
        <w:t>即为无数据的</w:t>
      </w:r>
      <w:r w:rsidRPr="00C22EF1">
        <w:rPr>
          <w:rFonts w:hint="eastAsia"/>
          <w:lang w:eastAsia="zh-CN"/>
        </w:rPr>
        <w:t>“</w:t>
      </w:r>
      <w:r w:rsidRPr="00C22EF1">
        <w:rPr>
          <w:lang w:eastAsia="zh-CN"/>
        </w:rPr>
        <w:t>导频</w:t>
      </w:r>
      <w:r w:rsidRPr="00C22EF1">
        <w:rPr>
          <w:rFonts w:hint="eastAsia"/>
          <w:lang w:eastAsia="zh-CN"/>
        </w:rPr>
        <w:t>”</w:t>
      </w:r>
      <w:r w:rsidRPr="00C22EF1">
        <w:rPr>
          <w:lang w:eastAsia="zh-CN"/>
        </w:rPr>
        <w:t>信道</w:t>
      </w:r>
      <w:r w:rsidRPr="00C22EF1">
        <w:rPr>
          <w:rFonts w:hint="eastAsia"/>
          <w:lang w:eastAsia="zh-CN"/>
        </w:rPr>
        <w:t>）</w:t>
      </w:r>
      <w:r w:rsidRPr="00C22EF1">
        <w:rPr>
          <w:lang w:eastAsia="zh-CN"/>
        </w:rPr>
        <w:t>。这一个</w:t>
      </w:r>
      <w:r w:rsidRPr="00C22EF1">
        <w:rPr>
          <w:lang w:val="en-US" w:eastAsia="zh-CN"/>
        </w:rPr>
        <w:t>QPSK</w:t>
      </w:r>
      <w:r w:rsidRPr="00C22EF1">
        <w:rPr>
          <w:lang w:val="en-US" w:eastAsia="zh-CN"/>
        </w:rPr>
        <w:t>信号也具有一个</w:t>
      </w:r>
      <w:r w:rsidRPr="00C22EF1">
        <w:rPr>
          <w:lang w:val="en-US" w:eastAsia="zh-CN"/>
        </w:rPr>
        <w:t>10.23 MHz</w:t>
      </w:r>
      <w:r w:rsidRPr="00C22EF1">
        <w:rPr>
          <w:lang w:val="en-US" w:eastAsia="zh-CN"/>
        </w:rPr>
        <w:t>的时钟速率和</w:t>
      </w:r>
      <w:r w:rsidRPr="00C22EF1">
        <w:rPr>
          <w:lang w:val="en-US" w:eastAsia="zh-CN"/>
        </w:rPr>
        <w:t>1 </w:t>
      </w:r>
      <w:proofErr w:type="spellStart"/>
      <w:r w:rsidRPr="00C22EF1">
        <w:rPr>
          <w:lang w:val="en-US" w:eastAsia="zh-CN"/>
        </w:rPr>
        <w:t>ms</w:t>
      </w:r>
      <w:proofErr w:type="spellEnd"/>
      <w:r w:rsidRPr="00C22EF1">
        <w:rPr>
          <w:lang w:val="en-US" w:eastAsia="zh-CN"/>
        </w:rPr>
        <w:t>的周期</w:t>
      </w:r>
      <w:r w:rsidRPr="00C22EF1">
        <w:rPr>
          <w:rFonts w:hint="eastAsia"/>
          <w:lang w:val="en-US" w:eastAsia="zh-CN"/>
        </w:rPr>
        <w:t>，</w:t>
      </w:r>
      <w:r w:rsidRPr="00C22EF1">
        <w:rPr>
          <w:lang w:val="en-US" w:eastAsia="zh-CN"/>
        </w:rPr>
        <w:t>并包含</w:t>
      </w:r>
      <w:r w:rsidRPr="00C22EF1">
        <w:rPr>
          <w:rFonts w:hint="eastAsia"/>
          <w:lang w:val="en-US" w:eastAsia="zh-CN"/>
        </w:rPr>
        <w:t>增强</w:t>
      </w:r>
      <w:r w:rsidRPr="00C22EF1">
        <w:rPr>
          <w:lang w:val="en-US" w:eastAsia="zh-CN"/>
        </w:rPr>
        <w:t>消息</w:t>
      </w:r>
      <w:r w:rsidRPr="00C22EF1">
        <w:rPr>
          <w:rFonts w:hint="eastAsia"/>
          <w:lang w:val="en-US" w:eastAsia="zh-CN"/>
        </w:rPr>
        <w:t>。</w:t>
      </w:r>
    </w:p>
    <w:p w14:paraId="4E3D4E15" w14:textId="77777777" w:rsidR="00493E11" w:rsidRPr="00C22EF1" w:rsidRDefault="00493E11" w:rsidP="00493E11">
      <w:pPr>
        <w:ind w:firstLineChars="200" w:firstLine="480"/>
        <w:rPr>
          <w:lang w:eastAsia="zh-CN"/>
        </w:rPr>
      </w:pPr>
      <w:r w:rsidRPr="00C22EF1">
        <w:rPr>
          <w:rFonts w:hint="eastAsia"/>
          <w:iCs/>
          <w:lang w:eastAsia="zh-CN"/>
        </w:rPr>
        <w:t>L6</w:t>
      </w:r>
      <w:r w:rsidRPr="00C22EF1">
        <w:rPr>
          <w:iCs/>
          <w:lang w:eastAsia="zh-CN"/>
        </w:rPr>
        <w:t>信号也是</w:t>
      </w:r>
      <w:r w:rsidRPr="00C22EF1">
        <w:rPr>
          <w:lang w:eastAsia="zh-CN"/>
        </w:rPr>
        <w:t>BPSK</w:t>
      </w:r>
      <w:r w:rsidRPr="00C22EF1">
        <w:rPr>
          <w:lang w:eastAsia="zh-CN"/>
        </w:rPr>
        <w:t>。对于时钟频率为</w:t>
      </w:r>
      <w:r w:rsidRPr="00C22EF1">
        <w:rPr>
          <w:lang w:eastAsia="zh-CN"/>
        </w:rPr>
        <w:t>5.115 MHz</w:t>
      </w:r>
      <w:r w:rsidRPr="00C22EF1">
        <w:rPr>
          <w:lang w:eastAsia="zh-CN"/>
        </w:rPr>
        <w:t>的扩频码，采用了</w:t>
      </w:r>
      <w:r w:rsidRPr="00C22EF1">
        <w:rPr>
          <w:color w:val="000000"/>
          <w:lang w:eastAsia="zh-CN"/>
        </w:rPr>
        <w:t>卡沙米码</w:t>
      </w:r>
      <w:r w:rsidRPr="00C22EF1">
        <w:rPr>
          <w:rFonts w:hint="eastAsia"/>
          <w:color w:val="000000"/>
          <w:lang w:eastAsia="zh-CN"/>
        </w:rPr>
        <w:t>（</w:t>
      </w:r>
      <w:proofErr w:type="spellStart"/>
      <w:r w:rsidRPr="00C22EF1">
        <w:rPr>
          <w:lang w:eastAsia="zh-CN"/>
        </w:rPr>
        <w:t>Kasami</w:t>
      </w:r>
      <w:proofErr w:type="spellEnd"/>
      <w:r w:rsidRPr="00C22EF1">
        <w:rPr>
          <w:lang w:eastAsia="zh-CN"/>
        </w:rPr>
        <w:t xml:space="preserve"> code</w:t>
      </w:r>
      <w:r w:rsidRPr="00C22EF1">
        <w:rPr>
          <w:rFonts w:hint="eastAsia"/>
          <w:color w:val="000000"/>
          <w:lang w:eastAsia="zh-CN"/>
        </w:rPr>
        <w:t>）</w:t>
      </w:r>
      <w:r w:rsidRPr="00C22EF1">
        <w:rPr>
          <w:color w:val="000000"/>
          <w:lang w:eastAsia="zh-CN"/>
        </w:rPr>
        <w:t>小集合序列。</w:t>
      </w:r>
    </w:p>
    <w:p w14:paraId="20E94835" w14:textId="77777777" w:rsidR="00493E11" w:rsidRPr="00C22EF1" w:rsidRDefault="00493E11" w:rsidP="00493E11">
      <w:pPr>
        <w:pStyle w:val="Heading1"/>
        <w:rPr>
          <w:lang w:eastAsia="zh-CN"/>
        </w:rPr>
      </w:pPr>
      <w:bookmarkStart w:id="816" w:name="_Toc425347430"/>
      <w:bookmarkStart w:id="817" w:name="_Toc425348105"/>
      <w:bookmarkStart w:id="818" w:name="_Toc425348600"/>
      <w:bookmarkStart w:id="819" w:name="_Toc426147279"/>
      <w:bookmarkStart w:id="820" w:name="_Toc426147857"/>
      <w:bookmarkStart w:id="821" w:name="_Toc426179765"/>
      <w:bookmarkStart w:id="822" w:name="_Toc426180526"/>
      <w:bookmarkStart w:id="823" w:name="_Toc426180640"/>
      <w:bookmarkStart w:id="824" w:name="_Toc426180848"/>
      <w:bookmarkStart w:id="825" w:name="_Toc426181372"/>
      <w:bookmarkStart w:id="826" w:name="_Toc426181551"/>
      <w:bookmarkStart w:id="827" w:name="_Toc426181817"/>
      <w:bookmarkStart w:id="828" w:name="_Toc426181932"/>
      <w:bookmarkStart w:id="829" w:name="_Toc427593047"/>
      <w:bookmarkStart w:id="830" w:name="_Toc182921256"/>
      <w:r w:rsidRPr="00C22EF1">
        <w:rPr>
          <w:lang w:eastAsia="zh-CN"/>
        </w:rPr>
        <w:t>5</w:t>
      </w:r>
      <w:r w:rsidRPr="00C22EF1">
        <w:rPr>
          <w:lang w:eastAsia="zh-CN"/>
        </w:rPr>
        <w:tab/>
      </w:r>
      <w:r w:rsidRPr="00C22EF1">
        <w:rPr>
          <w:lang w:eastAsia="zh-CN"/>
        </w:rPr>
        <w:t>信号功率和</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C22EF1">
        <w:rPr>
          <w:rFonts w:hint="eastAsia"/>
          <w:lang w:eastAsia="zh-CN"/>
        </w:rPr>
        <w:t>频谱</w:t>
      </w:r>
      <w:bookmarkEnd w:id="830"/>
    </w:p>
    <w:p w14:paraId="3083E528" w14:textId="0C04265B" w:rsidR="00493E11" w:rsidRPr="00C22EF1" w:rsidRDefault="00493E11" w:rsidP="00493E11">
      <w:pPr>
        <w:ind w:firstLineChars="200" w:firstLine="480"/>
        <w:rPr>
          <w:lang w:eastAsia="zh-CN"/>
        </w:rPr>
      </w:pPr>
      <w:r w:rsidRPr="00C22EF1">
        <w:rPr>
          <w:lang w:eastAsia="zh-CN"/>
        </w:rPr>
        <w:t>QZSS</w:t>
      </w:r>
      <w:r w:rsidRPr="00C22EF1">
        <w:rPr>
          <w:lang w:eastAsia="zh-CN"/>
        </w:rPr>
        <w:t>卫星采用赋形波束天线向系统用户辐射近似均匀功率。发射信号为右圆极化</w:t>
      </w:r>
      <w:r w:rsidRPr="00C22EF1">
        <w:rPr>
          <w:lang w:eastAsia="zh-CN"/>
        </w:rPr>
        <w:t>(RHCP)</w:t>
      </w:r>
      <w:r w:rsidRPr="00C22EF1">
        <w:rPr>
          <w:lang w:eastAsia="zh-CN"/>
        </w:rPr>
        <w:t>，</w:t>
      </w:r>
      <w:r w:rsidRPr="00C22EF1">
        <w:rPr>
          <w:lang w:eastAsia="zh-CN"/>
        </w:rPr>
        <w:t>L1</w:t>
      </w:r>
      <w:r w:rsidRPr="00C22EF1">
        <w:rPr>
          <w:lang w:eastAsia="zh-CN"/>
        </w:rPr>
        <w:t>信号的椭圆率好于</w:t>
      </w:r>
      <w:r w:rsidRPr="00C22EF1">
        <w:rPr>
          <w:lang w:eastAsia="zh-CN"/>
        </w:rPr>
        <w:t>1.2 dB</w:t>
      </w:r>
      <w:r w:rsidRPr="00C22EF1">
        <w:rPr>
          <w:lang w:eastAsia="zh-CN"/>
        </w:rPr>
        <w:t>，</w:t>
      </w:r>
      <w:r w:rsidRPr="00C22EF1">
        <w:rPr>
          <w:lang w:eastAsia="zh-CN"/>
        </w:rPr>
        <w:t>L2</w:t>
      </w:r>
      <w:r w:rsidRPr="00C22EF1">
        <w:rPr>
          <w:lang w:eastAsia="zh-CN"/>
        </w:rPr>
        <w:t>、</w:t>
      </w:r>
      <w:r w:rsidRPr="00C22EF1">
        <w:rPr>
          <w:lang w:eastAsia="zh-CN"/>
        </w:rPr>
        <w:t>L5</w:t>
      </w:r>
      <w:r w:rsidRPr="00C22EF1">
        <w:rPr>
          <w:lang w:eastAsia="zh-CN"/>
        </w:rPr>
        <w:t>和</w:t>
      </w:r>
      <w:r w:rsidRPr="00C22EF1">
        <w:rPr>
          <w:rFonts w:hint="eastAsia"/>
          <w:lang w:eastAsia="zh-CN"/>
        </w:rPr>
        <w:t>L6</w:t>
      </w:r>
      <w:r w:rsidRPr="00C22EF1">
        <w:rPr>
          <w:lang w:eastAsia="zh-CN"/>
        </w:rPr>
        <w:t>信号的椭圆率好于</w:t>
      </w:r>
      <w:r w:rsidRPr="00C22EF1">
        <w:rPr>
          <w:lang w:eastAsia="zh-CN"/>
        </w:rPr>
        <w:t>2.2 dB</w:t>
      </w:r>
      <w:r w:rsidRPr="00C22EF1">
        <w:rPr>
          <w:lang w:eastAsia="zh-CN"/>
        </w:rPr>
        <w:t>。根据</w:t>
      </w:r>
      <w:r w:rsidRPr="00C22EF1">
        <w:rPr>
          <w:lang w:eastAsia="zh-CN"/>
        </w:rPr>
        <w:t>0 </w:t>
      </w:r>
      <w:proofErr w:type="spellStart"/>
      <w:r w:rsidRPr="00C22EF1">
        <w:rPr>
          <w:lang w:eastAsia="zh-CN"/>
        </w:rPr>
        <w:t>dBi</w:t>
      </w:r>
      <w:proofErr w:type="spellEnd"/>
      <w:r w:rsidR="002424F3">
        <w:rPr>
          <w:lang w:eastAsia="zh-CN"/>
        </w:rPr>
        <w:t> </w:t>
      </w:r>
      <w:r w:rsidRPr="00C22EF1">
        <w:rPr>
          <w:lang w:eastAsia="zh-CN"/>
        </w:rPr>
        <w:t>RHCP</w:t>
      </w:r>
      <w:r w:rsidRPr="00C22EF1">
        <w:rPr>
          <w:lang w:eastAsia="zh-CN"/>
        </w:rPr>
        <w:t>接收机天线的假设定义了至卫星到达角大于</w:t>
      </w:r>
      <w:r w:rsidRPr="00C22EF1">
        <w:rPr>
          <w:lang w:eastAsia="zh-CN"/>
        </w:rPr>
        <w:t>10</w:t>
      </w:r>
      <w:r w:rsidRPr="00C22EF1">
        <w:rPr>
          <w:rFonts w:hint="eastAsia"/>
          <w:lang w:eastAsia="zh-CN"/>
        </w:rPr>
        <w:t>度</w:t>
      </w:r>
      <w:r w:rsidRPr="00C22EF1">
        <w:rPr>
          <w:lang w:eastAsia="zh-CN"/>
        </w:rPr>
        <w:t>的用户接收功率</w:t>
      </w:r>
      <w:r w:rsidRPr="00C22EF1">
        <w:rPr>
          <w:rFonts w:hint="eastAsia"/>
          <w:lang w:eastAsia="zh-CN"/>
        </w:rPr>
        <w:t>（</w:t>
      </w:r>
      <w:r w:rsidRPr="00C22EF1">
        <w:rPr>
          <w:lang w:eastAsia="zh-CN"/>
        </w:rPr>
        <w:t>URP</w:t>
      </w:r>
      <w:r w:rsidRPr="00C22EF1">
        <w:rPr>
          <w:rFonts w:hint="eastAsia"/>
          <w:lang w:eastAsia="zh-CN"/>
        </w:rPr>
        <w:t>）</w:t>
      </w:r>
      <w:r w:rsidRPr="00C22EF1">
        <w:rPr>
          <w:lang w:eastAsia="zh-CN"/>
        </w:rPr>
        <w:t>。</w:t>
      </w:r>
    </w:p>
    <w:p w14:paraId="4EFB0972" w14:textId="77777777" w:rsidR="00493E11" w:rsidRPr="00C22EF1" w:rsidRDefault="00493E11" w:rsidP="00493E11">
      <w:pPr>
        <w:ind w:firstLineChars="200" w:firstLine="480"/>
        <w:rPr>
          <w:lang w:eastAsia="zh-CN"/>
        </w:rPr>
      </w:pPr>
      <w:r w:rsidRPr="00C22EF1">
        <w:rPr>
          <w:lang w:eastAsia="zh-CN"/>
        </w:rPr>
        <w:t>LI</w:t>
      </w:r>
      <w:r w:rsidRPr="00C22EF1">
        <w:rPr>
          <w:lang w:eastAsia="zh-CN"/>
        </w:rPr>
        <w:t>、</w:t>
      </w:r>
      <w:r w:rsidRPr="00C22EF1">
        <w:rPr>
          <w:lang w:eastAsia="zh-CN"/>
        </w:rPr>
        <w:t>L2</w:t>
      </w:r>
      <w:r w:rsidRPr="00C22EF1">
        <w:rPr>
          <w:lang w:eastAsia="zh-CN"/>
        </w:rPr>
        <w:t>、</w:t>
      </w:r>
      <w:r w:rsidRPr="00C22EF1">
        <w:rPr>
          <w:lang w:eastAsia="zh-CN"/>
        </w:rPr>
        <w:t>L5</w:t>
      </w:r>
      <w:r w:rsidRPr="00C22EF1">
        <w:rPr>
          <w:lang w:eastAsia="zh-CN"/>
        </w:rPr>
        <w:t>和</w:t>
      </w:r>
      <w:r w:rsidRPr="00C22EF1">
        <w:rPr>
          <w:rFonts w:hint="eastAsia"/>
          <w:lang w:eastAsia="zh-CN"/>
        </w:rPr>
        <w:t>L6</w:t>
      </w:r>
      <w:r w:rsidRPr="00C22EF1">
        <w:rPr>
          <w:lang w:eastAsia="zh-CN"/>
        </w:rPr>
        <w:t>信号的最小保证</w:t>
      </w:r>
      <w:r w:rsidRPr="00C22EF1">
        <w:rPr>
          <w:lang w:eastAsia="zh-CN"/>
        </w:rPr>
        <w:t>URP</w:t>
      </w:r>
      <w:r w:rsidRPr="00C22EF1">
        <w:rPr>
          <w:lang w:eastAsia="zh-CN"/>
        </w:rPr>
        <w:t>述于表</w:t>
      </w:r>
      <w:r w:rsidRPr="00C22EF1">
        <w:rPr>
          <w:lang w:eastAsia="zh-CN"/>
        </w:rPr>
        <w:t>10</w:t>
      </w:r>
      <w:r w:rsidRPr="00C22EF1">
        <w:rPr>
          <w:lang w:eastAsia="zh-CN"/>
        </w:rPr>
        <w:t>、</w:t>
      </w:r>
      <w:r w:rsidRPr="00C22EF1">
        <w:rPr>
          <w:lang w:eastAsia="zh-CN"/>
        </w:rPr>
        <w:t>11</w:t>
      </w:r>
      <w:r w:rsidRPr="00C22EF1">
        <w:rPr>
          <w:lang w:eastAsia="zh-CN"/>
        </w:rPr>
        <w:t>和</w:t>
      </w:r>
      <w:r w:rsidRPr="00C22EF1">
        <w:rPr>
          <w:lang w:eastAsia="zh-CN"/>
        </w:rPr>
        <w:t>12</w:t>
      </w:r>
      <w:r w:rsidRPr="00C22EF1">
        <w:rPr>
          <w:lang w:eastAsia="zh-CN"/>
        </w:rPr>
        <w:t>。</w:t>
      </w:r>
    </w:p>
    <w:p w14:paraId="0FA6330F" w14:textId="77777777" w:rsidR="00493E11" w:rsidRPr="00C22EF1" w:rsidRDefault="00493E11" w:rsidP="00493E11">
      <w:pPr>
        <w:pStyle w:val="Heading1"/>
        <w:rPr>
          <w:lang w:eastAsia="zh-CN"/>
        </w:rPr>
      </w:pPr>
      <w:bookmarkStart w:id="831" w:name="_Toc425347431"/>
      <w:bookmarkStart w:id="832" w:name="_Toc425348106"/>
      <w:bookmarkStart w:id="833" w:name="_Toc425348601"/>
      <w:bookmarkStart w:id="834" w:name="_Toc426147280"/>
      <w:bookmarkStart w:id="835" w:name="_Toc426147858"/>
      <w:bookmarkStart w:id="836" w:name="_Toc426179766"/>
      <w:bookmarkStart w:id="837" w:name="_Toc426180527"/>
      <w:bookmarkStart w:id="838" w:name="_Toc426180641"/>
      <w:bookmarkStart w:id="839" w:name="_Toc426180849"/>
      <w:bookmarkStart w:id="840" w:name="_Toc426181373"/>
      <w:bookmarkStart w:id="841" w:name="_Toc426181552"/>
      <w:bookmarkStart w:id="842" w:name="_Toc426181818"/>
      <w:bookmarkStart w:id="843" w:name="_Toc426181933"/>
      <w:bookmarkStart w:id="844" w:name="_Toc427593048"/>
      <w:bookmarkStart w:id="845" w:name="_Toc182921257"/>
      <w:r w:rsidRPr="00C22EF1">
        <w:rPr>
          <w:lang w:eastAsia="zh-CN"/>
        </w:rPr>
        <w:t>6</w:t>
      </w:r>
      <w:r w:rsidRPr="00C22EF1">
        <w:rPr>
          <w:lang w:eastAsia="zh-CN"/>
        </w:rPr>
        <w:tab/>
      </w:r>
      <w:r w:rsidRPr="00C22EF1">
        <w:rPr>
          <w:lang w:eastAsia="zh-CN"/>
        </w:rPr>
        <w:t>工作频率</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7601755A" w14:textId="77777777" w:rsidR="00493E11" w:rsidRPr="00C22EF1" w:rsidRDefault="00493E11" w:rsidP="00493E11">
      <w:pPr>
        <w:ind w:firstLineChars="200" w:firstLine="480"/>
        <w:rPr>
          <w:lang w:eastAsia="zh-CN"/>
        </w:rPr>
      </w:pPr>
      <w:r w:rsidRPr="00C22EF1">
        <w:rPr>
          <w:lang w:eastAsia="zh-CN"/>
        </w:rPr>
        <w:t>QZSS</w:t>
      </w:r>
      <w:r w:rsidRPr="00C22EF1">
        <w:rPr>
          <w:lang w:eastAsia="zh-CN"/>
        </w:rPr>
        <w:t>的</w:t>
      </w:r>
      <w:r w:rsidRPr="00C22EF1">
        <w:rPr>
          <w:iCs/>
          <w:lang w:eastAsia="zh-CN"/>
        </w:rPr>
        <w:t>L</w:t>
      </w:r>
      <w:r w:rsidRPr="00C22EF1">
        <w:rPr>
          <w:lang w:eastAsia="zh-CN"/>
        </w:rPr>
        <w:t>1</w:t>
      </w:r>
      <w:r w:rsidRPr="00C22EF1">
        <w:rPr>
          <w:lang w:eastAsia="zh-CN"/>
        </w:rPr>
        <w:t>信号工作在划分给</w:t>
      </w:r>
      <w:r w:rsidRPr="00C22EF1">
        <w:rPr>
          <w:lang w:eastAsia="zh-CN"/>
        </w:rPr>
        <w:t>RNSS</w:t>
      </w:r>
      <w:r w:rsidRPr="00C22EF1">
        <w:rPr>
          <w:lang w:eastAsia="zh-CN"/>
        </w:rPr>
        <w:t>的</w:t>
      </w:r>
      <w:r w:rsidRPr="00C22EF1">
        <w:rPr>
          <w:lang w:eastAsia="zh-CN"/>
        </w:rPr>
        <w:t>1 559-1 610 MHz</w:t>
      </w:r>
      <w:r w:rsidRPr="00C22EF1">
        <w:rPr>
          <w:lang w:eastAsia="zh-CN"/>
        </w:rPr>
        <w:t>频段，</w:t>
      </w:r>
      <w:r w:rsidRPr="00C22EF1">
        <w:rPr>
          <w:lang w:eastAsia="zh-CN"/>
        </w:rPr>
        <w:t>L2</w:t>
      </w:r>
      <w:r w:rsidRPr="00C22EF1">
        <w:rPr>
          <w:lang w:eastAsia="zh-CN"/>
        </w:rPr>
        <w:t>信号和</w:t>
      </w:r>
      <w:r w:rsidRPr="00C22EF1">
        <w:rPr>
          <w:rFonts w:hint="eastAsia"/>
          <w:lang w:eastAsia="zh-CN"/>
        </w:rPr>
        <w:t>L6</w:t>
      </w:r>
      <w:r w:rsidRPr="00C22EF1">
        <w:rPr>
          <w:lang w:eastAsia="zh-CN"/>
        </w:rPr>
        <w:t>信号工作在</w:t>
      </w:r>
      <w:r w:rsidRPr="00C22EF1">
        <w:rPr>
          <w:lang w:eastAsia="zh-CN"/>
        </w:rPr>
        <w:t>1 215</w:t>
      </w:r>
      <w:r w:rsidRPr="00C22EF1">
        <w:rPr>
          <w:lang w:eastAsia="zh-CN"/>
        </w:rPr>
        <w:noBreakHyphen/>
        <w:t>1 300 MHz</w:t>
      </w:r>
      <w:r w:rsidRPr="00C22EF1">
        <w:rPr>
          <w:lang w:eastAsia="zh-CN"/>
        </w:rPr>
        <w:t>频段，</w:t>
      </w:r>
      <w:r w:rsidRPr="00C22EF1">
        <w:rPr>
          <w:lang w:eastAsia="zh-CN"/>
        </w:rPr>
        <w:t>L5</w:t>
      </w:r>
      <w:r w:rsidRPr="00C22EF1">
        <w:rPr>
          <w:lang w:eastAsia="zh-CN"/>
        </w:rPr>
        <w:t>信号工作在</w:t>
      </w:r>
      <w:r w:rsidRPr="00C22EF1">
        <w:rPr>
          <w:lang w:eastAsia="zh-CN"/>
        </w:rPr>
        <w:t>1 164</w:t>
      </w:r>
      <w:r w:rsidRPr="00C22EF1">
        <w:rPr>
          <w:lang w:eastAsia="zh-CN"/>
        </w:rPr>
        <w:noBreakHyphen/>
        <w:t>1 215 MHz</w:t>
      </w:r>
      <w:r w:rsidRPr="00C22EF1">
        <w:rPr>
          <w:lang w:eastAsia="zh-CN"/>
        </w:rPr>
        <w:t>频段。</w:t>
      </w:r>
    </w:p>
    <w:p w14:paraId="30FFF2A9" w14:textId="77777777" w:rsidR="00493E11" w:rsidRPr="00C22EF1" w:rsidRDefault="00493E11" w:rsidP="00493E11">
      <w:pPr>
        <w:pStyle w:val="Heading1"/>
        <w:rPr>
          <w:lang w:eastAsia="zh-CN"/>
        </w:rPr>
      </w:pPr>
      <w:bookmarkStart w:id="846" w:name="_Toc425347432"/>
      <w:bookmarkStart w:id="847" w:name="_Toc425348107"/>
      <w:bookmarkStart w:id="848" w:name="_Toc425348602"/>
      <w:bookmarkStart w:id="849" w:name="_Toc426147281"/>
      <w:bookmarkStart w:id="850" w:name="_Toc426147859"/>
      <w:bookmarkStart w:id="851" w:name="_Toc426179767"/>
      <w:bookmarkStart w:id="852" w:name="_Toc426180528"/>
      <w:bookmarkStart w:id="853" w:name="_Toc426180642"/>
      <w:bookmarkStart w:id="854" w:name="_Toc426180850"/>
      <w:bookmarkStart w:id="855" w:name="_Toc426181374"/>
      <w:bookmarkStart w:id="856" w:name="_Toc426181553"/>
      <w:bookmarkStart w:id="857" w:name="_Toc426181819"/>
      <w:bookmarkStart w:id="858" w:name="_Toc426181934"/>
      <w:bookmarkStart w:id="859" w:name="_Toc427593049"/>
      <w:bookmarkStart w:id="860" w:name="_Toc182921258"/>
      <w:r w:rsidRPr="00C22EF1">
        <w:rPr>
          <w:lang w:eastAsia="zh-CN"/>
        </w:rPr>
        <w:t>7</w:t>
      </w:r>
      <w:r w:rsidRPr="00C22EF1">
        <w:rPr>
          <w:lang w:eastAsia="zh-CN"/>
        </w:rPr>
        <w:tab/>
      </w:r>
      <w:r w:rsidRPr="00C22EF1">
        <w:rPr>
          <w:lang w:eastAsia="zh-CN"/>
        </w:rPr>
        <w:t>遥测功能</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60D05B3" w14:textId="77777777" w:rsidR="00493E11" w:rsidRPr="00C22EF1" w:rsidRDefault="00493E11" w:rsidP="00493E11">
      <w:pPr>
        <w:ind w:firstLineChars="200" w:firstLine="480"/>
        <w:rPr>
          <w:lang w:eastAsia="zh-CN"/>
        </w:rPr>
      </w:pPr>
      <w:r w:rsidRPr="00C22EF1">
        <w:rPr>
          <w:lang w:eastAsia="zh-CN"/>
        </w:rPr>
        <w:t>QZSS</w:t>
      </w:r>
      <w:r w:rsidRPr="00C22EF1">
        <w:rPr>
          <w:lang w:eastAsia="zh-CN"/>
        </w:rPr>
        <w:t>无需在</w:t>
      </w:r>
      <w:r w:rsidRPr="00C22EF1">
        <w:rPr>
          <w:lang w:eastAsia="zh-CN"/>
        </w:rPr>
        <w:t>1 164-1 215 MHz</w:t>
      </w:r>
      <w:r w:rsidRPr="00C22EF1">
        <w:rPr>
          <w:lang w:eastAsia="zh-CN"/>
        </w:rPr>
        <w:t>、</w:t>
      </w:r>
      <w:r w:rsidRPr="00C22EF1">
        <w:rPr>
          <w:lang w:eastAsia="zh-CN"/>
        </w:rPr>
        <w:t>1 215</w:t>
      </w:r>
      <w:r w:rsidRPr="00C22EF1">
        <w:rPr>
          <w:lang w:eastAsia="zh-CN"/>
        </w:rPr>
        <w:noBreakHyphen/>
        <w:t>1 300 MHz</w:t>
      </w:r>
      <w:r w:rsidRPr="00C22EF1">
        <w:rPr>
          <w:lang w:eastAsia="zh-CN"/>
        </w:rPr>
        <w:t>和</w:t>
      </w:r>
      <w:r w:rsidRPr="00C22EF1">
        <w:rPr>
          <w:lang w:eastAsia="zh-CN"/>
        </w:rPr>
        <w:t>1 559-1 610 MHz</w:t>
      </w:r>
      <w:r w:rsidRPr="00C22EF1">
        <w:rPr>
          <w:lang w:eastAsia="zh-CN"/>
        </w:rPr>
        <w:t>频段内操作遥测信号。</w:t>
      </w:r>
    </w:p>
    <w:p w14:paraId="1CA088BC" w14:textId="77777777" w:rsidR="00493E11" w:rsidRPr="00C22EF1" w:rsidRDefault="00493E11" w:rsidP="00493E11">
      <w:pPr>
        <w:pStyle w:val="Heading1"/>
        <w:keepNext w:val="0"/>
        <w:keepLines w:val="0"/>
        <w:rPr>
          <w:lang w:val="en-US" w:eastAsia="zh-CN"/>
        </w:rPr>
      </w:pPr>
      <w:bookmarkStart w:id="861" w:name="_Toc425347433"/>
      <w:bookmarkStart w:id="862" w:name="_Toc425348108"/>
      <w:bookmarkStart w:id="863" w:name="_Toc425348603"/>
      <w:bookmarkStart w:id="864" w:name="_Toc426147282"/>
      <w:bookmarkStart w:id="865" w:name="_Toc426147860"/>
      <w:bookmarkStart w:id="866" w:name="_Toc426179768"/>
      <w:bookmarkStart w:id="867" w:name="_Toc426180529"/>
      <w:bookmarkStart w:id="868" w:name="_Toc426180643"/>
      <w:bookmarkStart w:id="869" w:name="_Toc426180851"/>
      <w:bookmarkStart w:id="870" w:name="_Toc426181375"/>
      <w:bookmarkStart w:id="871" w:name="_Toc426181554"/>
      <w:bookmarkStart w:id="872" w:name="_Toc426181820"/>
      <w:bookmarkStart w:id="873" w:name="_Toc426181935"/>
      <w:bookmarkStart w:id="874" w:name="_Toc427593050"/>
      <w:bookmarkStart w:id="875" w:name="_Toc182921259"/>
      <w:r w:rsidRPr="00C22EF1">
        <w:rPr>
          <w:lang w:val="en-US" w:eastAsia="zh-CN"/>
        </w:rPr>
        <w:t>8</w:t>
      </w:r>
      <w:r w:rsidRPr="00C22EF1">
        <w:rPr>
          <w:lang w:val="en-US" w:eastAsia="zh-CN"/>
        </w:rPr>
        <w:tab/>
        <w:t>QZSS</w:t>
      </w:r>
      <w:r w:rsidRPr="00C22EF1">
        <w:rPr>
          <w:lang w:val="en-US" w:eastAsia="zh-CN"/>
        </w:rPr>
        <w:t>发射参数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55AA4C91" w14:textId="77777777" w:rsidR="00493E11" w:rsidRPr="00C22EF1" w:rsidRDefault="00493E11" w:rsidP="00493E11">
      <w:pPr>
        <w:ind w:firstLineChars="200" w:firstLine="480"/>
        <w:rPr>
          <w:lang w:eastAsia="zh-CN"/>
        </w:rPr>
      </w:pPr>
      <w:r w:rsidRPr="00C22EF1">
        <w:rPr>
          <w:lang w:eastAsia="zh-CN"/>
        </w:rPr>
        <w:t>鉴于</w:t>
      </w:r>
      <w:r w:rsidRPr="00C22EF1">
        <w:rPr>
          <w:lang w:eastAsia="zh-CN"/>
        </w:rPr>
        <w:t>QZSS</w:t>
      </w:r>
      <w:r w:rsidRPr="00C22EF1">
        <w:rPr>
          <w:lang w:eastAsia="zh-CN"/>
        </w:rPr>
        <w:t>在四个频段发射空对地</w:t>
      </w:r>
      <w:r w:rsidRPr="00C22EF1">
        <w:rPr>
          <w:lang w:eastAsia="zh-CN"/>
        </w:rPr>
        <w:t>RNSS</w:t>
      </w:r>
      <w:r w:rsidRPr="00C22EF1">
        <w:rPr>
          <w:lang w:eastAsia="zh-CN"/>
        </w:rPr>
        <w:t>导航信号，在代表四个发射导航信号的</w:t>
      </w:r>
      <w:r w:rsidRPr="00C22EF1">
        <w:rPr>
          <w:lang w:eastAsia="zh-CN"/>
        </w:rPr>
        <w:t>RNSS</w:t>
      </w:r>
      <w:r w:rsidRPr="00C22EF1">
        <w:rPr>
          <w:lang w:eastAsia="zh-CN"/>
        </w:rPr>
        <w:t>导航频段表格中提供了</w:t>
      </w:r>
      <w:r w:rsidRPr="00C22EF1">
        <w:rPr>
          <w:lang w:eastAsia="zh-CN"/>
        </w:rPr>
        <w:t>QZSS</w:t>
      </w:r>
      <w:r w:rsidRPr="00C22EF1">
        <w:rPr>
          <w:lang w:eastAsia="zh-CN"/>
        </w:rPr>
        <w:t>的发射参数。</w:t>
      </w:r>
    </w:p>
    <w:p w14:paraId="01484054" w14:textId="77777777" w:rsidR="00493E11" w:rsidRPr="00C22EF1" w:rsidRDefault="00493E11" w:rsidP="00493E11">
      <w:pPr>
        <w:pStyle w:val="Heading2"/>
        <w:rPr>
          <w:lang w:eastAsia="zh-CN"/>
        </w:rPr>
      </w:pPr>
      <w:bookmarkStart w:id="876" w:name="_Toc425347434"/>
      <w:bookmarkStart w:id="877" w:name="_Toc425348109"/>
      <w:bookmarkStart w:id="878" w:name="_Toc425348604"/>
      <w:bookmarkStart w:id="879" w:name="_Toc426147283"/>
      <w:bookmarkStart w:id="880" w:name="_Toc426147861"/>
      <w:bookmarkStart w:id="881" w:name="_Toc426179769"/>
      <w:bookmarkStart w:id="882" w:name="_Toc426180530"/>
      <w:bookmarkStart w:id="883" w:name="_Toc426180644"/>
      <w:bookmarkStart w:id="884" w:name="_Toc426180852"/>
      <w:bookmarkStart w:id="885" w:name="_Toc426181376"/>
      <w:bookmarkStart w:id="886" w:name="_Toc426181555"/>
      <w:bookmarkStart w:id="887" w:name="_Toc426181821"/>
      <w:bookmarkStart w:id="888" w:name="_Toc426181936"/>
      <w:bookmarkStart w:id="889" w:name="_Toc427593051"/>
      <w:bookmarkStart w:id="890" w:name="_Toc182921260"/>
      <w:r w:rsidRPr="00C22EF1">
        <w:rPr>
          <w:lang w:eastAsia="zh-CN"/>
        </w:rPr>
        <w:t>8.1</w:t>
      </w:r>
      <w:r w:rsidRPr="00C22EF1">
        <w:rPr>
          <w:lang w:eastAsia="zh-CN"/>
        </w:rPr>
        <w:tab/>
        <w:t>QZSS L1</w:t>
      </w:r>
      <w:r w:rsidRPr="00C22EF1">
        <w:rPr>
          <w:lang w:eastAsia="zh-CN"/>
        </w:rPr>
        <w:t>发射参数</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4BD88E56" w14:textId="77777777" w:rsidR="00493E11" w:rsidRPr="00C22EF1" w:rsidRDefault="00493E11" w:rsidP="00493E11">
      <w:pPr>
        <w:ind w:firstLineChars="200" w:firstLine="480"/>
        <w:rPr>
          <w:i/>
          <w:iCs/>
          <w:lang w:eastAsia="zh-CN"/>
        </w:rPr>
      </w:pPr>
      <w:r w:rsidRPr="00C22EF1">
        <w:rPr>
          <w:lang w:eastAsia="zh-CN"/>
        </w:rPr>
        <w:t>QZSS</w:t>
      </w:r>
      <w:r w:rsidRPr="00C22EF1">
        <w:rPr>
          <w:lang w:eastAsia="zh-CN"/>
        </w:rPr>
        <w:t>将在</w:t>
      </w:r>
      <w:r w:rsidRPr="00C22EF1">
        <w:rPr>
          <w:lang w:eastAsia="zh-CN"/>
        </w:rPr>
        <w:t>1 559-1 610 MHz RNSS</w:t>
      </w:r>
      <w:r w:rsidRPr="00C22EF1">
        <w:rPr>
          <w:lang w:eastAsia="zh-CN"/>
        </w:rPr>
        <w:t>频段内操作数个信号。这些信号包括</w:t>
      </w:r>
      <w:r w:rsidRPr="00C22EF1">
        <w:rPr>
          <w:lang w:eastAsia="zh-CN"/>
        </w:rPr>
        <w:t>L1 C/A</w:t>
      </w:r>
      <w:r w:rsidRPr="00C22EF1">
        <w:rPr>
          <w:lang w:eastAsia="zh-CN"/>
        </w:rPr>
        <w:t>、</w:t>
      </w:r>
      <w:r w:rsidRPr="00C22EF1">
        <w:rPr>
          <w:lang w:eastAsia="zh-CN"/>
        </w:rPr>
        <w:t>L1C</w:t>
      </w:r>
      <w:r w:rsidRPr="00C22EF1">
        <w:rPr>
          <w:lang w:eastAsia="zh-CN"/>
        </w:rPr>
        <w:t>和</w:t>
      </w:r>
      <w:r w:rsidRPr="00C22EF1">
        <w:rPr>
          <w:lang w:val="en-US" w:eastAsia="zh-CN"/>
        </w:rPr>
        <w:t>L1S</w:t>
      </w:r>
      <w:r w:rsidRPr="00C22EF1">
        <w:rPr>
          <w:rFonts w:hint="eastAsia"/>
          <w:lang w:val="en-US" w:eastAsia="zh-CN"/>
        </w:rPr>
        <w:t>。每颗非对地静止轨道</w:t>
      </w:r>
      <w:r w:rsidRPr="00C22EF1">
        <w:rPr>
          <w:lang w:val="en-US" w:eastAsia="zh-CN"/>
        </w:rPr>
        <w:t>QZSS</w:t>
      </w:r>
      <w:r w:rsidRPr="00C22EF1">
        <w:rPr>
          <w:lang w:val="en-US" w:eastAsia="zh-CN"/>
        </w:rPr>
        <w:t>卫星各</w:t>
      </w:r>
      <w:r w:rsidRPr="00C22EF1">
        <w:rPr>
          <w:rFonts w:hint="eastAsia"/>
          <w:lang w:val="en-US" w:eastAsia="zh-CN"/>
        </w:rPr>
        <w:t>使用一个</w:t>
      </w:r>
      <w:r w:rsidRPr="00C22EF1">
        <w:rPr>
          <w:lang w:val="en-US" w:eastAsia="zh-CN"/>
        </w:rPr>
        <w:t>L1-C/A</w:t>
      </w:r>
      <w:r w:rsidRPr="00C22EF1">
        <w:rPr>
          <w:rFonts w:hint="eastAsia"/>
          <w:lang w:val="en-US" w:eastAsia="zh-CN"/>
        </w:rPr>
        <w:t>、一个</w:t>
      </w:r>
      <w:r w:rsidRPr="00C22EF1">
        <w:rPr>
          <w:lang w:val="en-US" w:eastAsia="zh-CN"/>
        </w:rPr>
        <w:t>L1C</w:t>
      </w:r>
      <w:r w:rsidRPr="00C22EF1">
        <w:rPr>
          <w:lang w:val="en-US" w:eastAsia="zh-CN"/>
        </w:rPr>
        <w:t>和一个</w:t>
      </w:r>
      <w:r w:rsidRPr="00C22EF1">
        <w:rPr>
          <w:lang w:val="en-US" w:eastAsia="zh-CN"/>
        </w:rPr>
        <w:t>L1S</w:t>
      </w:r>
      <w:r w:rsidRPr="00C22EF1">
        <w:rPr>
          <w:lang w:val="en-US" w:eastAsia="zh-CN"/>
        </w:rPr>
        <w:t>信号</w:t>
      </w:r>
      <w:r w:rsidRPr="00C22EF1">
        <w:rPr>
          <w:rFonts w:hint="eastAsia"/>
          <w:lang w:val="en-US" w:eastAsia="zh-CN"/>
        </w:rPr>
        <w:t>。每颗对地静止轨道</w:t>
      </w:r>
      <w:r w:rsidRPr="00C22EF1">
        <w:rPr>
          <w:lang w:val="en-US" w:eastAsia="zh-CN"/>
        </w:rPr>
        <w:t>QZSS</w:t>
      </w:r>
      <w:r w:rsidRPr="00C22EF1">
        <w:rPr>
          <w:rFonts w:hint="eastAsia"/>
          <w:lang w:val="en-US" w:eastAsia="zh-CN"/>
        </w:rPr>
        <w:t>卫星使用一个</w:t>
      </w:r>
      <w:r w:rsidRPr="00C22EF1">
        <w:rPr>
          <w:lang w:val="en-US" w:eastAsia="zh-CN"/>
        </w:rPr>
        <w:t>L1-C/A</w:t>
      </w:r>
      <w:r w:rsidRPr="00C22EF1">
        <w:rPr>
          <w:rFonts w:hint="eastAsia"/>
          <w:lang w:val="en-US" w:eastAsia="zh-CN"/>
        </w:rPr>
        <w:t>、一个</w:t>
      </w:r>
      <w:r w:rsidRPr="00C22EF1">
        <w:rPr>
          <w:lang w:val="en-US" w:eastAsia="zh-CN"/>
        </w:rPr>
        <w:t>L1C</w:t>
      </w:r>
      <w:r w:rsidRPr="00C22EF1">
        <w:rPr>
          <w:lang w:val="en-US" w:eastAsia="zh-CN"/>
        </w:rPr>
        <w:t>和</w:t>
      </w:r>
      <w:r w:rsidRPr="00C22EF1">
        <w:rPr>
          <w:rFonts w:hint="eastAsia"/>
          <w:lang w:val="en-US" w:eastAsia="zh-CN"/>
        </w:rPr>
        <w:t>2</w:t>
      </w:r>
      <w:r w:rsidRPr="00C22EF1">
        <w:rPr>
          <w:rFonts w:hint="eastAsia"/>
          <w:lang w:val="en-US" w:eastAsia="zh-CN"/>
        </w:rPr>
        <w:t>个</w:t>
      </w:r>
      <w:r w:rsidRPr="00C22EF1">
        <w:rPr>
          <w:lang w:val="en-US" w:eastAsia="zh-CN"/>
        </w:rPr>
        <w:t>L1S</w:t>
      </w:r>
      <w:r w:rsidRPr="00C22EF1">
        <w:rPr>
          <w:rFonts w:hint="eastAsia"/>
          <w:lang w:val="en-US" w:eastAsia="zh-CN"/>
        </w:rPr>
        <w:t>（</w:t>
      </w:r>
      <w:r w:rsidRPr="00C22EF1">
        <w:rPr>
          <w:lang w:val="en-US" w:eastAsia="zh-CN"/>
        </w:rPr>
        <w:t>L1Sa</w:t>
      </w:r>
      <w:r w:rsidRPr="00C22EF1">
        <w:rPr>
          <w:lang w:val="en-US" w:eastAsia="zh-CN"/>
        </w:rPr>
        <w:t>和</w:t>
      </w:r>
      <w:r w:rsidRPr="00C22EF1">
        <w:rPr>
          <w:lang w:val="en-US" w:eastAsia="zh-CN"/>
        </w:rPr>
        <w:t>L1Sb</w:t>
      </w:r>
      <w:r w:rsidRPr="00C22EF1">
        <w:rPr>
          <w:rFonts w:hint="eastAsia"/>
          <w:lang w:val="en-US" w:eastAsia="zh-CN"/>
        </w:rPr>
        <w:t>）</w:t>
      </w:r>
      <w:r w:rsidRPr="00C22EF1">
        <w:rPr>
          <w:lang w:val="en-US" w:eastAsia="zh-CN"/>
        </w:rPr>
        <w:t>信号</w:t>
      </w:r>
      <w:r w:rsidRPr="00C22EF1">
        <w:rPr>
          <w:rFonts w:eastAsia="STKaiti"/>
          <w:lang w:eastAsia="zh-CN"/>
        </w:rPr>
        <w:t>。</w:t>
      </w:r>
    </w:p>
    <w:p w14:paraId="4DD95F72" w14:textId="77777777" w:rsidR="00493E11" w:rsidRPr="00C22EF1" w:rsidRDefault="00493E11" w:rsidP="00493E11">
      <w:pPr>
        <w:pStyle w:val="TableNo"/>
        <w:rPr>
          <w:lang w:eastAsia="zh-CN"/>
        </w:rPr>
      </w:pPr>
      <w:r w:rsidRPr="00C22EF1">
        <w:rPr>
          <w:lang w:eastAsia="zh-CN"/>
        </w:rPr>
        <w:lastRenderedPageBreak/>
        <w:t>表</w:t>
      </w:r>
      <w:r w:rsidRPr="00C22EF1">
        <w:rPr>
          <w:rFonts w:hint="eastAsia"/>
          <w:lang w:eastAsia="zh-CN"/>
        </w:rPr>
        <w:t>1</w:t>
      </w:r>
      <w:r w:rsidRPr="00C22EF1">
        <w:rPr>
          <w:lang w:eastAsia="zh-CN"/>
        </w:rPr>
        <w:t>0</w:t>
      </w:r>
    </w:p>
    <w:p w14:paraId="272F746E" w14:textId="77777777" w:rsidR="00493E11" w:rsidRPr="00C22EF1" w:rsidRDefault="00493E11" w:rsidP="00493E11">
      <w:pPr>
        <w:pStyle w:val="Tabletitle"/>
        <w:rPr>
          <w:lang w:eastAsia="zh-CN"/>
        </w:rPr>
      </w:pPr>
      <w:r w:rsidRPr="00C22EF1">
        <w:rPr>
          <w:lang w:eastAsia="zh-CN"/>
        </w:rPr>
        <w:t>1 559-1 610 MHz</w:t>
      </w:r>
      <w:r w:rsidRPr="00C22EF1">
        <w:rPr>
          <w:lang w:eastAsia="zh-CN"/>
        </w:rPr>
        <w:t>频段</w:t>
      </w:r>
      <w:r w:rsidRPr="00C22EF1">
        <w:rPr>
          <w:rFonts w:hint="eastAsia"/>
          <w:lang w:eastAsia="zh-CN"/>
        </w:rPr>
        <w:t>内</w:t>
      </w:r>
      <w:r w:rsidRPr="00C22EF1">
        <w:rPr>
          <w:lang w:eastAsia="zh-CN"/>
        </w:rPr>
        <w:t>发射的</w:t>
      </w:r>
      <w:r w:rsidRPr="00C22EF1">
        <w:rPr>
          <w:lang w:eastAsia="zh-CN"/>
        </w:rPr>
        <w:t>QZSS</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5336"/>
      </w:tblGrid>
      <w:tr w:rsidR="00493E11" w:rsidRPr="00C22EF1" w14:paraId="429554C0" w14:textId="77777777" w:rsidTr="002424F3">
        <w:trPr>
          <w:tblHeader/>
        </w:trPr>
        <w:tc>
          <w:tcPr>
            <w:tcW w:w="4238" w:type="dxa"/>
            <w:vAlign w:val="center"/>
          </w:tcPr>
          <w:p w14:paraId="62925588" w14:textId="77777777" w:rsidR="00493E11" w:rsidRPr="00C22EF1" w:rsidRDefault="00493E11" w:rsidP="009F187D">
            <w:pPr>
              <w:pStyle w:val="Tablehead"/>
              <w:spacing w:before="60" w:after="60"/>
              <w:rPr>
                <w:lang w:eastAsia="zh-CN"/>
              </w:rPr>
            </w:pPr>
            <w:r w:rsidRPr="00C22EF1">
              <w:rPr>
                <w:lang w:eastAsia="zh-CN"/>
              </w:rPr>
              <w:t>参数</w:t>
            </w:r>
          </w:p>
        </w:tc>
        <w:tc>
          <w:tcPr>
            <w:tcW w:w="5255" w:type="dxa"/>
            <w:vAlign w:val="center"/>
          </w:tcPr>
          <w:p w14:paraId="22E83DBE" w14:textId="77777777" w:rsidR="00493E11" w:rsidRPr="00C22EF1" w:rsidRDefault="00493E11" w:rsidP="009F187D">
            <w:pPr>
              <w:pStyle w:val="Tablehead"/>
              <w:spacing w:before="60" w:after="60"/>
              <w:rPr>
                <w:lang w:eastAsia="zh-CN"/>
              </w:rPr>
            </w:pPr>
            <w:r w:rsidRPr="00C22EF1">
              <w:rPr>
                <w:lang w:eastAsia="zh-CN"/>
              </w:rPr>
              <w:t>参数值</w:t>
            </w:r>
            <w:r w:rsidRPr="00C22EF1">
              <w:rPr>
                <w:rFonts w:hint="eastAsia"/>
                <w:lang w:eastAsia="zh-CN"/>
              </w:rPr>
              <w:t>（见</w:t>
            </w:r>
            <w:r w:rsidRPr="00C22EF1">
              <w:rPr>
                <w:lang w:eastAsia="zh-CN"/>
              </w:rPr>
              <w:t>注</w:t>
            </w:r>
            <w:r w:rsidRPr="00C22EF1">
              <w:rPr>
                <w:rFonts w:hint="eastAsia"/>
                <w:lang w:eastAsia="zh-CN"/>
              </w:rPr>
              <w:t>1</w:t>
            </w:r>
            <w:r w:rsidRPr="00C22EF1">
              <w:rPr>
                <w:rFonts w:hint="eastAsia"/>
                <w:lang w:eastAsia="zh-CN"/>
              </w:rPr>
              <w:t>）</w:t>
            </w:r>
          </w:p>
        </w:tc>
      </w:tr>
      <w:tr w:rsidR="00493E11" w:rsidRPr="00C22EF1" w14:paraId="2568C526" w14:textId="77777777" w:rsidTr="002424F3">
        <w:trPr>
          <w:tblHeader/>
        </w:trPr>
        <w:tc>
          <w:tcPr>
            <w:tcW w:w="4238" w:type="dxa"/>
            <w:vAlign w:val="center"/>
          </w:tcPr>
          <w:p w14:paraId="75E12276" w14:textId="77777777" w:rsidR="00493E11" w:rsidRPr="00C22EF1" w:rsidRDefault="00493E11" w:rsidP="009F187D">
            <w:pPr>
              <w:pStyle w:val="Tabletext"/>
              <w:jc w:val="left"/>
              <w:rPr>
                <w:lang w:eastAsia="zh-CN"/>
              </w:rPr>
            </w:pPr>
            <w:r w:rsidRPr="00C22EF1">
              <w:rPr>
                <w:lang w:eastAsia="zh-CN"/>
              </w:rPr>
              <w:t>载频</w:t>
            </w:r>
            <w:r w:rsidRPr="00C22EF1">
              <w:rPr>
                <w:rFonts w:hint="eastAsia"/>
                <w:lang w:eastAsia="zh-CN"/>
              </w:rPr>
              <w:t>（</w:t>
            </w:r>
            <w:r w:rsidRPr="00C22EF1">
              <w:rPr>
                <w:rFonts w:eastAsia="MS PGothic"/>
                <w:lang w:eastAsia="zh-CN"/>
              </w:rPr>
              <w:t>MHz</w:t>
            </w:r>
            <w:r w:rsidRPr="00C22EF1">
              <w:rPr>
                <w:rFonts w:hint="eastAsia"/>
                <w:lang w:eastAsia="zh-CN"/>
              </w:rPr>
              <w:t>）</w:t>
            </w:r>
          </w:p>
        </w:tc>
        <w:tc>
          <w:tcPr>
            <w:tcW w:w="5255" w:type="dxa"/>
            <w:vAlign w:val="center"/>
          </w:tcPr>
          <w:p w14:paraId="58F40B77" w14:textId="77777777" w:rsidR="00493E11" w:rsidRPr="00C22EF1" w:rsidRDefault="00493E11" w:rsidP="005C4256">
            <w:pPr>
              <w:pStyle w:val="Tabletext"/>
              <w:jc w:val="center"/>
              <w:rPr>
                <w:szCs w:val="21"/>
              </w:rPr>
            </w:pPr>
            <w:r w:rsidRPr="00C22EF1">
              <w:rPr>
                <w:szCs w:val="21"/>
              </w:rPr>
              <w:t>1575.42</w:t>
            </w:r>
          </w:p>
        </w:tc>
      </w:tr>
      <w:tr w:rsidR="00493E11" w:rsidRPr="00C22EF1" w14:paraId="21DD3068" w14:textId="77777777" w:rsidTr="002424F3">
        <w:trPr>
          <w:tblHeader/>
        </w:trPr>
        <w:tc>
          <w:tcPr>
            <w:tcW w:w="4238" w:type="dxa"/>
            <w:vAlign w:val="center"/>
          </w:tcPr>
          <w:p w14:paraId="3F601261"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r w:rsidRPr="00C22EF1">
              <w:rPr>
                <w:rFonts w:eastAsia="MS PGothic"/>
                <w:lang w:val="en-GB"/>
              </w:rPr>
              <w:t>Mchip/s</w:t>
            </w:r>
            <w:r w:rsidRPr="00C22EF1">
              <w:rPr>
                <w:rFonts w:hint="eastAsia"/>
                <w:lang w:eastAsia="zh-CN"/>
              </w:rPr>
              <w:t>）</w:t>
            </w:r>
          </w:p>
        </w:tc>
        <w:tc>
          <w:tcPr>
            <w:tcW w:w="5255" w:type="dxa"/>
            <w:vAlign w:val="center"/>
          </w:tcPr>
          <w:p w14:paraId="63ADE954" w14:textId="07CD388F" w:rsidR="00493E11" w:rsidRPr="00C22EF1" w:rsidRDefault="00493E11" w:rsidP="005C4256">
            <w:pPr>
              <w:pStyle w:val="Tabletext"/>
              <w:jc w:val="center"/>
              <w:rPr>
                <w:szCs w:val="21"/>
              </w:rPr>
            </w:pPr>
            <w:r w:rsidRPr="00C22EF1">
              <w:rPr>
                <w:szCs w:val="21"/>
              </w:rPr>
              <w:t>1.023</w:t>
            </w:r>
          </w:p>
        </w:tc>
      </w:tr>
      <w:tr w:rsidR="00493E11" w:rsidRPr="00C22EF1" w14:paraId="3CCBD794" w14:textId="77777777" w:rsidTr="002424F3">
        <w:trPr>
          <w:tblHeader/>
        </w:trPr>
        <w:tc>
          <w:tcPr>
            <w:tcW w:w="4238" w:type="dxa"/>
          </w:tcPr>
          <w:p w14:paraId="3D96C70B"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5255" w:type="dxa"/>
          </w:tcPr>
          <w:p w14:paraId="5C5ED2DA" w14:textId="77777777" w:rsidR="00493E11" w:rsidRPr="00C22EF1" w:rsidRDefault="00493E11" w:rsidP="005C4256">
            <w:pPr>
              <w:pStyle w:val="Tabletext"/>
              <w:jc w:val="center"/>
              <w:rPr>
                <w:b/>
                <w:szCs w:val="21"/>
              </w:rPr>
            </w:pPr>
            <w:r w:rsidRPr="00C22EF1">
              <w:rPr>
                <w:szCs w:val="21"/>
              </w:rPr>
              <w:t>50 (C/A</w:t>
            </w:r>
            <w:proofErr w:type="gramStart"/>
            <w:r w:rsidRPr="00C22EF1">
              <w:rPr>
                <w:szCs w:val="21"/>
              </w:rPr>
              <w:t>),  250</w:t>
            </w:r>
            <w:proofErr w:type="gramEnd"/>
            <w:r w:rsidRPr="00C22EF1">
              <w:rPr>
                <w:szCs w:val="21"/>
              </w:rPr>
              <w:t xml:space="preserve">  (</w:t>
            </w:r>
            <w:r w:rsidRPr="00C22EF1">
              <w:rPr>
                <w:rFonts w:hint="eastAsia"/>
                <w:szCs w:val="21"/>
                <w:lang w:eastAsia="zh-CN"/>
              </w:rPr>
              <w:t>L1S</w:t>
            </w:r>
            <w:r w:rsidRPr="00C22EF1">
              <w:rPr>
                <w:szCs w:val="21"/>
              </w:rPr>
              <w:t>), 25 (L1C)</w:t>
            </w:r>
          </w:p>
        </w:tc>
      </w:tr>
      <w:tr w:rsidR="00493E11" w:rsidRPr="00C22EF1" w14:paraId="484E05F7" w14:textId="77777777" w:rsidTr="002424F3">
        <w:trPr>
          <w:tblHeader/>
        </w:trPr>
        <w:tc>
          <w:tcPr>
            <w:tcW w:w="4238" w:type="dxa"/>
            <w:vAlign w:val="center"/>
          </w:tcPr>
          <w:p w14:paraId="731A0F32" w14:textId="77777777" w:rsidR="00493E11" w:rsidRPr="00C22EF1" w:rsidRDefault="00493E11" w:rsidP="009F187D">
            <w:pPr>
              <w:pStyle w:val="Tabletext"/>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5255" w:type="dxa"/>
            <w:vAlign w:val="center"/>
          </w:tcPr>
          <w:p w14:paraId="49C5E77A" w14:textId="77777777" w:rsidR="00493E11" w:rsidRPr="00C22EF1" w:rsidRDefault="00493E11" w:rsidP="005C4256">
            <w:pPr>
              <w:pStyle w:val="Tabletext"/>
              <w:jc w:val="center"/>
            </w:pPr>
            <w:r w:rsidRPr="00C22EF1">
              <w:rPr>
                <w:szCs w:val="21"/>
              </w:rPr>
              <w:t>50 (C/A</w:t>
            </w:r>
            <w:proofErr w:type="gramStart"/>
            <w:r w:rsidRPr="00C22EF1">
              <w:rPr>
                <w:szCs w:val="21"/>
              </w:rPr>
              <w:t>),  500</w:t>
            </w:r>
            <w:proofErr w:type="gramEnd"/>
            <w:r w:rsidRPr="00C22EF1">
              <w:rPr>
                <w:szCs w:val="21"/>
              </w:rPr>
              <w:t xml:space="preserve">  (</w:t>
            </w:r>
            <w:r w:rsidRPr="00C22EF1">
              <w:rPr>
                <w:rFonts w:hint="eastAsia"/>
                <w:szCs w:val="21"/>
                <w:lang w:eastAsia="zh-CN"/>
              </w:rPr>
              <w:t>L1S</w:t>
            </w:r>
            <w:r w:rsidRPr="00C22EF1">
              <w:rPr>
                <w:szCs w:val="21"/>
              </w:rPr>
              <w:t>), 50  (L1C)</w:t>
            </w:r>
          </w:p>
        </w:tc>
      </w:tr>
      <w:tr w:rsidR="00493E11" w:rsidRPr="00C22EF1" w14:paraId="24AAA8B2" w14:textId="77777777" w:rsidTr="002424F3">
        <w:trPr>
          <w:tblHeader/>
        </w:trPr>
        <w:tc>
          <w:tcPr>
            <w:tcW w:w="4238" w:type="dxa"/>
            <w:vAlign w:val="center"/>
          </w:tcPr>
          <w:p w14:paraId="7447BBFB" w14:textId="77777777" w:rsidR="00493E11" w:rsidRPr="00C22EF1" w:rsidRDefault="00493E11" w:rsidP="009F187D">
            <w:pPr>
              <w:pStyle w:val="Tabletext"/>
              <w:jc w:val="left"/>
              <w:rPr>
                <w:lang w:eastAsia="zh-CN"/>
              </w:rPr>
            </w:pPr>
            <w:r w:rsidRPr="00C22EF1">
              <w:rPr>
                <w:lang w:eastAsia="zh-CN"/>
              </w:rPr>
              <w:t>信号调制方式</w:t>
            </w:r>
          </w:p>
        </w:tc>
        <w:tc>
          <w:tcPr>
            <w:tcW w:w="5255" w:type="dxa"/>
            <w:vAlign w:val="center"/>
          </w:tcPr>
          <w:p w14:paraId="7F03718F" w14:textId="77777777" w:rsidR="00493E11" w:rsidRPr="00C22EF1" w:rsidRDefault="00493E11" w:rsidP="005C4256">
            <w:pPr>
              <w:pStyle w:val="Tabletext"/>
              <w:jc w:val="center"/>
              <w:rPr>
                <w:szCs w:val="21"/>
                <w:lang w:eastAsia="zh-CN"/>
              </w:rPr>
            </w:pPr>
            <w:r w:rsidRPr="00C22EF1">
              <w:rPr>
                <w:lang w:eastAsia="zh-CN"/>
              </w:rPr>
              <w:t>BPSK</w:t>
            </w:r>
            <w:r w:rsidRPr="00C22EF1">
              <w:rPr>
                <w:szCs w:val="21"/>
                <w:lang w:eastAsia="zh-CN"/>
              </w:rPr>
              <w:t>-</w:t>
            </w:r>
            <w:proofErr w:type="gramStart"/>
            <w:r w:rsidRPr="00C22EF1">
              <w:rPr>
                <w:szCs w:val="21"/>
                <w:lang w:eastAsia="zh-CN"/>
              </w:rPr>
              <w:t>R(</w:t>
            </w:r>
            <w:proofErr w:type="gramEnd"/>
            <w:r w:rsidRPr="00C22EF1">
              <w:rPr>
                <w:szCs w:val="21"/>
                <w:lang w:eastAsia="zh-CN"/>
              </w:rPr>
              <w:t>1) (C/A</w:t>
            </w:r>
            <w:r w:rsidRPr="00C22EF1">
              <w:rPr>
                <w:rFonts w:hint="eastAsia"/>
                <w:szCs w:val="21"/>
                <w:lang w:eastAsia="zh-CN"/>
              </w:rPr>
              <w:t>和</w:t>
            </w:r>
            <w:r w:rsidRPr="00C22EF1">
              <w:rPr>
                <w:rFonts w:hint="eastAsia"/>
                <w:szCs w:val="21"/>
                <w:lang w:eastAsia="zh-CN"/>
              </w:rPr>
              <w:t>L1S</w:t>
            </w:r>
            <w:r w:rsidRPr="00C22EF1">
              <w:rPr>
                <w:szCs w:val="21"/>
                <w:lang w:eastAsia="zh-CN"/>
              </w:rPr>
              <w:t>)</w:t>
            </w:r>
            <w:r w:rsidRPr="00C22EF1">
              <w:rPr>
                <w:szCs w:val="21"/>
                <w:lang w:eastAsia="zh-CN"/>
              </w:rPr>
              <w:br/>
              <w:t>BOC(1,1)</w:t>
            </w:r>
            <w:r w:rsidRPr="00C22EF1">
              <w:rPr>
                <w:rFonts w:hint="eastAsia"/>
                <w:szCs w:val="21"/>
                <w:lang w:eastAsia="zh-CN"/>
              </w:rPr>
              <w:t>（</w:t>
            </w:r>
            <w:r w:rsidRPr="00C22EF1">
              <w:rPr>
                <w:szCs w:val="21"/>
                <w:lang w:eastAsia="zh-CN"/>
              </w:rPr>
              <w:t>L1C</w:t>
            </w:r>
            <w:r w:rsidRPr="00C22EF1">
              <w:rPr>
                <w:szCs w:val="21"/>
                <w:lang w:eastAsia="zh-CN"/>
              </w:rPr>
              <w:t>数据部分</w:t>
            </w:r>
            <w:r w:rsidRPr="00C22EF1">
              <w:rPr>
                <w:rFonts w:hint="eastAsia"/>
                <w:szCs w:val="21"/>
                <w:lang w:eastAsia="zh-CN"/>
              </w:rPr>
              <w:t>）</w:t>
            </w:r>
          </w:p>
          <w:p w14:paraId="42287203" w14:textId="220A653A" w:rsidR="00493E11" w:rsidRPr="00C22EF1" w:rsidRDefault="00493E11" w:rsidP="005C4256">
            <w:pPr>
              <w:pStyle w:val="Tabletext"/>
              <w:jc w:val="center"/>
              <w:rPr>
                <w:szCs w:val="21"/>
                <w:lang w:eastAsia="zh-CN"/>
              </w:rPr>
            </w:pPr>
            <w:r w:rsidRPr="00C22EF1">
              <w:rPr>
                <w:szCs w:val="21"/>
                <w:lang w:eastAsia="zh-CN"/>
              </w:rPr>
              <w:t>MBOC</w:t>
            </w:r>
            <w:r w:rsidRPr="00C22EF1">
              <w:rPr>
                <w:rFonts w:hint="eastAsia"/>
                <w:szCs w:val="21"/>
                <w:lang w:eastAsia="zh-CN"/>
              </w:rPr>
              <w:t>（</w:t>
            </w:r>
            <w:r w:rsidRPr="00C22EF1">
              <w:rPr>
                <w:szCs w:val="21"/>
                <w:lang w:val="en-US" w:eastAsia="zh-CN"/>
              </w:rPr>
              <w:t>第二颗和</w:t>
            </w:r>
            <w:r w:rsidRPr="00C22EF1">
              <w:rPr>
                <w:rFonts w:hint="eastAsia"/>
                <w:szCs w:val="21"/>
                <w:lang w:val="en-US" w:eastAsia="zh-CN"/>
              </w:rPr>
              <w:t>后续</w:t>
            </w:r>
            <w:r w:rsidRPr="00C22EF1">
              <w:rPr>
                <w:szCs w:val="21"/>
                <w:lang w:val="en-US" w:eastAsia="zh-CN"/>
              </w:rPr>
              <w:t>的</w:t>
            </w:r>
            <w:r w:rsidRPr="00C22EF1">
              <w:rPr>
                <w:szCs w:val="21"/>
                <w:lang w:eastAsia="zh-CN"/>
              </w:rPr>
              <w:t>QZSS</w:t>
            </w:r>
            <w:r w:rsidRPr="00C22EF1">
              <w:rPr>
                <w:szCs w:val="21"/>
                <w:lang w:val="en-US" w:eastAsia="zh-CN"/>
              </w:rPr>
              <w:t>卫星的</w:t>
            </w:r>
            <w:r w:rsidRPr="00C22EF1">
              <w:rPr>
                <w:szCs w:val="21"/>
                <w:lang w:eastAsia="zh-CN"/>
              </w:rPr>
              <w:t>L1C</w:t>
            </w:r>
            <w:r w:rsidRPr="00C22EF1">
              <w:rPr>
                <w:szCs w:val="21"/>
                <w:lang w:val="en-US" w:eastAsia="zh-CN"/>
              </w:rPr>
              <w:t>导频信号</w:t>
            </w:r>
            <w:r w:rsidRPr="00C22EF1">
              <w:rPr>
                <w:rFonts w:hint="eastAsia"/>
                <w:szCs w:val="21"/>
                <w:lang w:eastAsia="zh-CN"/>
              </w:rPr>
              <w:t>（</w:t>
            </w:r>
            <w:r w:rsidRPr="00C22EF1">
              <w:rPr>
                <w:szCs w:val="21"/>
                <w:lang w:val="en-US" w:eastAsia="zh-CN"/>
              </w:rPr>
              <w:t>无数据部分</w:t>
            </w:r>
            <w:r w:rsidRPr="00C22EF1">
              <w:rPr>
                <w:rFonts w:hint="eastAsia"/>
                <w:szCs w:val="21"/>
                <w:lang w:eastAsia="zh-CN"/>
              </w:rPr>
              <w:t>）</w:t>
            </w:r>
            <w:r w:rsidRPr="00C22EF1">
              <w:rPr>
                <w:rFonts w:hint="eastAsia"/>
                <w:szCs w:val="21"/>
                <w:lang w:val="en-US" w:eastAsia="zh-CN"/>
              </w:rPr>
              <w:t>。</w:t>
            </w:r>
            <w:r w:rsidRPr="00C22EF1">
              <w:rPr>
                <w:szCs w:val="21"/>
                <w:lang w:val="en-US" w:eastAsia="zh-CN"/>
              </w:rPr>
              <w:t>第一颗卫星对其</w:t>
            </w:r>
            <w:r w:rsidRPr="00C22EF1">
              <w:rPr>
                <w:rFonts w:hint="eastAsia"/>
                <w:szCs w:val="21"/>
                <w:lang w:val="en-US" w:eastAsia="zh-CN"/>
              </w:rPr>
              <w:t>无</w:t>
            </w:r>
            <w:r w:rsidRPr="00C22EF1">
              <w:rPr>
                <w:szCs w:val="21"/>
                <w:lang w:val="en-US" w:eastAsia="zh-CN"/>
              </w:rPr>
              <w:t>数据</w:t>
            </w:r>
            <w:r w:rsidR="008B7992">
              <w:rPr>
                <w:szCs w:val="21"/>
                <w:lang w:val="en-US" w:eastAsia="zh-CN"/>
              </w:rPr>
              <w:br/>
            </w:r>
            <w:r w:rsidRPr="00C22EF1">
              <w:rPr>
                <w:szCs w:val="21"/>
                <w:lang w:val="en-US" w:eastAsia="zh-CN"/>
              </w:rPr>
              <w:t>部分</w:t>
            </w:r>
            <w:r w:rsidRPr="00C22EF1">
              <w:rPr>
                <w:rFonts w:hint="eastAsia"/>
                <w:szCs w:val="21"/>
                <w:lang w:val="en-US" w:eastAsia="zh-CN"/>
              </w:rPr>
              <w:t>使用</w:t>
            </w:r>
            <w:proofErr w:type="gramStart"/>
            <w:r w:rsidRPr="00C22EF1">
              <w:rPr>
                <w:szCs w:val="21"/>
                <w:lang w:eastAsia="zh-CN"/>
              </w:rPr>
              <w:t>BOC(</w:t>
            </w:r>
            <w:proofErr w:type="gramEnd"/>
            <w:r w:rsidRPr="00C22EF1">
              <w:rPr>
                <w:szCs w:val="21"/>
                <w:lang w:eastAsia="zh-CN"/>
              </w:rPr>
              <w:t>1,1)</w:t>
            </w:r>
            <w:r w:rsidRPr="00C22EF1">
              <w:rPr>
                <w:rFonts w:hint="eastAsia"/>
                <w:szCs w:val="21"/>
                <w:lang w:eastAsia="zh-CN"/>
              </w:rPr>
              <w:t>）（</w:t>
            </w:r>
            <w:r w:rsidRPr="00C22EF1">
              <w:rPr>
                <w:szCs w:val="21"/>
                <w:lang w:eastAsia="zh-CN"/>
              </w:rPr>
              <w:t>见注</w:t>
            </w:r>
            <w:r w:rsidRPr="00C22EF1">
              <w:rPr>
                <w:szCs w:val="21"/>
                <w:lang w:eastAsia="zh-CN"/>
              </w:rPr>
              <w:t>2</w:t>
            </w:r>
            <w:r w:rsidRPr="00C22EF1">
              <w:rPr>
                <w:rFonts w:hint="eastAsia"/>
                <w:szCs w:val="21"/>
                <w:lang w:eastAsia="zh-CN"/>
              </w:rPr>
              <w:t>）</w:t>
            </w:r>
          </w:p>
        </w:tc>
      </w:tr>
      <w:tr w:rsidR="00493E11" w:rsidRPr="00C22EF1" w14:paraId="67F337B9" w14:textId="77777777" w:rsidTr="002424F3">
        <w:trPr>
          <w:tblHeader/>
        </w:trPr>
        <w:tc>
          <w:tcPr>
            <w:tcW w:w="4238" w:type="dxa"/>
            <w:vAlign w:val="center"/>
          </w:tcPr>
          <w:p w14:paraId="421672B4" w14:textId="77777777" w:rsidR="00493E11" w:rsidRPr="00C22EF1" w:rsidRDefault="00493E11" w:rsidP="009F187D">
            <w:pPr>
              <w:pStyle w:val="Tabletext"/>
              <w:jc w:val="left"/>
              <w:rPr>
                <w:lang w:eastAsia="zh-CN"/>
              </w:rPr>
            </w:pPr>
            <w:r w:rsidRPr="00C22EF1">
              <w:rPr>
                <w:lang w:eastAsia="zh-CN"/>
              </w:rPr>
              <w:t>极化和椭圆率</w:t>
            </w:r>
            <w:r w:rsidRPr="00C22EF1">
              <w:rPr>
                <w:rFonts w:hint="eastAsia"/>
                <w:lang w:eastAsia="zh-CN"/>
              </w:rPr>
              <w:t>（</w:t>
            </w:r>
            <w:r w:rsidRPr="00C22EF1">
              <w:rPr>
                <w:lang w:eastAsia="zh-CN"/>
              </w:rPr>
              <w:t>dB</w:t>
            </w:r>
            <w:r w:rsidRPr="00C22EF1">
              <w:rPr>
                <w:rFonts w:hint="eastAsia"/>
                <w:lang w:eastAsia="zh-CN"/>
              </w:rPr>
              <w:t>）</w:t>
            </w:r>
          </w:p>
        </w:tc>
        <w:tc>
          <w:tcPr>
            <w:tcW w:w="5255" w:type="dxa"/>
            <w:vAlign w:val="center"/>
          </w:tcPr>
          <w:p w14:paraId="723B4C83" w14:textId="66FF7873" w:rsidR="00493E11" w:rsidRPr="00C22EF1" w:rsidRDefault="00493E11" w:rsidP="005C4256">
            <w:pPr>
              <w:pStyle w:val="Tabletext"/>
              <w:jc w:val="center"/>
              <w:rPr>
                <w:szCs w:val="21"/>
                <w:lang w:eastAsia="zh-CN"/>
              </w:rPr>
            </w:pPr>
            <w:r w:rsidRPr="00C22EF1">
              <w:rPr>
                <w:szCs w:val="21"/>
                <w:lang w:eastAsia="zh-CN"/>
              </w:rPr>
              <w:t>RHCP</w:t>
            </w:r>
            <w:r w:rsidRPr="00C22EF1">
              <w:rPr>
                <w:rFonts w:hint="eastAsia"/>
                <w:szCs w:val="21"/>
                <w:lang w:eastAsia="zh-CN"/>
              </w:rPr>
              <w:t>，</w:t>
            </w:r>
            <w:r w:rsidRPr="00C22EF1">
              <w:rPr>
                <w:szCs w:val="21"/>
                <w:lang w:eastAsia="zh-CN"/>
              </w:rPr>
              <w:t>最大</w:t>
            </w:r>
            <w:r w:rsidRPr="00C22EF1">
              <w:rPr>
                <w:szCs w:val="21"/>
                <w:lang w:eastAsia="zh-CN"/>
              </w:rPr>
              <w:t>1.2</w:t>
            </w:r>
          </w:p>
        </w:tc>
      </w:tr>
      <w:tr w:rsidR="00493E11" w:rsidRPr="00C22EF1" w14:paraId="7060A9AF" w14:textId="77777777" w:rsidTr="002424F3">
        <w:trPr>
          <w:tblHeader/>
        </w:trPr>
        <w:tc>
          <w:tcPr>
            <w:tcW w:w="4238" w:type="dxa"/>
            <w:vAlign w:val="center"/>
          </w:tcPr>
          <w:p w14:paraId="78AD910A" w14:textId="77777777" w:rsidR="00493E11" w:rsidRPr="00C22EF1" w:rsidRDefault="00493E11" w:rsidP="009F187D">
            <w:pPr>
              <w:pStyle w:val="Tabletext"/>
              <w:jc w:val="left"/>
              <w:rPr>
                <w:lang w:eastAsia="zh-CN"/>
              </w:rPr>
            </w:pPr>
            <w:r w:rsidRPr="00C22EF1">
              <w:rPr>
                <w:lang w:eastAsia="zh-CN"/>
              </w:rPr>
              <w:t>天线输入端的最小接收功率电平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5255" w:type="dxa"/>
            <w:vAlign w:val="center"/>
          </w:tcPr>
          <w:p w14:paraId="35A22EDC" w14:textId="618CD63A" w:rsidR="00493E11" w:rsidRPr="00C22EF1" w:rsidRDefault="00493E11" w:rsidP="005C4256">
            <w:pPr>
              <w:pStyle w:val="Tabletext"/>
              <w:jc w:val="center"/>
              <w:rPr>
                <w:lang w:eastAsia="zh-CN"/>
              </w:rPr>
            </w:pPr>
            <w:r w:rsidRPr="00C22EF1">
              <w:rPr>
                <w:rFonts w:eastAsia="MS Mincho"/>
                <w:lang w:eastAsia="zh-CN"/>
              </w:rPr>
              <w:t>−</w:t>
            </w:r>
            <w:r w:rsidRPr="00C22EF1">
              <w:rPr>
                <w:lang w:eastAsia="zh-CN"/>
              </w:rPr>
              <w:t xml:space="preserve">158.5 (C/A), </w:t>
            </w:r>
            <w:r w:rsidRPr="00C22EF1">
              <w:rPr>
                <w:rFonts w:eastAsia="MS Mincho"/>
                <w:lang w:eastAsia="zh-CN"/>
              </w:rPr>
              <w:t>−</w:t>
            </w:r>
            <w:r w:rsidRPr="00C22EF1">
              <w:rPr>
                <w:lang w:eastAsia="zh-CN"/>
              </w:rPr>
              <w:t>163</w:t>
            </w:r>
            <w:r w:rsidRPr="00C22EF1">
              <w:rPr>
                <w:rFonts w:hint="eastAsia"/>
                <w:lang w:eastAsia="zh-CN"/>
              </w:rPr>
              <w:t>（</w:t>
            </w:r>
            <w:r w:rsidRPr="00C22EF1">
              <w:rPr>
                <w:lang w:eastAsia="zh-CN"/>
              </w:rPr>
              <w:t>L1C</w:t>
            </w:r>
            <w:r w:rsidRPr="00C22EF1">
              <w:rPr>
                <w:lang w:eastAsia="zh-CN"/>
              </w:rPr>
              <w:t>数据</w:t>
            </w:r>
            <w:r w:rsidRPr="00C22EF1">
              <w:rPr>
                <w:rFonts w:hint="eastAsia"/>
                <w:lang w:eastAsia="zh-CN"/>
              </w:rPr>
              <w:t>），</w:t>
            </w:r>
            <w:r w:rsidR="008B7992">
              <w:rPr>
                <w:lang w:eastAsia="zh-CN"/>
              </w:rPr>
              <w:br/>
            </w:r>
            <w:r w:rsidRPr="00C22EF1">
              <w:rPr>
                <w:rFonts w:eastAsia="MS Mincho"/>
                <w:lang w:eastAsia="zh-CN"/>
              </w:rPr>
              <w:t>−</w:t>
            </w:r>
            <w:r w:rsidRPr="00C22EF1">
              <w:rPr>
                <w:lang w:eastAsia="zh-CN"/>
              </w:rPr>
              <w:t>158.25</w:t>
            </w:r>
            <w:r w:rsidRPr="00C22EF1">
              <w:rPr>
                <w:rFonts w:hint="eastAsia"/>
                <w:lang w:eastAsia="zh-CN"/>
              </w:rPr>
              <w:t>（</w:t>
            </w:r>
            <w:r w:rsidRPr="00C22EF1">
              <w:rPr>
                <w:lang w:eastAsia="zh-CN"/>
              </w:rPr>
              <w:t>L1C</w:t>
            </w:r>
            <w:r w:rsidRPr="00C22EF1">
              <w:rPr>
                <w:lang w:eastAsia="zh-CN"/>
              </w:rPr>
              <w:t>无数据</w:t>
            </w:r>
            <w:r w:rsidRPr="00C22EF1">
              <w:rPr>
                <w:rFonts w:hint="eastAsia"/>
                <w:lang w:eastAsia="zh-CN"/>
              </w:rPr>
              <w:t>），</w:t>
            </w:r>
          </w:p>
          <w:p w14:paraId="29EC7C13" w14:textId="77777777" w:rsidR="00493E11" w:rsidRPr="00C22EF1" w:rsidRDefault="00493E11" w:rsidP="005C4256">
            <w:pPr>
              <w:pStyle w:val="Tabletext"/>
              <w:jc w:val="center"/>
              <w:rPr>
                <w:szCs w:val="21"/>
                <w:lang w:eastAsia="zh-CN"/>
              </w:rPr>
            </w:pPr>
            <w:r w:rsidRPr="00C22EF1">
              <w:rPr>
                <w:rFonts w:eastAsia="MS Mincho"/>
                <w:lang w:eastAsia="zh-CN"/>
              </w:rPr>
              <w:t>−</w:t>
            </w:r>
            <w:r w:rsidRPr="00C22EF1">
              <w:rPr>
                <w:lang w:eastAsia="zh-CN"/>
              </w:rPr>
              <w:t>161 (</w:t>
            </w:r>
            <w:r w:rsidRPr="00C22EF1">
              <w:rPr>
                <w:rFonts w:hint="eastAsia"/>
                <w:lang w:eastAsia="zh-CN"/>
              </w:rPr>
              <w:t>L1S</w:t>
            </w:r>
            <w:r w:rsidRPr="00C22EF1">
              <w:rPr>
                <w:lang w:eastAsia="zh-CN"/>
              </w:rPr>
              <w:t>)</w:t>
            </w:r>
            <w:r w:rsidRPr="00C22EF1">
              <w:rPr>
                <w:lang w:eastAsia="zh-CN"/>
              </w:rPr>
              <w:br/>
            </w:r>
            <w:r w:rsidRPr="00C22EF1">
              <w:rPr>
                <w:rFonts w:hint="eastAsia"/>
                <w:szCs w:val="21"/>
                <w:lang w:eastAsia="zh-CN"/>
              </w:rPr>
              <w:t>（</w:t>
            </w:r>
            <w:r w:rsidRPr="00C22EF1">
              <w:rPr>
                <w:szCs w:val="21"/>
                <w:lang w:eastAsia="zh-CN"/>
              </w:rPr>
              <w:t>见注</w:t>
            </w:r>
            <w:r w:rsidRPr="00C22EF1">
              <w:rPr>
                <w:rFonts w:hint="eastAsia"/>
                <w:szCs w:val="21"/>
                <w:lang w:eastAsia="zh-CN"/>
              </w:rPr>
              <w:t>3</w:t>
            </w:r>
            <w:r w:rsidRPr="00C22EF1">
              <w:rPr>
                <w:rFonts w:hint="eastAsia"/>
                <w:szCs w:val="21"/>
                <w:lang w:eastAsia="zh-CN"/>
              </w:rPr>
              <w:t>）</w:t>
            </w:r>
          </w:p>
        </w:tc>
      </w:tr>
      <w:tr w:rsidR="00493E11" w:rsidRPr="00C22EF1" w14:paraId="1CEE3C35" w14:textId="77777777" w:rsidTr="002424F3">
        <w:trPr>
          <w:tblHeader/>
        </w:trPr>
        <w:tc>
          <w:tcPr>
            <w:tcW w:w="4238" w:type="dxa"/>
            <w:tcBorders>
              <w:bottom w:val="single" w:sz="4" w:space="0" w:color="auto"/>
            </w:tcBorders>
            <w:vAlign w:val="center"/>
          </w:tcPr>
          <w:p w14:paraId="475A9509"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5255" w:type="dxa"/>
            <w:tcBorders>
              <w:bottom w:val="single" w:sz="4" w:space="0" w:color="auto"/>
            </w:tcBorders>
            <w:vAlign w:val="center"/>
          </w:tcPr>
          <w:p w14:paraId="79145AD9" w14:textId="77777777" w:rsidR="00493E11" w:rsidRPr="00C22EF1" w:rsidRDefault="00493E11" w:rsidP="005C4256">
            <w:pPr>
              <w:pStyle w:val="Tabletext"/>
              <w:jc w:val="center"/>
              <w:rPr>
                <w:szCs w:val="21"/>
                <w:lang w:eastAsia="zh-CN"/>
              </w:rPr>
            </w:pPr>
            <w:r w:rsidRPr="00C22EF1">
              <w:rPr>
                <w:szCs w:val="21"/>
                <w:lang w:eastAsia="zh-CN"/>
              </w:rPr>
              <w:t>32</w:t>
            </w:r>
          </w:p>
        </w:tc>
      </w:tr>
      <w:tr w:rsidR="00493E11" w:rsidRPr="00C22EF1" w14:paraId="278A60AA" w14:textId="77777777" w:rsidTr="002424F3">
        <w:trPr>
          <w:tblHeader/>
        </w:trPr>
        <w:tc>
          <w:tcPr>
            <w:tcW w:w="9493" w:type="dxa"/>
            <w:gridSpan w:val="2"/>
            <w:tcBorders>
              <w:left w:val="nil"/>
              <w:bottom w:val="nil"/>
              <w:right w:val="nil"/>
            </w:tcBorders>
            <w:vAlign w:val="center"/>
          </w:tcPr>
          <w:p w14:paraId="7A887D04" w14:textId="46F6FE8A"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STKaiti" w:eastAsia="STKaiti" w:hAnsi="STKaiti"/>
                <w:iCs/>
                <w:sz w:val="22"/>
                <w:lang w:eastAsia="zh-CN"/>
              </w:rPr>
            </w:pPr>
            <w:r w:rsidRPr="00C22EF1">
              <w:rPr>
                <w:rFonts w:ascii="STKaiti" w:eastAsia="STKaiti" w:hAnsi="STKaiti" w:cs="SimSun" w:hint="eastAsia"/>
                <w:iCs/>
                <w:sz w:val="22"/>
                <w:lang w:eastAsia="zh-CN"/>
              </w:rPr>
              <w:t>表</w:t>
            </w:r>
            <w:r w:rsidRPr="00C22EF1">
              <w:rPr>
                <w:rFonts w:ascii="STKaiti" w:eastAsia="STKaiti" w:hAnsi="STKaiti" w:hint="eastAsia"/>
                <w:iCs/>
                <w:sz w:val="22"/>
                <w:lang w:eastAsia="zh-CN"/>
              </w:rPr>
              <w:t xml:space="preserve"> </w:t>
            </w:r>
            <w:r w:rsidRPr="004A70A3">
              <w:rPr>
                <w:rFonts w:eastAsia="STKaiti"/>
                <w:iCs/>
                <w:sz w:val="22"/>
                <w:lang w:eastAsia="zh-CN"/>
              </w:rPr>
              <w:t>10</w:t>
            </w:r>
            <w:r w:rsidRPr="00C22EF1">
              <w:rPr>
                <w:rFonts w:ascii="STKaiti" w:eastAsia="STKaiti" w:hAnsi="STKaiti" w:cs="SimSun" w:hint="eastAsia"/>
                <w:iCs/>
                <w:sz w:val="22"/>
                <w:lang w:eastAsia="zh-CN"/>
              </w:rPr>
              <w:t>的注：</w:t>
            </w:r>
          </w:p>
          <w:p w14:paraId="6130F265" w14:textId="77777777" w:rsidR="00493E11" w:rsidRPr="00C22EF1" w:rsidRDefault="00493E11" w:rsidP="009F187D">
            <w:pPr>
              <w:pStyle w:val="Note"/>
              <w:spacing w:before="60" w:after="60"/>
              <w:rPr>
                <w:lang w:eastAsia="zh-CN"/>
              </w:rPr>
            </w:pPr>
            <w:r w:rsidRPr="00C22EF1">
              <w:rPr>
                <w:lang w:eastAsia="zh-CN"/>
              </w:rPr>
              <w:t>注</w:t>
            </w:r>
            <w:r w:rsidRPr="00C22EF1">
              <w:rPr>
                <w:lang w:eastAsia="zh-CN"/>
              </w:rPr>
              <w:t>1</w:t>
            </w:r>
            <w:r w:rsidRPr="00C22EF1">
              <w:rPr>
                <w:rFonts w:asciiTheme="minorEastAsia" w:eastAsiaTheme="minorEastAsia" w:hAnsiTheme="minorEastAsia" w:hint="eastAsia"/>
                <w:lang w:eastAsia="zh-CN"/>
              </w:rPr>
              <w:t>：</w:t>
            </w:r>
            <w:r w:rsidRPr="00C22EF1">
              <w:rPr>
                <w:rFonts w:hint="eastAsia"/>
                <w:lang w:val="en-US" w:eastAsia="zh-CN"/>
              </w:rPr>
              <w:t>信号名</w:t>
            </w:r>
            <w:r w:rsidRPr="00C22EF1">
              <w:rPr>
                <w:rFonts w:hint="eastAsia"/>
                <w:lang w:eastAsia="zh-CN"/>
              </w:rPr>
              <w:t>L1S</w:t>
            </w:r>
            <w:r w:rsidRPr="00C22EF1">
              <w:rPr>
                <w:rFonts w:hint="eastAsia"/>
                <w:lang w:val="en-US" w:eastAsia="zh-CN"/>
              </w:rPr>
              <w:t>被应用于第二颗和后续的</w:t>
            </w:r>
            <w:r w:rsidRPr="00C22EF1">
              <w:rPr>
                <w:rFonts w:hint="eastAsia"/>
                <w:lang w:eastAsia="zh-CN"/>
              </w:rPr>
              <w:t>QZSS</w:t>
            </w:r>
            <w:r w:rsidRPr="00C22EF1">
              <w:rPr>
                <w:rFonts w:hint="eastAsia"/>
                <w:lang w:val="en-US" w:eastAsia="zh-CN"/>
              </w:rPr>
              <w:t>卫星。第一颗</w:t>
            </w:r>
            <w:r w:rsidRPr="00C22EF1">
              <w:rPr>
                <w:rFonts w:hint="eastAsia"/>
                <w:lang w:eastAsia="zh-CN"/>
              </w:rPr>
              <w:t>QZSS</w:t>
            </w:r>
            <w:r w:rsidRPr="00C22EF1">
              <w:rPr>
                <w:rFonts w:hint="eastAsia"/>
                <w:lang w:val="en-US" w:eastAsia="zh-CN"/>
              </w:rPr>
              <w:t>卫星使用与</w:t>
            </w:r>
            <w:r w:rsidRPr="00C22EF1">
              <w:rPr>
                <w:rFonts w:hint="eastAsia"/>
                <w:lang w:eastAsia="zh-CN"/>
              </w:rPr>
              <w:t>L1S</w:t>
            </w:r>
            <w:r w:rsidRPr="00C22EF1">
              <w:rPr>
                <w:rFonts w:hint="eastAsia"/>
                <w:lang w:val="en-US" w:eastAsia="zh-CN"/>
              </w:rPr>
              <w:t>相同的</w:t>
            </w:r>
            <w:r w:rsidRPr="00C22EF1">
              <w:rPr>
                <w:lang w:eastAsia="zh-CN"/>
              </w:rPr>
              <w:t>射频信号特性</w:t>
            </w:r>
            <w:r w:rsidRPr="00C22EF1">
              <w:rPr>
                <w:rFonts w:hint="eastAsia"/>
                <w:lang w:eastAsia="zh-CN"/>
              </w:rPr>
              <w:t>，但信号名被改称为</w:t>
            </w:r>
            <w:r w:rsidRPr="00C22EF1">
              <w:rPr>
                <w:lang w:eastAsia="zh-CN"/>
              </w:rPr>
              <w:t>L1</w:t>
            </w:r>
            <w:r w:rsidRPr="00C22EF1">
              <w:rPr>
                <w:lang w:eastAsia="zh-CN"/>
              </w:rPr>
              <w:noBreakHyphen/>
              <w:t>SAIF</w:t>
            </w:r>
            <w:r w:rsidRPr="00C22EF1">
              <w:rPr>
                <w:rFonts w:hint="eastAsia"/>
                <w:lang w:eastAsia="zh-CN"/>
              </w:rPr>
              <w:t>。</w:t>
            </w:r>
          </w:p>
          <w:p w14:paraId="2DCFF4EB" w14:textId="2E9C7D55" w:rsidR="00493E11" w:rsidRPr="00C22EF1" w:rsidRDefault="00493E11" w:rsidP="009F187D">
            <w:pPr>
              <w:pStyle w:val="Note"/>
              <w:spacing w:before="60" w:after="60"/>
              <w:rPr>
                <w:lang w:eastAsia="zh-CN"/>
              </w:rPr>
            </w:pPr>
            <w:r w:rsidRPr="00C22EF1">
              <w:rPr>
                <w:lang w:eastAsia="zh-CN"/>
              </w:rPr>
              <w:t>注</w:t>
            </w:r>
            <w:r w:rsidRPr="00C22EF1">
              <w:rPr>
                <w:rFonts w:hint="eastAsia"/>
                <w:lang w:eastAsia="zh-CN"/>
              </w:rPr>
              <w:t>2</w:t>
            </w:r>
            <w:r w:rsidRPr="00C22EF1">
              <w:rPr>
                <w:rFonts w:asciiTheme="minorEastAsia" w:eastAsiaTheme="minorEastAsia" w:hAnsiTheme="minorEastAsia" w:hint="eastAsia"/>
                <w:lang w:eastAsia="zh-CN"/>
              </w:rPr>
              <w:t>：</w:t>
            </w:r>
            <w:r w:rsidRPr="00C22EF1">
              <w:rPr>
                <w:lang w:eastAsia="zh-CN"/>
              </w:rPr>
              <w:t>对于</w:t>
            </w:r>
            <w:r w:rsidRPr="00C22EF1">
              <w:rPr>
                <w:lang w:eastAsia="zh-CN"/>
              </w:rPr>
              <w:t>QZSS RNSS</w:t>
            </w:r>
            <w:r w:rsidRPr="00C22EF1">
              <w:rPr>
                <w:lang w:eastAsia="zh-CN"/>
              </w:rPr>
              <w:t>参数，</w:t>
            </w:r>
            <w:r w:rsidR="002A024F" w:rsidRPr="00E37322">
              <w:t>BPSK-R(</w:t>
            </w:r>
            <w:r w:rsidR="002A024F" w:rsidRPr="00C52D3F">
              <w:rPr>
                <w:i/>
                <w:iCs/>
              </w:rPr>
              <w:t>n</w:t>
            </w:r>
            <w:r w:rsidR="002A024F" w:rsidRPr="00E37322">
              <w:t xml:space="preserve">) </w:t>
            </w:r>
            <w:r w:rsidRPr="00C22EF1">
              <w:rPr>
                <w:lang w:eastAsia="zh-CN"/>
              </w:rPr>
              <w:t>表示采用矩形码片，码片速率为</w:t>
            </w:r>
            <w:r w:rsidR="002A024F" w:rsidRPr="00C52D3F">
              <w:rPr>
                <w:i/>
                <w:iCs/>
              </w:rPr>
              <w:t>n</w:t>
            </w:r>
            <w:r w:rsidR="002A024F" w:rsidRPr="00E37322">
              <w:t> </w:t>
            </w:r>
            <w:r w:rsidR="002A024F" w:rsidRPr="000749F3">
              <w:sym w:font="Symbol" w:char="F0B4"/>
            </w:r>
            <w:r w:rsidR="002A024F" w:rsidRPr="00E37322">
              <w:t> 1.023 (</w:t>
            </w:r>
            <w:proofErr w:type="spellStart"/>
            <w:r w:rsidR="002A024F" w:rsidRPr="00E37322">
              <w:t>Mchip</w:t>
            </w:r>
            <w:proofErr w:type="spellEnd"/>
            <w:r w:rsidR="002A024F" w:rsidRPr="00E37322">
              <w:t>/s)</w:t>
            </w:r>
            <w:r w:rsidRPr="00C22EF1">
              <w:rPr>
                <w:lang w:eastAsia="zh-CN"/>
              </w:rPr>
              <w:t>的二进制相移键控调制方式。</w:t>
            </w:r>
            <w:r w:rsidRPr="00C22EF1">
              <w:rPr>
                <w:lang w:eastAsia="zh-CN"/>
              </w:rPr>
              <w:t>BOC</w:t>
            </w:r>
            <w:r w:rsidR="002A024F" w:rsidRPr="00E37322">
              <w:rPr>
                <w:lang w:eastAsia="zh-CN"/>
              </w:rPr>
              <w:t>(</w:t>
            </w:r>
            <w:proofErr w:type="spellStart"/>
            <w:proofErr w:type="gramStart"/>
            <w:r w:rsidR="002A024F" w:rsidRPr="00E37322">
              <w:rPr>
                <w:lang w:eastAsia="zh-CN"/>
              </w:rPr>
              <w:t>m,n</w:t>
            </w:r>
            <w:proofErr w:type="spellEnd"/>
            <w:proofErr w:type="gramEnd"/>
            <w:r w:rsidR="002A024F" w:rsidRPr="00E37322">
              <w:rPr>
                <w:lang w:eastAsia="zh-CN"/>
              </w:rPr>
              <w:t xml:space="preserve">) </w:t>
            </w:r>
            <w:r w:rsidRPr="00C22EF1">
              <w:rPr>
                <w:lang w:eastAsia="zh-CN"/>
              </w:rPr>
              <w:t>表示载频偏移为</w:t>
            </w:r>
            <w:r w:rsidR="002A024F" w:rsidRPr="00C52D3F">
              <w:rPr>
                <w:i/>
                <w:iCs/>
                <w:lang w:eastAsia="zh-CN"/>
              </w:rPr>
              <w:t>m</w:t>
            </w:r>
            <w:r w:rsidR="002A024F" w:rsidRPr="00E37322">
              <w:rPr>
                <w:lang w:eastAsia="zh-CN"/>
              </w:rPr>
              <w:t> </w:t>
            </w:r>
            <w:r w:rsidR="002A024F" w:rsidRPr="000749F3">
              <w:sym w:font="Symbol" w:char="F0B4"/>
            </w:r>
            <w:r w:rsidR="002A024F" w:rsidRPr="00E37322">
              <w:rPr>
                <w:lang w:eastAsia="zh-CN"/>
              </w:rPr>
              <w:t> 1.023 (MHz)</w:t>
            </w:r>
            <w:r w:rsidRPr="00C22EF1">
              <w:rPr>
                <w:lang w:eastAsia="zh-CN"/>
              </w:rPr>
              <w:t>且码片速率为</w:t>
            </w:r>
            <w:r w:rsidR="002A024F" w:rsidRPr="00C52D3F">
              <w:rPr>
                <w:i/>
                <w:iCs/>
                <w:lang w:eastAsia="zh-CN"/>
              </w:rPr>
              <w:t>n</w:t>
            </w:r>
            <w:r w:rsidR="002A024F" w:rsidRPr="00E37322">
              <w:rPr>
                <w:lang w:eastAsia="zh-CN"/>
              </w:rPr>
              <w:t> </w:t>
            </w:r>
            <w:r w:rsidR="002A024F" w:rsidRPr="000749F3">
              <w:sym w:font="Symbol" w:char="F0B4"/>
            </w:r>
            <w:r w:rsidR="002A024F" w:rsidRPr="00E37322">
              <w:rPr>
                <w:lang w:eastAsia="zh-CN"/>
              </w:rPr>
              <w:t> 1.023 (</w:t>
            </w:r>
            <w:proofErr w:type="spellStart"/>
            <w:r w:rsidR="002A024F" w:rsidRPr="00E37322">
              <w:rPr>
                <w:lang w:eastAsia="zh-CN"/>
              </w:rPr>
              <w:t>Mchip</w:t>
            </w:r>
            <w:proofErr w:type="spellEnd"/>
            <w:r w:rsidR="002A024F" w:rsidRPr="00E37322">
              <w:rPr>
                <w:lang w:eastAsia="zh-CN"/>
              </w:rPr>
              <w:t>/s).</w:t>
            </w:r>
            <w:r w:rsidRPr="00C22EF1">
              <w:rPr>
                <w:lang w:eastAsia="zh-CN"/>
              </w:rPr>
              <w:t>的二进制偏移载波调制。</w:t>
            </w:r>
          </w:p>
          <w:p w14:paraId="1DF3A840" w14:textId="77777777" w:rsidR="00493E11" w:rsidRPr="00C22EF1" w:rsidRDefault="00493E11" w:rsidP="009F187D">
            <w:pPr>
              <w:pStyle w:val="Note"/>
              <w:spacing w:before="60" w:after="60"/>
              <w:rPr>
                <w:szCs w:val="21"/>
                <w:lang w:eastAsia="zh-CN"/>
              </w:rPr>
            </w:pPr>
            <w:r w:rsidRPr="00C22EF1">
              <w:rPr>
                <w:lang w:eastAsia="zh-CN"/>
              </w:rPr>
              <w:t>注</w:t>
            </w:r>
            <w:r w:rsidRPr="00C22EF1">
              <w:rPr>
                <w:lang w:eastAsia="zh-CN"/>
              </w:rPr>
              <w:t>3</w:t>
            </w:r>
            <w:r w:rsidRPr="00C22EF1">
              <w:rPr>
                <w:rFonts w:asciiTheme="minorEastAsia" w:eastAsiaTheme="minorEastAsia" w:hAnsiTheme="minorEastAsia" w:hint="eastAsia"/>
                <w:lang w:eastAsia="zh-CN"/>
              </w:rPr>
              <w:t>：</w:t>
            </w:r>
            <w:r w:rsidRPr="00C22EF1">
              <w:rPr>
                <w:lang w:eastAsia="zh-CN"/>
              </w:rPr>
              <w:t>QZSS</w:t>
            </w:r>
            <w:r w:rsidRPr="00C22EF1">
              <w:rPr>
                <w:lang w:eastAsia="zh-CN"/>
              </w:rPr>
              <w:t>最小接收功率假定在最小接收天线增益为从地表观看，地球地平线以上</w:t>
            </w:r>
            <w:r w:rsidRPr="00C22EF1">
              <w:rPr>
                <w:lang w:eastAsia="zh-CN"/>
              </w:rPr>
              <w:t>10</w:t>
            </w:r>
            <w:r w:rsidRPr="00C22EF1">
              <w:rPr>
                <w:rFonts w:hint="eastAsia"/>
                <w:lang w:eastAsia="zh-CN"/>
              </w:rPr>
              <w:t>度</w:t>
            </w:r>
            <w:r w:rsidRPr="00C22EF1">
              <w:rPr>
                <w:lang w:eastAsia="zh-CN"/>
              </w:rPr>
              <w:t>或更大仰角处。</w:t>
            </w:r>
          </w:p>
        </w:tc>
      </w:tr>
    </w:tbl>
    <w:p w14:paraId="6684CE2D" w14:textId="77777777" w:rsidR="00C158B0" w:rsidRPr="00C158B0" w:rsidRDefault="00C158B0" w:rsidP="00C158B0">
      <w:pPr>
        <w:rPr>
          <w:lang w:eastAsia="zh-CN"/>
        </w:rPr>
      </w:pPr>
      <w:bookmarkStart w:id="891" w:name="_Toc425347435"/>
      <w:bookmarkStart w:id="892" w:name="_Toc425348110"/>
      <w:bookmarkStart w:id="893" w:name="_Toc425348605"/>
      <w:bookmarkStart w:id="894" w:name="_Toc426147284"/>
      <w:bookmarkStart w:id="895" w:name="_Toc426147862"/>
      <w:bookmarkStart w:id="896" w:name="_Toc426179770"/>
      <w:bookmarkStart w:id="897" w:name="_Toc426180531"/>
      <w:bookmarkStart w:id="898" w:name="_Toc426181377"/>
      <w:bookmarkStart w:id="899" w:name="_Toc426180645"/>
      <w:bookmarkStart w:id="900" w:name="_Toc426180853"/>
      <w:bookmarkStart w:id="901" w:name="_Toc426181556"/>
      <w:bookmarkStart w:id="902" w:name="_Toc426181822"/>
      <w:bookmarkStart w:id="903" w:name="_Toc426181937"/>
      <w:bookmarkStart w:id="904" w:name="_Toc427593052"/>
      <w:bookmarkStart w:id="905" w:name="_Toc182921261"/>
    </w:p>
    <w:p w14:paraId="02AB2331" w14:textId="29ACD56F" w:rsidR="00493E11" w:rsidRPr="00C22EF1" w:rsidRDefault="00493E11" w:rsidP="00493E11">
      <w:pPr>
        <w:pStyle w:val="Heading2"/>
        <w:rPr>
          <w:lang w:eastAsia="zh-CN"/>
        </w:rPr>
      </w:pPr>
      <w:r w:rsidRPr="00C22EF1">
        <w:rPr>
          <w:lang w:eastAsia="zh-CN"/>
        </w:rPr>
        <w:t>8.2</w:t>
      </w:r>
      <w:r w:rsidRPr="00C22EF1">
        <w:rPr>
          <w:lang w:eastAsia="zh-CN"/>
        </w:rPr>
        <w:tab/>
        <w:t>QZSS L2</w:t>
      </w:r>
      <w:r w:rsidRPr="00C22EF1">
        <w:rPr>
          <w:lang w:eastAsia="zh-CN"/>
        </w:rPr>
        <w:t>发射参数</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7A71C293" w14:textId="77777777" w:rsidR="00493E11" w:rsidRPr="00C22EF1" w:rsidRDefault="00493E11" w:rsidP="00493E11">
      <w:pPr>
        <w:ind w:firstLineChars="200" w:firstLine="480"/>
        <w:rPr>
          <w:lang w:eastAsia="zh-CN"/>
        </w:rPr>
      </w:pPr>
      <w:r w:rsidRPr="00C22EF1">
        <w:rPr>
          <w:lang w:eastAsia="zh-CN"/>
        </w:rPr>
        <w:t>QZSS</w:t>
      </w:r>
      <w:r w:rsidRPr="00C22EF1">
        <w:rPr>
          <w:lang w:eastAsia="zh-CN"/>
        </w:rPr>
        <w:t>将在</w:t>
      </w:r>
      <w:r w:rsidRPr="00C22EF1">
        <w:rPr>
          <w:spacing w:val="-2"/>
          <w:lang w:val="en-GB" w:eastAsia="zh-CN"/>
        </w:rPr>
        <w:t>1 215-1 300 MHz RNSS</w:t>
      </w:r>
      <w:r w:rsidRPr="00C22EF1">
        <w:rPr>
          <w:lang w:eastAsia="zh-CN"/>
        </w:rPr>
        <w:t>频段内操作两个信号。这些信号包括</w:t>
      </w:r>
      <w:r w:rsidRPr="00C22EF1">
        <w:rPr>
          <w:lang w:eastAsia="zh-CN"/>
        </w:rPr>
        <w:t>L2C</w:t>
      </w:r>
      <w:r w:rsidRPr="00C22EF1">
        <w:rPr>
          <w:lang w:eastAsia="zh-CN"/>
        </w:rPr>
        <w:t>和</w:t>
      </w:r>
      <w:r w:rsidRPr="00C22EF1">
        <w:rPr>
          <w:rFonts w:hint="eastAsia"/>
          <w:lang w:eastAsia="zh-CN"/>
        </w:rPr>
        <w:t>L6</w:t>
      </w:r>
      <w:r w:rsidRPr="00C22EF1">
        <w:rPr>
          <w:lang w:eastAsia="zh-CN"/>
        </w:rPr>
        <w:t>。</w:t>
      </w:r>
    </w:p>
    <w:p w14:paraId="79426EF2" w14:textId="77777777" w:rsidR="00493E11" w:rsidRPr="00C22EF1" w:rsidRDefault="00493E11" w:rsidP="00493E11">
      <w:pPr>
        <w:pStyle w:val="TableNo"/>
        <w:rPr>
          <w:lang w:eastAsia="zh-CN"/>
        </w:rPr>
      </w:pPr>
      <w:r w:rsidRPr="00C22EF1">
        <w:rPr>
          <w:lang w:eastAsia="zh-CN"/>
        </w:rPr>
        <w:lastRenderedPageBreak/>
        <w:t>表</w:t>
      </w:r>
      <w:r w:rsidRPr="00C22EF1">
        <w:rPr>
          <w:rFonts w:hint="eastAsia"/>
          <w:lang w:eastAsia="zh-CN"/>
        </w:rPr>
        <w:t>1</w:t>
      </w:r>
      <w:r w:rsidRPr="00C22EF1">
        <w:rPr>
          <w:lang w:eastAsia="zh-CN"/>
        </w:rPr>
        <w:t>1</w:t>
      </w:r>
    </w:p>
    <w:p w14:paraId="04A74044" w14:textId="77777777" w:rsidR="00493E11" w:rsidRPr="00C22EF1" w:rsidRDefault="00493E11" w:rsidP="00493E11">
      <w:pPr>
        <w:pStyle w:val="Tabletitle"/>
        <w:rPr>
          <w:lang w:eastAsia="zh-CN"/>
        </w:rPr>
      </w:pPr>
      <w:r w:rsidRPr="00C22EF1">
        <w:rPr>
          <w:lang w:eastAsia="zh-CN"/>
        </w:rPr>
        <w:t>在</w:t>
      </w:r>
      <w:r w:rsidRPr="00C22EF1">
        <w:rPr>
          <w:lang w:val="en-GB" w:eastAsia="zh-CN"/>
        </w:rPr>
        <w:t>1 215-1 300 MHz</w:t>
      </w:r>
      <w:r w:rsidRPr="00C22EF1">
        <w:rPr>
          <w:lang w:eastAsia="zh-CN"/>
        </w:rPr>
        <w:t>频段发射</w:t>
      </w:r>
      <w:r w:rsidRPr="00C22EF1">
        <w:rPr>
          <w:lang w:val="en-GB" w:eastAsia="zh-CN"/>
        </w:rPr>
        <w:t>QZSS L2C</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869"/>
      </w:tblGrid>
      <w:tr w:rsidR="00493E11" w:rsidRPr="00C22EF1" w14:paraId="5E4AE8B4" w14:textId="77777777" w:rsidTr="002424F3">
        <w:trPr>
          <w:trHeight w:val="556"/>
          <w:tblHeader/>
        </w:trPr>
        <w:tc>
          <w:tcPr>
            <w:tcW w:w="4698" w:type="dxa"/>
            <w:vAlign w:val="center"/>
          </w:tcPr>
          <w:p w14:paraId="1F59180B" w14:textId="77777777" w:rsidR="00493E11" w:rsidRPr="00C22EF1" w:rsidRDefault="00493E11" w:rsidP="009F187D">
            <w:pPr>
              <w:pStyle w:val="Tablehead"/>
              <w:spacing w:before="40" w:after="40"/>
              <w:rPr>
                <w:lang w:eastAsia="zh-CN"/>
              </w:rPr>
            </w:pPr>
            <w:r w:rsidRPr="00C22EF1">
              <w:rPr>
                <w:lang w:eastAsia="zh-CN"/>
              </w:rPr>
              <w:t>参数</w:t>
            </w:r>
          </w:p>
        </w:tc>
        <w:tc>
          <w:tcPr>
            <w:tcW w:w="4795" w:type="dxa"/>
            <w:vAlign w:val="center"/>
          </w:tcPr>
          <w:p w14:paraId="37FC1F56" w14:textId="77777777" w:rsidR="00493E11" w:rsidRPr="00C22EF1" w:rsidRDefault="00493E11" w:rsidP="009F187D">
            <w:pPr>
              <w:pStyle w:val="Tablehead"/>
              <w:spacing w:before="40" w:after="40"/>
              <w:rPr>
                <w:lang w:eastAsia="zh-CN"/>
              </w:rPr>
            </w:pPr>
            <w:r w:rsidRPr="00C22EF1">
              <w:rPr>
                <w:lang w:eastAsia="zh-CN"/>
              </w:rPr>
              <w:t>RNSS</w:t>
            </w:r>
            <w:r w:rsidRPr="00C22EF1">
              <w:rPr>
                <w:lang w:eastAsia="zh-CN"/>
              </w:rPr>
              <w:t>参数描述</w:t>
            </w:r>
          </w:p>
        </w:tc>
      </w:tr>
      <w:tr w:rsidR="00493E11" w:rsidRPr="00C22EF1" w14:paraId="4E01E4D2" w14:textId="77777777" w:rsidTr="002424F3">
        <w:trPr>
          <w:tblHeader/>
        </w:trPr>
        <w:tc>
          <w:tcPr>
            <w:tcW w:w="4698" w:type="dxa"/>
            <w:vAlign w:val="center"/>
          </w:tcPr>
          <w:p w14:paraId="7ACE1FA6" w14:textId="77777777" w:rsidR="00493E11" w:rsidRPr="00C22EF1" w:rsidRDefault="00493E11" w:rsidP="009F187D">
            <w:pPr>
              <w:pStyle w:val="Tabletext"/>
              <w:jc w:val="left"/>
              <w:rPr>
                <w:lang w:eastAsia="zh-CN"/>
              </w:rPr>
            </w:pPr>
            <w:r w:rsidRPr="00C22EF1">
              <w:rPr>
                <w:lang w:eastAsia="zh-CN"/>
              </w:rPr>
              <w:t>载频</w:t>
            </w:r>
            <w:r w:rsidRPr="00C22EF1">
              <w:rPr>
                <w:rFonts w:hint="eastAsia"/>
                <w:lang w:eastAsia="zh-CN"/>
              </w:rPr>
              <w:t>（</w:t>
            </w:r>
            <w:r w:rsidRPr="00C22EF1">
              <w:rPr>
                <w:rFonts w:eastAsia="MS PGothic"/>
                <w:lang w:eastAsia="zh-CN"/>
              </w:rPr>
              <w:t>MHz</w:t>
            </w:r>
            <w:r w:rsidRPr="00C22EF1">
              <w:rPr>
                <w:rFonts w:hint="eastAsia"/>
                <w:lang w:eastAsia="zh-CN"/>
              </w:rPr>
              <w:t>）</w:t>
            </w:r>
          </w:p>
        </w:tc>
        <w:tc>
          <w:tcPr>
            <w:tcW w:w="4795" w:type="dxa"/>
            <w:vAlign w:val="center"/>
          </w:tcPr>
          <w:p w14:paraId="50A11079" w14:textId="77777777" w:rsidR="00493E11" w:rsidRPr="00C22EF1" w:rsidRDefault="00493E11" w:rsidP="004A70A3">
            <w:pPr>
              <w:pStyle w:val="Tabletext"/>
              <w:jc w:val="center"/>
            </w:pPr>
            <w:r w:rsidRPr="00C22EF1">
              <w:t>1227.6</w:t>
            </w:r>
          </w:p>
        </w:tc>
      </w:tr>
      <w:tr w:rsidR="00493E11" w:rsidRPr="00C22EF1" w14:paraId="1A223A50" w14:textId="77777777" w:rsidTr="002424F3">
        <w:trPr>
          <w:tblHeader/>
        </w:trPr>
        <w:tc>
          <w:tcPr>
            <w:tcW w:w="4698" w:type="dxa"/>
            <w:vAlign w:val="center"/>
          </w:tcPr>
          <w:p w14:paraId="39B43796"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r w:rsidRPr="00C22EF1">
              <w:rPr>
                <w:rFonts w:eastAsia="MS PGothic"/>
                <w:lang w:val="en-GB"/>
              </w:rPr>
              <w:t>Mchip/s</w:t>
            </w:r>
            <w:r w:rsidRPr="00C22EF1">
              <w:rPr>
                <w:rFonts w:hint="eastAsia"/>
                <w:lang w:eastAsia="zh-CN"/>
              </w:rPr>
              <w:t>）</w:t>
            </w:r>
          </w:p>
        </w:tc>
        <w:tc>
          <w:tcPr>
            <w:tcW w:w="4795" w:type="dxa"/>
            <w:vAlign w:val="center"/>
          </w:tcPr>
          <w:p w14:paraId="51C55387" w14:textId="77777777" w:rsidR="00493E11" w:rsidRPr="00C22EF1" w:rsidRDefault="00493E11" w:rsidP="004A70A3">
            <w:pPr>
              <w:pStyle w:val="Tabletext"/>
              <w:jc w:val="center"/>
            </w:pPr>
            <w:r w:rsidRPr="00C22EF1">
              <w:t>1.023 (L2C)</w:t>
            </w:r>
          </w:p>
        </w:tc>
      </w:tr>
      <w:tr w:rsidR="00493E11" w:rsidRPr="00C22EF1" w14:paraId="45A462C2" w14:textId="77777777" w:rsidTr="002424F3">
        <w:trPr>
          <w:tblHeader/>
        </w:trPr>
        <w:tc>
          <w:tcPr>
            <w:tcW w:w="4698" w:type="dxa"/>
          </w:tcPr>
          <w:p w14:paraId="2E23C17E"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795" w:type="dxa"/>
          </w:tcPr>
          <w:p w14:paraId="2CC2BB9E" w14:textId="77777777" w:rsidR="00493E11" w:rsidRPr="00C22EF1" w:rsidRDefault="00493E11" w:rsidP="004A70A3">
            <w:pPr>
              <w:pStyle w:val="Tabletext"/>
              <w:jc w:val="center"/>
            </w:pPr>
            <w:r w:rsidRPr="00C22EF1">
              <w:t>25 (L2C)</w:t>
            </w:r>
          </w:p>
        </w:tc>
      </w:tr>
      <w:tr w:rsidR="00493E11" w:rsidRPr="00C22EF1" w14:paraId="2588BE13" w14:textId="77777777" w:rsidTr="002424F3">
        <w:trPr>
          <w:tblHeader/>
        </w:trPr>
        <w:tc>
          <w:tcPr>
            <w:tcW w:w="4698" w:type="dxa"/>
            <w:vAlign w:val="center"/>
          </w:tcPr>
          <w:p w14:paraId="4E6D7575" w14:textId="77777777" w:rsidR="00493E11" w:rsidRPr="00C22EF1" w:rsidRDefault="00493E11" w:rsidP="009F187D">
            <w:pPr>
              <w:pStyle w:val="Tabletext"/>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795" w:type="dxa"/>
            <w:vAlign w:val="center"/>
          </w:tcPr>
          <w:p w14:paraId="583FE032" w14:textId="77777777" w:rsidR="00493E11" w:rsidRPr="00C22EF1" w:rsidRDefault="00493E11" w:rsidP="004A70A3">
            <w:pPr>
              <w:pStyle w:val="Tabletext"/>
              <w:jc w:val="center"/>
            </w:pPr>
            <w:r w:rsidRPr="00C22EF1">
              <w:t>50 (L2C)</w:t>
            </w:r>
          </w:p>
        </w:tc>
      </w:tr>
      <w:tr w:rsidR="00493E11" w:rsidRPr="00C22EF1" w14:paraId="2191FC0C" w14:textId="77777777" w:rsidTr="002424F3">
        <w:trPr>
          <w:tblHeader/>
        </w:trPr>
        <w:tc>
          <w:tcPr>
            <w:tcW w:w="4698" w:type="dxa"/>
            <w:vAlign w:val="center"/>
          </w:tcPr>
          <w:p w14:paraId="09F0A590" w14:textId="77777777" w:rsidR="00493E11" w:rsidRPr="00C22EF1" w:rsidRDefault="00493E11" w:rsidP="009F187D">
            <w:pPr>
              <w:pStyle w:val="Tabletext"/>
              <w:jc w:val="left"/>
              <w:rPr>
                <w:lang w:eastAsia="zh-CN"/>
              </w:rPr>
            </w:pPr>
            <w:r w:rsidRPr="00C22EF1">
              <w:rPr>
                <w:lang w:eastAsia="zh-CN"/>
              </w:rPr>
              <w:t>信号调制方式</w:t>
            </w:r>
          </w:p>
        </w:tc>
        <w:tc>
          <w:tcPr>
            <w:tcW w:w="4795" w:type="dxa"/>
            <w:vAlign w:val="center"/>
          </w:tcPr>
          <w:p w14:paraId="700C43CD" w14:textId="77777777" w:rsidR="00493E11" w:rsidRPr="00C22EF1" w:rsidRDefault="00493E11" w:rsidP="004A70A3">
            <w:pPr>
              <w:pStyle w:val="Tabletext"/>
              <w:jc w:val="center"/>
              <w:rPr>
                <w:lang w:eastAsia="zh-CN"/>
              </w:rPr>
            </w:pPr>
            <w:r w:rsidRPr="00C22EF1">
              <w:rPr>
                <w:lang w:eastAsia="zh-CN"/>
              </w:rPr>
              <w:t>BPSK-</w:t>
            </w:r>
            <w:proofErr w:type="gramStart"/>
            <w:r w:rsidRPr="00C22EF1">
              <w:rPr>
                <w:lang w:eastAsia="zh-CN"/>
              </w:rPr>
              <w:t>R(</w:t>
            </w:r>
            <w:proofErr w:type="gramEnd"/>
            <w:r w:rsidRPr="00C22EF1">
              <w:rPr>
                <w:lang w:eastAsia="zh-CN"/>
              </w:rPr>
              <w:t>1) (L2C)</w:t>
            </w:r>
            <w:r w:rsidRPr="00C22EF1">
              <w:rPr>
                <w:lang w:eastAsia="ja-JP"/>
              </w:rPr>
              <w:br/>
            </w:r>
            <w:r w:rsidRPr="00C22EF1">
              <w:rPr>
                <w:rFonts w:hint="eastAsia"/>
                <w:lang w:eastAsia="zh-CN"/>
              </w:rPr>
              <w:t>（</w:t>
            </w:r>
            <w:r w:rsidRPr="00C22EF1">
              <w:rPr>
                <w:lang w:eastAsia="zh-CN"/>
              </w:rPr>
              <w:t>见注</w:t>
            </w:r>
            <w:r w:rsidRPr="00C22EF1">
              <w:rPr>
                <w:lang w:eastAsia="zh-CN"/>
              </w:rPr>
              <w:t>1</w:t>
            </w:r>
            <w:r w:rsidRPr="00C22EF1">
              <w:rPr>
                <w:rFonts w:hint="eastAsia"/>
                <w:lang w:eastAsia="zh-CN"/>
              </w:rPr>
              <w:t>）</w:t>
            </w:r>
          </w:p>
        </w:tc>
      </w:tr>
      <w:tr w:rsidR="00493E11" w:rsidRPr="00C22EF1" w14:paraId="300A06BF" w14:textId="77777777" w:rsidTr="002424F3">
        <w:trPr>
          <w:tblHeader/>
        </w:trPr>
        <w:tc>
          <w:tcPr>
            <w:tcW w:w="4698" w:type="dxa"/>
            <w:vAlign w:val="center"/>
          </w:tcPr>
          <w:p w14:paraId="787F137A" w14:textId="77777777" w:rsidR="00493E11" w:rsidRPr="00C22EF1" w:rsidRDefault="00493E11" w:rsidP="009F187D">
            <w:pPr>
              <w:pStyle w:val="Tabletext"/>
              <w:jc w:val="left"/>
              <w:rPr>
                <w:lang w:eastAsia="zh-CN"/>
              </w:rPr>
            </w:pPr>
            <w:r w:rsidRPr="00C22EF1">
              <w:rPr>
                <w:lang w:eastAsia="zh-CN"/>
              </w:rPr>
              <w:t>极化和椭圆率</w:t>
            </w:r>
            <w:r w:rsidRPr="00C22EF1">
              <w:rPr>
                <w:rFonts w:hint="eastAsia"/>
                <w:lang w:eastAsia="zh-CN"/>
              </w:rPr>
              <w:t>（</w:t>
            </w:r>
            <w:r w:rsidRPr="00C22EF1">
              <w:rPr>
                <w:lang w:eastAsia="zh-CN"/>
              </w:rPr>
              <w:t>dB</w:t>
            </w:r>
            <w:r w:rsidRPr="00C22EF1">
              <w:rPr>
                <w:rFonts w:hint="eastAsia"/>
                <w:lang w:eastAsia="zh-CN"/>
              </w:rPr>
              <w:t>）</w:t>
            </w:r>
          </w:p>
        </w:tc>
        <w:tc>
          <w:tcPr>
            <w:tcW w:w="4795" w:type="dxa"/>
            <w:vAlign w:val="center"/>
          </w:tcPr>
          <w:p w14:paraId="3E1B1539" w14:textId="77777777" w:rsidR="00493E11" w:rsidRPr="00C22EF1" w:rsidRDefault="00493E11" w:rsidP="004A70A3">
            <w:pPr>
              <w:pStyle w:val="Tabletext"/>
              <w:jc w:val="center"/>
              <w:rPr>
                <w:lang w:eastAsia="zh-CN"/>
              </w:rPr>
            </w:pPr>
            <w:r w:rsidRPr="00C22EF1">
              <w:rPr>
                <w:lang w:eastAsia="zh-CN"/>
              </w:rPr>
              <w:t>RHCP</w:t>
            </w:r>
            <w:r w:rsidRPr="00C22EF1">
              <w:rPr>
                <w:rFonts w:hint="eastAsia"/>
                <w:lang w:eastAsia="zh-CN"/>
              </w:rPr>
              <w:t>；</w:t>
            </w:r>
            <w:r w:rsidRPr="00C22EF1">
              <w:rPr>
                <w:lang w:eastAsia="zh-CN"/>
              </w:rPr>
              <w:t>最大</w:t>
            </w:r>
            <w:r w:rsidRPr="00C22EF1">
              <w:rPr>
                <w:lang w:eastAsia="zh-CN"/>
              </w:rPr>
              <w:t>2.2</w:t>
            </w:r>
          </w:p>
        </w:tc>
      </w:tr>
      <w:tr w:rsidR="00493E11" w:rsidRPr="00C22EF1" w14:paraId="71DDBA93" w14:textId="77777777" w:rsidTr="002424F3">
        <w:trPr>
          <w:tblHeader/>
        </w:trPr>
        <w:tc>
          <w:tcPr>
            <w:tcW w:w="4698" w:type="dxa"/>
            <w:vAlign w:val="center"/>
          </w:tcPr>
          <w:p w14:paraId="0BB19B77" w14:textId="77777777" w:rsidR="00493E11" w:rsidRPr="00C22EF1" w:rsidRDefault="00493E11" w:rsidP="009F187D">
            <w:pPr>
              <w:pStyle w:val="Tabletext"/>
              <w:jc w:val="left"/>
              <w:rPr>
                <w:lang w:eastAsia="zh-CN"/>
              </w:rPr>
            </w:pPr>
            <w:r w:rsidRPr="00C22EF1">
              <w:rPr>
                <w:lang w:eastAsia="zh-CN"/>
              </w:rPr>
              <w:t>天线输入端的最小接收功率电平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795" w:type="dxa"/>
            <w:vAlign w:val="center"/>
          </w:tcPr>
          <w:p w14:paraId="37A5E20C" w14:textId="77777777" w:rsidR="00493E11" w:rsidRPr="00C22EF1" w:rsidRDefault="00493E11" w:rsidP="004A70A3">
            <w:pPr>
              <w:pStyle w:val="Tabletext"/>
              <w:jc w:val="center"/>
              <w:rPr>
                <w:lang w:eastAsia="zh-CN"/>
              </w:rPr>
            </w:pPr>
            <w:r w:rsidRPr="00C22EF1">
              <w:rPr>
                <w:rFonts w:eastAsia="MS Mincho"/>
                <w:lang w:eastAsia="zh-CN"/>
              </w:rPr>
              <w:t>−</w:t>
            </w:r>
            <w:r w:rsidRPr="00C22EF1">
              <w:rPr>
                <w:lang w:eastAsia="zh-CN"/>
              </w:rPr>
              <w:t>160</w:t>
            </w:r>
            <w:r w:rsidRPr="00C22EF1">
              <w:rPr>
                <w:lang w:eastAsia="ja-JP"/>
              </w:rPr>
              <w:t>总功率</w:t>
            </w:r>
            <w:r w:rsidRPr="00C22EF1">
              <w:rPr>
                <w:rFonts w:hint="eastAsia"/>
                <w:lang w:eastAsia="zh-CN"/>
              </w:rPr>
              <w:t>（</w:t>
            </w:r>
            <w:r w:rsidRPr="00C22EF1">
              <w:rPr>
                <w:lang w:eastAsia="zh-CN"/>
              </w:rPr>
              <w:t>见注</w:t>
            </w:r>
            <w:r w:rsidRPr="00C22EF1">
              <w:rPr>
                <w:rFonts w:hint="eastAsia"/>
                <w:lang w:eastAsia="zh-CN"/>
              </w:rPr>
              <w:t>2</w:t>
            </w:r>
            <w:r w:rsidRPr="00C22EF1">
              <w:rPr>
                <w:rFonts w:hint="eastAsia"/>
                <w:lang w:eastAsia="zh-CN"/>
              </w:rPr>
              <w:t>）</w:t>
            </w:r>
          </w:p>
        </w:tc>
      </w:tr>
      <w:tr w:rsidR="00493E11" w:rsidRPr="00C22EF1" w14:paraId="245A3543" w14:textId="77777777" w:rsidTr="002424F3">
        <w:trPr>
          <w:tblHeader/>
        </w:trPr>
        <w:tc>
          <w:tcPr>
            <w:tcW w:w="4698" w:type="dxa"/>
            <w:tcBorders>
              <w:bottom w:val="single" w:sz="4" w:space="0" w:color="auto"/>
            </w:tcBorders>
            <w:vAlign w:val="center"/>
          </w:tcPr>
          <w:p w14:paraId="624B9FE6"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795" w:type="dxa"/>
            <w:tcBorders>
              <w:bottom w:val="single" w:sz="4" w:space="0" w:color="auto"/>
            </w:tcBorders>
            <w:vAlign w:val="center"/>
          </w:tcPr>
          <w:p w14:paraId="0A421632" w14:textId="77777777" w:rsidR="00493E11" w:rsidRPr="00C22EF1" w:rsidRDefault="00493E11" w:rsidP="004A70A3">
            <w:pPr>
              <w:pStyle w:val="Tabletext"/>
              <w:jc w:val="center"/>
              <w:rPr>
                <w:lang w:eastAsia="zh-CN"/>
              </w:rPr>
            </w:pPr>
            <w:r w:rsidRPr="00C22EF1">
              <w:rPr>
                <w:lang w:eastAsia="zh-CN"/>
              </w:rPr>
              <w:t>3</w:t>
            </w:r>
            <w:r w:rsidRPr="00C22EF1">
              <w:rPr>
                <w:lang w:eastAsia="ja-JP"/>
              </w:rPr>
              <w:t>2</w:t>
            </w:r>
          </w:p>
        </w:tc>
      </w:tr>
      <w:tr w:rsidR="00493E11" w:rsidRPr="00C22EF1" w14:paraId="6CAFC902" w14:textId="77777777" w:rsidTr="002424F3">
        <w:trPr>
          <w:tblHeader/>
        </w:trPr>
        <w:tc>
          <w:tcPr>
            <w:tcW w:w="9493" w:type="dxa"/>
            <w:gridSpan w:val="2"/>
            <w:tcBorders>
              <w:top w:val="single" w:sz="4" w:space="0" w:color="auto"/>
              <w:left w:val="nil"/>
              <w:bottom w:val="nil"/>
              <w:right w:val="nil"/>
            </w:tcBorders>
            <w:vAlign w:val="center"/>
          </w:tcPr>
          <w:p w14:paraId="14273C87" w14:textId="54ACF1A9" w:rsidR="000A772E" w:rsidRDefault="000A772E" w:rsidP="009F187D">
            <w:pPr>
              <w:pStyle w:val="Note"/>
              <w:spacing w:before="40" w:after="40"/>
              <w:rPr>
                <w:lang w:eastAsia="zh-CN"/>
              </w:rPr>
            </w:pPr>
            <w:r w:rsidRPr="00C22EF1">
              <w:rPr>
                <w:rFonts w:ascii="STKaiti" w:eastAsia="STKaiti" w:hAnsi="STKaiti" w:cs="SimSun" w:hint="eastAsia"/>
                <w:iCs/>
                <w:lang w:eastAsia="zh-CN"/>
              </w:rPr>
              <w:t>表</w:t>
            </w:r>
            <w:r w:rsidRPr="00C22EF1">
              <w:rPr>
                <w:rFonts w:ascii="STKaiti" w:eastAsia="STKaiti" w:hAnsi="STKaiti" w:hint="eastAsia"/>
                <w:iCs/>
                <w:lang w:eastAsia="zh-CN"/>
              </w:rPr>
              <w:t xml:space="preserve"> </w:t>
            </w:r>
            <w:r w:rsidRPr="004A70A3">
              <w:rPr>
                <w:rFonts w:eastAsia="STKaiti"/>
                <w:iCs/>
                <w:lang w:eastAsia="zh-CN"/>
              </w:rPr>
              <w:t>1</w:t>
            </w:r>
            <w:r>
              <w:rPr>
                <w:rFonts w:eastAsia="STKaiti" w:hint="eastAsia"/>
                <w:iCs/>
                <w:lang w:eastAsia="zh-CN"/>
              </w:rPr>
              <w:t>1</w:t>
            </w:r>
            <w:r w:rsidRPr="00C22EF1">
              <w:rPr>
                <w:rFonts w:ascii="STKaiti" w:eastAsia="STKaiti" w:hAnsi="STKaiti" w:cs="SimSun" w:hint="eastAsia"/>
                <w:iCs/>
                <w:lang w:eastAsia="zh-CN"/>
              </w:rPr>
              <w:t>的注：</w:t>
            </w:r>
          </w:p>
          <w:p w14:paraId="33BA0E8D" w14:textId="0B214B0A" w:rsidR="00493E11" w:rsidRPr="00C22EF1" w:rsidRDefault="00493E11" w:rsidP="009F187D">
            <w:pPr>
              <w:pStyle w:val="Note"/>
              <w:spacing w:before="40" w:after="40"/>
              <w:rPr>
                <w:lang w:eastAsia="zh-CN"/>
              </w:rPr>
            </w:pPr>
            <w:r w:rsidRPr="00C22EF1">
              <w:rPr>
                <w:lang w:eastAsia="zh-CN"/>
              </w:rPr>
              <w:t>注</w:t>
            </w:r>
            <w:r w:rsidRPr="00C22EF1">
              <w:rPr>
                <w:lang w:eastAsia="zh-CN"/>
              </w:rPr>
              <w:t>1</w:t>
            </w:r>
            <w:r w:rsidRPr="00C22EF1">
              <w:rPr>
                <w:rFonts w:asciiTheme="minorEastAsia" w:eastAsiaTheme="minorEastAsia" w:hAnsiTheme="minorEastAsia" w:hint="eastAsia"/>
                <w:lang w:eastAsia="zh-CN"/>
              </w:rPr>
              <w:t>：</w:t>
            </w:r>
            <w:r w:rsidRPr="00C22EF1">
              <w:rPr>
                <w:lang w:eastAsia="zh-CN"/>
              </w:rPr>
              <w:t>对于</w:t>
            </w:r>
            <w:r w:rsidRPr="00C22EF1">
              <w:rPr>
                <w:lang w:eastAsia="zh-CN"/>
              </w:rPr>
              <w:t>QZSS RNSS</w:t>
            </w:r>
            <w:r w:rsidRPr="00C22EF1">
              <w:rPr>
                <w:lang w:eastAsia="zh-CN"/>
              </w:rPr>
              <w:t>参数，</w:t>
            </w:r>
            <w:r w:rsidRPr="00C22EF1">
              <w:rPr>
                <w:lang w:eastAsia="zh-CN"/>
              </w:rPr>
              <w:t>BPSK-R(</w:t>
            </w:r>
            <w:r w:rsidRPr="00C22EF1">
              <w:rPr>
                <w:rFonts w:ascii="STKaiti" w:eastAsia="STKaiti" w:hAnsi="STKaiti"/>
                <w:lang w:eastAsia="zh-CN"/>
              </w:rPr>
              <w:t>n</w:t>
            </w:r>
            <w:r w:rsidRPr="00C22EF1">
              <w:rPr>
                <w:lang w:eastAsia="zh-CN"/>
              </w:rPr>
              <w:t xml:space="preserve">) </w:t>
            </w:r>
            <w:r w:rsidRPr="00C22EF1">
              <w:rPr>
                <w:lang w:eastAsia="zh-CN"/>
              </w:rPr>
              <w:t>表示采用矩形码片，码片速率为</w:t>
            </w:r>
            <w:r w:rsidRPr="00C22EF1">
              <w:rPr>
                <w:rFonts w:ascii="STKaiti" w:eastAsia="STKaiti" w:hAnsi="STKaiti"/>
                <w:lang w:eastAsia="zh-CN"/>
              </w:rPr>
              <w:t xml:space="preserve"> </w:t>
            </w:r>
            <w:r w:rsidR="00C158B0" w:rsidRPr="00692B88">
              <w:rPr>
                <w:i/>
                <w:szCs w:val="22"/>
              </w:rPr>
              <w:t>n</w:t>
            </w:r>
            <w:r w:rsidR="00C158B0" w:rsidRPr="00692B88">
              <w:rPr>
                <w:szCs w:val="22"/>
              </w:rPr>
              <w:t> </w:t>
            </w:r>
            <w:r w:rsidR="00C158B0" w:rsidRPr="00692B88">
              <w:rPr>
                <w:szCs w:val="22"/>
              </w:rPr>
              <w:sym w:font="Symbol" w:char="F0B4"/>
            </w:r>
            <w:r w:rsidR="00C158B0" w:rsidRPr="00692B88">
              <w:rPr>
                <w:szCs w:val="22"/>
              </w:rPr>
              <w:t> 1.023 (</w:t>
            </w:r>
            <w:proofErr w:type="spellStart"/>
            <w:r w:rsidR="00C158B0" w:rsidRPr="00692B88">
              <w:rPr>
                <w:szCs w:val="22"/>
              </w:rPr>
              <w:t>Mchip</w:t>
            </w:r>
            <w:proofErr w:type="spellEnd"/>
            <w:r w:rsidR="00C158B0" w:rsidRPr="00692B88">
              <w:rPr>
                <w:szCs w:val="22"/>
              </w:rPr>
              <w:t>/s)</w:t>
            </w:r>
            <w:r w:rsidR="00C158B0">
              <w:rPr>
                <w:rFonts w:hint="eastAsia"/>
                <w:szCs w:val="22"/>
                <w:lang w:eastAsia="zh-CN"/>
              </w:rPr>
              <w:t xml:space="preserve"> </w:t>
            </w:r>
            <w:r w:rsidRPr="00C22EF1">
              <w:rPr>
                <w:lang w:eastAsia="zh-CN"/>
              </w:rPr>
              <w:t>的二进制相移键控调制方式。</w:t>
            </w:r>
          </w:p>
          <w:p w14:paraId="03CD0E71" w14:textId="77777777" w:rsidR="00493E11" w:rsidRPr="00C22EF1" w:rsidRDefault="00493E11" w:rsidP="009F187D">
            <w:pPr>
              <w:pStyle w:val="Note"/>
              <w:spacing w:before="40" w:after="40"/>
              <w:rPr>
                <w:lang w:eastAsia="zh-CN"/>
              </w:rPr>
            </w:pPr>
            <w:r w:rsidRPr="00C22EF1">
              <w:rPr>
                <w:lang w:eastAsia="zh-CN"/>
              </w:rPr>
              <w:t>注</w:t>
            </w:r>
            <w:r w:rsidRPr="00C22EF1">
              <w:rPr>
                <w:lang w:eastAsia="zh-CN"/>
              </w:rPr>
              <w:t>2</w:t>
            </w:r>
            <w:r w:rsidRPr="00C22EF1">
              <w:rPr>
                <w:rFonts w:asciiTheme="minorEastAsia" w:eastAsiaTheme="minorEastAsia" w:hAnsiTheme="minorEastAsia" w:hint="eastAsia"/>
                <w:lang w:eastAsia="zh-CN"/>
              </w:rPr>
              <w:t>：</w:t>
            </w:r>
            <w:r w:rsidRPr="00C22EF1">
              <w:rPr>
                <w:spacing w:val="-10"/>
                <w:lang w:eastAsia="zh-CN"/>
              </w:rPr>
              <w:t>QZSS</w:t>
            </w:r>
            <w:r w:rsidRPr="00C22EF1">
              <w:rPr>
                <w:spacing w:val="-10"/>
                <w:lang w:eastAsia="zh-CN"/>
              </w:rPr>
              <w:t>最小接收功率假定在最小接收天线增益为从地表观看，地球地平线以上</w:t>
            </w:r>
            <w:r w:rsidRPr="00C22EF1">
              <w:rPr>
                <w:spacing w:val="-10"/>
                <w:lang w:eastAsia="zh-CN"/>
              </w:rPr>
              <w:t>10</w:t>
            </w:r>
            <w:r w:rsidRPr="00C22EF1">
              <w:rPr>
                <w:rFonts w:hint="eastAsia"/>
                <w:lang w:eastAsia="zh-CN"/>
              </w:rPr>
              <w:t>度</w:t>
            </w:r>
            <w:r w:rsidRPr="00C22EF1">
              <w:rPr>
                <w:spacing w:val="-10"/>
                <w:lang w:eastAsia="zh-CN"/>
              </w:rPr>
              <w:t>或更大仰角处。</w:t>
            </w:r>
          </w:p>
        </w:tc>
      </w:tr>
    </w:tbl>
    <w:p w14:paraId="2EBF4844" w14:textId="77777777" w:rsidR="00493E11" w:rsidRPr="00D94584" w:rsidRDefault="00493E11" w:rsidP="00493E11">
      <w:pPr>
        <w:pStyle w:val="TableNo"/>
        <w:spacing w:before="240"/>
        <w:rPr>
          <w:lang w:eastAsia="zh-CN"/>
        </w:rPr>
      </w:pPr>
      <w:r w:rsidRPr="00C22EF1">
        <w:rPr>
          <w:lang w:eastAsia="zh-CN"/>
        </w:rPr>
        <w:t>表</w:t>
      </w:r>
      <w:r w:rsidRPr="00C22EF1">
        <w:rPr>
          <w:lang w:eastAsia="zh-CN"/>
        </w:rPr>
        <w:t>12</w:t>
      </w:r>
    </w:p>
    <w:p w14:paraId="7B4419F6" w14:textId="77777777" w:rsidR="00493E11" w:rsidRPr="00C22EF1" w:rsidRDefault="00493E11" w:rsidP="00493E11">
      <w:pPr>
        <w:pStyle w:val="Tabletitle"/>
        <w:rPr>
          <w:lang w:eastAsia="zh-CN"/>
        </w:rPr>
      </w:pPr>
      <w:r w:rsidRPr="00C22EF1">
        <w:rPr>
          <w:lang w:eastAsia="zh-CN"/>
        </w:rPr>
        <w:t>在</w:t>
      </w:r>
      <w:r w:rsidRPr="00C22EF1">
        <w:rPr>
          <w:lang w:val="en-GB" w:eastAsia="zh-CN"/>
        </w:rPr>
        <w:t>1 215-1 300 MHz</w:t>
      </w:r>
      <w:r w:rsidRPr="00C22EF1">
        <w:rPr>
          <w:lang w:eastAsia="zh-CN"/>
        </w:rPr>
        <w:t>频段发射的</w:t>
      </w:r>
      <w:r w:rsidRPr="00C22EF1">
        <w:rPr>
          <w:lang w:val="en-GB" w:eastAsia="zh-CN"/>
        </w:rPr>
        <w:t>QZSS L6</w:t>
      </w:r>
      <w:r w:rsidRPr="00C22EF1">
        <w:rPr>
          <w:rFonts w:hint="eastAsia"/>
          <w:lang w:eastAsia="zh-CN"/>
        </w:rPr>
        <w:t>（见注</w:t>
      </w:r>
      <w:r w:rsidRPr="00C22EF1">
        <w:rPr>
          <w:rFonts w:hint="eastAsia"/>
          <w:lang w:eastAsia="zh-CN"/>
        </w:rPr>
        <w:t>1</w:t>
      </w:r>
      <w:r w:rsidRPr="00C22EF1">
        <w:rPr>
          <w:rFonts w:hint="eastAsia"/>
          <w:lang w:eastAsia="zh-CN"/>
        </w:rPr>
        <w:t>）</w:t>
      </w: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711"/>
        <w:gridCol w:w="4928"/>
      </w:tblGrid>
      <w:tr w:rsidR="00493E11" w:rsidRPr="00C22EF1" w14:paraId="78CECD9F"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7EA4FA95" w14:textId="77777777" w:rsidR="00493E11" w:rsidRPr="00C22EF1" w:rsidRDefault="00493E11" w:rsidP="009F187D">
            <w:pPr>
              <w:pStyle w:val="Tablehead"/>
              <w:spacing w:before="40" w:after="40"/>
              <w:rPr>
                <w:lang w:eastAsia="zh-CN"/>
              </w:rPr>
            </w:pPr>
            <w:bookmarkStart w:id="906" w:name="_Hlk98426874"/>
            <w:r w:rsidRPr="00C22EF1">
              <w:rPr>
                <w:lang w:eastAsia="zh-CN"/>
              </w:rPr>
              <w:t>参数</w:t>
            </w:r>
          </w:p>
        </w:tc>
        <w:tc>
          <w:tcPr>
            <w:tcW w:w="4853" w:type="dxa"/>
            <w:tcBorders>
              <w:top w:val="single" w:sz="4" w:space="0" w:color="auto"/>
              <w:left w:val="single" w:sz="4" w:space="0" w:color="auto"/>
              <w:bottom w:val="single" w:sz="4" w:space="0" w:color="auto"/>
              <w:right w:val="single" w:sz="4" w:space="0" w:color="auto"/>
            </w:tcBorders>
            <w:vAlign w:val="center"/>
          </w:tcPr>
          <w:p w14:paraId="1A2E2F07" w14:textId="77777777" w:rsidR="00493E11" w:rsidRPr="00C22EF1" w:rsidRDefault="00493E11" w:rsidP="009F187D">
            <w:pPr>
              <w:pStyle w:val="Tablehead"/>
              <w:spacing w:before="40" w:after="40"/>
              <w:rPr>
                <w:lang w:eastAsia="zh-CN"/>
              </w:rPr>
            </w:pPr>
            <w:r w:rsidRPr="00C22EF1">
              <w:rPr>
                <w:lang w:eastAsia="zh-CN"/>
              </w:rPr>
              <w:t>RNSS</w:t>
            </w:r>
            <w:r w:rsidRPr="00C22EF1">
              <w:rPr>
                <w:lang w:eastAsia="zh-CN"/>
              </w:rPr>
              <w:t>参数描述</w:t>
            </w:r>
          </w:p>
        </w:tc>
      </w:tr>
      <w:tr w:rsidR="00493E11" w:rsidRPr="00C22EF1" w14:paraId="02C173D8"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30B341CD" w14:textId="77777777" w:rsidR="00493E11" w:rsidRPr="00C22EF1" w:rsidRDefault="00493E11" w:rsidP="009F187D">
            <w:pPr>
              <w:pStyle w:val="Tabletext"/>
              <w:jc w:val="left"/>
              <w:rPr>
                <w:lang w:eastAsia="zh-CN"/>
              </w:rPr>
            </w:pPr>
            <w:r w:rsidRPr="00C22EF1">
              <w:rPr>
                <w:lang w:eastAsia="zh-CN"/>
              </w:rPr>
              <w:t>载频</w:t>
            </w:r>
            <w:r w:rsidRPr="00C22EF1">
              <w:rPr>
                <w:rFonts w:hint="eastAsia"/>
                <w:lang w:eastAsia="zh-CN"/>
              </w:rPr>
              <w:t>（</w:t>
            </w:r>
            <w:r w:rsidRPr="00C22EF1">
              <w:rPr>
                <w:rFonts w:eastAsia="MS PGothic"/>
                <w:lang w:eastAsia="zh-CN"/>
              </w:rPr>
              <w:t>MHz</w:t>
            </w:r>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vAlign w:val="center"/>
          </w:tcPr>
          <w:p w14:paraId="67F024D2" w14:textId="77777777" w:rsidR="00493E11" w:rsidRPr="00C22EF1" w:rsidRDefault="00493E11" w:rsidP="004A70A3">
            <w:pPr>
              <w:pStyle w:val="Tabletext"/>
              <w:jc w:val="center"/>
              <w:rPr>
                <w:rFonts w:eastAsia="MS PGothic"/>
                <w:szCs w:val="21"/>
              </w:rPr>
            </w:pPr>
            <w:r w:rsidRPr="00C22EF1">
              <w:rPr>
                <w:rFonts w:eastAsia="MS PGothic"/>
                <w:szCs w:val="21"/>
              </w:rPr>
              <w:t>1 278.75</w:t>
            </w:r>
          </w:p>
        </w:tc>
      </w:tr>
      <w:tr w:rsidR="00493E11" w:rsidRPr="00C22EF1" w14:paraId="107E6E5B"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5285D9FE"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r w:rsidRPr="00C22EF1">
              <w:rPr>
                <w:rFonts w:eastAsia="MS PGothic"/>
                <w:lang w:val="en-GB"/>
              </w:rPr>
              <w:t>Mchip/s</w:t>
            </w:r>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vAlign w:val="center"/>
          </w:tcPr>
          <w:p w14:paraId="7408CBC6" w14:textId="77777777" w:rsidR="00493E11" w:rsidRPr="00C22EF1" w:rsidRDefault="00493E11" w:rsidP="004A70A3">
            <w:pPr>
              <w:pStyle w:val="Tabletext"/>
              <w:jc w:val="center"/>
              <w:rPr>
                <w:rFonts w:eastAsia="MS PGothic"/>
                <w:szCs w:val="21"/>
              </w:rPr>
            </w:pPr>
            <w:r w:rsidRPr="00C22EF1">
              <w:rPr>
                <w:rFonts w:eastAsia="MS PGothic"/>
                <w:szCs w:val="21"/>
              </w:rPr>
              <w:t>5.115 (L</w:t>
            </w:r>
            <w:r w:rsidRPr="00C22EF1">
              <w:rPr>
                <w:szCs w:val="21"/>
                <w:lang w:eastAsia="ja-JP"/>
              </w:rPr>
              <w:t>6</w:t>
            </w:r>
            <w:r w:rsidRPr="00C22EF1">
              <w:rPr>
                <w:rFonts w:eastAsia="MS PGothic"/>
                <w:szCs w:val="21"/>
              </w:rPr>
              <w:t>)</w:t>
            </w:r>
          </w:p>
        </w:tc>
      </w:tr>
      <w:tr w:rsidR="00493E11" w:rsidRPr="00C22EF1" w14:paraId="3BBC2FC4" w14:textId="77777777" w:rsidTr="002424F3">
        <w:trPr>
          <w:tblHeader/>
        </w:trPr>
        <w:tc>
          <w:tcPr>
            <w:tcW w:w="4640" w:type="dxa"/>
            <w:tcBorders>
              <w:top w:val="single" w:sz="4" w:space="0" w:color="auto"/>
              <w:left w:val="single" w:sz="4" w:space="0" w:color="auto"/>
              <w:bottom w:val="single" w:sz="4" w:space="0" w:color="auto"/>
              <w:right w:val="single" w:sz="4" w:space="0" w:color="auto"/>
            </w:tcBorders>
          </w:tcPr>
          <w:p w14:paraId="5D5C639C"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tcPr>
          <w:p w14:paraId="3C664D9C" w14:textId="77777777" w:rsidR="00493E11" w:rsidRPr="00C22EF1" w:rsidRDefault="00493E11" w:rsidP="004A70A3">
            <w:pPr>
              <w:pStyle w:val="Tabletext"/>
              <w:jc w:val="center"/>
              <w:rPr>
                <w:rFonts w:eastAsia="MS PGothic"/>
                <w:szCs w:val="21"/>
              </w:rPr>
            </w:pPr>
            <w:r w:rsidRPr="00C22EF1">
              <w:rPr>
                <w:rFonts w:eastAsia="MS PGothic"/>
                <w:szCs w:val="21"/>
              </w:rPr>
              <w:t>2 000 (L</w:t>
            </w:r>
            <w:r w:rsidRPr="00C22EF1">
              <w:rPr>
                <w:szCs w:val="21"/>
                <w:lang w:eastAsia="ja-JP"/>
              </w:rPr>
              <w:t>6</w:t>
            </w:r>
            <w:r w:rsidRPr="00C22EF1">
              <w:rPr>
                <w:rFonts w:eastAsia="MS PGothic"/>
                <w:szCs w:val="21"/>
              </w:rPr>
              <w:t>)</w:t>
            </w:r>
          </w:p>
        </w:tc>
      </w:tr>
      <w:tr w:rsidR="00493E11" w:rsidRPr="00C22EF1" w14:paraId="7D29EB04"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3D8140BA" w14:textId="77777777" w:rsidR="00493E11" w:rsidRPr="00C22EF1" w:rsidRDefault="00493E11" w:rsidP="009F187D">
            <w:pPr>
              <w:pStyle w:val="Tabletext"/>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853" w:type="dxa"/>
            <w:tcBorders>
              <w:top w:val="single" w:sz="4" w:space="0" w:color="auto"/>
              <w:left w:val="single" w:sz="4" w:space="0" w:color="auto"/>
              <w:bottom w:val="single" w:sz="4" w:space="0" w:color="auto"/>
              <w:right w:val="single" w:sz="4" w:space="0" w:color="auto"/>
            </w:tcBorders>
            <w:vAlign w:val="center"/>
          </w:tcPr>
          <w:p w14:paraId="229D0733" w14:textId="77777777" w:rsidR="00493E11" w:rsidRPr="00C22EF1" w:rsidRDefault="00493E11" w:rsidP="004A70A3">
            <w:pPr>
              <w:pStyle w:val="Tabletext"/>
              <w:jc w:val="center"/>
            </w:pPr>
            <w:r w:rsidRPr="00C22EF1">
              <w:t>250 (L</w:t>
            </w:r>
            <w:r w:rsidRPr="00C22EF1">
              <w:rPr>
                <w:lang w:eastAsia="ja-JP"/>
              </w:rPr>
              <w:t>6</w:t>
            </w:r>
            <w:r w:rsidRPr="00C22EF1">
              <w:t>)</w:t>
            </w:r>
          </w:p>
        </w:tc>
      </w:tr>
      <w:tr w:rsidR="00493E11" w:rsidRPr="00C22EF1" w14:paraId="0812D831"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4C2A0132" w14:textId="77777777" w:rsidR="00493E11" w:rsidRPr="00C22EF1" w:rsidRDefault="00493E11" w:rsidP="009F187D">
            <w:pPr>
              <w:pStyle w:val="Tabletext"/>
              <w:jc w:val="left"/>
              <w:rPr>
                <w:lang w:eastAsia="zh-CN"/>
              </w:rPr>
            </w:pPr>
            <w:r w:rsidRPr="00C22EF1">
              <w:rPr>
                <w:lang w:eastAsia="zh-CN"/>
              </w:rPr>
              <w:t>信号调制方式</w:t>
            </w:r>
          </w:p>
        </w:tc>
        <w:tc>
          <w:tcPr>
            <w:tcW w:w="4853" w:type="dxa"/>
            <w:tcBorders>
              <w:top w:val="single" w:sz="4" w:space="0" w:color="auto"/>
              <w:left w:val="single" w:sz="4" w:space="0" w:color="auto"/>
              <w:bottom w:val="single" w:sz="4" w:space="0" w:color="auto"/>
              <w:right w:val="single" w:sz="4" w:space="0" w:color="auto"/>
            </w:tcBorders>
            <w:vAlign w:val="center"/>
          </w:tcPr>
          <w:p w14:paraId="027CC80A" w14:textId="77777777" w:rsidR="00493E11" w:rsidRPr="00C22EF1" w:rsidRDefault="00493E11" w:rsidP="004A70A3">
            <w:pPr>
              <w:pStyle w:val="Tabletext"/>
              <w:jc w:val="center"/>
              <w:rPr>
                <w:szCs w:val="21"/>
              </w:rPr>
            </w:pPr>
            <w:r w:rsidRPr="00C22EF1">
              <w:t>BPSK</w:t>
            </w:r>
            <w:r w:rsidRPr="00C22EF1">
              <w:rPr>
                <w:szCs w:val="21"/>
              </w:rPr>
              <w:t>-</w:t>
            </w:r>
            <w:proofErr w:type="gramStart"/>
            <w:r w:rsidRPr="00C22EF1">
              <w:rPr>
                <w:szCs w:val="21"/>
              </w:rPr>
              <w:t>R(</w:t>
            </w:r>
            <w:proofErr w:type="gramEnd"/>
            <w:r w:rsidRPr="00C22EF1">
              <w:rPr>
                <w:szCs w:val="21"/>
              </w:rPr>
              <w:t xml:space="preserve">5) (L6) </w:t>
            </w:r>
            <w:r w:rsidRPr="00C22EF1">
              <w:rPr>
                <w:szCs w:val="21"/>
              </w:rPr>
              <w:br/>
            </w:r>
            <w:r w:rsidRPr="00C22EF1">
              <w:rPr>
                <w:rFonts w:hint="eastAsia"/>
                <w:lang w:eastAsia="zh-CN"/>
              </w:rPr>
              <w:t>（</w:t>
            </w:r>
            <w:r w:rsidRPr="00C22EF1">
              <w:rPr>
                <w:lang w:eastAsia="zh-CN"/>
              </w:rPr>
              <w:t>见注</w:t>
            </w:r>
            <w:r w:rsidRPr="00C22EF1">
              <w:rPr>
                <w:rFonts w:hint="eastAsia"/>
                <w:lang w:eastAsia="zh-CN"/>
              </w:rPr>
              <w:t>2</w:t>
            </w:r>
            <w:r w:rsidRPr="00C22EF1">
              <w:rPr>
                <w:rFonts w:hint="eastAsia"/>
                <w:lang w:eastAsia="zh-CN"/>
              </w:rPr>
              <w:t>）</w:t>
            </w:r>
          </w:p>
        </w:tc>
      </w:tr>
      <w:tr w:rsidR="00493E11" w:rsidRPr="00C22EF1" w14:paraId="249F4787"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55FC77E4" w14:textId="77777777" w:rsidR="00493E11" w:rsidRPr="00C22EF1" w:rsidRDefault="00493E11" w:rsidP="009F187D">
            <w:pPr>
              <w:pStyle w:val="Tabletext"/>
              <w:jc w:val="left"/>
              <w:rPr>
                <w:lang w:eastAsia="zh-CN"/>
              </w:rPr>
            </w:pPr>
            <w:r w:rsidRPr="00C22EF1">
              <w:rPr>
                <w:lang w:eastAsia="zh-CN"/>
              </w:rPr>
              <w:t>极化和椭圆率</w:t>
            </w:r>
            <w:r w:rsidRPr="00C22EF1">
              <w:rPr>
                <w:rFonts w:hint="eastAsia"/>
                <w:lang w:eastAsia="zh-CN"/>
              </w:rPr>
              <w:t>（</w:t>
            </w:r>
            <w:r w:rsidRPr="00C22EF1">
              <w:rPr>
                <w:lang w:eastAsia="zh-CN"/>
              </w:rPr>
              <w:t>dB</w:t>
            </w:r>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vAlign w:val="center"/>
          </w:tcPr>
          <w:p w14:paraId="5190371D" w14:textId="16F689BF" w:rsidR="00493E11" w:rsidRPr="00C22EF1" w:rsidRDefault="00493E11" w:rsidP="004A70A3">
            <w:pPr>
              <w:pStyle w:val="Tabletext"/>
              <w:jc w:val="center"/>
            </w:pPr>
            <w:r w:rsidRPr="00C22EF1">
              <w:rPr>
                <w:szCs w:val="21"/>
                <w:lang w:eastAsia="zh-CN"/>
              </w:rPr>
              <w:t>RHCP</w:t>
            </w:r>
            <w:r w:rsidRPr="00C22EF1">
              <w:rPr>
                <w:rFonts w:hint="eastAsia"/>
                <w:szCs w:val="21"/>
                <w:lang w:eastAsia="zh-CN"/>
              </w:rPr>
              <w:t>；</w:t>
            </w:r>
            <w:r w:rsidRPr="00C22EF1">
              <w:rPr>
                <w:szCs w:val="21"/>
                <w:lang w:eastAsia="zh-CN"/>
              </w:rPr>
              <w:t>最大</w:t>
            </w:r>
            <w:r w:rsidRPr="00C22EF1">
              <w:rPr>
                <w:szCs w:val="21"/>
                <w:lang w:eastAsia="zh-CN"/>
              </w:rPr>
              <w:t>2.2</w:t>
            </w:r>
          </w:p>
        </w:tc>
      </w:tr>
      <w:tr w:rsidR="00493E11" w:rsidRPr="00C22EF1" w14:paraId="4DE5753D"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0D87C06A" w14:textId="77777777" w:rsidR="00493E11" w:rsidRPr="00C22EF1" w:rsidRDefault="00493E11" w:rsidP="009F187D">
            <w:pPr>
              <w:pStyle w:val="Tabletext"/>
              <w:jc w:val="left"/>
              <w:rPr>
                <w:lang w:eastAsia="zh-CN"/>
              </w:rPr>
            </w:pPr>
            <w:r w:rsidRPr="00C22EF1">
              <w:rPr>
                <w:lang w:eastAsia="zh-CN"/>
              </w:rPr>
              <w:t>天线输入端的最小接收功率电平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vAlign w:val="center"/>
          </w:tcPr>
          <w:p w14:paraId="2BED6918" w14:textId="77777777" w:rsidR="00493E11" w:rsidRPr="00C22EF1" w:rsidRDefault="00493E11" w:rsidP="004A70A3">
            <w:pPr>
              <w:pStyle w:val="Tabletext"/>
              <w:jc w:val="center"/>
            </w:pPr>
            <w:r w:rsidRPr="00C22EF1">
              <w:rPr>
                <w:rFonts w:eastAsia="MS Mincho"/>
                <w:lang w:eastAsia="zh-CN"/>
              </w:rPr>
              <w:t>−</w:t>
            </w:r>
            <w:r w:rsidRPr="00C22EF1">
              <w:rPr>
                <w:lang w:eastAsia="zh-CN"/>
              </w:rPr>
              <w:t>155.7</w:t>
            </w:r>
            <w:r w:rsidRPr="00C22EF1">
              <w:rPr>
                <w:lang w:eastAsia="zh-CN"/>
              </w:rPr>
              <w:t>总功率</w:t>
            </w:r>
            <w:r w:rsidRPr="00C22EF1">
              <w:rPr>
                <w:lang w:eastAsia="zh-CN"/>
              </w:rPr>
              <w:br/>
            </w:r>
            <w:r w:rsidRPr="00C22EF1">
              <w:rPr>
                <w:rFonts w:hint="eastAsia"/>
                <w:lang w:eastAsia="zh-CN"/>
              </w:rPr>
              <w:t>（</w:t>
            </w:r>
            <w:r w:rsidRPr="00C22EF1">
              <w:rPr>
                <w:lang w:eastAsia="zh-CN"/>
              </w:rPr>
              <w:t>见注</w:t>
            </w:r>
            <w:r w:rsidRPr="00C22EF1">
              <w:rPr>
                <w:rFonts w:hint="eastAsia"/>
                <w:lang w:eastAsia="zh-CN"/>
              </w:rPr>
              <w:t>3</w:t>
            </w:r>
            <w:r w:rsidRPr="00C22EF1">
              <w:rPr>
                <w:rFonts w:hint="eastAsia"/>
                <w:lang w:eastAsia="zh-CN"/>
              </w:rPr>
              <w:t>）</w:t>
            </w:r>
          </w:p>
        </w:tc>
      </w:tr>
      <w:tr w:rsidR="00493E11" w:rsidRPr="00C22EF1" w14:paraId="72666C99" w14:textId="77777777" w:rsidTr="002424F3">
        <w:trPr>
          <w:tblHeader/>
        </w:trPr>
        <w:tc>
          <w:tcPr>
            <w:tcW w:w="4640" w:type="dxa"/>
            <w:tcBorders>
              <w:top w:val="single" w:sz="4" w:space="0" w:color="auto"/>
              <w:left w:val="single" w:sz="4" w:space="0" w:color="auto"/>
              <w:bottom w:val="single" w:sz="4" w:space="0" w:color="auto"/>
              <w:right w:val="single" w:sz="4" w:space="0" w:color="auto"/>
            </w:tcBorders>
            <w:vAlign w:val="center"/>
          </w:tcPr>
          <w:p w14:paraId="76CF95D9"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853" w:type="dxa"/>
            <w:tcBorders>
              <w:top w:val="single" w:sz="4" w:space="0" w:color="auto"/>
              <w:left w:val="single" w:sz="4" w:space="0" w:color="auto"/>
              <w:bottom w:val="single" w:sz="4" w:space="0" w:color="auto"/>
              <w:right w:val="single" w:sz="4" w:space="0" w:color="auto"/>
            </w:tcBorders>
            <w:vAlign w:val="center"/>
          </w:tcPr>
          <w:p w14:paraId="14B4AD3B" w14:textId="77777777" w:rsidR="00493E11" w:rsidRPr="00C22EF1" w:rsidRDefault="00493E11" w:rsidP="004A70A3">
            <w:pPr>
              <w:pStyle w:val="Tabletext"/>
              <w:jc w:val="center"/>
            </w:pPr>
            <w:r w:rsidRPr="00C22EF1">
              <w:rPr>
                <w:szCs w:val="21"/>
                <w:lang w:eastAsia="zh-CN"/>
              </w:rPr>
              <w:t>56</w:t>
            </w:r>
            <w:r w:rsidRPr="00C22EF1">
              <w:rPr>
                <w:rFonts w:hint="eastAsia"/>
                <w:lang w:eastAsia="zh-CN"/>
              </w:rPr>
              <w:t>（见</w:t>
            </w:r>
            <w:r w:rsidRPr="00C22EF1">
              <w:rPr>
                <w:lang w:eastAsia="zh-CN"/>
              </w:rPr>
              <w:t>注</w:t>
            </w:r>
            <w:r w:rsidRPr="00C22EF1">
              <w:rPr>
                <w:rFonts w:hint="eastAsia"/>
                <w:lang w:eastAsia="zh-CN"/>
              </w:rPr>
              <w:t>4</w:t>
            </w:r>
            <w:r w:rsidRPr="00C22EF1">
              <w:rPr>
                <w:rFonts w:hint="eastAsia"/>
                <w:lang w:eastAsia="zh-CN"/>
              </w:rPr>
              <w:t>）</w:t>
            </w:r>
          </w:p>
        </w:tc>
      </w:tr>
      <w:tr w:rsidR="00493E11" w:rsidRPr="00C22EF1" w14:paraId="5DD28143" w14:textId="77777777" w:rsidTr="002424F3">
        <w:trPr>
          <w:tblHeader/>
        </w:trPr>
        <w:tc>
          <w:tcPr>
            <w:tcW w:w="9493" w:type="dxa"/>
            <w:gridSpan w:val="2"/>
            <w:tcBorders>
              <w:top w:val="single" w:sz="4" w:space="0" w:color="auto"/>
            </w:tcBorders>
            <w:vAlign w:val="center"/>
          </w:tcPr>
          <w:p w14:paraId="3A47DEE7" w14:textId="77B66C0E" w:rsidR="000A772E" w:rsidRDefault="000A772E" w:rsidP="009F187D">
            <w:pPr>
              <w:pStyle w:val="Note"/>
              <w:spacing w:before="40" w:after="40"/>
              <w:rPr>
                <w:rFonts w:ascii="STKaiti" w:eastAsia="STKaiti" w:hAnsi="STKaiti" w:cs="SimSun"/>
                <w:iCs/>
                <w:lang w:eastAsia="zh-CN"/>
              </w:rPr>
            </w:pPr>
            <w:r w:rsidRPr="00C22EF1">
              <w:rPr>
                <w:rFonts w:ascii="STKaiti" w:eastAsia="STKaiti" w:hAnsi="STKaiti" w:cs="SimSun" w:hint="eastAsia"/>
                <w:iCs/>
                <w:lang w:eastAsia="zh-CN"/>
              </w:rPr>
              <w:t>表</w:t>
            </w:r>
            <w:r w:rsidRPr="00C22EF1">
              <w:rPr>
                <w:rFonts w:ascii="STKaiti" w:eastAsia="STKaiti" w:hAnsi="STKaiti" w:hint="eastAsia"/>
                <w:iCs/>
                <w:lang w:eastAsia="zh-CN"/>
              </w:rPr>
              <w:t xml:space="preserve"> </w:t>
            </w:r>
            <w:r w:rsidRPr="004A70A3">
              <w:rPr>
                <w:rFonts w:eastAsia="STKaiti"/>
                <w:iCs/>
                <w:lang w:eastAsia="zh-CN"/>
              </w:rPr>
              <w:t>1</w:t>
            </w:r>
            <w:r>
              <w:rPr>
                <w:rFonts w:eastAsia="STKaiti" w:hint="eastAsia"/>
                <w:iCs/>
                <w:lang w:eastAsia="zh-CN"/>
              </w:rPr>
              <w:t>2</w:t>
            </w:r>
            <w:r w:rsidRPr="00C22EF1">
              <w:rPr>
                <w:rFonts w:ascii="STKaiti" w:eastAsia="STKaiti" w:hAnsi="STKaiti" w:cs="SimSun" w:hint="eastAsia"/>
                <w:iCs/>
                <w:lang w:eastAsia="zh-CN"/>
              </w:rPr>
              <w:t>的注：</w:t>
            </w:r>
          </w:p>
          <w:p w14:paraId="5E612450" w14:textId="1E9E4EF5" w:rsidR="00493E11" w:rsidRPr="00C22EF1" w:rsidRDefault="00493E11" w:rsidP="009F187D">
            <w:pPr>
              <w:pStyle w:val="Note"/>
              <w:spacing w:before="40" w:after="40"/>
              <w:rPr>
                <w:lang w:eastAsia="zh-CN"/>
              </w:rPr>
            </w:pPr>
            <w:r w:rsidRPr="00C22EF1">
              <w:rPr>
                <w:lang w:eastAsia="zh-CN"/>
              </w:rPr>
              <w:t>注</w:t>
            </w:r>
            <w:r w:rsidRPr="00C22EF1">
              <w:rPr>
                <w:lang w:eastAsia="zh-CN"/>
              </w:rPr>
              <w:t>1</w:t>
            </w:r>
            <w:r w:rsidRPr="00C22EF1">
              <w:rPr>
                <w:rFonts w:asciiTheme="minorEastAsia" w:eastAsiaTheme="minorEastAsia" w:hAnsiTheme="minorEastAsia" w:hint="eastAsia"/>
                <w:lang w:eastAsia="zh-CN"/>
              </w:rPr>
              <w:t>：</w:t>
            </w:r>
            <w:r w:rsidRPr="00C22EF1">
              <w:rPr>
                <w:rFonts w:hint="eastAsia"/>
                <w:lang w:val="en-US" w:eastAsia="zh-CN"/>
              </w:rPr>
              <w:t>信号名</w:t>
            </w:r>
            <w:r w:rsidRPr="00C22EF1">
              <w:rPr>
                <w:rFonts w:hint="eastAsia"/>
                <w:lang w:val="en-US" w:eastAsia="zh-CN"/>
              </w:rPr>
              <w:t>L1S</w:t>
            </w:r>
            <w:r w:rsidRPr="00C22EF1">
              <w:rPr>
                <w:rFonts w:hint="eastAsia"/>
                <w:lang w:val="en-US" w:eastAsia="zh-CN"/>
              </w:rPr>
              <w:t>被应用于第二颗和后续的</w:t>
            </w:r>
            <w:r w:rsidRPr="00C22EF1">
              <w:rPr>
                <w:rFonts w:hint="eastAsia"/>
                <w:lang w:val="en-US" w:eastAsia="zh-CN"/>
              </w:rPr>
              <w:t>QZSS</w:t>
            </w:r>
            <w:r w:rsidRPr="00C22EF1">
              <w:rPr>
                <w:rFonts w:hint="eastAsia"/>
                <w:lang w:val="en-US" w:eastAsia="zh-CN"/>
              </w:rPr>
              <w:t>卫星。第一颗</w:t>
            </w:r>
            <w:r w:rsidRPr="00C22EF1">
              <w:rPr>
                <w:rFonts w:hint="eastAsia"/>
                <w:lang w:val="en-US" w:eastAsia="zh-CN"/>
              </w:rPr>
              <w:t>QZSS</w:t>
            </w:r>
            <w:r w:rsidRPr="00C22EF1">
              <w:rPr>
                <w:rFonts w:hint="eastAsia"/>
                <w:lang w:val="en-US" w:eastAsia="zh-CN"/>
              </w:rPr>
              <w:t>卫星使用与</w:t>
            </w:r>
            <w:r w:rsidRPr="00C22EF1">
              <w:rPr>
                <w:rFonts w:hint="eastAsia"/>
                <w:lang w:val="en-US" w:eastAsia="zh-CN"/>
              </w:rPr>
              <w:t>L</w:t>
            </w:r>
            <w:r w:rsidRPr="00C22EF1">
              <w:rPr>
                <w:lang w:val="en-US" w:eastAsia="zh-CN"/>
              </w:rPr>
              <w:t>6</w:t>
            </w:r>
            <w:r w:rsidRPr="00C22EF1">
              <w:rPr>
                <w:rFonts w:hint="eastAsia"/>
                <w:lang w:val="en-US" w:eastAsia="zh-CN"/>
              </w:rPr>
              <w:t>相同的</w:t>
            </w:r>
            <w:r w:rsidRPr="00C22EF1">
              <w:rPr>
                <w:lang w:eastAsia="zh-CN"/>
              </w:rPr>
              <w:t>射频信号特性</w:t>
            </w:r>
            <w:r w:rsidRPr="00C22EF1">
              <w:rPr>
                <w:rFonts w:hint="eastAsia"/>
                <w:lang w:eastAsia="zh-CN"/>
              </w:rPr>
              <w:t>，但信号名被改称为</w:t>
            </w:r>
            <w:r w:rsidRPr="00C22EF1">
              <w:rPr>
                <w:lang w:eastAsia="zh-CN"/>
              </w:rPr>
              <w:t>LEX</w:t>
            </w:r>
            <w:r w:rsidRPr="00C22EF1">
              <w:rPr>
                <w:rFonts w:hint="eastAsia"/>
                <w:lang w:eastAsia="zh-CN"/>
              </w:rPr>
              <w:t>。</w:t>
            </w:r>
          </w:p>
          <w:p w14:paraId="4FBAFF48" w14:textId="114DD441" w:rsidR="00493E11" w:rsidRPr="00C22EF1" w:rsidRDefault="00493E11" w:rsidP="009F187D">
            <w:pPr>
              <w:pStyle w:val="Note"/>
              <w:spacing w:before="40" w:after="40"/>
              <w:rPr>
                <w:lang w:eastAsia="zh-CN"/>
              </w:rPr>
            </w:pPr>
            <w:r w:rsidRPr="00C22EF1">
              <w:rPr>
                <w:lang w:eastAsia="zh-CN"/>
              </w:rPr>
              <w:t>注</w:t>
            </w:r>
            <w:r w:rsidRPr="00C22EF1">
              <w:rPr>
                <w:rFonts w:hint="eastAsia"/>
                <w:lang w:eastAsia="zh-CN"/>
              </w:rPr>
              <w:t>2</w:t>
            </w:r>
            <w:r w:rsidRPr="00C22EF1">
              <w:rPr>
                <w:rFonts w:asciiTheme="minorEastAsia" w:eastAsiaTheme="minorEastAsia" w:hAnsiTheme="minorEastAsia" w:hint="eastAsia"/>
                <w:lang w:eastAsia="zh-CN"/>
              </w:rPr>
              <w:t>：</w:t>
            </w:r>
            <w:r w:rsidRPr="00C22EF1">
              <w:rPr>
                <w:lang w:eastAsia="zh-CN"/>
              </w:rPr>
              <w:t>对于</w:t>
            </w:r>
            <w:r w:rsidRPr="00C22EF1">
              <w:rPr>
                <w:lang w:eastAsia="zh-CN"/>
              </w:rPr>
              <w:t>QZSS RNSS</w:t>
            </w:r>
            <w:r w:rsidRPr="00C22EF1">
              <w:rPr>
                <w:lang w:eastAsia="zh-CN"/>
              </w:rPr>
              <w:t>参数，</w:t>
            </w:r>
            <w:r w:rsidRPr="00C22EF1">
              <w:rPr>
                <w:lang w:eastAsia="zh-CN"/>
              </w:rPr>
              <w:t>BPSK-R(</w:t>
            </w:r>
            <w:r w:rsidRPr="00C22EF1">
              <w:rPr>
                <w:rFonts w:ascii="STKaiti" w:eastAsia="STKaiti" w:hAnsi="STKaiti"/>
                <w:lang w:eastAsia="zh-CN"/>
              </w:rPr>
              <w:t>n</w:t>
            </w:r>
            <w:r w:rsidRPr="00C22EF1">
              <w:rPr>
                <w:lang w:eastAsia="zh-CN"/>
              </w:rPr>
              <w:t>)</w:t>
            </w:r>
            <w:r w:rsidRPr="00C22EF1">
              <w:rPr>
                <w:lang w:eastAsia="zh-CN"/>
              </w:rPr>
              <w:t>表示采用矩形码片，码片速率为</w:t>
            </w:r>
            <w:r w:rsidR="00C158B0" w:rsidRPr="00692B88">
              <w:rPr>
                <w:i/>
                <w:szCs w:val="22"/>
              </w:rPr>
              <w:t>n</w:t>
            </w:r>
            <w:r w:rsidR="00C158B0" w:rsidRPr="00692B88">
              <w:rPr>
                <w:szCs w:val="22"/>
              </w:rPr>
              <w:t> </w:t>
            </w:r>
            <w:r w:rsidR="00C158B0" w:rsidRPr="00692B88">
              <w:rPr>
                <w:szCs w:val="22"/>
              </w:rPr>
              <w:sym w:font="Symbol" w:char="F0B4"/>
            </w:r>
            <w:r w:rsidR="00C158B0" w:rsidRPr="00692B88">
              <w:rPr>
                <w:szCs w:val="22"/>
              </w:rPr>
              <w:t> 1.023 (</w:t>
            </w:r>
            <w:proofErr w:type="spellStart"/>
            <w:r w:rsidR="00C158B0" w:rsidRPr="00692B88">
              <w:rPr>
                <w:szCs w:val="22"/>
              </w:rPr>
              <w:t>Mchip</w:t>
            </w:r>
            <w:proofErr w:type="spellEnd"/>
            <w:r w:rsidR="00C158B0" w:rsidRPr="00692B88">
              <w:rPr>
                <w:szCs w:val="22"/>
              </w:rPr>
              <w:t>/s)</w:t>
            </w:r>
            <w:r w:rsidR="00C158B0">
              <w:rPr>
                <w:rFonts w:hint="eastAsia"/>
                <w:szCs w:val="22"/>
                <w:lang w:eastAsia="zh-CN"/>
              </w:rPr>
              <w:t xml:space="preserve"> </w:t>
            </w:r>
            <w:r w:rsidRPr="00C22EF1">
              <w:rPr>
                <w:lang w:eastAsia="zh-CN"/>
              </w:rPr>
              <w:t>的二进制相移键控调制方式。</w:t>
            </w:r>
          </w:p>
          <w:p w14:paraId="53E04E6A" w14:textId="77777777" w:rsidR="00493E11" w:rsidRPr="00C22EF1" w:rsidRDefault="00493E11" w:rsidP="009F187D">
            <w:pPr>
              <w:pStyle w:val="Note"/>
              <w:spacing w:before="40" w:after="40"/>
              <w:rPr>
                <w:lang w:eastAsia="zh-CN"/>
              </w:rPr>
            </w:pPr>
            <w:r w:rsidRPr="00C22EF1">
              <w:rPr>
                <w:lang w:eastAsia="zh-CN"/>
              </w:rPr>
              <w:t>注</w:t>
            </w:r>
            <w:r w:rsidRPr="00C22EF1">
              <w:rPr>
                <w:lang w:eastAsia="zh-CN"/>
              </w:rPr>
              <w:t>3</w:t>
            </w:r>
            <w:r w:rsidRPr="00C22EF1">
              <w:rPr>
                <w:rFonts w:asciiTheme="minorEastAsia" w:eastAsiaTheme="minorEastAsia" w:hAnsiTheme="minorEastAsia" w:hint="eastAsia"/>
                <w:lang w:eastAsia="zh-CN"/>
              </w:rPr>
              <w:t>：</w:t>
            </w:r>
            <w:r w:rsidRPr="00C22EF1">
              <w:rPr>
                <w:spacing w:val="-6"/>
                <w:lang w:eastAsia="zh-CN"/>
              </w:rPr>
              <w:t>Q</w:t>
            </w:r>
            <w:r w:rsidRPr="00C22EF1">
              <w:rPr>
                <w:spacing w:val="-12"/>
                <w:lang w:eastAsia="zh-CN"/>
              </w:rPr>
              <w:t>ZSS</w:t>
            </w:r>
            <w:r w:rsidRPr="00C22EF1">
              <w:rPr>
                <w:spacing w:val="-12"/>
                <w:lang w:eastAsia="zh-CN"/>
              </w:rPr>
              <w:t>最小接收功率假定在最小接收天线增益为从地表观看，地球地平线以上</w:t>
            </w:r>
            <w:r w:rsidRPr="00C22EF1">
              <w:rPr>
                <w:spacing w:val="-12"/>
                <w:lang w:eastAsia="zh-CN"/>
              </w:rPr>
              <w:t>10</w:t>
            </w:r>
            <w:r w:rsidRPr="00C22EF1">
              <w:rPr>
                <w:rFonts w:hint="eastAsia"/>
                <w:lang w:eastAsia="zh-CN"/>
              </w:rPr>
              <w:t>度</w:t>
            </w:r>
            <w:r w:rsidRPr="00C22EF1">
              <w:rPr>
                <w:spacing w:val="-12"/>
                <w:lang w:eastAsia="zh-CN"/>
              </w:rPr>
              <w:t>或更大仰角处。</w:t>
            </w:r>
          </w:p>
          <w:p w14:paraId="5F2D0981" w14:textId="77777777" w:rsidR="00493E11" w:rsidRPr="00C22EF1" w:rsidRDefault="00493E11" w:rsidP="009F187D">
            <w:pPr>
              <w:pStyle w:val="Tabletext"/>
              <w:jc w:val="left"/>
              <w:rPr>
                <w:szCs w:val="21"/>
                <w:lang w:eastAsia="zh-CN"/>
              </w:rPr>
            </w:pPr>
            <w:r w:rsidRPr="00C22EF1">
              <w:rPr>
                <w:szCs w:val="22"/>
                <w:lang w:eastAsia="zh-CN"/>
              </w:rPr>
              <w:t>注</w:t>
            </w:r>
            <w:r w:rsidRPr="00C22EF1">
              <w:rPr>
                <w:szCs w:val="22"/>
                <w:lang w:eastAsia="zh-CN"/>
              </w:rPr>
              <w:t>4</w:t>
            </w:r>
            <w:r w:rsidRPr="00C22EF1">
              <w:rPr>
                <w:rFonts w:hint="eastAsia"/>
                <w:szCs w:val="22"/>
                <w:lang w:eastAsia="zh-CN"/>
              </w:rPr>
              <w:t>：</w:t>
            </w:r>
            <w:r w:rsidRPr="00C22EF1">
              <w:rPr>
                <w:szCs w:val="22"/>
                <w:lang w:eastAsia="zh-CN"/>
              </w:rPr>
              <w:t>56 MHz</w:t>
            </w:r>
            <w:r w:rsidRPr="00C22EF1">
              <w:rPr>
                <w:szCs w:val="22"/>
                <w:lang w:eastAsia="zh-CN"/>
              </w:rPr>
              <w:t>值不代表发射信号的</w:t>
            </w:r>
            <w:r w:rsidRPr="00C22EF1">
              <w:rPr>
                <w:szCs w:val="22"/>
                <w:lang w:eastAsia="zh-CN"/>
              </w:rPr>
              <w:t>3 dB</w:t>
            </w:r>
            <w:r w:rsidRPr="00C22EF1">
              <w:rPr>
                <w:szCs w:val="22"/>
                <w:lang w:eastAsia="zh-CN"/>
              </w:rPr>
              <w:t>带宽。</w:t>
            </w:r>
          </w:p>
        </w:tc>
      </w:tr>
    </w:tbl>
    <w:p w14:paraId="6FB5DAA7" w14:textId="77777777" w:rsidR="00493E11" w:rsidRPr="00C22EF1" w:rsidRDefault="00493E11" w:rsidP="00493E11">
      <w:pPr>
        <w:pStyle w:val="Heading2"/>
        <w:rPr>
          <w:lang w:eastAsia="zh-CN"/>
        </w:rPr>
      </w:pPr>
      <w:bookmarkStart w:id="907" w:name="_Toc426180854"/>
      <w:bookmarkStart w:id="908" w:name="_Toc426181378"/>
      <w:bookmarkStart w:id="909" w:name="_Toc426181557"/>
      <w:bookmarkStart w:id="910" w:name="_Toc426181823"/>
      <w:bookmarkStart w:id="911" w:name="_Toc427593053"/>
      <w:bookmarkStart w:id="912" w:name="_Toc426181938"/>
      <w:bookmarkStart w:id="913" w:name="_Toc426180646"/>
      <w:bookmarkStart w:id="914" w:name="_Toc426147285"/>
      <w:bookmarkStart w:id="915" w:name="_Toc425347436"/>
      <w:bookmarkStart w:id="916" w:name="_Toc425348606"/>
      <w:bookmarkStart w:id="917" w:name="_Toc426147863"/>
      <w:bookmarkStart w:id="918" w:name="_Toc426179771"/>
      <w:bookmarkStart w:id="919" w:name="_Toc425348111"/>
      <w:bookmarkStart w:id="920" w:name="_Toc426180532"/>
      <w:bookmarkStart w:id="921" w:name="_Toc182921262"/>
      <w:bookmarkEnd w:id="906"/>
      <w:r w:rsidRPr="00C22EF1">
        <w:rPr>
          <w:lang w:eastAsia="zh-CN"/>
        </w:rPr>
        <w:lastRenderedPageBreak/>
        <w:t>8.3</w:t>
      </w:r>
      <w:r w:rsidRPr="00C22EF1">
        <w:rPr>
          <w:lang w:eastAsia="zh-CN"/>
        </w:rPr>
        <w:tab/>
        <w:t>QZSS L5</w:t>
      </w:r>
      <w:r w:rsidRPr="00C22EF1">
        <w:rPr>
          <w:lang w:eastAsia="zh-CN"/>
        </w:rPr>
        <w:t>发射参数</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2E92276A" w14:textId="77777777" w:rsidR="00493E11" w:rsidRPr="00C22EF1" w:rsidRDefault="00493E11" w:rsidP="00493E11">
      <w:pPr>
        <w:ind w:firstLineChars="200" w:firstLine="480"/>
        <w:rPr>
          <w:lang w:val="en-US" w:eastAsia="zh-CN"/>
        </w:rPr>
      </w:pPr>
      <w:r w:rsidRPr="00C22EF1">
        <w:rPr>
          <w:lang w:eastAsia="zh-CN"/>
        </w:rPr>
        <w:t>QZSS</w:t>
      </w:r>
      <w:r w:rsidRPr="00C22EF1">
        <w:rPr>
          <w:lang w:eastAsia="zh-CN"/>
        </w:rPr>
        <w:t>将在</w:t>
      </w:r>
      <w:r w:rsidRPr="00C22EF1">
        <w:rPr>
          <w:lang w:eastAsia="zh-CN"/>
        </w:rPr>
        <w:t>1 164-1 215 MHz RNSS</w:t>
      </w:r>
      <w:r w:rsidRPr="00C22EF1">
        <w:rPr>
          <w:lang w:eastAsia="zh-CN"/>
        </w:rPr>
        <w:t>频段内操作</w:t>
      </w:r>
      <w:r w:rsidRPr="00C22EF1">
        <w:rPr>
          <w:rFonts w:hint="eastAsia"/>
          <w:lang w:eastAsia="zh-CN"/>
        </w:rPr>
        <w:t>三</w:t>
      </w:r>
      <w:r w:rsidRPr="00C22EF1">
        <w:rPr>
          <w:lang w:eastAsia="zh-CN"/>
        </w:rPr>
        <w:t>个导航信号</w:t>
      </w:r>
      <w:r w:rsidRPr="00C22EF1">
        <w:rPr>
          <w:rFonts w:hint="eastAsia"/>
          <w:lang w:eastAsia="zh-CN"/>
        </w:rPr>
        <w:t>（</w:t>
      </w:r>
      <w:r w:rsidRPr="00C22EF1">
        <w:rPr>
          <w:lang w:eastAsia="zh-CN"/>
        </w:rPr>
        <w:t>L5I</w:t>
      </w:r>
      <w:r w:rsidRPr="00C22EF1">
        <w:rPr>
          <w:rFonts w:hint="eastAsia"/>
          <w:lang w:val="en-US" w:eastAsia="zh-CN"/>
        </w:rPr>
        <w:t>、</w:t>
      </w:r>
      <w:r w:rsidRPr="00C22EF1">
        <w:rPr>
          <w:lang w:eastAsia="zh-CN"/>
        </w:rPr>
        <w:t>L5Q</w:t>
      </w:r>
      <w:r w:rsidRPr="00C22EF1">
        <w:rPr>
          <w:lang w:val="en-US" w:eastAsia="zh-CN"/>
        </w:rPr>
        <w:t>和</w:t>
      </w:r>
      <w:r w:rsidRPr="00C22EF1">
        <w:rPr>
          <w:lang w:eastAsia="zh-CN"/>
        </w:rPr>
        <w:t>L5S</w:t>
      </w:r>
      <w:r w:rsidRPr="00C22EF1">
        <w:rPr>
          <w:rFonts w:hint="eastAsia"/>
          <w:lang w:eastAsia="zh-CN"/>
        </w:rPr>
        <w:t>）</w:t>
      </w:r>
      <w:r w:rsidRPr="00C22EF1">
        <w:rPr>
          <w:lang w:eastAsia="zh-CN"/>
        </w:rPr>
        <w:t>。</w:t>
      </w:r>
      <w:r w:rsidRPr="00C22EF1">
        <w:rPr>
          <w:lang w:eastAsia="zh-CN"/>
        </w:rPr>
        <w:t>L5I</w:t>
      </w:r>
      <w:r w:rsidRPr="00C22EF1">
        <w:rPr>
          <w:lang w:eastAsia="zh-CN"/>
        </w:rPr>
        <w:t>和</w:t>
      </w:r>
      <w:r w:rsidRPr="00C22EF1">
        <w:rPr>
          <w:lang w:eastAsia="zh-CN"/>
        </w:rPr>
        <w:t>L5Q</w:t>
      </w:r>
      <w:r w:rsidRPr="00C22EF1">
        <w:rPr>
          <w:lang w:eastAsia="zh-CN"/>
        </w:rPr>
        <w:t>信号正交操作且发射同等功率。</w:t>
      </w:r>
      <w:r w:rsidRPr="00C22EF1">
        <w:rPr>
          <w:lang w:eastAsia="zh-CN"/>
        </w:rPr>
        <w:t>L5Q</w:t>
      </w:r>
      <w:r w:rsidRPr="00C22EF1">
        <w:rPr>
          <w:lang w:eastAsia="zh-CN"/>
        </w:rPr>
        <w:t>不包含数据</w:t>
      </w:r>
      <w:r w:rsidRPr="00C22EF1">
        <w:rPr>
          <w:rFonts w:hint="eastAsia"/>
          <w:lang w:eastAsia="zh-CN"/>
        </w:rPr>
        <w:t>（</w:t>
      </w:r>
      <w:r w:rsidRPr="00C22EF1">
        <w:rPr>
          <w:lang w:eastAsia="zh-CN"/>
        </w:rPr>
        <w:t>亦称为</w:t>
      </w:r>
      <w:r w:rsidRPr="00C22EF1">
        <w:rPr>
          <w:rFonts w:ascii="SimSun" w:hAnsi="SimSun" w:cs="Calibri"/>
          <w:lang w:val="en-GB" w:eastAsia="zh-CN"/>
        </w:rPr>
        <w:t>‘</w:t>
      </w:r>
      <w:r w:rsidRPr="00C22EF1">
        <w:rPr>
          <w:rFonts w:ascii="Calibri" w:hAnsi="Calibri" w:cs="Calibri"/>
          <w:lang w:eastAsia="zh-CN"/>
        </w:rPr>
        <w:t>导频</w:t>
      </w:r>
      <w:r w:rsidRPr="00C22EF1">
        <w:rPr>
          <w:rFonts w:ascii="SimSun" w:hAnsi="SimSun" w:cs="Calibri"/>
          <w:lang w:val="en-GB" w:eastAsia="zh-CN"/>
        </w:rPr>
        <w:t>’</w:t>
      </w:r>
      <w:r w:rsidRPr="00C22EF1">
        <w:rPr>
          <w:lang w:eastAsia="zh-CN"/>
        </w:rPr>
        <w:t>信道</w:t>
      </w:r>
      <w:r w:rsidRPr="00C22EF1">
        <w:rPr>
          <w:rFonts w:hint="eastAsia"/>
          <w:lang w:eastAsia="zh-CN"/>
        </w:rPr>
        <w:t>）</w:t>
      </w:r>
      <w:r w:rsidRPr="00C22EF1">
        <w:rPr>
          <w:lang w:eastAsia="zh-CN"/>
        </w:rPr>
        <w:t>，而</w:t>
      </w:r>
      <w:r w:rsidRPr="00C22EF1">
        <w:rPr>
          <w:lang w:eastAsia="zh-CN"/>
        </w:rPr>
        <w:t>L5I</w:t>
      </w:r>
      <w:r w:rsidRPr="00C22EF1">
        <w:rPr>
          <w:lang w:eastAsia="zh-CN"/>
        </w:rPr>
        <w:t>则包含提供授时、导航和定位信息的导航数据。</w:t>
      </w:r>
      <w:r w:rsidRPr="00C22EF1">
        <w:rPr>
          <w:lang w:val="en-US" w:eastAsia="zh-CN"/>
        </w:rPr>
        <w:t>L5S</w:t>
      </w:r>
      <w:r w:rsidRPr="00C22EF1">
        <w:rPr>
          <w:rFonts w:hint="eastAsia"/>
          <w:lang w:val="en-US" w:eastAsia="zh-CN"/>
        </w:rPr>
        <w:t>也</w:t>
      </w:r>
      <w:r w:rsidRPr="00C22EF1">
        <w:rPr>
          <w:lang w:val="en-US" w:eastAsia="zh-CN"/>
        </w:rPr>
        <w:t>具有提供授时</w:t>
      </w:r>
      <w:r w:rsidRPr="00C22EF1">
        <w:rPr>
          <w:rFonts w:hint="eastAsia"/>
          <w:lang w:val="en-US" w:eastAsia="zh-CN"/>
        </w:rPr>
        <w:t>、</w:t>
      </w:r>
      <w:r w:rsidRPr="00C22EF1">
        <w:rPr>
          <w:lang w:val="en-US" w:eastAsia="zh-CN"/>
        </w:rPr>
        <w:t>导航和定位信息的导航数据</w:t>
      </w:r>
      <w:r w:rsidRPr="00C22EF1">
        <w:rPr>
          <w:rFonts w:hint="eastAsia"/>
          <w:lang w:val="en-US" w:eastAsia="zh-CN"/>
        </w:rPr>
        <w:t>。</w:t>
      </w:r>
    </w:p>
    <w:p w14:paraId="37FED2F8" w14:textId="77777777" w:rsidR="00493E11" w:rsidRPr="00C22EF1" w:rsidRDefault="00493E11" w:rsidP="00493E11">
      <w:pPr>
        <w:pStyle w:val="TableNo"/>
        <w:rPr>
          <w:lang w:eastAsia="zh-CN"/>
        </w:rPr>
      </w:pPr>
      <w:r w:rsidRPr="00C22EF1">
        <w:rPr>
          <w:lang w:eastAsia="zh-CN"/>
        </w:rPr>
        <w:t>表</w:t>
      </w:r>
      <w:r w:rsidRPr="00C22EF1">
        <w:rPr>
          <w:rFonts w:hint="eastAsia"/>
          <w:lang w:eastAsia="zh-CN"/>
        </w:rPr>
        <w:t>1</w:t>
      </w:r>
      <w:r w:rsidRPr="00C22EF1">
        <w:rPr>
          <w:lang w:eastAsia="zh-CN"/>
        </w:rPr>
        <w:t>3</w:t>
      </w:r>
    </w:p>
    <w:p w14:paraId="45F0362E" w14:textId="77777777" w:rsidR="00493E11" w:rsidRPr="00C22EF1" w:rsidRDefault="00493E11" w:rsidP="00493E11">
      <w:pPr>
        <w:pStyle w:val="Tabletitle"/>
        <w:rPr>
          <w:lang w:eastAsia="zh-CN"/>
        </w:rPr>
      </w:pPr>
      <w:r w:rsidRPr="00C22EF1">
        <w:rPr>
          <w:lang w:val="en-GB" w:eastAsia="zh-CN"/>
        </w:rPr>
        <w:t>1 164-1 215 MHz</w:t>
      </w:r>
      <w:r w:rsidRPr="00C22EF1">
        <w:rPr>
          <w:lang w:eastAsia="zh-CN"/>
        </w:rPr>
        <w:t>频段</w:t>
      </w:r>
      <w:r w:rsidRPr="00C22EF1">
        <w:rPr>
          <w:rFonts w:hint="eastAsia"/>
          <w:lang w:eastAsia="zh-CN"/>
        </w:rPr>
        <w:t>内</w:t>
      </w:r>
      <w:r w:rsidRPr="00C22EF1">
        <w:rPr>
          <w:lang w:eastAsia="zh-CN"/>
        </w:rPr>
        <w:t>发射的</w:t>
      </w:r>
      <w:r w:rsidRPr="00C22EF1">
        <w:rPr>
          <w:lang w:eastAsia="zh-CN"/>
        </w:rPr>
        <w:t>QZSS</w:t>
      </w: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770"/>
        <w:gridCol w:w="4869"/>
      </w:tblGrid>
      <w:tr w:rsidR="00493E11" w:rsidRPr="00C22EF1" w14:paraId="4B3F28FE"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2B5B647E" w14:textId="77777777" w:rsidR="00493E11" w:rsidRPr="00C22EF1" w:rsidRDefault="00493E11" w:rsidP="009F187D">
            <w:pPr>
              <w:pStyle w:val="Tablehead"/>
              <w:spacing w:before="40" w:after="40"/>
              <w:rPr>
                <w:lang w:eastAsia="zh-CN"/>
              </w:rPr>
            </w:pPr>
            <w:r w:rsidRPr="00C22EF1">
              <w:rPr>
                <w:lang w:eastAsia="zh-CN"/>
              </w:rPr>
              <w:t>参数</w:t>
            </w:r>
          </w:p>
        </w:tc>
        <w:tc>
          <w:tcPr>
            <w:tcW w:w="4795" w:type="dxa"/>
            <w:tcBorders>
              <w:top w:val="single" w:sz="4" w:space="0" w:color="auto"/>
              <w:left w:val="single" w:sz="4" w:space="0" w:color="auto"/>
              <w:bottom w:val="single" w:sz="4" w:space="0" w:color="auto"/>
              <w:right w:val="single" w:sz="4" w:space="0" w:color="auto"/>
            </w:tcBorders>
            <w:vAlign w:val="center"/>
          </w:tcPr>
          <w:p w14:paraId="6C2B112F" w14:textId="77777777" w:rsidR="00493E11" w:rsidRPr="00C22EF1" w:rsidRDefault="00493E11" w:rsidP="009F187D">
            <w:pPr>
              <w:pStyle w:val="Tablehead"/>
              <w:spacing w:before="40" w:after="40"/>
              <w:rPr>
                <w:lang w:eastAsia="zh-CN"/>
              </w:rPr>
            </w:pPr>
            <w:r w:rsidRPr="00C22EF1">
              <w:rPr>
                <w:lang w:eastAsia="zh-CN"/>
              </w:rPr>
              <w:t>RNSS</w:t>
            </w:r>
            <w:r w:rsidRPr="00C22EF1">
              <w:rPr>
                <w:lang w:eastAsia="zh-CN"/>
              </w:rPr>
              <w:t>参数描述</w:t>
            </w:r>
          </w:p>
        </w:tc>
      </w:tr>
      <w:tr w:rsidR="00493E11" w:rsidRPr="00C22EF1" w14:paraId="365C4D84"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511467EC" w14:textId="77777777" w:rsidR="00493E11" w:rsidRPr="00C22EF1" w:rsidRDefault="00493E11" w:rsidP="009F187D">
            <w:pPr>
              <w:pStyle w:val="Tabletext"/>
              <w:jc w:val="left"/>
              <w:rPr>
                <w:lang w:eastAsia="zh-CN"/>
              </w:rPr>
            </w:pPr>
            <w:r w:rsidRPr="00C22EF1">
              <w:rPr>
                <w:lang w:eastAsia="zh-CN"/>
              </w:rPr>
              <w:t>载频</w:t>
            </w:r>
            <w:r w:rsidRPr="00C22EF1">
              <w:rPr>
                <w:rFonts w:hint="eastAsia"/>
                <w:lang w:eastAsia="zh-CN"/>
              </w:rPr>
              <w:t>（</w:t>
            </w:r>
            <w:r w:rsidRPr="00C22EF1">
              <w:rPr>
                <w:rFonts w:eastAsia="MS PGothic"/>
                <w:lang w:eastAsia="zh-CN"/>
              </w:rPr>
              <w:t>MHz</w:t>
            </w:r>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vAlign w:val="center"/>
          </w:tcPr>
          <w:p w14:paraId="16E3A5CC" w14:textId="77777777" w:rsidR="00493E11" w:rsidRPr="00C22EF1" w:rsidRDefault="00493E11" w:rsidP="009F187D">
            <w:pPr>
              <w:pStyle w:val="Tabletext"/>
              <w:jc w:val="center"/>
              <w:rPr>
                <w:rFonts w:eastAsia="MS PGothic"/>
              </w:rPr>
            </w:pPr>
            <w:r w:rsidRPr="00C22EF1">
              <w:rPr>
                <w:rFonts w:eastAsia="MS PGothic"/>
              </w:rPr>
              <w:t>1 176.45</w:t>
            </w:r>
          </w:p>
        </w:tc>
      </w:tr>
      <w:tr w:rsidR="00493E11" w:rsidRPr="00C22EF1" w14:paraId="67795A93"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0E168298"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r w:rsidRPr="00C22EF1">
              <w:rPr>
                <w:rFonts w:eastAsia="MS PGothic"/>
                <w:lang w:val="en-GB"/>
              </w:rPr>
              <w:t>Mchip/s</w:t>
            </w:r>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vAlign w:val="center"/>
          </w:tcPr>
          <w:p w14:paraId="109CB932" w14:textId="77777777" w:rsidR="00493E11" w:rsidRPr="00C22EF1" w:rsidRDefault="00493E11" w:rsidP="009F187D">
            <w:pPr>
              <w:pStyle w:val="Tabletext"/>
              <w:jc w:val="center"/>
              <w:rPr>
                <w:rFonts w:eastAsia="MS PGothic"/>
              </w:rPr>
            </w:pPr>
            <w:r w:rsidRPr="00C22EF1">
              <w:rPr>
                <w:rFonts w:eastAsia="MS PGothic"/>
              </w:rPr>
              <w:t>10.23</w:t>
            </w:r>
          </w:p>
        </w:tc>
      </w:tr>
      <w:tr w:rsidR="00493E11" w:rsidRPr="00C22EF1" w14:paraId="69E9EC28" w14:textId="77777777" w:rsidTr="002424F3">
        <w:trPr>
          <w:tblHeader/>
        </w:trPr>
        <w:tc>
          <w:tcPr>
            <w:tcW w:w="4698" w:type="dxa"/>
            <w:tcBorders>
              <w:top w:val="single" w:sz="4" w:space="0" w:color="auto"/>
              <w:left w:val="single" w:sz="4" w:space="0" w:color="auto"/>
              <w:bottom w:val="single" w:sz="4" w:space="0" w:color="auto"/>
              <w:right w:val="single" w:sz="4" w:space="0" w:color="auto"/>
            </w:tcBorders>
          </w:tcPr>
          <w:p w14:paraId="3594A813"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tcPr>
          <w:p w14:paraId="23009F3F" w14:textId="77777777" w:rsidR="00493E11" w:rsidRPr="00C22EF1" w:rsidRDefault="00493E11" w:rsidP="009F187D">
            <w:pPr>
              <w:pStyle w:val="Tabletext"/>
              <w:jc w:val="center"/>
            </w:pPr>
            <w:r w:rsidRPr="00C22EF1">
              <w:rPr>
                <w:rFonts w:eastAsia="MS PGothic"/>
              </w:rPr>
              <w:t>50 (L5I)</w:t>
            </w:r>
            <w:r w:rsidRPr="00C22EF1">
              <w:t>, 250 (L5S)</w:t>
            </w:r>
          </w:p>
        </w:tc>
      </w:tr>
      <w:tr w:rsidR="00493E11" w:rsidRPr="00C22EF1" w14:paraId="053A7566"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4E15A42E" w14:textId="77777777" w:rsidR="00493E11" w:rsidRPr="00C22EF1" w:rsidRDefault="00493E11" w:rsidP="009F187D">
            <w:pPr>
              <w:pStyle w:val="Tabletext"/>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795" w:type="dxa"/>
            <w:tcBorders>
              <w:top w:val="single" w:sz="4" w:space="0" w:color="auto"/>
              <w:left w:val="single" w:sz="4" w:space="0" w:color="auto"/>
              <w:bottom w:val="single" w:sz="4" w:space="0" w:color="auto"/>
              <w:right w:val="single" w:sz="4" w:space="0" w:color="auto"/>
            </w:tcBorders>
            <w:vAlign w:val="center"/>
          </w:tcPr>
          <w:p w14:paraId="2F4856E6" w14:textId="77777777" w:rsidR="00493E11" w:rsidRPr="00C22EF1" w:rsidRDefault="00493E11" w:rsidP="009F187D">
            <w:pPr>
              <w:pStyle w:val="Tabletext"/>
              <w:jc w:val="center"/>
            </w:pPr>
            <w:r w:rsidRPr="00C22EF1">
              <w:t>100 (L5I), 500 (L5S)</w:t>
            </w:r>
          </w:p>
        </w:tc>
      </w:tr>
      <w:tr w:rsidR="00493E11" w:rsidRPr="00C22EF1" w14:paraId="0FF1161E"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2EB6743E" w14:textId="77777777" w:rsidR="00493E11" w:rsidRPr="00C22EF1" w:rsidRDefault="00493E11" w:rsidP="009F187D">
            <w:pPr>
              <w:pStyle w:val="Tabletext"/>
              <w:jc w:val="left"/>
              <w:rPr>
                <w:lang w:eastAsia="zh-CN"/>
              </w:rPr>
            </w:pPr>
            <w:r w:rsidRPr="00C22EF1">
              <w:rPr>
                <w:lang w:eastAsia="zh-CN"/>
              </w:rPr>
              <w:t>信号调制方式</w:t>
            </w:r>
          </w:p>
        </w:tc>
        <w:tc>
          <w:tcPr>
            <w:tcW w:w="4795" w:type="dxa"/>
            <w:tcBorders>
              <w:top w:val="single" w:sz="4" w:space="0" w:color="auto"/>
              <w:left w:val="single" w:sz="4" w:space="0" w:color="auto"/>
              <w:bottom w:val="single" w:sz="4" w:space="0" w:color="auto"/>
              <w:right w:val="single" w:sz="4" w:space="0" w:color="auto"/>
            </w:tcBorders>
            <w:vAlign w:val="center"/>
          </w:tcPr>
          <w:p w14:paraId="28962C1E" w14:textId="77777777" w:rsidR="00493E11" w:rsidRPr="00C22EF1" w:rsidRDefault="00493E11" w:rsidP="009F187D">
            <w:pPr>
              <w:pStyle w:val="Tabletext"/>
              <w:jc w:val="center"/>
              <w:rPr>
                <w:rFonts w:eastAsia="MS PGothic"/>
                <w:lang w:val="en-GB"/>
              </w:rPr>
            </w:pPr>
            <w:r w:rsidRPr="00C22EF1">
              <w:rPr>
                <w:lang w:val="en-GB"/>
              </w:rPr>
              <w:t>BPSK</w:t>
            </w:r>
            <w:r w:rsidRPr="00C22EF1">
              <w:rPr>
                <w:rFonts w:eastAsia="MS PGothic"/>
                <w:lang w:val="en-GB"/>
              </w:rPr>
              <w:t>-</w:t>
            </w:r>
            <w:proofErr w:type="gramStart"/>
            <w:r w:rsidRPr="00C22EF1">
              <w:rPr>
                <w:rFonts w:eastAsia="MS PGothic"/>
                <w:lang w:val="en-GB"/>
              </w:rPr>
              <w:t>R(</w:t>
            </w:r>
            <w:proofErr w:type="gramEnd"/>
            <w:r w:rsidRPr="00C22EF1">
              <w:rPr>
                <w:rFonts w:eastAsia="MS PGothic"/>
                <w:lang w:val="en-GB"/>
              </w:rPr>
              <w:t>10) (L5)</w:t>
            </w:r>
          </w:p>
          <w:p w14:paraId="24273A37" w14:textId="77777777" w:rsidR="00493E11" w:rsidRPr="00C22EF1" w:rsidRDefault="00493E11" w:rsidP="009F187D">
            <w:pPr>
              <w:pStyle w:val="Tabletext"/>
              <w:jc w:val="center"/>
              <w:rPr>
                <w:lang w:val="en-GB" w:eastAsia="zh-CN"/>
              </w:rPr>
            </w:pPr>
            <w:r w:rsidRPr="00C22EF1">
              <w:rPr>
                <w:rFonts w:eastAsia="MS PGothic"/>
                <w:lang w:val="en-GB"/>
              </w:rPr>
              <w:t>QPSK-</w:t>
            </w:r>
            <w:proofErr w:type="gramStart"/>
            <w:r w:rsidRPr="00C22EF1">
              <w:rPr>
                <w:rFonts w:eastAsia="MS PGothic"/>
                <w:lang w:val="en-GB"/>
              </w:rPr>
              <w:t>R(</w:t>
            </w:r>
            <w:proofErr w:type="gramEnd"/>
            <w:r w:rsidRPr="00C22EF1">
              <w:rPr>
                <w:rFonts w:eastAsia="MS PGothic"/>
                <w:lang w:val="en-GB"/>
              </w:rPr>
              <w:t>10) (L5S)</w:t>
            </w:r>
            <w:r w:rsidRPr="00C22EF1">
              <w:rPr>
                <w:rFonts w:eastAsia="MS PGothic"/>
                <w:lang w:val="en-GB"/>
              </w:rPr>
              <w:br/>
            </w:r>
            <w:r w:rsidRPr="00C22EF1">
              <w:rPr>
                <w:rFonts w:hint="eastAsia"/>
                <w:lang w:val="en-GB" w:eastAsia="zh-CN"/>
              </w:rPr>
              <w:t>（见注</w:t>
            </w:r>
            <w:r w:rsidRPr="00C22EF1">
              <w:rPr>
                <w:rFonts w:hint="eastAsia"/>
                <w:lang w:val="en-GB" w:eastAsia="zh-CN"/>
              </w:rPr>
              <w:t>1</w:t>
            </w:r>
            <w:r w:rsidRPr="00C22EF1">
              <w:rPr>
                <w:rFonts w:hint="eastAsia"/>
                <w:lang w:val="en-GB" w:eastAsia="zh-CN"/>
              </w:rPr>
              <w:t>）</w:t>
            </w:r>
          </w:p>
        </w:tc>
      </w:tr>
      <w:tr w:rsidR="00493E11" w:rsidRPr="00C22EF1" w14:paraId="7B3EB75F"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2EEA30FA" w14:textId="77777777" w:rsidR="00493E11" w:rsidRPr="00C22EF1" w:rsidRDefault="00493E11" w:rsidP="009F187D">
            <w:pPr>
              <w:pStyle w:val="Tabletext"/>
              <w:jc w:val="left"/>
              <w:rPr>
                <w:lang w:eastAsia="zh-CN"/>
              </w:rPr>
            </w:pPr>
            <w:r w:rsidRPr="00C22EF1">
              <w:rPr>
                <w:lang w:eastAsia="zh-CN"/>
              </w:rPr>
              <w:t>极化和椭圆率</w:t>
            </w:r>
            <w:r w:rsidRPr="00C22EF1">
              <w:rPr>
                <w:rFonts w:hint="eastAsia"/>
                <w:lang w:eastAsia="zh-CN"/>
              </w:rPr>
              <w:t>（</w:t>
            </w:r>
            <w:r w:rsidRPr="00C22EF1">
              <w:rPr>
                <w:lang w:eastAsia="zh-CN"/>
              </w:rPr>
              <w:t>dB</w:t>
            </w:r>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vAlign w:val="center"/>
          </w:tcPr>
          <w:p w14:paraId="6965A383" w14:textId="77777777" w:rsidR="00493E11" w:rsidRPr="00C22EF1" w:rsidRDefault="00493E11" w:rsidP="009F187D">
            <w:pPr>
              <w:pStyle w:val="Tabletext"/>
              <w:jc w:val="center"/>
              <w:rPr>
                <w:szCs w:val="21"/>
              </w:rPr>
            </w:pPr>
            <w:r w:rsidRPr="00C22EF1">
              <w:rPr>
                <w:szCs w:val="21"/>
              </w:rPr>
              <w:t>RHCP</w:t>
            </w:r>
            <w:r w:rsidRPr="00C22EF1">
              <w:rPr>
                <w:rFonts w:hint="eastAsia"/>
                <w:szCs w:val="21"/>
                <w:lang w:eastAsia="zh-CN"/>
              </w:rPr>
              <w:t>，</w:t>
            </w:r>
            <w:r w:rsidRPr="00C22EF1">
              <w:rPr>
                <w:szCs w:val="21"/>
              </w:rPr>
              <w:t>2.2</w:t>
            </w:r>
          </w:p>
        </w:tc>
      </w:tr>
      <w:tr w:rsidR="00493E11" w:rsidRPr="00C22EF1" w14:paraId="0285C2DC"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300DAF19" w14:textId="77777777" w:rsidR="00493E11" w:rsidRPr="00C22EF1" w:rsidRDefault="00493E11" w:rsidP="009F187D">
            <w:pPr>
              <w:pStyle w:val="Tabletext"/>
              <w:jc w:val="left"/>
              <w:rPr>
                <w:lang w:eastAsia="zh-CN"/>
              </w:rPr>
            </w:pPr>
            <w:r w:rsidRPr="00C22EF1">
              <w:rPr>
                <w:lang w:eastAsia="zh-CN"/>
              </w:rPr>
              <w:t>天线输入端的最小接收功率电平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vAlign w:val="center"/>
          </w:tcPr>
          <w:p w14:paraId="18032807" w14:textId="77777777" w:rsidR="00493E11" w:rsidRPr="00C22EF1" w:rsidRDefault="00493E11" w:rsidP="009F187D">
            <w:pPr>
              <w:pStyle w:val="Tabletext"/>
              <w:jc w:val="center"/>
            </w:pPr>
            <w:r w:rsidRPr="00C22EF1">
              <w:rPr>
                <w:rFonts w:eastAsia="MS Mincho"/>
              </w:rPr>
              <w:t>−</w:t>
            </w:r>
            <w:r w:rsidRPr="00C22EF1">
              <w:t>157.9</w:t>
            </w:r>
            <w:proofErr w:type="spellStart"/>
            <w:r w:rsidRPr="00C22EF1">
              <w:t>每信道</w:t>
            </w:r>
            <w:proofErr w:type="spellEnd"/>
            <w:r w:rsidRPr="00C22EF1">
              <w:rPr>
                <w:rFonts w:hint="eastAsia"/>
                <w:lang w:eastAsia="zh-CN"/>
              </w:rPr>
              <w:t>（</w:t>
            </w:r>
            <w:r w:rsidRPr="00C22EF1">
              <w:t>L5I</w:t>
            </w:r>
            <w:r w:rsidRPr="00C22EF1">
              <w:rPr>
                <w:lang w:eastAsia="zh-CN"/>
              </w:rPr>
              <w:t>或</w:t>
            </w:r>
            <w:r w:rsidRPr="00C22EF1">
              <w:t>L5Q</w:t>
            </w:r>
            <w:r w:rsidRPr="00C22EF1">
              <w:rPr>
                <w:rFonts w:hint="eastAsia"/>
                <w:lang w:eastAsia="zh-CN"/>
              </w:rPr>
              <w:t>）</w:t>
            </w:r>
          </w:p>
          <w:p w14:paraId="4C235521" w14:textId="77777777" w:rsidR="00493E11" w:rsidRPr="00C22EF1" w:rsidRDefault="00493E11" w:rsidP="009F187D">
            <w:pPr>
              <w:pStyle w:val="Tabletext"/>
              <w:jc w:val="center"/>
              <w:rPr>
                <w:szCs w:val="21"/>
              </w:rPr>
            </w:pPr>
            <w:r w:rsidRPr="00C22EF1">
              <w:rPr>
                <w:lang w:val="en-US"/>
              </w:rPr>
              <w:t>–157</w:t>
            </w:r>
            <w:r w:rsidRPr="00C22EF1">
              <w:rPr>
                <w:rFonts w:hint="eastAsia"/>
                <w:lang w:val="en-US" w:eastAsia="zh-CN"/>
              </w:rPr>
              <w:t>（</w:t>
            </w:r>
            <w:r w:rsidRPr="00C22EF1">
              <w:rPr>
                <w:lang w:val="en-US"/>
              </w:rPr>
              <w:t>L5S</w:t>
            </w:r>
            <w:r w:rsidRPr="00C22EF1">
              <w:rPr>
                <w:rFonts w:hint="eastAsia"/>
                <w:lang w:val="en-US" w:eastAsia="zh-CN"/>
              </w:rPr>
              <w:t>）</w:t>
            </w:r>
            <w:r w:rsidRPr="00C22EF1">
              <w:br/>
            </w:r>
            <w:r w:rsidRPr="00C22EF1">
              <w:rPr>
                <w:rFonts w:hint="eastAsia"/>
                <w:lang w:val="en-GB" w:eastAsia="zh-CN"/>
              </w:rPr>
              <w:t>（见注</w:t>
            </w:r>
            <w:r w:rsidRPr="00C22EF1">
              <w:rPr>
                <w:rFonts w:hint="eastAsia"/>
                <w:lang w:val="en-GB" w:eastAsia="zh-CN"/>
              </w:rPr>
              <w:t>2</w:t>
            </w:r>
            <w:r w:rsidRPr="00C22EF1">
              <w:rPr>
                <w:rFonts w:hint="eastAsia"/>
                <w:lang w:val="en-GB" w:eastAsia="zh-CN"/>
              </w:rPr>
              <w:t>）</w:t>
            </w:r>
          </w:p>
        </w:tc>
      </w:tr>
      <w:tr w:rsidR="00493E11" w:rsidRPr="00C22EF1" w14:paraId="7E2F6E5B" w14:textId="77777777" w:rsidTr="002424F3">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60912CAA"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795" w:type="dxa"/>
            <w:tcBorders>
              <w:top w:val="single" w:sz="4" w:space="0" w:color="auto"/>
              <w:left w:val="single" w:sz="4" w:space="0" w:color="auto"/>
              <w:bottom w:val="single" w:sz="4" w:space="0" w:color="auto"/>
              <w:right w:val="single" w:sz="4" w:space="0" w:color="auto"/>
            </w:tcBorders>
            <w:vAlign w:val="center"/>
          </w:tcPr>
          <w:p w14:paraId="3C6B5F2F" w14:textId="77777777" w:rsidR="00493E11" w:rsidRPr="00C22EF1" w:rsidRDefault="00493E11" w:rsidP="009F187D">
            <w:pPr>
              <w:pStyle w:val="Tabletext"/>
              <w:jc w:val="center"/>
              <w:rPr>
                <w:rFonts w:eastAsia="MS Mincho"/>
              </w:rPr>
            </w:pPr>
            <w:r w:rsidRPr="00C22EF1">
              <w:rPr>
                <w:szCs w:val="21"/>
              </w:rPr>
              <w:t>38.0</w:t>
            </w:r>
          </w:p>
        </w:tc>
      </w:tr>
      <w:tr w:rsidR="00493E11" w:rsidRPr="00C22EF1" w14:paraId="0FCA04B0" w14:textId="77777777" w:rsidTr="002424F3">
        <w:trPr>
          <w:tblHeader/>
        </w:trPr>
        <w:tc>
          <w:tcPr>
            <w:tcW w:w="9493" w:type="dxa"/>
            <w:gridSpan w:val="2"/>
            <w:tcBorders>
              <w:top w:val="single" w:sz="4" w:space="0" w:color="auto"/>
            </w:tcBorders>
            <w:vAlign w:val="center"/>
          </w:tcPr>
          <w:p w14:paraId="3E3DF9C1" w14:textId="563EA579" w:rsidR="000A772E" w:rsidRDefault="000A772E" w:rsidP="009F187D">
            <w:pPr>
              <w:pStyle w:val="Note"/>
              <w:spacing w:before="40" w:after="40"/>
              <w:rPr>
                <w:lang w:eastAsia="zh-CN"/>
              </w:rPr>
            </w:pPr>
            <w:r w:rsidRPr="00C22EF1">
              <w:rPr>
                <w:rFonts w:ascii="STKaiti" w:eastAsia="STKaiti" w:hAnsi="STKaiti" w:cs="SimSun" w:hint="eastAsia"/>
                <w:iCs/>
                <w:lang w:eastAsia="zh-CN"/>
              </w:rPr>
              <w:t>表</w:t>
            </w:r>
            <w:r w:rsidRPr="00C22EF1">
              <w:rPr>
                <w:rFonts w:ascii="STKaiti" w:eastAsia="STKaiti" w:hAnsi="STKaiti" w:hint="eastAsia"/>
                <w:iCs/>
                <w:lang w:eastAsia="zh-CN"/>
              </w:rPr>
              <w:t xml:space="preserve"> </w:t>
            </w:r>
            <w:r w:rsidRPr="004A70A3">
              <w:rPr>
                <w:rFonts w:eastAsia="STKaiti"/>
                <w:iCs/>
                <w:lang w:eastAsia="zh-CN"/>
              </w:rPr>
              <w:t>1</w:t>
            </w:r>
            <w:r>
              <w:rPr>
                <w:rFonts w:eastAsia="STKaiti" w:hint="eastAsia"/>
                <w:iCs/>
                <w:lang w:eastAsia="zh-CN"/>
              </w:rPr>
              <w:t>3</w:t>
            </w:r>
            <w:r w:rsidRPr="00C22EF1">
              <w:rPr>
                <w:rFonts w:ascii="STKaiti" w:eastAsia="STKaiti" w:hAnsi="STKaiti" w:cs="SimSun" w:hint="eastAsia"/>
                <w:iCs/>
                <w:lang w:eastAsia="zh-CN"/>
              </w:rPr>
              <w:t>的注：</w:t>
            </w:r>
          </w:p>
          <w:p w14:paraId="7CA9828E" w14:textId="6A503B0E" w:rsidR="00493E11" w:rsidRPr="00C22EF1" w:rsidRDefault="00493E11" w:rsidP="009F187D">
            <w:pPr>
              <w:pStyle w:val="Note"/>
              <w:spacing w:before="40" w:after="40"/>
              <w:rPr>
                <w:lang w:eastAsia="zh-CN"/>
              </w:rPr>
            </w:pPr>
            <w:r w:rsidRPr="00C22EF1">
              <w:rPr>
                <w:lang w:eastAsia="zh-CN"/>
              </w:rPr>
              <w:t>注</w:t>
            </w:r>
            <w:r w:rsidRPr="00C22EF1">
              <w:rPr>
                <w:lang w:eastAsia="zh-CN"/>
              </w:rPr>
              <w:t>1</w:t>
            </w:r>
            <w:r w:rsidRPr="00C22EF1">
              <w:rPr>
                <w:rFonts w:asciiTheme="minorEastAsia" w:eastAsiaTheme="minorEastAsia" w:hAnsiTheme="minorEastAsia" w:hint="eastAsia"/>
                <w:lang w:eastAsia="zh-CN"/>
              </w:rPr>
              <w:t>：</w:t>
            </w:r>
            <w:r w:rsidRPr="00C22EF1">
              <w:rPr>
                <w:lang w:eastAsia="zh-CN"/>
              </w:rPr>
              <w:t>对于</w:t>
            </w:r>
            <w:r w:rsidRPr="00C22EF1">
              <w:rPr>
                <w:lang w:eastAsia="zh-CN"/>
              </w:rPr>
              <w:t>QZSS RNSS</w:t>
            </w:r>
            <w:r w:rsidRPr="00C22EF1">
              <w:rPr>
                <w:lang w:eastAsia="zh-CN"/>
              </w:rPr>
              <w:t>参数，</w:t>
            </w:r>
            <w:r w:rsidRPr="00C22EF1">
              <w:rPr>
                <w:lang w:eastAsia="zh-CN"/>
              </w:rPr>
              <w:t>BPSK-R(</w:t>
            </w:r>
            <w:r w:rsidRPr="00C22EF1">
              <w:rPr>
                <w:rFonts w:ascii="STKaiti" w:eastAsia="STKaiti" w:hAnsi="STKaiti"/>
                <w:lang w:eastAsia="zh-CN"/>
              </w:rPr>
              <w:t>n</w:t>
            </w:r>
            <w:r w:rsidRPr="00C22EF1">
              <w:rPr>
                <w:lang w:eastAsia="zh-CN"/>
              </w:rPr>
              <w:t>)</w:t>
            </w:r>
            <w:r w:rsidRPr="00C22EF1">
              <w:rPr>
                <w:lang w:eastAsia="zh-CN"/>
              </w:rPr>
              <w:t>表示采用矩形码片，码片速率为</w:t>
            </w:r>
            <w:r w:rsidR="00AE517E" w:rsidRPr="00500116">
              <w:rPr>
                <w:i/>
                <w:szCs w:val="22"/>
              </w:rPr>
              <w:t>n</w:t>
            </w:r>
            <w:r w:rsidR="00AE517E" w:rsidRPr="00500116">
              <w:rPr>
                <w:szCs w:val="22"/>
              </w:rPr>
              <w:t> </w:t>
            </w:r>
            <w:r w:rsidR="00AE517E" w:rsidRPr="00500116">
              <w:rPr>
                <w:szCs w:val="22"/>
              </w:rPr>
              <w:sym w:font="Symbol" w:char="F0B4"/>
            </w:r>
            <w:r w:rsidR="00AE517E" w:rsidRPr="00500116">
              <w:rPr>
                <w:szCs w:val="22"/>
              </w:rPr>
              <w:t> 1.023 (</w:t>
            </w:r>
            <w:proofErr w:type="spellStart"/>
            <w:r w:rsidR="00AE517E" w:rsidRPr="00500116">
              <w:rPr>
                <w:szCs w:val="22"/>
              </w:rPr>
              <w:t>Mchip</w:t>
            </w:r>
            <w:proofErr w:type="spellEnd"/>
            <w:r w:rsidR="00AE517E" w:rsidRPr="00500116">
              <w:rPr>
                <w:szCs w:val="22"/>
              </w:rPr>
              <w:t>/s)</w:t>
            </w:r>
            <w:r w:rsidR="00AE517E">
              <w:rPr>
                <w:rFonts w:hint="eastAsia"/>
                <w:szCs w:val="22"/>
                <w:lang w:eastAsia="zh-CN"/>
              </w:rPr>
              <w:t xml:space="preserve"> </w:t>
            </w:r>
            <w:r w:rsidRPr="00C22EF1">
              <w:rPr>
                <w:lang w:eastAsia="zh-CN"/>
              </w:rPr>
              <w:t>的二进制相移键控调制方式。</w:t>
            </w:r>
            <w:r w:rsidRPr="00C22EF1">
              <w:rPr>
                <w:lang w:eastAsia="zh-CN"/>
              </w:rPr>
              <w:t>QPSK-R(</w:t>
            </w:r>
            <w:r w:rsidRPr="00C22EF1">
              <w:rPr>
                <w:rFonts w:ascii="STKaiti" w:eastAsia="STKaiti" w:hAnsi="STKaiti"/>
                <w:lang w:eastAsia="zh-CN"/>
              </w:rPr>
              <w:t>n</w:t>
            </w:r>
            <w:r w:rsidRPr="00C22EF1">
              <w:rPr>
                <w:lang w:eastAsia="zh-CN"/>
              </w:rPr>
              <w:t>)</w:t>
            </w:r>
            <w:r w:rsidRPr="00C22EF1">
              <w:rPr>
                <w:lang w:val="en-US" w:eastAsia="zh-CN"/>
              </w:rPr>
              <w:t>表示一个采用码片速率为</w:t>
            </w:r>
            <w:r w:rsidR="00AE517E" w:rsidRPr="00500116">
              <w:rPr>
                <w:i/>
                <w:szCs w:val="22"/>
                <w:lang w:eastAsia="zh-CN"/>
              </w:rPr>
              <w:t>n</w:t>
            </w:r>
            <w:r w:rsidR="00AE517E" w:rsidRPr="00500116">
              <w:rPr>
                <w:szCs w:val="22"/>
                <w:lang w:eastAsia="zh-CN"/>
              </w:rPr>
              <w:t> </w:t>
            </w:r>
            <w:r w:rsidR="00AE517E" w:rsidRPr="00500116">
              <w:rPr>
                <w:szCs w:val="22"/>
              </w:rPr>
              <w:sym w:font="Symbol" w:char="F0B4"/>
            </w:r>
            <w:r w:rsidR="00AE517E" w:rsidRPr="00500116">
              <w:rPr>
                <w:szCs w:val="22"/>
                <w:lang w:eastAsia="zh-CN"/>
              </w:rPr>
              <w:t> 1.023 (</w:t>
            </w:r>
            <w:proofErr w:type="spellStart"/>
            <w:r w:rsidR="00AE517E" w:rsidRPr="00500116">
              <w:rPr>
                <w:szCs w:val="22"/>
                <w:lang w:eastAsia="zh-CN"/>
              </w:rPr>
              <w:t>Mchip</w:t>
            </w:r>
            <w:proofErr w:type="spellEnd"/>
            <w:r w:rsidR="00AE517E" w:rsidRPr="00500116">
              <w:rPr>
                <w:szCs w:val="22"/>
                <w:lang w:eastAsia="zh-CN"/>
              </w:rPr>
              <w:t>/s)</w:t>
            </w:r>
            <w:r w:rsidR="00AE517E">
              <w:rPr>
                <w:rFonts w:hint="eastAsia"/>
                <w:szCs w:val="22"/>
                <w:lang w:eastAsia="zh-CN"/>
              </w:rPr>
              <w:t xml:space="preserve"> </w:t>
            </w:r>
            <w:r w:rsidRPr="00C22EF1">
              <w:rPr>
                <w:lang w:val="en-US" w:eastAsia="zh-CN"/>
              </w:rPr>
              <w:t>的矩形</w:t>
            </w:r>
            <w:r w:rsidRPr="00C22EF1">
              <w:rPr>
                <w:rFonts w:hint="eastAsia"/>
                <w:lang w:val="en-US" w:eastAsia="zh-CN"/>
              </w:rPr>
              <w:t>码片</w:t>
            </w:r>
            <w:r w:rsidRPr="00C22EF1">
              <w:rPr>
                <w:lang w:val="en-US" w:eastAsia="zh-CN"/>
              </w:rPr>
              <w:t>正交相移键控调制</w:t>
            </w:r>
            <w:r w:rsidRPr="00C22EF1">
              <w:rPr>
                <w:rFonts w:hint="eastAsia"/>
                <w:lang w:val="en-US" w:eastAsia="zh-CN"/>
              </w:rPr>
              <w:t>。</w:t>
            </w:r>
          </w:p>
          <w:p w14:paraId="0E027833" w14:textId="77777777" w:rsidR="00493E11" w:rsidRPr="00C22EF1" w:rsidRDefault="00493E11" w:rsidP="009F187D">
            <w:pPr>
              <w:pStyle w:val="Note"/>
              <w:spacing w:before="40" w:after="40"/>
              <w:rPr>
                <w:szCs w:val="21"/>
                <w:lang w:eastAsia="zh-CN"/>
              </w:rPr>
            </w:pPr>
            <w:r w:rsidRPr="00C22EF1">
              <w:rPr>
                <w:lang w:eastAsia="zh-CN"/>
              </w:rPr>
              <w:t>注</w:t>
            </w:r>
            <w:r w:rsidRPr="00C22EF1">
              <w:rPr>
                <w:lang w:eastAsia="zh-CN"/>
              </w:rPr>
              <w:t>2</w:t>
            </w:r>
            <w:r w:rsidRPr="00C22EF1">
              <w:rPr>
                <w:rFonts w:asciiTheme="minorEastAsia" w:eastAsiaTheme="minorEastAsia" w:hAnsiTheme="minorEastAsia" w:hint="eastAsia"/>
                <w:lang w:eastAsia="zh-CN"/>
              </w:rPr>
              <w:t>：</w:t>
            </w:r>
            <w:r w:rsidRPr="00C22EF1">
              <w:rPr>
                <w:spacing w:val="4"/>
                <w:lang w:eastAsia="zh-CN"/>
              </w:rPr>
              <w:t>QZSS</w:t>
            </w:r>
            <w:r w:rsidRPr="00C22EF1">
              <w:rPr>
                <w:spacing w:val="4"/>
                <w:lang w:eastAsia="zh-CN"/>
              </w:rPr>
              <w:t>最小接收功率假定在最小接收天线增益为从地表观看，地球地平线以上</w:t>
            </w:r>
            <w:r w:rsidRPr="00C22EF1">
              <w:rPr>
                <w:spacing w:val="4"/>
                <w:lang w:eastAsia="zh-CN"/>
              </w:rPr>
              <w:t>10</w:t>
            </w:r>
            <w:r w:rsidRPr="00C22EF1">
              <w:rPr>
                <w:rFonts w:hint="eastAsia"/>
                <w:lang w:eastAsia="zh-CN"/>
              </w:rPr>
              <w:t>度</w:t>
            </w:r>
            <w:r w:rsidRPr="00C22EF1">
              <w:rPr>
                <w:spacing w:val="4"/>
                <w:lang w:eastAsia="zh-CN"/>
              </w:rPr>
              <w:t>或更大仰角处。</w:t>
            </w:r>
          </w:p>
        </w:tc>
      </w:tr>
    </w:tbl>
    <w:p w14:paraId="01C9D85C" w14:textId="4792007E" w:rsidR="00493E11" w:rsidRDefault="00493E11" w:rsidP="00493E11">
      <w:pPr>
        <w:tabs>
          <w:tab w:val="clear" w:pos="794"/>
          <w:tab w:val="clear" w:pos="1191"/>
          <w:tab w:val="clear" w:pos="1588"/>
          <w:tab w:val="clear" w:pos="1985"/>
        </w:tabs>
        <w:overflowPunct/>
        <w:autoSpaceDE/>
        <w:autoSpaceDN/>
        <w:adjustRightInd/>
        <w:spacing w:before="0"/>
        <w:jc w:val="left"/>
        <w:textAlignment w:val="auto"/>
        <w:rPr>
          <w:bCs/>
          <w:lang w:eastAsia="zh-CN"/>
        </w:rPr>
      </w:pPr>
    </w:p>
    <w:p w14:paraId="6F20BB25" w14:textId="77777777" w:rsidR="002424F3" w:rsidRDefault="002424F3" w:rsidP="00493E11">
      <w:pPr>
        <w:tabs>
          <w:tab w:val="clear" w:pos="794"/>
          <w:tab w:val="clear" w:pos="1191"/>
          <w:tab w:val="clear" w:pos="1588"/>
          <w:tab w:val="clear" w:pos="1985"/>
        </w:tabs>
        <w:overflowPunct/>
        <w:autoSpaceDE/>
        <w:autoSpaceDN/>
        <w:adjustRightInd/>
        <w:spacing w:before="0"/>
        <w:jc w:val="left"/>
        <w:textAlignment w:val="auto"/>
        <w:rPr>
          <w:b/>
          <w:bCs/>
          <w:sz w:val="28"/>
          <w:lang w:eastAsia="zh-CN"/>
        </w:rPr>
      </w:pPr>
    </w:p>
    <w:p w14:paraId="377E041C" w14:textId="5D80BA6F" w:rsidR="00493E11" w:rsidRPr="00C22EF1" w:rsidRDefault="00493E11" w:rsidP="002424F3">
      <w:pPr>
        <w:pStyle w:val="AnnexNoTitle"/>
        <w:outlineLvl w:val="0"/>
        <w:rPr>
          <w:lang w:eastAsia="zh-CN"/>
        </w:rPr>
      </w:pPr>
      <w:bookmarkStart w:id="922" w:name="_Toc182921263"/>
      <w:r w:rsidRPr="00C22EF1">
        <w:rPr>
          <w:bCs/>
          <w:lang w:eastAsia="zh-CN"/>
        </w:rPr>
        <w:lastRenderedPageBreak/>
        <w:t>附件</w:t>
      </w:r>
      <w:r w:rsidRPr="00C22EF1">
        <w:rPr>
          <w:bCs/>
          <w:lang w:eastAsia="zh-CN"/>
        </w:rPr>
        <w:t>5</w:t>
      </w:r>
      <w:r w:rsidRPr="00C22EF1">
        <w:rPr>
          <w:lang w:eastAsia="zh-CN"/>
        </w:rPr>
        <w:br/>
      </w:r>
      <w:r w:rsidRPr="00C22EF1">
        <w:rPr>
          <w:lang w:eastAsia="zh-CN"/>
        </w:rPr>
        <w:br/>
      </w:r>
      <w:proofErr w:type="spellStart"/>
      <w:r w:rsidR="000A772E" w:rsidRPr="000A772E">
        <w:rPr>
          <w:lang w:val="en-GB" w:eastAsia="zh-CN"/>
        </w:rPr>
        <w:t>Michibiki</w:t>
      </w:r>
      <w:proofErr w:type="spellEnd"/>
      <w:proofErr w:type="gramStart"/>
      <w:r w:rsidRPr="00C22EF1">
        <w:rPr>
          <w:lang w:eastAsia="zh-CN"/>
        </w:rPr>
        <w:t>星基增强</w:t>
      </w:r>
      <w:proofErr w:type="gramEnd"/>
      <w:r w:rsidRPr="00C22EF1">
        <w:rPr>
          <w:lang w:eastAsia="zh-CN"/>
        </w:rPr>
        <w:t>系统</w:t>
      </w:r>
      <w:r w:rsidRPr="00C22EF1">
        <w:rPr>
          <w:rFonts w:hint="eastAsia"/>
          <w:lang w:eastAsia="zh-CN"/>
        </w:rPr>
        <w:t>（</w:t>
      </w:r>
      <w:r w:rsidRPr="00C22EF1">
        <w:rPr>
          <w:lang w:eastAsia="zh-CN"/>
        </w:rPr>
        <w:t>MSAS</w:t>
      </w:r>
      <w:r w:rsidRPr="00C22EF1">
        <w:rPr>
          <w:rFonts w:hint="eastAsia"/>
          <w:lang w:eastAsia="zh-CN"/>
        </w:rPr>
        <w:t>）</w:t>
      </w:r>
      <w:r w:rsidRPr="00C22EF1">
        <w:rPr>
          <w:lang w:eastAsia="zh-CN"/>
        </w:rPr>
        <w:t>的技术描述和特性</w:t>
      </w:r>
      <w:bookmarkEnd w:id="922"/>
    </w:p>
    <w:p w14:paraId="787072F9" w14:textId="77777777" w:rsidR="00493E11" w:rsidRPr="00C22EF1" w:rsidRDefault="00493E11" w:rsidP="002424F3">
      <w:pPr>
        <w:pStyle w:val="Heading1"/>
        <w:rPr>
          <w:lang w:val="en-GB" w:eastAsia="zh-CN"/>
        </w:rPr>
      </w:pPr>
      <w:bookmarkStart w:id="923" w:name="_Toc426147286"/>
      <w:bookmarkStart w:id="924" w:name="_Toc427593054"/>
      <w:bookmarkStart w:id="925" w:name="_Toc426181824"/>
      <w:bookmarkStart w:id="926" w:name="_Toc426181939"/>
      <w:bookmarkStart w:id="927" w:name="_Toc426180855"/>
      <w:bookmarkStart w:id="928" w:name="_Toc426181558"/>
      <w:bookmarkStart w:id="929" w:name="_Toc426181379"/>
      <w:bookmarkStart w:id="930" w:name="_Toc426147864"/>
      <w:bookmarkStart w:id="931" w:name="_Toc426180533"/>
      <w:bookmarkStart w:id="932" w:name="_Toc426180647"/>
      <w:bookmarkStart w:id="933" w:name="_Toc426179772"/>
      <w:bookmarkStart w:id="934" w:name="_Toc425348112"/>
      <w:bookmarkStart w:id="935" w:name="_Toc425348607"/>
      <w:bookmarkStart w:id="936" w:name="_Toc425347437"/>
      <w:bookmarkStart w:id="937" w:name="_Toc182921264"/>
      <w:r w:rsidRPr="00C22EF1">
        <w:rPr>
          <w:lang w:val="en-GB" w:eastAsia="zh-CN"/>
        </w:rPr>
        <w:t>1</w:t>
      </w:r>
      <w:r w:rsidRPr="00C22EF1">
        <w:rPr>
          <w:lang w:val="en-GB" w:eastAsia="zh-CN"/>
        </w:rPr>
        <w:tab/>
      </w:r>
      <w:r w:rsidRPr="00C22EF1">
        <w:rPr>
          <w:lang w:val="en-GB" w:eastAsia="zh-CN"/>
        </w:rPr>
        <w:t>引言</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0CF7B245" w14:textId="77777777" w:rsidR="00493E11" w:rsidRPr="00C22EF1" w:rsidRDefault="00493E11" w:rsidP="002424F3">
      <w:pPr>
        <w:keepNext/>
        <w:keepLines/>
        <w:ind w:firstLineChars="200" w:firstLine="480"/>
        <w:rPr>
          <w:lang w:eastAsia="zh-CN"/>
        </w:rPr>
      </w:pPr>
      <w:r w:rsidRPr="00C22EF1">
        <w:rPr>
          <w:lang w:eastAsia="zh-CN"/>
        </w:rPr>
        <w:t>国际民航组织</w:t>
      </w:r>
      <w:r w:rsidRPr="00C22EF1">
        <w:rPr>
          <w:rFonts w:hint="eastAsia"/>
          <w:lang w:eastAsia="zh-CN"/>
        </w:rPr>
        <w:t>（</w:t>
      </w:r>
      <w:r w:rsidRPr="00C22EF1">
        <w:rPr>
          <w:lang w:eastAsia="zh-CN"/>
        </w:rPr>
        <w:t>ICAO</w:t>
      </w:r>
      <w:r w:rsidRPr="00C22EF1">
        <w:rPr>
          <w:rFonts w:hint="eastAsia"/>
          <w:lang w:eastAsia="zh-CN"/>
        </w:rPr>
        <w:t>）</w:t>
      </w:r>
      <w:r w:rsidRPr="00C22EF1">
        <w:rPr>
          <w:lang w:eastAsia="zh-CN"/>
        </w:rPr>
        <w:t>将全球卫星</w:t>
      </w:r>
      <w:r w:rsidRPr="00C22EF1">
        <w:rPr>
          <w:rFonts w:hint="eastAsia"/>
          <w:lang w:eastAsia="zh-CN"/>
        </w:rPr>
        <w:t>导航</w:t>
      </w:r>
      <w:r w:rsidRPr="00C22EF1">
        <w:rPr>
          <w:lang w:eastAsia="zh-CN"/>
        </w:rPr>
        <w:t>系统</w:t>
      </w:r>
      <w:r w:rsidRPr="00C22EF1">
        <w:rPr>
          <w:rFonts w:hint="eastAsia"/>
          <w:lang w:eastAsia="zh-CN"/>
        </w:rPr>
        <w:t>（</w:t>
      </w:r>
      <w:r w:rsidRPr="00C22EF1">
        <w:rPr>
          <w:lang w:eastAsia="zh-CN"/>
        </w:rPr>
        <w:t>GNSS</w:t>
      </w:r>
      <w:r w:rsidRPr="00C22EF1">
        <w:rPr>
          <w:rFonts w:hint="eastAsia"/>
          <w:lang w:eastAsia="zh-CN"/>
        </w:rPr>
        <w:t>）</w:t>
      </w:r>
      <w:r w:rsidRPr="00C22EF1">
        <w:rPr>
          <w:lang w:eastAsia="zh-CN"/>
        </w:rPr>
        <w:t>定义为</w:t>
      </w:r>
      <w:r w:rsidRPr="00C22EF1">
        <w:rPr>
          <w:rFonts w:hint="eastAsia"/>
          <w:lang w:eastAsia="zh-CN"/>
        </w:rPr>
        <w:t>“</w:t>
      </w:r>
      <w:r w:rsidRPr="00C22EF1">
        <w:rPr>
          <w:lang w:eastAsia="zh-CN"/>
        </w:rPr>
        <w:t>包含一个或多个卫星星座、飞机接收机和系统完整性监测，进行必要增强以支持预期操作所需导航性能的全球定位和测时系统</w:t>
      </w:r>
      <w:r w:rsidRPr="00C22EF1">
        <w:rPr>
          <w:rFonts w:hint="eastAsia"/>
          <w:lang w:eastAsia="zh-CN"/>
        </w:rPr>
        <w:t>”</w:t>
      </w:r>
      <w:r w:rsidRPr="00C22EF1">
        <w:rPr>
          <w:lang w:eastAsia="zh-CN"/>
        </w:rPr>
        <w:t>，并制定了用于全球无缝航空导航业务的</w:t>
      </w:r>
      <w:r w:rsidRPr="00C22EF1">
        <w:rPr>
          <w:rFonts w:hint="eastAsia"/>
          <w:lang w:eastAsia="zh-CN"/>
        </w:rPr>
        <w:t>“</w:t>
      </w:r>
      <w:r w:rsidRPr="00C22EF1">
        <w:rPr>
          <w:lang w:eastAsia="zh-CN"/>
        </w:rPr>
        <w:t>国际标准和推荐做法</w:t>
      </w:r>
      <w:r w:rsidRPr="00C22EF1">
        <w:rPr>
          <w:rFonts w:hint="eastAsia"/>
          <w:lang w:eastAsia="zh-CN"/>
        </w:rPr>
        <w:t>”（</w:t>
      </w:r>
      <w:r w:rsidRPr="00C22EF1">
        <w:rPr>
          <w:lang w:eastAsia="zh-CN"/>
        </w:rPr>
        <w:t>SARP</w:t>
      </w:r>
      <w:r w:rsidRPr="00C22EF1">
        <w:rPr>
          <w:rFonts w:hint="eastAsia"/>
          <w:lang w:eastAsia="zh-CN"/>
        </w:rPr>
        <w:t>）</w:t>
      </w:r>
      <w:r w:rsidRPr="00C22EF1">
        <w:rPr>
          <w:lang w:eastAsia="zh-CN"/>
        </w:rPr>
        <w:t>。</w:t>
      </w:r>
    </w:p>
    <w:p w14:paraId="157EC5A1" w14:textId="77777777" w:rsidR="00493E11" w:rsidRPr="00C22EF1" w:rsidRDefault="00493E11" w:rsidP="002424F3">
      <w:pPr>
        <w:keepNext/>
        <w:keepLines/>
        <w:ind w:firstLineChars="200" w:firstLine="480"/>
        <w:rPr>
          <w:lang w:eastAsia="zh-CN"/>
        </w:rPr>
      </w:pPr>
      <w:r w:rsidRPr="00C22EF1">
        <w:rPr>
          <w:lang w:eastAsia="zh-CN"/>
        </w:rPr>
        <w:t>通过采用以下安装在地面、空间和</w:t>
      </w:r>
      <w:r w:rsidRPr="00C22EF1">
        <w:rPr>
          <w:lang w:eastAsia="zh-CN"/>
        </w:rPr>
        <w:t>/</w:t>
      </w:r>
      <w:r w:rsidRPr="00C22EF1">
        <w:rPr>
          <w:lang w:eastAsia="zh-CN"/>
        </w:rPr>
        <w:t>或飞机上的</w:t>
      </w:r>
      <w:r w:rsidRPr="00C22EF1">
        <w:rPr>
          <w:lang w:eastAsia="zh-CN"/>
        </w:rPr>
        <w:t>GNSS</w:t>
      </w:r>
      <w:r w:rsidRPr="00C22EF1">
        <w:rPr>
          <w:lang w:eastAsia="zh-CN"/>
        </w:rPr>
        <w:t>要素的各种组合，提供</w:t>
      </w:r>
      <w:r w:rsidRPr="00C22EF1">
        <w:rPr>
          <w:lang w:eastAsia="zh-CN"/>
        </w:rPr>
        <w:t>GNSS</w:t>
      </w:r>
      <w:r w:rsidRPr="00C22EF1">
        <w:rPr>
          <w:lang w:eastAsia="zh-CN"/>
        </w:rPr>
        <w:t>导航服务：</w:t>
      </w:r>
    </w:p>
    <w:p w14:paraId="3B706CAF" w14:textId="77777777" w:rsidR="00493E11" w:rsidRPr="00C22EF1" w:rsidRDefault="00493E11" w:rsidP="00493E11">
      <w:pPr>
        <w:pStyle w:val="enumlev1"/>
        <w:ind w:left="0" w:firstLine="0"/>
        <w:rPr>
          <w:lang w:eastAsia="zh-CN"/>
        </w:rPr>
      </w:pPr>
      <w:r w:rsidRPr="00C22EF1">
        <w:rPr>
          <w:lang w:eastAsia="zh-CN"/>
        </w:rPr>
        <w:t>a)</w:t>
      </w:r>
      <w:r w:rsidRPr="00C22EF1">
        <w:rPr>
          <w:lang w:eastAsia="zh-CN"/>
        </w:rPr>
        <w:tab/>
      </w:r>
      <w:r w:rsidRPr="00C22EF1">
        <w:rPr>
          <w:lang w:val="en-US" w:eastAsia="zh-CN"/>
        </w:rPr>
        <w:t>全球定位系统</w:t>
      </w:r>
      <w:r w:rsidRPr="00C22EF1">
        <w:rPr>
          <w:rFonts w:hint="eastAsia"/>
          <w:lang w:eastAsia="zh-CN"/>
        </w:rPr>
        <w:t>（</w:t>
      </w:r>
      <w:r w:rsidRPr="00C22EF1">
        <w:rPr>
          <w:lang w:eastAsia="zh-CN"/>
        </w:rPr>
        <w:t>GPS</w:t>
      </w:r>
      <w:r w:rsidRPr="00C22EF1">
        <w:rPr>
          <w:rFonts w:hint="eastAsia"/>
          <w:lang w:eastAsia="zh-CN"/>
        </w:rPr>
        <w:t>）</w:t>
      </w:r>
      <w:r w:rsidRPr="00C22EF1">
        <w:rPr>
          <w:lang w:val="en-US" w:eastAsia="zh-CN"/>
        </w:rPr>
        <w:t>。</w:t>
      </w:r>
    </w:p>
    <w:p w14:paraId="63063C14" w14:textId="77777777" w:rsidR="00493E11" w:rsidRPr="00C22EF1" w:rsidRDefault="00493E11" w:rsidP="00493E11">
      <w:pPr>
        <w:pStyle w:val="enumlev1"/>
        <w:rPr>
          <w:lang w:eastAsia="zh-CN"/>
        </w:rPr>
      </w:pPr>
      <w:r w:rsidRPr="00C22EF1">
        <w:rPr>
          <w:lang w:eastAsia="zh-CN"/>
        </w:rPr>
        <w:t>b)</w:t>
      </w:r>
      <w:r w:rsidRPr="00C22EF1">
        <w:rPr>
          <w:lang w:eastAsia="zh-CN"/>
        </w:rPr>
        <w:tab/>
      </w:r>
      <w:r w:rsidRPr="00C22EF1">
        <w:rPr>
          <w:lang w:val="en-US" w:eastAsia="zh-CN"/>
        </w:rPr>
        <w:t>全球</w:t>
      </w:r>
      <w:r w:rsidRPr="00C22EF1">
        <w:rPr>
          <w:rFonts w:hint="eastAsia"/>
          <w:lang w:val="en-US" w:eastAsia="zh-CN"/>
        </w:rPr>
        <w:t>卫星</w:t>
      </w:r>
      <w:r w:rsidRPr="00C22EF1">
        <w:rPr>
          <w:lang w:val="en-US" w:eastAsia="zh-CN"/>
        </w:rPr>
        <w:t>导航系统</w:t>
      </w:r>
      <w:r w:rsidRPr="00C22EF1">
        <w:rPr>
          <w:rFonts w:hint="eastAsia"/>
          <w:lang w:eastAsia="zh-CN"/>
        </w:rPr>
        <w:t>（</w:t>
      </w:r>
      <w:r w:rsidRPr="00C22EF1">
        <w:rPr>
          <w:lang w:eastAsia="zh-CN"/>
        </w:rPr>
        <w:t>GLONASS</w:t>
      </w:r>
      <w:r w:rsidRPr="00C22EF1">
        <w:rPr>
          <w:rFonts w:hint="eastAsia"/>
          <w:lang w:eastAsia="zh-CN"/>
        </w:rPr>
        <w:t>）</w:t>
      </w:r>
      <w:r w:rsidRPr="00C22EF1">
        <w:rPr>
          <w:lang w:val="en-US" w:eastAsia="zh-CN"/>
        </w:rPr>
        <w:t>。</w:t>
      </w:r>
    </w:p>
    <w:p w14:paraId="013BC88D" w14:textId="77777777" w:rsidR="00493E11" w:rsidRPr="00C22EF1" w:rsidRDefault="00493E11" w:rsidP="00493E11">
      <w:pPr>
        <w:pStyle w:val="enumlev1"/>
        <w:rPr>
          <w:lang w:eastAsia="zh-CN"/>
        </w:rPr>
      </w:pPr>
      <w:r w:rsidRPr="00C22EF1">
        <w:rPr>
          <w:lang w:eastAsia="zh-CN"/>
        </w:rPr>
        <w:t>c)</w:t>
      </w:r>
      <w:r w:rsidRPr="00C22EF1">
        <w:rPr>
          <w:lang w:eastAsia="zh-CN"/>
        </w:rPr>
        <w:tab/>
      </w:r>
      <w:r w:rsidRPr="00C22EF1">
        <w:rPr>
          <w:lang w:val="en-US" w:eastAsia="zh-CN"/>
        </w:rPr>
        <w:t>空基增强系统</w:t>
      </w:r>
      <w:r w:rsidRPr="00C22EF1">
        <w:rPr>
          <w:rFonts w:hint="eastAsia"/>
          <w:lang w:eastAsia="zh-CN"/>
        </w:rPr>
        <w:t>（</w:t>
      </w:r>
      <w:r w:rsidRPr="00C22EF1">
        <w:rPr>
          <w:lang w:eastAsia="zh-CN"/>
        </w:rPr>
        <w:t>ABAS</w:t>
      </w:r>
      <w:r w:rsidRPr="00C22EF1">
        <w:rPr>
          <w:rFonts w:hint="eastAsia"/>
          <w:lang w:eastAsia="zh-CN"/>
        </w:rPr>
        <w:t>）</w:t>
      </w:r>
      <w:r w:rsidRPr="00C22EF1">
        <w:rPr>
          <w:lang w:val="en-US" w:eastAsia="zh-CN"/>
        </w:rPr>
        <w:t>。</w:t>
      </w:r>
    </w:p>
    <w:p w14:paraId="6D89714F" w14:textId="77777777" w:rsidR="00493E11" w:rsidRPr="00C22EF1" w:rsidRDefault="00493E11" w:rsidP="00493E11">
      <w:pPr>
        <w:pStyle w:val="enumlev1"/>
        <w:rPr>
          <w:lang w:eastAsia="zh-CN"/>
        </w:rPr>
      </w:pPr>
      <w:r w:rsidRPr="00C22EF1">
        <w:rPr>
          <w:lang w:eastAsia="zh-CN"/>
        </w:rPr>
        <w:t>d)</w:t>
      </w:r>
      <w:r w:rsidRPr="00C22EF1">
        <w:rPr>
          <w:lang w:eastAsia="zh-CN"/>
        </w:rPr>
        <w:tab/>
      </w:r>
      <w:r w:rsidRPr="00C22EF1">
        <w:rPr>
          <w:lang w:val="en-US" w:eastAsia="zh-CN"/>
        </w:rPr>
        <w:t>星基增强系统</w:t>
      </w:r>
      <w:r w:rsidRPr="00C22EF1">
        <w:rPr>
          <w:rFonts w:hint="eastAsia"/>
          <w:lang w:eastAsia="zh-CN"/>
        </w:rPr>
        <w:t>（</w:t>
      </w:r>
      <w:r w:rsidRPr="00C22EF1">
        <w:rPr>
          <w:lang w:eastAsia="zh-CN"/>
        </w:rPr>
        <w:t>SBAS</w:t>
      </w:r>
      <w:r w:rsidRPr="00C22EF1">
        <w:rPr>
          <w:rFonts w:hint="eastAsia"/>
          <w:lang w:eastAsia="zh-CN"/>
        </w:rPr>
        <w:t>）</w:t>
      </w:r>
      <w:r w:rsidRPr="00C22EF1">
        <w:rPr>
          <w:lang w:val="en-US" w:eastAsia="zh-CN"/>
        </w:rPr>
        <w:t>。</w:t>
      </w:r>
    </w:p>
    <w:p w14:paraId="4CCCC45C" w14:textId="77777777" w:rsidR="00493E11" w:rsidRPr="00C22EF1" w:rsidRDefault="00493E11" w:rsidP="00493E11">
      <w:pPr>
        <w:pStyle w:val="enumlev1"/>
        <w:rPr>
          <w:lang w:eastAsia="zh-CN"/>
        </w:rPr>
      </w:pPr>
      <w:r w:rsidRPr="00C22EF1">
        <w:rPr>
          <w:lang w:eastAsia="zh-CN"/>
        </w:rPr>
        <w:t>e)</w:t>
      </w:r>
      <w:r w:rsidRPr="00C22EF1">
        <w:rPr>
          <w:lang w:eastAsia="zh-CN"/>
        </w:rPr>
        <w:tab/>
      </w:r>
      <w:r w:rsidRPr="00C22EF1">
        <w:rPr>
          <w:lang w:val="en-US" w:eastAsia="zh-CN"/>
        </w:rPr>
        <w:t>地基增强系统</w:t>
      </w:r>
      <w:r w:rsidRPr="00C22EF1">
        <w:rPr>
          <w:rFonts w:hint="eastAsia"/>
          <w:lang w:eastAsia="zh-CN"/>
        </w:rPr>
        <w:t>（</w:t>
      </w:r>
      <w:r w:rsidRPr="00C22EF1">
        <w:rPr>
          <w:lang w:eastAsia="zh-CN"/>
        </w:rPr>
        <w:t>GBAS</w:t>
      </w:r>
      <w:r w:rsidRPr="00C22EF1">
        <w:rPr>
          <w:rFonts w:hint="eastAsia"/>
          <w:lang w:eastAsia="zh-CN"/>
        </w:rPr>
        <w:t>）</w:t>
      </w:r>
      <w:r w:rsidRPr="00C22EF1">
        <w:rPr>
          <w:lang w:val="en-US" w:eastAsia="zh-CN"/>
        </w:rPr>
        <w:t>。</w:t>
      </w:r>
    </w:p>
    <w:p w14:paraId="6695C893" w14:textId="77777777" w:rsidR="00493E11" w:rsidRPr="00C22EF1" w:rsidRDefault="00493E11" w:rsidP="00493E11">
      <w:pPr>
        <w:pStyle w:val="enumlev1"/>
        <w:rPr>
          <w:lang w:eastAsia="zh-CN"/>
        </w:rPr>
      </w:pPr>
      <w:r w:rsidRPr="00C22EF1">
        <w:rPr>
          <w:lang w:eastAsia="zh-CN"/>
        </w:rPr>
        <w:t>f)</w:t>
      </w:r>
      <w:r w:rsidRPr="00C22EF1">
        <w:rPr>
          <w:lang w:eastAsia="zh-CN"/>
        </w:rPr>
        <w:tab/>
      </w:r>
      <w:r w:rsidRPr="00C22EF1">
        <w:rPr>
          <w:lang w:val="en-US" w:eastAsia="zh-CN"/>
        </w:rPr>
        <w:t>飞机</w:t>
      </w:r>
      <w:r w:rsidRPr="00C22EF1">
        <w:rPr>
          <w:lang w:eastAsia="zh-CN"/>
        </w:rPr>
        <w:t>GNSS</w:t>
      </w:r>
      <w:r w:rsidRPr="00C22EF1">
        <w:rPr>
          <w:lang w:val="en-US" w:eastAsia="zh-CN"/>
        </w:rPr>
        <w:t>接收机。</w:t>
      </w:r>
    </w:p>
    <w:p w14:paraId="1B3C905D" w14:textId="176C48A9" w:rsidR="00493E11" w:rsidRPr="00C22EF1" w:rsidRDefault="000A772E" w:rsidP="00493E11">
      <w:pPr>
        <w:ind w:firstLineChars="200" w:firstLine="480"/>
        <w:rPr>
          <w:lang w:eastAsia="zh-CN"/>
        </w:rPr>
      </w:pPr>
      <w:r w:rsidRPr="000A772E">
        <w:rPr>
          <w:rFonts w:hint="eastAsia"/>
          <w:lang w:eastAsia="zh-CN"/>
        </w:rPr>
        <w:t>基于</w:t>
      </w:r>
      <w:proofErr w:type="spellStart"/>
      <w:r w:rsidRPr="000A772E">
        <w:rPr>
          <w:rFonts w:hint="eastAsia"/>
          <w:lang w:eastAsia="zh-CN"/>
        </w:rPr>
        <w:t>Michibiki</w:t>
      </w:r>
      <w:proofErr w:type="spellEnd"/>
      <w:r w:rsidRPr="000A772E">
        <w:rPr>
          <w:rFonts w:hint="eastAsia"/>
          <w:lang w:eastAsia="zh-CN"/>
        </w:rPr>
        <w:t>卫星的增强服务</w:t>
      </w:r>
      <w:r w:rsidR="00493E11" w:rsidRPr="00C22EF1">
        <w:rPr>
          <w:rFonts w:hint="eastAsia"/>
          <w:lang w:eastAsia="zh-CN"/>
        </w:rPr>
        <w:t>（</w:t>
      </w:r>
      <w:r w:rsidR="00493E11" w:rsidRPr="00C22EF1">
        <w:rPr>
          <w:lang w:eastAsia="zh-CN"/>
        </w:rPr>
        <w:t>MSAS</w:t>
      </w:r>
      <w:r w:rsidR="00493E11" w:rsidRPr="00C22EF1">
        <w:rPr>
          <w:rFonts w:hint="eastAsia"/>
          <w:lang w:eastAsia="zh-CN"/>
        </w:rPr>
        <w:t>）</w:t>
      </w:r>
      <w:r w:rsidR="00493E11" w:rsidRPr="00C22EF1">
        <w:rPr>
          <w:lang w:eastAsia="zh-CN"/>
        </w:rPr>
        <w:t>是一种定义为</w:t>
      </w:r>
      <w:r w:rsidR="00493E11" w:rsidRPr="00C22EF1">
        <w:rPr>
          <w:rFonts w:hint="eastAsia"/>
          <w:lang w:eastAsia="zh-CN"/>
        </w:rPr>
        <w:t>“</w:t>
      </w:r>
      <w:r w:rsidR="00493E11" w:rsidRPr="00C22EF1">
        <w:rPr>
          <w:lang w:eastAsia="zh-CN"/>
        </w:rPr>
        <w:t>用户可从星基发射机接收增强信息的广域增强系统</w:t>
      </w:r>
      <w:r w:rsidR="00493E11" w:rsidRPr="00C22EF1">
        <w:rPr>
          <w:rFonts w:hint="eastAsia"/>
          <w:lang w:eastAsia="zh-CN"/>
        </w:rPr>
        <w:t>”</w:t>
      </w:r>
      <w:r w:rsidR="00493E11" w:rsidRPr="00C22EF1">
        <w:rPr>
          <w:lang w:eastAsia="zh-CN"/>
        </w:rPr>
        <w:t>的</w:t>
      </w:r>
      <w:r w:rsidR="00493E11" w:rsidRPr="00C22EF1">
        <w:rPr>
          <w:lang w:eastAsia="zh-CN"/>
        </w:rPr>
        <w:t>SBAS</w:t>
      </w:r>
      <w:r w:rsidR="00493E11" w:rsidRPr="00C22EF1">
        <w:rPr>
          <w:lang w:eastAsia="zh-CN"/>
        </w:rPr>
        <w:t>。</w:t>
      </w:r>
    </w:p>
    <w:p w14:paraId="7D7AF4E8" w14:textId="7D11CA86" w:rsidR="00493E11" w:rsidRPr="00C22EF1" w:rsidRDefault="000A772E" w:rsidP="00493E11">
      <w:pPr>
        <w:ind w:firstLineChars="200" w:firstLine="480"/>
        <w:rPr>
          <w:lang w:eastAsia="zh-CN"/>
        </w:rPr>
      </w:pPr>
      <w:r w:rsidRPr="000A772E">
        <w:rPr>
          <w:rFonts w:hint="eastAsia"/>
          <w:lang w:eastAsia="zh-CN"/>
        </w:rPr>
        <w:t>MSAS</w:t>
      </w:r>
      <w:r w:rsidRPr="000A772E">
        <w:rPr>
          <w:rFonts w:hint="eastAsia"/>
          <w:lang w:eastAsia="zh-CN"/>
        </w:rPr>
        <w:t>利用附件</w:t>
      </w:r>
      <w:r w:rsidRPr="000A772E">
        <w:rPr>
          <w:rFonts w:hint="eastAsia"/>
          <w:lang w:eastAsia="zh-CN"/>
        </w:rPr>
        <w:t>4</w:t>
      </w:r>
      <w:r w:rsidRPr="000A772E">
        <w:rPr>
          <w:rFonts w:hint="eastAsia"/>
          <w:lang w:eastAsia="zh-CN"/>
        </w:rPr>
        <w:t>中包含的两颗对地静止轨道卫星和一颗</w:t>
      </w:r>
      <w:r w:rsidRPr="000A772E">
        <w:rPr>
          <w:rFonts w:hint="eastAsia"/>
          <w:lang w:eastAsia="zh-CN"/>
        </w:rPr>
        <w:t>QZSS</w:t>
      </w:r>
      <w:r w:rsidRPr="000A772E">
        <w:rPr>
          <w:rFonts w:hint="eastAsia"/>
          <w:lang w:eastAsia="zh-CN"/>
        </w:rPr>
        <w:t>小型倾斜地球同步轨道卫星增强系统的可靠性和稳健性。每颗</w:t>
      </w:r>
      <w:r w:rsidRPr="000A772E">
        <w:rPr>
          <w:rFonts w:hint="eastAsia"/>
          <w:lang w:eastAsia="zh-CN"/>
        </w:rPr>
        <w:t>QZSS</w:t>
      </w:r>
      <w:r w:rsidRPr="000A772E">
        <w:rPr>
          <w:rFonts w:hint="eastAsia"/>
          <w:lang w:eastAsia="zh-CN"/>
        </w:rPr>
        <w:t>卫星发射</w:t>
      </w:r>
      <w:r w:rsidRPr="000A772E">
        <w:rPr>
          <w:rFonts w:hint="eastAsia"/>
          <w:lang w:eastAsia="zh-CN"/>
        </w:rPr>
        <w:t>GPS</w:t>
      </w:r>
      <w:r w:rsidRPr="000A772E">
        <w:rPr>
          <w:rFonts w:hint="eastAsia"/>
          <w:lang w:eastAsia="zh-CN"/>
        </w:rPr>
        <w:t>增强信号。这些信号包括以下信息：</w:t>
      </w:r>
      <w:r w:rsidRPr="000A772E">
        <w:rPr>
          <w:rFonts w:hint="eastAsia"/>
          <w:lang w:eastAsia="zh-CN"/>
        </w:rPr>
        <w:t>GPS</w:t>
      </w:r>
      <w:r w:rsidRPr="000A772E">
        <w:rPr>
          <w:rFonts w:hint="eastAsia"/>
          <w:lang w:eastAsia="zh-CN"/>
        </w:rPr>
        <w:t>卫星状态、</w:t>
      </w:r>
      <w:r w:rsidRPr="000A772E">
        <w:rPr>
          <w:rFonts w:hint="eastAsia"/>
          <w:lang w:eastAsia="zh-CN"/>
        </w:rPr>
        <w:t>GPS</w:t>
      </w:r>
      <w:r w:rsidRPr="000A772E">
        <w:rPr>
          <w:rFonts w:hint="eastAsia"/>
          <w:lang w:eastAsia="zh-CN"/>
        </w:rPr>
        <w:t>卫星星历和时钟修正值及电离层修正值。</w:t>
      </w:r>
    </w:p>
    <w:p w14:paraId="7112602A" w14:textId="77777777" w:rsidR="00493E11" w:rsidRPr="00C22EF1" w:rsidRDefault="00493E11" w:rsidP="00493E11">
      <w:pPr>
        <w:pStyle w:val="Heading2"/>
        <w:rPr>
          <w:lang w:val="en-GB" w:eastAsia="zh-CN"/>
        </w:rPr>
      </w:pPr>
      <w:bookmarkStart w:id="938" w:name="_Toc426147287"/>
      <w:bookmarkStart w:id="939" w:name="_Toc425348608"/>
      <w:bookmarkStart w:id="940" w:name="_Toc425348113"/>
      <w:bookmarkStart w:id="941" w:name="_Toc425347438"/>
      <w:bookmarkStart w:id="942" w:name="_Toc426147865"/>
      <w:bookmarkStart w:id="943" w:name="_Toc426180856"/>
      <w:bookmarkStart w:id="944" w:name="_Toc426180648"/>
      <w:bookmarkStart w:id="945" w:name="_Toc426181380"/>
      <w:bookmarkStart w:id="946" w:name="_Toc426181559"/>
      <w:bookmarkStart w:id="947" w:name="_Toc426180534"/>
      <w:bookmarkStart w:id="948" w:name="_Toc426179773"/>
      <w:bookmarkStart w:id="949" w:name="_Toc426181825"/>
      <w:bookmarkStart w:id="950" w:name="_Toc426181940"/>
      <w:bookmarkStart w:id="951" w:name="_Toc427593055"/>
      <w:bookmarkStart w:id="952" w:name="_Toc182921265"/>
      <w:r w:rsidRPr="00C22EF1">
        <w:rPr>
          <w:lang w:val="en-GB" w:eastAsia="zh-CN"/>
        </w:rPr>
        <w:t>1.1</w:t>
      </w:r>
      <w:r w:rsidRPr="00C22EF1">
        <w:rPr>
          <w:lang w:val="en-GB" w:eastAsia="zh-CN"/>
        </w:rPr>
        <w:tab/>
      </w:r>
      <w:r w:rsidRPr="00C22EF1">
        <w:rPr>
          <w:lang w:val="en-GB" w:eastAsia="zh-CN"/>
        </w:rPr>
        <w:t>频率需求</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69001D12" w14:textId="6BD489A5" w:rsidR="00493E11" w:rsidRPr="00C22EF1" w:rsidRDefault="00493E11" w:rsidP="00493E11">
      <w:pPr>
        <w:ind w:firstLineChars="200" w:firstLine="480"/>
        <w:rPr>
          <w:lang w:eastAsia="zh-CN"/>
        </w:rPr>
      </w:pPr>
      <w:r w:rsidRPr="00C22EF1">
        <w:rPr>
          <w:lang w:eastAsia="zh-CN"/>
        </w:rPr>
        <w:t>MSAS</w:t>
      </w:r>
      <w:r w:rsidRPr="00C22EF1">
        <w:rPr>
          <w:lang w:eastAsia="zh-CN"/>
        </w:rPr>
        <w:t>的频率需求基于</w:t>
      </w:r>
      <w:r w:rsidR="000A772E">
        <w:rPr>
          <w:lang w:eastAsia="zh-CN"/>
        </w:rPr>
        <w:t>ICAO SARP</w:t>
      </w:r>
      <w:r w:rsidRPr="00C22EF1">
        <w:rPr>
          <w:lang w:eastAsia="zh-CN"/>
        </w:rPr>
        <w:t>。</w:t>
      </w:r>
    </w:p>
    <w:p w14:paraId="546E87DD" w14:textId="77777777" w:rsidR="00493E11" w:rsidRPr="00C22EF1" w:rsidRDefault="00493E11" w:rsidP="00493E11">
      <w:pPr>
        <w:pStyle w:val="Heading1"/>
        <w:rPr>
          <w:lang w:val="en-GB" w:eastAsia="zh-CN"/>
        </w:rPr>
      </w:pPr>
      <w:bookmarkStart w:id="953" w:name="_Toc426181941"/>
      <w:bookmarkStart w:id="954" w:name="_Toc427593056"/>
      <w:bookmarkStart w:id="955" w:name="_Toc425348114"/>
      <w:bookmarkStart w:id="956" w:name="_Toc425347439"/>
      <w:bookmarkStart w:id="957" w:name="_Toc425348609"/>
      <w:bookmarkStart w:id="958" w:name="_Toc426147288"/>
      <w:bookmarkStart w:id="959" w:name="_Toc426147866"/>
      <w:bookmarkStart w:id="960" w:name="_Toc426179774"/>
      <w:bookmarkStart w:id="961" w:name="_Toc426180535"/>
      <w:bookmarkStart w:id="962" w:name="_Toc426180649"/>
      <w:bookmarkStart w:id="963" w:name="_Toc426180857"/>
      <w:bookmarkStart w:id="964" w:name="_Toc426181381"/>
      <w:bookmarkStart w:id="965" w:name="_Toc426181560"/>
      <w:bookmarkStart w:id="966" w:name="_Toc426181826"/>
      <w:bookmarkStart w:id="967" w:name="_Toc182921266"/>
      <w:r w:rsidRPr="00C22EF1">
        <w:rPr>
          <w:lang w:val="en-GB" w:eastAsia="zh-CN"/>
        </w:rPr>
        <w:t>2</w:t>
      </w:r>
      <w:r w:rsidRPr="00C22EF1">
        <w:rPr>
          <w:lang w:val="en-GB" w:eastAsia="zh-CN"/>
        </w:rPr>
        <w:tab/>
      </w:r>
      <w:r w:rsidRPr="00C22EF1">
        <w:rPr>
          <w:lang w:val="en-GB" w:eastAsia="zh-CN"/>
        </w:rPr>
        <w:t>系统概述</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5F75EDB6" w14:textId="5B52CE18" w:rsidR="000A772E" w:rsidRDefault="000A772E" w:rsidP="000A772E">
      <w:pPr>
        <w:ind w:firstLineChars="200" w:firstLine="480"/>
        <w:rPr>
          <w:lang w:eastAsia="zh-CN"/>
        </w:rPr>
      </w:pPr>
      <w:bookmarkStart w:id="968" w:name="_Toc425347440"/>
      <w:bookmarkStart w:id="969" w:name="_Toc425348115"/>
      <w:bookmarkStart w:id="970" w:name="_Toc425348610"/>
      <w:bookmarkStart w:id="971" w:name="_Toc426147289"/>
      <w:bookmarkStart w:id="972" w:name="_Toc426147867"/>
      <w:bookmarkStart w:id="973" w:name="_Toc426179775"/>
      <w:bookmarkStart w:id="974" w:name="_Toc426180536"/>
      <w:bookmarkStart w:id="975" w:name="_Toc426180650"/>
      <w:bookmarkStart w:id="976" w:name="_Toc426180858"/>
      <w:bookmarkStart w:id="977" w:name="_Toc426181382"/>
      <w:bookmarkStart w:id="978" w:name="_Toc426181561"/>
      <w:bookmarkStart w:id="979" w:name="_Toc426181827"/>
      <w:bookmarkStart w:id="980" w:name="_Toc426181942"/>
      <w:r>
        <w:rPr>
          <w:rFonts w:hint="eastAsia"/>
          <w:lang w:eastAsia="zh-CN"/>
        </w:rPr>
        <w:t>MSAS</w:t>
      </w:r>
      <w:r>
        <w:rPr>
          <w:rFonts w:hint="eastAsia"/>
          <w:lang w:eastAsia="zh-CN"/>
        </w:rPr>
        <w:t>为航空器飞行各阶段提供“生命安全”服务，包括机场着陆，这是要求使用</w:t>
      </w:r>
      <w:proofErr w:type="spellStart"/>
      <w:r w:rsidR="00587750" w:rsidRPr="00926881">
        <w:rPr>
          <w:lang w:eastAsia="zh-CN"/>
        </w:rPr>
        <w:t>Cartesian</w:t>
      </w:r>
      <w:proofErr w:type="spellEnd"/>
      <w:r w:rsidR="00587750">
        <w:rPr>
          <w:rFonts w:hint="eastAsia"/>
          <w:lang w:eastAsia="zh-CN"/>
        </w:rPr>
        <w:t>地球</w:t>
      </w:r>
      <w:r>
        <w:rPr>
          <w:rFonts w:hint="eastAsia"/>
          <w:lang w:eastAsia="zh-CN"/>
        </w:rPr>
        <w:t>中心</w:t>
      </w:r>
      <w:r w:rsidR="00587750">
        <w:rPr>
          <w:rFonts w:hint="eastAsia"/>
          <w:lang w:eastAsia="zh-CN"/>
        </w:rPr>
        <w:t>标准</w:t>
      </w:r>
      <w:r>
        <w:rPr>
          <w:rFonts w:hint="eastAsia"/>
          <w:lang w:eastAsia="zh-CN"/>
        </w:rPr>
        <w:t>的地球固定（</w:t>
      </w:r>
      <w:r>
        <w:rPr>
          <w:rFonts w:hint="eastAsia"/>
          <w:lang w:eastAsia="zh-CN"/>
        </w:rPr>
        <w:t>ECEF</w:t>
      </w:r>
      <w:r>
        <w:rPr>
          <w:rFonts w:hint="eastAsia"/>
          <w:lang w:eastAsia="zh-CN"/>
        </w:rPr>
        <w:t>）世界大地坐标系（</w:t>
      </w:r>
      <w:r>
        <w:rPr>
          <w:rFonts w:hint="eastAsia"/>
          <w:lang w:eastAsia="zh-CN"/>
        </w:rPr>
        <w:t>WGS-84</w:t>
      </w:r>
      <w:r>
        <w:rPr>
          <w:rFonts w:hint="eastAsia"/>
          <w:lang w:eastAsia="zh-CN"/>
        </w:rPr>
        <w:t>）的精确三维（</w:t>
      </w:r>
      <w:r>
        <w:rPr>
          <w:rFonts w:hint="eastAsia"/>
          <w:lang w:eastAsia="zh-CN"/>
        </w:rPr>
        <w:t>3D</w:t>
      </w:r>
      <w:r>
        <w:rPr>
          <w:rFonts w:hint="eastAsia"/>
          <w:lang w:eastAsia="zh-CN"/>
        </w:rPr>
        <w:t>）定位</w:t>
      </w:r>
      <w:r w:rsidR="00587750">
        <w:rPr>
          <w:rFonts w:hint="eastAsia"/>
          <w:lang w:eastAsia="zh-CN"/>
        </w:rPr>
        <w:t>，以及</w:t>
      </w:r>
      <w:r>
        <w:rPr>
          <w:rFonts w:hint="eastAsia"/>
          <w:lang w:eastAsia="zh-CN"/>
        </w:rPr>
        <w:t>用户时钟相对于参考时间框架的偏移和完整性。</w:t>
      </w:r>
    </w:p>
    <w:p w14:paraId="6C946273" w14:textId="4A2D470B" w:rsidR="00493E11" w:rsidRPr="00C22EF1" w:rsidRDefault="000A772E" w:rsidP="000A772E">
      <w:pPr>
        <w:ind w:firstLineChars="200" w:firstLine="480"/>
        <w:rPr>
          <w:lang w:eastAsia="zh-CN"/>
        </w:rPr>
      </w:pPr>
      <w:r>
        <w:rPr>
          <w:rFonts w:hint="eastAsia"/>
          <w:lang w:eastAsia="zh-CN"/>
        </w:rPr>
        <w:t>双频多星座</w:t>
      </w:r>
      <w:r>
        <w:rPr>
          <w:rFonts w:hint="eastAsia"/>
          <w:lang w:eastAsia="zh-CN"/>
        </w:rPr>
        <w:t>MSAS</w:t>
      </w:r>
      <w:r>
        <w:rPr>
          <w:rFonts w:hint="eastAsia"/>
          <w:lang w:eastAsia="zh-CN"/>
        </w:rPr>
        <w:t>（</w:t>
      </w:r>
      <w:r>
        <w:rPr>
          <w:rFonts w:hint="eastAsia"/>
          <w:lang w:eastAsia="zh-CN"/>
        </w:rPr>
        <w:t>DFMC MSAS</w:t>
      </w:r>
      <w:r>
        <w:rPr>
          <w:rFonts w:hint="eastAsia"/>
          <w:lang w:eastAsia="zh-CN"/>
        </w:rPr>
        <w:t>）信号由电子导航研究所（</w:t>
      </w:r>
      <w:r>
        <w:rPr>
          <w:rFonts w:hint="eastAsia"/>
          <w:lang w:eastAsia="zh-CN"/>
        </w:rPr>
        <w:t>ENRI</w:t>
      </w:r>
      <w:r>
        <w:rPr>
          <w:rFonts w:hint="eastAsia"/>
          <w:lang w:eastAsia="zh-CN"/>
        </w:rPr>
        <w:t>）操作。</w:t>
      </w:r>
    </w:p>
    <w:p w14:paraId="1391B5EA" w14:textId="77777777" w:rsidR="00493E11" w:rsidRPr="00C22EF1" w:rsidRDefault="00493E11" w:rsidP="00493E11">
      <w:pPr>
        <w:pStyle w:val="Heading1"/>
        <w:rPr>
          <w:lang w:val="en-GB" w:eastAsia="zh-CN"/>
        </w:rPr>
      </w:pPr>
      <w:bookmarkStart w:id="981" w:name="_Toc427593057"/>
      <w:bookmarkStart w:id="982" w:name="_Toc182921267"/>
      <w:r w:rsidRPr="00C22EF1">
        <w:rPr>
          <w:lang w:val="en-GB" w:eastAsia="zh-CN"/>
        </w:rPr>
        <w:t>3</w:t>
      </w:r>
      <w:r w:rsidRPr="00C22EF1">
        <w:rPr>
          <w:lang w:val="en-GB" w:eastAsia="zh-CN"/>
        </w:rPr>
        <w:tab/>
      </w:r>
      <w:r w:rsidRPr="00C22EF1">
        <w:rPr>
          <w:lang w:val="en-GB" w:eastAsia="zh-CN"/>
        </w:rPr>
        <w:t>系统组成部分</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57FC8748" w14:textId="77777777" w:rsidR="00493E11" w:rsidRPr="00C22EF1" w:rsidRDefault="00493E11" w:rsidP="00493E11">
      <w:pPr>
        <w:ind w:firstLineChars="200" w:firstLine="480"/>
        <w:rPr>
          <w:lang w:eastAsia="zh-CN"/>
        </w:rPr>
      </w:pPr>
      <w:r w:rsidRPr="00C22EF1">
        <w:rPr>
          <w:lang w:eastAsia="zh-CN"/>
        </w:rPr>
        <w:t>MSAS</w:t>
      </w:r>
      <w:r w:rsidRPr="00C22EF1">
        <w:rPr>
          <w:lang w:eastAsia="zh-CN"/>
        </w:rPr>
        <w:t>系统包括三个主要部分：空间部分、地面</w:t>
      </w:r>
      <w:r w:rsidRPr="00C22EF1">
        <w:rPr>
          <w:rFonts w:hint="eastAsia"/>
          <w:lang w:eastAsia="zh-CN"/>
        </w:rPr>
        <w:t>部分</w:t>
      </w:r>
      <w:r w:rsidRPr="00C22EF1">
        <w:rPr>
          <w:lang w:eastAsia="zh-CN"/>
        </w:rPr>
        <w:t>和</w:t>
      </w:r>
      <w:r w:rsidRPr="00C22EF1">
        <w:rPr>
          <w:lang w:eastAsia="zh-CN"/>
        </w:rPr>
        <w:t>SBAS</w:t>
      </w:r>
      <w:r w:rsidRPr="00C22EF1">
        <w:rPr>
          <w:lang w:eastAsia="zh-CN"/>
        </w:rPr>
        <w:t>机载接收机</w:t>
      </w:r>
      <w:r w:rsidRPr="00C22EF1">
        <w:rPr>
          <w:rFonts w:hint="eastAsia"/>
          <w:lang w:eastAsia="zh-CN"/>
        </w:rPr>
        <w:t>（</w:t>
      </w:r>
      <w:r w:rsidRPr="00C22EF1">
        <w:rPr>
          <w:lang w:eastAsia="zh-CN"/>
        </w:rPr>
        <w:t>用户部分</w:t>
      </w:r>
      <w:r w:rsidRPr="00C22EF1">
        <w:rPr>
          <w:rFonts w:hint="eastAsia"/>
          <w:lang w:eastAsia="zh-CN"/>
        </w:rPr>
        <w:t>）</w:t>
      </w:r>
      <w:r w:rsidRPr="00C22EF1">
        <w:rPr>
          <w:lang w:eastAsia="zh-CN"/>
        </w:rPr>
        <w:t>。各部分的主要功能如下。</w:t>
      </w:r>
    </w:p>
    <w:p w14:paraId="0DDEB49E" w14:textId="77777777" w:rsidR="00493E11" w:rsidRDefault="00493E11" w:rsidP="00493E11">
      <w:pPr>
        <w:pStyle w:val="Heading2"/>
        <w:rPr>
          <w:lang w:eastAsia="zh-CN"/>
        </w:rPr>
      </w:pPr>
      <w:bookmarkStart w:id="983" w:name="_Toc426181383"/>
      <w:bookmarkStart w:id="984" w:name="_Toc426180859"/>
      <w:bookmarkStart w:id="985" w:name="_Toc426180537"/>
      <w:bookmarkStart w:id="986" w:name="_Toc426179776"/>
      <w:bookmarkStart w:id="987" w:name="_Toc426180651"/>
      <w:bookmarkStart w:id="988" w:name="_Toc426181562"/>
      <w:bookmarkStart w:id="989" w:name="_Toc426147868"/>
      <w:bookmarkStart w:id="990" w:name="_Toc425348611"/>
      <w:bookmarkStart w:id="991" w:name="_Toc426147290"/>
      <w:bookmarkStart w:id="992" w:name="_Toc425347441"/>
      <w:bookmarkStart w:id="993" w:name="_Toc425348116"/>
      <w:bookmarkStart w:id="994" w:name="_Toc426181828"/>
      <w:bookmarkStart w:id="995" w:name="_Toc426181943"/>
      <w:bookmarkStart w:id="996" w:name="_Toc427593058"/>
      <w:bookmarkStart w:id="997" w:name="_Toc182921268"/>
      <w:r w:rsidRPr="00C22EF1">
        <w:rPr>
          <w:lang w:eastAsia="zh-CN"/>
        </w:rPr>
        <w:t>3.1</w:t>
      </w:r>
      <w:r w:rsidRPr="00C22EF1">
        <w:rPr>
          <w:lang w:eastAsia="zh-CN"/>
        </w:rPr>
        <w:tab/>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Pr="00C22EF1">
        <w:rPr>
          <w:lang w:eastAsia="zh-CN"/>
        </w:rPr>
        <w:t>空间部分</w:t>
      </w:r>
      <w:bookmarkEnd w:id="997"/>
    </w:p>
    <w:p w14:paraId="10800519" w14:textId="1616E149" w:rsidR="00587750" w:rsidRPr="00587750" w:rsidRDefault="00587750" w:rsidP="00587750">
      <w:pPr>
        <w:ind w:firstLineChars="200" w:firstLine="480"/>
        <w:rPr>
          <w:lang w:eastAsia="zh-CN"/>
        </w:rPr>
      </w:pPr>
      <w:r w:rsidRPr="00587750">
        <w:rPr>
          <w:rFonts w:hint="eastAsia"/>
          <w:lang w:eastAsia="zh-CN"/>
        </w:rPr>
        <w:t>MSAS</w:t>
      </w:r>
      <w:r w:rsidRPr="00587750">
        <w:rPr>
          <w:rFonts w:hint="eastAsia"/>
          <w:lang w:eastAsia="zh-CN"/>
        </w:rPr>
        <w:t>空间段导航有效载荷发射</w:t>
      </w:r>
      <w:r w:rsidRPr="00587750">
        <w:rPr>
          <w:rFonts w:hint="eastAsia"/>
          <w:lang w:eastAsia="zh-CN"/>
        </w:rPr>
        <w:t>L1/L5</w:t>
      </w:r>
      <w:r w:rsidRPr="00587750">
        <w:rPr>
          <w:rFonts w:hint="eastAsia"/>
          <w:lang w:eastAsia="zh-CN"/>
        </w:rPr>
        <w:t>信号。</w:t>
      </w:r>
    </w:p>
    <w:p w14:paraId="7AC03BE3" w14:textId="77777777" w:rsidR="00493E11" w:rsidRPr="00C22EF1" w:rsidRDefault="00493E11" w:rsidP="00493E11">
      <w:pPr>
        <w:pStyle w:val="Heading2"/>
        <w:rPr>
          <w:lang w:eastAsia="zh-CN"/>
        </w:rPr>
      </w:pPr>
      <w:bookmarkStart w:id="998" w:name="_Toc425347442"/>
      <w:bookmarkStart w:id="999" w:name="_Toc425348117"/>
      <w:bookmarkStart w:id="1000" w:name="_Toc425348612"/>
      <w:bookmarkStart w:id="1001" w:name="_Toc426147291"/>
      <w:bookmarkStart w:id="1002" w:name="_Toc426147869"/>
      <w:bookmarkStart w:id="1003" w:name="_Toc426179777"/>
      <w:bookmarkStart w:id="1004" w:name="_Toc426180538"/>
      <w:bookmarkStart w:id="1005" w:name="_Toc426180652"/>
      <w:bookmarkStart w:id="1006" w:name="_Toc426180860"/>
      <w:bookmarkStart w:id="1007" w:name="_Toc426181384"/>
      <w:bookmarkStart w:id="1008" w:name="_Toc426181563"/>
      <w:bookmarkStart w:id="1009" w:name="_Toc426181829"/>
      <w:bookmarkStart w:id="1010" w:name="_Toc426181944"/>
      <w:bookmarkStart w:id="1011" w:name="_Toc427593059"/>
      <w:bookmarkStart w:id="1012" w:name="_Toc182921269"/>
      <w:r w:rsidRPr="00C22EF1">
        <w:rPr>
          <w:lang w:eastAsia="zh-CN"/>
        </w:rPr>
        <w:lastRenderedPageBreak/>
        <w:t>3.2</w:t>
      </w:r>
      <w:r w:rsidRPr="00C22EF1">
        <w:rPr>
          <w:lang w:eastAsia="zh-CN"/>
        </w:rPr>
        <w:tab/>
      </w:r>
      <w:r w:rsidRPr="00C22EF1">
        <w:rPr>
          <w:lang w:eastAsia="zh-CN"/>
        </w:rPr>
        <w:t>地面</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C22EF1">
        <w:rPr>
          <w:rFonts w:hint="eastAsia"/>
          <w:lang w:eastAsia="zh-CN"/>
        </w:rPr>
        <w:t>部分</w:t>
      </w:r>
      <w:bookmarkEnd w:id="1012"/>
    </w:p>
    <w:p w14:paraId="3BC65DCA" w14:textId="4392E26C" w:rsidR="00493E11" w:rsidRPr="00C22EF1" w:rsidRDefault="00587750" w:rsidP="00493E11">
      <w:pPr>
        <w:ind w:firstLineChars="200" w:firstLine="480"/>
        <w:rPr>
          <w:lang w:eastAsia="zh-CN"/>
        </w:rPr>
      </w:pPr>
      <w:r w:rsidRPr="00587750">
        <w:rPr>
          <w:rFonts w:hint="eastAsia"/>
          <w:lang w:eastAsia="zh-CN"/>
        </w:rPr>
        <w:t>地面段由三个主要的子系统组成：两个主控制站（</w:t>
      </w:r>
      <w:r w:rsidRPr="00587750">
        <w:rPr>
          <w:rFonts w:hint="eastAsia"/>
          <w:lang w:eastAsia="zh-CN"/>
        </w:rPr>
        <w:t>MCS</w:t>
      </w:r>
      <w:r w:rsidRPr="00587750">
        <w:rPr>
          <w:rFonts w:hint="eastAsia"/>
          <w:lang w:eastAsia="zh-CN"/>
        </w:rPr>
        <w:t>）、二十六个地面监控站（</w:t>
      </w:r>
      <w:r w:rsidRPr="00587750">
        <w:rPr>
          <w:rFonts w:hint="eastAsia"/>
          <w:lang w:eastAsia="zh-CN"/>
        </w:rPr>
        <w:t>GMS</w:t>
      </w:r>
      <w:r w:rsidRPr="00587750">
        <w:rPr>
          <w:rFonts w:hint="eastAsia"/>
          <w:lang w:eastAsia="zh-CN"/>
        </w:rPr>
        <w:t>）和网络通信子系统（</w:t>
      </w:r>
      <w:r w:rsidRPr="00587750">
        <w:rPr>
          <w:rFonts w:hint="eastAsia"/>
          <w:lang w:eastAsia="zh-CN"/>
        </w:rPr>
        <w:t>NCS</w:t>
      </w:r>
      <w:r w:rsidRPr="00587750">
        <w:rPr>
          <w:rFonts w:hint="eastAsia"/>
          <w:lang w:eastAsia="zh-CN"/>
        </w:rPr>
        <w:t>）。</w:t>
      </w:r>
      <w:r w:rsidRPr="00587750">
        <w:rPr>
          <w:rFonts w:hint="eastAsia"/>
          <w:lang w:eastAsia="zh-CN"/>
        </w:rPr>
        <w:t>MCS</w:t>
      </w:r>
      <w:r w:rsidRPr="00587750">
        <w:rPr>
          <w:rFonts w:hint="eastAsia"/>
          <w:lang w:eastAsia="zh-CN"/>
        </w:rPr>
        <w:t>负责</w:t>
      </w:r>
      <w:r w:rsidRPr="00587750">
        <w:rPr>
          <w:rFonts w:hint="eastAsia"/>
          <w:lang w:eastAsia="zh-CN"/>
        </w:rPr>
        <w:t>MSAS</w:t>
      </w:r>
      <w:r w:rsidRPr="00587750">
        <w:rPr>
          <w:rFonts w:hint="eastAsia"/>
          <w:lang w:eastAsia="zh-CN"/>
        </w:rPr>
        <w:t>运作的所有方面。</w:t>
      </w:r>
    </w:p>
    <w:p w14:paraId="4408DEA2" w14:textId="77777777" w:rsidR="00493E11" w:rsidRPr="00C22EF1" w:rsidRDefault="00493E11" w:rsidP="00493E11">
      <w:pPr>
        <w:pStyle w:val="Heading2"/>
        <w:rPr>
          <w:lang w:eastAsia="zh-CN"/>
        </w:rPr>
      </w:pPr>
      <w:bookmarkStart w:id="1013" w:name="_Toc426181945"/>
      <w:bookmarkStart w:id="1014" w:name="_Toc427593060"/>
      <w:bookmarkStart w:id="1015" w:name="_Toc426181830"/>
      <w:bookmarkStart w:id="1016" w:name="_Toc426180861"/>
      <w:bookmarkStart w:id="1017" w:name="_Toc426181385"/>
      <w:bookmarkStart w:id="1018" w:name="_Toc426181564"/>
      <w:bookmarkStart w:id="1019" w:name="_Toc426180653"/>
      <w:bookmarkStart w:id="1020" w:name="_Toc426180539"/>
      <w:bookmarkStart w:id="1021" w:name="_Toc426179778"/>
      <w:bookmarkStart w:id="1022" w:name="_Toc426147870"/>
      <w:bookmarkStart w:id="1023" w:name="_Toc426147292"/>
      <w:bookmarkStart w:id="1024" w:name="_Toc425348613"/>
      <w:bookmarkStart w:id="1025" w:name="_Toc425348118"/>
      <w:bookmarkStart w:id="1026" w:name="_Toc425347443"/>
      <w:bookmarkStart w:id="1027" w:name="_Toc182921270"/>
      <w:r w:rsidRPr="00C22EF1">
        <w:rPr>
          <w:lang w:eastAsia="zh-CN"/>
        </w:rPr>
        <w:t>3.3</w:t>
      </w:r>
      <w:r w:rsidRPr="00C22EF1">
        <w:rPr>
          <w:lang w:eastAsia="zh-CN"/>
        </w:rPr>
        <w:tab/>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C22EF1">
        <w:rPr>
          <w:lang w:eastAsia="zh-CN"/>
        </w:rPr>
        <w:t>用户部分</w:t>
      </w:r>
      <w:bookmarkEnd w:id="1027"/>
    </w:p>
    <w:p w14:paraId="2351B4EF" w14:textId="55FBDA2D" w:rsidR="00493E11" w:rsidRPr="00C22EF1" w:rsidRDefault="00587750" w:rsidP="00493E11">
      <w:pPr>
        <w:ind w:firstLineChars="200" w:firstLine="480"/>
        <w:rPr>
          <w:lang w:eastAsia="zh-CN"/>
        </w:rPr>
      </w:pPr>
      <w:r w:rsidRPr="00587750">
        <w:rPr>
          <w:rFonts w:hint="eastAsia"/>
          <w:lang w:eastAsia="zh-CN"/>
        </w:rPr>
        <w:t>航空用户依靠</w:t>
      </w:r>
      <w:r w:rsidRPr="00587750">
        <w:rPr>
          <w:rFonts w:hint="eastAsia"/>
          <w:lang w:eastAsia="zh-CN"/>
        </w:rPr>
        <w:t>MSAS</w:t>
      </w:r>
      <w:r w:rsidRPr="00587750">
        <w:rPr>
          <w:rFonts w:hint="eastAsia"/>
          <w:lang w:eastAsia="zh-CN"/>
        </w:rPr>
        <w:t>提高导航、基于机载监视的飞机</w:t>
      </w:r>
      <w:r w:rsidRPr="00587750">
        <w:rPr>
          <w:rFonts w:hint="eastAsia"/>
          <w:lang w:eastAsia="zh-CN"/>
        </w:rPr>
        <w:t>/</w:t>
      </w:r>
      <w:r w:rsidRPr="00587750">
        <w:rPr>
          <w:rFonts w:hint="eastAsia"/>
          <w:lang w:eastAsia="zh-CN"/>
        </w:rPr>
        <w:t>地面系统的精确度和完整性。</w:t>
      </w:r>
    </w:p>
    <w:p w14:paraId="109704A0" w14:textId="77777777" w:rsidR="00493E11" w:rsidRPr="00C22EF1" w:rsidRDefault="00493E11" w:rsidP="00493E11">
      <w:pPr>
        <w:pStyle w:val="Heading1"/>
        <w:rPr>
          <w:lang w:eastAsia="zh-CN"/>
        </w:rPr>
      </w:pPr>
      <w:bookmarkStart w:id="1028" w:name="_Toc425347444"/>
      <w:bookmarkStart w:id="1029" w:name="_Toc425348119"/>
      <w:bookmarkStart w:id="1030" w:name="_Toc425348614"/>
      <w:bookmarkStart w:id="1031" w:name="_Toc426147293"/>
      <w:bookmarkStart w:id="1032" w:name="_Toc426147871"/>
      <w:bookmarkStart w:id="1033" w:name="_Toc426179779"/>
      <w:bookmarkStart w:id="1034" w:name="_Toc426180540"/>
      <w:bookmarkStart w:id="1035" w:name="_Toc426180654"/>
      <w:bookmarkStart w:id="1036" w:name="_Toc426180862"/>
      <w:bookmarkStart w:id="1037" w:name="_Toc426181386"/>
      <w:bookmarkStart w:id="1038" w:name="_Toc426181565"/>
      <w:bookmarkStart w:id="1039" w:name="_Toc426181831"/>
      <w:bookmarkStart w:id="1040" w:name="_Toc426181946"/>
      <w:bookmarkStart w:id="1041" w:name="_Toc427593061"/>
      <w:bookmarkStart w:id="1042" w:name="_Toc182921271"/>
      <w:r w:rsidRPr="00C22EF1">
        <w:rPr>
          <w:lang w:eastAsia="zh-CN"/>
        </w:rPr>
        <w:t>4</w:t>
      </w:r>
      <w:r w:rsidRPr="00C22EF1">
        <w:rPr>
          <w:lang w:eastAsia="zh-CN"/>
        </w:rPr>
        <w:tab/>
        <w:t>MSAS</w:t>
      </w:r>
      <w:r w:rsidRPr="00C22EF1">
        <w:rPr>
          <w:lang w:eastAsia="zh-CN"/>
        </w:rPr>
        <w:t>信号结构</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64D08C26" w14:textId="77777777" w:rsidR="00587750" w:rsidRDefault="00587750" w:rsidP="00587750">
      <w:pPr>
        <w:ind w:firstLineChars="200" w:firstLine="480"/>
        <w:rPr>
          <w:lang w:eastAsia="zh-CN"/>
        </w:rPr>
      </w:pPr>
      <w:r>
        <w:rPr>
          <w:rFonts w:hint="eastAsia"/>
          <w:lang w:eastAsia="zh-CN"/>
        </w:rPr>
        <w:t>MSAS</w:t>
      </w:r>
      <w:r>
        <w:rPr>
          <w:rFonts w:hint="eastAsia"/>
          <w:lang w:eastAsia="zh-CN"/>
        </w:rPr>
        <w:t>信号符合</w:t>
      </w:r>
      <w:r>
        <w:rPr>
          <w:rFonts w:hint="eastAsia"/>
          <w:lang w:eastAsia="zh-CN"/>
        </w:rPr>
        <w:t>ICAO SARP</w:t>
      </w:r>
      <w:r>
        <w:rPr>
          <w:rFonts w:hint="eastAsia"/>
          <w:lang w:eastAsia="zh-CN"/>
        </w:rPr>
        <w:t>。</w:t>
      </w:r>
    </w:p>
    <w:p w14:paraId="2F9D78A7" w14:textId="77777777" w:rsidR="00587750" w:rsidRDefault="00587750" w:rsidP="00587750">
      <w:pPr>
        <w:ind w:firstLineChars="200" w:firstLine="480"/>
        <w:rPr>
          <w:lang w:eastAsia="zh-CN"/>
        </w:rPr>
      </w:pPr>
      <w:r>
        <w:rPr>
          <w:rFonts w:hint="eastAsia"/>
          <w:lang w:eastAsia="zh-CN"/>
        </w:rPr>
        <w:t>MSAS</w:t>
      </w:r>
      <w:r>
        <w:rPr>
          <w:rFonts w:hint="eastAsia"/>
          <w:lang w:eastAsia="zh-CN"/>
        </w:rPr>
        <w:t>广播应包括两个单载波频率，即</w:t>
      </w:r>
      <w:r>
        <w:rPr>
          <w:rFonts w:hint="eastAsia"/>
          <w:lang w:eastAsia="zh-CN"/>
        </w:rPr>
        <w:t>1 575.42 MHz</w:t>
      </w:r>
      <w:r>
        <w:rPr>
          <w:rFonts w:hint="eastAsia"/>
          <w:lang w:eastAsia="zh-CN"/>
        </w:rPr>
        <w:t>（</w:t>
      </w:r>
      <w:r>
        <w:rPr>
          <w:rFonts w:hint="eastAsia"/>
          <w:lang w:eastAsia="zh-CN"/>
        </w:rPr>
        <w:t>L1</w:t>
      </w:r>
      <w:r>
        <w:rPr>
          <w:rFonts w:hint="eastAsia"/>
          <w:lang w:eastAsia="zh-CN"/>
        </w:rPr>
        <w:t>）和</w:t>
      </w:r>
      <w:r>
        <w:rPr>
          <w:rFonts w:hint="eastAsia"/>
          <w:lang w:eastAsia="zh-CN"/>
        </w:rPr>
        <w:t>1 176.45 MHz</w:t>
      </w:r>
      <w:r>
        <w:rPr>
          <w:rFonts w:hint="eastAsia"/>
          <w:lang w:eastAsia="zh-CN"/>
        </w:rPr>
        <w:t>（</w:t>
      </w:r>
      <w:r>
        <w:rPr>
          <w:rFonts w:hint="eastAsia"/>
          <w:lang w:eastAsia="zh-CN"/>
        </w:rPr>
        <w:t>L5</w:t>
      </w:r>
      <w:r>
        <w:rPr>
          <w:rFonts w:hint="eastAsia"/>
          <w:lang w:eastAsia="zh-CN"/>
        </w:rPr>
        <w:t>）。</w:t>
      </w:r>
    </w:p>
    <w:p w14:paraId="472A7942" w14:textId="244980FA" w:rsidR="00587750" w:rsidRDefault="00587750" w:rsidP="00587750">
      <w:pPr>
        <w:ind w:firstLineChars="200" w:firstLine="480"/>
        <w:rPr>
          <w:lang w:eastAsia="zh-CN"/>
        </w:rPr>
      </w:pPr>
      <w:r>
        <w:rPr>
          <w:rFonts w:hint="eastAsia"/>
          <w:lang w:eastAsia="zh-CN"/>
        </w:rPr>
        <w:t>L1</w:t>
      </w:r>
      <w:r>
        <w:rPr>
          <w:rFonts w:hint="eastAsia"/>
          <w:lang w:eastAsia="zh-CN"/>
        </w:rPr>
        <w:t>信号由二相移相键控调制（</w:t>
      </w:r>
      <w:r>
        <w:rPr>
          <w:rFonts w:hint="eastAsia"/>
          <w:lang w:eastAsia="zh-CN"/>
        </w:rPr>
        <w:t>BPSK</w:t>
      </w:r>
      <w:r>
        <w:rPr>
          <w:rFonts w:hint="eastAsia"/>
          <w:lang w:eastAsia="zh-CN"/>
        </w:rPr>
        <w:t>）信号组成。</w:t>
      </w:r>
      <w:r>
        <w:rPr>
          <w:rFonts w:hint="eastAsia"/>
          <w:lang w:eastAsia="zh-CN"/>
        </w:rPr>
        <w:t>L1</w:t>
      </w:r>
      <w:r>
        <w:rPr>
          <w:rFonts w:hint="eastAsia"/>
          <w:lang w:eastAsia="zh-CN"/>
        </w:rPr>
        <w:t>信号采用时钟频率为</w:t>
      </w:r>
      <w:r>
        <w:rPr>
          <w:rFonts w:hint="eastAsia"/>
          <w:lang w:eastAsia="zh-CN"/>
        </w:rPr>
        <w:t>1.023 MHz</w:t>
      </w:r>
      <w:r>
        <w:rPr>
          <w:rFonts w:hint="eastAsia"/>
          <w:lang w:eastAsia="zh-CN"/>
        </w:rPr>
        <w:t>的</w:t>
      </w:r>
      <w:r>
        <w:rPr>
          <w:rFonts w:hint="eastAsia"/>
          <w:lang w:eastAsia="zh-CN"/>
        </w:rPr>
        <w:t>PRN</w:t>
      </w:r>
      <w:r>
        <w:rPr>
          <w:rFonts w:hint="eastAsia"/>
          <w:lang w:eastAsia="zh-CN"/>
        </w:rPr>
        <w:t>扩频码调制，</w:t>
      </w:r>
      <w:r w:rsidR="00280F48" w:rsidRPr="00FD0D1A">
        <w:rPr>
          <w:szCs w:val="24"/>
          <w:lang w:eastAsia="zh-CN"/>
        </w:rPr>
        <w:t>Modulo-2</w:t>
      </w:r>
      <w:r>
        <w:rPr>
          <w:rFonts w:hint="eastAsia"/>
          <w:lang w:eastAsia="zh-CN"/>
        </w:rPr>
        <w:t>加</w:t>
      </w:r>
      <w:r w:rsidR="00280F48">
        <w:rPr>
          <w:rFonts w:hint="eastAsia"/>
          <w:lang w:eastAsia="zh-CN"/>
        </w:rPr>
        <w:t>载</w:t>
      </w:r>
      <w:r>
        <w:rPr>
          <w:rFonts w:hint="eastAsia"/>
          <w:lang w:eastAsia="zh-CN"/>
        </w:rPr>
        <w:t>到</w:t>
      </w:r>
      <w:r>
        <w:rPr>
          <w:rFonts w:hint="eastAsia"/>
          <w:lang w:eastAsia="zh-CN"/>
        </w:rPr>
        <w:t>BPSK</w:t>
      </w:r>
      <w:r>
        <w:rPr>
          <w:rFonts w:hint="eastAsia"/>
          <w:lang w:eastAsia="zh-CN"/>
        </w:rPr>
        <w:t>之前的</w:t>
      </w:r>
      <w:r>
        <w:rPr>
          <w:rFonts w:hint="eastAsia"/>
          <w:lang w:eastAsia="zh-CN"/>
        </w:rPr>
        <w:t>500 Symbol/s</w:t>
      </w:r>
      <w:r>
        <w:rPr>
          <w:rFonts w:hint="eastAsia"/>
          <w:lang w:eastAsia="zh-CN"/>
        </w:rPr>
        <w:t>二进制导航数据流上。</w:t>
      </w:r>
    </w:p>
    <w:p w14:paraId="0C9932C3" w14:textId="733495FC" w:rsidR="00493E11" w:rsidRPr="00C22EF1" w:rsidRDefault="00587750" w:rsidP="00587750">
      <w:pPr>
        <w:ind w:firstLineChars="200" w:firstLine="480"/>
        <w:rPr>
          <w:lang w:eastAsia="zh-CN"/>
        </w:rPr>
      </w:pPr>
      <w:r>
        <w:rPr>
          <w:rFonts w:hint="eastAsia"/>
          <w:lang w:eastAsia="zh-CN"/>
        </w:rPr>
        <w:t>L5</w:t>
      </w:r>
      <w:r>
        <w:rPr>
          <w:rFonts w:hint="eastAsia"/>
          <w:lang w:eastAsia="zh-CN"/>
        </w:rPr>
        <w:t>信号由两个正交复用的</w:t>
      </w:r>
      <w:r>
        <w:rPr>
          <w:rFonts w:hint="eastAsia"/>
          <w:lang w:eastAsia="zh-CN"/>
        </w:rPr>
        <w:t>BPSK</w:t>
      </w:r>
      <w:r>
        <w:rPr>
          <w:rFonts w:hint="eastAsia"/>
          <w:lang w:eastAsia="zh-CN"/>
        </w:rPr>
        <w:t>信号（</w:t>
      </w:r>
      <w:r>
        <w:rPr>
          <w:rFonts w:hint="eastAsia"/>
          <w:lang w:eastAsia="zh-CN"/>
        </w:rPr>
        <w:t>I</w:t>
      </w:r>
      <w:r>
        <w:rPr>
          <w:rFonts w:hint="eastAsia"/>
          <w:lang w:eastAsia="zh-CN"/>
        </w:rPr>
        <w:t>和</w:t>
      </w:r>
      <w:r>
        <w:rPr>
          <w:rFonts w:hint="eastAsia"/>
          <w:lang w:eastAsia="zh-CN"/>
        </w:rPr>
        <w:t>Q</w:t>
      </w:r>
      <w:r>
        <w:rPr>
          <w:rFonts w:hint="eastAsia"/>
          <w:lang w:eastAsia="zh-CN"/>
        </w:rPr>
        <w:t>）和一个</w:t>
      </w:r>
      <w:r>
        <w:rPr>
          <w:rFonts w:hint="eastAsia"/>
          <w:lang w:eastAsia="zh-CN"/>
        </w:rPr>
        <w:t>QPSK</w:t>
      </w:r>
      <w:r>
        <w:rPr>
          <w:rFonts w:hint="eastAsia"/>
          <w:lang w:eastAsia="zh-CN"/>
        </w:rPr>
        <w:t>信号组成。</w:t>
      </w:r>
      <w:r>
        <w:rPr>
          <w:rFonts w:hint="eastAsia"/>
          <w:lang w:eastAsia="zh-CN"/>
        </w:rPr>
        <w:t>I</w:t>
      </w:r>
      <w:r>
        <w:rPr>
          <w:rFonts w:hint="eastAsia"/>
          <w:lang w:eastAsia="zh-CN"/>
        </w:rPr>
        <w:t>和</w:t>
      </w:r>
      <w:r>
        <w:rPr>
          <w:rFonts w:hint="eastAsia"/>
          <w:lang w:eastAsia="zh-CN"/>
        </w:rPr>
        <w:t>Q</w:t>
      </w:r>
      <w:r>
        <w:rPr>
          <w:rFonts w:hint="eastAsia"/>
          <w:lang w:eastAsia="zh-CN"/>
        </w:rPr>
        <w:t>信道中的信号采用两种不同的</w:t>
      </w:r>
      <w:r>
        <w:rPr>
          <w:rFonts w:hint="eastAsia"/>
          <w:lang w:eastAsia="zh-CN"/>
        </w:rPr>
        <w:t>L5</w:t>
      </w:r>
      <w:r>
        <w:rPr>
          <w:rFonts w:hint="eastAsia"/>
          <w:lang w:eastAsia="zh-CN"/>
        </w:rPr>
        <w:t>扩频码进行调制。</w:t>
      </w:r>
      <w:r>
        <w:rPr>
          <w:rFonts w:hint="eastAsia"/>
          <w:lang w:eastAsia="zh-CN"/>
        </w:rPr>
        <w:t>L5</w:t>
      </w:r>
      <w:r>
        <w:rPr>
          <w:rFonts w:hint="eastAsia"/>
          <w:lang w:eastAsia="zh-CN"/>
        </w:rPr>
        <w:t>扩频码的时钟频率为</w:t>
      </w:r>
      <w:r>
        <w:rPr>
          <w:rFonts w:hint="eastAsia"/>
          <w:lang w:eastAsia="zh-CN"/>
        </w:rPr>
        <w:t>10.23 MHz</w:t>
      </w:r>
      <w:r>
        <w:rPr>
          <w:rFonts w:hint="eastAsia"/>
          <w:lang w:eastAsia="zh-CN"/>
        </w:rPr>
        <w:t>，周期为</w:t>
      </w:r>
      <w:r>
        <w:rPr>
          <w:rFonts w:hint="eastAsia"/>
          <w:lang w:eastAsia="zh-CN"/>
        </w:rPr>
        <w:t>1 ms</w:t>
      </w:r>
      <w:r>
        <w:rPr>
          <w:rFonts w:hint="eastAsia"/>
          <w:lang w:eastAsia="zh-CN"/>
        </w:rPr>
        <w:t>。在</w:t>
      </w:r>
      <w:r>
        <w:rPr>
          <w:rFonts w:hint="eastAsia"/>
          <w:lang w:eastAsia="zh-CN"/>
        </w:rPr>
        <w:t>I</w:t>
      </w:r>
      <w:r>
        <w:rPr>
          <w:rFonts w:hint="eastAsia"/>
          <w:lang w:eastAsia="zh-CN"/>
        </w:rPr>
        <w:t>信道上传输</w:t>
      </w:r>
      <w:r>
        <w:rPr>
          <w:rFonts w:hint="eastAsia"/>
          <w:lang w:eastAsia="zh-CN"/>
        </w:rPr>
        <w:t>50 bit/s/100</w:t>
      </w:r>
      <w:r w:rsidR="00280F48">
        <w:rPr>
          <w:rFonts w:hint="eastAsia"/>
          <w:lang w:eastAsia="zh-CN"/>
        </w:rPr>
        <w:t xml:space="preserve"> Symbol/s</w:t>
      </w:r>
      <w:r>
        <w:rPr>
          <w:rFonts w:hint="eastAsia"/>
          <w:lang w:eastAsia="zh-CN"/>
        </w:rPr>
        <w:t>二元导航数据流，在</w:t>
      </w:r>
      <w:r>
        <w:rPr>
          <w:rFonts w:hint="eastAsia"/>
          <w:lang w:eastAsia="zh-CN"/>
        </w:rPr>
        <w:t>Q</w:t>
      </w:r>
      <w:r>
        <w:rPr>
          <w:rFonts w:hint="eastAsia"/>
          <w:lang w:eastAsia="zh-CN"/>
        </w:rPr>
        <w:t>信道上不传输数据（即无数据的“导频”信号）。这一个</w:t>
      </w:r>
      <w:r>
        <w:rPr>
          <w:rFonts w:hint="eastAsia"/>
          <w:lang w:eastAsia="zh-CN"/>
        </w:rPr>
        <w:t>QPSK</w:t>
      </w:r>
      <w:r>
        <w:rPr>
          <w:rFonts w:hint="eastAsia"/>
          <w:lang w:eastAsia="zh-CN"/>
        </w:rPr>
        <w:t>信号的时钟频率也为</w:t>
      </w:r>
      <w:r>
        <w:rPr>
          <w:rFonts w:hint="eastAsia"/>
          <w:lang w:eastAsia="zh-CN"/>
        </w:rPr>
        <w:t>10.23 MHz</w:t>
      </w:r>
      <w:r>
        <w:rPr>
          <w:rFonts w:hint="eastAsia"/>
          <w:lang w:eastAsia="zh-CN"/>
        </w:rPr>
        <w:t>，周期为</w:t>
      </w:r>
      <w:r>
        <w:rPr>
          <w:rFonts w:hint="eastAsia"/>
          <w:lang w:eastAsia="zh-CN"/>
        </w:rPr>
        <w:t>1 ms</w:t>
      </w:r>
      <w:r>
        <w:rPr>
          <w:rFonts w:hint="eastAsia"/>
          <w:lang w:eastAsia="zh-CN"/>
        </w:rPr>
        <w:t>，并包含增强消息。</w:t>
      </w:r>
    </w:p>
    <w:p w14:paraId="6C3D2500" w14:textId="77777777" w:rsidR="00493E11" w:rsidRPr="00C22EF1" w:rsidRDefault="00493E11" w:rsidP="00493E11">
      <w:pPr>
        <w:pStyle w:val="Heading1"/>
        <w:rPr>
          <w:lang w:eastAsia="zh-CN"/>
        </w:rPr>
      </w:pPr>
      <w:bookmarkStart w:id="1043" w:name="_Toc425347445"/>
      <w:bookmarkStart w:id="1044" w:name="_Toc425348120"/>
      <w:bookmarkStart w:id="1045" w:name="_Toc425348615"/>
      <w:bookmarkStart w:id="1046" w:name="_Toc426147294"/>
      <w:bookmarkStart w:id="1047" w:name="_Toc426147872"/>
      <w:bookmarkStart w:id="1048" w:name="_Toc426179780"/>
      <w:bookmarkStart w:id="1049" w:name="_Toc426180541"/>
      <w:bookmarkStart w:id="1050" w:name="_Toc426180655"/>
      <w:bookmarkStart w:id="1051" w:name="_Toc426180863"/>
      <w:bookmarkStart w:id="1052" w:name="_Toc426181387"/>
      <w:bookmarkStart w:id="1053" w:name="_Toc426181566"/>
      <w:bookmarkStart w:id="1054" w:name="_Toc426181832"/>
      <w:bookmarkStart w:id="1055" w:name="_Toc426181947"/>
      <w:bookmarkStart w:id="1056" w:name="_Toc427593062"/>
      <w:bookmarkStart w:id="1057" w:name="_Toc182921272"/>
      <w:r w:rsidRPr="00C22EF1">
        <w:rPr>
          <w:lang w:eastAsia="zh-CN"/>
        </w:rPr>
        <w:t>5</w:t>
      </w:r>
      <w:r w:rsidRPr="00C22EF1">
        <w:rPr>
          <w:lang w:eastAsia="zh-CN"/>
        </w:rPr>
        <w:tab/>
      </w:r>
      <w:r w:rsidRPr="00C22EF1">
        <w:rPr>
          <w:lang w:eastAsia="zh-CN"/>
        </w:rPr>
        <w:t>信号功率和频谱</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149CF232" w14:textId="43CD1B71" w:rsidR="00493E11" w:rsidRDefault="00280F48" w:rsidP="00BC305B">
      <w:pPr>
        <w:ind w:firstLineChars="200" w:firstLine="480"/>
        <w:rPr>
          <w:lang w:eastAsia="zh-CN"/>
        </w:rPr>
      </w:pPr>
      <w:r w:rsidRPr="00280F48">
        <w:rPr>
          <w:rFonts w:hint="eastAsia"/>
          <w:lang w:eastAsia="zh-CN"/>
        </w:rPr>
        <w:t>QZSS</w:t>
      </w:r>
      <w:r w:rsidRPr="00280F48">
        <w:rPr>
          <w:rFonts w:hint="eastAsia"/>
          <w:lang w:eastAsia="zh-CN"/>
        </w:rPr>
        <w:t>有效载荷发射的</w:t>
      </w:r>
      <w:r w:rsidRPr="00280F48">
        <w:rPr>
          <w:rFonts w:hint="eastAsia"/>
          <w:lang w:eastAsia="zh-CN"/>
        </w:rPr>
        <w:t>MSAS</w:t>
      </w:r>
      <w:r w:rsidRPr="00280F48">
        <w:rPr>
          <w:rFonts w:hint="eastAsia"/>
          <w:lang w:eastAsia="zh-CN"/>
        </w:rPr>
        <w:t>信号特性作为</w:t>
      </w:r>
      <w:r w:rsidRPr="00280F48">
        <w:rPr>
          <w:rFonts w:hint="eastAsia"/>
          <w:lang w:eastAsia="zh-CN"/>
        </w:rPr>
        <w:t>L1S/L5S</w:t>
      </w:r>
      <w:r w:rsidRPr="00280F48">
        <w:rPr>
          <w:rFonts w:hint="eastAsia"/>
          <w:lang w:eastAsia="zh-CN"/>
        </w:rPr>
        <w:t>信号</w:t>
      </w:r>
      <w:r>
        <w:rPr>
          <w:rFonts w:hint="eastAsia"/>
          <w:lang w:eastAsia="zh-CN"/>
        </w:rPr>
        <w:t>，</w:t>
      </w:r>
      <w:r w:rsidRPr="00280F48">
        <w:rPr>
          <w:rFonts w:hint="eastAsia"/>
          <w:lang w:eastAsia="zh-CN"/>
        </w:rPr>
        <w:t>见附件</w:t>
      </w:r>
      <w:r w:rsidRPr="00280F48">
        <w:rPr>
          <w:rFonts w:hint="eastAsia"/>
          <w:lang w:eastAsia="zh-CN"/>
        </w:rPr>
        <w:t>4</w:t>
      </w:r>
      <w:r w:rsidRPr="00280F48">
        <w:rPr>
          <w:rFonts w:hint="eastAsia"/>
          <w:lang w:eastAsia="zh-CN"/>
        </w:rPr>
        <w:t>的表</w:t>
      </w:r>
      <w:r w:rsidRPr="00280F48">
        <w:rPr>
          <w:rFonts w:hint="eastAsia"/>
          <w:lang w:eastAsia="zh-CN"/>
        </w:rPr>
        <w:t>10</w:t>
      </w:r>
      <w:r w:rsidRPr="00280F48">
        <w:rPr>
          <w:rFonts w:hint="eastAsia"/>
          <w:lang w:eastAsia="zh-CN"/>
        </w:rPr>
        <w:t>和表</w:t>
      </w:r>
      <w:r w:rsidRPr="00280F48">
        <w:rPr>
          <w:rFonts w:hint="eastAsia"/>
          <w:lang w:eastAsia="zh-CN"/>
        </w:rPr>
        <w:t>13</w:t>
      </w:r>
      <w:r w:rsidRPr="00280F48">
        <w:rPr>
          <w:rFonts w:hint="eastAsia"/>
          <w:lang w:eastAsia="zh-CN"/>
        </w:rPr>
        <w:t>。</w:t>
      </w:r>
    </w:p>
    <w:p w14:paraId="4E6E4884" w14:textId="77777777" w:rsidR="00493E11" w:rsidRPr="00C22EF1" w:rsidRDefault="00493E11" w:rsidP="00493E11">
      <w:pPr>
        <w:pStyle w:val="Heading1"/>
        <w:rPr>
          <w:lang w:eastAsia="zh-CN"/>
        </w:rPr>
      </w:pPr>
      <w:bookmarkStart w:id="1058" w:name="_Toc426180542"/>
      <w:bookmarkStart w:id="1059" w:name="_Toc426180864"/>
      <w:bookmarkStart w:id="1060" w:name="_Toc425347446"/>
      <w:bookmarkStart w:id="1061" w:name="_Toc426180656"/>
      <w:bookmarkStart w:id="1062" w:name="_Toc426181388"/>
      <w:bookmarkStart w:id="1063" w:name="_Toc426179781"/>
      <w:bookmarkStart w:id="1064" w:name="_Toc425348121"/>
      <w:bookmarkStart w:id="1065" w:name="_Toc426147873"/>
      <w:bookmarkStart w:id="1066" w:name="_Toc425348616"/>
      <w:bookmarkStart w:id="1067" w:name="_Toc426147295"/>
      <w:bookmarkStart w:id="1068" w:name="_Toc426181567"/>
      <w:bookmarkStart w:id="1069" w:name="_Toc426181833"/>
      <w:bookmarkStart w:id="1070" w:name="_Toc426181948"/>
      <w:bookmarkStart w:id="1071" w:name="_Toc427593063"/>
      <w:bookmarkStart w:id="1072" w:name="_Toc182921273"/>
      <w:r w:rsidRPr="00C22EF1">
        <w:rPr>
          <w:lang w:eastAsia="zh-CN"/>
        </w:rPr>
        <w:t>6</w:t>
      </w:r>
      <w:r w:rsidRPr="00C22EF1">
        <w:rPr>
          <w:lang w:eastAsia="zh-CN"/>
        </w:rPr>
        <w:tab/>
      </w:r>
      <w:r w:rsidRPr="00C22EF1">
        <w:rPr>
          <w:lang w:eastAsia="zh-CN"/>
        </w:rPr>
        <w:t>工作频率</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7E0CC90" w14:textId="4B49A961" w:rsidR="00493E11" w:rsidRDefault="00493E11" w:rsidP="00493E11">
      <w:pPr>
        <w:ind w:firstLineChars="200" w:firstLine="468"/>
        <w:jc w:val="left"/>
        <w:rPr>
          <w:lang w:eastAsia="zh-CN"/>
        </w:rPr>
      </w:pPr>
      <w:r w:rsidRPr="00C22EF1">
        <w:rPr>
          <w:spacing w:val="-6"/>
          <w:lang w:eastAsia="zh-CN"/>
        </w:rPr>
        <w:t>在划分给卫星导航业务的</w:t>
      </w:r>
      <w:r w:rsidRPr="00C22EF1">
        <w:rPr>
          <w:spacing w:val="-6"/>
          <w:lang w:eastAsia="zh-CN"/>
        </w:rPr>
        <w:t>1 559-1 610 MHz</w:t>
      </w:r>
      <w:r w:rsidRPr="00C22EF1">
        <w:rPr>
          <w:spacing w:val="-6"/>
          <w:lang w:eastAsia="zh-CN"/>
        </w:rPr>
        <w:t>频段中，</w:t>
      </w:r>
      <w:r w:rsidRPr="00C22EF1">
        <w:rPr>
          <w:spacing w:val="-6"/>
          <w:lang w:eastAsia="zh-CN"/>
        </w:rPr>
        <w:t>MSAS</w:t>
      </w:r>
      <w:r w:rsidRPr="00C22EF1">
        <w:rPr>
          <w:spacing w:val="-6"/>
          <w:lang w:eastAsia="zh-CN"/>
        </w:rPr>
        <w:t>空间部分工作在以</w:t>
      </w:r>
      <w:r w:rsidRPr="00C22EF1">
        <w:rPr>
          <w:lang w:eastAsia="zh-CN"/>
        </w:rPr>
        <w:t>1</w:t>
      </w:r>
      <w:r w:rsidRPr="00C22EF1">
        <w:rPr>
          <w:sz w:val="12"/>
          <w:lang w:eastAsia="zh-CN"/>
        </w:rPr>
        <w:t> </w:t>
      </w:r>
      <w:r w:rsidRPr="00C22EF1">
        <w:rPr>
          <w:lang w:eastAsia="zh-CN"/>
        </w:rPr>
        <w:t>575.42 MHz</w:t>
      </w:r>
      <w:r w:rsidRPr="00C22EF1">
        <w:rPr>
          <w:lang w:eastAsia="zh-CN"/>
        </w:rPr>
        <w:t>为中心频率的</w:t>
      </w:r>
      <w:r w:rsidRPr="00C22EF1">
        <w:rPr>
          <w:lang w:eastAsia="zh-CN"/>
        </w:rPr>
        <w:t>L1</w:t>
      </w:r>
      <w:r w:rsidRPr="00C22EF1">
        <w:rPr>
          <w:lang w:eastAsia="zh-CN"/>
        </w:rPr>
        <w:t>频率上，带宽为</w:t>
      </w:r>
      <w:r w:rsidR="00280F48">
        <w:rPr>
          <w:rFonts w:hint="eastAsia"/>
          <w:lang w:eastAsia="zh-CN"/>
        </w:rPr>
        <w:t>24</w:t>
      </w:r>
      <w:r w:rsidRPr="00C22EF1">
        <w:rPr>
          <w:lang w:eastAsia="zh-CN"/>
        </w:rPr>
        <w:t> MHz</w:t>
      </w:r>
      <w:r w:rsidRPr="00C22EF1">
        <w:rPr>
          <w:lang w:eastAsia="zh-CN"/>
        </w:rPr>
        <w:t>。</w:t>
      </w:r>
    </w:p>
    <w:p w14:paraId="65A4EC16" w14:textId="7E533EE0" w:rsidR="00BC305B" w:rsidRDefault="00280F48" w:rsidP="00493E11">
      <w:pPr>
        <w:ind w:firstLineChars="200" w:firstLine="480"/>
        <w:jc w:val="left"/>
        <w:rPr>
          <w:lang w:eastAsia="zh-CN"/>
        </w:rPr>
      </w:pPr>
      <w:r w:rsidRPr="00280F48">
        <w:rPr>
          <w:rFonts w:hint="eastAsia"/>
          <w:lang w:eastAsia="zh-CN"/>
        </w:rPr>
        <w:t>MSAS</w:t>
      </w:r>
      <w:r w:rsidRPr="00280F48">
        <w:rPr>
          <w:rFonts w:hint="eastAsia"/>
          <w:lang w:eastAsia="zh-CN"/>
        </w:rPr>
        <w:t>空间部分在</w:t>
      </w:r>
      <w:r w:rsidRPr="00280F48">
        <w:rPr>
          <w:rFonts w:hint="eastAsia"/>
          <w:lang w:eastAsia="zh-CN"/>
        </w:rPr>
        <w:t>L5</w:t>
      </w:r>
      <w:r w:rsidRPr="00280F48">
        <w:rPr>
          <w:rFonts w:hint="eastAsia"/>
          <w:lang w:eastAsia="zh-CN"/>
        </w:rPr>
        <w:t>频率上工作，中心载频为</w:t>
      </w:r>
      <w:r w:rsidRPr="00280F48">
        <w:rPr>
          <w:rFonts w:hint="eastAsia"/>
          <w:lang w:eastAsia="zh-CN"/>
        </w:rPr>
        <w:t>1 176.45 MHz</w:t>
      </w:r>
      <w:r w:rsidRPr="00280F48">
        <w:rPr>
          <w:rFonts w:hint="eastAsia"/>
          <w:lang w:eastAsia="zh-CN"/>
        </w:rPr>
        <w:t>，带宽为</w:t>
      </w:r>
      <w:r w:rsidRPr="00280F48">
        <w:rPr>
          <w:rFonts w:hint="eastAsia"/>
          <w:lang w:eastAsia="zh-CN"/>
        </w:rPr>
        <w:t>38 MHz</w:t>
      </w:r>
      <w:r w:rsidRPr="00280F48">
        <w:rPr>
          <w:rFonts w:hint="eastAsia"/>
          <w:lang w:eastAsia="zh-CN"/>
        </w:rPr>
        <w:t>，</w:t>
      </w:r>
      <w:r>
        <w:rPr>
          <w:rFonts w:hint="eastAsia"/>
          <w:lang w:eastAsia="zh-CN"/>
        </w:rPr>
        <w:t>位于</w:t>
      </w:r>
      <w:r w:rsidRPr="00280F48">
        <w:rPr>
          <w:rFonts w:hint="eastAsia"/>
          <w:lang w:eastAsia="zh-CN"/>
        </w:rPr>
        <w:t>划分给航空无线电导航业务（</w:t>
      </w:r>
      <w:r w:rsidRPr="00280F48">
        <w:rPr>
          <w:rFonts w:hint="eastAsia"/>
          <w:lang w:eastAsia="zh-CN"/>
        </w:rPr>
        <w:t>ARNS</w:t>
      </w:r>
      <w:r w:rsidRPr="00280F48">
        <w:rPr>
          <w:rFonts w:hint="eastAsia"/>
          <w:lang w:eastAsia="zh-CN"/>
        </w:rPr>
        <w:t>）的</w:t>
      </w:r>
      <w:r w:rsidRPr="00280F48">
        <w:rPr>
          <w:rFonts w:hint="eastAsia"/>
          <w:lang w:eastAsia="zh-CN"/>
        </w:rPr>
        <w:t>1 164-1 215 MHz</w:t>
      </w:r>
      <w:r w:rsidRPr="00280F48">
        <w:rPr>
          <w:rFonts w:hint="eastAsia"/>
          <w:lang w:eastAsia="zh-CN"/>
        </w:rPr>
        <w:t>频段中。</w:t>
      </w:r>
    </w:p>
    <w:p w14:paraId="19B5D5AF" w14:textId="7B82D9D1" w:rsidR="00493E11" w:rsidRDefault="00493E11" w:rsidP="00BC305B">
      <w:pPr>
        <w:tabs>
          <w:tab w:val="clear" w:pos="794"/>
          <w:tab w:val="clear" w:pos="1191"/>
          <w:tab w:val="clear" w:pos="1588"/>
          <w:tab w:val="clear" w:pos="1985"/>
        </w:tabs>
        <w:overflowPunct/>
        <w:autoSpaceDE/>
        <w:autoSpaceDN/>
        <w:adjustRightInd/>
        <w:spacing w:before="0"/>
        <w:jc w:val="left"/>
        <w:textAlignment w:val="auto"/>
        <w:rPr>
          <w:lang w:eastAsia="zh-CN"/>
        </w:rPr>
      </w:pPr>
    </w:p>
    <w:p w14:paraId="07D05F9B" w14:textId="77777777" w:rsidR="002424F3" w:rsidRPr="00BC305B" w:rsidRDefault="002424F3" w:rsidP="00BC305B">
      <w:pPr>
        <w:tabs>
          <w:tab w:val="clear" w:pos="794"/>
          <w:tab w:val="clear" w:pos="1191"/>
          <w:tab w:val="clear" w:pos="1588"/>
          <w:tab w:val="clear" w:pos="1985"/>
        </w:tabs>
        <w:overflowPunct/>
        <w:autoSpaceDE/>
        <w:autoSpaceDN/>
        <w:adjustRightInd/>
        <w:spacing w:before="0"/>
        <w:jc w:val="left"/>
        <w:textAlignment w:val="auto"/>
        <w:rPr>
          <w:lang w:eastAsia="zh-CN"/>
        </w:rPr>
      </w:pPr>
    </w:p>
    <w:p w14:paraId="6FD34A27" w14:textId="77777777" w:rsidR="00493E11" w:rsidRPr="00C22EF1" w:rsidRDefault="00493E11" w:rsidP="00D52E85">
      <w:pPr>
        <w:pStyle w:val="AnnexNoTitle"/>
        <w:outlineLvl w:val="0"/>
        <w:rPr>
          <w:lang w:eastAsia="zh-CN"/>
        </w:rPr>
      </w:pPr>
      <w:bookmarkStart w:id="1073" w:name="_Toc182921274"/>
      <w:r w:rsidRPr="00C22EF1">
        <w:rPr>
          <w:lang w:eastAsia="zh-CN"/>
        </w:rPr>
        <w:lastRenderedPageBreak/>
        <w:t>附件</w:t>
      </w:r>
      <w:r w:rsidRPr="00C22EF1">
        <w:rPr>
          <w:lang w:eastAsia="zh-CN"/>
        </w:rPr>
        <w:t>6</w:t>
      </w:r>
      <w:r w:rsidRPr="00C22EF1">
        <w:rPr>
          <w:lang w:eastAsia="zh-CN"/>
        </w:rPr>
        <w:br/>
      </w:r>
      <w:r w:rsidRPr="00C22EF1">
        <w:rPr>
          <w:lang w:eastAsia="zh-CN"/>
        </w:rPr>
        <w:br/>
        <w:t>LM-RPS</w:t>
      </w:r>
      <w:r w:rsidRPr="00C22EF1">
        <w:rPr>
          <w:lang w:eastAsia="zh-CN"/>
        </w:rPr>
        <w:t>网络的技术描述和特性</w:t>
      </w:r>
      <w:bookmarkEnd w:id="1073"/>
    </w:p>
    <w:p w14:paraId="17D0A11F" w14:textId="77777777" w:rsidR="00493E11" w:rsidRPr="00C22EF1" w:rsidRDefault="00493E11" w:rsidP="002424F3">
      <w:pPr>
        <w:pStyle w:val="Heading1"/>
        <w:rPr>
          <w:lang w:eastAsia="zh-CN"/>
        </w:rPr>
      </w:pPr>
      <w:bookmarkStart w:id="1074" w:name="_Toc425347448"/>
      <w:bookmarkStart w:id="1075" w:name="_Toc425348123"/>
      <w:bookmarkStart w:id="1076" w:name="_Toc425348618"/>
      <w:bookmarkStart w:id="1077" w:name="_Toc426147297"/>
      <w:bookmarkStart w:id="1078" w:name="_Toc426147875"/>
      <w:bookmarkStart w:id="1079" w:name="_Toc426179783"/>
      <w:bookmarkStart w:id="1080" w:name="_Toc426180286"/>
      <w:bookmarkStart w:id="1081" w:name="_Toc426180544"/>
      <w:bookmarkStart w:id="1082" w:name="_Toc426180658"/>
      <w:bookmarkStart w:id="1083" w:name="_Toc426180866"/>
      <w:bookmarkStart w:id="1084" w:name="_Toc426181390"/>
      <w:bookmarkStart w:id="1085" w:name="_Toc426181569"/>
      <w:bookmarkStart w:id="1086" w:name="_Toc426181835"/>
      <w:bookmarkStart w:id="1087" w:name="_Toc426181950"/>
      <w:bookmarkStart w:id="1088" w:name="_Toc427593065"/>
      <w:bookmarkStart w:id="1089" w:name="_Toc182921275"/>
      <w:r w:rsidRPr="00C22EF1">
        <w:rPr>
          <w:lang w:eastAsia="zh-CN"/>
        </w:rPr>
        <w:t>1</w:t>
      </w:r>
      <w:r w:rsidRPr="00C22EF1">
        <w:rPr>
          <w:lang w:eastAsia="zh-CN"/>
        </w:rPr>
        <w:tab/>
      </w:r>
      <w:r w:rsidRPr="00C22EF1">
        <w:rPr>
          <w:lang w:eastAsia="zh-CN"/>
        </w:rPr>
        <w:t>引言</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39C1EBEB" w14:textId="77777777" w:rsidR="00493E11" w:rsidRPr="00C22EF1" w:rsidRDefault="00493E11" w:rsidP="002424F3">
      <w:pPr>
        <w:keepNext/>
        <w:keepLines/>
        <w:ind w:firstLineChars="200" w:firstLine="480"/>
        <w:rPr>
          <w:lang w:eastAsia="zh-CN"/>
        </w:rPr>
      </w:pPr>
      <w:r w:rsidRPr="00C22EF1">
        <w:rPr>
          <w:lang w:eastAsia="zh-CN"/>
        </w:rPr>
        <w:t>LM-RPS</w:t>
      </w:r>
      <w:r w:rsidRPr="00C22EF1">
        <w:rPr>
          <w:lang w:eastAsia="zh-CN"/>
        </w:rPr>
        <w:t>网络包括位于对地静止轨道的多信道</w:t>
      </w:r>
      <w:r w:rsidRPr="00C22EF1">
        <w:rPr>
          <w:lang w:eastAsia="zh-CN"/>
        </w:rPr>
        <w:t>RNSS</w:t>
      </w:r>
      <w:r w:rsidRPr="00C22EF1">
        <w:rPr>
          <w:lang w:eastAsia="zh-CN"/>
        </w:rPr>
        <w:t>有效载荷卫星和支持每一个导航有效载荷的两个地面上行站</w:t>
      </w:r>
      <w:r w:rsidRPr="00C22EF1">
        <w:rPr>
          <w:rFonts w:hint="eastAsia"/>
          <w:lang w:eastAsia="zh-CN"/>
        </w:rPr>
        <w:t>（</w:t>
      </w:r>
      <w:r w:rsidRPr="00C22EF1">
        <w:rPr>
          <w:lang w:eastAsia="zh-CN"/>
        </w:rPr>
        <w:t>GUS</w:t>
      </w:r>
      <w:r w:rsidRPr="00C22EF1">
        <w:rPr>
          <w:rFonts w:hint="eastAsia"/>
          <w:lang w:eastAsia="zh-CN"/>
        </w:rPr>
        <w:t>）</w:t>
      </w:r>
      <w:r w:rsidRPr="00C22EF1">
        <w:rPr>
          <w:lang w:eastAsia="zh-CN"/>
        </w:rPr>
        <w:t>。现行系统包括一颗位于西经</w:t>
      </w:r>
      <w:r w:rsidRPr="00C22EF1">
        <w:rPr>
          <w:lang w:eastAsia="zh-CN"/>
        </w:rPr>
        <w:t>133°</w:t>
      </w:r>
      <w:r w:rsidRPr="00C22EF1">
        <w:rPr>
          <w:rFonts w:hint="eastAsia"/>
          <w:lang w:eastAsia="zh-CN"/>
        </w:rPr>
        <w:t>（</w:t>
      </w:r>
      <w:r w:rsidRPr="00C22EF1">
        <w:rPr>
          <w:lang w:eastAsia="zh-CN"/>
        </w:rPr>
        <w:t>WL</w:t>
      </w:r>
      <w:r w:rsidRPr="00C22EF1">
        <w:rPr>
          <w:rFonts w:hint="eastAsia"/>
          <w:lang w:eastAsia="zh-CN"/>
        </w:rPr>
        <w:t>）</w:t>
      </w:r>
      <w:r w:rsidRPr="00C22EF1">
        <w:rPr>
          <w:lang w:eastAsia="zh-CN"/>
        </w:rPr>
        <w:t>的卫星和第二颗位于西经</w:t>
      </w:r>
      <w:r w:rsidRPr="00C22EF1">
        <w:rPr>
          <w:lang w:eastAsia="zh-CN"/>
        </w:rPr>
        <w:t>107.3°</w:t>
      </w:r>
      <w:r w:rsidRPr="00C22EF1">
        <w:rPr>
          <w:lang w:eastAsia="zh-CN"/>
        </w:rPr>
        <w:t>的卫星。</w:t>
      </w:r>
    </w:p>
    <w:p w14:paraId="5F845F0D" w14:textId="05533C89" w:rsidR="00493E11" w:rsidRPr="00C22EF1" w:rsidRDefault="00493E11" w:rsidP="002424F3">
      <w:pPr>
        <w:keepNext/>
        <w:keepLines/>
        <w:ind w:firstLineChars="200" w:firstLine="480"/>
        <w:rPr>
          <w:lang w:eastAsia="zh-CN"/>
        </w:rPr>
      </w:pPr>
      <w:r w:rsidRPr="00C22EF1">
        <w:rPr>
          <w:lang w:eastAsia="zh-CN"/>
        </w:rPr>
        <w:t>通过提供涵盖美国国家空管系统</w:t>
      </w:r>
      <w:r w:rsidRPr="00C22EF1">
        <w:rPr>
          <w:rFonts w:hint="eastAsia"/>
          <w:lang w:eastAsia="zh-CN"/>
        </w:rPr>
        <w:t>（</w:t>
      </w:r>
      <w:r w:rsidRPr="00C22EF1">
        <w:rPr>
          <w:lang w:eastAsia="zh-CN"/>
        </w:rPr>
        <w:t>NAS</w:t>
      </w:r>
      <w:r w:rsidRPr="00C22EF1">
        <w:rPr>
          <w:rFonts w:hint="eastAsia"/>
          <w:lang w:eastAsia="zh-CN"/>
        </w:rPr>
        <w:t>）</w:t>
      </w:r>
      <w:r w:rsidRPr="00C22EF1">
        <w:rPr>
          <w:lang w:eastAsia="zh-CN"/>
        </w:rPr>
        <w:t>的广播，位于</w:t>
      </w:r>
      <w:r w:rsidRPr="00C22EF1">
        <w:rPr>
          <w:lang w:eastAsia="zh-CN"/>
        </w:rPr>
        <w:t>107.3° WL</w:t>
      </w:r>
      <w:r w:rsidRPr="00C22EF1">
        <w:rPr>
          <w:lang w:eastAsia="zh-CN"/>
        </w:rPr>
        <w:t>和</w:t>
      </w:r>
      <w:r w:rsidRPr="00C22EF1">
        <w:rPr>
          <w:lang w:eastAsia="zh-CN"/>
        </w:rPr>
        <w:t>133° WL</w:t>
      </w:r>
      <w:r w:rsidRPr="00C22EF1">
        <w:rPr>
          <w:lang w:eastAsia="zh-CN"/>
        </w:rPr>
        <w:t>的</w:t>
      </w:r>
      <w:r w:rsidRPr="00C22EF1">
        <w:rPr>
          <w:lang w:eastAsia="zh-CN"/>
        </w:rPr>
        <w:t>LM-RPS</w:t>
      </w:r>
      <w:r w:rsidRPr="00C22EF1">
        <w:rPr>
          <w:lang w:eastAsia="zh-CN"/>
        </w:rPr>
        <w:t>网络为美利坚合众国</w:t>
      </w:r>
      <w:r w:rsidRPr="00C22EF1">
        <w:rPr>
          <w:rFonts w:hint="eastAsia"/>
          <w:lang w:eastAsia="zh-CN"/>
        </w:rPr>
        <w:t>（</w:t>
      </w:r>
      <w:r w:rsidRPr="00C22EF1">
        <w:rPr>
          <w:lang w:eastAsia="zh-CN"/>
        </w:rPr>
        <w:t>US</w:t>
      </w:r>
      <w:r w:rsidRPr="00C22EF1">
        <w:rPr>
          <w:rFonts w:hint="eastAsia"/>
          <w:lang w:eastAsia="zh-CN"/>
        </w:rPr>
        <w:t>）</w:t>
      </w:r>
      <w:r w:rsidRPr="00C22EF1">
        <w:rPr>
          <w:lang w:eastAsia="zh-CN"/>
        </w:rPr>
        <w:t>联邦航空管理局</w:t>
      </w:r>
      <w:r w:rsidRPr="00C22EF1">
        <w:rPr>
          <w:rFonts w:hint="eastAsia"/>
          <w:lang w:eastAsia="zh-CN"/>
        </w:rPr>
        <w:t>（</w:t>
      </w:r>
      <w:r w:rsidRPr="00C22EF1">
        <w:rPr>
          <w:lang w:eastAsia="zh-CN"/>
        </w:rPr>
        <w:t>FAA</w:t>
      </w:r>
      <w:r w:rsidRPr="00C22EF1">
        <w:rPr>
          <w:rFonts w:hint="eastAsia"/>
          <w:lang w:eastAsia="zh-CN"/>
        </w:rPr>
        <w:t>）</w:t>
      </w:r>
      <w:r w:rsidRPr="00C22EF1">
        <w:rPr>
          <w:lang w:eastAsia="zh-CN"/>
        </w:rPr>
        <w:t>提供了独特的广播</w:t>
      </w:r>
      <w:r w:rsidRPr="00C22EF1">
        <w:rPr>
          <w:lang w:eastAsia="zh-CN"/>
        </w:rPr>
        <w:t>RNSS</w:t>
      </w:r>
      <w:r w:rsidRPr="00C22EF1">
        <w:rPr>
          <w:lang w:eastAsia="zh-CN"/>
        </w:rPr>
        <w:t>服务。</w:t>
      </w:r>
      <w:r w:rsidRPr="00C22EF1">
        <w:rPr>
          <w:lang w:eastAsia="zh-CN"/>
        </w:rPr>
        <w:t>LM</w:t>
      </w:r>
      <w:r w:rsidR="002424F3" w:rsidRPr="00E37322">
        <w:rPr>
          <w:lang w:eastAsia="zh-CN"/>
        </w:rPr>
        <w:noBreakHyphen/>
      </w:r>
      <w:r w:rsidRPr="00C22EF1">
        <w:rPr>
          <w:lang w:eastAsia="zh-CN"/>
        </w:rPr>
        <w:t>RPS</w:t>
      </w:r>
      <w:r w:rsidRPr="00C22EF1">
        <w:rPr>
          <w:lang w:eastAsia="zh-CN"/>
        </w:rPr>
        <w:t>网络是联邦航空管理局广域增强系统</w:t>
      </w:r>
      <w:r w:rsidRPr="00C22EF1">
        <w:rPr>
          <w:rFonts w:hint="eastAsia"/>
          <w:lang w:eastAsia="zh-CN"/>
        </w:rPr>
        <w:t>（</w:t>
      </w:r>
      <w:r w:rsidRPr="00C22EF1">
        <w:rPr>
          <w:lang w:eastAsia="zh-CN"/>
        </w:rPr>
        <w:t>WAAS</w:t>
      </w:r>
      <w:r w:rsidRPr="00C22EF1">
        <w:rPr>
          <w:rFonts w:hint="eastAsia"/>
          <w:lang w:eastAsia="zh-CN"/>
        </w:rPr>
        <w:t>）</w:t>
      </w:r>
      <w:r w:rsidRPr="00C22EF1">
        <w:rPr>
          <w:lang w:eastAsia="zh-CN"/>
        </w:rPr>
        <w:t>的一部分。未来还可能增加额外的</w:t>
      </w:r>
      <w:r w:rsidRPr="00C22EF1">
        <w:rPr>
          <w:lang w:eastAsia="zh-CN"/>
        </w:rPr>
        <w:t>LM-RPS</w:t>
      </w:r>
      <w:r w:rsidRPr="00C22EF1">
        <w:rPr>
          <w:lang w:eastAsia="zh-CN"/>
        </w:rPr>
        <w:t>网络，向航空主管部门和世界其他地区的领空提供类似</w:t>
      </w:r>
      <w:r w:rsidRPr="00C22EF1">
        <w:rPr>
          <w:lang w:eastAsia="zh-CN"/>
        </w:rPr>
        <w:t>SBAS</w:t>
      </w:r>
      <w:r w:rsidRPr="00C22EF1">
        <w:rPr>
          <w:lang w:eastAsia="zh-CN"/>
        </w:rPr>
        <w:t>的服务。</w:t>
      </w:r>
      <w:r w:rsidRPr="00C22EF1">
        <w:rPr>
          <w:lang w:eastAsia="zh-CN"/>
        </w:rPr>
        <w:t>LM-RPS</w:t>
      </w:r>
      <w:r w:rsidRPr="00C22EF1">
        <w:rPr>
          <w:lang w:eastAsia="zh-CN"/>
        </w:rPr>
        <w:t>网络提供增强数据，这些数据通过提供</w:t>
      </w:r>
      <w:r w:rsidRPr="00C22EF1">
        <w:rPr>
          <w:lang w:eastAsia="zh-CN"/>
        </w:rPr>
        <w:t>GPS</w:t>
      </w:r>
      <w:r w:rsidRPr="00C22EF1">
        <w:rPr>
          <w:lang w:eastAsia="zh-CN"/>
        </w:rPr>
        <w:t>广播的完整性信息、改善精确度和增强</w:t>
      </w:r>
      <w:r w:rsidRPr="00C22EF1">
        <w:rPr>
          <w:lang w:eastAsia="zh-CN"/>
        </w:rPr>
        <w:t>GPS</w:t>
      </w:r>
      <w:r w:rsidRPr="00C22EF1">
        <w:rPr>
          <w:lang w:eastAsia="zh-CN"/>
        </w:rPr>
        <w:t>测距信号的方式为航空用户增强</w:t>
      </w:r>
      <w:r w:rsidRPr="00C22EF1">
        <w:rPr>
          <w:lang w:eastAsia="zh-CN"/>
        </w:rPr>
        <w:t>GPS</w:t>
      </w:r>
      <w:r w:rsidRPr="00C22EF1">
        <w:rPr>
          <w:lang w:eastAsia="zh-CN"/>
        </w:rPr>
        <w:t>数据。航空用户依赖</w:t>
      </w:r>
      <w:r w:rsidRPr="00C22EF1">
        <w:rPr>
          <w:lang w:eastAsia="zh-CN"/>
        </w:rPr>
        <w:t>SBAS</w:t>
      </w:r>
      <w:r w:rsidRPr="00C22EF1">
        <w:rPr>
          <w:lang w:eastAsia="zh-CN"/>
        </w:rPr>
        <w:t>来提供导航和安全操作的精确度和完整性。</w:t>
      </w:r>
    </w:p>
    <w:p w14:paraId="743F56E7" w14:textId="77777777" w:rsidR="00493E11" w:rsidRPr="00C22EF1" w:rsidRDefault="00493E11" w:rsidP="00493E11">
      <w:pPr>
        <w:pStyle w:val="Heading1"/>
        <w:rPr>
          <w:lang w:eastAsia="zh-CN"/>
        </w:rPr>
      </w:pPr>
      <w:bookmarkStart w:id="1090" w:name="_Toc425347449"/>
      <w:bookmarkStart w:id="1091" w:name="_Toc425348124"/>
      <w:bookmarkStart w:id="1092" w:name="_Toc425348619"/>
      <w:bookmarkStart w:id="1093" w:name="_Toc426147876"/>
      <w:bookmarkStart w:id="1094" w:name="_Toc426147298"/>
      <w:bookmarkStart w:id="1095" w:name="_Toc426179784"/>
      <w:bookmarkStart w:id="1096" w:name="_Toc426180287"/>
      <w:bookmarkStart w:id="1097" w:name="_Toc426180545"/>
      <w:bookmarkStart w:id="1098" w:name="_Toc426180659"/>
      <w:bookmarkStart w:id="1099" w:name="_Toc426180867"/>
      <w:bookmarkStart w:id="1100" w:name="_Toc426181391"/>
      <w:bookmarkStart w:id="1101" w:name="_Toc426181570"/>
      <w:bookmarkStart w:id="1102" w:name="_Toc426181836"/>
      <w:bookmarkStart w:id="1103" w:name="_Toc426181951"/>
      <w:bookmarkStart w:id="1104" w:name="_Toc427593066"/>
      <w:bookmarkStart w:id="1105" w:name="_Toc182921276"/>
      <w:r w:rsidRPr="00C22EF1">
        <w:rPr>
          <w:lang w:eastAsia="zh-CN"/>
        </w:rPr>
        <w:t>2</w:t>
      </w:r>
      <w:r w:rsidRPr="00C22EF1">
        <w:rPr>
          <w:lang w:eastAsia="zh-CN"/>
        </w:rPr>
        <w:tab/>
      </w:r>
      <w:r w:rsidRPr="00C22EF1">
        <w:rPr>
          <w:lang w:eastAsia="zh-CN"/>
        </w:rPr>
        <w:t>系统概述</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CF5CC50" w14:textId="77777777" w:rsidR="00493E11" w:rsidRPr="00C22EF1" w:rsidRDefault="00493E11" w:rsidP="00493E11">
      <w:pPr>
        <w:ind w:firstLineChars="200" w:firstLine="480"/>
        <w:rPr>
          <w:lang w:eastAsia="zh-CN"/>
        </w:rPr>
      </w:pPr>
      <w:r w:rsidRPr="00C22EF1">
        <w:rPr>
          <w:lang w:eastAsia="zh-CN"/>
        </w:rPr>
        <w:t>LM-RPS</w:t>
      </w:r>
      <w:r w:rsidRPr="00C22EF1">
        <w:rPr>
          <w:rFonts w:hint="eastAsia"/>
          <w:lang w:eastAsia="zh-CN"/>
        </w:rPr>
        <w:t>网络作为一种商业服务运营，为航空主管部门提供必要的</w:t>
      </w:r>
      <w:r w:rsidRPr="00C22EF1">
        <w:rPr>
          <w:lang w:eastAsia="zh-CN"/>
        </w:rPr>
        <w:t>RNSS</w:t>
      </w:r>
      <w:r w:rsidRPr="00C22EF1">
        <w:rPr>
          <w:rFonts w:hint="eastAsia"/>
          <w:lang w:eastAsia="zh-CN"/>
        </w:rPr>
        <w:t>广播服务。</w:t>
      </w:r>
    </w:p>
    <w:p w14:paraId="3CABDE39" w14:textId="77777777" w:rsidR="00493E11" w:rsidRPr="00C22EF1" w:rsidRDefault="00493E11" w:rsidP="00493E11">
      <w:pPr>
        <w:ind w:firstLineChars="200" w:firstLine="480"/>
        <w:rPr>
          <w:lang w:eastAsia="zh-CN"/>
        </w:rPr>
      </w:pPr>
      <w:r w:rsidRPr="00C22EF1">
        <w:rPr>
          <w:lang w:eastAsia="zh-CN"/>
        </w:rPr>
        <w:t>LM-RPS</w:t>
      </w:r>
      <w:r w:rsidRPr="00C22EF1">
        <w:rPr>
          <w:lang w:eastAsia="zh-CN"/>
        </w:rPr>
        <w:t>网络空间电台的</w:t>
      </w:r>
      <w:r w:rsidRPr="00C22EF1">
        <w:rPr>
          <w:lang w:eastAsia="zh-CN"/>
        </w:rPr>
        <w:t>WAAS</w:t>
      </w:r>
      <w:r w:rsidRPr="00C22EF1">
        <w:rPr>
          <w:lang w:eastAsia="zh-CN"/>
        </w:rPr>
        <w:t>消息广播用最少的发射机提供了所需的领空覆盖并消除了多种与地基增强系统有关的技术问题。</w:t>
      </w:r>
      <w:r w:rsidRPr="00C22EF1">
        <w:rPr>
          <w:lang w:eastAsia="zh-CN"/>
        </w:rPr>
        <w:t>LM-RPS</w:t>
      </w:r>
      <w:r w:rsidRPr="00C22EF1">
        <w:rPr>
          <w:lang w:eastAsia="zh-CN"/>
        </w:rPr>
        <w:t>网络是一种采用</w:t>
      </w:r>
      <w:r w:rsidRPr="00C22EF1">
        <w:rPr>
          <w:lang w:eastAsia="zh-CN"/>
        </w:rPr>
        <w:t>FSS</w:t>
      </w:r>
      <w:r w:rsidRPr="00C22EF1">
        <w:rPr>
          <w:lang w:eastAsia="zh-CN"/>
        </w:rPr>
        <w:t>上行</w:t>
      </w:r>
      <w:r w:rsidRPr="00C22EF1">
        <w:rPr>
          <w:rFonts w:hint="eastAsia"/>
          <w:lang w:eastAsia="zh-CN"/>
        </w:rPr>
        <w:t>链路</w:t>
      </w:r>
      <w:r w:rsidRPr="00C22EF1">
        <w:rPr>
          <w:lang w:eastAsia="zh-CN"/>
        </w:rPr>
        <w:t>和</w:t>
      </w:r>
      <w:r w:rsidRPr="00C22EF1">
        <w:rPr>
          <w:lang w:eastAsia="zh-CN"/>
        </w:rPr>
        <w:t>RNSS</w:t>
      </w:r>
      <w:r w:rsidRPr="00C22EF1">
        <w:rPr>
          <w:lang w:eastAsia="zh-CN"/>
        </w:rPr>
        <w:t>下行</w:t>
      </w:r>
      <w:r w:rsidRPr="00C22EF1">
        <w:rPr>
          <w:rFonts w:hint="eastAsia"/>
          <w:lang w:eastAsia="zh-CN"/>
        </w:rPr>
        <w:t>链路</w:t>
      </w:r>
      <w:r w:rsidRPr="00C22EF1">
        <w:rPr>
          <w:lang w:eastAsia="zh-CN"/>
        </w:rPr>
        <w:t>的混合广播业务，因而与普通的卫星固定业务</w:t>
      </w:r>
      <w:r w:rsidRPr="00C22EF1">
        <w:rPr>
          <w:rFonts w:hint="eastAsia"/>
          <w:lang w:val="en-US" w:eastAsia="zh-CN"/>
        </w:rPr>
        <w:t>（</w:t>
      </w:r>
      <w:r w:rsidRPr="00C22EF1">
        <w:rPr>
          <w:lang w:eastAsia="zh-CN"/>
        </w:rPr>
        <w:t>FSS</w:t>
      </w:r>
      <w:r w:rsidRPr="00C22EF1">
        <w:rPr>
          <w:rFonts w:hint="eastAsia"/>
          <w:lang w:eastAsia="zh-CN"/>
        </w:rPr>
        <w:t>）</w:t>
      </w:r>
      <w:r w:rsidRPr="00C22EF1">
        <w:rPr>
          <w:lang w:eastAsia="zh-CN"/>
        </w:rPr>
        <w:t>广播相比，较为复杂。</w:t>
      </w:r>
      <w:r w:rsidRPr="00C22EF1">
        <w:rPr>
          <w:rFonts w:hint="eastAsia"/>
          <w:lang w:eastAsia="zh-CN"/>
        </w:rPr>
        <w:t>地面</w:t>
      </w:r>
      <w:r w:rsidRPr="00C22EF1">
        <w:rPr>
          <w:lang w:eastAsia="zh-CN"/>
        </w:rPr>
        <w:t>通信网络中的</w:t>
      </w:r>
      <w:r w:rsidRPr="00C22EF1">
        <w:rPr>
          <w:lang w:eastAsia="zh-CN"/>
        </w:rPr>
        <w:t>LM-RPS</w:t>
      </w:r>
      <w:r w:rsidRPr="00C22EF1">
        <w:rPr>
          <w:lang w:eastAsia="zh-CN"/>
        </w:rPr>
        <w:t>地面电台从</w:t>
      </w:r>
      <w:r w:rsidRPr="00C22EF1">
        <w:rPr>
          <w:lang w:eastAsia="zh-CN"/>
        </w:rPr>
        <w:t>WAAS</w:t>
      </w:r>
      <w:r w:rsidRPr="00C22EF1">
        <w:rPr>
          <w:lang w:eastAsia="zh-CN"/>
        </w:rPr>
        <w:t>主站接收未格式化的</w:t>
      </w:r>
      <w:r w:rsidRPr="00C22EF1">
        <w:rPr>
          <w:lang w:eastAsia="zh-CN"/>
        </w:rPr>
        <w:t>WAAS</w:t>
      </w:r>
      <w:r w:rsidRPr="00C22EF1">
        <w:rPr>
          <w:lang w:eastAsia="zh-CN"/>
        </w:rPr>
        <w:t>消息数据，并在传输给卫星之前进行验证。地面电台对</w:t>
      </w:r>
      <w:r w:rsidRPr="00C22EF1">
        <w:rPr>
          <w:lang w:eastAsia="zh-CN"/>
        </w:rPr>
        <w:t>WAAS</w:t>
      </w:r>
      <w:r w:rsidRPr="00C22EF1">
        <w:rPr>
          <w:lang w:eastAsia="zh-CN"/>
        </w:rPr>
        <w:t>消息和时间进行前向纠错，将其与</w:t>
      </w:r>
      <w:r w:rsidRPr="00C22EF1">
        <w:rPr>
          <w:lang w:eastAsia="zh-CN"/>
        </w:rPr>
        <w:t>GPS</w:t>
      </w:r>
      <w:r w:rsidRPr="00C22EF1">
        <w:rPr>
          <w:lang w:eastAsia="zh-CN"/>
        </w:rPr>
        <w:t>广播副帧的出现时间进行校准，然后将消息上传给导航有效载荷，后者接收消息并将其转发给地表和所涵盖各国空管系统的航空用户。</w:t>
      </w:r>
    </w:p>
    <w:p w14:paraId="2878FD49" w14:textId="77777777" w:rsidR="00493E11" w:rsidRPr="00C22EF1" w:rsidRDefault="00493E11" w:rsidP="00493E11">
      <w:pPr>
        <w:pStyle w:val="Heading1"/>
        <w:rPr>
          <w:lang w:eastAsia="zh-CN"/>
        </w:rPr>
      </w:pPr>
      <w:bookmarkStart w:id="1106" w:name="_Toc425347450"/>
      <w:bookmarkStart w:id="1107" w:name="_Toc425348125"/>
      <w:bookmarkStart w:id="1108" w:name="_Toc425348620"/>
      <w:bookmarkStart w:id="1109" w:name="_Toc426147299"/>
      <w:bookmarkStart w:id="1110" w:name="_Toc426147877"/>
      <w:bookmarkStart w:id="1111" w:name="_Toc426179785"/>
      <w:bookmarkStart w:id="1112" w:name="_Toc426180288"/>
      <w:bookmarkStart w:id="1113" w:name="_Toc426180546"/>
      <w:bookmarkStart w:id="1114" w:name="_Toc426180660"/>
      <w:bookmarkStart w:id="1115" w:name="_Toc426180868"/>
      <w:bookmarkStart w:id="1116" w:name="_Toc426181392"/>
      <w:bookmarkStart w:id="1117" w:name="_Toc426181571"/>
      <w:bookmarkStart w:id="1118" w:name="_Toc426181837"/>
      <w:bookmarkStart w:id="1119" w:name="_Toc426181952"/>
      <w:bookmarkStart w:id="1120" w:name="_Toc427593067"/>
      <w:bookmarkStart w:id="1121" w:name="_Toc182921277"/>
      <w:r w:rsidRPr="00C22EF1">
        <w:rPr>
          <w:lang w:eastAsia="zh-CN"/>
        </w:rPr>
        <w:t>3</w:t>
      </w:r>
      <w:r w:rsidRPr="00C22EF1">
        <w:rPr>
          <w:lang w:eastAsia="zh-CN"/>
        </w:rPr>
        <w:tab/>
      </w:r>
      <w:r w:rsidRPr="00C22EF1">
        <w:rPr>
          <w:lang w:eastAsia="zh-CN"/>
        </w:rPr>
        <w:t>系统配置</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4499A56C" w14:textId="77777777" w:rsidR="00493E11" w:rsidRPr="00C22EF1" w:rsidRDefault="00493E11" w:rsidP="00493E11">
      <w:pPr>
        <w:ind w:firstLineChars="200" w:firstLine="480"/>
        <w:rPr>
          <w:lang w:eastAsia="zh-CN"/>
        </w:rPr>
      </w:pPr>
      <w:r w:rsidRPr="00C22EF1">
        <w:rPr>
          <w:lang w:eastAsia="zh-CN"/>
        </w:rPr>
        <w:t>LM-RPS</w:t>
      </w:r>
      <w:r w:rsidRPr="00C22EF1">
        <w:rPr>
          <w:lang w:eastAsia="zh-CN"/>
        </w:rPr>
        <w:t>网络包括两部分：卫星或空间部分以及地面电台或地面部分。</w:t>
      </w:r>
    </w:p>
    <w:p w14:paraId="556BFA26" w14:textId="77777777" w:rsidR="00493E11" w:rsidRPr="00C22EF1" w:rsidRDefault="00493E11" w:rsidP="00493E11">
      <w:pPr>
        <w:pStyle w:val="Heading2"/>
        <w:ind w:left="0" w:firstLine="0"/>
        <w:rPr>
          <w:lang w:eastAsia="zh-CN"/>
        </w:rPr>
      </w:pPr>
      <w:bookmarkStart w:id="1122" w:name="_Toc425347451"/>
      <w:bookmarkStart w:id="1123" w:name="_Toc425348126"/>
      <w:bookmarkStart w:id="1124" w:name="_Toc425348621"/>
      <w:bookmarkStart w:id="1125" w:name="_Toc426147300"/>
      <w:bookmarkStart w:id="1126" w:name="_Toc426147878"/>
      <w:bookmarkStart w:id="1127" w:name="_Toc426179786"/>
      <w:bookmarkStart w:id="1128" w:name="_Toc426180289"/>
      <w:bookmarkStart w:id="1129" w:name="_Toc426180547"/>
      <w:bookmarkStart w:id="1130" w:name="_Toc426180661"/>
      <w:bookmarkStart w:id="1131" w:name="_Toc426180869"/>
      <w:bookmarkStart w:id="1132" w:name="_Toc426181393"/>
      <w:bookmarkStart w:id="1133" w:name="_Toc426181572"/>
      <w:bookmarkStart w:id="1134" w:name="_Toc426181838"/>
      <w:bookmarkStart w:id="1135" w:name="_Toc426181953"/>
      <w:bookmarkStart w:id="1136" w:name="_Toc427593068"/>
      <w:bookmarkStart w:id="1137" w:name="_Toc182921278"/>
      <w:r w:rsidRPr="00C22EF1">
        <w:rPr>
          <w:lang w:eastAsia="zh-CN"/>
        </w:rPr>
        <w:t>3.1</w:t>
      </w:r>
      <w:r w:rsidRPr="00C22EF1">
        <w:rPr>
          <w:lang w:eastAsia="zh-CN"/>
        </w:rPr>
        <w:tab/>
      </w:r>
      <w:r w:rsidRPr="00C22EF1">
        <w:rPr>
          <w:lang w:eastAsia="zh-CN"/>
        </w:rPr>
        <w:t>空间部分</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2A685C72" w14:textId="520B21E4" w:rsidR="00493E11" w:rsidRPr="00C22EF1" w:rsidRDefault="00493E11" w:rsidP="00493E11">
      <w:pPr>
        <w:ind w:firstLineChars="200" w:firstLine="480"/>
        <w:rPr>
          <w:lang w:eastAsia="zh-CN"/>
        </w:rPr>
      </w:pPr>
      <w:r w:rsidRPr="00C22EF1">
        <w:rPr>
          <w:lang w:eastAsia="zh-CN"/>
        </w:rPr>
        <w:t>起初两颗单独的卫星</w:t>
      </w:r>
      <w:r w:rsidRPr="00C22EF1">
        <w:rPr>
          <w:lang w:eastAsia="zh-CN"/>
        </w:rPr>
        <w:t>LM-RPS133W</w:t>
      </w:r>
      <w:r w:rsidRPr="00C22EF1">
        <w:rPr>
          <w:lang w:eastAsia="zh-CN"/>
        </w:rPr>
        <w:t>和</w:t>
      </w:r>
      <w:r w:rsidRPr="00C22EF1">
        <w:rPr>
          <w:lang w:eastAsia="zh-CN"/>
        </w:rPr>
        <w:t>LM-RPS 107.3 W</w:t>
      </w:r>
      <w:r w:rsidRPr="00C22EF1">
        <w:rPr>
          <w:lang w:eastAsia="zh-CN"/>
        </w:rPr>
        <w:t>以及服务世界其他区域的潜在</w:t>
      </w:r>
      <w:r w:rsidRPr="00C22EF1">
        <w:rPr>
          <w:lang w:eastAsia="zh-CN"/>
        </w:rPr>
        <w:t>LM</w:t>
      </w:r>
      <w:r w:rsidR="00D52E85" w:rsidRPr="00E37322">
        <w:rPr>
          <w:lang w:eastAsia="zh-CN"/>
        </w:rPr>
        <w:noBreakHyphen/>
      </w:r>
      <w:r w:rsidRPr="00C22EF1">
        <w:rPr>
          <w:lang w:eastAsia="zh-CN"/>
        </w:rPr>
        <w:t>RPS</w:t>
      </w:r>
      <w:r w:rsidRPr="00C22EF1">
        <w:rPr>
          <w:lang w:eastAsia="zh-CN"/>
        </w:rPr>
        <w:t>卫星构成了</w:t>
      </w:r>
      <w:r w:rsidRPr="00C22EF1">
        <w:rPr>
          <w:lang w:eastAsia="zh-CN"/>
        </w:rPr>
        <w:t>LM-RPS</w:t>
      </w:r>
      <w:r w:rsidRPr="00C22EF1">
        <w:rPr>
          <w:lang w:eastAsia="zh-CN"/>
        </w:rPr>
        <w:t>网络的空间部分。每一颗卫星作为更大范围</w:t>
      </w:r>
      <w:r w:rsidRPr="00C22EF1">
        <w:rPr>
          <w:lang w:eastAsia="zh-CN"/>
        </w:rPr>
        <w:t>WAAS</w:t>
      </w:r>
      <w:r w:rsidRPr="00C22EF1">
        <w:rPr>
          <w:lang w:eastAsia="zh-CN"/>
        </w:rPr>
        <w:t>的一部分单独运作，提供几乎全时</w:t>
      </w:r>
      <w:r w:rsidRPr="00C22EF1">
        <w:rPr>
          <w:rFonts w:hint="eastAsia"/>
          <w:lang w:eastAsia="zh-CN"/>
        </w:rPr>
        <w:t>（</w:t>
      </w:r>
      <w:r w:rsidRPr="00C22EF1">
        <w:rPr>
          <w:lang w:val="en-GB" w:eastAsia="zh-CN"/>
        </w:rPr>
        <w:t>99.9995%</w:t>
      </w:r>
      <w:r w:rsidRPr="00C22EF1">
        <w:rPr>
          <w:rFonts w:hint="eastAsia"/>
          <w:lang w:val="en-GB" w:eastAsia="zh-CN"/>
        </w:rPr>
        <w:t>可靠性</w:t>
      </w:r>
      <w:r w:rsidRPr="00C22EF1">
        <w:rPr>
          <w:rFonts w:hint="eastAsia"/>
          <w:lang w:eastAsia="zh-CN"/>
        </w:rPr>
        <w:t>）</w:t>
      </w:r>
      <w:r w:rsidRPr="00C22EF1">
        <w:rPr>
          <w:lang w:eastAsia="zh-CN"/>
        </w:rPr>
        <w:t>的可靠空间信号</w:t>
      </w:r>
      <w:r w:rsidRPr="00C22EF1">
        <w:rPr>
          <w:rFonts w:hint="eastAsia"/>
          <w:lang w:eastAsia="zh-CN"/>
        </w:rPr>
        <w:t>（</w:t>
      </w:r>
      <w:proofErr w:type="spellStart"/>
      <w:r w:rsidRPr="00C22EF1">
        <w:rPr>
          <w:lang w:eastAsia="zh-CN"/>
        </w:rPr>
        <w:t>SiS</w:t>
      </w:r>
      <w:proofErr w:type="spellEnd"/>
      <w:r w:rsidRPr="00C22EF1">
        <w:rPr>
          <w:rFonts w:hint="eastAsia"/>
          <w:lang w:eastAsia="zh-CN"/>
        </w:rPr>
        <w:t>）</w:t>
      </w:r>
      <w:r w:rsidRPr="00C22EF1">
        <w:rPr>
          <w:lang w:eastAsia="zh-CN"/>
        </w:rPr>
        <w:t>。</w:t>
      </w:r>
    </w:p>
    <w:p w14:paraId="00AF56B0" w14:textId="77777777" w:rsidR="00493E11" w:rsidRPr="00C22EF1" w:rsidRDefault="00493E11" w:rsidP="00493E11">
      <w:pPr>
        <w:ind w:firstLineChars="200" w:firstLine="480"/>
        <w:rPr>
          <w:lang w:eastAsia="zh-CN"/>
        </w:rPr>
      </w:pPr>
      <w:r w:rsidRPr="00C22EF1">
        <w:rPr>
          <w:lang w:eastAsia="zh-CN"/>
        </w:rPr>
        <w:t>卫星从两个地面上行站中的一个接收</w:t>
      </w:r>
      <w:r w:rsidRPr="00C22EF1">
        <w:rPr>
          <w:lang w:eastAsia="zh-CN"/>
        </w:rPr>
        <w:t>WAAS</w:t>
      </w:r>
      <w:r w:rsidRPr="00C22EF1">
        <w:rPr>
          <w:lang w:eastAsia="zh-CN"/>
        </w:rPr>
        <w:t>消息并将其转发给地球，在所覆盖区域提供双</w:t>
      </w:r>
      <w:proofErr w:type="spellStart"/>
      <w:r w:rsidRPr="00C22EF1">
        <w:rPr>
          <w:lang w:eastAsia="zh-CN"/>
        </w:rPr>
        <w:t>SiS</w:t>
      </w:r>
      <w:proofErr w:type="spellEnd"/>
      <w:r w:rsidRPr="00C22EF1">
        <w:rPr>
          <w:lang w:eastAsia="zh-CN"/>
        </w:rPr>
        <w:t>。计划未来增加第三个</w:t>
      </w:r>
      <w:proofErr w:type="spellStart"/>
      <w:r w:rsidRPr="00C22EF1">
        <w:rPr>
          <w:lang w:eastAsia="zh-CN"/>
        </w:rPr>
        <w:t>SiS</w:t>
      </w:r>
      <w:proofErr w:type="spellEnd"/>
      <w:r w:rsidRPr="00C22EF1">
        <w:rPr>
          <w:lang w:eastAsia="zh-CN"/>
        </w:rPr>
        <w:t>，提供更高的</w:t>
      </w:r>
      <w:proofErr w:type="spellStart"/>
      <w:r w:rsidRPr="00C22EF1">
        <w:rPr>
          <w:lang w:eastAsia="zh-CN"/>
        </w:rPr>
        <w:t>SiS</w:t>
      </w:r>
      <w:proofErr w:type="spellEnd"/>
      <w:r w:rsidRPr="00C22EF1">
        <w:rPr>
          <w:lang w:eastAsia="zh-CN"/>
        </w:rPr>
        <w:t>可靠性</w:t>
      </w:r>
      <w:r w:rsidRPr="00C22EF1">
        <w:rPr>
          <w:rFonts w:hint="eastAsia"/>
          <w:lang w:eastAsia="zh-CN"/>
        </w:rPr>
        <w:t>（</w:t>
      </w:r>
      <w:r w:rsidRPr="00C22EF1">
        <w:rPr>
          <w:lang w:eastAsia="zh-CN"/>
        </w:rPr>
        <w:t>&gt; 99.9995%</w:t>
      </w:r>
      <w:r w:rsidRPr="00C22EF1">
        <w:rPr>
          <w:rFonts w:hint="eastAsia"/>
          <w:lang w:eastAsia="zh-CN"/>
        </w:rPr>
        <w:t>）</w:t>
      </w:r>
      <w:r w:rsidRPr="00C22EF1">
        <w:rPr>
          <w:lang w:eastAsia="zh-CN"/>
        </w:rPr>
        <w:t>。</w:t>
      </w:r>
    </w:p>
    <w:p w14:paraId="619D462C" w14:textId="77777777" w:rsidR="00493E11" w:rsidRPr="00C22EF1" w:rsidRDefault="00493E11" w:rsidP="00D52E85">
      <w:pPr>
        <w:keepNext/>
        <w:keepLines/>
        <w:ind w:firstLineChars="200" w:firstLine="480"/>
        <w:rPr>
          <w:lang w:eastAsia="zh-CN"/>
        </w:rPr>
      </w:pPr>
      <w:r w:rsidRPr="00C22EF1">
        <w:rPr>
          <w:lang w:eastAsia="zh-CN"/>
        </w:rPr>
        <w:lastRenderedPageBreak/>
        <w:t>每个导航有效载荷都是简单的环回或</w:t>
      </w:r>
      <w:r w:rsidRPr="00C22EF1">
        <w:rPr>
          <w:rFonts w:ascii="SimSun" w:hAnsi="SimSun"/>
          <w:lang w:val="en-GB" w:eastAsia="zh-CN"/>
        </w:rPr>
        <w:t>‘</w:t>
      </w:r>
      <w:r w:rsidRPr="00C22EF1">
        <w:rPr>
          <w:rFonts w:ascii="SimSun" w:hAnsi="SimSun"/>
          <w:lang w:eastAsia="zh-CN"/>
        </w:rPr>
        <w:t>弯管</w:t>
      </w:r>
      <w:r w:rsidRPr="00C22EF1">
        <w:rPr>
          <w:rFonts w:ascii="SimSun" w:hAnsi="SimSun"/>
          <w:lang w:val="en-GB" w:eastAsia="zh-CN"/>
        </w:rPr>
        <w:t>’</w:t>
      </w:r>
      <w:r w:rsidRPr="00C22EF1">
        <w:rPr>
          <w:rFonts w:ascii="SimSun" w:hAnsi="SimSun"/>
          <w:lang w:eastAsia="zh-CN"/>
        </w:rPr>
        <w:t>型</w:t>
      </w:r>
      <w:r w:rsidRPr="00C22EF1">
        <w:rPr>
          <w:lang w:eastAsia="zh-CN"/>
        </w:rPr>
        <w:t>转发器。每个转发器在</w:t>
      </w:r>
      <w:r w:rsidRPr="00C22EF1">
        <w:rPr>
          <w:lang w:eastAsia="zh-CN"/>
        </w:rPr>
        <w:t>6 GHz</w:t>
      </w:r>
      <w:r w:rsidRPr="00C22EF1">
        <w:rPr>
          <w:lang w:eastAsia="zh-CN"/>
        </w:rPr>
        <w:t>上行</w:t>
      </w:r>
      <w:r w:rsidRPr="00C22EF1">
        <w:rPr>
          <w:lang w:eastAsia="zh-CN"/>
        </w:rPr>
        <w:t>FSS</w:t>
      </w:r>
      <w:r w:rsidRPr="00C22EF1">
        <w:rPr>
          <w:lang w:eastAsia="zh-CN"/>
        </w:rPr>
        <w:t>频段内一对固定频率信道</w:t>
      </w:r>
      <w:r w:rsidRPr="00C22EF1">
        <w:rPr>
          <w:rFonts w:hint="eastAsia"/>
          <w:lang w:eastAsia="zh-CN"/>
        </w:rPr>
        <w:t>（</w:t>
      </w:r>
      <w:r w:rsidRPr="00C22EF1">
        <w:rPr>
          <w:lang w:eastAsia="zh-CN"/>
        </w:rPr>
        <w:t>称为</w:t>
      </w:r>
      <w:r w:rsidRPr="00C22EF1">
        <w:rPr>
          <w:lang w:eastAsia="zh-CN"/>
        </w:rPr>
        <w:t>LM-RPS C1</w:t>
      </w:r>
      <w:r w:rsidRPr="00C22EF1">
        <w:rPr>
          <w:lang w:eastAsia="zh-CN"/>
        </w:rPr>
        <w:t>和</w:t>
      </w:r>
      <w:r w:rsidRPr="00C22EF1">
        <w:rPr>
          <w:lang w:eastAsia="zh-CN"/>
        </w:rPr>
        <w:t>LM-RPS C5</w:t>
      </w:r>
      <w:r w:rsidRPr="00C22EF1">
        <w:rPr>
          <w:rFonts w:hint="eastAsia"/>
          <w:lang w:eastAsia="zh-CN"/>
        </w:rPr>
        <w:t>）上接收</w:t>
      </w:r>
      <w:r w:rsidRPr="00C22EF1">
        <w:rPr>
          <w:lang w:eastAsia="zh-CN"/>
        </w:rPr>
        <w:t>上行</w:t>
      </w:r>
      <w:r w:rsidRPr="00C22EF1">
        <w:rPr>
          <w:lang w:eastAsia="zh-CN"/>
        </w:rPr>
        <w:t>WAAS</w:t>
      </w:r>
      <w:r w:rsidRPr="00C22EF1">
        <w:rPr>
          <w:lang w:eastAsia="zh-CN"/>
        </w:rPr>
        <w:t>消息，滤波后转为</w:t>
      </w:r>
      <w:r w:rsidRPr="00C22EF1">
        <w:rPr>
          <w:lang w:eastAsia="zh-CN"/>
        </w:rPr>
        <w:t>LM-RPS L1</w:t>
      </w:r>
      <w:r w:rsidRPr="00C22EF1">
        <w:rPr>
          <w:rFonts w:hint="eastAsia"/>
          <w:lang w:eastAsia="zh-CN"/>
        </w:rPr>
        <w:t>（</w:t>
      </w:r>
      <w:r w:rsidRPr="00C22EF1">
        <w:rPr>
          <w:lang w:eastAsia="zh-CN"/>
        </w:rPr>
        <w:t>在</w:t>
      </w:r>
      <w:r w:rsidRPr="00C22EF1">
        <w:rPr>
          <w:lang w:eastAsia="zh-CN"/>
        </w:rPr>
        <w:t>1 559-1 610 MHz</w:t>
      </w:r>
      <w:r w:rsidRPr="00C22EF1">
        <w:rPr>
          <w:lang w:eastAsia="zh-CN"/>
        </w:rPr>
        <w:t>频段</w:t>
      </w:r>
      <w:r w:rsidRPr="00C22EF1">
        <w:rPr>
          <w:rFonts w:hint="eastAsia"/>
          <w:lang w:eastAsia="zh-CN"/>
        </w:rPr>
        <w:t>）</w:t>
      </w:r>
      <w:r w:rsidRPr="00C22EF1">
        <w:rPr>
          <w:lang w:eastAsia="zh-CN"/>
        </w:rPr>
        <w:t>和</w:t>
      </w:r>
      <w:r w:rsidRPr="00C22EF1">
        <w:rPr>
          <w:lang w:eastAsia="zh-CN"/>
        </w:rPr>
        <w:t>LM-RPS L5</w:t>
      </w:r>
      <w:r w:rsidRPr="00C22EF1">
        <w:rPr>
          <w:rFonts w:hint="eastAsia"/>
          <w:lang w:eastAsia="zh-CN"/>
        </w:rPr>
        <w:t>（</w:t>
      </w:r>
      <w:r w:rsidRPr="00C22EF1">
        <w:rPr>
          <w:lang w:eastAsia="zh-CN"/>
        </w:rPr>
        <w:t>在</w:t>
      </w:r>
      <w:r w:rsidRPr="00C22EF1">
        <w:rPr>
          <w:lang w:eastAsia="zh-CN"/>
        </w:rPr>
        <w:t>1 164-1 215 MHz</w:t>
      </w:r>
      <w:r w:rsidRPr="00C22EF1">
        <w:rPr>
          <w:lang w:eastAsia="zh-CN"/>
        </w:rPr>
        <w:t>频段</w:t>
      </w:r>
      <w:r w:rsidRPr="00C22EF1">
        <w:rPr>
          <w:rFonts w:hint="eastAsia"/>
          <w:lang w:eastAsia="zh-CN"/>
        </w:rPr>
        <w:t>）</w:t>
      </w:r>
      <w:r w:rsidRPr="00C22EF1">
        <w:rPr>
          <w:lang w:eastAsia="zh-CN"/>
        </w:rPr>
        <w:t>频率上。这些频率分别与附件</w:t>
      </w:r>
      <w:r w:rsidRPr="00C22EF1">
        <w:rPr>
          <w:lang w:eastAsia="zh-CN"/>
        </w:rPr>
        <w:t>2</w:t>
      </w:r>
      <w:r w:rsidRPr="00C22EF1">
        <w:rPr>
          <w:lang w:eastAsia="zh-CN"/>
        </w:rPr>
        <w:t>中所指出的</w:t>
      </w:r>
      <w:r w:rsidRPr="00C22EF1">
        <w:rPr>
          <w:lang w:eastAsia="zh-CN"/>
        </w:rPr>
        <w:t>GPS L1</w:t>
      </w:r>
      <w:r w:rsidRPr="00C22EF1">
        <w:rPr>
          <w:lang w:eastAsia="zh-CN"/>
        </w:rPr>
        <w:t>和</w:t>
      </w:r>
      <w:r w:rsidRPr="00C22EF1">
        <w:rPr>
          <w:lang w:eastAsia="zh-CN"/>
        </w:rPr>
        <w:t>GPS L5</w:t>
      </w:r>
      <w:r w:rsidRPr="00C22EF1">
        <w:rPr>
          <w:lang w:eastAsia="zh-CN"/>
        </w:rPr>
        <w:t>频率相同。放大器和专用的发射天线将</w:t>
      </w:r>
      <w:r w:rsidRPr="00C22EF1">
        <w:rPr>
          <w:lang w:eastAsia="zh-CN"/>
        </w:rPr>
        <w:t>RNSS</w:t>
      </w:r>
      <w:r w:rsidRPr="00C22EF1">
        <w:rPr>
          <w:lang w:eastAsia="zh-CN"/>
        </w:rPr>
        <w:t>信号发射给地球，提供覆盖整个地表</w:t>
      </w:r>
      <w:r w:rsidRPr="00C22EF1">
        <w:rPr>
          <w:lang w:eastAsia="zh-CN"/>
        </w:rPr>
        <w:t>100 000</w:t>
      </w:r>
      <w:r w:rsidRPr="00C22EF1">
        <w:rPr>
          <w:lang w:eastAsia="zh-CN"/>
        </w:rPr>
        <w:t>英尺高度的全球波束，包含所需的领空覆盖。覆盖区由</w:t>
      </w:r>
      <w:r w:rsidRPr="00C22EF1">
        <w:rPr>
          <w:lang w:eastAsia="zh-CN"/>
        </w:rPr>
        <w:t>8.75</w:t>
      </w:r>
      <w:r w:rsidRPr="00C22EF1">
        <w:rPr>
          <w:rFonts w:hint="eastAsia"/>
          <w:lang w:eastAsia="zh-CN"/>
        </w:rPr>
        <w:t>度</w:t>
      </w:r>
      <w:r w:rsidRPr="00C22EF1">
        <w:rPr>
          <w:lang w:eastAsia="zh-CN"/>
        </w:rPr>
        <w:t>的视轴角定义。</w:t>
      </w:r>
    </w:p>
    <w:p w14:paraId="6999F494" w14:textId="77777777" w:rsidR="00493E11" w:rsidRPr="00C22EF1" w:rsidRDefault="00493E11" w:rsidP="00493E11">
      <w:pPr>
        <w:pStyle w:val="Heading2"/>
        <w:rPr>
          <w:lang w:eastAsia="zh-CN"/>
        </w:rPr>
      </w:pPr>
      <w:bookmarkStart w:id="1138" w:name="_Toc425348127"/>
      <w:bookmarkStart w:id="1139" w:name="_Toc425347452"/>
      <w:bookmarkStart w:id="1140" w:name="_Toc426147879"/>
      <w:bookmarkStart w:id="1141" w:name="_Toc425348622"/>
      <w:bookmarkStart w:id="1142" w:name="_Toc426179787"/>
      <w:bookmarkStart w:id="1143" w:name="_Toc426147301"/>
      <w:bookmarkStart w:id="1144" w:name="_Toc426180290"/>
      <w:bookmarkStart w:id="1145" w:name="_Toc426180662"/>
      <w:bookmarkStart w:id="1146" w:name="_Toc426180870"/>
      <w:bookmarkStart w:id="1147" w:name="_Toc426180548"/>
      <w:bookmarkStart w:id="1148" w:name="_Toc426181394"/>
      <w:bookmarkStart w:id="1149" w:name="_Toc426181573"/>
      <w:bookmarkStart w:id="1150" w:name="_Toc426181954"/>
      <w:bookmarkStart w:id="1151" w:name="_Toc426181839"/>
      <w:bookmarkStart w:id="1152" w:name="_Toc427593069"/>
      <w:bookmarkStart w:id="1153" w:name="_Toc182921279"/>
      <w:r w:rsidRPr="00C22EF1">
        <w:rPr>
          <w:lang w:eastAsia="zh-CN"/>
        </w:rPr>
        <w:t>3.2</w:t>
      </w:r>
      <w:r w:rsidRPr="00C22EF1">
        <w:rPr>
          <w:lang w:eastAsia="zh-CN"/>
        </w:rPr>
        <w:tab/>
      </w:r>
      <w:r w:rsidRPr="00C22EF1">
        <w:rPr>
          <w:lang w:eastAsia="zh-CN"/>
        </w:rPr>
        <w:t>地面部分</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5248BAF7" w14:textId="77777777" w:rsidR="00493E11" w:rsidRPr="00C22EF1" w:rsidRDefault="00493E11" w:rsidP="00493E11">
      <w:pPr>
        <w:ind w:firstLineChars="200" w:firstLine="480"/>
        <w:rPr>
          <w:lang w:eastAsia="zh-CN"/>
        </w:rPr>
      </w:pPr>
      <w:r w:rsidRPr="00C22EF1">
        <w:rPr>
          <w:lang w:eastAsia="zh-CN"/>
        </w:rPr>
        <w:t>每一对</w:t>
      </w:r>
      <w:r w:rsidRPr="00C22EF1">
        <w:rPr>
          <w:lang w:eastAsia="zh-CN"/>
        </w:rPr>
        <w:t>LM-RPS GUS</w:t>
      </w:r>
      <w:r w:rsidRPr="00C22EF1">
        <w:rPr>
          <w:lang w:eastAsia="zh-CN"/>
        </w:rPr>
        <w:t>作为冗余配置工作，提供至一颗</w:t>
      </w:r>
      <w:r w:rsidRPr="00C22EF1">
        <w:rPr>
          <w:lang w:eastAsia="zh-CN"/>
        </w:rPr>
        <w:t>LM-RPS</w:t>
      </w:r>
      <w:r w:rsidRPr="00C22EF1">
        <w:rPr>
          <w:lang w:eastAsia="zh-CN"/>
        </w:rPr>
        <w:t>卫星的高可靠性上行。</w:t>
      </w:r>
    </w:p>
    <w:p w14:paraId="4B397078" w14:textId="5FA73B25" w:rsidR="00493E11" w:rsidRPr="00C22EF1" w:rsidRDefault="00493E11" w:rsidP="00493E11">
      <w:pPr>
        <w:ind w:firstLineChars="200" w:firstLine="480"/>
        <w:rPr>
          <w:lang w:eastAsia="zh-CN"/>
        </w:rPr>
      </w:pPr>
      <w:r w:rsidRPr="00C22EF1">
        <w:rPr>
          <w:lang w:eastAsia="zh-CN"/>
        </w:rPr>
        <w:t>GUS</w:t>
      </w:r>
      <w:r w:rsidRPr="00C22EF1">
        <w:rPr>
          <w:lang w:eastAsia="zh-CN"/>
        </w:rPr>
        <w:t>通过地基网络组网，后者将前者连接到</w:t>
      </w:r>
      <w:r w:rsidRPr="00C22EF1">
        <w:rPr>
          <w:lang w:eastAsia="zh-CN"/>
        </w:rPr>
        <w:t>WAAS</w:t>
      </w:r>
      <w:r w:rsidRPr="00C22EF1">
        <w:rPr>
          <w:lang w:eastAsia="zh-CN"/>
        </w:rPr>
        <w:t>系统。</w:t>
      </w:r>
      <w:r w:rsidRPr="00C22EF1">
        <w:rPr>
          <w:lang w:eastAsia="zh-CN"/>
        </w:rPr>
        <w:t>GUS</w:t>
      </w:r>
      <w:r w:rsidRPr="00C22EF1">
        <w:rPr>
          <w:lang w:eastAsia="zh-CN"/>
        </w:rPr>
        <w:t>互相以及与</w:t>
      </w:r>
      <w:r w:rsidRPr="00C22EF1">
        <w:rPr>
          <w:lang w:eastAsia="zh-CN"/>
        </w:rPr>
        <w:t>WAAS</w:t>
      </w:r>
      <w:r w:rsidRPr="00C22EF1">
        <w:rPr>
          <w:lang w:eastAsia="zh-CN"/>
        </w:rPr>
        <w:t>主控站之间进行通信，以决定哪个</w:t>
      </w:r>
      <w:r w:rsidRPr="00C22EF1">
        <w:rPr>
          <w:lang w:eastAsia="zh-CN"/>
        </w:rPr>
        <w:t>GUS</w:t>
      </w:r>
      <w:r w:rsidRPr="00C22EF1">
        <w:rPr>
          <w:lang w:eastAsia="zh-CN"/>
        </w:rPr>
        <w:t>作为主</w:t>
      </w:r>
      <w:r w:rsidRPr="00C22EF1">
        <w:rPr>
          <w:lang w:eastAsia="zh-CN"/>
        </w:rPr>
        <w:t>GUS</w:t>
      </w:r>
      <w:r w:rsidRPr="00C22EF1">
        <w:rPr>
          <w:lang w:eastAsia="zh-CN"/>
        </w:rPr>
        <w:t>向导航有效载荷广播</w:t>
      </w:r>
      <w:r w:rsidRPr="00C22EF1">
        <w:rPr>
          <w:lang w:eastAsia="zh-CN"/>
        </w:rPr>
        <w:t>WAAS</w:t>
      </w:r>
      <w:r w:rsidRPr="00C22EF1">
        <w:rPr>
          <w:lang w:eastAsia="zh-CN"/>
        </w:rPr>
        <w:t>消息，哪个作为备份</w:t>
      </w:r>
      <w:r w:rsidRPr="00C22EF1">
        <w:rPr>
          <w:lang w:eastAsia="zh-CN"/>
        </w:rPr>
        <w:t>GUS</w:t>
      </w:r>
      <w:r w:rsidRPr="00C22EF1">
        <w:rPr>
          <w:lang w:eastAsia="zh-CN"/>
        </w:rPr>
        <w:t>。备份</w:t>
      </w:r>
      <w:r w:rsidRPr="00C22EF1">
        <w:rPr>
          <w:lang w:eastAsia="zh-CN"/>
        </w:rPr>
        <w:t>GUS</w:t>
      </w:r>
      <w:r w:rsidRPr="00C22EF1">
        <w:rPr>
          <w:lang w:eastAsia="zh-CN"/>
        </w:rPr>
        <w:t>向射频负载广播其</w:t>
      </w:r>
      <w:r w:rsidRPr="00C22EF1">
        <w:rPr>
          <w:lang w:eastAsia="zh-CN"/>
        </w:rPr>
        <w:t>WAAS</w:t>
      </w:r>
      <w:r w:rsidRPr="00C22EF1">
        <w:rPr>
          <w:lang w:eastAsia="zh-CN"/>
        </w:rPr>
        <w:t>消息，且如果主</w:t>
      </w:r>
      <w:r w:rsidRPr="00C22EF1">
        <w:rPr>
          <w:lang w:eastAsia="zh-CN"/>
        </w:rPr>
        <w:t>GUS</w:t>
      </w:r>
      <w:r w:rsidRPr="00C22EF1">
        <w:rPr>
          <w:lang w:eastAsia="zh-CN"/>
        </w:rPr>
        <w:t>出现故障，则作为热备份使用。</w:t>
      </w:r>
    </w:p>
    <w:p w14:paraId="27595CDB" w14:textId="77777777" w:rsidR="004F2C2A" w:rsidRDefault="00493E11" w:rsidP="004F2C2A">
      <w:pPr>
        <w:ind w:firstLineChars="200" w:firstLine="480"/>
        <w:rPr>
          <w:lang w:eastAsia="zh-CN"/>
        </w:rPr>
      </w:pPr>
      <w:r w:rsidRPr="00C22EF1">
        <w:rPr>
          <w:lang w:eastAsia="zh-CN"/>
        </w:rPr>
        <w:t>GUS</w:t>
      </w:r>
      <w:r w:rsidRPr="00C22EF1">
        <w:rPr>
          <w:lang w:eastAsia="zh-CN"/>
        </w:rPr>
        <w:t>包括两组基本设备，网络和处理设备以及无线电射频</w:t>
      </w:r>
      <w:r w:rsidRPr="00C22EF1">
        <w:rPr>
          <w:rFonts w:hint="eastAsia"/>
          <w:lang w:eastAsia="zh-CN"/>
        </w:rPr>
        <w:t>（</w:t>
      </w:r>
      <w:r w:rsidRPr="00C22EF1">
        <w:rPr>
          <w:lang w:eastAsia="zh-CN"/>
        </w:rPr>
        <w:t>RF</w:t>
      </w:r>
      <w:r w:rsidRPr="00C22EF1">
        <w:rPr>
          <w:rFonts w:hint="eastAsia"/>
          <w:lang w:eastAsia="zh-CN"/>
        </w:rPr>
        <w:t>）</w:t>
      </w:r>
      <w:r w:rsidRPr="00C22EF1">
        <w:rPr>
          <w:lang w:eastAsia="zh-CN"/>
        </w:rPr>
        <w:t>发射设备。网络和处理设备通过陆基网络接收并验证</w:t>
      </w:r>
      <w:r w:rsidRPr="00C22EF1">
        <w:rPr>
          <w:lang w:eastAsia="zh-CN"/>
        </w:rPr>
        <w:t>WAAS</w:t>
      </w:r>
      <w:r w:rsidRPr="00C22EF1">
        <w:rPr>
          <w:lang w:eastAsia="zh-CN"/>
        </w:rPr>
        <w:t>消息数据，然后将其格式化为恰当的广播信号结构，生成</w:t>
      </w:r>
      <w:r w:rsidRPr="00C22EF1">
        <w:rPr>
          <w:lang w:eastAsia="zh-CN"/>
        </w:rPr>
        <w:t>70 MHz</w:t>
      </w:r>
      <w:r w:rsidRPr="00C22EF1">
        <w:rPr>
          <w:lang w:eastAsia="zh-CN"/>
        </w:rPr>
        <w:t>上的中频</w:t>
      </w:r>
      <w:r w:rsidRPr="00C22EF1">
        <w:rPr>
          <w:rFonts w:hint="eastAsia"/>
          <w:lang w:eastAsia="zh-CN"/>
        </w:rPr>
        <w:t>（</w:t>
      </w:r>
      <w:r w:rsidRPr="00C22EF1">
        <w:rPr>
          <w:lang w:eastAsia="zh-CN"/>
        </w:rPr>
        <w:t>IF</w:t>
      </w:r>
      <w:r w:rsidRPr="00C22EF1">
        <w:rPr>
          <w:rFonts w:hint="eastAsia"/>
          <w:lang w:eastAsia="zh-CN"/>
        </w:rPr>
        <w:t>）</w:t>
      </w:r>
      <w:r w:rsidRPr="00C22EF1">
        <w:rPr>
          <w:lang w:eastAsia="zh-CN"/>
        </w:rPr>
        <w:t>信号。</w:t>
      </w:r>
      <w:r w:rsidRPr="00C22EF1">
        <w:rPr>
          <w:lang w:eastAsia="zh-CN"/>
        </w:rPr>
        <w:t>IF</w:t>
      </w:r>
      <w:r w:rsidRPr="00C22EF1">
        <w:rPr>
          <w:lang w:eastAsia="zh-CN"/>
        </w:rPr>
        <w:t>信号转为</w:t>
      </w:r>
      <w:r w:rsidRPr="00C22EF1">
        <w:rPr>
          <w:lang w:eastAsia="zh-CN"/>
        </w:rPr>
        <w:t>LM-RPS C1</w:t>
      </w:r>
      <w:r w:rsidRPr="00C22EF1">
        <w:rPr>
          <w:lang w:eastAsia="zh-CN"/>
        </w:rPr>
        <w:t>和</w:t>
      </w:r>
      <w:r w:rsidRPr="00C22EF1">
        <w:rPr>
          <w:lang w:eastAsia="zh-CN"/>
        </w:rPr>
        <w:t>C5</w:t>
      </w:r>
      <w:r w:rsidRPr="00C22EF1">
        <w:rPr>
          <w:lang w:eastAsia="zh-CN"/>
        </w:rPr>
        <w:t>频率，进行放大并通过</w:t>
      </w:r>
      <w:r w:rsidRPr="00C22EF1">
        <w:rPr>
          <w:lang w:eastAsia="zh-CN"/>
        </w:rPr>
        <w:t>C</w:t>
      </w:r>
      <w:r w:rsidRPr="00C22EF1">
        <w:rPr>
          <w:rFonts w:hint="eastAsia"/>
          <w:lang w:eastAsia="zh-CN"/>
        </w:rPr>
        <w:t>波段</w:t>
      </w:r>
      <w:r w:rsidRPr="00C22EF1">
        <w:rPr>
          <w:lang w:eastAsia="zh-CN"/>
        </w:rPr>
        <w:t>蝶形天线</w:t>
      </w:r>
      <w:r w:rsidRPr="00C22EF1">
        <w:rPr>
          <w:rFonts w:hint="eastAsia"/>
          <w:lang w:eastAsia="zh-CN"/>
        </w:rPr>
        <w:t>（</w:t>
      </w:r>
      <w:r w:rsidRPr="00C22EF1">
        <w:rPr>
          <w:lang w:eastAsia="zh-CN"/>
        </w:rPr>
        <w:t>RF</w:t>
      </w:r>
      <w:r w:rsidRPr="00C22EF1">
        <w:rPr>
          <w:lang w:eastAsia="zh-CN"/>
        </w:rPr>
        <w:t>设备</w:t>
      </w:r>
      <w:r w:rsidRPr="00C22EF1">
        <w:rPr>
          <w:rFonts w:hint="eastAsia"/>
          <w:lang w:eastAsia="zh-CN"/>
        </w:rPr>
        <w:t>）</w:t>
      </w:r>
      <w:r w:rsidRPr="00C22EF1">
        <w:rPr>
          <w:lang w:eastAsia="zh-CN"/>
        </w:rPr>
        <w:t>发射给导航有效载荷。</w:t>
      </w:r>
    </w:p>
    <w:p w14:paraId="1086E733" w14:textId="6F3D8D0F" w:rsidR="00493E11" w:rsidRPr="00C22EF1" w:rsidRDefault="00493E11" w:rsidP="004F2C2A">
      <w:pPr>
        <w:ind w:firstLineChars="200" w:firstLine="480"/>
        <w:rPr>
          <w:lang w:eastAsia="zh-CN"/>
        </w:rPr>
      </w:pPr>
      <w:r w:rsidRPr="00C22EF1">
        <w:rPr>
          <w:lang w:eastAsia="zh-CN"/>
        </w:rPr>
        <w:t>GUS</w:t>
      </w:r>
      <w:r w:rsidRPr="00C22EF1">
        <w:rPr>
          <w:lang w:eastAsia="zh-CN"/>
        </w:rPr>
        <w:t>有一个接收导航有效载荷发射</w:t>
      </w:r>
      <w:r w:rsidRPr="00C22EF1">
        <w:rPr>
          <w:rFonts w:hint="eastAsia"/>
          <w:lang w:eastAsia="zh-CN"/>
        </w:rPr>
        <w:t>（</w:t>
      </w:r>
      <w:r w:rsidRPr="00C22EF1">
        <w:rPr>
          <w:lang w:eastAsia="zh-CN"/>
        </w:rPr>
        <w:t>下行</w:t>
      </w:r>
      <w:r w:rsidRPr="00C22EF1">
        <w:rPr>
          <w:rFonts w:hint="eastAsia"/>
          <w:lang w:eastAsia="zh-CN"/>
        </w:rPr>
        <w:t>）</w:t>
      </w:r>
      <w:r w:rsidRPr="00C22EF1">
        <w:rPr>
          <w:lang w:eastAsia="zh-CN"/>
        </w:rPr>
        <w:t>LM-RPS</w:t>
      </w:r>
      <w:r w:rsidRPr="00C22EF1">
        <w:rPr>
          <w:lang w:eastAsia="zh-CN"/>
        </w:rPr>
        <w:t>和</w:t>
      </w:r>
      <w:r w:rsidRPr="00C22EF1">
        <w:rPr>
          <w:lang w:eastAsia="zh-CN"/>
        </w:rPr>
        <w:t>GPS L1</w:t>
      </w:r>
      <w:r w:rsidRPr="00C22EF1">
        <w:rPr>
          <w:lang w:eastAsia="zh-CN"/>
        </w:rPr>
        <w:t>、</w:t>
      </w:r>
      <w:r w:rsidRPr="00C22EF1">
        <w:rPr>
          <w:lang w:eastAsia="zh-CN"/>
        </w:rPr>
        <w:t>L5</w:t>
      </w:r>
      <w:r w:rsidRPr="00C22EF1">
        <w:rPr>
          <w:lang w:eastAsia="zh-CN"/>
        </w:rPr>
        <w:t>信号的天线，以计算并校正信号传播时间的电离层延时。从导航有效载荷到</w:t>
      </w:r>
      <w:r w:rsidRPr="00C22EF1">
        <w:rPr>
          <w:lang w:eastAsia="zh-CN"/>
        </w:rPr>
        <w:t>GUS</w:t>
      </w:r>
      <w:r w:rsidRPr="00C22EF1">
        <w:rPr>
          <w:lang w:eastAsia="zh-CN"/>
        </w:rPr>
        <w:t>的信号环回使得</w:t>
      </w:r>
      <w:proofErr w:type="spellStart"/>
      <w:r w:rsidRPr="00C22EF1">
        <w:rPr>
          <w:lang w:eastAsia="zh-CN"/>
        </w:rPr>
        <w:t>SiS</w:t>
      </w:r>
      <w:proofErr w:type="spellEnd"/>
      <w:r w:rsidRPr="00C22EF1">
        <w:rPr>
          <w:lang w:eastAsia="zh-CN"/>
        </w:rPr>
        <w:t>可用于测距，在</w:t>
      </w:r>
      <w:r w:rsidRPr="00C22EF1">
        <w:rPr>
          <w:lang w:eastAsia="zh-CN"/>
        </w:rPr>
        <w:t>GPS</w:t>
      </w:r>
      <w:r w:rsidRPr="00C22EF1">
        <w:rPr>
          <w:lang w:eastAsia="zh-CN"/>
        </w:rPr>
        <w:t>覆盖不够的时候和地点增加导航信号的可用度。</w:t>
      </w:r>
      <w:r w:rsidRPr="00C22EF1">
        <w:rPr>
          <w:lang w:eastAsia="zh-CN"/>
        </w:rPr>
        <w:t>GUS</w:t>
      </w:r>
      <w:r w:rsidRPr="00C22EF1">
        <w:rPr>
          <w:lang w:eastAsia="zh-CN"/>
        </w:rPr>
        <w:t>也接收</w:t>
      </w:r>
      <w:r w:rsidRPr="00C22EF1">
        <w:rPr>
          <w:lang w:eastAsia="zh-CN"/>
        </w:rPr>
        <w:t>GUS</w:t>
      </w:r>
      <w:r w:rsidRPr="00C22EF1">
        <w:rPr>
          <w:lang w:eastAsia="zh-CN"/>
        </w:rPr>
        <w:t>发射</w:t>
      </w:r>
      <w:r w:rsidRPr="00C22EF1">
        <w:rPr>
          <w:rFonts w:hint="eastAsia"/>
          <w:lang w:eastAsia="zh-CN"/>
        </w:rPr>
        <w:t>（</w:t>
      </w:r>
      <w:r w:rsidRPr="00C22EF1">
        <w:rPr>
          <w:lang w:eastAsia="zh-CN"/>
        </w:rPr>
        <w:t>6 GHz</w:t>
      </w:r>
      <w:r w:rsidRPr="00C22EF1">
        <w:rPr>
          <w:lang w:eastAsia="zh-CN"/>
        </w:rPr>
        <w:t>频段</w:t>
      </w:r>
      <w:r w:rsidRPr="00C22EF1">
        <w:rPr>
          <w:rFonts w:hint="eastAsia"/>
          <w:lang w:eastAsia="zh-CN"/>
        </w:rPr>
        <w:t>）</w:t>
      </w:r>
      <w:r w:rsidRPr="00C22EF1">
        <w:rPr>
          <w:lang w:eastAsia="zh-CN"/>
        </w:rPr>
        <w:t>和</w:t>
      </w:r>
      <w:r w:rsidRPr="00C22EF1">
        <w:rPr>
          <w:lang w:eastAsia="zh-CN"/>
        </w:rPr>
        <w:t>L1</w:t>
      </w:r>
      <w:r w:rsidRPr="00C22EF1">
        <w:rPr>
          <w:lang w:eastAsia="zh-CN"/>
        </w:rPr>
        <w:t>、</w:t>
      </w:r>
      <w:r w:rsidRPr="00C22EF1">
        <w:rPr>
          <w:lang w:eastAsia="zh-CN"/>
        </w:rPr>
        <w:t>L5</w:t>
      </w:r>
      <w:r w:rsidRPr="00C22EF1">
        <w:rPr>
          <w:lang w:eastAsia="zh-CN"/>
        </w:rPr>
        <w:t>卫星下行信号，以确保信号未受损坏。损坏的信号触发处理设备将主</w:t>
      </w:r>
      <w:r w:rsidRPr="00C22EF1">
        <w:rPr>
          <w:lang w:eastAsia="zh-CN"/>
        </w:rPr>
        <w:t>GUS</w:t>
      </w:r>
      <w:r w:rsidRPr="00C22EF1">
        <w:rPr>
          <w:lang w:eastAsia="zh-CN"/>
        </w:rPr>
        <w:t>切换为备份，并将备份</w:t>
      </w:r>
      <w:r w:rsidRPr="00C22EF1">
        <w:rPr>
          <w:lang w:eastAsia="zh-CN"/>
        </w:rPr>
        <w:t>GUS</w:t>
      </w:r>
      <w:r w:rsidRPr="00C22EF1">
        <w:rPr>
          <w:lang w:eastAsia="zh-CN"/>
        </w:rPr>
        <w:t>切换为主</w:t>
      </w:r>
      <w:r w:rsidRPr="00C22EF1">
        <w:rPr>
          <w:lang w:eastAsia="zh-CN"/>
        </w:rPr>
        <w:t>GUS</w:t>
      </w:r>
      <w:r w:rsidRPr="00C22EF1">
        <w:rPr>
          <w:lang w:eastAsia="zh-CN"/>
        </w:rPr>
        <w:t>。如果信号仍受损坏，处理设备将播发一条</w:t>
      </w:r>
      <w:r w:rsidRPr="00C22EF1">
        <w:rPr>
          <w:rFonts w:hint="eastAsia"/>
          <w:lang w:eastAsia="zh-CN"/>
        </w:rPr>
        <w:t>“</w:t>
      </w:r>
      <w:r w:rsidRPr="00C22EF1">
        <w:rPr>
          <w:lang w:eastAsia="zh-CN"/>
        </w:rPr>
        <w:t>不要使用</w:t>
      </w:r>
      <w:r w:rsidRPr="00C22EF1">
        <w:rPr>
          <w:rFonts w:hint="eastAsia"/>
          <w:lang w:eastAsia="zh-CN"/>
        </w:rPr>
        <w:t>”</w:t>
      </w:r>
      <w:r w:rsidRPr="00C22EF1">
        <w:rPr>
          <w:lang w:eastAsia="zh-CN"/>
        </w:rPr>
        <w:t>消息，替代</w:t>
      </w:r>
      <w:r w:rsidRPr="00C22EF1">
        <w:rPr>
          <w:lang w:eastAsia="zh-CN"/>
        </w:rPr>
        <w:t>WAAS</w:t>
      </w:r>
      <w:r w:rsidRPr="00C22EF1">
        <w:rPr>
          <w:lang w:eastAsia="zh-CN"/>
        </w:rPr>
        <w:t>增强消息。四个</w:t>
      </w:r>
      <w:r w:rsidRPr="00C22EF1">
        <w:rPr>
          <w:lang w:eastAsia="zh-CN"/>
        </w:rPr>
        <w:t>GUS</w:t>
      </w:r>
      <w:r w:rsidRPr="00C22EF1">
        <w:rPr>
          <w:lang w:eastAsia="zh-CN"/>
        </w:rPr>
        <w:t>以及位于</w:t>
      </w:r>
      <w:r w:rsidRPr="00C22EF1">
        <w:rPr>
          <w:lang w:eastAsia="zh-CN"/>
        </w:rPr>
        <w:t>133 W</w:t>
      </w:r>
      <w:r w:rsidRPr="00C22EF1">
        <w:rPr>
          <w:lang w:eastAsia="zh-CN"/>
        </w:rPr>
        <w:t>和</w:t>
      </w:r>
      <w:r w:rsidRPr="00C22EF1">
        <w:rPr>
          <w:lang w:eastAsia="zh-CN"/>
        </w:rPr>
        <w:t>107.3 W</w:t>
      </w:r>
      <w:r w:rsidRPr="00C22EF1">
        <w:rPr>
          <w:lang w:eastAsia="zh-CN"/>
        </w:rPr>
        <w:t>的两颗</w:t>
      </w:r>
      <w:r w:rsidRPr="00C22EF1">
        <w:rPr>
          <w:lang w:eastAsia="zh-CN"/>
        </w:rPr>
        <w:t>LM-RPS</w:t>
      </w:r>
      <w:r w:rsidRPr="00C22EF1">
        <w:rPr>
          <w:lang w:eastAsia="zh-CN"/>
        </w:rPr>
        <w:t>卫星的组合，确保了在几乎所有的时间内</w:t>
      </w:r>
      <w:r w:rsidRPr="00C22EF1">
        <w:rPr>
          <w:lang w:eastAsia="zh-CN"/>
        </w:rPr>
        <w:t>NAS</w:t>
      </w:r>
      <w:r w:rsidRPr="00C22EF1">
        <w:rPr>
          <w:lang w:eastAsia="zh-CN"/>
        </w:rPr>
        <w:t>中有一个可靠的</w:t>
      </w:r>
      <w:proofErr w:type="spellStart"/>
      <w:r w:rsidRPr="00C22EF1">
        <w:rPr>
          <w:lang w:eastAsia="zh-CN"/>
        </w:rPr>
        <w:t>SiS</w:t>
      </w:r>
      <w:proofErr w:type="spellEnd"/>
      <w:r w:rsidRPr="00C22EF1">
        <w:rPr>
          <w:lang w:eastAsia="zh-CN"/>
        </w:rPr>
        <w:t>可用，达到</w:t>
      </w:r>
      <w:r w:rsidRPr="00C22EF1">
        <w:rPr>
          <w:lang w:eastAsia="zh-CN"/>
        </w:rPr>
        <w:t>FAA</w:t>
      </w:r>
      <w:r w:rsidRPr="00C22EF1">
        <w:rPr>
          <w:lang w:eastAsia="zh-CN"/>
        </w:rPr>
        <w:t>要求的可靠性。未来其他轨道位置的</w:t>
      </w:r>
      <w:r w:rsidRPr="00C22EF1">
        <w:rPr>
          <w:lang w:eastAsia="zh-CN"/>
        </w:rPr>
        <w:t>LM-RPS</w:t>
      </w:r>
      <w:r w:rsidRPr="00C22EF1">
        <w:rPr>
          <w:lang w:eastAsia="zh-CN"/>
        </w:rPr>
        <w:t>空间电台将为其他地区的航空主管部门提供类似的可靠性。</w:t>
      </w:r>
    </w:p>
    <w:p w14:paraId="22603BF6" w14:textId="77777777" w:rsidR="00493E11" w:rsidRPr="00C22EF1" w:rsidRDefault="00493E11" w:rsidP="00493E11">
      <w:pPr>
        <w:pStyle w:val="Heading1"/>
        <w:rPr>
          <w:lang w:eastAsia="zh-CN"/>
        </w:rPr>
      </w:pPr>
      <w:bookmarkStart w:id="1154" w:name="_Toc427593070"/>
      <w:bookmarkStart w:id="1155" w:name="_Toc426181955"/>
      <w:bookmarkStart w:id="1156" w:name="_Toc426181840"/>
      <w:bookmarkStart w:id="1157" w:name="_Toc426181395"/>
      <w:bookmarkStart w:id="1158" w:name="_Toc426181574"/>
      <w:bookmarkStart w:id="1159" w:name="_Toc426180871"/>
      <w:bookmarkStart w:id="1160" w:name="_Toc426180663"/>
      <w:bookmarkStart w:id="1161" w:name="_Toc426180549"/>
      <w:bookmarkStart w:id="1162" w:name="_Toc426179788"/>
      <w:bookmarkStart w:id="1163" w:name="_Toc426147880"/>
      <w:bookmarkStart w:id="1164" w:name="_Toc426180291"/>
      <w:bookmarkStart w:id="1165" w:name="_Toc426147302"/>
      <w:bookmarkStart w:id="1166" w:name="_Toc425348128"/>
      <w:bookmarkStart w:id="1167" w:name="_Toc425348623"/>
      <w:bookmarkStart w:id="1168" w:name="_Toc425347453"/>
      <w:bookmarkStart w:id="1169" w:name="_Toc182921280"/>
      <w:r w:rsidRPr="00C22EF1">
        <w:rPr>
          <w:lang w:eastAsia="zh-CN"/>
        </w:rPr>
        <w:t>4</w:t>
      </w:r>
      <w:r w:rsidRPr="00C22EF1">
        <w:rPr>
          <w:lang w:eastAsia="zh-CN"/>
        </w:rPr>
        <w:tab/>
        <w:t>LM-RPS</w:t>
      </w:r>
      <w:r w:rsidRPr="00C22EF1">
        <w:rPr>
          <w:lang w:eastAsia="zh-CN"/>
        </w:rPr>
        <w:t>信号</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60E91B31" w14:textId="77777777" w:rsidR="00493E11" w:rsidRPr="00C22EF1" w:rsidRDefault="00493E11" w:rsidP="00493E11">
      <w:pPr>
        <w:ind w:firstLineChars="200" w:firstLine="480"/>
        <w:rPr>
          <w:lang w:eastAsia="zh-CN"/>
        </w:rPr>
      </w:pPr>
      <w:r w:rsidRPr="00C22EF1">
        <w:rPr>
          <w:lang w:eastAsia="zh-CN"/>
        </w:rPr>
        <w:t>LM-RPS</w:t>
      </w:r>
      <w:r w:rsidRPr="00C22EF1">
        <w:rPr>
          <w:lang w:eastAsia="zh-CN"/>
        </w:rPr>
        <w:t>网络在</w:t>
      </w:r>
      <w:r w:rsidRPr="00C22EF1">
        <w:rPr>
          <w:lang w:eastAsia="zh-CN"/>
        </w:rPr>
        <w:t>LM-RPS L1</w:t>
      </w:r>
      <w:r w:rsidRPr="00C22EF1">
        <w:rPr>
          <w:lang w:eastAsia="zh-CN"/>
        </w:rPr>
        <w:t>和</w:t>
      </w:r>
      <w:r w:rsidRPr="00C22EF1">
        <w:rPr>
          <w:lang w:eastAsia="zh-CN"/>
        </w:rPr>
        <w:t>LM-RPS L5</w:t>
      </w:r>
      <w:r w:rsidRPr="00C22EF1">
        <w:rPr>
          <w:lang w:eastAsia="zh-CN"/>
        </w:rPr>
        <w:t>两个频率的每一个频率上广播</w:t>
      </w:r>
      <w:r w:rsidRPr="00C22EF1">
        <w:rPr>
          <w:lang w:eastAsia="zh-CN"/>
        </w:rPr>
        <w:t>WAAS</w:t>
      </w:r>
      <w:r w:rsidRPr="00C22EF1">
        <w:rPr>
          <w:lang w:eastAsia="zh-CN"/>
        </w:rPr>
        <w:t>增强消息。航空界决定</w:t>
      </w:r>
      <w:r w:rsidRPr="00C22EF1">
        <w:rPr>
          <w:lang w:eastAsia="zh-CN"/>
        </w:rPr>
        <w:t>SBAS</w:t>
      </w:r>
      <w:r w:rsidRPr="00C22EF1">
        <w:rPr>
          <w:lang w:eastAsia="zh-CN"/>
        </w:rPr>
        <w:t>消息的信号结构。</w:t>
      </w:r>
      <w:r w:rsidRPr="00C22EF1">
        <w:rPr>
          <w:lang w:eastAsia="zh-CN"/>
        </w:rPr>
        <w:t>SBAS</w:t>
      </w:r>
      <w:r w:rsidRPr="00C22EF1">
        <w:rPr>
          <w:lang w:eastAsia="zh-CN"/>
        </w:rPr>
        <w:t>消息的基本格式和结构与</w:t>
      </w:r>
      <w:r w:rsidRPr="00C22EF1">
        <w:rPr>
          <w:lang w:eastAsia="zh-CN"/>
        </w:rPr>
        <w:t>GPS</w:t>
      </w:r>
      <w:r w:rsidRPr="00C22EF1">
        <w:rPr>
          <w:lang w:eastAsia="zh-CN"/>
        </w:rPr>
        <w:t>卫星的这些频率上发射的导航信号相同。因为它们计划像</w:t>
      </w:r>
      <w:r w:rsidRPr="00C22EF1">
        <w:rPr>
          <w:lang w:eastAsia="zh-CN"/>
        </w:rPr>
        <w:t>GPS</w:t>
      </w:r>
      <w:r w:rsidRPr="00C22EF1">
        <w:rPr>
          <w:lang w:eastAsia="zh-CN"/>
        </w:rPr>
        <w:t>消息一样为适当装备的用户接收机所接收，因此采用了</w:t>
      </w:r>
      <w:r w:rsidRPr="00C22EF1">
        <w:rPr>
          <w:lang w:eastAsia="zh-CN"/>
        </w:rPr>
        <w:t>GPS</w:t>
      </w:r>
      <w:r w:rsidRPr="00C22EF1">
        <w:rPr>
          <w:lang w:eastAsia="zh-CN"/>
        </w:rPr>
        <w:t>格式和结构。</w:t>
      </w:r>
    </w:p>
    <w:p w14:paraId="69C503EF" w14:textId="77777777" w:rsidR="00493E11" w:rsidRPr="00C22EF1" w:rsidRDefault="00493E11" w:rsidP="00493E11">
      <w:pPr>
        <w:ind w:firstLineChars="200" w:firstLine="480"/>
        <w:rPr>
          <w:lang w:eastAsia="zh-CN"/>
        </w:rPr>
      </w:pPr>
      <w:r w:rsidRPr="00C22EF1">
        <w:rPr>
          <w:lang w:eastAsia="zh-CN"/>
        </w:rPr>
        <w:t>通用信号结构包含</w:t>
      </w:r>
      <w:r w:rsidRPr="00C22EF1">
        <w:rPr>
          <w:lang w:eastAsia="zh-CN"/>
        </w:rPr>
        <w:t>WAAS</w:t>
      </w:r>
      <w:r w:rsidRPr="00C22EF1">
        <w:rPr>
          <w:lang w:eastAsia="zh-CN"/>
        </w:rPr>
        <w:t>消息的</w:t>
      </w:r>
      <w:r w:rsidRPr="00C22EF1">
        <w:rPr>
          <w:lang w:eastAsia="zh-CN"/>
        </w:rPr>
        <w:t>C/A</w:t>
      </w:r>
      <w:r w:rsidRPr="00C22EF1">
        <w:rPr>
          <w:lang w:eastAsia="zh-CN"/>
        </w:rPr>
        <w:t>码和类似</w:t>
      </w:r>
      <w:r w:rsidRPr="00C22EF1">
        <w:rPr>
          <w:lang w:eastAsia="zh-CN"/>
        </w:rPr>
        <w:t>GPS</w:t>
      </w:r>
      <w:r w:rsidRPr="00C22EF1">
        <w:rPr>
          <w:lang w:eastAsia="zh-CN"/>
        </w:rPr>
        <w:t>的民用码。系统设计为</w:t>
      </w:r>
      <w:r w:rsidRPr="00C22EF1">
        <w:rPr>
          <w:lang w:eastAsia="zh-CN"/>
        </w:rPr>
        <w:t>C/A</w:t>
      </w:r>
      <w:r w:rsidRPr="00C22EF1">
        <w:rPr>
          <w:lang w:eastAsia="zh-CN"/>
        </w:rPr>
        <w:t>和</w:t>
      </w:r>
      <w:r w:rsidRPr="00C22EF1">
        <w:rPr>
          <w:lang w:eastAsia="zh-CN"/>
        </w:rPr>
        <w:t>P(Y)</w:t>
      </w:r>
      <w:r w:rsidRPr="00C22EF1">
        <w:rPr>
          <w:lang w:eastAsia="zh-CN"/>
        </w:rPr>
        <w:t>码的一种或两者可包含在上行中，因而可在</w:t>
      </w:r>
      <w:r w:rsidRPr="00C22EF1">
        <w:rPr>
          <w:lang w:eastAsia="zh-CN"/>
        </w:rPr>
        <w:t>LM-RPS L1</w:t>
      </w:r>
      <w:r w:rsidRPr="00C22EF1">
        <w:rPr>
          <w:lang w:eastAsia="zh-CN"/>
        </w:rPr>
        <w:t>和</w:t>
      </w:r>
      <w:r w:rsidRPr="00C22EF1">
        <w:rPr>
          <w:lang w:eastAsia="zh-CN"/>
        </w:rPr>
        <w:t>LM</w:t>
      </w:r>
      <w:r w:rsidRPr="00C22EF1">
        <w:rPr>
          <w:lang w:eastAsia="zh-CN"/>
        </w:rPr>
        <w:noBreakHyphen/>
        <w:t>RPS L5</w:t>
      </w:r>
      <w:r w:rsidRPr="00C22EF1">
        <w:rPr>
          <w:lang w:eastAsia="zh-CN"/>
        </w:rPr>
        <w:t>下行上发射。</w:t>
      </w:r>
    </w:p>
    <w:p w14:paraId="4634DF8F" w14:textId="77777777" w:rsidR="00493E11" w:rsidRPr="00C22EF1" w:rsidRDefault="00493E11" w:rsidP="00493E11">
      <w:pPr>
        <w:ind w:firstLineChars="200" w:firstLine="480"/>
        <w:rPr>
          <w:lang w:eastAsia="zh-CN"/>
        </w:rPr>
      </w:pPr>
      <w:r w:rsidRPr="00C22EF1">
        <w:rPr>
          <w:lang w:eastAsia="zh-CN"/>
        </w:rPr>
        <w:t>LM-RPS L1</w:t>
      </w:r>
      <w:r w:rsidRPr="00C22EF1">
        <w:rPr>
          <w:lang w:eastAsia="zh-CN"/>
        </w:rPr>
        <w:t>广播的信号格式详述于</w:t>
      </w:r>
      <w:r w:rsidRPr="00C22EF1">
        <w:rPr>
          <w:lang w:eastAsia="zh-CN"/>
        </w:rPr>
        <w:t>WAAS</w:t>
      </w:r>
      <w:r w:rsidRPr="00C22EF1">
        <w:rPr>
          <w:lang w:eastAsia="zh-CN"/>
        </w:rPr>
        <w:t>的</w:t>
      </w:r>
      <w:r w:rsidRPr="00C22EF1">
        <w:rPr>
          <w:lang w:eastAsia="zh-CN"/>
        </w:rPr>
        <w:t>L1</w:t>
      </w:r>
      <w:r w:rsidRPr="00C22EF1">
        <w:rPr>
          <w:rFonts w:hint="eastAsia"/>
          <w:lang w:eastAsia="zh-CN"/>
        </w:rPr>
        <w:t>（</w:t>
      </w:r>
      <w:r w:rsidRPr="00C22EF1">
        <w:rPr>
          <w:lang w:eastAsia="zh-CN"/>
        </w:rPr>
        <w:t>FAA-E-2892B</w:t>
      </w:r>
      <w:r w:rsidRPr="00C22EF1">
        <w:rPr>
          <w:rFonts w:hint="eastAsia"/>
          <w:lang w:eastAsia="zh-CN"/>
        </w:rPr>
        <w:t>）</w:t>
      </w:r>
      <w:r w:rsidRPr="00C22EF1">
        <w:rPr>
          <w:lang w:eastAsia="zh-CN"/>
        </w:rPr>
        <w:t>规范中</w:t>
      </w:r>
      <w:r w:rsidRPr="00C22EF1">
        <w:rPr>
          <w:rFonts w:hint="eastAsia"/>
          <w:lang w:eastAsia="zh-CN"/>
        </w:rPr>
        <w:t>，</w:t>
      </w:r>
      <w:r w:rsidRPr="00C22EF1">
        <w:rPr>
          <w:lang w:eastAsia="zh-CN"/>
        </w:rPr>
        <w:t>且航空无线电技术委员会</w:t>
      </w:r>
      <w:r w:rsidRPr="00C22EF1">
        <w:rPr>
          <w:rFonts w:hint="eastAsia"/>
          <w:lang w:eastAsia="zh-CN"/>
        </w:rPr>
        <w:t>（</w:t>
      </w:r>
      <w:r w:rsidRPr="00C22EF1">
        <w:rPr>
          <w:lang w:eastAsia="zh-CN"/>
        </w:rPr>
        <w:t>RTCA</w:t>
      </w:r>
      <w:r w:rsidRPr="00C22EF1">
        <w:rPr>
          <w:rFonts w:hint="eastAsia"/>
          <w:lang w:eastAsia="zh-CN"/>
        </w:rPr>
        <w:t>）</w:t>
      </w:r>
      <w:r w:rsidRPr="00C22EF1">
        <w:rPr>
          <w:lang w:eastAsia="zh-CN"/>
        </w:rPr>
        <w:t>为</w:t>
      </w:r>
      <w:r w:rsidRPr="00C22EF1">
        <w:rPr>
          <w:lang w:eastAsia="zh-CN"/>
        </w:rPr>
        <w:t>L5</w:t>
      </w:r>
      <w:r w:rsidRPr="00C22EF1">
        <w:rPr>
          <w:rFonts w:hint="eastAsia"/>
          <w:lang w:eastAsia="zh-CN"/>
        </w:rPr>
        <w:t>（</w:t>
      </w:r>
      <w:r w:rsidRPr="00C22EF1">
        <w:rPr>
          <w:lang w:eastAsia="zh-CN"/>
        </w:rPr>
        <w:t>RTCA/DO-261</w:t>
      </w:r>
      <w:r w:rsidRPr="00C22EF1">
        <w:rPr>
          <w:rFonts w:hint="eastAsia"/>
          <w:lang w:eastAsia="zh-CN"/>
        </w:rPr>
        <w:t>）</w:t>
      </w:r>
      <w:r w:rsidRPr="00C22EF1">
        <w:rPr>
          <w:lang w:eastAsia="zh-CN"/>
        </w:rPr>
        <w:t>起草的信号规范中定义了</w:t>
      </w:r>
      <w:r w:rsidRPr="00C22EF1">
        <w:rPr>
          <w:lang w:eastAsia="zh-CN"/>
        </w:rPr>
        <w:t>LM-RPS L5</w:t>
      </w:r>
      <w:r w:rsidRPr="00C22EF1">
        <w:rPr>
          <w:lang w:eastAsia="zh-CN"/>
        </w:rPr>
        <w:t>广播的信号格式。</w:t>
      </w:r>
    </w:p>
    <w:p w14:paraId="4490F6F1" w14:textId="640E7C5F" w:rsidR="008B7992" w:rsidRDefault="00493E11" w:rsidP="00D52E85">
      <w:pPr>
        <w:ind w:firstLineChars="200" w:firstLine="480"/>
        <w:rPr>
          <w:lang w:eastAsia="zh-CN"/>
        </w:rPr>
      </w:pPr>
      <w:r w:rsidRPr="00C22EF1">
        <w:rPr>
          <w:lang w:eastAsia="zh-CN"/>
        </w:rPr>
        <w:t>LM-RPS-133W</w:t>
      </w:r>
      <w:r w:rsidRPr="00C22EF1">
        <w:rPr>
          <w:lang w:eastAsia="zh-CN"/>
        </w:rPr>
        <w:t>和</w:t>
      </w:r>
      <w:r w:rsidRPr="00C22EF1">
        <w:rPr>
          <w:lang w:eastAsia="zh-CN"/>
        </w:rPr>
        <w:t>LM</w:t>
      </w:r>
      <w:r w:rsidRPr="00C22EF1">
        <w:rPr>
          <w:lang w:eastAsia="zh-CN"/>
        </w:rPr>
        <w:noBreakHyphen/>
        <w:t>RPS-107.3W</w:t>
      </w:r>
      <w:r w:rsidRPr="00C22EF1">
        <w:rPr>
          <w:lang w:eastAsia="zh-CN"/>
        </w:rPr>
        <w:t>空间电台</w:t>
      </w:r>
      <w:r w:rsidRPr="00C22EF1">
        <w:rPr>
          <w:lang w:eastAsia="zh-CN"/>
        </w:rPr>
        <w:t>L1</w:t>
      </w:r>
      <w:r w:rsidRPr="00C22EF1">
        <w:rPr>
          <w:lang w:eastAsia="zh-CN"/>
        </w:rPr>
        <w:t>和</w:t>
      </w:r>
      <w:r w:rsidRPr="00C22EF1">
        <w:rPr>
          <w:lang w:eastAsia="zh-CN"/>
        </w:rPr>
        <w:t>L5</w:t>
      </w:r>
      <w:r w:rsidRPr="00C22EF1">
        <w:rPr>
          <w:lang w:eastAsia="zh-CN"/>
        </w:rPr>
        <w:t>信道的</w:t>
      </w:r>
      <w:r w:rsidRPr="00C22EF1">
        <w:rPr>
          <w:lang w:eastAsia="zh-CN"/>
        </w:rPr>
        <w:t>LM-RPS</w:t>
      </w:r>
      <w:r w:rsidRPr="00C22EF1">
        <w:rPr>
          <w:lang w:eastAsia="zh-CN"/>
        </w:rPr>
        <w:t>广播信号电平列于表</w:t>
      </w:r>
      <w:r w:rsidRPr="00C22EF1">
        <w:rPr>
          <w:lang w:val="en-US" w:eastAsia="zh-CN"/>
        </w:rPr>
        <w:t>表</w:t>
      </w:r>
      <w:r w:rsidRPr="00C22EF1">
        <w:rPr>
          <w:rFonts w:hint="eastAsia"/>
          <w:lang w:eastAsia="zh-CN"/>
        </w:rPr>
        <w:t>1</w:t>
      </w:r>
      <w:r w:rsidR="00294717">
        <w:rPr>
          <w:rFonts w:hint="eastAsia"/>
          <w:lang w:eastAsia="zh-CN"/>
        </w:rPr>
        <w:t>4</w:t>
      </w:r>
      <w:r w:rsidRPr="00C22EF1">
        <w:rPr>
          <w:lang w:eastAsia="zh-CN"/>
        </w:rPr>
        <w:t>。在视轴</w:t>
      </w:r>
      <w:r w:rsidRPr="00C22EF1">
        <w:rPr>
          <w:lang w:eastAsia="zh-CN"/>
        </w:rPr>
        <w:t>8.75°</w:t>
      </w:r>
      <w:r w:rsidRPr="00C22EF1">
        <w:rPr>
          <w:lang w:eastAsia="zh-CN"/>
        </w:rPr>
        <w:t>的覆盖边缘，发射信号等级比其位于卫星天底点的峰值大约要下降</w:t>
      </w:r>
      <w:r w:rsidRPr="00C22EF1">
        <w:rPr>
          <w:lang w:eastAsia="zh-CN"/>
        </w:rPr>
        <w:t>3 dB</w:t>
      </w:r>
      <w:r w:rsidRPr="00C22EF1">
        <w:rPr>
          <w:lang w:eastAsia="zh-CN"/>
        </w:rPr>
        <w:t>。其他</w:t>
      </w:r>
      <w:r w:rsidRPr="00C22EF1">
        <w:rPr>
          <w:lang w:eastAsia="zh-CN"/>
        </w:rPr>
        <w:t>LM-RPS</w:t>
      </w:r>
      <w:r w:rsidRPr="00C22EF1">
        <w:rPr>
          <w:lang w:eastAsia="zh-CN"/>
        </w:rPr>
        <w:t>网络预计与此类似。</w:t>
      </w:r>
    </w:p>
    <w:p w14:paraId="17D027BA" w14:textId="5F4A6852" w:rsidR="00493E11" w:rsidRPr="00C22EF1" w:rsidRDefault="00493E11" w:rsidP="00493E11">
      <w:pPr>
        <w:pStyle w:val="TableNo"/>
        <w:rPr>
          <w:lang w:eastAsia="zh-CN"/>
        </w:rPr>
      </w:pPr>
      <w:r w:rsidRPr="00C22EF1">
        <w:rPr>
          <w:lang w:eastAsia="zh-CN"/>
        </w:rPr>
        <w:lastRenderedPageBreak/>
        <w:t>表</w:t>
      </w:r>
      <w:r w:rsidRPr="00C22EF1">
        <w:rPr>
          <w:rFonts w:hint="eastAsia"/>
          <w:lang w:eastAsia="zh-CN"/>
        </w:rPr>
        <w:t>1</w:t>
      </w:r>
      <w:r w:rsidR="00280F48">
        <w:rPr>
          <w:rFonts w:hint="eastAsia"/>
          <w:lang w:eastAsia="zh-CN"/>
        </w:rPr>
        <w:t>4</w:t>
      </w:r>
    </w:p>
    <w:p w14:paraId="2790D4D3" w14:textId="77777777" w:rsidR="00493E11" w:rsidRPr="00C22EF1" w:rsidRDefault="00493E11" w:rsidP="00493E11">
      <w:pPr>
        <w:pStyle w:val="Tabletitle"/>
        <w:rPr>
          <w:lang w:eastAsia="zh-CN"/>
        </w:rPr>
      </w:pPr>
      <w:r w:rsidRPr="00C22EF1">
        <w:rPr>
          <w:lang w:eastAsia="zh-CN"/>
        </w:rPr>
        <w:t>LM-RPS</w:t>
      </w:r>
      <w:r w:rsidRPr="00C22EF1">
        <w:rPr>
          <w:lang w:eastAsia="zh-CN"/>
        </w:rPr>
        <w:t>卫星</w:t>
      </w:r>
      <w:r w:rsidRPr="00C22EF1">
        <w:rPr>
          <w:lang w:eastAsia="zh-CN"/>
        </w:rPr>
        <w:t>L1</w:t>
      </w:r>
      <w:r w:rsidRPr="00C22EF1">
        <w:rPr>
          <w:lang w:eastAsia="zh-CN"/>
        </w:rPr>
        <w:t>和</w:t>
      </w:r>
      <w:r w:rsidRPr="00C22EF1">
        <w:rPr>
          <w:lang w:eastAsia="zh-CN"/>
        </w:rPr>
        <w:t>L5</w:t>
      </w:r>
      <w:r w:rsidRPr="00C22EF1">
        <w:rPr>
          <w:lang w:eastAsia="zh-CN"/>
        </w:rPr>
        <w:t>信号的信号强度</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2760"/>
        <w:gridCol w:w="2760"/>
      </w:tblGrid>
      <w:tr w:rsidR="00493E11" w:rsidRPr="00C22EF1" w14:paraId="7078EA8A" w14:textId="77777777" w:rsidTr="009F187D">
        <w:trPr>
          <w:jc w:val="center"/>
        </w:trPr>
        <w:tc>
          <w:tcPr>
            <w:tcW w:w="2760" w:type="dxa"/>
            <w:vAlign w:val="center"/>
          </w:tcPr>
          <w:p w14:paraId="7A417CB7" w14:textId="77777777" w:rsidR="00493E11" w:rsidRPr="00C22EF1" w:rsidRDefault="00493E11" w:rsidP="009F187D">
            <w:pPr>
              <w:pStyle w:val="Tablehead"/>
              <w:keepNext w:val="0"/>
              <w:spacing w:before="60" w:after="40"/>
              <w:rPr>
                <w:lang w:eastAsia="zh-CN"/>
              </w:rPr>
            </w:pPr>
            <w:r w:rsidRPr="00C22EF1">
              <w:rPr>
                <w:lang w:eastAsia="zh-CN"/>
              </w:rPr>
              <w:t>峰值等效全向</w:t>
            </w:r>
            <w:r w:rsidRPr="00C22EF1">
              <w:rPr>
                <w:rFonts w:hint="eastAsia"/>
                <w:lang w:eastAsia="zh-CN"/>
              </w:rPr>
              <w:br/>
            </w:r>
            <w:r w:rsidRPr="00C22EF1">
              <w:rPr>
                <w:lang w:eastAsia="zh-CN"/>
              </w:rPr>
              <w:t>辐射功率</w:t>
            </w:r>
            <w:r w:rsidRPr="00C22EF1">
              <w:rPr>
                <w:lang w:eastAsia="zh-CN"/>
              </w:rPr>
              <w:br/>
            </w:r>
            <w:r w:rsidRPr="00C22EF1">
              <w:rPr>
                <w:rFonts w:hint="eastAsia"/>
                <w:lang w:eastAsia="zh-CN"/>
              </w:rPr>
              <w:t>（</w:t>
            </w:r>
            <w:proofErr w:type="spellStart"/>
            <w:r w:rsidRPr="00C22EF1">
              <w:rPr>
                <w:lang w:eastAsia="zh-CN"/>
              </w:rPr>
              <w:t>dBW</w:t>
            </w:r>
            <w:proofErr w:type="spellEnd"/>
            <w:r w:rsidRPr="00C22EF1">
              <w:rPr>
                <w:rFonts w:hint="eastAsia"/>
                <w:lang w:eastAsia="zh-CN"/>
              </w:rPr>
              <w:t>）</w:t>
            </w:r>
            <w:r w:rsidRPr="00C22EF1">
              <w:rPr>
                <w:vertAlign w:val="superscript"/>
                <w:lang w:eastAsia="zh-CN"/>
              </w:rPr>
              <w:t>(1)</w:t>
            </w:r>
          </w:p>
        </w:tc>
        <w:tc>
          <w:tcPr>
            <w:tcW w:w="2760" w:type="dxa"/>
            <w:vAlign w:val="center"/>
          </w:tcPr>
          <w:p w14:paraId="3D5A5F0F" w14:textId="77777777" w:rsidR="00493E11" w:rsidRPr="00C22EF1" w:rsidRDefault="00493E11" w:rsidP="009F187D">
            <w:pPr>
              <w:pStyle w:val="Tablehead"/>
              <w:keepNext w:val="0"/>
              <w:spacing w:before="60" w:after="40"/>
            </w:pPr>
            <w:r w:rsidRPr="00C22EF1">
              <w:t>LM-RPS L1</w:t>
            </w:r>
          </w:p>
        </w:tc>
        <w:tc>
          <w:tcPr>
            <w:tcW w:w="2760" w:type="dxa"/>
            <w:vAlign w:val="center"/>
          </w:tcPr>
          <w:p w14:paraId="4EFD8F8D" w14:textId="77777777" w:rsidR="00493E11" w:rsidRPr="00C22EF1" w:rsidRDefault="00493E11" w:rsidP="009F187D">
            <w:pPr>
              <w:pStyle w:val="Tablehead"/>
              <w:keepNext w:val="0"/>
              <w:spacing w:before="60" w:after="40"/>
            </w:pPr>
            <w:r w:rsidRPr="00C22EF1">
              <w:t>LM-RPS L5</w:t>
            </w:r>
          </w:p>
        </w:tc>
      </w:tr>
      <w:tr w:rsidR="00493E11" w:rsidRPr="00C22EF1" w14:paraId="1B95F950" w14:textId="77777777" w:rsidTr="009F187D">
        <w:trPr>
          <w:jc w:val="center"/>
        </w:trPr>
        <w:tc>
          <w:tcPr>
            <w:tcW w:w="2760" w:type="dxa"/>
          </w:tcPr>
          <w:p w14:paraId="69CA938F" w14:textId="77777777" w:rsidR="00493E11" w:rsidRPr="00C22EF1" w:rsidRDefault="00493E11" w:rsidP="00C8676E">
            <w:pPr>
              <w:pStyle w:val="Tabletext"/>
              <w:jc w:val="center"/>
            </w:pPr>
            <w:r w:rsidRPr="00C22EF1">
              <w:t>LM-RPS-133W</w:t>
            </w:r>
          </w:p>
        </w:tc>
        <w:tc>
          <w:tcPr>
            <w:tcW w:w="2760" w:type="dxa"/>
          </w:tcPr>
          <w:p w14:paraId="1B8BD6A7" w14:textId="77777777" w:rsidR="00493E11" w:rsidRPr="00C22EF1" w:rsidRDefault="00493E11" w:rsidP="00C8676E">
            <w:pPr>
              <w:pStyle w:val="Tabletext"/>
              <w:jc w:val="center"/>
            </w:pPr>
            <w:r w:rsidRPr="00C22EF1">
              <w:t>36.6</w:t>
            </w:r>
          </w:p>
        </w:tc>
        <w:tc>
          <w:tcPr>
            <w:tcW w:w="2760" w:type="dxa"/>
          </w:tcPr>
          <w:p w14:paraId="5EB68840" w14:textId="77777777" w:rsidR="00493E11" w:rsidRPr="00C22EF1" w:rsidRDefault="00493E11" w:rsidP="00C8676E">
            <w:pPr>
              <w:pStyle w:val="Tabletext"/>
              <w:jc w:val="center"/>
            </w:pPr>
            <w:r w:rsidRPr="00C22EF1">
              <w:t>33.0</w:t>
            </w:r>
          </w:p>
        </w:tc>
      </w:tr>
      <w:tr w:rsidR="00493E11" w:rsidRPr="00C22EF1" w14:paraId="688C8C24" w14:textId="77777777" w:rsidTr="009F187D">
        <w:trPr>
          <w:jc w:val="center"/>
        </w:trPr>
        <w:tc>
          <w:tcPr>
            <w:tcW w:w="2760" w:type="dxa"/>
            <w:tcBorders>
              <w:bottom w:val="single" w:sz="4" w:space="0" w:color="auto"/>
            </w:tcBorders>
          </w:tcPr>
          <w:p w14:paraId="638A216A" w14:textId="77777777" w:rsidR="00493E11" w:rsidRPr="00C22EF1" w:rsidRDefault="00493E11" w:rsidP="00C8676E">
            <w:pPr>
              <w:pStyle w:val="Tabletext"/>
              <w:jc w:val="center"/>
            </w:pPr>
            <w:r w:rsidRPr="00C22EF1">
              <w:t>LM-RPS-107.3W</w:t>
            </w:r>
          </w:p>
        </w:tc>
        <w:tc>
          <w:tcPr>
            <w:tcW w:w="2760" w:type="dxa"/>
            <w:tcBorders>
              <w:bottom w:val="single" w:sz="4" w:space="0" w:color="auto"/>
            </w:tcBorders>
          </w:tcPr>
          <w:p w14:paraId="4530D7EB" w14:textId="77777777" w:rsidR="00493E11" w:rsidRPr="00C22EF1" w:rsidRDefault="00493E11" w:rsidP="00C8676E">
            <w:pPr>
              <w:pStyle w:val="Tabletext"/>
              <w:jc w:val="center"/>
            </w:pPr>
            <w:r w:rsidRPr="00C22EF1">
              <w:t>34.2</w:t>
            </w:r>
          </w:p>
        </w:tc>
        <w:tc>
          <w:tcPr>
            <w:tcW w:w="2760" w:type="dxa"/>
            <w:tcBorders>
              <w:bottom w:val="single" w:sz="4" w:space="0" w:color="auto"/>
            </w:tcBorders>
          </w:tcPr>
          <w:p w14:paraId="7DD8283C" w14:textId="77777777" w:rsidR="00493E11" w:rsidRPr="00C22EF1" w:rsidRDefault="00493E11" w:rsidP="00C8676E">
            <w:pPr>
              <w:pStyle w:val="Tabletext"/>
              <w:jc w:val="center"/>
            </w:pPr>
            <w:r w:rsidRPr="00C22EF1">
              <w:t>34.9</w:t>
            </w:r>
          </w:p>
        </w:tc>
      </w:tr>
      <w:tr w:rsidR="00493E11" w:rsidRPr="00C22EF1" w14:paraId="77A88DC7" w14:textId="77777777" w:rsidTr="009F187D">
        <w:trPr>
          <w:jc w:val="center"/>
        </w:trPr>
        <w:tc>
          <w:tcPr>
            <w:tcW w:w="8280" w:type="dxa"/>
            <w:gridSpan w:val="3"/>
            <w:tcBorders>
              <w:left w:val="nil"/>
              <w:bottom w:val="nil"/>
              <w:right w:val="nil"/>
            </w:tcBorders>
          </w:tcPr>
          <w:p w14:paraId="72E93524" w14:textId="77777777" w:rsidR="00493E11" w:rsidRPr="00C22EF1" w:rsidRDefault="00493E11" w:rsidP="009F187D">
            <w:pPr>
              <w:pStyle w:val="Tablelegend"/>
              <w:spacing w:before="60" w:after="40"/>
              <w:rPr>
                <w:lang w:eastAsia="zh-CN"/>
              </w:rPr>
            </w:pPr>
            <w:r w:rsidRPr="00C22EF1">
              <w:rPr>
                <w:vertAlign w:val="superscript"/>
                <w:lang w:eastAsia="zh-CN"/>
              </w:rPr>
              <w:t>(1)</w:t>
            </w:r>
            <w:r w:rsidRPr="00C22EF1">
              <w:rPr>
                <w:lang w:eastAsia="zh-CN"/>
              </w:rPr>
              <w:tab/>
            </w:r>
            <w:r w:rsidRPr="00C22EF1">
              <w:rPr>
                <w:lang w:val="en-GB" w:eastAsia="zh-CN"/>
              </w:rPr>
              <w:t>峰值功率位于发射覆盖的天底点。</w:t>
            </w:r>
          </w:p>
        </w:tc>
      </w:tr>
    </w:tbl>
    <w:p w14:paraId="1853F41F" w14:textId="77777777" w:rsidR="00493E11" w:rsidRPr="00BC305B" w:rsidRDefault="00493E11" w:rsidP="00BC305B">
      <w:pPr>
        <w:pStyle w:val="Heading1"/>
        <w:ind w:left="0" w:firstLine="0"/>
        <w:rPr>
          <w:lang w:eastAsia="zh-CN"/>
        </w:rPr>
      </w:pPr>
      <w:bookmarkStart w:id="1170" w:name="_Toc425347454"/>
      <w:bookmarkStart w:id="1171" w:name="_Toc425348129"/>
      <w:bookmarkStart w:id="1172" w:name="_Toc425348624"/>
      <w:bookmarkStart w:id="1173" w:name="_Toc426147303"/>
      <w:bookmarkStart w:id="1174" w:name="_Toc426147881"/>
      <w:bookmarkStart w:id="1175" w:name="_Toc426179789"/>
      <w:bookmarkStart w:id="1176" w:name="_Toc426180292"/>
      <w:bookmarkStart w:id="1177" w:name="_Toc426180550"/>
      <w:bookmarkStart w:id="1178" w:name="_Toc426180664"/>
      <w:bookmarkStart w:id="1179" w:name="_Toc426180872"/>
      <w:bookmarkStart w:id="1180" w:name="_Toc426181396"/>
      <w:bookmarkStart w:id="1181" w:name="_Toc426181575"/>
      <w:bookmarkStart w:id="1182" w:name="_Toc426181841"/>
      <w:bookmarkStart w:id="1183" w:name="_Toc426181956"/>
      <w:bookmarkStart w:id="1184" w:name="_Toc427593071"/>
      <w:bookmarkStart w:id="1185" w:name="_Toc182921281"/>
      <w:r w:rsidRPr="00BC305B">
        <w:rPr>
          <w:lang w:eastAsia="zh-CN"/>
        </w:rPr>
        <w:t>5</w:t>
      </w:r>
      <w:r w:rsidRPr="00BC305B">
        <w:rPr>
          <w:lang w:eastAsia="zh-CN"/>
        </w:rPr>
        <w:tab/>
      </w:r>
      <w:r w:rsidRPr="00C22EF1">
        <w:rPr>
          <w:lang w:eastAsia="zh-CN"/>
        </w:rPr>
        <w:t>LM-RPS</w:t>
      </w:r>
      <w:r w:rsidRPr="00C22EF1">
        <w:rPr>
          <w:lang w:eastAsia="zh-CN"/>
        </w:rPr>
        <w:t>工作频率</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67C9013B" w14:textId="77777777" w:rsidR="00493E11" w:rsidRPr="00C22EF1" w:rsidRDefault="00493E11" w:rsidP="00493E11">
      <w:pPr>
        <w:ind w:firstLineChars="200" w:firstLine="480"/>
        <w:rPr>
          <w:lang w:eastAsia="zh-CN"/>
        </w:rPr>
      </w:pPr>
      <w:r w:rsidRPr="00C22EF1">
        <w:rPr>
          <w:lang w:eastAsia="zh-CN"/>
        </w:rPr>
        <w:t>谨慎地选择了</w:t>
      </w:r>
      <w:r w:rsidRPr="00C22EF1">
        <w:rPr>
          <w:lang w:eastAsia="zh-CN"/>
        </w:rPr>
        <w:t>LM-RPS</w:t>
      </w:r>
      <w:r w:rsidRPr="00C22EF1">
        <w:rPr>
          <w:lang w:eastAsia="zh-CN"/>
        </w:rPr>
        <w:t>的上行频率，以便使用卫星固定业务中的可用带宽且不干扰</w:t>
      </w:r>
      <w:r w:rsidRPr="00C22EF1">
        <w:rPr>
          <w:lang w:eastAsia="zh-CN"/>
        </w:rPr>
        <w:t>RNSS</w:t>
      </w:r>
      <w:r w:rsidRPr="00C22EF1">
        <w:rPr>
          <w:lang w:eastAsia="zh-CN"/>
        </w:rPr>
        <w:t>上行或其他</w:t>
      </w:r>
      <w:r w:rsidRPr="00C22EF1">
        <w:rPr>
          <w:lang w:eastAsia="zh-CN"/>
        </w:rPr>
        <w:t>FSS</w:t>
      </w:r>
      <w:r w:rsidRPr="00C22EF1">
        <w:rPr>
          <w:lang w:eastAsia="zh-CN"/>
        </w:rPr>
        <w:t>提供商。对于</w:t>
      </w:r>
      <w:r w:rsidRPr="00C22EF1">
        <w:rPr>
          <w:lang w:eastAsia="zh-CN"/>
        </w:rPr>
        <w:t>LM-RPS-133 W</w:t>
      </w:r>
      <w:r w:rsidRPr="00C22EF1">
        <w:rPr>
          <w:lang w:eastAsia="zh-CN"/>
        </w:rPr>
        <w:t>和</w:t>
      </w:r>
      <w:r w:rsidRPr="00C22EF1">
        <w:rPr>
          <w:lang w:eastAsia="zh-CN"/>
        </w:rPr>
        <w:t>LM-RPS-107.3 W</w:t>
      </w:r>
      <w:r w:rsidRPr="00C22EF1">
        <w:rPr>
          <w:lang w:eastAsia="zh-CN"/>
        </w:rPr>
        <w:t>卫星，</w:t>
      </w:r>
      <w:r w:rsidRPr="00C22EF1">
        <w:rPr>
          <w:lang w:eastAsia="zh-CN"/>
        </w:rPr>
        <w:t>LM-RPS</w:t>
      </w:r>
      <w:r w:rsidRPr="00C22EF1">
        <w:rPr>
          <w:lang w:eastAsia="zh-CN"/>
        </w:rPr>
        <w:t>采用扩展</w:t>
      </w:r>
      <w:r w:rsidRPr="00C22EF1">
        <w:rPr>
          <w:lang w:eastAsia="zh-CN"/>
        </w:rPr>
        <w:t>C</w:t>
      </w:r>
      <w:r w:rsidRPr="00C22EF1">
        <w:rPr>
          <w:rFonts w:hint="eastAsia"/>
          <w:lang w:eastAsia="zh-CN"/>
        </w:rPr>
        <w:t>波段（</w:t>
      </w:r>
      <w:r w:rsidRPr="00C22EF1">
        <w:rPr>
          <w:lang w:eastAsia="zh-CN"/>
        </w:rPr>
        <w:t>6 425-6 700 MHz</w:t>
      </w:r>
      <w:r w:rsidRPr="00C22EF1">
        <w:rPr>
          <w:rFonts w:hint="eastAsia"/>
          <w:lang w:eastAsia="zh-CN"/>
        </w:rPr>
        <w:t>）</w:t>
      </w:r>
      <w:r w:rsidRPr="00C22EF1">
        <w:rPr>
          <w:lang w:eastAsia="zh-CN"/>
        </w:rPr>
        <w:t>作为上行。这些上行频率作为</w:t>
      </w:r>
      <w:r w:rsidRPr="00C22EF1">
        <w:rPr>
          <w:lang w:eastAsia="zh-CN"/>
        </w:rPr>
        <w:t>FSS</w:t>
      </w:r>
      <w:r w:rsidRPr="00C22EF1">
        <w:rPr>
          <w:lang w:eastAsia="zh-CN"/>
        </w:rPr>
        <w:t>频率进行管理，在此用于参考。对于转发到</w:t>
      </w:r>
      <w:r w:rsidRPr="00C22EF1">
        <w:rPr>
          <w:lang w:eastAsia="zh-CN"/>
        </w:rPr>
        <w:t>L1</w:t>
      </w:r>
      <w:r w:rsidRPr="00C22EF1">
        <w:rPr>
          <w:lang w:eastAsia="zh-CN"/>
        </w:rPr>
        <w:t>上的</w:t>
      </w:r>
      <w:r w:rsidRPr="00C22EF1">
        <w:rPr>
          <w:lang w:eastAsia="zh-CN"/>
        </w:rPr>
        <w:t>LM-RPS-133W</w:t>
      </w:r>
      <w:r w:rsidRPr="00C22EF1">
        <w:rPr>
          <w:lang w:eastAsia="zh-CN"/>
        </w:rPr>
        <w:t>、</w:t>
      </w:r>
      <w:r w:rsidRPr="00C22EF1">
        <w:rPr>
          <w:lang w:eastAsia="zh-CN"/>
        </w:rPr>
        <w:t>C1</w:t>
      </w:r>
      <w:r w:rsidRPr="00C22EF1">
        <w:rPr>
          <w:lang w:eastAsia="zh-CN"/>
        </w:rPr>
        <w:t>，采用</w:t>
      </w:r>
      <w:r w:rsidRPr="00C22EF1">
        <w:rPr>
          <w:lang w:eastAsia="zh-CN"/>
        </w:rPr>
        <w:t>6 639.27 MHz</w:t>
      </w:r>
      <w:r w:rsidRPr="00C22EF1">
        <w:rPr>
          <w:lang w:eastAsia="zh-CN"/>
        </w:rPr>
        <w:t>作为载频；作为转发到</w:t>
      </w:r>
      <w:r w:rsidRPr="00C22EF1">
        <w:rPr>
          <w:lang w:eastAsia="zh-CN"/>
        </w:rPr>
        <w:t>L5</w:t>
      </w:r>
      <w:r w:rsidRPr="00C22EF1">
        <w:rPr>
          <w:lang w:eastAsia="zh-CN"/>
        </w:rPr>
        <w:t>上的</w:t>
      </w:r>
      <w:r w:rsidRPr="00C22EF1">
        <w:rPr>
          <w:lang w:eastAsia="zh-CN"/>
        </w:rPr>
        <w:t>C5</w:t>
      </w:r>
      <w:r w:rsidRPr="00C22EF1">
        <w:rPr>
          <w:lang w:eastAsia="zh-CN"/>
        </w:rPr>
        <w:t>，在</w:t>
      </w:r>
      <w:r w:rsidRPr="00C22EF1">
        <w:rPr>
          <w:lang w:eastAsia="zh-CN"/>
        </w:rPr>
        <w:t>6 690.42 MHz</w:t>
      </w:r>
      <w:r w:rsidRPr="00C22EF1">
        <w:rPr>
          <w:lang w:eastAsia="zh-CN"/>
        </w:rPr>
        <w:t>上发射。对于</w:t>
      </w:r>
      <w:r w:rsidRPr="00C22EF1">
        <w:rPr>
          <w:lang w:eastAsia="zh-CN"/>
        </w:rPr>
        <w:t>LM-RPS-107.3W</w:t>
      </w:r>
      <w:r w:rsidRPr="00C22EF1">
        <w:rPr>
          <w:lang w:eastAsia="zh-CN"/>
        </w:rPr>
        <w:t>，</w:t>
      </w:r>
      <w:r w:rsidRPr="00C22EF1">
        <w:rPr>
          <w:lang w:eastAsia="zh-CN"/>
        </w:rPr>
        <w:t>C1</w:t>
      </w:r>
      <w:r w:rsidRPr="00C22EF1">
        <w:rPr>
          <w:lang w:eastAsia="zh-CN"/>
        </w:rPr>
        <w:t>在</w:t>
      </w:r>
      <w:r w:rsidRPr="00C22EF1">
        <w:rPr>
          <w:lang w:eastAsia="zh-CN"/>
        </w:rPr>
        <w:t>6 625.45 MHz</w:t>
      </w:r>
      <w:r w:rsidRPr="00C22EF1">
        <w:rPr>
          <w:lang w:eastAsia="zh-CN"/>
        </w:rPr>
        <w:t>且</w:t>
      </w:r>
      <w:r w:rsidRPr="00C22EF1">
        <w:rPr>
          <w:lang w:eastAsia="zh-CN"/>
        </w:rPr>
        <w:t>C5</w:t>
      </w:r>
      <w:r w:rsidRPr="00C22EF1">
        <w:rPr>
          <w:lang w:eastAsia="zh-CN"/>
        </w:rPr>
        <w:t>在</w:t>
      </w:r>
      <w:r w:rsidRPr="00C22EF1">
        <w:rPr>
          <w:lang w:eastAsia="zh-CN"/>
        </w:rPr>
        <w:t>6 676.45 MHz</w:t>
      </w:r>
      <w:r w:rsidRPr="00C22EF1">
        <w:rPr>
          <w:lang w:eastAsia="zh-CN"/>
        </w:rPr>
        <w:t>上发射。</w:t>
      </w:r>
    </w:p>
    <w:p w14:paraId="25412893" w14:textId="5745B535" w:rsidR="00493E11" w:rsidRPr="00C22EF1" w:rsidRDefault="00493E11" w:rsidP="00493E11">
      <w:pPr>
        <w:ind w:firstLineChars="200" w:firstLine="480"/>
        <w:rPr>
          <w:lang w:eastAsia="zh-CN"/>
        </w:rPr>
      </w:pPr>
      <w:r w:rsidRPr="00C22EF1">
        <w:rPr>
          <w:lang w:eastAsia="zh-CN"/>
        </w:rPr>
        <w:t>如前所述，下行频率为</w:t>
      </w:r>
      <w:r w:rsidRPr="00C22EF1">
        <w:rPr>
          <w:lang w:eastAsia="zh-CN"/>
        </w:rPr>
        <w:t>1 575.42 MHz</w:t>
      </w:r>
      <w:r w:rsidRPr="00C22EF1">
        <w:rPr>
          <w:lang w:eastAsia="zh-CN"/>
        </w:rPr>
        <w:t>频率上的</w:t>
      </w:r>
      <w:r w:rsidRPr="00C22EF1">
        <w:rPr>
          <w:lang w:eastAsia="zh-CN"/>
        </w:rPr>
        <w:t>GPS-L1</w:t>
      </w:r>
      <w:r w:rsidRPr="00C22EF1">
        <w:rPr>
          <w:lang w:eastAsia="zh-CN"/>
        </w:rPr>
        <w:t>以及</w:t>
      </w:r>
      <w:r w:rsidRPr="00C22EF1">
        <w:rPr>
          <w:lang w:eastAsia="zh-CN"/>
        </w:rPr>
        <w:t>1 176.45 MHz</w:t>
      </w:r>
      <w:r w:rsidRPr="00C22EF1">
        <w:rPr>
          <w:lang w:eastAsia="zh-CN"/>
        </w:rPr>
        <w:t>上的</w:t>
      </w:r>
      <w:r w:rsidRPr="00C22EF1">
        <w:rPr>
          <w:lang w:eastAsia="zh-CN"/>
        </w:rPr>
        <w:t>GPS-L5</w:t>
      </w:r>
      <w:r w:rsidRPr="00C22EF1">
        <w:rPr>
          <w:lang w:eastAsia="zh-CN"/>
        </w:rPr>
        <w:t>。鉴于它们采用与</w:t>
      </w:r>
      <w:r w:rsidRPr="00C22EF1">
        <w:rPr>
          <w:lang w:eastAsia="zh-CN"/>
        </w:rPr>
        <w:t>GPS</w:t>
      </w:r>
      <w:r w:rsidRPr="00C22EF1">
        <w:rPr>
          <w:lang w:eastAsia="zh-CN"/>
        </w:rPr>
        <w:t>相同的频率，</w:t>
      </w:r>
      <w:r w:rsidRPr="00C22EF1">
        <w:rPr>
          <w:lang w:eastAsia="zh-CN"/>
        </w:rPr>
        <w:t>LM-RPS</w:t>
      </w:r>
      <w:r w:rsidRPr="00C22EF1">
        <w:rPr>
          <w:lang w:eastAsia="zh-CN"/>
        </w:rPr>
        <w:t>信号通过采用独特的</w:t>
      </w:r>
      <w:r w:rsidRPr="00C22EF1">
        <w:rPr>
          <w:lang w:eastAsia="zh-CN"/>
        </w:rPr>
        <w:t>PRN</w:t>
      </w:r>
      <w:r w:rsidRPr="00C22EF1">
        <w:rPr>
          <w:lang w:eastAsia="zh-CN"/>
        </w:rPr>
        <w:t>码与其他</w:t>
      </w:r>
      <w:r w:rsidRPr="00C22EF1">
        <w:rPr>
          <w:lang w:eastAsia="zh-CN"/>
        </w:rPr>
        <w:t>L1</w:t>
      </w:r>
      <w:r w:rsidRPr="00C22EF1">
        <w:rPr>
          <w:lang w:eastAsia="zh-CN"/>
        </w:rPr>
        <w:t>和</w:t>
      </w:r>
      <w:r w:rsidRPr="00C22EF1">
        <w:rPr>
          <w:lang w:eastAsia="zh-CN"/>
        </w:rPr>
        <w:t>L5</w:t>
      </w:r>
      <w:r w:rsidRPr="00C22EF1">
        <w:rPr>
          <w:lang w:eastAsia="zh-CN"/>
        </w:rPr>
        <w:t>上的</w:t>
      </w:r>
      <w:r w:rsidRPr="00C22EF1">
        <w:rPr>
          <w:lang w:eastAsia="zh-CN"/>
        </w:rPr>
        <w:t>GPS</w:t>
      </w:r>
      <w:r w:rsidRPr="00C22EF1">
        <w:rPr>
          <w:lang w:eastAsia="zh-CN"/>
        </w:rPr>
        <w:t>信号相区别。这与</w:t>
      </w:r>
      <w:r w:rsidRPr="00C22EF1">
        <w:rPr>
          <w:lang w:eastAsia="zh-CN"/>
        </w:rPr>
        <w:t>GPS</w:t>
      </w:r>
      <w:r w:rsidRPr="00C22EF1">
        <w:rPr>
          <w:lang w:eastAsia="zh-CN"/>
        </w:rPr>
        <w:t>系统及其每一个卫星采用的</w:t>
      </w:r>
      <w:r w:rsidRPr="00C22EF1">
        <w:rPr>
          <w:lang w:eastAsia="zh-CN"/>
        </w:rPr>
        <w:t>PRN</w:t>
      </w:r>
      <w:r w:rsidRPr="00C22EF1">
        <w:rPr>
          <w:lang w:eastAsia="zh-CN"/>
        </w:rPr>
        <w:t>类似。与</w:t>
      </w:r>
      <w:r w:rsidRPr="00C22EF1">
        <w:rPr>
          <w:lang w:eastAsia="zh-CN"/>
        </w:rPr>
        <w:t>GPS</w:t>
      </w:r>
      <w:r w:rsidRPr="00C22EF1">
        <w:rPr>
          <w:lang w:eastAsia="zh-CN"/>
        </w:rPr>
        <w:t>系统的操作者协调</w:t>
      </w:r>
      <w:r w:rsidRPr="00C22EF1">
        <w:rPr>
          <w:lang w:eastAsia="zh-CN"/>
        </w:rPr>
        <w:t>PRN</w:t>
      </w:r>
      <w:r w:rsidRPr="00C22EF1">
        <w:rPr>
          <w:lang w:eastAsia="zh-CN"/>
        </w:rPr>
        <w:t>码，以确保与</w:t>
      </w:r>
      <w:r w:rsidRPr="00C22EF1">
        <w:rPr>
          <w:lang w:eastAsia="zh-CN"/>
        </w:rPr>
        <w:t>GPS</w:t>
      </w:r>
      <w:r w:rsidRPr="00C22EF1">
        <w:rPr>
          <w:lang w:eastAsia="zh-CN"/>
        </w:rPr>
        <w:t>以及其他类似</w:t>
      </w:r>
      <w:r w:rsidRPr="00C22EF1">
        <w:rPr>
          <w:lang w:eastAsia="zh-CN"/>
        </w:rPr>
        <w:t>GPS</w:t>
      </w:r>
      <w:r w:rsidRPr="00C22EF1">
        <w:rPr>
          <w:lang w:eastAsia="zh-CN"/>
        </w:rPr>
        <w:t>信号广播的兼容性。</w:t>
      </w:r>
    </w:p>
    <w:p w14:paraId="4FBE57B5" w14:textId="77777777" w:rsidR="00493E11" w:rsidRPr="00C22EF1" w:rsidRDefault="00493E11" w:rsidP="00493E11">
      <w:pPr>
        <w:pStyle w:val="Heading1"/>
        <w:ind w:left="0" w:firstLine="0"/>
        <w:rPr>
          <w:lang w:eastAsia="zh-CN"/>
        </w:rPr>
      </w:pPr>
      <w:bookmarkStart w:id="1186" w:name="_Toc426180873"/>
      <w:bookmarkStart w:id="1187" w:name="_Toc426180665"/>
      <w:bookmarkStart w:id="1188" w:name="_Toc425347455"/>
      <w:bookmarkStart w:id="1189" w:name="_Toc425348130"/>
      <w:bookmarkStart w:id="1190" w:name="_Toc426180551"/>
      <w:bookmarkStart w:id="1191" w:name="_Toc425348625"/>
      <w:bookmarkStart w:id="1192" w:name="_Toc426180293"/>
      <w:bookmarkStart w:id="1193" w:name="_Toc426147882"/>
      <w:bookmarkStart w:id="1194" w:name="_Toc426147304"/>
      <w:bookmarkStart w:id="1195" w:name="_Toc426179790"/>
      <w:bookmarkStart w:id="1196" w:name="_Toc426181397"/>
      <w:bookmarkStart w:id="1197" w:name="_Toc426181576"/>
      <w:bookmarkStart w:id="1198" w:name="_Toc426181957"/>
      <w:bookmarkStart w:id="1199" w:name="_Toc426181842"/>
      <w:bookmarkStart w:id="1200" w:name="_Toc427593072"/>
      <w:bookmarkStart w:id="1201" w:name="_Toc182921282"/>
      <w:r w:rsidRPr="00C22EF1">
        <w:rPr>
          <w:lang w:eastAsia="zh-CN"/>
        </w:rPr>
        <w:t>6</w:t>
      </w:r>
      <w:r w:rsidRPr="00C22EF1">
        <w:rPr>
          <w:lang w:eastAsia="zh-CN"/>
        </w:rPr>
        <w:tab/>
      </w:r>
      <w:r w:rsidRPr="00C22EF1">
        <w:rPr>
          <w:rFonts w:hint="eastAsia"/>
          <w:lang w:eastAsia="zh-CN"/>
        </w:rPr>
        <w:t>命令</w:t>
      </w:r>
      <w:r w:rsidRPr="00C22EF1">
        <w:rPr>
          <w:lang w:eastAsia="zh-CN"/>
        </w:rPr>
        <w:t>和遥测频谱</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54379F75" w14:textId="64942940" w:rsidR="00493E11" w:rsidRPr="00C22EF1" w:rsidRDefault="00493E11" w:rsidP="00493E11">
      <w:pPr>
        <w:ind w:firstLineChars="200" w:firstLine="480"/>
        <w:rPr>
          <w:lang w:eastAsia="zh-CN"/>
        </w:rPr>
      </w:pPr>
      <w:r w:rsidRPr="00C22EF1">
        <w:rPr>
          <w:lang w:eastAsia="zh-CN"/>
        </w:rPr>
        <w:t>位于</w:t>
      </w:r>
      <w:r w:rsidRPr="00C22EF1">
        <w:rPr>
          <w:lang w:eastAsia="zh-CN"/>
        </w:rPr>
        <w:t>133 WL</w:t>
      </w:r>
      <w:r w:rsidRPr="00C22EF1">
        <w:rPr>
          <w:lang w:eastAsia="zh-CN"/>
        </w:rPr>
        <w:t>和</w:t>
      </w:r>
      <w:r w:rsidRPr="00C22EF1">
        <w:rPr>
          <w:lang w:eastAsia="zh-CN"/>
        </w:rPr>
        <w:t>107.3 WL</w:t>
      </w:r>
      <w:r w:rsidRPr="00C22EF1">
        <w:rPr>
          <w:lang w:eastAsia="zh-CN"/>
        </w:rPr>
        <w:t>的</w:t>
      </w:r>
      <w:r w:rsidRPr="00C22EF1">
        <w:rPr>
          <w:lang w:eastAsia="zh-CN"/>
        </w:rPr>
        <w:t>LM-RPS</w:t>
      </w:r>
      <w:r w:rsidRPr="00C22EF1">
        <w:rPr>
          <w:lang w:eastAsia="zh-CN"/>
        </w:rPr>
        <w:t>卫星搭载了作为</w:t>
      </w:r>
      <w:r w:rsidRPr="00C22EF1">
        <w:rPr>
          <w:rFonts w:ascii="SimSun" w:hAnsi="SimSun"/>
          <w:lang w:val="en-GB" w:eastAsia="zh-CN"/>
        </w:rPr>
        <w:t>‘</w:t>
      </w:r>
      <w:r w:rsidRPr="00C22EF1">
        <w:rPr>
          <w:rFonts w:ascii="SimSun" w:hAnsi="SimSun"/>
          <w:lang w:eastAsia="zh-CN"/>
        </w:rPr>
        <w:t>共管卫星</w:t>
      </w:r>
      <w:r w:rsidRPr="00C22EF1">
        <w:rPr>
          <w:rFonts w:ascii="SimSun" w:hAnsi="SimSun"/>
          <w:lang w:val="en-GB" w:eastAsia="zh-CN"/>
        </w:rPr>
        <w:t>’</w:t>
      </w:r>
      <w:r w:rsidRPr="00C22EF1">
        <w:rPr>
          <w:lang w:eastAsia="zh-CN"/>
        </w:rPr>
        <w:t>操作的导航有效载荷。它们共用两颗商业</w:t>
      </w:r>
      <w:r w:rsidRPr="00C22EF1">
        <w:rPr>
          <w:lang w:eastAsia="zh-CN"/>
        </w:rPr>
        <w:t>FSS</w:t>
      </w:r>
      <w:r w:rsidRPr="00C22EF1">
        <w:rPr>
          <w:lang w:eastAsia="zh-CN"/>
        </w:rPr>
        <w:t>卫星的设施。</w:t>
      </w:r>
      <w:r w:rsidRPr="00C22EF1">
        <w:rPr>
          <w:rFonts w:hint="eastAsia"/>
          <w:lang w:eastAsia="zh-CN"/>
        </w:rPr>
        <w:t>命令</w:t>
      </w:r>
      <w:r w:rsidRPr="00C22EF1">
        <w:rPr>
          <w:lang w:eastAsia="zh-CN"/>
        </w:rPr>
        <w:t>和遥测功能整合在航天器的</w:t>
      </w:r>
      <w:r w:rsidRPr="00C22EF1">
        <w:rPr>
          <w:lang w:eastAsia="zh-CN"/>
        </w:rPr>
        <w:t>TT&amp;C</w:t>
      </w:r>
      <w:r w:rsidRPr="00C22EF1">
        <w:rPr>
          <w:lang w:eastAsia="zh-CN"/>
        </w:rPr>
        <w:t>系统内。通过共享</w:t>
      </w:r>
      <w:r w:rsidRPr="00C22EF1">
        <w:rPr>
          <w:lang w:eastAsia="zh-CN"/>
        </w:rPr>
        <w:t>TT&amp;C</w:t>
      </w:r>
      <w:r w:rsidRPr="00C22EF1">
        <w:rPr>
          <w:lang w:eastAsia="zh-CN"/>
        </w:rPr>
        <w:t>功能，</w:t>
      </w:r>
      <w:r w:rsidRPr="00C22EF1">
        <w:rPr>
          <w:lang w:eastAsia="zh-CN"/>
        </w:rPr>
        <w:t>LM-RPS</w:t>
      </w:r>
      <w:r w:rsidRPr="00C22EF1">
        <w:rPr>
          <w:lang w:eastAsia="zh-CN"/>
        </w:rPr>
        <w:t>不需要额外的频谱来控制其卫星。未来服务于世界其他地区的</w:t>
      </w:r>
      <w:r w:rsidRPr="00C22EF1">
        <w:rPr>
          <w:lang w:eastAsia="zh-CN"/>
        </w:rPr>
        <w:t>LM</w:t>
      </w:r>
      <w:r w:rsidR="004F2C2A" w:rsidRPr="00C22EF1">
        <w:rPr>
          <w:lang w:eastAsia="zh-CN"/>
        </w:rPr>
        <w:noBreakHyphen/>
      </w:r>
      <w:r w:rsidRPr="00C22EF1">
        <w:rPr>
          <w:lang w:eastAsia="zh-CN"/>
        </w:rPr>
        <w:t>RPS</w:t>
      </w:r>
      <w:r w:rsidRPr="00C22EF1">
        <w:rPr>
          <w:lang w:eastAsia="zh-CN"/>
        </w:rPr>
        <w:t>卫星</w:t>
      </w:r>
      <w:proofErr w:type="gramStart"/>
      <w:r w:rsidRPr="00C22EF1">
        <w:rPr>
          <w:lang w:eastAsia="zh-CN"/>
        </w:rPr>
        <w:t>将或者</w:t>
      </w:r>
      <w:proofErr w:type="gramEnd"/>
      <w:r w:rsidRPr="00C22EF1">
        <w:rPr>
          <w:lang w:eastAsia="zh-CN"/>
        </w:rPr>
        <w:t>采用类似的</w:t>
      </w:r>
      <w:r w:rsidRPr="00C22EF1">
        <w:rPr>
          <w:rFonts w:hint="eastAsia"/>
          <w:lang w:eastAsia="zh-CN"/>
        </w:rPr>
        <w:t>“</w:t>
      </w:r>
      <w:r w:rsidRPr="00C22EF1">
        <w:rPr>
          <w:lang w:eastAsia="zh-CN"/>
        </w:rPr>
        <w:t>共管卫星</w:t>
      </w:r>
      <w:r w:rsidRPr="00C22EF1">
        <w:rPr>
          <w:rFonts w:hint="eastAsia"/>
          <w:lang w:eastAsia="zh-CN"/>
        </w:rPr>
        <w:t>”</w:t>
      </w:r>
      <w:r w:rsidRPr="00C22EF1">
        <w:rPr>
          <w:lang w:eastAsia="zh-CN"/>
        </w:rPr>
        <w:t>方式，或者带有</w:t>
      </w:r>
      <w:r w:rsidRPr="00C22EF1">
        <w:rPr>
          <w:lang w:eastAsia="zh-CN"/>
        </w:rPr>
        <w:t>4/6 GHz</w:t>
      </w:r>
      <w:r w:rsidRPr="00C22EF1">
        <w:rPr>
          <w:lang w:eastAsia="zh-CN"/>
        </w:rPr>
        <w:t>范围内专用的测控频率，作为单独卫星使用。</w:t>
      </w:r>
    </w:p>
    <w:p w14:paraId="74ED2A23" w14:textId="77777777" w:rsidR="00493E11" w:rsidRPr="00C22EF1" w:rsidRDefault="00493E11" w:rsidP="00493E11">
      <w:pPr>
        <w:pStyle w:val="Heading1"/>
        <w:rPr>
          <w:lang w:eastAsia="zh-CN"/>
        </w:rPr>
      </w:pPr>
      <w:bookmarkStart w:id="1202" w:name="_Toc425347456"/>
      <w:bookmarkStart w:id="1203" w:name="_Toc425348131"/>
      <w:bookmarkStart w:id="1204" w:name="_Toc425348626"/>
      <w:bookmarkStart w:id="1205" w:name="_Toc426147305"/>
      <w:bookmarkStart w:id="1206" w:name="_Toc426147883"/>
      <w:bookmarkStart w:id="1207" w:name="_Toc426179791"/>
      <w:bookmarkStart w:id="1208" w:name="_Toc426180294"/>
      <w:bookmarkStart w:id="1209" w:name="_Toc426180552"/>
      <w:bookmarkStart w:id="1210" w:name="_Toc426180666"/>
      <w:bookmarkStart w:id="1211" w:name="_Toc426180874"/>
      <w:bookmarkStart w:id="1212" w:name="_Toc426181398"/>
      <w:bookmarkStart w:id="1213" w:name="_Toc426181577"/>
      <w:bookmarkStart w:id="1214" w:name="_Toc426181843"/>
      <w:bookmarkStart w:id="1215" w:name="_Toc426181958"/>
      <w:bookmarkStart w:id="1216" w:name="_Toc427593073"/>
      <w:bookmarkStart w:id="1217" w:name="_Toc182921283"/>
      <w:r w:rsidRPr="00C22EF1">
        <w:rPr>
          <w:lang w:eastAsia="zh-CN"/>
        </w:rPr>
        <w:t>7</w:t>
      </w:r>
      <w:r w:rsidRPr="00C22EF1">
        <w:rPr>
          <w:lang w:eastAsia="zh-CN"/>
        </w:rPr>
        <w:tab/>
        <w:t>LM-RPS</w:t>
      </w:r>
      <w:r w:rsidRPr="00C22EF1">
        <w:rPr>
          <w:lang w:eastAsia="zh-CN"/>
        </w:rPr>
        <w:t>发射参数</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6F14CA4A" w14:textId="4FA6FAB0" w:rsidR="00BC305B" w:rsidRDefault="00493E11" w:rsidP="00D52E85">
      <w:pPr>
        <w:ind w:firstLineChars="200" w:firstLine="480"/>
        <w:rPr>
          <w:lang w:eastAsia="zh-CN"/>
        </w:rPr>
      </w:pPr>
      <w:r w:rsidRPr="00C22EF1">
        <w:rPr>
          <w:lang w:eastAsia="zh-CN"/>
        </w:rPr>
        <w:t>由于</w:t>
      </w:r>
      <w:r w:rsidRPr="00C22EF1">
        <w:rPr>
          <w:lang w:eastAsia="zh-CN"/>
        </w:rPr>
        <w:t>LM-RPS</w:t>
      </w:r>
      <w:r w:rsidRPr="00C22EF1">
        <w:rPr>
          <w:lang w:eastAsia="zh-CN"/>
        </w:rPr>
        <w:t>在两个频段内发射空对地</w:t>
      </w:r>
      <w:r w:rsidRPr="00C22EF1">
        <w:rPr>
          <w:lang w:eastAsia="zh-CN"/>
        </w:rPr>
        <w:t>RNSS</w:t>
      </w:r>
      <w:r w:rsidRPr="00C22EF1">
        <w:rPr>
          <w:lang w:eastAsia="zh-CN"/>
        </w:rPr>
        <w:t>导航信号，在表示两个</w:t>
      </w:r>
      <w:r w:rsidRPr="00C22EF1">
        <w:rPr>
          <w:lang w:eastAsia="zh-CN"/>
        </w:rPr>
        <w:t>LM</w:t>
      </w:r>
      <w:r w:rsidRPr="00C22EF1">
        <w:rPr>
          <w:lang w:eastAsia="zh-CN"/>
        </w:rPr>
        <w:noBreakHyphen/>
        <w:t>RPS</w:t>
      </w:r>
      <w:r w:rsidRPr="00C22EF1">
        <w:rPr>
          <w:lang w:eastAsia="zh-CN"/>
        </w:rPr>
        <w:t>发射导航信号的</w:t>
      </w:r>
      <w:r w:rsidRPr="00C22EF1">
        <w:rPr>
          <w:lang w:eastAsia="zh-CN"/>
        </w:rPr>
        <w:t>RNSS</w:t>
      </w:r>
      <w:r w:rsidRPr="00C22EF1">
        <w:rPr>
          <w:lang w:eastAsia="zh-CN"/>
        </w:rPr>
        <w:t>频段的表格内提供了</w:t>
      </w:r>
      <w:r w:rsidRPr="00C22EF1">
        <w:rPr>
          <w:lang w:eastAsia="zh-CN"/>
        </w:rPr>
        <w:t>LM-RPS</w:t>
      </w:r>
      <w:r w:rsidRPr="00C22EF1">
        <w:rPr>
          <w:lang w:eastAsia="zh-CN"/>
        </w:rPr>
        <w:t>发射参数。</w:t>
      </w:r>
    </w:p>
    <w:p w14:paraId="5EDB501E" w14:textId="77777777" w:rsidR="00493E11" w:rsidRPr="00C22EF1" w:rsidRDefault="00493E11" w:rsidP="00493E11">
      <w:pPr>
        <w:pStyle w:val="Heading2"/>
        <w:rPr>
          <w:lang w:eastAsia="zh-CN"/>
        </w:rPr>
      </w:pPr>
      <w:bookmarkStart w:id="1218" w:name="_Toc425347457"/>
      <w:bookmarkStart w:id="1219" w:name="_Toc425348132"/>
      <w:bookmarkStart w:id="1220" w:name="_Toc425348627"/>
      <w:bookmarkStart w:id="1221" w:name="_Toc426147306"/>
      <w:bookmarkStart w:id="1222" w:name="_Toc426179792"/>
      <w:bookmarkStart w:id="1223" w:name="_Toc426147884"/>
      <w:bookmarkStart w:id="1224" w:name="_Toc426180295"/>
      <w:bookmarkStart w:id="1225" w:name="_Toc426180553"/>
      <w:bookmarkStart w:id="1226" w:name="_Toc426180667"/>
      <w:bookmarkStart w:id="1227" w:name="_Toc426180875"/>
      <w:bookmarkStart w:id="1228" w:name="_Toc426181399"/>
      <w:bookmarkStart w:id="1229" w:name="_Toc426181578"/>
      <w:bookmarkStart w:id="1230" w:name="_Toc426181844"/>
      <w:bookmarkStart w:id="1231" w:name="_Toc426181959"/>
      <w:bookmarkStart w:id="1232" w:name="_Toc427593074"/>
      <w:bookmarkStart w:id="1233" w:name="_Toc182921284"/>
      <w:r w:rsidRPr="00C22EF1">
        <w:rPr>
          <w:lang w:eastAsia="zh-CN"/>
        </w:rPr>
        <w:t>7.1</w:t>
      </w:r>
      <w:r w:rsidRPr="00C22EF1">
        <w:rPr>
          <w:lang w:eastAsia="zh-CN"/>
        </w:rPr>
        <w:tab/>
      </w:r>
      <w:r w:rsidRPr="00C22EF1">
        <w:rPr>
          <w:lang w:val="en-GB" w:eastAsia="zh-CN"/>
        </w:rPr>
        <w:t>LM-RPS L1</w:t>
      </w:r>
      <w:r w:rsidRPr="00C22EF1">
        <w:rPr>
          <w:rFonts w:hint="eastAsia"/>
          <w:lang w:eastAsia="zh-CN"/>
        </w:rPr>
        <w:t>发射</w:t>
      </w:r>
      <w:r w:rsidRPr="00C22EF1">
        <w:rPr>
          <w:lang w:eastAsia="zh-CN"/>
        </w:rPr>
        <w:t>参数</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1E9D830A" w14:textId="028D2C73" w:rsidR="00493E11" w:rsidRPr="00C22EF1" w:rsidRDefault="00493E11" w:rsidP="00493E11">
      <w:pPr>
        <w:ind w:firstLineChars="200" w:firstLine="480"/>
        <w:rPr>
          <w:lang w:eastAsia="zh-CN"/>
        </w:rPr>
      </w:pPr>
      <w:r w:rsidRPr="00C22EF1">
        <w:rPr>
          <w:lang w:val="en-GB" w:eastAsia="zh-CN"/>
        </w:rPr>
        <w:t>LM-RPS L1</w:t>
      </w:r>
      <w:r w:rsidRPr="00C22EF1">
        <w:rPr>
          <w:rFonts w:hint="eastAsia"/>
          <w:lang w:eastAsia="zh-CN"/>
        </w:rPr>
        <w:t>发射</w:t>
      </w:r>
      <w:r w:rsidRPr="00C22EF1">
        <w:rPr>
          <w:lang w:eastAsia="zh-CN"/>
        </w:rPr>
        <w:t>的重要参数见表</w:t>
      </w:r>
      <w:r w:rsidRPr="00C22EF1">
        <w:rPr>
          <w:rFonts w:hint="eastAsia"/>
          <w:lang w:eastAsia="zh-CN"/>
        </w:rPr>
        <w:t>1</w:t>
      </w:r>
      <w:r w:rsidR="00280F48">
        <w:rPr>
          <w:rFonts w:hint="eastAsia"/>
          <w:lang w:eastAsia="zh-CN"/>
        </w:rPr>
        <w:t>5</w:t>
      </w:r>
      <w:r w:rsidRPr="00C22EF1">
        <w:rPr>
          <w:lang w:eastAsia="zh-CN"/>
        </w:rPr>
        <w:t>。</w:t>
      </w:r>
    </w:p>
    <w:p w14:paraId="1BB8DEF1" w14:textId="17F82894" w:rsidR="00493E11" w:rsidRPr="00C22EF1" w:rsidRDefault="00493E11" w:rsidP="00493E11">
      <w:pPr>
        <w:pStyle w:val="TableNo"/>
        <w:spacing w:before="120"/>
        <w:rPr>
          <w:lang w:eastAsia="zh-CN"/>
        </w:rPr>
      </w:pPr>
      <w:r w:rsidRPr="00C22EF1">
        <w:rPr>
          <w:lang w:eastAsia="zh-CN"/>
        </w:rPr>
        <w:lastRenderedPageBreak/>
        <w:t>表</w:t>
      </w:r>
      <w:r w:rsidRPr="00C22EF1">
        <w:rPr>
          <w:rFonts w:hint="eastAsia"/>
          <w:lang w:eastAsia="zh-CN"/>
        </w:rPr>
        <w:t>1</w:t>
      </w:r>
      <w:r w:rsidR="00280F48">
        <w:rPr>
          <w:rFonts w:hint="eastAsia"/>
          <w:lang w:eastAsia="zh-CN"/>
        </w:rPr>
        <w:t>5</w:t>
      </w:r>
    </w:p>
    <w:p w14:paraId="1E4D81E5" w14:textId="77777777" w:rsidR="00493E11" w:rsidRPr="00C22EF1" w:rsidRDefault="00493E11" w:rsidP="00493E11">
      <w:pPr>
        <w:pStyle w:val="Tabletitle"/>
        <w:rPr>
          <w:lang w:eastAsia="zh-CN"/>
        </w:rPr>
      </w:pPr>
      <w:r w:rsidRPr="00C22EF1">
        <w:rPr>
          <w:lang w:val="en-GB" w:eastAsia="zh-CN"/>
        </w:rPr>
        <w:t>1 559-1 610 MHz</w:t>
      </w:r>
      <w:r w:rsidRPr="00C22EF1">
        <w:rPr>
          <w:lang w:eastAsia="zh-CN"/>
        </w:rPr>
        <w:t>频段</w:t>
      </w:r>
      <w:r w:rsidRPr="00C22EF1">
        <w:rPr>
          <w:rFonts w:hint="eastAsia"/>
          <w:lang w:eastAsia="zh-CN"/>
        </w:rPr>
        <w:t>内</w:t>
      </w:r>
      <w:r w:rsidRPr="00C22EF1">
        <w:rPr>
          <w:lang w:eastAsia="zh-CN"/>
        </w:rPr>
        <w:t>发射</w:t>
      </w:r>
      <w:r w:rsidRPr="00C22EF1">
        <w:rPr>
          <w:lang w:val="en-GB" w:eastAsia="zh-CN"/>
        </w:rPr>
        <w:t>LM-RPS L1</w:t>
      </w:r>
    </w:p>
    <w:tbl>
      <w:tblPr>
        <w:tblW w:w="9634" w:type="dxa"/>
        <w:tblLayout w:type="fixed"/>
        <w:tblLook w:val="0000" w:firstRow="0" w:lastRow="0" w:firstColumn="0" w:lastColumn="0" w:noHBand="0" w:noVBand="0"/>
      </w:tblPr>
      <w:tblGrid>
        <w:gridCol w:w="4820"/>
        <w:gridCol w:w="4814"/>
      </w:tblGrid>
      <w:tr w:rsidR="00493E11" w:rsidRPr="00C22EF1" w14:paraId="3FAC7423"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1E7CE677" w14:textId="77777777" w:rsidR="00493E11" w:rsidRPr="00C22EF1" w:rsidRDefault="00493E11" w:rsidP="009F187D">
            <w:pPr>
              <w:pStyle w:val="Tablehead"/>
              <w:spacing w:before="40" w:after="40"/>
              <w:rPr>
                <w:lang w:eastAsia="zh-CN"/>
              </w:rPr>
            </w:pPr>
            <w:r w:rsidRPr="00C22EF1">
              <w:rPr>
                <w:lang w:eastAsia="zh-CN"/>
              </w:rPr>
              <w:t>参数</w:t>
            </w:r>
          </w:p>
        </w:tc>
        <w:tc>
          <w:tcPr>
            <w:tcW w:w="4814" w:type="dxa"/>
            <w:tcBorders>
              <w:top w:val="single" w:sz="4" w:space="0" w:color="auto"/>
              <w:left w:val="single" w:sz="4" w:space="0" w:color="auto"/>
              <w:bottom w:val="single" w:sz="4" w:space="0" w:color="auto"/>
              <w:right w:val="single" w:sz="4" w:space="0" w:color="auto"/>
            </w:tcBorders>
            <w:vAlign w:val="center"/>
          </w:tcPr>
          <w:p w14:paraId="38A22684" w14:textId="77777777" w:rsidR="00493E11" w:rsidRPr="00C22EF1" w:rsidRDefault="00493E11" w:rsidP="009F187D">
            <w:pPr>
              <w:pStyle w:val="Tablehead"/>
              <w:spacing w:before="40" w:after="40"/>
              <w:rPr>
                <w:lang w:eastAsia="zh-CN"/>
              </w:rPr>
            </w:pPr>
            <w:r w:rsidRPr="00C22EF1">
              <w:rPr>
                <w:lang w:eastAsia="zh-CN"/>
              </w:rPr>
              <w:t>参数值</w:t>
            </w:r>
          </w:p>
        </w:tc>
      </w:tr>
      <w:tr w:rsidR="00493E11" w:rsidRPr="00C22EF1" w14:paraId="337D2E54"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55F048EB" w14:textId="77777777" w:rsidR="00493E11" w:rsidRPr="00C22EF1" w:rsidRDefault="00493E11" w:rsidP="009F187D">
            <w:pPr>
              <w:pStyle w:val="Tabletext"/>
              <w:jc w:val="left"/>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vAlign w:val="center"/>
          </w:tcPr>
          <w:p w14:paraId="7E2A2FEA" w14:textId="77777777" w:rsidR="00493E11" w:rsidRPr="00C22EF1" w:rsidRDefault="00493E11" w:rsidP="009F187D">
            <w:pPr>
              <w:pStyle w:val="Tabletext"/>
              <w:jc w:val="center"/>
              <w:rPr>
                <w:rFonts w:eastAsia="MS PGothic"/>
                <w:szCs w:val="21"/>
              </w:rPr>
            </w:pPr>
            <w:r w:rsidRPr="00C22EF1">
              <w:rPr>
                <w:rFonts w:eastAsia="MS PGothic"/>
                <w:szCs w:val="21"/>
              </w:rPr>
              <w:t>1 575.42 ± 12</w:t>
            </w:r>
          </w:p>
        </w:tc>
      </w:tr>
      <w:tr w:rsidR="00493E11" w:rsidRPr="00C22EF1" w14:paraId="16363FD0"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64670BFA"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proofErr w:type="spellStart"/>
            <w:r w:rsidRPr="00C22EF1">
              <w:t>Mchip</w:t>
            </w:r>
            <w:proofErr w:type="spellEnd"/>
            <w:r w:rsidRPr="00C22EF1">
              <w:t>/s</w:t>
            </w:r>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vAlign w:val="center"/>
          </w:tcPr>
          <w:p w14:paraId="60437040" w14:textId="77777777" w:rsidR="00493E11" w:rsidRPr="00C22EF1" w:rsidRDefault="00493E11" w:rsidP="009F187D">
            <w:pPr>
              <w:pStyle w:val="Tabletext"/>
              <w:jc w:val="center"/>
              <w:rPr>
                <w:rFonts w:eastAsia="MS PGothic"/>
                <w:szCs w:val="21"/>
              </w:rPr>
            </w:pPr>
            <w:r w:rsidRPr="00C22EF1">
              <w:rPr>
                <w:rFonts w:eastAsia="MS PGothic"/>
                <w:szCs w:val="21"/>
              </w:rPr>
              <w:t>1.023</w:t>
            </w:r>
          </w:p>
        </w:tc>
      </w:tr>
      <w:tr w:rsidR="00493E11" w:rsidRPr="00C22EF1" w14:paraId="31434C2F" w14:textId="77777777" w:rsidTr="009F187D">
        <w:trPr>
          <w:tblHeader/>
        </w:trPr>
        <w:tc>
          <w:tcPr>
            <w:tcW w:w="4820" w:type="dxa"/>
            <w:tcBorders>
              <w:top w:val="single" w:sz="4" w:space="0" w:color="auto"/>
              <w:left w:val="single" w:sz="4" w:space="0" w:color="auto"/>
              <w:bottom w:val="single" w:sz="4" w:space="0" w:color="auto"/>
              <w:right w:val="single" w:sz="4" w:space="0" w:color="auto"/>
            </w:tcBorders>
          </w:tcPr>
          <w:p w14:paraId="3A3ACC01"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tcPr>
          <w:p w14:paraId="7CB11A1A" w14:textId="77777777" w:rsidR="00493E11" w:rsidRPr="00C22EF1" w:rsidRDefault="00493E11" w:rsidP="009F187D">
            <w:pPr>
              <w:pStyle w:val="Tabletext"/>
              <w:jc w:val="center"/>
              <w:rPr>
                <w:rFonts w:eastAsia="MS PGothic"/>
                <w:b/>
              </w:rPr>
            </w:pPr>
            <w:r w:rsidRPr="00C22EF1">
              <w:rPr>
                <w:rFonts w:eastAsia="MS PGothic"/>
              </w:rPr>
              <w:t>250</w:t>
            </w:r>
          </w:p>
        </w:tc>
      </w:tr>
      <w:tr w:rsidR="00493E11" w:rsidRPr="00C22EF1" w14:paraId="52BA86C0"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7DCE80E9" w14:textId="77777777" w:rsidR="00493E11" w:rsidRPr="00C22EF1" w:rsidRDefault="00493E11" w:rsidP="009F187D">
            <w:pPr>
              <w:pStyle w:val="Tabletext"/>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814" w:type="dxa"/>
            <w:tcBorders>
              <w:top w:val="single" w:sz="4" w:space="0" w:color="auto"/>
              <w:left w:val="single" w:sz="4" w:space="0" w:color="auto"/>
              <w:bottom w:val="single" w:sz="4" w:space="0" w:color="auto"/>
              <w:right w:val="single" w:sz="4" w:space="0" w:color="auto"/>
            </w:tcBorders>
            <w:vAlign w:val="center"/>
          </w:tcPr>
          <w:p w14:paraId="763462AD" w14:textId="77777777" w:rsidR="00493E11" w:rsidRPr="00C22EF1" w:rsidRDefault="00493E11" w:rsidP="009F187D">
            <w:pPr>
              <w:pStyle w:val="Tabletext"/>
              <w:jc w:val="center"/>
            </w:pPr>
            <w:r w:rsidRPr="00C22EF1">
              <w:t>500</w:t>
            </w:r>
          </w:p>
        </w:tc>
      </w:tr>
      <w:tr w:rsidR="00493E11" w:rsidRPr="00C22EF1" w14:paraId="7A202FEE"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58D04FFC" w14:textId="77777777" w:rsidR="00493E11" w:rsidRPr="00C22EF1" w:rsidRDefault="00493E11" w:rsidP="009F187D">
            <w:pPr>
              <w:pStyle w:val="Tabletext"/>
              <w:jc w:val="left"/>
            </w:pPr>
            <w:proofErr w:type="spellStart"/>
            <w:r w:rsidRPr="00C22EF1">
              <w:t>信号调制方式</w:t>
            </w:r>
            <w:proofErr w:type="spellEnd"/>
          </w:p>
        </w:tc>
        <w:tc>
          <w:tcPr>
            <w:tcW w:w="4814" w:type="dxa"/>
            <w:tcBorders>
              <w:top w:val="single" w:sz="4" w:space="0" w:color="auto"/>
              <w:left w:val="single" w:sz="4" w:space="0" w:color="auto"/>
              <w:bottom w:val="single" w:sz="4" w:space="0" w:color="auto"/>
              <w:right w:val="single" w:sz="4" w:space="0" w:color="auto"/>
            </w:tcBorders>
            <w:vAlign w:val="center"/>
          </w:tcPr>
          <w:p w14:paraId="4A996763" w14:textId="77777777" w:rsidR="00493E11" w:rsidRPr="00C22EF1" w:rsidRDefault="00493E11" w:rsidP="009F187D">
            <w:pPr>
              <w:pStyle w:val="Tabletext"/>
              <w:jc w:val="center"/>
              <w:rPr>
                <w:szCs w:val="21"/>
                <w:lang w:eastAsia="zh-CN"/>
              </w:rPr>
            </w:pPr>
            <w:r w:rsidRPr="00C22EF1">
              <w:t>BPSK</w:t>
            </w:r>
            <w:r w:rsidRPr="00C22EF1">
              <w:rPr>
                <w:rFonts w:eastAsia="MS PGothic"/>
                <w:szCs w:val="21"/>
              </w:rPr>
              <w:t>-</w:t>
            </w:r>
            <w:proofErr w:type="gramStart"/>
            <w:r w:rsidRPr="00C22EF1">
              <w:rPr>
                <w:rFonts w:eastAsia="MS PGothic"/>
                <w:szCs w:val="21"/>
              </w:rPr>
              <w:t>R(</w:t>
            </w:r>
            <w:proofErr w:type="gramEnd"/>
            <w:r w:rsidRPr="00C22EF1">
              <w:rPr>
                <w:rFonts w:eastAsia="MS PGothic"/>
                <w:szCs w:val="21"/>
              </w:rPr>
              <w:t>1)</w:t>
            </w:r>
            <w:r w:rsidRPr="00C22EF1">
              <w:rPr>
                <w:rFonts w:eastAsia="MS PGothic"/>
                <w:szCs w:val="21"/>
              </w:rPr>
              <w:br/>
            </w:r>
            <w:r w:rsidRPr="00C22EF1">
              <w:rPr>
                <w:rFonts w:hint="eastAsia"/>
                <w:lang w:eastAsia="zh-CN"/>
              </w:rPr>
              <w:t>（见注</w:t>
            </w:r>
            <w:r w:rsidRPr="00C22EF1">
              <w:rPr>
                <w:rFonts w:hint="eastAsia"/>
                <w:lang w:eastAsia="zh-CN"/>
              </w:rPr>
              <w:t>1</w:t>
            </w:r>
            <w:r w:rsidRPr="00C22EF1">
              <w:rPr>
                <w:rFonts w:hint="eastAsia"/>
                <w:lang w:eastAsia="zh-CN"/>
              </w:rPr>
              <w:t>）</w:t>
            </w:r>
          </w:p>
        </w:tc>
      </w:tr>
      <w:tr w:rsidR="00493E11" w:rsidRPr="00C22EF1" w14:paraId="2F990ACE"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3FDBBE0A" w14:textId="77777777" w:rsidR="00493E11" w:rsidRPr="00C22EF1" w:rsidRDefault="00493E11" w:rsidP="009F187D">
            <w:pPr>
              <w:pStyle w:val="Tabletext"/>
              <w:jc w:val="left"/>
            </w:pPr>
            <w:proofErr w:type="spellStart"/>
            <w:r w:rsidRPr="00C22EF1">
              <w:t>极化</w:t>
            </w:r>
            <w:proofErr w:type="spellEnd"/>
          </w:p>
        </w:tc>
        <w:tc>
          <w:tcPr>
            <w:tcW w:w="4814" w:type="dxa"/>
            <w:tcBorders>
              <w:top w:val="single" w:sz="4" w:space="0" w:color="auto"/>
              <w:left w:val="single" w:sz="4" w:space="0" w:color="auto"/>
              <w:bottom w:val="single" w:sz="4" w:space="0" w:color="auto"/>
              <w:right w:val="single" w:sz="4" w:space="0" w:color="auto"/>
            </w:tcBorders>
            <w:vAlign w:val="center"/>
          </w:tcPr>
          <w:p w14:paraId="6C1653C8" w14:textId="77777777" w:rsidR="00493E11" w:rsidRPr="00C22EF1" w:rsidRDefault="00493E11" w:rsidP="009F187D">
            <w:pPr>
              <w:pStyle w:val="Tabletext"/>
              <w:jc w:val="center"/>
              <w:rPr>
                <w:rFonts w:eastAsia="MS PGothic"/>
                <w:szCs w:val="21"/>
              </w:rPr>
            </w:pPr>
            <w:r w:rsidRPr="00C22EF1">
              <w:rPr>
                <w:rFonts w:eastAsia="MS PGothic"/>
                <w:szCs w:val="21"/>
              </w:rPr>
              <w:t>RHCP</w:t>
            </w:r>
          </w:p>
        </w:tc>
      </w:tr>
      <w:tr w:rsidR="00493E11" w:rsidRPr="00C22EF1" w14:paraId="352B85B4"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1D405116" w14:textId="77777777" w:rsidR="00493E11" w:rsidRPr="00C22EF1" w:rsidRDefault="00493E11" w:rsidP="009F187D">
            <w:pPr>
              <w:pStyle w:val="Tabletext"/>
              <w:jc w:val="left"/>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vAlign w:val="center"/>
          </w:tcPr>
          <w:p w14:paraId="47738113" w14:textId="77777777" w:rsidR="00493E11" w:rsidRPr="00C22EF1" w:rsidRDefault="00493E11" w:rsidP="009F187D">
            <w:pPr>
              <w:pStyle w:val="Tabletext"/>
              <w:jc w:val="center"/>
              <w:rPr>
                <w:rFonts w:eastAsia="MS PGothic"/>
                <w:szCs w:val="21"/>
              </w:rPr>
            </w:pPr>
            <w:r w:rsidRPr="00C22EF1">
              <w:rPr>
                <w:rFonts w:hint="eastAsia"/>
                <w:szCs w:val="21"/>
                <w:lang w:eastAsia="zh-CN"/>
              </w:rPr>
              <w:t>最大</w:t>
            </w:r>
            <w:r w:rsidRPr="00C22EF1">
              <w:rPr>
                <w:rFonts w:eastAsia="MS PGothic"/>
                <w:szCs w:val="21"/>
              </w:rPr>
              <w:t>2.0</w:t>
            </w:r>
          </w:p>
        </w:tc>
      </w:tr>
      <w:tr w:rsidR="00493E11" w:rsidRPr="00C22EF1" w14:paraId="0FFB7F25"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61B50F06" w14:textId="77777777" w:rsidR="00493E11" w:rsidRPr="00C22EF1" w:rsidRDefault="00493E11" w:rsidP="009F187D">
            <w:pPr>
              <w:pStyle w:val="Tabletext"/>
              <w:jc w:val="left"/>
              <w:rPr>
                <w:lang w:eastAsia="zh-CN"/>
              </w:rPr>
            </w:pP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vAlign w:val="center"/>
          </w:tcPr>
          <w:p w14:paraId="7A0E41B4" w14:textId="77777777" w:rsidR="00493E11" w:rsidRPr="00C22EF1" w:rsidRDefault="00493E11" w:rsidP="009F187D">
            <w:pPr>
              <w:pStyle w:val="Tabletext"/>
              <w:jc w:val="center"/>
              <w:rPr>
                <w:rFonts w:eastAsia="MS PGothic"/>
                <w:szCs w:val="21"/>
              </w:rPr>
            </w:pPr>
            <w:r w:rsidRPr="00C22EF1">
              <w:rPr>
                <w:rFonts w:eastAsia="MS PGothic"/>
              </w:rPr>
              <w:t xml:space="preserve">−158.5 </w:t>
            </w:r>
            <w:r w:rsidRPr="00C22EF1">
              <w:rPr>
                <w:rFonts w:eastAsia="MS PGothic"/>
              </w:rPr>
              <w:br/>
            </w:r>
            <w:r w:rsidRPr="00C22EF1">
              <w:rPr>
                <w:rFonts w:hint="eastAsia"/>
                <w:lang w:eastAsia="zh-CN"/>
              </w:rPr>
              <w:t>（见注</w:t>
            </w:r>
            <w:r w:rsidRPr="00C22EF1">
              <w:rPr>
                <w:rFonts w:hint="eastAsia"/>
                <w:lang w:eastAsia="zh-CN"/>
              </w:rPr>
              <w:t>2</w:t>
            </w:r>
            <w:r w:rsidRPr="00C22EF1">
              <w:rPr>
                <w:rFonts w:hint="eastAsia"/>
                <w:lang w:eastAsia="zh-CN"/>
              </w:rPr>
              <w:t>）</w:t>
            </w:r>
          </w:p>
        </w:tc>
      </w:tr>
      <w:tr w:rsidR="00493E11" w:rsidRPr="00C22EF1" w14:paraId="4744B0E2" w14:textId="77777777" w:rsidTr="009F187D">
        <w:trPr>
          <w:tblHeader/>
        </w:trPr>
        <w:tc>
          <w:tcPr>
            <w:tcW w:w="4820" w:type="dxa"/>
            <w:tcBorders>
              <w:top w:val="single" w:sz="4" w:space="0" w:color="auto"/>
              <w:left w:val="single" w:sz="4" w:space="0" w:color="auto"/>
              <w:bottom w:val="single" w:sz="4" w:space="0" w:color="auto"/>
              <w:right w:val="single" w:sz="4" w:space="0" w:color="auto"/>
            </w:tcBorders>
            <w:vAlign w:val="center"/>
          </w:tcPr>
          <w:p w14:paraId="3E495F85" w14:textId="0F4D2432"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814" w:type="dxa"/>
            <w:tcBorders>
              <w:top w:val="single" w:sz="4" w:space="0" w:color="auto"/>
              <w:left w:val="single" w:sz="4" w:space="0" w:color="auto"/>
              <w:bottom w:val="single" w:sz="4" w:space="0" w:color="auto"/>
              <w:right w:val="single" w:sz="4" w:space="0" w:color="auto"/>
            </w:tcBorders>
            <w:vAlign w:val="center"/>
          </w:tcPr>
          <w:p w14:paraId="1FE24A2F" w14:textId="77777777" w:rsidR="00493E11" w:rsidRPr="00C22EF1" w:rsidRDefault="00493E11" w:rsidP="009F187D">
            <w:pPr>
              <w:pStyle w:val="Tabletext"/>
              <w:jc w:val="center"/>
              <w:rPr>
                <w:rFonts w:eastAsia="MS PGothic"/>
                <w:szCs w:val="21"/>
              </w:rPr>
            </w:pPr>
            <w:r w:rsidRPr="00C22EF1">
              <w:rPr>
                <w:rFonts w:eastAsia="MS PGothic"/>
                <w:szCs w:val="21"/>
              </w:rPr>
              <w:t>24.0</w:t>
            </w:r>
          </w:p>
        </w:tc>
      </w:tr>
      <w:tr w:rsidR="00493E11" w:rsidRPr="00C22EF1" w14:paraId="210B8341" w14:textId="77777777" w:rsidTr="009F187D">
        <w:trPr>
          <w:tblHeader/>
        </w:trPr>
        <w:tc>
          <w:tcPr>
            <w:tcW w:w="9634" w:type="dxa"/>
            <w:gridSpan w:val="2"/>
            <w:tcBorders>
              <w:top w:val="single" w:sz="4" w:space="0" w:color="auto"/>
            </w:tcBorders>
            <w:vAlign w:val="center"/>
          </w:tcPr>
          <w:p w14:paraId="76AF782B" w14:textId="0084054A" w:rsidR="00280F48" w:rsidRPr="00280F48" w:rsidRDefault="00280F48" w:rsidP="009F187D">
            <w:pPr>
              <w:pStyle w:val="Note"/>
              <w:spacing w:before="40" w:after="40"/>
              <w:jc w:val="left"/>
              <w:rPr>
                <w:rFonts w:ascii="STKaiti" w:eastAsia="STKaiti" w:hAnsi="STKaiti"/>
                <w:lang w:eastAsia="zh-CN"/>
              </w:rPr>
            </w:pPr>
            <w:r w:rsidRPr="00280F48">
              <w:rPr>
                <w:rFonts w:ascii="STKaiti" w:eastAsia="STKaiti" w:hAnsi="STKaiti" w:hint="eastAsia"/>
                <w:lang w:eastAsia="zh-CN"/>
              </w:rPr>
              <w:t>表</w:t>
            </w:r>
            <w:r w:rsidRPr="002F4E0C">
              <w:rPr>
                <w:rFonts w:eastAsia="STKaiti"/>
                <w:lang w:eastAsia="zh-CN"/>
              </w:rPr>
              <w:t>15</w:t>
            </w:r>
            <w:r w:rsidRPr="00280F48">
              <w:rPr>
                <w:rFonts w:ascii="STKaiti" w:eastAsia="STKaiti" w:hAnsi="STKaiti" w:hint="eastAsia"/>
                <w:lang w:eastAsia="zh-CN"/>
              </w:rPr>
              <w:t>的注：</w:t>
            </w:r>
          </w:p>
          <w:p w14:paraId="3142B6B4" w14:textId="7CEEF810" w:rsidR="00493E11" w:rsidRPr="00C22EF1" w:rsidRDefault="00493E11" w:rsidP="009F187D">
            <w:pPr>
              <w:pStyle w:val="Note"/>
              <w:spacing w:before="40" w:after="40"/>
              <w:jc w:val="left"/>
              <w:rPr>
                <w:lang w:val="ru-RU" w:eastAsia="zh-CN"/>
              </w:rPr>
            </w:pPr>
            <w:r w:rsidRPr="00C22EF1">
              <w:rPr>
                <w:lang w:eastAsia="zh-CN"/>
              </w:rPr>
              <w:t>注</w:t>
            </w:r>
            <w:r w:rsidRPr="00C22EF1">
              <w:rPr>
                <w:lang w:val="ru-RU" w:eastAsia="zh-CN"/>
              </w:rPr>
              <w:t>1</w:t>
            </w:r>
            <w:r w:rsidRPr="00C22EF1">
              <w:rPr>
                <w:rFonts w:asciiTheme="minorEastAsia" w:eastAsiaTheme="minorEastAsia" w:hAnsiTheme="minorEastAsia" w:hint="eastAsia"/>
                <w:lang w:val="ru-RU" w:eastAsia="zh-CN"/>
              </w:rPr>
              <w:t>：</w:t>
            </w:r>
            <w:r w:rsidRPr="00C22EF1">
              <w:rPr>
                <w:lang w:eastAsia="zh-CN"/>
              </w:rPr>
              <w:t>对于</w:t>
            </w:r>
            <w:r w:rsidRPr="00C22EF1">
              <w:t>LM-RPS RNSS</w:t>
            </w:r>
            <w:r w:rsidRPr="00C22EF1">
              <w:rPr>
                <w:lang w:eastAsia="zh-CN"/>
              </w:rPr>
              <w:t>参数</w:t>
            </w:r>
            <w:r w:rsidRPr="00C22EF1">
              <w:rPr>
                <w:lang w:val="ru-RU" w:eastAsia="zh-CN"/>
              </w:rPr>
              <w:t>，</w:t>
            </w:r>
            <w:r w:rsidRPr="00C22EF1">
              <w:rPr>
                <w:lang w:eastAsia="zh-CN"/>
              </w:rPr>
              <w:t>BPSK</w:t>
            </w:r>
            <w:r w:rsidRPr="00C22EF1">
              <w:rPr>
                <w:lang w:val="ru-RU" w:eastAsia="zh-CN"/>
              </w:rPr>
              <w:t>-</w:t>
            </w:r>
            <w:r w:rsidRPr="00C22EF1">
              <w:rPr>
                <w:lang w:eastAsia="zh-CN"/>
              </w:rPr>
              <w:t>R</w:t>
            </w:r>
            <w:r w:rsidRPr="00C22EF1">
              <w:rPr>
                <w:lang w:val="ru-RU" w:eastAsia="zh-CN"/>
              </w:rPr>
              <w:t>(</w:t>
            </w:r>
            <w:r w:rsidRPr="00C22EF1">
              <w:rPr>
                <w:rFonts w:ascii="STKaiti" w:eastAsia="STKaiti" w:hAnsi="STKaiti"/>
                <w:lang w:eastAsia="zh-CN"/>
              </w:rPr>
              <w:t>n</w:t>
            </w:r>
            <w:r w:rsidRPr="00C22EF1">
              <w:rPr>
                <w:lang w:val="ru-RU" w:eastAsia="zh-CN"/>
              </w:rPr>
              <w:t>)</w:t>
            </w:r>
            <w:r w:rsidRPr="00C22EF1">
              <w:rPr>
                <w:lang w:eastAsia="zh-CN"/>
              </w:rPr>
              <w:t>表示采用矩形码片</w:t>
            </w:r>
            <w:r w:rsidRPr="00C22EF1">
              <w:rPr>
                <w:lang w:val="ru-RU" w:eastAsia="zh-CN"/>
              </w:rPr>
              <w:t>，</w:t>
            </w:r>
            <w:r w:rsidRPr="00C22EF1">
              <w:rPr>
                <w:lang w:eastAsia="zh-CN"/>
              </w:rPr>
              <w:t>码片速率为</w:t>
            </w:r>
            <w:r w:rsidRPr="004F2C2A">
              <w:rPr>
                <w:rFonts w:eastAsia="STKaiti"/>
                <w:i/>
                <w:iCs/>
                <w:lang w:eastAsia="zh-CN"/>
              </w:rPr>
              <w:t>n</w:t>
            </w:r>
            <w:r w:rsidRPr="00C22EF1">
              <w:rPr>
                <w:lang w:eastAsia="zh-CN"/>
              </w:rPr>
              <w:t> </w:t>
            </w:r>
            <w:r w:rsidRPr="00C22EF1">
              <w:sym w:font="Symbol" w:char="F0B4"/>
            </w:r>
            <w:r w:rsidRPr="00C22EF1">
              <w:rPr>
                <w:lang w:eastAsia="zh-CN"/>
              </w:rPr>
              <w:t> </w:t>
            </w:r>
            <w:r w:rsidRPr="00C22EF1">
              <w:rPr>
                <w:lang w:val="ru-RU" w:eastAsia="zh-CN"/>
              </w:rPr>
              <w:t>1.023</w:t>
            </w:r>
            <w:r w:rsidRPr="00C22EF1">
              <w:rPr>
                <w:lang w:eastAsia="zh-CN"/>
              </w:rPr>
              <w:t> </w:t>
            </w:r>
            <w:r w:rsidRPr="00C22EF1">
              <w:rPr>
                <w:lang w:val="ru-RU" w:eastAsia="zh-CN"/>
              </w:rPr>
              <w:t>(</w:t>
            </w:r>
            <w:proofErr w:type="spellStart"/>
            <w:r w:rsidRPr="00C22EF1">
              <w:rPr>
                <w:lang w:eastAsia="zh-CN"/>
              </w:rPr>
              <w:t>Mchip</w:t>
            </w:r>
            <w:proofErr w:type="spellEnd"/>
            <w:r w:rsidRPr="00C22EF1">
              <w:rPr>
                <w:lang w:val="ru-RU" w:eastAsia="zh-CN"/>
              </w:rPr>
              <w:t>/</w:t>
            </w:r>
            <w:r w:rsidRPr="00C22EF1">
              <w:rPr>
                <w:lang w:eastAsia="zh-CN"/>
              </w:rPr>
              <w:t>s</w:t>
            </w:r>
            <w:r w:rsidRPr="00C22EF1">
              <w:rPr>
                <w:lang w:val="ru-RU" w:eastAsia="zh-CN"/>
              </w:rPr>
              <w:t>)</w:t>
            </w:r>
            <w:r w:rsidRPr="00C22EF1">
              <w:rPr>
                <w:lang w:eastAsia="zh-CN"/>
              </w:rPr>
              <w:t>的二进制相移键控调制方式。</w:t>
            </w:r>
          </w:p>
          <w:p w14:paraId="6767E0BE" w14:textId="77777777" w:rsidR="00493E11" w:rsidRPr="00C22EF1" w:rsidRDefault="00493E11" w:rsidP="009F187D">
            <w:pPr>
              <w:pStyle w:val="Note"/>
              <w:spacing w:before="40" w:after="40"/>
              <w:ind w:rightChars="-499" w:right="-1198"/>
              <w:jc w:val="left"/>
              <w:rPr>
                <w:lang w:eastAsia="zh-CN"/>
              </w:rPr>
            </w:pPr>
            <w:r w:rsidRPr="00C22EF1">
              <w:rPr>
                <w:lang w:eastAsia="zh-CN"/>
              </w:rPr>
              <w:t>注</w:t>
            </w:r>
            <w:r w:rsidRPr="00C22EF1">
              <w:rPr>
                <w:lang w:eastAsia="zh-CN"/>
              </w:rPr>
              <w:t>2</w:t>
            </w:r>
            <w:r w:rsidRPr="00C22EF1">
              <w:rPr>
                <w:rFonts w:hint="eastAsia"/>
                <w:lang w:eastAsia="zh-CN"/>
              </w:rPr>
              <w:t>：</w:t>
            </w:r>
            <w:r w:rsidRPr="00C22EF1">
              <w:rPr>
                <w:lang w:eastAsia="zh-CN"/>
              </w:rPr>
              <w:t>当卫星位于从地表观看，地球地平线以上</w:t>
            </w:r>
            <w:r w:rsidRPr="00C22EF1">
              <w:rPr>
                <w:lang w:eastAsia="zh-CN"/>
              </w:rPr>
              <w:t>5</w:t>
            </w:r>
            <w:r w:rsidRPr="00C22EF1">
              <w:rPr>
                <w:rFonts w:hint="eastAsia"/>
                <w:lang w:eastAsia="zh-CN"/>
              </w:rPr>
              <w:t>度</w:t>
            </w:r>
            <w:r w:rsidRPr="00C22EF1">
              <w:rPr>
                <w:lang w:eastAsia="zh-CN"/>
              </w:rPr>
              <w:t>或更大仰角的</w:t>
            </w:r>
            <w:r w:rsidRPr="00C22EF1">
              <w:rPr>
                <w:rFonts w:hint="eastAsia"/>
                <w:lang w:eastAsia="zh-CN"/>
              </w:rPr>
              <w:t>最坏</w:t>
            </w:r>
            <w:r w:rsidRPr="00C22EF1">
              <w:rPr>
                <w:lang w:eastAsia="zh-CN"/>
              </w:rPr>
              <w:t>标称</w:t>
            </w:r>
            <w:r w:rsidRPr="00C22EF1">
              <w:rPr>
                <w:rFonts w:hint="eastAsia"/>
                <w:lang w:eastAsia="zh-CN"/>
              </w:rPr>
              <w:t>方位</w:t>
            </w:r>
            <w:r w:rsidRPr="00C22EF1">
              <w:rPr>
                <w:lang w:eastAsia="zh-CN"/>
              </w:rPr>
              <w:t>时，在</w:t>
            </w:r>
            <w:r w:rsidRPr="00C22EF1">
              <w:rPr>
                <w:lang w:eastAsia="zh-CN"/>
              </w:rPr>
              <w:t>3 </w:t>
            </w:r>
            <w:proofErr w:type="spellStart"/>
            <w:r w:rsidRPr="00C22EF1">
              <w:rPr>
                <w:lang w:eastAsia="zh-CN"/>
              </w:rPr>
              <w:t>dBi</w:t>
            </w:r>
            <w:proofErr w:type="spellEnd"/>
            <w:r w:rsidRPr="00C22EF1">
              <w:rPr>
                <w:lang w:eastAsia="zh-CN"/>
              </w:rPr>
              <w:t>线极化参考</w:t>
            </w:r>
          </w:p>
          <w:p w14:paraId="1725D28F" w14:textId="77777777" w:rsidR="00493E11" w:rsidRPr="00C22EF1" w:rsidRDefault="00493E11" w:rsidP="009F187D">
            <w:pPr>
              <w:pStyle w:val="Note"/>
              <w:spacing w:before="40" w:after="40"/>
              <w:ind w:rightChars="-499" w:right="-1198"/>
              <w:jc w:val="left"/>
              <w:rPr>
                <w:szCs w:val="21"/>
                <w:lang w:eastAsia="zh-CN"/>
              </w:rPr>
            </w:pPr>
            <w:r w:rsidRPr="00C22EF1">
              <w:rPr>
                <w:lang w:eastAsia="zh-CN"/>
              </w:rPr>
              <w:t>用户接收天线</w:t>
            </w:r>
            <w:r w:rsidRPr="00C22EF1">
              <w:rPr>
                <w:rFonts w:hint="eastAsia"/>
                <w:lang w:eastAsia="zh-CN"/>
              </w:rPr>
              <w:t>（</w:t>
            </w:r>
            <w:r w:rsidRPr="00C22EF1">
              <w:rPr>
                <w:lang w:eastAsia="zh-CN"/>
              </w:rPr>
              <w:t>位于近地面位置</w:t>
            </w:r>
            <w:r w:rsidRPr="00C22EF1">
              <w:rPr>
                <w:rFonts w:hint="eastAsia"/>
                <w:lang w:eastAsia="zh-CN"/>
              </w:rPr>
              <w:t>）</w:t>
            </w:r>
            <w:r w:rsidRPr="00C22EF1">
              <w:rPr>
                <w:lang w:eastAsia="zh-CN"/>
              </w:rPr>
              <w:t>测量</w:t>
            </w:r>
            <w:r w:rsidRPr="00C22EF1">
              <w:rPr>
                <w:lang w:val="en-GB" w:eastAsia="zh-CN"/>
              </w:rPr>
              <w:t>LM-RPS</w:t>
            </w:r>
            <w:r w:rsidRPr="00C22EF1">
              <w:rPr>
                <w:lang w:eastAsia="zh-CN"/>
              </w:rPr>
              <w:t>的最小接收功率。</w:t>
            </w:r>
          </w:p>
        </w:tc>
      </w:tr>
    </w:tbl>
    <w:p w14:paraId="4F1353B1" w14:textId="53EC08EE" w:rsidR="00BC305B" w:rsidRDefault="00BC305B">
      <w:pPr>
        <w:tabs>
          <w:tab w:val="clear" w:pos="794"/>
          <w:tab w:val="clear" w:pos="1191"/>
          <w:tab w:val="clear" w:pos="1588"/>
          <w:tab w:val="clear" w:pos="1985"/>
        </w:tabs>
        <w:overflowPunct/>
        <w:autoSpaceDE/>
        <w:autoSpaceDN/>
        <w:adjustRightInd/>
        <w:spacing w:before="0"/>
        <w:jc w:val="left"/>
        <w:textAlignment w:val="auto"/>
        <w:rPr>
          <w:lang w:eastAsia="zh-CN"/>
        </w:rPr>
      </w:pPr>
      <w:bookmarkStart w:id="1234" w:name="_Toc425348628"/>
      <w:bookmarkStart w:id="1235" w:name="_Toc425348133"/>
      <w:bookmarkStart w:id="1236" w:name="_Toc426180296"/>
      <w:bookmarkStart w:id="1237" w:name="_Toc426179793"/>
      <w:bookmarkStart w:id="1238" w:name="_Toc426147885"/>
      <w:bookmarkStart w:id="1239" w:name="_Toc426180876"/>
      <w:bookmarkStart w:id="1240" w:name="_Toc426180554"/>
      <w:bookmarkStart w:id="1241" w:name="_Toc426147307"/>
      <w:bookmarkStart w:id="1242" w:name="_Toc425347458"/>
      <w:bookmarkStart w:id="1243" w:name="_Toc426180668"/>
      <w:bookmarkStart w:id="1244" w:name="_Toc426181400"/>
      <w:bookmarkStart w:id="1245" w:name="_Toc426181579"/>
      <w:bookmarkStart w:id="1246" w:name="_Toc427593075"/>
      <w:bookmarkStart w:id="1247" w:name="_Toc426181845"/>
      <w:bookmarkStart w:id="1248" w:name="_Toc426181960"/>
    </w:p>
    <w:p w14:paraId="51B71D25" w14:textId="27CEA6FF" w:rsidR="00493E11" w:rsidRPr="00C22EF1" w:rsidRDefault="00493E11" w:rsidP="00493E11">
      <w:pPr>
        <w:pStyle w:val="Heading2"/>
        <w:rPr>
          <w:lang w:eastAsia="zh-CN"/>
        </w:rPr>
      </w:pPr>
      <w:bookmarkStart w:id="1249" w:name="_Toc182921285"/>
      <w:r w:rsidRPr="00C22EF1">
        <w:rPr>
          <w:rFonts w:hint="eastAsia"/>
          <w:lang w:eastAsia="zh-CN"/>
        </w:rPr>
        <w:t>7</w:t>
      </w:r>
      <w:r w:rsidRPr="00C22EF1">
        <w:rPr>
          <w:lang w:eastAsia="zh-CN"/>
        </w:rPr>
        <w:t>.2</w:t>
      </w:r>
      <w:r w:rsidRPr="00C22EF1">
        <w:rPr>
          <w:lang w:eastAsia="zh-CN"/>
        </w:rPr>
        <w:tab/>
      </w:r>
      <w:r w:rsidRPr="00C22EF1">
        <w:rPr>
          <w:lang w:val="en-GB" w:eastAsia="zh-CN"/>
        </w:rPr>
        <w:t>LM-RPS L5</w:t>
      </w:r>
      <w:r w:rsidRPr="00C22EF1">
        <w:rPr>
          <w:lang w:eastAsia="zh-CN"/>
        </w:rPr>
        <w:t>发射参数</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78E5E7AF" w14:textId="5715D35C" w:rsidR="00493E11" w:rsidRPr="00C22EF1" w:rsidRDefault="00493E11" w:rsidP="00493E11">
      <w:pPr>
        <w:ind w:firstLineChars="200" w:firstLine="480"/>
        <w:rPr>
          <w:lang w:eastAsia="zh-CN"/>
        </w:rPr>
      </w:pPr>
      <w:r w:rsidRPr="00C22EF1">
        <w:rPr>
          <w:lang w:val="en-GB" w:eastAsia="zh-CN"/>
        </w:rPr>
        <w:t>LM-RPS L5</w:t>
      </w:r>
      <w:r w:rsidRPr="00C22EF1">
        <w:rPr>
          <w:lang w:eastAsia="zh-CN"/>
        </w:rPr>
        <w:t>发射的重要参数见表</w:t>
      </w:r>
      <w:r w:rsidRPr="00C22EF1">
        <w:rPr>
          <w:rFonts w:hint="eastAsia"/>
          <w:lang w:eastAsia="zh-CN"/>
        </w:rPr>
        <w:t>1</w:t>
      </w:r>
      <w:r w:rsidR="00280F48">
        <w:rPr>
          <w:rFonts w:hint="eastAsia"/>
          <w:lang w:eastAsia="zh-CN"/>
        </w:rPr>
        <w:t>6</w:t>
      </w:r>
      <w:r w:rsidRPr="00C22EF1">
        <w:rPr>
          <w:lang w:eastAsia="zh-CN"/>
        </w:rPr>
        <w:t>。</w:t>
      </w:r>
    </w:p>
    <w:p w14:paraId="26F61D36" w14:textId="53CB47E5" w:rsidR="00493E11" w:rsidRPr="00C22EF1" w:rsidRDefault="00493E11" w:rsidP="00613401">
      <w:pPr>
        <w:pStyle w:val="TableNo"/>
        <w:keepNext w:val="0"/>
        <w:rPr>
          <w:lang w:eastAsia="zh-CN"/>
        </w:rPr>
      </w:pPr>
      <w:r w:rsidRPr="00C22EF1">
        <w:rPr>
          <w:lang w:eastAsia="zh-CN"/>
        </w:rPr>
        <w:t>表</w:t>
      </w:r>
      <w:r w:rsidRPr="00C22EF1">
        <w:rPr>
          <w:rFonts w:hint="eastAsia"/>
          <w:lang w:eastAsia="zh-CN"/>
        </w:rPr>
        <w:t>1</w:t>
      </w:r>
      <w:r w:rsidR="00280F48">
        <w:rPr>
          <w:rFonts w:hint="eastAsia"/>
          <w:lang w:eastAsia="zh-CN"/>
        </w:rPr>
        <w:t>6</w:t>
      </w:r>
    </w:p>
    <w:p w14:paraId="4ACB652D" w14:textId="77777777" w:rsidR="00493E11" w:rsidRPr="00C22EF1" w:rsidRDefault="00493E11" w:rsidP="00613401">
      <w:pPr>
        <w:pStyle w:val="Tabletitle"/>
        <w:keepNext w:val="0"/>
        <w:rPr>
          <w:lang w:val="en-GB" w:eastAsia="zh-CN"/>
        </w:rPr>
      </w:pPr>
      <w:r w:rsidRPr="00C22EF1">
        <w:rPr>
          <w:lang w:val="en-GB" w:eastAsia="zh-CN"/>
        </w:rPr>
        <w:t>1 164-1 215 MHz</w:t>
      </w:r>
      <w:r w:rsidRPr="00C22EF1">
        <w:rPr>
          <w:lang w:val="en-GB" w:eastAsia="zh-CN"/>
        </w:rPr>
        <w:t>频段内发射</w:t>
      </w:r>
      <w:r w:rsidRPr="00C22EF1">
        <w:rPr>
          <w:lang w:val="en-GB" w:eastAsia="zh-CN"/>
        </w:rPr>
        <w:t>LM-RPS L5</w:t>
      </w: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770"/>
        <w:gridCol w:w="4869"/>
      </w:tblGrid>
      <w:tr w:rsidR="00493E11" w:rsidRPr="00C22EF1" w14:paraId="05980E61"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77F550E7" w14:textId="77777777" w:rsidR="00493E11" w:rsidRPr="00C22EF1" w:rsidRDefault="00493E11" w:rsidP="000E0C10">
            <w:pPr>
              <w:pStyle w:val="Tablehead"/>
              <w:keepNext w:val="0"/>
              <w:spacing w:before="60" w:after="60"/>
              <w:rPr>
                <w:lang w:eastAsia="zh-CN"/>
              </w:rPr>
            </w:pPr>
            <w:r w:rsidRPr="00C22EF1">
              <w:rPr>
                <w:lang w:eastAsia="zh-CN"/>
              </w:rPr>
              <w:t>参数</w:t>
            </w:r>
          </w:p>
        </w:tc>
        <w:tc>
          <w:tcPr>
            <w:tcW w:w="4869" w:type="dxa"/>
            <w:tcBorders>
              <w:top w:val="single" w:sz="4" w:space="0" w:color="auto"/>
              <w:left w:val="single" w:sz="4" w:space="0" w:color="auto"/>
              <w:bottom w:val="single" w:sz="4" w:space="0" w:color="auto"/>
              <w:right w:val="single" w:sz="4" w:space="0" w:color="auto"/>
            </w:tcBorders>
            <w:vAlign w:val="center"/>
          </w:tcPr>
          <w:p w14:paraId="192D9ACB" w14:textId="77777777" w:rsidR="00493E11" w:rsidRPr="00C22EF1" w:rsidRDefault="00493E11" w:rsidP="000E0C10">
            <w:pPr>
              <w:pStyle w:val="Tablehead"/>
              <w:keepNext w:val="0"/>
              <w:spacing w:before="60" w:after="60"/>
              <w:rPr>
                <w:lang w:eastAsia="zh-CN"/>
              </w:rPr>
            </w:pPr>
            <w:r w:rsidRPr="00C22EF1">
              <w:rPr>
                <w:lang w:eastAsia="zh-CN"/>
              </w:rPr>
              <w:t>参数值</w:t>
            </w:r>
          </w:p>
        </w:tc>
      </w:tr>
      <w:tr w:rsidR="00493E11" w:rsidRPr="00C22EF1" w14:paraId="20413203"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356C4E4B" w14:textId="77777777" w:rsidR="00493E11" w:rsidRPr="00C22EF1" w:rsidRDefault="00493E11" w:rsidP="000E0C10">
            <w:pPr>
              <w:pStyle w:val="Tabletext"/>
              <w:spacing w:before="60" w:after="60"/>
              <w:jc w:val="left"/>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17046FC9" w14:textId="77777777" w:rsidR="00493E11" w:rsidRPr="00C22EF1" w:rsidRDefault="00493E11" w:rsidP="000E0C10">
            <w:pPr>
              <w:pStyle w:val="Tabletext"/>
              <w:spacing w:before="60" w:after="60"/>
              <w:jc w:val="center"/>
              <w:rPr>
                <w:rFonts w:eastAsia="MS PGothic"/>
                <w:szCs w:val="21"/>
              </w:rPr>
            </w:pPr>
            <w:r w:rsidRPr="00C22EF1">
              <w:rPr>
                <w:rFonts w:eastAsia="MS PGothic"/>
                <w:szCs w:val="21"/>
              </w:rPr>
              <w:t>1 176.45 ± 12</w:t>
            </w:r>
          </w:p>
        </w:tc>
      </w:tr>
      <w:tr w:rsidR="00493E11" w:rsidRPr="00C22EF1" w14:paraId="5F3380F1"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00285537" w14:textId="77777777" w:rsidR="00493E11" w:rsidRPr="00C22EF1" w:rsidRDefault="00493E11" w:rsidP="000E0C10">
            <w:pPr>
              <w:pStyle w:val="Tabletext"/>
              <w:spacing w:before="60" w:after="60"/>
              <w:jc w:val="left"/>
            </w:pPr>
            <w:r w:rsidRPr="00C22EF1">
              <w:t>PRN</w:t>
            </w:r>
            <w:proofErr w:type="spellStart"/>
            <w:r w:rsidRPr="00C22EF1">
              <w:t>码片速率</w:t>
            </w:r>
            <w:proofErr w:type="spellEnd"/>
            <w:r w:rsidRPr="00C22EF1">
              <w:rPr>
                <w:rFonts w:hint="eastAsia"/>
                <w:lang w:eastAsia="zh-CN"/>
              </w:rPr>
              <w:t>（</w:t>
            </w:r>
            <w:proofErr w:type="spellStart"/>
            <w:r w:rsidRPr="00C22EF1">
              <w:t>Mchip</w:t>
            </w:r>
            <w:proofErr w:type="spellEnd"/>
            <w:r w:rsidRPr="00C22EF1">
              <w:t>/s</w:t>
            </w:r>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2659D455" w14:textId="77777777" w:rsidR="00493E11" w:rsidRPr="00C22EF1" w:rsidRDefault="00493E11" w:rsidP="000E0C10">
            <w:pPr>
              <w:pStyle w:val="Tabletext"/>
              <w:spacing w:before="60" w:after="60"/>
              <w:jc w:val="center"/>
              <w:rPr>
                <w:rFonts w:eastAsia="MS PGothic"/>
                <w:szCs w:val="21"/>
              </w:rPr>
            </w:pPr>
            <w:r w:rsidRPr="00C22EF1">
              <w:rPr>
                <w:rFonts w:eastAsia="MS PGothic"/>
                <w:szCs w:val="21"/>
              </w:rPr>
              <w:t>10.23</w:t>
            </w:r>
          </w:p>
        </w:tc>
      </w:tr>
      <w:tr w:rsidR="00493E11" w:rsidRPr="00C22EF1" w14:paraId="6EFAA672" w14:textId="77777777" w:rsidTr="000E0C10">
        <w:trPr>
          <w:cantSplit/>
        </w:trPr>
        <w:tc>
          <w:tcPr>
            <w:tcW w:w="4770" w:type="dxa"/>
            <w:tcBorders>
              <w:top w:val="single" w:sz="4" w:space="0" w:color="auto"/>
              <w:left w:val="single" w:sz="4" w:space="0" w:color="auto"/>
              <w:bottom w:val="single" w:sz="4" w:space="0" w:color="auto"/>
              <w:right w:val="single" w:sz="4" w:space="0" w:color="auto"/>
            </w:tcBorders>
          </w:tcPr>
          <w:p w14:paraId="55E69164" w14:textId="77777777" w:rsidR="00493E11" w:rsidRPr="00C22EF1" w:rsidRDefault="00493E11" w:rsidP="000E0C10">
            <w:pPr>
              <w:pStyle w:val="Tabletext"/>
              <w:spacing w:before="60" w:after="60"/>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09647C21" w14:textId="77777777" w:rsidR="00493E11" w:rsidRPr="00C22EF1" w:rsidRDefault="00493E11" w:rsidP="000E0C10">
            <w:pPr>
              <w:pStyle w:val="Tabletext"/>
              <w:spacing w:before="60" w:after="60"/>
              <w:jc w:val="center"/>
              <w:rPr>
                <w:rFonts w:eastAsia="MS PGothic"/>
                <w:b/>
                <w:szCs w:val="21"/>
              </w:rPr>
            </w:pPr>
            <w:r w:rsidRPr="00C22EF1">
              <w:rPr>
                <w:rFonts w:eastAsia="MS PGothic"/>
                <w:szCs w:val="21"/>
              </w:rPr>
              <w:t>250</w:t>
            </w:r>
          </w:p>
        </w:tc>
      </w:tr>
      <w:tr w:rsidR="00493E11" w:rsidRPr="00C22EF1" w14:paraId="4FFD7CFD"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20D066EA" w14:textId="77777777" w:rsidR="00493E11" w:rsidRPr="00C22EF1" w:rsidRDefault="00493E11" w:rsidP="000E0C10">
            <w:pPr>
              <w:pStyle w:val="Tabletext"/>
              <w:spacing w:before="60" w:after="60"/>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869" w:type="dxa"/>
            <w:tcBorders>
              <w:top w:val="single" w:sz="4" w:space="0" w:color="auto"/>
              <w:left w:val="single" w:sz="4" w:space="0" w:color="auto"/>
              <w:bottom w:val="single" w:sz="4" w:space="0" w:color="auto"/>
              <w:right w:val="single" w:sz="4" w:space="0" w:color="auto"/>
            </w:tcBorders>
            <w:vAlign w:val="center"/>
          </w:tcPr>
          <w:p w14:paraId="7608F074" w14:textId="77777777" w:rsidR="00493E11" w:rsidRPr="00C22EF1" w:rsidRDefault="00493E11" w:rsidP="000E0C10">
            <w:pPr>
              <w:pStyle w:val="Tabletext"/>
              <w:spacing w:before="60" w:after="60"/>
              <w:jc w:val="center"/>
            </w:pPr>
            <w:r w:rsidRPr="00C22EF1">
              <w:t>500</w:t>
            </w:r>
          </w:p>
        </w:tc>
      </w:tr>
      <w:tr w:rsidR="00493E11" w:rsidRPr="00C22EF1" w14:paraId="6F95614F"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4AB0D0A6" w14:textId="77777777" w:rsidR="00493E11" w:rsidRPr="00C22EF1" w:rsidRDefault="00493E11" w:rsidP="000E0C10">
            <w:pPr>
              <w:pStyle w:val="Tabletext"/>
              <w:spacing w:before="60" w:after="60"/>
              <w:jc w:val="left"/>
            </w:pPr>
            <w:proofErr w:type="spellStart"/>
            <w:r w:rsidRPr="00C22EF1">
              <w:t>信号调制方式</w:t>
            </w:r>
            <w:proofErr w:type="spellEnd"/>
          </w:p>
        </w:tc>
        <w:tc>
          <w:tcPr>
            <w:tcW w:w="4869" w:type="dxa"/>
            <w:tcBorders>
              <w:top w:val="single" w:sz="4" w:space="0" w:color="auto"/>
              <w:left w:val="single" w:sz="4" w:space="0" w:color="auto"/>
              <w:bottom w:val="single" w:sz="4" w:space="0" w:color="auto"/>
              <w:right w:val="single" w:sz="4" w:space="0" w:color="auto"/>
            </w:tcBorders>
            <w:vAlign w:val="center"/>
          </w:tcPr>
          <w:p w14:paraId="7C4148DE" w14:textId="77777777" w:rsidR="00493E11" w:rsidRPr="00C22EF1" w:rsidRDefault="00493E11" w:rsidP="000E0C10">
            <w:pPr>
              <w:pStyle w:val="Tabletext"/>
              <w:spacing w:before="60" w:after="60"/>
              <w:jc w:val="center"/>
              <w:rPr>
                <w:rFonts w:eastAsia="MS PGothic"/>
                <w:szCs w:val="21"/>
              </w:rPr>
            </w:pPr>
            <w:r w:rsidRPr="00C22EF1">
              <w:t>BPSK</w:t>
            </w:r>
            <w:r w:rsidRPr="00C22EF1">
              <w:rPr>
                <w:rFonts w:eastAsia="MS PGothic"/>
                <w:szCs w:val="21"/>
              </w:rPr>
              <w:t>-</w:t>
            </w:r>
            <w:proofErr w:type="gramStart"/>
            <w:r w:rsidRPr="00C22EF1">
              <w:rPr>
                <w:rFonts w:eastAsia="MS PGothic"/>
                <w:szCs w:val="21"/>
              </w:rPr>
              <w:t>R(</w:t>
            </w:r>
            <w:proofErr w:type="gramEnd"/>
            <w:r w:rsidRPr="00C22EF1">
              <w:rPr>
                <w:rFonts w:eastAsia="MS PGothic"/>
                <w:szCs w:val="21"/>
              </w:rPr>
              <w:t xml:space="preserve">10) </w:t>
            </w:r>
            <w:r w:rsidRPr="00C22EF1">
              <w:rPr>
                <w:rFonts w:eastAsia="MS PGothic"/>
                <w:szCs w:val="21"/>
              </w:rPr>
              <w:br/>
            </w:r>
            <w:r w:rsidRPr="00C22EF1">
              <w:rPr>
                <w:rFonts w:hint="eastAsia"/>
                <w:lang w:eastAsia="zh-CN"/>
              </w:rPr>
              <w:t>（见注</w:t>
            </w:r>
            <w:r w:rsidRPr="00C22EF1">
              <w:rPr>
                <w:rFonts w:hint="eastAsia"/>
                <w:lang w:eastAsia="zh-CN"/>
              </w:rPr>
              <w:t>1</w:t>
            </w:r>
            <w:r w:rsidRPr="00C22EF1">
              <w:rPr>
                <w:rFonts w:hint="eastAsia"/>
                <w:lang w:eastAsia="zh-CN"/>
              </w:rPr>
              <w:t>）</w:t>
            </w:r>
          </w:p>
        </w:tc>
      </w:tr>
      <w:tr w:rsidR="00493E11" w:rsidRPr="00C22EF1" w14:paraId="2331B665"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50C30CDC" w14:textId="77777777" w:rsidR="00493E11" w:rsidRPr="00C22EF1" w:rsidRDefault="00493E11" w:rsidP="000E0C10">
            <w:pPr>
              <w:pStyle w:val="Tabletext"/>
              <w:spacing w:before="60" w:after="60"/>
              <w:jc w:val="left"/>
            </w:pPr>
            <w:proofErr w:type="spellStart"/>
            <w:r w:rsidRPr="00C22EF1">
              <w:t>极化</w:t>
            </w:r>
            <w:proofErr w:type="spellEnd"/>
          </w:p>
        </w:tc>
        <w:tc>
          <w:tcPr>
            <w:tcW w:w="4869" w:type="dxa"/>
            <w:tcBorders>
              <w:top w:val="single" w:sz="4" w:space="0" w:color="auto"/>
              <w:left w:val="single" w:sz="4" w:space="0" w:color="auto"/>
              <w:bottom w:val="single" w:sz="4" w:space="0" w:color="auto"/>
              <w:right w:val="single" w:sz="4" w:space="0" w:color="auto"/>
            </w:tcBorders>
            <w:vAlign w:val="center"/>
          </w:tcPr>
          <w:p w14:paraId="65D122D2" w14:textId="77777777" w:rsidR="00493E11" w:rsidRPr="00C22EF1" w:rsidRDefault="00493E11" w:rsidP="000E0C10">
            <w:pPr>
              <w:pStyle w:val="Tabletext"/>
              <w:spacing w:before="60" w:after="60"/>
              <w:jc w:val="center"/>
              <w:rPr>
                <w:rFonts w:eastAsia="MS PGothic"/>
                <w:szCs w:val="21"/>
              </w:rPr>
            </w:pPr>
            <w:r w:rsidRPr="00C22EF1">
              <w:rPr>
                <w:rFonts w:eastAsia="MS PGothic"/>
                <w:szCs w:val="21"/>
              </w:rPr>
              <w:t>RHCP</w:t>
            </w:r>
          </w:p>
        </w:tc>
      </w:tr>
      <w:tr w:rsidR="00493E11" w:rsidRPr="00C22EF1" w14:paraId="03A94C07"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452F0DF1" w14:textId="77777777" w:rsidR="00493E11" w:rsidRPr="00C22EF1" w:rsidRDefault="00493E11" w:rsidP="000E0C10">
            <w:pPr>
              <w:pStyle w:val="Tabletext"/>
              <w:spacing w:before="60" w:after="60"/>
              <w:jc w:val="left"/>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3936BACE" w14:textId="77777777" w:rsidR="00493E11" w:rsidRPr="00C22EF1" w:rsidRDefault="00493E11" w:rsidP="000E0C10">
            <w:pPr>
              <w:pStyle w:val="Tabletext"/>
              <w:spacing w:before="60" w:after="60"/>
              <w:jc w:val="center"/>
              <w:rPr>
                <w:rFonts w:eastAsia="MS PGothic"/>
                <w:szCs w:val="21"/>
              </w:rPr>
            </w:pPr>
            <w:r w:rsidRPr="00C22EF1">
              <w:rPr>
                <w:rFonts w:hint="eastAsia"/>
                <w:lang w:eastAsia="zh-CN"/>
              </w:rPr>
              <w:t>最大</w:t>
            </w:r>
            <w:r w:rsidRPr="00C22EF1">
              <w:rPr>
                <w:rFonts w:eastAsia="MS PGothic"/>
              </w:rPr>
              <w:t>2.0</w:t>
            </w:r>
          </w:p>
        </w:tc>
      </w:tr>
      <w:tr w:rsidR="00493E11" w:rsidRPr="00C22EF1" w14:paraId="0EC77CA2"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10D65E32" w14:textId="77777777" w:rsidR="00493E11" w:rsidRPr="00C22EF1" w:rsidRDefault="00493E11" w:rsidP="000E0C10">
            <w:pPr>
              <w:pStyle w:val="Tabletext"/>
              <w:spacing w:before="60" w:after="60"/>
              <w:jc w:val="left"/>
              <w:rPr>
                <w:lang w:eastAsia="zh-CN"/>
              </w:rPr>
            </w:pP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0AE859BE" w14:textId="77777777" w:rsidR="00493E11" w:rsidRPr="00C22EF1" w:rsidRDefault="00493E11" w:rsidP="000E0C10">
            <w:pPr>
              <w:pStyle w:val="Tabletext"/>
              <w:spacing w:before="60" w:after="60"/>
              <w:jc w:val="center"/>
              <w:rPr>
                <w:rFonts w:eastAsia="MS PGothic"/>
                <w:szCs w:val="21"/>
              </w:rPr>
            </w:pPr>
            <w:r w:rsidRPr="00C22EF1">
              <w:rPr>
                <w:rFonts w:eastAsia="MS PGothic"/>
              </w:rPr>
              <w:t xml:space="preserve">−157.9 </w:t>
            </w:r>
            <w:r w:rsidRPr="00C22EF1">
              <w:rPr>
                <w:rFonts w:eastAsia="MS PGothic"/>
              </w:rPr>
              <w:br/>
            </w:r>
            <w:r w:rsidRPr="00C22EF1">
              <w:rPr>
                <w:rFonts w:hint="eastAsia"/>
                <w:lang w:eastAsia="zh-CN"/>
              </w:rPr>
              <w:t>（见注</w:t>
            </w:r>
            <w:r w:rsidRPr="00C22EF1">
              <w:rPr>
                <w:rFonts w:hint="eastAsia"/>
                <w:lang w:eastAsia="zh-CN"/>
              </w:rPr>
              <w:t>2</w:t>
            </w:r>
            <w:r w:rsidRPr="00C22EF1">
              <w:rPr>
                <w:rFonts w:hint="eastAsia"/>
                <w:lang w:eastAsia="zh-CN"/>
              </w:rPr>
              <w:t>）</w:t>
            </w:r>
          </w:p>
        </w:tc>
      </w:tr>
      <w:tr w:rsidR="00493E11" w:rsidRPr="00C22EF1" w14:paraId="635E65EB" w14:textId="77777777" w:rsidTr="000E0C10">
        <w:trPr>
          <w:cantSplit/>
        </w:trPr>
        <w:tc>
          <w:tcPr>
            <w:tcW w:w="4770" w:type="dxa"/>
            <w:tcBorders>
              <w:top w:val="single" w:sz="4" w:space="0" w:color="auto"/>
              <w:left w:val="single" w:sz="4" w:space="0" w:color="auto"/>
              <w:bottom w:val="single" w:sz="4" w:space="0" w:color="auto"/>
              <w:right w:val="single" w:sz="4" w:space="0" w:color="auto"/>
            </w:tcBorders>
            <w:vAlign w:val="center"/>
          </w:tcPr>
          <w:p w14:paraId="16050595" w14:textId="77777777" w:rsidR="00493E11" w:rsidRPr="00C22EF1" w:rsidRDefault="00493E11" w:rsidP="000E0C10">
            <w:pPr>
              <w:pStyle w:val="Tabletext"/>
              <w:spacing w:before="60" w:after="60"/>
              <w:jc w:val="left"/>
              <w:rPr>
                <w:lang w:eastAsia="zh-CN"/>
              </w:rPr>
            </w:pPr>
            <w:r w:rsidRPr="00C22EF1">
              <w:rPr>
                <w:lang w:eastAsia="zh-CN"/>
              </w:rPr>
              <w:t>RF</w:t>
            </w:r>
            <w:r w:rsidRPr="00C22EF1">
              <w:rPr>
                <w:lang w:eastAsia="zh-CN"/>
              </w:rPr>
              <w:t>发射机滤波器</w:t>
            </w:r>
            <w:r w:rsidRPr="00C22EF1">
              <w:rPr>
                <w:lang w:eastAsia="zh-CN"/>
              </w:rPr>
              <w:t xml:space="preserve">3 dB </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869" w:type="dxa"/>
            <w:tcBorders>
              <w:top w:val="single" w:sz="4" w:space="0" w:color="auto"/>
              <w:left w:val="single" w:sz="4" w:space="0" w:color="auto"/>
              <w:bottom w:val="single" w:sz="4" w:space="0" w:color="auto"/>
              <w:right w:val="single" w:sz="4" w:space="0" w:color="auto"/>
            </w:tcBorders>
            <w:vAlign w:val="center"/>
          </w:tcPr>
          <w:p w14:paraId="59B3D77B" w14:textId="77777777" w:rsidR="00493E11" w:rsidRPr="00C22EF1" w:rsidRDefault="00493E11" w:rsidP="000E0C10">
            <w:pPr>
              <w:pStyle w:val="Tabletext"/>
              <w:spacing w:before="60" w:after="60"/>
              <w:jc w:val="center"/>
              <w:rPr>
                <w:rFonts w:eastAsia="MS PGothic"/>
                <w:szCs w:val="21"/>
              </w:rPr>
            </w:pPr>
            <w:r w:rsidRPr="00C22EF1">
              <w:rPr>
                <w:rFonts w:eastAsia="MS PGothic"/>
                <w:szCs w:val="21"/>
              </w:rPr>
              <w:t>24.0</w:t>
            </w:r>
          </w:p>
        </w:tc>
      </w:tr>
    </w:tbl>
    <w:p w14:paraId="7352B82E" w14:textId="77777777" w:rsidR="000E0C10" w:rsidRDefault="000E0C10"/>
    <w:tbl>
      <w:tblPr>
        <w:tblpPr w:leftFromText="180" w:rightFromText="180" w:vertAnchor="text" w:tblpXSpec="center" w:tblpY="1"/>
        <w:tblOverlap w:val="never"/>
        <w:tblW w:w="9639" w:type="dxa"/>
        <w:tblLayout w:type="fixed"/>
        <w:tblLook w:val="0000" w:firstRow="0" w:lastRow="0" w:firstColumn="0" w:lastColumn="0" w:noHBand="0" w:noVBand="0"/>
      </w:tblPr>
      <w:tblGrid>
        <w:gridCol w:w="9639"/>
      </w:tblGrid>
      <w:tr w:rsidR="00493E11" w:rsidRPr="00C22EF1" w14:paraId="3DC1E3B5" w14:textId="77777777" w:rsidTr="000E0C10">
        <w:trPr>
          <w:cantSplit/>
        </w:trPr>
        <w:tc>
          <w:tcPr>
            <w:tcW w:w="9639" w:type="dxa"/>
            <w:vAlign w:val="center"/>
          </w:tcPr>
          <w:p w14:paraId="36822A63" w14:textId="27D4834D" w:rsidR="00280F48" w:rsidRDefault="00280F48" w:rsidP="009F187D">
            <w:pPr>
              <w:pStyle w:val="Note"/>
              <w:spacing w:before="40" w:after="20"/>
              <w:rPr>
                <w:lang w:eastAsia="zh-CN"/>
              </w:rPr>
            </w:pPr>
            <w:r w:rsidRPr="00280F48">
              <w:rPr>
                <w:rFonts w:ascii="STKaiti" w:eastAsia="STKaiti" w:hAnsi="STKaiti" w:hint="eastAsia"/>
                <w:lang w:eastAsia="zh-CN"/>
              </w:rPr>
              <w:t>表</w:t>
            </w:r>
            <w:r w:rsidRPr="002F4E0C">
              <w:rPr>
                <w:rFonts w:eastAsia="STKaiti"/>
                <w:lang w:eastAsia="zh-CN"/>
              </w:rPr>
              <w:t>16</w:t>
            </w:r>
            <w:r w:rsidRPr="00280F48">
              <w:rPr>
                <w:rFonts w:ascii="STKaiti" w:eastAsia="STKaiti" w:hAnsi="STKaiti" w:hint="eastAsia"/>
                <w:lang w:eastAsia="zh-CN"/>
              </w:rPr>
              <w:t>的注：</w:t>
            </w:r>
          </w:p>
          <w:p w14:paraId="5765437F" w14:textId="77777777" w:rsidR="004F2C2A" w:rsidRDefault="00493E11" w:rsidP="004F2C2A">
            <w:pPr>
              <w:pStyle w:val="Note"/>
              <w:spacing w:before="40" w:after="20"/>
              <w:rPr>
                <w:lang w:eastAsia="zh-CN"/>
              </w:rPr>
            </w:pPr>
            <w:r w:rsidRPr="00C22EF1">
              <w:rPr>
                <w:lang w:eastAsia="zh-CN"/>
              </w:rPr>
              <w:t>注</w:t>
            </w:r>
            <w:r w:rsidRPr="00C22EF1">
              <w:rPr>
                <w:lang w:eastAsia="zh-CN"/>
              </w:rPr>
              <w:t>1</w:t>
            </w:r>
            <w:r w:rsidRPr="00C22EF1">
              <w:rPr>
                <w:rFonts w:asciiTheme="minorEastAsia" w:eastAsiaTheme="minorEastAsia" w:hAnsiTheme="minorEastAsia" w:hint="eastAsia"/>
                <w:lang w:eastAsia="zh-CN"/>
              </w:rPr>
              <w:t>：</w:t>
            </w:r>
            <w:r w:rsidRPr="00C22EF1">
              <w:rPr>
                <w:rFonts w:hint="eastAsia"/>
                <w:lang w:eastAsia="zh-CN"/>
              </w:rPr>
              <w:t>对于</w:t>
            </w:r>
            <w:r w:rsidRPr="00C22EF1">
              <w:rPr>
                <w:lang w:eastAsia="zh-CN"/>
              </w:rPr>
              <w:t>LM-RPS RNSS</w:t>
            </w:r>
            <w:r w:rsidRPr="00C22EF1">
              <w:rPr>
                <w:lang w:eastAsia="zh-CN"/>
              </w:rPr>
              <w:t>参数，</w:t>
            </w:r>
            <w:r w:rsidRPr="00C22EF1">
              <w:rPr>
                <w:lang w:eastAsia="zh-CN"/>
              </w:rPr>
              <w:t>BPSK-R(</w:t>
            </w:r>
            <w:r w:rsidRPr="00C22EF1">
              <w:rPr>
                <w:rFonts w:ascii="STKaiti" w:eastAsia="STKaiti" w:hAnsi="STKaiti"/>
                <w:lang w:eastAsia="zh-CN"/>
              </w:rPr>
              <w:t>n</w:t>
            </w:r>
            <w:r w:rsidRPr="00C22EF1">
              <w:rPr>
                <w:lang w:eastAsia="zh-CN"/>
              </w:rPr>
              <w:t xml:space="preserve">) </w:t>
            </w:r>
            <w:r w:rsidRPr="00C22EF1">
              <w:rPr>
                <w:lang w:eastAsia="zh-CN"/>
              </w:rPr>
              <w:t>表示采用矩形码片，码片速率为</w:t>
            </w:r>
            <w:r w:rsidRPr="004F2C2A">
              <w:rPr>
                <w:rFonts w:eastAsia="STKaiti"/>
                <w:i/>
                <w:lang w:eastAsia="zh-CN"/>
              </w:rPr>
              <w:t>n</w:t>
            </w:r>
            <w:r w:rsidRPr="00C22EF1">
              <w:rPr>
                <w:lang w:eastAsia="zh-CN"/>
              </w:rPr>
              <w:t> </w:t>
            </w:r>
            <w:r w:rsidRPr="00C22EF1">
              <w:sym w:font="Symbol" w:char="F0B4"/>
            </w:r>
            <w:r w:rsidRPr="00C22EF1">
              <w:rPr>
                <w:lang w:eastAsia="zh-CN"/>
              </w:rPr>
              <w:t> 1.023 (</w:t>
            </w:r>
            <w:proofErr w:type="spellStart"/>
            <w:r w:rsidRPr="00C22EF1">
              <w:rPr>
                <w:lang w:eastAsia="zh-CN"/>
              </w:rPr>
              <w:t>Mchip</w:t>
            </w:r>
            <w:proofErr w:type="spellEnd"/>
            <w:r w:rsidRPr="00C22EF1">
              <w:rPr>
                <w:lang w:eastAsia="zh-CN"/>
              </w:rPr>
              <w:t>/s)</w:t>
            </w:r>
            <w:r w:rsidRPr="00C22EF1">
              <w:rPr>
                <w:lang w:eastAsia="zh-CN"/>
              </w:rPr>
              <w:t>的二进制相移键控调制方式。</w:t>
            </w:r>
          </w:p>
          <w:p w14:paraId="3231DB96" w14:textId="27C1F874" w:rsidR="00493E11" w:rsidRPr="00C22EF1" w:rsidRDefault="00493E11" w:rsidP="004F2C2A">
            <w:pPr>
              <w:pStyle w:val="Note"/>
              <w:spacing w:before="40" w:after="20"/>
              <w:rPr>
                <w:lang w:eastAsia="zh-CN"/>
              </w:rPr>
            </w:pPr>
            <w:r w:rsidRPr="00C22EF1">
              <w:rPr>
                <w:lang w:eastAsia="zh-CN"/>
              </w:rPr>
              <w:t>注</w:t>
            </w:r>
            <w:r w:rsidRPr="00C22EF1">
              <w:rPr>
                <w:lang w:eastAsia="zh-CN"/>
              </w:rPr>
              <w:t>2</w:t>
            </w:r>
            <w:r w:rsidRPr="00C22EF1">
              <w:rPr>
                <w:rFonts w:asciiTheme="minorEastAsia" w:eastAsiaTheme="minorEastAsia" w:hAnsiTheme="minorEastAsia" w:hint="eastAsia"/>
                <w:lang w:eastAsia="zh-CN"/>
              </w:rPr>
              <w:t>：</w:t>
            </w:r>
            <w:r w:rsidRPr="00C22EF1">
              <w:rPr>
                <w:lang w:eastAsia="zh-CN"/>
              </w:rPr>
              <w:t>当卫星位于从地表观看，地球地平线以上</w:t>
            </w:r>
            <w:r w:rsidRPr="00C22EF1">
              <w:rPr>
                <w:lang w:eastAsia="zh-CN"/>
              </w:rPr>
              <w:t>5</w:t>
            </w:r>
            <w:r w:rsidRPr="00C22EF1">
              <w:rPr>
                <w:rFonts w:hint="eastAsia"/>
                <w:lang w:eastAsia="zh-CN"/>
              </w:rPr>
              <w:t>度</w:t>
            </w:r>
            <w:r w:rsidRPr="00C22EF1">
              <w:rPr>
                <w:lang w:eastAsia="zh-CN"/>
              </w:rPr>
              <w:t>或更大仰角的最差标称</w:t>
            </w:r>
            <w:r w:rsidRPr="00C22EF1">
              <w:rPr>
                <w:rFonts w:hint="eastAsia"/>
                <w:lang w:eastAsia="zh-CN"/>
              </w:rPr>
              <w:t>方位</w:t>
            </w:r>
            <w:r w:rsidRPr="00C22EF1">
              <w:rPr>
                <w:lang w:eastAsia="zh-CN"/>
              </w:rPr>
              <w:t>时，在</w:t>
            </w:r>
            <w:r w:rsidRPr="00C22EF1">
              <w:rPr>
                <w:lang w:eastAsia="zh-CN"/>
              </w:rPr>
              <w:t>3 </w:t>
            </w:r>
            <w:proofErr w:type="spellStart"/>
            <w:r w:rsidRPr="00C22EF1">
              <w:rPr>
                <w:lang w:eastAsia="zh-CN"/>
              </w:rPr>
              <w:t>dBi</w:t>
            </w:r>
            <w:proofErr w:type="spellEnd"/>
            <w:r w:rsidRPr="00C22EF1">
              <w:rPr>
                <w:lang w:eastAsia="zh-CN"/>
              </w:rPr>
              <w:t>线极化参考用户接收天线</w:t>
            </w:r>
            <w:r w:rsidRPr="00C22EF1">
              <w:rPr>
                <w:rFonts w:hint="eastAsia"/>
                <w:lang w:eastAsia="zh-CN"/>
              </w:rPr>
              <w:t>（</w:t>
            </w:r>
            <w:r w:rsidRPr="00C22EF1">
              <w:rPr>
                <w:lang w:eastAsia="zh-CN"/>
              </w:rPr>
              <w:t>位于近地面位置</w:t>
            </w:r>
            <w:r w:rsidRPr="00C22EF1">
              <w:rPr>
                <w:rFonts w:hint="eastAsia"/>
                <w:lang w:eastAsia="zh-CN"/>
              </w:rPr>
              <w:t>）</w:t>
            </w:r>
            <w:r w:rsidRPr="00C22EF1">
              <w:rPr>
                <w:lang w:eastAsia="zh-CN"/>
              </w:rPr>
              <w:t>测量</w:t>
            </w:r>
            <w:r w:rsidRPr="00C22EF1">
              <w:rPr>
                <w:lang w:val="en-GB" w:eastAsia="zh-CN"/>
              </w:rPr>
              <w:t>LM-RPS</w:t>
            </w:r>
            <w:r w:rsidRPr="00C22EF1">
              <w:rPr>
                <w:lang w:eastAsia="zh-CN"/>
              </w:rPr>
              <w:t>的最小接收功率。</w:t>
            </w:r>
          </w:p>
        </w:tc>
      </w:tr>
    </w:tbl>
    <w:p w14:paraId="201293BF" w14:textId="77777777" w:rsidR="002F4E0C" w:rsidRDefault="002F4E0C" w:rsidP="002F4E0C">
      <w:pPr>
        <w:rPr>
          <w:lang w:eastAsia="zh-CN"/>
        </w:rPr>
      </w:pPr>
      <w:bookmarkStart w:id="1250" w:name="_Toc182921286"/>
    </w:p>
    <w:p w14:paraId="2EAF96FE" w14:textId="77777777" w:rsidR="002F4E0C" w:rsidRDefault="002F4E0C" w:rsidP="002F4E0C">
      <w:pPr>
        <w:rPr>
          <w:lang w:eastAsia="zh-CN"/>
        </w:rPr>
      </w:pPr>
    </w:p>
    <w:p w14:paraId="6630C923" w14:textId="77777777" w:rsidR="00D52E85" w:rsidRDefault="00D52E85" w:rsidP="002F4E0C">
      <w:pPr>
        <w:rPr>
          <w:lang w:eastAsia="zh-CN"/>
        </w:rPr>
      </w:pPr>
    </w:p>
    <w:p w14:paraId="524964E7" w14:textId="1CEBD8E7" w:rsidR="00493E11" w:rsidRPr="00C22EF1" w:rsidRDefault="00493E11" w:rsidP="00D52E85">
      <w:pPr>
        <w:pStyle w:val="AnnexNoTitle"/>
        <w:spacing w:before="400"/>
        <w:outlineLvl w:val="0"/>
        <w:rPr>
          <w:lang w:eastAsia="zh-CN"/>
        </w:rPr>
      </w:pPr>
      <w:r w:rsidRPr="00C22EF1">
        <w:rPr>
          <w:lang w:eastAsia="zh-CN"/>
        </w:rPr>
        <w:t>附件</w:t>
      </w:r>
      <w:r w:rsidRPr="00C22EF1">
        <w:rPr>
          <w:lang w:eastAsia="zh-CN"/>
        </w:rPr>
        <w:t>7</w:t>
      </w:r>
      <w:r w:rsidRPr="00C22EF1">
        <w:rPr>
          <w:lang w:eastAsia="zh-CN"/>
        </w:rPr>
        <w:br/>
      </w:r>
      <w:r w:rsidRPr="00C22EF1">
        <w:rPr>
          <w:lang w:eastAsia="zh-CN"/>
        </w:rPr>
        <w:br/>
      </w:r>
      <w:r w:rsidRPr="00C22EF1">
        <w:rPr>
          <w:lang w:eastAsia="zh-CN"/>
        </w:rPr>
        <w:t>北斗</w:t>
      </w:r>
      <w:r w:rsidRPr="00C22EF1">
        <w:rPr>
          <w:rFonts w:hint="eastAsia"/>
          <w:lang w:eastAsia="zh-CN"/>
        </w:rPr>
        <w:t>（</w:t>
      </w:r>
      <w:r w:rsidRPr="00C22EF1">
        <w:rPr>
          <w:lang w:eastAsia="zh-CN"/>
        </w:rPr>
        <w:t>COMPASS</w:t>
      </w:r>
      <w:r w:rsidRPr="00C22EF1">
        <w:rPr>
          <w:rFonts w:hint="eastAsia"/>
          <w:lang w:eastAsia="zh-CN"/>
        </w:rPr>
        <w:t>）</w:t>
      </w:r>
      <w:r w:rsidRPr="00C22EF1">
        <w:rPr>
          <w:lang w:eastAsia="zh-CN"/>
        </w:rPr>
        <w:t>系统发射空间</w:t>
      </w:r>
      <w:r w:rsidR="00A60B88">
        <w:rPr>
          <w:lang w:eastAsia="zh-CN"/>
        </w:rPr>
        <w:br/>
      </w:r>
      <w:r w:rsidRPr="00C22EF1">
        <w:rPr>
          <w:lang w:eastAsia="zh-CN"/>
        </w:rPr>
        <w:t>电台的技术描述和特性</w:t>
      </w:r>
      <w:bookmarkEnd w:id="1250"/>
    </w:p>
    <w:p w14:paraId="64B0DD10" w14:textId="77777777" w:rsidR="00493E11" w:rsidRPr="00C22EF1" w:rsidRDefault="00493E11" w:rsidP="00493E11">
      <w:pPr>
        <w:pStyle w:val="Heading1"/>
        <w:rPr>
          <w:lang w:eastAsia="zh-CN"/>
        </w:rPr>
      </w:pPr>
      <w:bookmarkStart w:id="1251" w:name="_Toc425347459"/>
      <w:bookmarkStart w:id="1252" w:name="_Toc425348629"/>
      <w:bookmarkStart w:id="1253" w:name="_Toc425348134"/>
      <w:bookmarkStart w:id="1254" w:name="_Toc426147308"/>
      <w:bookmarkStart w:id="1255" w:name="_Toc426147886"/>
      <w:bookmarkStart w:id="1256" w:name="_Toc426180877"/>
      <w:bookmarkStart w:id="1257" w:name="_Toc426180297"/>
      <w:bookmarkStart w:id="1258" w:name="_Toc426180555"/>
      <w:bookmarkStart w:id="1259" w:name="_Toc426179794"/>
      <w:bookmarkStart w:id="1260" w:name="_Toc426180669"/>
      <w:bookmarkStart w:id="1261" w:name="_Toc426181401"/>
      <w:bookmarkStart w:id="1262" w:name="_Toc426181580"/>
      <w:bookmarkStart w:id="1263" w:name="_Toc426181846"/>
      <w:bookmarkStart w:id="1264" w:name="_Toc426181961"/>
      <w:bookmarkStart w:id="1265" w:name="_Toc427593076"/>
      <w:bookmarkStart w:id="1266" w:name="_Toc182921287"/>
      <w:r w:rsidRPr="00C22EF1">
        <w:rPr>
          <w:lang w:eastAsia="zh-CN"/>
        </w:rPr>
        <w:t>1</w:t>
      </w:r>
      <w:r w:rsidRPr="00C22EF1">
        <w:rPr>
          <w:lang w:eastAsia="zh-CN"/>
        </w:rPr>
        <w:tab/>
      </w:r>
      <w:r w:rsidRPr="00C22EF1">
        <w:rPr>
          <w:lang w:eastAsia="zh-CN"/>
        </w:rPr>
        <w:t>引言</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701DA546" w14:textId="77777777" w:rsidR="00493E11" w:rsidRPr="00C22EF1" w:rsidRDefault="00493E11" w:rsidP="00493E11">
      <w:pPr>
        <w:ind w:firstLineChars="200" w:firstLine="480"/>
        <w:rPr>
          <w:lang w:eastAsia="zh-CN"/>
        </w:rPr>
      </w:pPr>
      <w:r w:rsidRPr="00C22EF1">
        <w:rPr>
          <w:lang w:eastAsia="zh-CN"/>
        </w:rPr>
        <w:t>COMPASS</w:t>
      </w:r>
      <w:r w:rsidRPr="00C22EF1">
        <w:rPr>
          <w:lang w:eastAsia="zh-CN"/>
        </w:rPr>
        <w:t>包括</w:t>
      </w:r>
      <w:r w:rsidRPr="00C22EF1">
        <w:rPr>
          <w:lang w:eastAsia="zh-CN"/>
        </w:rPr>
        <w:t>30</w:t>
      </w:r>
      <w:r w:rsidRPr="00C22EF1">
        <w:rPr>
          <w:lang w:eastAsia="zh-CN"/>
        </w:rPr>
        <w:t>颗对地非静止卫星和五颗对地静止卫星，后者位于</w:t>
      </w:r>
      <w:r w:rsidRPr="00C22EF1">
        <w:rPr>
          <w:lang w:eastAsia="zh-CN"/>
        </w:rPr>
        <w:t>58.75 E</w:t>
      </w:r>
      <w:r w:rsidRPr="00C22EF1">
        <w:rPr>
          <w:lang w:eastAsia="zh-CN"/>
        </w:rPr>
        <w:t>、</w:t>
      </w:r>
      <w:r w:rsidRPr="00C22EF1">
        <w:rPr>
          <w:lang w:eastAsia="zh-CN"/>
        </w:rPr>
        <w:t>80 E</w:t>
      </w:r>
      <w:r w:rsidRPr="00C22EF1">
        <w:rPr>
          <w:lang w:eastAsia="zh-CN"/>
        </w:rPr>
        <w:t>、</w:t>
      </w:r>
      <w:r w:rsidRPr="00C22EF1">
        <w:rPr>
          <w:lang w:eastAsia="zh-CN"/>
        </w:rPr>
        <w:t>110.5 E</w:t>
      </w:r>
      <w:r w:rsidRPr="00C22EF1">
        <w:rPr>
          <w:lang w:eastAsia="zh-CN"/>
        </w:rPr>
        <w:t>、</w:t>
      </w:r>
      <w:r w:rsidRPr="00C22EF1">
        <w:rPr>
          <w:lang w:eastAsia="zh-CN"/>
        </w:rPr>
        <w:t>140 E</w:t>
      </w:r>
      <w:r w:rsidRPr="00C22EF1">
        <w:rPr>
          <w:lang w:eastAsia="zh-CN"/>
        </w:rPr>
        <w:t>和</w:t>
      </w:r>
      <w:r w:rsidRPr="00C22EF1">
        <w:rPr>
          <w:lang w:eastAsia="zh-CN"/>
        </w:rPr>
        <w:t>160 E</w:t>
      </w:r>
      <w:r w:rsidRPr="00C22EF1">
        <w:rPr>
          <w:lang w:eastAsia="zh-CN"/>
        </w:rPr>
        <w:t>。</w:t>
      </w:r>
      <w:r w:rsidRPr="00C22EF1">
        <w:rPr>
          <w:rFonts w:hint="eastAsia"/>
          <w:lang w:eastAsia="zh-CN"/>
        </w:rPr>
        <w:t>每颗卫星在三个频段发射导航信号。</w:t>
      </w:r>
      <w:r w:rsidRPr="00C22EF1">
        <w:rPr>
          <w:lang w:eastAsia="zh-CN"/>
        </w:rPr>
        <w:t>这些导航信号用预设比特流进行调制，包含编码的星历数据和时间，具有足够的带宽在不采用双向传输或多普勒积分的情况下达到必要的导航精度。系统可在地表或接近地表的任何地</w:t>
      </w:r>
      <w:r w:rsidRPr="00C22EF1">
        <w:rPr>
          <w:rFonts w:hint="eastAsia"/>
          <w:lang w:eastAsia="zh-CN"/>
        </w:rPr>
        <w:t>点</w:t>
      </w:r>
      <w:r w:rsidRPr="00C22EF1">
        <w:rPr>
          <w:lang w:eastAsia="zh-CN"/>
        </w:rPr>
        <w:t>提供精确的三维定位</w:t>
      </w:r>
      <w:r w:rsidRPr="00C22EF1">
        <w:rPr>
          <w:rFonts w:hint="eastAsia"/>
          <w:lang w:eastAsia="zh-CN"/>
        </w:rPr>
        <w:t>、速率和时间</w:t>
      </w:r>
      <w:r w:rsidRPr="00C22EF1">
        <w:rPr>
          <w:lang w:eastAsia="zh-CN"/>
        </w:rPr>
        <w:t>。</w:t>
      </w:r>
    </w:p>
    <w:p w14:paraId="3C5A4EF0" w14:textId="77777777" w:rsidR="00493E11" w:rsidRPr="00C22EF1" w:rsidRDefault="00493E11" w:rsidP="00D52E85">
      <w:pPr>
        <w:pStyle w:val="Heading2"/>
        <w:rPr>
          <w:lang w:eastAsia="zh-CN"/>
        </w:rPr>
      </w:pPr>
      <w:bookmarkStart w:id="1267" w:name="_Toc425347460"/>
      <w:bookmarkStart w:id="1268" w:name="_Toc425348630"/>
      <w:bookmarkStart w:id="1269" w:name="_Toc425348135"/>
      <w:bookmarkStart w:id="1270" w:name="_Toc426147887"/>
      <w:bookmarkStart w:id="1271" w:name="_Toc426147309"/>
      <w:bookmarkStart w:id="1272" w:name="_Toc426179795"/>
      <w:bookmarkStart w:id="1273" w:name="_Toc426180298"/>
      <w:bookmarkStart w:id="1274" w:name="_Toc426181962"/>
      <w:bookmarkStart w:id="1275" w:name="_Toc426181847"/>
      <w:bookmarkStart w:id="1276" w:name="_Toc427593077"/>
      <w:bookmarkStart w:id="1277" w:name="_Toc426181581"/>
      <w:bookmarkStart w:id="1278" w:name="_Toc426181402"/>
      <w:bookmarkStart w:id="1279" w:name="_Toc426180878"/>
      <w:bookmarkStart w:id="1280" w:name="_Toc426180670"/>
      <w:bookmarkStart w:id="1281" w:name="_Toc426180556"/>
      <w:bookmarkStart w:id="1282" w:name="_Toc182921288"/>
      <w:r w:rsidRPr="00C22EF1">
        <w:rPr>
          <w:lang w:eastAsia="zh-CN"/>
        </w:rPr>
        <w:t>1.1</w:t>
      </w:r>
      <w:r w:rsidRPr="00C22EF1">
        <w:rPr>
          <w:lang w:eastAsia="zh-CN"/>
        </w:rPr>
        <w:tab/>
      </w:r>
      <w:r w:rsidRPr="00C22EF1">
        <w:rPr>
          <w:lang w:eastAsia="zh-CN"/>
        </w:rPr>
        <w:t>频率要求</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F93253A" w14:textId="77777777" w:rsidR="00493E11" w:rsidRPr="002421EF" w:rsidRDefault="00493E11" w:rsidP="00D52E85">
      <w:pPr>
        <w:keepNext/>
        <w:keepLines/>
        <w:ind w:firstLineChars="200" w:firstLine="480"/>
        <w:rPr>
          <w:rFonts w:ascii="Calibri" w:hAnsi="Calibri" w:cs="Calibri"/>
          <w:b/>
          <w:sz w:val="22"/>
          <w:lang w:val="en-GB" w:eastAsia="zh-CN"/>
        </w:rPr>
      </w:pPr>
      <w:r w:rsidRPr="00C22EF1">
        <w:rPr>
          <w:lang w:eastAsia="zh-CN"/>
        </w:rPr>
        <w:t>COMPASS</w:t>
      </w:r>
      <w:r w:rsidRPr="00C22EF1">
        <w:rPr>
          <w:lang w:eastAsia="zh-CN"/>
        </w:rPr>
        <w:t>系统的频率要求基于对用户精确度要求、空对地传播延迟分辨率、多径抑制和设备成本</w:t>
      </w:r>
      <w:r w:rsidRPr="002421EF">
        <w:rPr>
          <w:lang w:eastAsia="zh-CN"/>
        </w:rPr>
        <w:t>与配置的评估。</w:t>
      </w:r>
      <w:r w:rsidRPr="002421EF">
        <w:rPr>
          <w:lang w:val="en-GB" w:eastAsia="zh-CN"/>
        </w:rPr>
        <w:t>COMPASS</w:t>
      </w:r>
      <w:r w:rsidRPr="002421EF">
        <w:rPr>
          <w:lang w:eastAsia="zh-CN"/>
        </w:rPr>
        <w:t>系统用三个频段发射导航信号</w:t>
      </w:r>
      <w:r w:rsidRPr="002421EF">
        <w:rPr>
          <w:rFonts w:hint="eastAsia"/>
          <w:lang w:eastAsia="zh-CN"/>
        </w:rPr>
        <w:t>，即</w:t>
      </w:r>
      <w:r w:rsidRPr="002421EF">
        <w:rPr>
          <w:lang w:val="en-GB" w:eastAsia="zh-CN"/>
        </w:rPr>
        <w:t>B1</w:t>
      </w:r>
      <w:r w:rsidRPr="002421EF">
        <w:rPr>
          <w:rFonts w:hint="eastAsia"/>
          <w:lang w:val="en-GB" w:eastAsia="zh-CN"/>
        </w:rPr>
        <w:t>、</w:t>
      </w:r>
      <w:r w:rsidRPr="002421EF">
        <w:rPr>
          <w:lang w:val="en-GB" w:eastAsia="zh-CN"/>
        </w:rPr>
        <w:t>B2</w:t>
      </w:r>
      <w:r w:rsidRPr="002421EF">
        <w:rPr>
          <w:rFonts w:hint="eastAsia"/>
          <w:lang w:val="en-GB" w:eastAsia="zh-CN"/>
        </w:rPr>
        <w:t>、</w:t>
      </w:r>
      <w:r w:rsidRPr="002421EF">
        <w:rPr>
          <w:lang w:val="en-GB" w:eastAsia="zh-CN"/>
        </w:rPr>
        <w:t>B3</w:t>
      </w:r>
      <w:r w:rsidRPr="002421EF">
        <w:rPr>
          <w:rFonts w:hint="eastAsia"/>
          <w:lang w:val="en-GB" w:eastAsia="zh-CN"/>
        </w:rPr>
        <w:t>频段。</w:t>
      </w:r>
    </w:p>
    <w:p w14:paraId="7B080C51" w14:textId="77777777" w:rsidR="00493E11" w:rsidRPr="002421EF" w:rsidRDefault="00493E11" w:rsidP="00D52E85">
      <w:pPr>
        <w:pStyle w:val="enumlev1"/>
        <w:keepNext/>
        <w:keepLines/>
        <w:jc w:val="left"/>
        <w:rPr>
          <w:rFonts w:eastAsia="Times New Roman"/>
          <w:lang w:val="en-GB" w:eastAsia="zh-CN"/>
        </w:rPr>
      </w:pPr>
      <w:r w:rsidRPr="002421EF">
        <w:rPr>
          <w:rFonts w:eastAsia="Times New Roman"/>
          <w:lang w:val="en-GB"/>
        </w:rPr>
        <w:t>–</w:t>
      </w:r>
      <w:r w:rsidRPr="002421EF">
        <w:rPr>
          <w:rFonts w:eastAsia="Times New Roman"/>
          <w:lang w:val="en-GB"/>
        </w:rPr>
        <w:tab/>
      </w:r>
      <w:r w:rsidRPr="002421EF">
        <w:rPr>
          <w:rFonts w:eastAsia="Times New Roman"/>
          <w:lang w:val="en-GB" w:eastAsia="zh-CN"/>
        </w:rPr>
        <w:t>B1</w:t>
      </w:r>
      <w:r w:rsidRPr="002421EF">
        <w:rPr>
          <w:rFonts w:eastAsia="Times New Roman"/>
          <w:lang w:val="en-GB"/>
        </w:rPr>
        <w:t xml:space="preserve">: 1 </w:t>
      </w:r>
      <w:r w:rsidRPr="002421EF">
        <w:rPr>
          <w:rFonts w:eastAsia="Times New Roman"/>
          <w:lang w:val="en-GB" w:eastAsia="zh-CN"/>
        </w:rPr>
        <w:t>561.098</w:t>
      </w:r>
      <w:r w:rsidRPr="002421EF">
        <w:rPr>
          <w:rFonts w:eastAsia="Times New Roman"/>
          <w:lang w:val="en-GB"/>
        </w:rPr>
        <w:t xml:space="preserve"> MHz</w:t>
      </w:r>
      <w:r w:rsidRPr="002421EF">
        <w:rPr>
          <w:rFonts w:eastAsia="Times New Roman"/>
          <w:lang w:val="en-GB" w:eastAsia="zh-CN"/>
        </w:rPr>
        <w:t xml:space="preserve"> (B1</w:t>
      </w:r>
      <w:proofErr w:type="gramStart"/>
      <w:r w:rsidRPr="002421EF">
        <w:rPr>
          <w:rFonts w:eastAsia="Times New Roman"/>
          <w:lang w:val="en-GB" w:eastAsia="zh-CN"/>
        </w:rPr>
        <w:t>I)</w:t>
      </w:r>
      <w:r w:rsidRPr="002421EF">
        <w:rPr>
          <w:rFonts w:ascii="SimSun" w:hAnsi="SimSun" w:cs="SimSun" w:hint="eastAsia"/>
          <w:lang w:val="en-GB" w:eastAsia="zh-CN"/>
        </w:rPr>
        <w:t>、</w:t>
      </w:r>
      <w:proofErr w:type="gramEnd"/>
      <w:r w:rsidRPr="002421EF">
        <w:rPr>
          <w:rFonts w:eastAsia="Times New Roman"/>
          <w:lang w:val="en-GB"/>
        </w:rPr>
        <w:t>1 575.42 MHz</w:t>
      </w:r>
      <w:r w:rsidRPr="002421EF">
        <w:rPr>
          <w:rFonts w:eastAsia="Times New Roman"/>
          <w:lang w:val="en-GB" w:eastAsia="zh-CN"/>
        </w:rPr>
        <w:t xml:space="preserve"> (B1C, B1A)</w:t>
      </w:r>
      <w:r w:rsidRPr="002421EF">
        <w:rPr>
          <w:rFonts w:eastAsia="Times New Roman"/>
          <w:lang w:val="en-GB"/>
        </w:rPr>
        <w:br/>
      </w:r>
      <w:r w:rsidRPr="002421EF">
        <w:rPr>
          <w:rFonts w:eastAsia="Times New Roman"/>
          <w:lang w:val="en-GB" w:eastAsia="zh-CN"/>
        </w:rPr>
        <w:t xml:space="preserve">B2: </w:t>
      </w:r>
      <w:r w:rsidRPr="002421EF">
        <w:rPr>
          <w:rFonts w:eastAsia="Times New Roman"/>
          <w:lang w:val="en-GB"/>
        </w:rPr>
        <w:t>1 176.45 MHz</w:t>
      </w:r>
      <w:r w:rsidRPr="002421EF">
        <w:rPr>
          <w:rFonts w:eastAsia="Times New Roman"/>
          <w:lang w:val="en-GB" w:eastAsia="zh-CN"/>
        </w:rPr>
        <w:t xml:space="preserve"> (B2a)</w:t>
      </w:r>
      <w:r w:rsidRPr="002421EF">
        <w:rPr>
          <w:rFonts w:ascii="SimSun" w:hAnsi="SimSun" w:cs="SimSun" w:hint="eastAsia"/>
          <w:lang w:val="en-GB" w:eastAsia="zh-CN"/>
        </w:rPr>
        <w:t>、</w:t>
      </w:r>
      <w:r w:rsidRPr="002421EF">
        <w:rPr>
          <w:rFonts w:eastAsia="Times New Roman"/>
          <w:lang w:val="en-GB"/>
        </w:rPr>
        <w:t>1 207.14 MHz</w:t>
      </w:r>
      <w:r w:rsidRPr="002421EF">
        <w:rPr>
          <w:rFonts w:eastAsia="Times New Roman"/>
          <w:lang w:val="en-GB" w:eastAsia="zh-CN"/>
        </w:rPr>
        <w:t xml:space="preserve"> (B2b) </w:t>
      </w:r>
      <w:r w:rsidRPr="002421EF">
        <w:rPr>
          <w:rFonts w:ascii="SimSun" w:hAnsi="SimSun" w:cs="SimSun" w:hint="eastAsia"/>
          <w:lang w:val="en-GB" w:eastAsia="zh-CN"/>
        </w:rPr>
        <w:t>（</w:t>
      </w:r>
      <w:r w:rsidRPr="002421EF">
        <w:rPr>
          <w:rFonts w:hint="eastAsia"/>
          <w:lang w:val="en-GB" w:eastAsia="zh-CN"/>
        </w:rPr>
        <w:t>B2a</w:t>
      </w:r>
      <w:r w:rsidRPr="002421EF">
        <w:rPr>
          <w:rFonts w:hint="eastAsia"/>
          <w:lang w:val="en-GB" w:eastAsia="zh-CN"/>
        </w:rPr>
        <w:t>和</w:t>
      </w:r>
      <w:r w:rsidRPr="002421EF">
        <w:rPr>
          <w:rFonts w:hint="eastAsia"/>
          <w:lang w:val="en-GB" w:eastAsia="zh-CN"/>
        </w:rPr>
        <w:t>B2b</w:t>
      </w:r>
      <w:r w:rsidRPr="002421EF">
        <w:rPr>
          <w:rFonts w:hint="eastAsia"/>
          <w:lang w:val="en-GB" w:eastAsia="zh-CN"/>
        </w:rPr>
        <w:t>信号进行多路复用，形成以</w:t>
      </w:r>
      <w:r w:rsidRPr="002421EF">
        <w:rPr>
          <w:rFonts w:hint="eastAsia"/>
          <w:lang w:val="en-GB" w:eastAsia="zh-CN"/>
        </w:rPr>
        <w:t>1 191.795 MHz</w:t>
      </w:r>
      <w:r w:rsidRPr="002421EF">
        <w:rPr>
          <w:rFonts w:hint="eastAsia"/>
          <w:lang w:val="en-GB" w:eastAsia="zh-CN"/>
        </w:rPr>
        <w:t>为中心的</w:t>
      </w:r>
      <w:r w:rsidRPr="002421EF">
        <w:rPr>
          <w:rFonts w:hint="eastAsia"/>
          <w:lang w:val="en-GB" w:eastAsia="zh-CN"/>
        </w:rPr>
        <w:t>B2</w:t>
      </w:r>
      <w:r w:rsidRPr="002421EF">
        <w:rPr>
          <w:rFonts w:hint="eastAsia"/>
          <w:lang w:val="en-GB" w:eastAsia="zh-CN"/>
        </w:rPr>
        <w:t>信号</w:t>
      </w:r>
      <w:r w:rsidRPr="002421EF">
        <w:rPr>
          <w:rFonts w:ascii="SimSun" w:hAnsi="SimSun" w:cs="SimSun" w:hint="eastAsia"/>
          <w:lang w:val="en-GB" w:eastAsia="zh-CN"/>
        </w:rPr>
        <w:t>）</w:t>
      </w:r>
    </w:p>
    <w:p w14:paraId="7ECD6F24" w14:textId="77777777" w:rsidR="00493E11" w:rsidRPr="002421EF" w:rsidRDefault="00493E11" w:rsidP="00493E11">
      <w:pPr>
        <w:pStyle w:val="enumlev1"/>
        <w:jc w:val="left"/>
        <w:rPr>
          <w:rFonts w:eastAsia="Times New Roman"/>
          <w:lang w:val="en-GB" w:eastAsia="zh-CN"/>
        </w:rPr>
      </w:pPr>
      <w:r w:rsidRPr="002421EF">
        <w:rPr>
          <w:rFonts w:eastAsia="Times New Roman"/>
          <w:lang w:val="en-GB"/>
        </w:rPr>
        <w:t>–</w:t>
      </w:r>
      <w:r w:rsidRPr="002421EF">
        <w:rPr>
          <w:rFonts w:eastAsia="Times New Roman"/>
          <w:lang w:val="en-GB"/>
        </w:rPr>
        <w:tab/>
      </w:r>
      <w:r w:rsidRPr="002421EF">
        <w:rPr>
          <w:rFonts w:eastAsia="Times New Roman"/>
          <w:lang w:val="en-GB" w:eastAsia="zh-CN"/>
        </w:rPr>
        <w:t>B3</w:t>
      </w:r>
      <w:r w:rsidRPr="002421EF">
        <w:rPr>
          <w:rFonts w:eastAsia="Times New Roman"/>
          <w:lang w:val="en-GB"/>
        </w:rPr>
        <w:t>: 1 2</w:t>
      </w:r>
      <w:r w:rsidRPr="002421EF">
        <w:rPr>
          <w:rFonts w:eastAsia="Times New Roman"/>
          <w:lang w:val="en-GB" w:eastAsia="zh-CN"/>
        </w:rPr>
        <w:t>68.52</w:t>
      </w:r>
      <w:r w:rsidRPr="002421EF">
        <w:rPr>
          <w:rFonts w:eastAsia="Times New Roman"/>
          <w:lang w:val="en-GB"/>
        </w:rPr>
        <w:t xml:space="preserve"> MHz</w:t>
      </w:r>
      <w:r w:rsidRPr="002421EF">
        <w:rPr>
          <w:rFonts w:eastAsia="Times New Roman"/>
          <w:lang w:val="en-GB" w:eastAsia="zh-CN"/>
        </w:rPr>
        <w:t xml:space="preserve"> (B3I</w:t>
      </w:r>
      <w:r w:rsidRPr="002421EF">
        <w:rPr>
          <w:rFonts w:ascii="SimSun" w:hAnsi="SimSun" w:cs="SimSun" w:hint="eastAsia"/>
          <w:lang w:val="en-GB" w:eastAsia="zh-CN"/>
        </w:rPr>
        <w:t>、</w:t>
      </w:r>
      <w:r w:rsidRPr="002421EF">
        <w:rPr>
          <w:rFonts w:eastAsia="Times New Roman"/>
          <w:lang w:val="en-GB" w:eastAsia="zh-CN"/>
        </w:rPr>
        <w:t>B3Q</w:t>
      </w:r>
      <w:r w:rsidRPr="002421EF">
        <w:rPr>
          <w:rFonts w:ascii="SimSun" w:hAnsi="SimSun" w:cs="SimSun" w:hint="eastAsia"/>
          <w:lang w:val="en-GB" w:eastAsia="zh-CN"/>
        </w:rPr>
        <w:t>、</w:t>
      </w:r>
      <w:r w:rsidRPr="002421EF">
        <w:rPr>
          <w:rFonts w:eastAsia="Times New Roman"/>
          <w:lang w:val="en-GB" w:eastAsia="zh-CN"/>
        </w:rPr>
        <w:t>B3</w:t>
      </w:r>
      <w:proofErr w:type="gramStart"/>
      <w:r w:rsidRPr="002421EF">
        <w:rPr>
          <w:rFonts w:eastAsia="Times New Roman"/>
          <w:lang w:val="en-GB" w:eastAsia="zh-CN"/>
        </w:rPr>
        <w:t>A)</w:t>
      </w:r>
      <w:r w:rsidRPr="002421EF">
        <w:rPr>
          <w:rFonts w:ascii="SimSun" w:hAnsi="SimSun" w:cs="SimSun" w:hint="eastAsia"/>
          <w:lang w:val="en-GB" w:eastAsia="zh-CN"/>
        </w:rPr>
        <w:t>。</w:t>
      </w:r>
      <w:proofErr w:type="gramEnd"/>
    </w:p>
    <w:p w14:paraId="2A2DB1B0" w14:textId="77777777" w:rsidR="00493E11" w:rsidRPr="002421EF" w:rsidRDefault="00493E11" w:rsidP="00493E11">
      <w:pPr>
        <w:pStyle w:val="Note"/>
        <w:rPr>
          <w:rFonts w:ascii="Calibri" w:hAnsi="Calibri" w:cs="Calibri"/>
          <w:b/>
          <w:lang w:val="en-GB" w:eastAsia="zh-CN"/>
        </w:rPr>
      </w:pPr>
      <w:r w:rsidRPr="002421EF">
        <w:rPr>
          <w:rFonts w:hint="eastAsia"/>
          <w:lang w:val="en-GB" w:eastAsia="zh-CN"/>
        </w:rPr>
        <w:t>注</w:t>
      </w:r>
      <w:r>
        <w:rPr>
          <w:lang w:val="en-GB" w:eastAsia="zh-CN"/>
        </w:rPr>
        <w:t xml:space="preserve"> </w:t>
      </w:r>
      <w:r w:rsidRPr="002421EF">
        <w:rPr>
          <w:lang w:val="en-GB" w:eastAsia="zh-CN"/>
        </w:rPr>
        <w:t>−</w:t>
      </w:r>
      <w:r>
        <w:rPr>
          <w:lang w:val="en-GB" w:eastAsia="zh-CN"/>
        </w:rPr>
        <w:t xml:space="preserve"> </w:t>
      </w:r>
      <w:r w:rsidRPr="002421EF">
        <w:rPr>
          <w:lang w:val="en-US" w:eastAsia="zh-CN"/>
        </w:rPr>
        <w:t>对应的信号名称显示在圆括号中</w:t>
      </w:r>
      <w:r w:rsidRPr="002421EF">
        <w:rPr>
          <w:rFonts w:hint="eastAsia"/>
          <w:lang w:val="en-US" w:eastAsia="zh-CN"/>
        </w:rPr>
        <w:t>。</w:t>
      </w:r>
    </w:p>
    <w:p w14:paraId="36067F49" w14:textId="77777777" w:rsidR="00493E11" w:rsidRPr="00C22EF1" w:rsidRDefault="00493E11" w:rsidP="00493E11">
      <w:pPr>
        <w:ind w:firstLineChars="200" w:firstLine="480"/>
        <w:rPr>
          <w:lang w:val="en-GB" w:eastAsia="zh-CN"/>
        </w:rPr>
      </w:pPr>
      <w:r w:rsidRPr="00C22EF1">
        <w:rPr>
          <w:lang w:val="en-GB" w:eastAsia="zh-CN"/>
        </w:rPr>
        <w:t>COMPASS</w:t>
      </w:r>
      <w:r w:rsidRPr="00C22EF1">
        <w:rPr>
          <w:lang w:eastAsia="zh-CN"/>
        </w:rPr>
        <w:t>采用频率分集和大带宽将增加空对地传播时延分辨率的测距精度并改善多径抑制</w:t>
      </w:r>
      <w:r w:rsidRPr="00C22EF1">
        <w:rPr>
          <w:lang w:val="en-GB" w:eastAsia="zh-CN"/>
        </w:rPr>
        <w:t>，</w:t>
      </w:r>
      <w:r w:rsidRPr="00C22EF1">
        <w:rPr>
          <w:lang w:eastAsia="zh-CN"/>
        </w:rPr>
        <w:t>提高总精度。</w:t>
      </w:r>
    </w:p>
    <w:p w14:paraId="324DDEE6" w14:textId="77777777" w:rsidR="00493E11" w:rsidRPr="00C22EF1" w:rsidRDefault="00493E11" w:rsidP="00493E11">
      <w:pPr>
        <w:pStyle w:val="Heading1"/>
        <w:rPr>
          <w:lang w:eastAsia="zh-CN"/>
        </w:rPr>
      </w:pPr>
      <w:bookmarkStart w:id="1283" w:name="_Toc425347461"/>
      <w:bookmarkStart w:id="1284" w:name="_Toc425348136"/>
      <w:bookmarkStart w:id="1285" w:name="_Toc425348631"/>
      <w:bookmarkStart w:id="1286" w:name="_Toc426147310"/>
      <w:bookmarkStart w:id="1287" w:name="_Toc426147888"/>
      <w:bookmarkStart w:id="1288" w:name="_Toc426179796"/>
      <w:bookmarkStart w:id="1289" w:name="_Toc426180299"/>
      <w:bookmarkStart w:id="1290" w:name="_Toc426180557"/>
      <w:bookmarkStart w:id="1291" w:name="_Toc426180671"/>
      <w:bookmarkStart w:id="1292" w:name="_Toc426180879"/>
      <w:bookmarkStart w:id="1293" w:name="_Toc426181403"/>
      <w:bookmarkStart w:id="1294" w:name="_Toc426181582"/>
      <w:bookmarkStart w:id="1295" w:name="_Toc426181848"/>
      <w:bookmarkStart w:id="1296" w:name="_Toc426181963"/>
      <w:bookmarkStart w:id="1297" w:name="_Toc427593078"/>
      <w:bookmarkStart w:id="1298" w:name="_Toc182921289"/>
      <w:r w:rsidRPr="00C22EF1">
        <w:rPr>
          <w:lang w:eastAsia="zh-CN"/>
        </w:rPr>
        <w:t>2</w:t>
      </w:r>
      <w:r w:rsidRPr="00C22EF1">
        <w:rPr>
          <w:lang w:eastAsia="zh-CN"/>
        </w:rPr>
        <w:tab/>
      </w:r>
      <w:r w:rsidRPr="00C22EF1">
        <w:rPr>
          <w:lang w:eastAsia="zh-CN"/>
        </w:rPr>
        <w:t>系统概述</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06CED0D" w14:textId="77777777" w:rsidR="00493E11" w:rsidRPr="00C22EF1" w:rsidRDefault="00493E11" w:rsidP="00493E11">
      <w:pPr>
        <w:ind w:firstLineChars="200" w:firstLine="480"/>
        <w:rPr>
          <w:lang w:eastAsia="zh-CN"/>
        </w:rPr>
      </w:pPr>
      <w:r w:rsidRPr="00C22EF1">
        <w:rPr>
          <w:lang w:eastAsia="zh-CN"/>
        </w:rPr>
        <w:t>COMPASS</w:t>
      </w:r>
      <w:r w:rsidRPr="00C22EF1">
        <w:rPr>
          <w:lang w:eastAsia="zh-CN"/>
        </w:rPr>
        <w:t>是一个空基、全天候、连续无线电导航、定位和授时系统，在地表或接近地表的任何位置向拥有适当设备的用户提供极其精确的三维位置和速度信息以及准确的公共时间基准。</w:t>
      </w:r>
    </w:p>
    <w:p w14:paraId="1DCF0136" w14:textId="77777777" w:rsidR="00493E11" w:rsidRPr="00C22EF1" w:rsidRDefault="00493E11" w:rsidP="00493E11">
      <w:pPr>
        <w:ind w:firstLineChars="200" w:firstLine="480"/>
        <w:rPr>
          <w:lang w:eastAsia="zh-CN"/>
        </w:rPr>
      </w:pPr>
      <w:r w:rsidRPr="00C22EF1">
        <w:rPr>
          <w:lang w:eastAsia="zh-CN"/>
        </w:rPr>
        <w:t>COMPASS</w:t>
      </w:r>
      <w:r w:rsidRPr="00C22EF1">
        <w:rPr>
          <w:lang w:eastAsia="zh-CN"/>
        </w:rPr>
        <w:t>系统根据被动</w:t>
      </w:r>
      <w:r w:rsidRPr="00C22EF1">
        <w:rPr>
          <w:rFonts w:hint="eastAsia"/>
          <w:lang w:eastAsia="zh-CN"/>
        </w:rPr>
        <w:t>三边测量</w:t>
      </w:r>
      <w:r w:rsidRPr="00C22EF1">
        <w:rPr>
          <w:lang w:eastAsia="zh-CN"/>
        </w:rPr>
        <w:t>原理工作。</w:t>
      </w:r>
      <w:r w:rsidRPr="00C22EF1">
        <w:rPr>
          <w:lang w:eastAsia="zh-CN"/>
        </w:rPr>
        <w:t>COMPASS</w:t>
      </w:r>
      <w:r w:rsidRPr="00C22EF1">
        <w:rPr>
          <w:lang w:eastAsia="zh-CN"/>
        </w:rPr>
        <w:t>用户设备首先测量到四颗卫星的伪距，计算其位置并通过使用接收到的星历和时钟矫正参数将其时钟与</w:t>
      </w:r>
      <w:r w:rsidRPr="00C22EF1">
        <w:rPr>
          <w:lang w:eastAsia="zh-CN"/>
        </w:rPr>
        <w:t>COMPASS</w:t>
      </w:r>
      <w:r w:rsidRPr="00C22EF1">
        <w:rPr>
          <w:lang w:eastAsia="zh-CN"/>
        </w:rPr>
        <w:t>系统时</w:t>
      </w:r>
      <w:r w:rsidRPr="00C22EF1">
        <w:rPr>
          <w:lang w:eastAsia="zh-CN"/>
        </w:rPr>
        <w:lastRenderedPageBreak/>
        <w:t>间进行同步。随后确定用户三维位置，并主要通过计算四个距离方程的联立解确定用户时钟相对于</w:t>
      </w:r>
      <w:r w:rsidRPr="00C22EF1">
        <w:rPr>
          <w:lang w:eastAsia="zh-CN"/>
        </w:rPr>
        <w:t>COMPASS</w:t>
      </w:r>
      <w:r w:rsidRPr="00C22EF1">
        <w:rPr>
          <w:lang w:eastAsia="zh-CN"/>
        </w:rPr>
        <w:t>时间的偏移量。</w:t>
      </w:r>
    </w:p>
    <w:p w14:paraId="75E8FBC9" w14:textId="77777777" w:rsidR="00BC305B" w:rsidRDefault="00493E11" w:rsidP="00BC305B">
      <w:pPr>
        <w:ind w:firstLineChars="200" w:firstLine="480"/>
        <w:rPr>
          <w:lang w:eastAsia="zh-CN"/>
        </w:rPr>
      </w:pPr>
      <w:r w:rsidRPr="00C22EF1">
        <w:rPr>
          <w:lang w:eastAsia="zh-CN"/>
        </w:rPr>
        <w:t>类似</w:t>
      </w:r>
      <w:r w:rsidRPr="00C22EF1">
        <w:rPr>
          <w:rFonts w:hint="eastAsia"/>
          <w:lang w:eastAsia="zh-CN"/>
        </w:rPr>
        <w:t>地</w:t>
      </w:r>
      <w:r w:rsidRPr="00C22EF1">
        <w:rPr>
          <w:lang w:eastAsia="zh-CN"/>
        </w:rPr>
        <w:t>，可以通过解出给定到四颗卫星伪距率测量的四个距离变化率方程来估计三维用户速度和用户时钟频率偏移。</w:t>
      </w:r>
      <w:bookmarkStart w:id="1299" w:name="_Toc425347462"/>
      <w:bookmarkStart w:id="1300" w:name="_Toc425348137"/>
      <w:bookmarkStart w:id="1301" w:name="_Toc425348632"/>
      <w:bookmarkStart w:id="1302" w:name="_Toc426147311"/>
      <w:bookmarkStart w:id="1303" w:name="_Toc426147889"/>
      <w:bookmarkStart w:id="1304" w:name="_Toc426179797"/>
      <w:bookmarkStart w:id="1305" w:name="_Toc426180300"/>
      <w:bookmarkStart w:id="1306" w:name="_Toc426180558"/>
      <w:bookmarkStart w:id="1307" w:name="_Toc426180672"/>
      <w:bookmarkStart w:id="1308" w:name="_Toc426180880"/>
      <w:bookmarkStart w:id="1309" w:name="_Toc426181404"/>
      <w:bookmarkStart w:id="1310" w:name="_Toc426181583"/>
      <w:bookmarkStart w:id="1311" w:name="_Toc426181849"/>
      <w:bookmarkStart w:id="1312" w:name="_Toc426181964"/>
      <w:bookmarkStart w:id="1313" w:name="_Toc427593079"/>
      <w:bookmarkStart w:id="1314" w:name="OLE_LINK216"/>
      <w:bookmarkStart w:id="1315" w:name="OLE_LINK215"/>
    </w:p>
    <w:p w14:paraId="06B0BC98" w14:textId="697CDAF6" w:rsidR="00493E11" w:rsidRPr="00C22EF1" w:rsidRDefault="00493E11" w:rsidP="00BC305B">
      <w:pPr>
        <w:pStyle w:val="Heading1"/>
        <w:rPr>
          <w:lang w:eastAsia="zh-CN"/>
        </w:rPr>
      </w:pPr>
      <w:bookmarkStart w:id="1316" w:name="_Toc182921290"/>
      <w:r w:rsidRPr="00C22EF1">
        <w:rPr>
          <w:lang w:eastAsia="zh-CN"/>
        </w:rPr>
        <w:t>3</w:t>
      </w:r>
      <w:r w:rsidRPr="00C22EF1">
        <w:rPr>
          <w:lang w:eastAsia="zh-CN"/>
        </w:rPr>
        <w:tab/>
      </w:r>
      <w:r w:rsidRPr="00C22EF1">
        <w:rPr>
          <w:lang w:eastAsia="zh-CN"/>
        </w:rPr>
        <w:t>系统部分</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6"/>
    </w:p>
    <w:p w14:paraId="453FD23C" w14:textId="7A88D2F9" w:rsidR="00493E11" w:rsidRPr="00C22EF1" w:rsidRDefault="00493E11" w:rsidP="00493E11">
      <w:pPr>
        <w:ind w:firstLineChars="200" w:firstLine="480"/>
        <w:rPr>
          <w:lang w:eastAsia="zh-CN"/>
        </w:rPr>
      </w:pPr>
      <w:r w:rsidRPr="00C22EF1">
        <w:rPr>
          <w:lang w:eastAsia="zh-CN"/>
        </w:rPr>
        <w:t>系统包括三个主要组成部分：空间部分、控制部分和用户部分。各部分的主要功能如下。</w:t>
      </w:r>
    </w:p>
    <w:p w14:paraId="3C71186C" w14:textId="77777777" w:rsidR="00493E11" w:rsidRPr="00C22EF1" w:rsidRDefault="00493E11" w:rsidP="00493E11">
      <w:pPr>
        <w:pStyle w:val="Heading2"/>
        <w:rPr>
          <w:lang w:eastAsia="zh-CN"/>
        </w:rPr>
      </w:pPr>
      <w:bookmarkStart w:id="1317" w:name="_Toc425348633"/>
      <w:bookmarkStart w:id="1318" w:name="_Toc426147312"/>
      <w:bookmarkStart w:id="1319" w:name="_Toc426147890"/>
      <w:bookmarkStart w:id="1320" w:name="_Toc426179798"/>
      <w:bookmarkStart w:id="1321" w:name="_Toc426180301"/>
      <w:bookmarkStart w:id="1322" w:name="_Toc426180559"/>
      <w:bookmarkStart w:id="1323" w:name="_Toc426180673"/>
      <w:bookmarkStart w:id="1324" w:name="_Toc426180881"/>
      <w:bookmarkStart w:id="1325" w:name="_Toc426181405"/>
      <w:bookmarkStart w:id="1326" w:name="_Toc426181584"/>
      <w:bookmarkStart w:id="1327" w:name="_Toc426181850"/>
      <w:bookmarkStart w:id="1328" w:name="_Toc426181965"/>
      <w:bookmarkStart w:id="1329" w:name="_Toc427593080"/>
      <w:bookmarkStart w:id="1330" w:name="_Toc425347463"/>
      <w:bookmarkStart w:id="1331" w:name="_Toc425348138"/>
      <w:bookmarkStart w:id="1332" w:name="_Toc182921291"/>
      <w:r w:rsidRPr="00C22EF1">
        <w:rPr>
          <w:lang w:eastAsia="zh-CN"/>
        </w:rPr>
        <w:t>3.1</w:t>
      </w:r>
      <w:r w:rsidRPr="00C22EF1">
        <w:rPr>
          <w:lang w:eastAsia="zh-CN"/>
        </w:rPr>
        <w:tab/>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r w:rsidRPr="00C22EF1">
        <w:rPr>
          <w:lang w:eastAsia="zh-CN"/>
        </w:rPr>
        <w:t>空间部分</w:t>
      </w:r>
      <w:bookmarkEnd w:id="1332"/>
    </w:p>
    <w:p w14:paraId="59C2ABCB" w14:textId="4513F263" w:rsidR="00493E11" w:rsidRPr="00C22EF1" w:rsidRDefault="00493E11" w:rsidP="00493E11">
      <w:pPr>
        <w:ind w:firstLineChars="200" w:firstLine="480"/>
        <w:rPr>
          <w:color w:val="000000"/>
          <w:lang w:eastAsia="zh-CN"/>
        </w:rPr>
      </w:pPr>
      <w:r w:rsidRPr="00C22EF1">
        <w:rPr>
          <w:lang w:eastAsia="zh-CN"/>
        </w:rPr>
        <w:t>空间部分包括</w:t>
      </w:r>
      <w:r w:rsidRPr="00C22EF1">
        <w:rPr>
          <w:lang w:eastAsia="zh-CN"/>
        </w:rPr>
        <w:t>30</w:t>
      </w:r>
      <w:r w:rsidRPr="00C22EF1">
        <w:rPr>
          <w:lang w:eastAsia="zh-CN"/>
        </w:rPr>
        <w:t>颗对地非静止卫星和五颗对地静止卫星组成的星座，这些卫星作为</w:t>
      </w:r>
      <w:r w:rsidRPr="00C22EF1">
        <w:rPr>
          <w:rFonts w:ascii="SimSun" w:hAnsi="SimSun" w:hint="eastAsia"/>
          <w:lang w:eastAsia="zh-CN"/>
        </w:rPr>
        <w:t>‘</w:t>
      </w:r>
      <w:r w:rsidRPr="00C22EF1">
        <w:rPr>
          <w:lang w:eastAsia="zh-CN"/>
        </w:rPr>
        <w:t>天体</w:t>
      </w:r>
      <w:r w:rsidRPr="00C22EF1">
        <w:rPr>
          <w:rFonts w:ascii="SimSun" w:hAnsi="SimSun" w:hint="eastAsia"/>
          <w:lang w:eastAsia="zh-CN"/>
        </w:rPr>
        <w:t>’</w:t>
      </w:r>
      <w:r w:rsidRPr="00C22EF1">
        <w:rPr>
          <w:lang w:eastAsia="zh-CN"/>
        </w:rPr>
        <w:t>参考点，从太空发射精确的时间编码导航信号。五颗对地静止卫星分别位于</w:t>
      </w:r>
      <w:r w:rsidRPr="00C22EF1">
        <w:rPr>
          <w:lang w:eastAsia="zh-CN"/>
        </w:rPr>
        <w:t>58.75 E</w:t>
      </w:r>
      <w:r w:rsidRPr="00C22EF1">
        <w:rPr>
          <w:lang w:eastAsia="zh-CN"/>
        </w:rPr>
        <w:t>、</w:t>
      </w:r>
      <w:r w:rsidRPr="00C22EF1">
        <w:rPr>
          <w:lang w:eastAsia="zh-CN"/>
        </w:rPr>
        <w:t>80°E</w:t>
      </w:r>
      <w:r w:rsidRPr="00C22EF1">
        <w:rPr>
          <w:lang w:eastAsia="zh-CN"/>
        </w:rPr>
        <w:t>、</w:t>
      </w:r>
      <w:r w:rsidRPr="00C22EF1">
        <w:rPr>
          <w:lang w:eastAsia="zh-CN"/>
        </w:rPr>
        <w:t>110.5 E</w:t>
      </w:r>
      <w:r w:rsidRPr="00C22EF1">
        <w:rPr>
          <w:lang w:eastAsia="zh-CN"/>
        </w:rPr>
        <w:t>、</w:t>
      </w:r>
      <w:r w:rsidRPr="00C22EF1">
        <w:rPr>
          <w:lang w:eastAsia="zh-CN"/>
        </w:rPr>
        <w:t>140</w:t>
      </w:r>
      <w:bookmarkStart w:id="1333" w:name="OLE_LINK217"/>
      <w:r w:rsidRPr="00C22EF1">
        <w:rPr>
          <w:lang w:eastAsia="zh-CN"/>
        </w:rPr>
        <w:t>°E</w:t>
      </w:r>
      <w:bookmarkEnd w:id="1333"/>
      <w:r w:rsidRPr="00C22EF1">
        <w:rPr>
          <w:lang w:eastAsia="zh-CN"/>
        </w:rPr>
        <w:t>和</w:t>
      </w:r>
      <w:r w:rsidRPr="00C22EF1">
        <w:rPr>
          <w:lang w:eastAsia="zh-CN"/>
        </w:rPr>
        <w:t>160 E</w:t>
      </w:r>
      <w:r w:rsidRPr="00C22EF1">
        <w:rPr>
          <w:lang w:eastAsia="zh-CN"/>
        </w:rPr>
        <w:t>。而两个</w:t>
      </w:r>
      <w:proofErr w:type="gramStart"/>
      <w:r w:rsidRPr="00C22EF1">
        <w:rPr>
          <w:lang w:eastAsia="zh-CN"/>
        </w:rPr>
        <w:t>非活跃</w:t>
      </w:r>
      <w:proofErr w:type="gramEnd"/>
      <w:r w:rsidRPr="00C22EF1">
        <w:rPr>
          <w:lang w:eastAsia="zh-CN"/>
        </w:rPr>
        <w:t>的备用卫星在</w:t>
      </w:r>
      <w:r w:rsidRPr="00C22EF1">
        <w:rPr>
          <w:lang w:eastAsia="zh-CN"/>
        </w:rPr>
        <w:t>144.5 E</w:t>
      </w:r>
      <w:r w:rsidRPr="00C22EF1">
        <w:rPr>
          <w:lang w:eastAsia="zh-CN"/>
        </w:rPr>
        <w:t>和</w:t>
      </w:r>
      <w:r w:rsidRPr="00C22EF1">
        <w:rPr>
          <w:lang w:eastAsia="zh-CN"/>
        </w:rPr>
        <w:t>84 E</w:t>
      </w:r>
      <w:r w:rsidRPr="00C22EF1">
        <w:rPr>
          <w:lang w:eastAsia="zh-CN"/>
        </w:rPr>
        <w:t>。投入使用的</w:t>
      </w:r>
      <w:r w:rsidRPr="00C22EF1">
        <w:rPr>
          <w:lang w:eastAsia="zh-CN"/>
        </w:rPr>
        <w:t>30</w:t>
      </w:r>
      <w:r w:rsidRPr="00C22EF1">
        <w:rPr>
          <w:lang w:eastAsia="zh-CN"/>
        </w:rPr>
        <w:t>颗非对地静止卫星星座包括</w:t>
      </w:r>
      <w:r w:rsidRPr="00C22EF1">
        <w:rPr>
          <w:lang w:eastAsia="zh-CN"/>
        </w:rPr>
        <w:t>27</w:t>
      </w:r>
      <w:r w:rsidRPr="00C22EF1">
        <w:rPr>
          <w:lang w:eastAsia="zh-CN"/>
        </w:rPr>
        <w:t>颗</w:t>
      </w:r>
      <w:r w:rsidRPr="00C22EF1">
        <w:rPr>
          <w:lang w:eastAsia="zh-CN"/>
        </w:rPr>
        <w:t>MEO</w:t>
      </w:r>
      <w:r w:rsidRPr="00C22EF1">
        <w:rPr>
          <w:lang w:eastAsia="zh-CN"/>
        </w:rPr>
        <w:t>卫星和</w:t>
      </w:r>
      <w:r w:rsidRPr="00C22EF1">
        <w:rPr>
          <w:lang w:eastAsia="zh-CN"/>
        </w:rPr>
        <w:t>3</w:t>
      </w:r>
      <w:r w:rsidRPr="00C22EF1">
        <w:rPr>
          <w:lang w:eastAsia="zh-CN"/>
        </w:rPr>
        <w:t>颗倾斜</w:t>
      </w:r>
      <w:r w:rsidRPr="00C22EF1">
        <w:rPr>
          <w:color w:val="000000"/>
          <w:szCs w:val="24"/>
          <w:lang w:eastAsia="zh-CN"/>
        </w:rPr>
        <w:t>GSO</w:t>
      </w:r>
      <w:r w:rsidRPr="00C22EF1">
        <w:rPr>
          <w:rFonts w:hint="eastAsia"/>
          <w:color w:val="000000"/>
          <w:szCs w:val="24"/>
          <w:lang w:eastAsia="zh-CN"/>
        </w:rPr>
        <w:t>（</w:t>
      </w:r>
      <w:r w:rsidRPr="00C22EF1">
        <w:rPr>
          <w:color w:val="000000"/>
          <w:szCs w:val="24"/>
          <w:lang w:eastAsia="zh-CN"/>
        </w:rPr>
        <w:t>IGSO</w:t>
      </w:r>
      <w:r w:rsidRPr="00C22EF1">
        <w:rPr>
          <w:rFonts w:hint="eastAsia"/>
          <w:color w:val="000000"/>
          <w:szCs w:val="24"/>
          <w:lang w:eastAsia="zh-CN"/>
        </w:rPr>
        <w:t>）</w:t>
      </w:r>
      <w:r w:rsidRPr="00C22EF1">
        <w:rPr>
          <w:lang w:eastAsia="zh-CN"/>
        </w:rPr>
        <w:t>卫星。</w:t>
      </w:r>
      <w:r w:rsidRPr="00C22EF1">
        <w:rPr>
          <w:lang w:eastAsia="zh-CN"/>
        </w:rPr>
        <w:t>27</w:t>
      </w:r>
      <w:r w:rsidRPr="00C22EF1">
        <w:rPr>
          <w:lang w:eastAsia="zh-CN"/>
        </w:rPr>
        <w:t>颗</w:t>
      </w:r>
      <w:r w:rsidRPr="00C22EF1">
        <w:rPr>
          <w:lang w:eastAsia="zh-CN"/>
        </w:rPr>
        <w:t>MEO</w:t>
      </w:r>
      <w:r w:rsidRPr="00C22EF1">
        <w:rPr>
          <w:lang w:eastAsia="zh-CN"/>
        </w:rPr>
        <w:t>卫星位于相对于赤道倾斜</w:t>
      </w:r>
      <w:r w:rsidRPr="00C22EF1">
        <w:rPr>
          <w:lang w:eastAsia="zh-CN"/>
        </w:rPr>
        <w:t>55</w:t>
      </w:r>
      <w:r w:rsidRPr="00C22EF1">
        <w:rPr>
          <w:rFonts w:hint="eastAsia"/>
          <w:lang w:eastAsia="zh-CN"/>
        </w:rPr>
        <w:t>度</w:t>
      </w:r>
      <w:r w:rsidRPr="00C22EF1">
        <w:rPr>
          <w:lang w:eastAsia="zh-CN"/>
        </w:rPr>
        <w:t>的三个轨道平面内，</w:t>
      </w:r>
      <w:r w:rsidRPr="00C22EF1">
        <w:rPr>
          <w:rFonts w:hint="eastAsia"/>
          <w:lang w:eastAsia="zh-CN"/>
        </w:rPr>
        <w:t>每个平面内有</w:t>
      </w:r>
      <w:r w:rsidRPr="00C22EF1">
        <w:rPr>
          <w:rFonts w:hint="eastAsia"/>
          <w:lang w:eastAsia="zh-CN"/>
        </w:rPr>
        <w:t>9</w:t>
      </w:r>
      <w:r w:rsidRPr="00C22EF1">
        <w:rPr>
          <w:lang w:eastAsia="zh-CN"/>
        </w:rPr>
        <w:t>颗卫星</w:t>
      </w:r>
      <w:r w:rsidRPr="00C22EF1">
        <w:rPr>
          <w:rFonts w:hint="eastAsia"/>
          <w:lang w:eastAsia="zh-CN"/>
        </w:rPr>
        <w:t>，</w:t>
      </w:r>
      <w:r w:rsidRPr="00C22EF1">
        <w:rPr>
          <w:lang w:eastAsia="zh-CN"/>
        </w:rPr>
        <w:t>轨道高度约为</w:t>
      </w:r>
      <w:r w:rsidRPr="00C22EF1">
        <w:rPr>
          <w:color w:val="000000"/>
          <w:lang w:eastAsia="zh-CN"/>
        </w:rPr>
        <w:t>21 500</w:t>
      </w:r>
      <w:r w:rsidR="004F2C2A">
        <w:rPr>
          <w:rFonts w:hint="eastAsia"/>
          <w:color w:val="000000"/>
          <w:lang w:eastAsia="zh-CN"/>
        </w:rPr>
        <w:t xml:space="preserve"> </w:t>
      </w:r>
      <w:r w:rsidRPr="00C22EF1">
        <w:rPr>
          <w:color w:val="000000"/>
          <w:lang w:eastAsia="zh-CN"/>
        </w:rPr>
        <w:t>km</w:t>
      </w:r>
      <w:r w:rsidRPr="00C22EF1">
        <w:rPr>
          <w:color w:val="000000"/>
          <w:lang w:eastAsia="zh-CN"/>
        </w:rPr>
        <w:t>。</w:t>
      </w:r>
      <w:r w:rsidRPr="00C22EF1">
        <w:rPr>
          <w:color w:val="000000"/>
          <w:lang w:eastAsia="zh-CN"/>
        </w:rPr>
        <w:t>3</w:t>
      </w:r>
      <w:r w:rsidR="00D52E85">
        <w:rPr>
          <w:color w:val="000000"/>
          <w:lang w:eastAsia="zh-CN"/>
        </w:rPr>
        <w:t> </w:t>
      </w:r>
      <w:r w:rsidRPr="00C22EF1">
        <w:rPr>
          <w:color w:val="000000"/>
          <w:lang w:eastAsia="zh-CN"/>
        </w:rPr>
        <w:t>颗倾斜同步轨道卫星位于</w:t>
      </w:r>
      <w:r w:rsidRPr="00C22EF1">
        <w:rPr>
          <w:lang w:eastAsia="zh-CN"/>
        </w:rPr>
        <w:t>相对于赤道倾斜</w:t>
      </w:r>
      <w:r w:rsidRPr="00C22EF1">
        <w:rPr>
          <w:lang w:eastAsia="zh-CN"/>
        </w:rPr>
        <w:t>55</w:t>
      </w:r>
      <w:r w:rsidRPr="00C22EF1">
        <w:rPr>
          <w:rFonts w:hint="eastAsia"/>
          <w:lang w:eastAsia="zh-CN"/>
        </w:rPr>
        <w:t>度</w:t>
      </w:r>
      <w:r w:rsidRPr="00C22EF1">
        <w:rPr>
          <w:lang w:eastAsia="zh-CN"/>
        </w:rPr>
        <w:t>的轨道平面内，交叉经度约为</w:t>
      </w:r>
      <w:r w:rsidRPr="00C22EF1">
        <w:rPr>
          <w:color w:val="000000"/>
          <w:lang w:eastAsia="zh-CN"/>
        </w:rPr>
        <w:t>118 E</w:t>
      </w:r>
      <w:r w:rsidRPr="00C22EF1">
        <w:rPr>
          <w:color w:val="000000"/>
          <w:lang w:eastAsia="zh-CN"/>
        </w:rPr>
        <w:t>。</w:t>
      </w:r>
      <w:bookmarkEnd w:id="1314"/>
      <w:bookmarkEnd w:id="1315"/>
    </w:p>
    <w:p w14:paraId="1C456C4E" w14:textId="77777777" w:rsidR="00493E11" w:rsidRPr="00C22EF1" w:rsidRDefault="00493E11" w:rsidP="00493E11">
      <w:pPr>
        <w:pStyle w:val="Heading2"/>
        <w:rPr>
          <w:lang w:eastAsia="zh-CN"/>
        </w:rPr>
      </w:pPr>
      <w:bookmarkStart w:id="1334" w:name="_Toc427593081"/>
      <w:bookmarkStart w:id="1335" w:name="_Toc426181851"/>
      <w:bookmarkStart w:id="1336" w:name="_Toc426181966"/>
      <w:bookmarkStart w:id="1337" w:name="_Toc426181406"/>
      <w:bookmarkStart w:id="1338" w:name="_Toc426180674"/>
      <w:bookmarkStart w:id="1339" w:name="_Toc426180560"/>
      <w:bookmarkStart w:id="1340" w:name="_Toc426180882"/>
      <w:bookmarkStart w:id="1341" w:name="_Toc426181585"/>
      <w:bookmarkStart w:id="1342" w:name="_Toc426180302"/>
      <w:bookmarkStart w:id="1343" w:name="_Toc426179799"/>
      <w:bookmarkStart w:id="1344" w:name="_Toc426147891"/>
      <w:bookmarkStart w:id="1345" w:name="_Toc426147313"/>
      <w:bookmarkStart w:id="1346" w:name="_Toc425348139"/>
      <w:bookmarkStart w:id="1347" w:name="_Toc425348634"/>
      <w:bookmarkStart w:id="1348" w:name="_Toc425347464"/>
      <w:bookmarkStart w:id="1349" w:name="_Toc182921292"/>
      <w:r w:rsidRPr="00C22EF1">
        <w:rPr>
          <w:lang w:eastAsia="zh-CN"/>
        </w:rPr>
        <w:t>3.2</w:t>
      </w:r>
      <w:r w:rsidRPr="00C22EF1">
        <w:rPr>
          <w:lang w:eastAsia="zh-CN"/>
        </w:rPr>
        <w:tab/>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r w:rsidRPr="00C22EF1">
        <w:rPr>
          <w:lang w:eastAsia="zh-CN"/>
        </w:rPr>
        <w:t>控制部分</w:t>
      </w:r>
      <w:bookmarkEnd w:id="1349"/>
    </w:p>
    <w:p w14:paraId="2E58B2D8" w14:textId="77777777" w:rsidR="00493E11" w:rsidRPr="00C22EF1" w:rsidRDefault="00493E11" w:rsidP="00493E11">
      <w:pPr>
        <w:ind w:firstLineChars="200" w:firstLine="480"/>
        <w:rPr>
          <w:lang w:eastAsia="zh-CN"/>
        </w:rPr>
      </w:pPr>
      <w:r w:rsidRPr="00C22EF1">
        <w:rPr>
          <w:lang w:eastAsia="zh-CN"/>
        </w:rPr>
        <w:t>控制部分</w:t>
      </w:r>
      <w:r w:rsidRPr="00C22EF1">
        <w:rPr>
          <w:rFonts w:hint="eastAsia"/>
          <w:lang w:eastAsia="zh-CN"/>
        </w:rPr>
        <w:t>执行</w:t>
      </w:r>
      <w:r w:rsidRPr="00C22EF1">
        <w:rPr>
          <w:lang w:eastAsia="zh-CN"/>
        </w:rPr>
        <w:t>日常控制系统所有卫星所需的跟踪、计算、更新和监测功能。它包括</w:t>
      </w:r>
      <w:r w:rsidRPr="00C22EF1">
        <w:rPr>
          <w:rFonts w:hint="eastAsia"/>
          <w:lang w:eastAsia="zh-CN"/>
        </w:rPr>
        <w:t>两</w:t>
      </w:r>
      <w:r w:rsidRPr="00C22EF1">
        <w:rPr>
          <w:lang w:eastAsia="zh-CN"/>
        </w:rPr>
        <w:t>个位于北京、进行所有数据处理的主控制站</w:t>
      </w:r>
      <w:r w:rsidRPr="00C22EF1">
        <w:rPr>
          <w:rFonts w:hint="eastAsia"/>
          <w:lang w:eastAsia="zh-CN"/>
        </w:rPr>
        <w:t>（</w:t>
      </w:r>
      <w:r w:rsidRPr="00C22EF1">
        <w:rPr>
          <w:lang w:eastAsia="zh-CN"/>
        </w:rPr>
        <w:t>MCS</w:t>
      </w:r>
      <w:r w:rsidRPr="00C22EF1">
        <w:rPr>
          <w:rFonts w:hint="eastAsia"/>
          <w:lang w:eastAsia="zh-CN"/>
        </w:rPr>
        <w:t>）</w:t>
      </w:r>
      <w:r w:rsidRPr="00C22EF1">
        <w:rPr>
          <w:lang w:eastAsia="zh-CN"/>
        </w:rPr>
        <w:t>以及一些在空间部分可视区域广泛部署的独立监测站。</w:t>
      </w:r>
    </w:p>
    <w:p w14:paraId="1BD1DF63" w14:textId="77777777" w:rsidR="00493E11" w:rsidRPr="00C22EF1" w:rsidRDefault="00493E11" w:rsidP="00493E11">
      <w:pPr>
        <w:ind w:firstLineChars="200" w:firstLine="480"/>
        <w:rPr>
          <w:lang w:eastAsia="zh-CN"/>
        </w:rPr>
      </w:pPr>
      <w:r w:rsidRPr="00C22EF1">
        <w:rPr>
          <w:lang w:eastAsia="zh-CN"/>
        </w:rPr>
        <w:t>监测站被动地跟踪所有可见的卫星并测量测距和多普勒数据。这些数据在</w:t>
      </w:r>
      <w:r w:rsidRPr="00C22EF1">
        <w:rPr>
          <w:lang w:eastAsia="zh-CN"/>
        </w:rPr>
        <w:t>MCS</w:t>
      </w:r>
      <w:r w:rsidRPr="00C22EF1">
        <w:rPr>
          <w:lang w:eastAsia="zh-CN"/>
        </w:rPr>
        <w:t>进行处理，用于计算卫星星历、时钟偏移、时钟漂移和传播延迟，并随后用于生成上传消息。该更新信息被传输给卫星，用于记忆存储及作为随后卫星发送给用户</w:t>
      </w:r>
      <w:r w:rsidRPr="00C22EF1">
        <w:rPr>
          <w:rFonts w:hint="eastAsia"/>
          <w:lang w:eastAsia="zh-CN"/>
        </w:rPr>
        <w:t>的</w:t>
      </w:r>
      <w:r w:rsidRPr="00C22EF1">
        <w:rPr>
          <w:lang w:eastAsia="zh-CN"/>
        </w:rPr>
        <w:t>导航消息的一部分。</w:t>
      </w:r>
    </w:p>
    <w:p w14:paraId="5D73A76A" w14:textId="77777777" w:rsidR="00493E11" w:rsidRPr="00C22EF1" w:rsidRDefault="00493E11" w:rsidP="00493E11">
      <w:pPr>
        <w:pStyle w:val="Heading2"/>
        <w:rPr>
          <w:lang w:eastAsia="zh-CN"/>
        </w:rPr>
      </w:pPr>
      <w:bookmarkStart w:id="1350" w:name="_Toc425347465"/>
      <w:bookmarkStart w:id="1351" w:name="_Toc425348140"/>
      <w:bookmarkStart w:id="1352" w:name="_Toc425348635"/>
      <w:bookmarkStart w:id="1353" w:name="_Toc426147314"/>
      <w:bookmarkStart w:id="1354" w:name="_Toc426147892"/>
      <w:bookmarkStart w:id="1355" w:name="_Toc426179800"/>
      <w:bookmarkStart w:id="1356" w:name="_Toc426180303"/>
      <w:bookmarkStart w:id="1357" w:name="_Toc426180561"/>
      <w:bookmarkStart w:id="1358" w:name="_Toc426180675"/>
      <w:bookmarkStart w:id="1359" w:name="_Toc426180883"/>
      <w:bookmarkStart w:id="1360" w:name="_Toc426181407"/>
      <w:bookmarkStart w:id="1361" w:name="_Toc426181586"/>
      <w:bookmarkStart w:id="1362" w:name="_Toc426181852"/>
      <w:bookmarkStart w:id="1363" w:name="_Toc426181967"/>
      <w:bookmarkStart w:id="1364" w:name="_Toc427593082"/>
      <w:bookmarkStart w:id="1365" w:name="_Toc182921293"/>
      <w:r w:rsidRPr="00C22EF1">
        <w:rPr>
          <w:lang w:eastAsia="zh-CN"/>
        </w:rPr>
        <w:t>3.3</w:t>
      </w:r>
      <w:r w:rsidRPr="00C22EF1">
        <w:rPr>
          <w:lang w:eastAsia="zh-CN"/>
        </w:rPr>
        <w:tab/>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C22EF1">
        <w:rPr>
          <w:lang w:eastAsia="zh-CN"/>
        </w:rPr>
        <w:t>用户部分</w:t>
      </w:r>
      <w:bookmarkEnd w:id="1365"/>
    </w:p>
    <w:p w14:paraId="38EA6E2B" w14:textId="77777777" w:rsidR="00493E11" w:rsidRPr="00C22EF1" w:rsidRDefault="00493E11" w:rsidP="00493E11">
      <w:pPr>
        <w:ind w:firstLineChars="200" w:firstLine="480"/>
        <w:rPr>
          <w:lang w:eastAsia="zh-CN"/>
        </w:rPr>
      </w:pPr>
      <w:r w:rsidRPr="00C22EF1">
        <w:rPr>
          <w:lang w:eastAsia="zh-CN"/>
        </w:rPr>
        <w:t>用户部分是所有用户</w:t>
      </w:r>
      <w:r w:rsidRPr="00C22EF1">
        <w:rPr>
          <w:rFonts w:hint="eastAsia"/>
          <w:lang w:eastAsia="zh-CN"/>
        </w:rPr>
        <w:t>设置及</w:t>
      </w:r>
      <w:r w:rsidRPr="00C22EF1">
        <w:rPr>
          <w:lang w:eastAsia="zh-CN"/>
        </w:rPr>
        <w:t>其支持设备的集合。用户装置通常包括天线、</w:t>
      </w:r>
      <w:r w:rsidRPr="00C22EF1">
        <w:rPr>
          <w:lang w:eastAsia="zh-CN"/>
        </w:rPr>
        <w:t>COMPASS</w:t>
      </w:r>
      <w:r w:rsidRPr="00C22EF1">
        <w:rPr>
          <w:lang w:eastAsia="zh-CN"/>
        </w:rPr>
        <w:t>接收机</w:t>
      </w:r>
      <w:r w:rsidRPr="00C22EF1">
        <w:rPr>
          <w:lang w:eastAsia="zh-CN"/>
        </w:rPr>
        <w:t>/</w:t>
      </w:r>
      <w:r w:rsidRPr="00C22EF1">
        <w:rPr>
          <w:lang w:eastAsia="zh-CN"/>
        </w:rPr>
        <w:t>处理器、计算机和输入</w:t>
      </w:r>
      <w:r w:rsidRPr="00C22EF1">
        <w:rPr>
          <w:lang w:eastAsia="zh-CN"/>
        </w:rPr>
        <w:t>/</w:t>
      </w:r>
      <w:r w:rsidRPr="00C22EF1">
        <w:rPr>
          <w:lang w:eastAsia="zh-CN"/>
        </w:rPr>
        <w:t>输出设备。它从包括四颗或四颗以上可见卫星获得并跟踪导航信号，测量其射频传播时间、射频信号的相位和多普勒频移，将其转化成伪距、载波相位和伪距率，并解算出三维位置、速度和系统时间。用户设备包括从相对简单、轻便和移动的接收机到与其它导航传感器或系统整合在一起，用于高度动态环境中精确性能的复杂接收机。</w:t>
      </w:r>
    </w:p>
    <w:p w14:paraId="1491273D" w14:textId="77777777" w:rsidR="00493E11" w:rsidRPr="00C22EF1" w:rsidRDefault="00493E11" w:rsidP="00493E11">
      <w:pPr>
        <w:pStyle w:val="Heading1"/>
        <w:rPr>
          <w:lang w:eastAsia="zh-CN"/>
        </w:rPr>
      </w:pPr>
      <w:bookmarkStart w:id="1366" w:name="_Toc425347466"/>
      <w:bookmarkStart w:id="1367" w:name="_Toc425348141"/>
      <w:bookmarkStart w:id="1368" w:name="_Toc425348636"/>
      <w:bookmarkStart w:id="1369" w:name="_Toc426147315"/>
      <w:bookmarkStart w:id="1370" w:name="_Toc426147893"/>
      <w:bookmarkStart w:id="1371" w:name="_Toc426179801"/>
      <w:bookmarkStart w:id="1372" w:name="_Toc426180304"/>
      <w:bookmarkStart w:id="1373" w:name="_Toc426180562"/>
      <w:bookmarkStart w:id="1374" w:name="_Toc426180676"/>
      <w:bookmarkStart w:id="1375" w:name="_Toc426180884"/>
      <w:bookmarkStart w:id="1376" w:name="_Toc426181408"/>
      <w:bookmarkStart w:id="1377" w:name="_Toc426181587"/>
      <w:bookmarkStart w:id="1378" w:name="_Toc426181853"/>
      <w:bookmarkStart w:id="1379" w:name="_Toc426181968"/>
      <w:bookmarkStart w:id="1380" w:name="_Toc427593083"/>
      <w:bookmarkStart w:id="1381" w:name="_Toc182921294"/>
      <w:r w:rsidRPr="00C22EF1">
        <w:rPr>
          <w:lang w:eastAsia="zh-CN"/>
        </w:rPr>
        <w:t>4</w:t>
      </w:r>
      <w:r w:rsidRPr="00C22EF1">
        <w:rPr>
          <w:lang w:eastAsia="zh-CN"/>
        </w:rPr>
        <w:tab/>
        <w:t>COMPASS</w:t>
      </w:r>
      <w:r w:rsidRPr="00C22EF1">
        <w:rPr>
          <w:lang w:eastAsia="zh-CN"/>
        </w:rPr>
        <w:t>信号结构</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1F9B0ACE" w14:textId="77777777" w:rsidR="00493E11" w:rsidRPr="00C22EF1" w:rsidRDefault="00493E11" w:rsidP="00493E11">
      <w:pPr>
        <w:ind w:firstLineChars="200" w:firstLine="480"/>
        <w:jc w:val="left"/>
        <w:rPr>
          <w:lang w:eastAsia="zh-CN"/>
        </w:rPr>
      </w:pPr>
      <w:r w:rsidRPr="00C22EF1">
        <w:rPr>
          <w:lang w:eastAsia="zh-CN"/>
        </w:rPr>
        <w:t>以下提供了可用于</w:t>
      </w:r>
      <w:r w:rsidRPr="00C22EF1">
        <w:rPr>
          <w:rFonts w:hint="eastAsia"/>
          <w:lang w:eastAsia="zh-CN"/>
        </w:rPr>
        <w:t>定位、</w:t>
      </w:r>
      <w:r w:rsidRPr="00C22EF1">
        <w:rPr>
          <w:lang w:eastAsia="zh-CN"/>
        </w:rPr>
        <w:t>导航和授时</w:t>
      </w:r>
      <w:r w:rsidRPr="00C22EF1">
        <w:rPr>
          <w:rFonts w:hint="eastAsia"/>
          <w:lang w:eastAsia="zh-CN"/>
        </w:rPr>
        <w:t>（</w:t>
      </w:r>
      <w:r w:rsidRPr="00C22EF1">
        <w:rPr>
          <w:rFonts w:hint="eastAsia"/>
          <w:lang w:eastAsia="zh-CN"/>
        </w:rPr>
        <w:t>P</w:t>
      </w:r>
      <w:r w:rsidRPr="00C22EF1">
        <w:rPr>
          <w:lang w:eastAsia="zh-CN"/>
        </w:rPr>
        <w:t>NT</w:t>
      </w:r>
      <w:r w:rsidRPr="00C22EF1">
        <w:rPr>
          <w:rFonts w:hint="eastAsia"/>
          <w:lang w:eastAsia="zh-CN"/>
        </w:rPr>
        <w:t>）</w:t>
      </w:r>
      <w:r w:rsidRPr="00C22EF1">
        <w:rPr>
          <w:lang w:eastAsia="zh-CN"/>
        </w:rPr>
        <w:t>应用的</w:t>
      </w:r>
      <w:r w:rsidRPr="00C22EF1">
        <w:rPr>
          <w:lang w:eastAsia="zh-CN"/>
        </w:rPr>
        <w:t>COMPASS</w:t>
      </w:r>
      <w:r w:rsidRPr="00C22EF1">
        <w:rPr>
          <w:lang w:eastAsia="zh-CN"/>
        </w:rPr>
        <w:t>信号的概述。</w:t>
      </w:r>
    </w:p>
    <w:p w14:paraId="19FA4ACB" w14:textId="77777777" w:rsidR="00493E11" w:rsidRPr="00C22EF1" w:rsidRDefault="00493E11" w:rsidP="00493E11">
      <w:pPr>
        <w:pStyle w:val="Heading2"/>
        <w:rPr>
          <w:lang w:eastAsia="zh-CN"/>
        </w:rPr>
      </w:pPr>
      <w:bookmarkStart w:id="1382" w:name="_Toc425347467"/>
      <w:bookmarkStart w:id="1383" w:name="_Toc425348142"/>
      <w:bookmarkStart w:id="1384" w:name="_Toc425348637"/>
      <w:bookmarkStart w:id="1385" w:name="_Toc426147316"/>
      <w:bookmarkStart w:id="1386" w:name="_Toc426147894"/>
      <w:bookmarkStart w:id="1387" w:name="_Toc426179802"/>
      <w:bookmarkStart w:id="1388" w:name="_Toc426180305"/>
      <w:bookmarkStart w:id="1389" w:name="_Toc426180563"/>
      <w:bookmarkStart w:id="1390" w:name="_Toc426180677"/>
      <w:bookmarkStart w:id="1391" w:name="_Toc426180885"/>
      <w:bookmarkStart w:id="1392" w:name="_Toc426181409"/>
      <w:bookmarkStart w:id="1393" w:name="_Toc426181588"/>
      <w:bookmarkStart w:id="1394" w:name="_Toc426181854"/>
      <w:bookmarkStart w:id="1395" w:name="_Toc426181969"/>
      <w:bookmarkStart w:id="1396" w:name="_Toc427593084"/>
      <w:bookmarkStart w:id="1397" w:name="_Toc182921295"/>
      <w:r w:rsidRPr="00C22EF1">
        <w:rPr>
          <w:lang w:eastAsia="zh-CN"/>
        </w:rPr>
        <w:t>4.1</w:t>
      </w:r>
      <w:r w:rsidRPr="00C22EF1">
        <w:rPr>
          <w:lang w:eastAsia="zh-CN"/>
        </w:rPr>
        <w:tab/>
        <w:t>1 559-1 610 MHz</w:t>
      </w:r>
      <w:r w:rsidRPr="00C22EF1">
        <w:rPr>
          <w:lang w:eastAsia="zh-CN"/>
        </w:rPr>
        <w:t>频段内的</w:t>
      </w:r>
      <w:r w:rsidRPr="00C22EF1">
        <w:rPr>
          <w:lang w:eastAsia="zh-CN"/>
        </w:rPr>
        <w:t>COMPASS B1</w:t>
      </w:r>
      <w:r w:rsidRPr="00C22EF1">
        <w:rPr>
          <w:rFonts w:hint="eastAsia"/>
          <w:lang w:eastAsia="zh-CN"/>
        </w:rPr>
        <w:t>发射</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32140BF0" w14:textId="7F3FFD65" w:rsidR="00493E11" w:rsidRPr="00CC5E80" w:rsidRDefault="00493E11" w:rsidP="00493E11">
      <w:pPr>
        <w:ind w:firstLineChars="200" w:firstLine="480"/>
        <w:rPr>
          <w:rFonts w:eastAsia="Times New Roman"/>
          <w:lang w:eastAsia="zh-CN"/>
        </w:rPr>
      </w:pPr>
      <w:r w:rsidRPr="00C22EF1">
        <w:rPr>
          <w:rFonts w:eastAsia="Times New Roman" w:hint="eastAsia"/>
          <w:lang w:eastAsia="zh-CN"/>
        </w:rPr>
        <w:t>COMPASS</w:t>
      </w:r>
      <w:r w:rsidRPr="00C22EF1">
        <w:rPr>
          <w:rFonts w:ascii="SimSun" w:hAnsi="SimSun" w:cs="SimSun" w:hint="eastAsia"/>
          <w:lang w:val="en-GB" w:eastAsia="zh-CN"/>
        </w:rPr>
        <w:t>在</w:t>
      </w:r>
      <w:r w:rsidRPr="00C22EF1">
        <w:rPr>
          <w:rFonts w:eastAsia="Times New Roman" w:hint="eastAsia"/>
          <w:lang w:eastAsia="zh-CN"/>
        </w:rPr>
        <w:t>1 559-1 610</w:t>
      </w:r>
      <w:r w:rsidRPr="00C22EF1">
        <w:rPr>
          <w:rFonts w:eastAsia="Times New Roman"/>
          <w:lang w:eastAsia="zh-CN"/>
        </w:rPr>
        <w:t xml:space="preserve"> </w:t>
      </w:r>
      <w:r w:rsidRPr="00C22EF1">
        <w:rPr>
          <w:rFonts w:eastAsia="Times New Roman" w:hint="eastAsia"/>
          <w:lang w:eastAsia="zh-CN"/>
        </w:rPr>
        <w:t>MHz</w:t>
      </w:r>
      <w:r w:rsidRPr="00C22EF1">
        <w:rPr>
          <w:rFonts w:ascii="SimSun" w:hAnsi="SimSun" w:cs="SimSun" w:hint="eastAsia"/>
          <w:lang w:val="en-GB" w:eastAsia="zh-CN"/>
        </w:rPr>
        <w:t>的</w:t>
      </w:r>
      <w:r w:rsidRPr="00C22EF1">
        <w:rPr>
          <w:rFonts w:eastAsia="Times New Roman" w:hint="eastAsia"/>
          <w:lang w:eastAsia="zh-CN"/>
        </w:rPr>
        <w:t>RNSS</w:t>
      </w:r>
      <w:r w:rsidRPr="00C22EF1">
        <w:rPr>
          <w:rFonts w:ascii="SimSun" w:hAnsi="SimSun" w:cs="SimSun" w:hint="eastAsia"/>
          <w:lang w:val="en-GB" w:eastAsia="zh-CN"/>
        </w:rPr>
        <w:t>频段操作三个信号</w:t>
      </w:r>
      <w:r w:rsidRPr="00C22EF1">
        <w:rPr>
          <w:rFonts w:ascii="SimSun" w:hAnsi="SimSun" w:cs="SimSun" w:hint="eastAsia"/>
          <w:lang w:eastAsia="zh-CN"/>
        </w:rPr>
        <w:t>（</w:t>
      </w:r>
      <w:r w:rsidRPr="00C22EF1">
        <w:rPr>
          <w:rFonts w:eastAsia="Times New Roman" w:hint="eastAsia"/>
          <w:lang w:eastAsia="zh-CN"/>
        </w:rPr>
        <w:t>B1I</w:t>
      </w:r>
      <w:r w:rsidRPr="00C22EF1">
        <w:rPr>
          <w:rFonts w:ascii="SimSun" w:hAnsi="SimSun" w:cs="SimSun" w:hint="eastAsia"/>
          <w:lang w:val="en-GB" w:eastAsia="zh-CN"/>
        </w:rPr>
        <w:t>、</w:t>
      </w:r>
      <w:r w:rsidRPr="00C22EF1">
        <w:rPr>
          <w:rFonts w:eastAsia="Times New Roman" w:hint="eastAsia"/>
          <w:lang w:eastAsia="zh-CN"/>
        </w:rPr>
        <w:t>B1C</w:t>
      </w:r>
      <w:r w:rsidRPr="00C22EF1">
        <w:rPr>
          <w:rFonts w:ascii="SimSun" w:hAnsi="SimSun" w:cs="SimSun" w:hint="eastAsia"/>
          <w:lang w:val="en-GB" w:eastAsia="zh-CN"/>
        </w:rPr>
        <w:t>、</w:t>
      </w:r>
      <w:r w:rsidRPr="00C22EF1">
        <w:rPr>
          <w:rFonts w:eastAsia="Times New Roman" w:hint="eastAsia"/>
          <w:lang w:eastAsia="zh-CN"/>
        </w:rPr>
        <w:t>B1A</w:t>
      </w:r>
      <w:r w:rsidRPr="00C22EF1">
        <w:rPr>
          <w:rFonts w:ascii="SimSun" w:hAnsi="SimSun" w:cs="SimSun" w:hint="eastAsia"/>
          <w:lang w:eastAsia="zh-CN"/>
        </w:rPr>
        <w:t>）</w:t>
      </w:r>
      <w:r w:rsidRPr="00C22EF1">
        <w:rPr>
          <w:rFonts w:ascii="SimSun" w:hAnsi="SimSun" w:cs="SimSun" w:hint="eastAsia"/>
          <w:lang w:val="en-GB" w:eastAsia="zh-CN"/>
        </w:rPr>
        <w:t>。</w:t>
      </w:r>
      <w:r w:rsidRPr="00CC5E80">
        <w:rPr>
          <w:rFonts w:eastAsia="Times New Roman" w:hint="eastAsia"/>
          <w:lang w:eastAsia="zh-CN"/>
        </w:rPr>
        <w:t>COMPASS B1</w:t>
      </w:r>
      <w:r w:rsidRPr="00C22EF1">
        <w:rPr>
          <w:rFonts w:ascii="SimSun" w:hAnsi="SimSun" w:cs="SimSun" w:hint="eastAsia"/>
          <w:lang w:val="en-GB" w:eastAsia="zh-CN"/>
        </w:rPr>
        <w:t>发射的关键参数如表</w:t>
      </w:r>
      <w:r w:rsidRPr="00CC5E80">
        <w:rPr>
          <w:rFonts w:eastAsia="Times New Roman" w:hint="eastAsia"/>
          <w:lang w:eastAsia="zh-CN"/>
        </w:rPr>
        <w:t>1</w:t>
      </w:r>
      <w:r w:rsidR="00280F48">
        <w:rPr>
          <w:rFonts w:eastAsiaTheme="minorEastAsia" w:hint="eastAsia"/>
          <w:lang w:eastAsia="zh-CN"/>
        </w:rPr>
        <w:t>7</w:t>
      </w:r>
      <w:r w:rsidRPr="00C22EF1">
        <w:rPr>
          <w:rFonts w:ascii="SimSun" w:hAnsi="SimSun" w:cs="SimSun" w:hint="eastAsia"/>
          <w:lang w:val="en-GB" w:eastAsia="zh-CN"/>
        </w:rPr>
        <w:t>所示。</w:t>
      </w:r>
    </w:p>
    <w:p w14:paraId="461AC6E3" w14:textId="77777777" w:rsidR="00493E11" w:rsidRPr="00C22EF1" w:rsidRDefault="00493E11" w:rsidP="00493E11">
      <w:pPr>
        <w:ind w:firstLineChars="200" w:firstLine="480"/>
        <w:rPr>
          <w:rFonts w:eastAsia="Times New Roman"/>
          <w:szCs w:val="24"/>
          <w:lang w:val="en-GB" w:eastAsia="zh-CN"/>
        </w:rPr>
      </w:pPr>
      <w:r w:rsidRPr="00C22EF1">
        <w:rPr>
          <w:rFonts w:ascii="SimSun" w:hAnsi="SimSun" w:cs="SimSun" w:hint="eastAsia"/>
          <w:szCs w:val="24"/>
          <w:lang w:val="en-GB" w:eastAsia="zh-CN"/>
        </w:rPr>
        <w:t>开放服务</w:t>
      </w:r>
      <w:r>
        <w:rPr>
          <w:rFonts w:ascii="SimSun" w:hAnsi="SimSun" w:cs="SimSun" w:hint="eastAsia"/>
          <w:szCs w:val="24"/>
          <w:lang w:val="en-GB" w:eastAsia="zh-CN"/>
        </w:rPr>
        <w:t>（</w:t>
      </w:r>
      <w:r w:rsidRPr="00C22EF1">
        <w:rPr>
          <w:rFonts w:eastAsia="Times New Roman" w:hint="eastAsia"/>
          <w:szCs w:val="24"/>
          <w:lang w:val="en-GB" w:eastAsia="zh-CN"/>
        </w:rPr>
        <w:t>OS</w:t>
      </w:r>
      <w:r>
        <w:rPr>
          <w:rFonts w:ascii="SimSun" w:hAnsi="SimSun" w:cs="SimSun" w:hint="eastAsia"/>
          <w:szCs w:val="24"/>
          <w:lang w:val="en-GB" w:eastAsia="zh-CN"/>
        </w:rPr>
        <w:t>）</w:t>
      </w:r>
      <w:r w:rsidRPr="00C22EF1">
        <w:rPr>
          <w:rFonts w:ascii="SimSun" w:hAnsi="SimSun" w:cs="SimSun" w:hint="eastAsia"/>
          <w:szCs w:val="24"/>
          <w:lang w:val="en-GB" w:eastAsia="zh-CN"/>
        </w:rPr>
        <w:t>的</w:t>
      </w:r>
      <w:r w:rsidRPr="00C22EF1">
        <w:rPr>
          <w:rFonts w:eastAsia="Times New Roman" w:hint="eastAsia"/>
          <w:szCs w:val="24"/>
          <w:lang w:val="en-GB" w:eastAsia="zh-CN"/>
        </w:rPr>
        <w:t>B1I</w:t>
      </w:r>
      <w:r w:rsidRPr="00C22EF1">
        <w:rPr>
          <w:rFonts w:ascii="SimSun" w:hAnsi="SimSun" w:cs="SimSun" w:hint="eastAsia"/>
          <w:szCs w:val="24"/>
          <w:lang w:val="en-GB" w:eastAsia="zh-CN"/>
        </w:rPr>
        <w:t>信号在</w:t>
      </w:r>
      <w:r w:rsidRPr="00C22EF1">
        <w:rPr>
          <w:rFonts w:eastAsia="Times New Roman" w:hint="eastAsia"/>
          <w:szCs w:val="24"/>
          <w:lang w:val="en-GB" w:eastAsia="zh-CN"/>
        </w:rPr>
        <w:t>1 561.098 MHz</w:t>
      </w:r>
      <w:r w:rsidRPr="00C22EF1">
        <w:rPr>
          <w:rFonts w:ascii="SimSun" w:hAnsi="SimSun" w:cs="SimSun" w:hint="eastAsia"/>
          <w:szCs w:val="24"/>
          <w:lang w:val="en-GB" w:eastAsia="zh-CN"/>
        </w:rPr>
        <w:t>上广播，采用</w:t>
      </w:r>
      <w:r w:rsidRPr="0020307D">
        <w:rPr>
          <w:rFonts w:eastAsia="Times New Roman"/>
          <w:szCs w:val="24"/>
          <w:lang w:val="en-GB" w:eastAsia="zh-CN"/>
        </w:rPr>
        <w:t>BPSK-R(2)</w:t>
      </w:r>
      <w:r w:rsidRPr="00C22EF1">
        <w:rPr>
          <w:rFonts w:ascii="SimSun" w:hAnsi="SimSun" w:cs="SimSun" w:hint="eastAsia"/>
          <w:szCs w:val="24"/>
          <w:lang w:val="en-GB" w:eastAsia="zh-CN"/>
        </w:rPr>
        <w:t>调制。</w:t>
      </w:r>
      <w:r w:rsidRPr="00C22EF1">
        <w:rPr>
          <w:rFonts w:eastAsia="Times New Roman" w:hint="eastAsia"/>
          <w:szCs w:val="24"/>
          <w:lang w:val="en-GB" w:eastAsia="zh-CN"/>
        </w:rPr>
        <w:t>MEO/IGSO</w:t>
      </w:r>
      <w:r w:rsidRPr="00C22EF1">
        <w:rPr>
          <w:rFonts w:ascii="SimSun" w:hAnsi="SimSun" w:cs="SimSun" w:hint="eastAsia"/>
          <w:szCs w:val="24"/>
          <w:lang w:val="en-GB" w:eastAsia="zh-CN"/>
        </w:rPr>
        <w:t>卫星以</w:t>
      </w:r>
      <w:r w:rsidRPr="00C22EF1">
        <w:rPr>
          <w:rFonts w:eastAsia="Times New Roman" w:hint="eastAsia"/>
          <w:szCs w:val="24"/>
          <w:lang w:val="en-GB" w:eastAsia="zh-CN"/>
        </w:rPr>
        <w:t>50 bit/s</w:t>
      </w:r>
      <w:r w:rsidRPr="00C22EF1">
        <w:rPr>
          <w:rFonts w:ascii="SimSun" w:hAnsi="SimSun" w:cs="SimSun" w:hint="eastAsia"/>
          <w:szCs w:val="24"/>
          <w:lang w:val="en-GB" w:eastAsia="zh-CN"/>
        </w:rPr>
        <w:t>的导航数据发射</w:t>
      </w:r>
      <w:r w:rsidRPr="00C22EF1">
        <w:rPr>
          <w:rFonts w:eastAsia="Times New Roman" w:hint="eastAsia"/>
          <w:szCs w:val="24"/>
          <w:lang w:val="en-GB" w:eastAsia="zh-CN"/>
        </w:rPr>
        <w:t>B1I</w:t>
      </w:r>
      <w:r w:rsidRPr="00C22EF1">
        <w:rPr>
          <w:rFonts w:ascii="SimSun" w:hAnsi="SimSun" w:cs="SimSun" w:hint="eastAsia"/>
          <w:szCs w:val="24"/>
          <w:lang w:val="en-GB" w:eastAsia="zh-CN"/>
        </w:rPr>
        <w:t>信号，而</w:t>
      </w:r>
      <w:r w:rsidRPr="00C22EF1">
        <w:rPr>
          <w:rFonts w:eastAsia="Times New Roman" w:hint="eastAsia"/>
          <w:szCs w:val="24"/>
          <w:lang w:val="en-GB" w:eastAsia="zh-CN"/>
        </w:rPr>
        <w:t>GSO</w:t>
      </w:r>
      <w:r w:rsidRPr="00C22EF1">
        <w:rPr>
          <w:rFonts w:ascii="SimSun" w:hAnsi="SimSun" w:cs="SimSun" w:hint="eastAsia"/>
          <w:szCs w:val="24"/>
          <w:lang w:val="en-GB" w:eastAsia="zh-CN"/>
        </w:rPr>
        <w:t>卫星则以</w:t>
      </w:r>
      <w:r w:rsidRPr="00C22EF1">
        <w:rPr>
          <w:rFonts w:eastAsia="Times New Roman" w:hint="eastAsia"/>
          <w:szCs w:val="24"/>
          <w:lang w:val="en-GB" w:eastAsia="zh-CN"/>
        </w:rPr>
        <w:t>500 bit/s</w:t>
      </w:r>
      <w:r w:rsidRPr="00C22EF1">
        <w:rPr>
          <w:rFonts w:ascii="SimSun" w:hAnsi="SimSun" w:cs="SimSun" w:hint="eastAsia"/>
          <w:szCs w:val="24"/>
          <w:lang w:val="en-GB" w:eastAsia="zh-CN"/>
        </w:rPr>
        <w:t>的导航数据发射</w:t>
      </w:r>
      <w:r w:rsidRPr="00C22EF1">
        <w:rPr>
          <w:rFonts w:eastAsia="Times New Roman" w:hint="eastAsia"/>
          <w:szCs w:val="24"/>
          <w:lang w:val="en-GB" w:eastAsia="zh-CN"/>
        </w:rPr>
        <w:t>B1I</w:t>
      </w:r>
      <w:r w:rsidRPr="00C22EF1">
        <w:rPr>
          <w:rFonts w:ascii="SimSun" w:hAnsi="SimSun" w:cs="SimSun" w:hint="eastAsia"/>
          <w:szCs w:val="24"/>
          <w:lang w:val="en-GB" w:eastAsia="zh-CN"/>
        </w:rPr>
        <w:t>信号。</w:t>
      </w:r>
    </w:p>
    <w:p w14:paraId="0C4CBDFF" w14:textId="77777777" w:rsidR="00493E11" w:rsidRPr="00C22EF1" w:rsidRDefault="00493E11" w:rsidP="00493E11">
      <w:pPr>
        <w:ind w:firstLineChars="200" w:firstLine="480"/>
        <w:rPr>
          <w:rFonts w:eastAsia="Times New Roman"/>
          <w:szCs w:val="24"/>
          <w:lang w:val="en-GB" w:eastAsia="zh-CN"/>
        </w:rPr>
      </w:pPr>
      <w:r w:rsidRPr="00C22EF1">
        <w:rPr>
          <w:rFonts w:eastAsia="Times New Roman" w:hint="eastAsia"/>
          <w:szCs w:val="24"/>
          <w:lang w:val="en-GB" w:eastAsia="zh-CN"/>
        </w:rPr>
        <w:lastRenderedPageBreak/>
        <w:t>OS B1C</w:t>
      </w:r>
      <w:r w:rsidRPr="00C22EF1">
        <w:rPr>
          <w:rFonts w:ascii="SimSun" w:hAnsi="SimSun" w:cs="SimSun" w:hint="eastAsia"/>
          <w:szCs w:val="24"/>
          <w:lang w:val="en-GB" w:eastAsia="zh-CN"/>
        </w:rPr>
        <w:t>信号和授权服务（</w:t>
      </w:r>
      <w:r w:rsidRPr="00C22EF1">
        <w:rPr>
          <w:rFonts w:eastAsia="Times New Roman" w:hint="eastAsia"/>
          <w:szCs w:val="24"/>
          <w:lang w:val="en-GB" w:eastAsia="zh-CN"/>
        </w:rPr>
        <w:t>AS</w:t>
      </w:r>
      <w:r w:rsidRPr="00C22EF1">
        <w:rPr>
          <w:rFonts w:ascii="SimSun" w:hAnsi="SimSun" w:cs="SimSun" w:hint="eastAsia"/>
          <w:szCs w:val="24"/>
          <w:lang w:val="en-GB" w:eastAsia="zh-CN"/>
        </w:rPr>
        <w:t>）</w:t>
      </w:r>
      <w:r w:rsidRPr="00C22EF1">
        <w:rPr>
          <w:rFonts w:eastAsia="Times New Roman" w:hint="eastAsia"/>
          <w:szCs w:val="24"/>
          <w:lang w:val="en-GB" w:eastAsia="zh-CN"/>
        </w:rPr>
        <w:t>B1A</w:t>
      </w:r>
      <w:r w:rsidRPr="00C22EF1">
        <w:rPr>
          <w:rFonts w:ascii="SimSun" w:hAnsi="SimSun" w:cs="SimSun" w:hint="eastAsia"/>
          <w:szCs w:val="24"/>
          <w:lang w:val="en-GB" w:eastAsia="zh-CN"/>
        </w:rPr>
        <w:t>信号在</w:t>
      </w:r>
      <w:r w:rsidRPr="00C22EF1">
        <w:rPr>
          <w:rFonts w:eastAsia="Times New Roman" w:hint="eastAsia"/>
          <w:szCs w:val="24"/>
          <w:lang w:val="en-GB" w:eastAsia="zh-CN"/>
        </w:rPr>
        <w:t>1 575.42 MHz</w:t>
      </w:r>
      <w:r w:rsidRPr="00C22EF1">
        <w:rPr>
          <w:rFonts w:ascii="SimSun" w:hAnsi="SimSun" w:cs="SimSun" w:hint="eastAsia"/>
          <w:szCs w:val="24"/>
          <w:lang w:val="en-GB" w:eastAsia="zh-CN"/>
        </w:rPr>
        <w:t>上广播。</w:t>
      </w:r>
    </w:p>
    <w:p w14:paraId="772196B5" w14:textId="77777777" w:rsidR="00493E11" w:rsidRPr="00C22EF1" w:rsidRDefault="00493E11" w:rsidP="00493E11">
      <w:pPr>
        <w:ind w:firstLineChars="200" w:firstLine="480"/>
        <w:rPr>
          <w:rFonts w:eastAsia="Times New Roman"/>
          <w:szCs w:val="24"/>
          <w:lang w:val="en-GB" w:eastAsia="zh-CN"/>
        </w:rPr>
      </w:pPr>
      <w:r w:rsidRPr="00C22EF1">
        <w:rPr>
          <w:rFonts w:ascii="SimSun" w:hAnsi="SimSun" w:cs="SimSun" w:hint="eastAsia"/>
          <w:szCs w:val="24"/>
          <w:lang w:val="en-GB" w:eastAsia="zh-CN"/>
        </w:rPr>
        <w:t>由</w:t>
      </w:r>
      <w:r w:rsidRPr="00C22EF1">
        <w:rPr>
          <w:rFonts w:eastAsia="Times New Roman" w:hint="eastAsia"/>
          <w:szCs w:val="24"/>
          <w:lang w:val="en-GB" w:eastAsia="zh-CN"/>
        </w:rPr>
        <w:t>MEO</w:t>
      </w:r>
      <w:r w:rsidRPr="00C22EF1">
        <w:rPr>
          <w:rFonts w:ascii="SimSun" w:hAnsi="SimSun" w:cs="SimSun" w:hint="eastAsia"/>
          <w:szCs w:val="24"/>
          <w:lang w:val="en-GB" w:eastAsia="zh-CN"/>
        </w:rPr>
        <w:t>和</w:t>
      </w:r>
      <w:r w:rsidRPr="00C22EF1">
        <w:rPr>
          <w:rFonts w:eastAsia="Times New Roman" w:hint="eastAsia"/>
          <w:szCs w:val="24"/>
          <w:lang w:val="en-GB" w:eastAsia="zh-CN"/>
        </w:rPr>
        <w:t>IGSO</w:t>
      </w:r>
      <w:r w:rsidRPr="00C22EF1">
        <w:rPr>
          <w:rFonts w:ascii="SimSun" w:hAnsi="SimSun" w:cs="SimSun" w:hint="eastAsia"/>
          <w:szCs w:val="24"/>
          <w:lang w:val="en-GB" w:eastAsia="zh-CN"/>
        </w:rPr>
        <w:t>卫星发射的</w:t>
      </w:r>
      <w:r w:rsidRPr="00C22EF1">
        <w:rPr>
          <w:rFonts w:eastAsia="Times New Roman" w:hint="eastAsia"/>
          <w:szCs w:val="24"/>
          <w:lang w:val="en-GB" w:eastAsia="zh-CN"/>
        </w:rPr>
        <w:t>B1C</w:t>
      </w:r>
      <w:r w:rsidRPr="00C22EF1">
        <w:rPr>
          <w:rFonts w:ascii="SimSun" w:hAnsi="SimSun" w:cs="SimSun" w:hint="eastAsia"/>
          <w:szCs w:val="24"/>
          <w:lang w:val="en-GB" w:eastAsia="zh-CN"/>
        </w:rPr>
        <w:t>信号由导频和数据部分组成。导频分量</w:t>
      </w:r>
      <w:r w:rsidRPr="00C22EF1">
        <w:rPr>
          <w:rFonts w:eastAsia="Times New Roman"/>
          <w:szCs w:val="24"/>
          <w:lang w:val="en-GB" w:eastAsia="zh-CN"/>
        </w:rPr>
        <w:t>B1C</w:t>
      </w:r>
      <w:r w:rsidRPr="00C22EF1">
        <w:rPr>
          <w:rFonts w:eastAsia="Times New Roman"/>
          <w:szCs w:val="24"/>
          <w:vertAlign w:val="subscript"/>
          <w:lang w:val="en-GB" w:eastAsia="zh-CN"/>
        </w:rPr>
        <w:t>P</w:t>
      </w:r>
      <w:r w:rsidRPr="00C22EF1">
        <w:rPr>
          <w:rFonts w:ascii="SimSun" w:hAnsi="SimSun" w:cs="SimSun" w:hint="eastAsia"/>
          <w:szCs w:val="24"/>
          <w:lang w:val="en-GB" w:eastAsia="zh-CN"/>
        </w:rPr>
        <w:t>使用正交多路复用</w:t>
      </w:r>
      <w:r w:rsidRPr="00C22EF1">
        <w:rPr>
          <w:rFonts w:eastAsia="Times New Roman" w:hint="eastAsia"/>
          <w:szCs w:val="24"/>
          <w:lang w:val="en-GB" w:eastAsia="zh-CN"/>
        </w:rPr>
        <w:t>BOC (QMBOC)</w:t>
      </w:r>
      <w:r w:rsidRPr="00C22EF1">
        <w:rPr>
          <w:rFonts w:ascii="SimSun" w:hAnsi="SimSun" w:cs="SimSun" w:hint="eastAsia"/>
          <w:szCs w:val="24"/>
          <w:lang w:val="en-GB" w:eastAsia="zh-CN"/>
        </w:rPr>
        <w:t>调制，它包括相位正交调制的</w:t>
      </w:r>
      <w:r w:rsidRPr="00C22EF1">
        <w:rPr>
          <w:rFonts w:eastAsia="Times New Roman" w:hint="eastAsia"/>
          <w:szCs w:val="24"/>
          <w:lang w:val="en-GB" w:eastAsia="zh-CN"/>
        </w:rPr>
        <w:t>BOC(1,1)</w:t>
      </w:r>
      <w:r w:rsidRPr="00C22EF1">
        <w:rPr>
          <w:rFonts w:ascii="SimSun" w:hAnsi="SimSun" w:cs="SimSun" w:hint="eastAsia"/>
          <w:szCs w:val="24"/>
          <w:lang w:val="en-GB" w:eastAsia="zh-CN"/>
        </w:rPr>
        <w:t>和</w:t>
      </w:r>
      <w:r w:rsidRPr="00C22EF1">
        <w:rPr>
          <w:rFonts w:eastAsia="Times New Roman" w:hint="eastAsia"/>
          <w:szCs w:val="24"/>
          <w:lang w:val="en-GB" w:eastAsia="zh-CN"/>
        </w:rPr>
        <w:t>BOC(6,1)</w:t>
      </w:r>
      <w:r w:rsidRPr="00C22EF1">
        <w:rPr>
          <w:rFonts w:ascii="SimSun" w:hAnsi="SimSun" w:cs="SimSun" w:hint="eastAsia"/>
          <w:szCs w:val="24"/>
          <w:lang w:val="en-GB" w:eastAsia="zh-CN"/>
        </w:rPr>
        <w:t>分量。数据分量</w:t>
      </w:r>
      <w:r w:rsidRPr="00C22EF1">
        <w:rPr>
          <w:szCs w:val="24"/>
          <w:lang w:val="en-GB" w:eastAsia="zh-CN"/>
        </w:rPr>
        <w:t>B1C</w:t>
      </w:r>
      <w:r w:rsidRPr="00C22EF1">
        <w:rPr>
          <w:szCs w:val="24"/>
          <w:vertAlign w:val="subscript"/>
          <w:lang w:val="en-GB" w:eastAsia="zh-CN"/>
        </w:rPr>
        <w:t>D</w:t>
      </w:r>
      <w:r w:rsidRPr="00C22EF1">
        <w:rPr>
          <w:rFonts w:ascii="SimSun" w:hAnsi="SimSun" w:cs="SimSun" w:hint="eastAsia"/>
          <w:szCs w:val="24"/>
          <w:lang w:val="en-GB" w:eastAsia="zh-CN"/>
        </w:rPr>
        <w:t>采用</w:t>
      </w:r>
      <w:r w:rsidRPr="00C22EF1">
        <w:rPr>
          <w:rFonts w:eastAsia="Times New Roman" w:hint="eastAsia"/>
          <w:szCs w:val="24"/>
          <w:lang w:val="en-GB" w:eastAsia="zh-CN"/>
        </w:rPr>
        <w:t>BOC(1,1)</w:t>
      </w:r>
      <w:r w:rsidRPr="00C22EF1">
        <w:rPr>
          <w:rFonts w:ascii="SimSun" w:hAnsi="SimSun" w:cs="SimSun" w:hint="eastAsia"/>
          <w:szCs w:val="24"/>
          <w:lang w:val="en-GB" w:eastAsia="zh-CN"/>
        </w:rPr>
        <w:t>调制。</w:t>
      </w:r>
    </w:p>
    <w:p w14:paraId="5E9F8AFF" w14:textId="77777777" w:rsidR="00493E11" w:rsidRPr="00C22EF1" w:rsidRDefault="00493E11" w:rsidP="00493E11">
      <w:pPr>
        <w:keepNext/>
        <w:keepLines/>
        <w:ind w:firstLineChars="200" w:firstLine="480"/>
        <w:rPr>
          <w:rFonts w:eastAsia="Times New Roman"/>
          <w:lang w:val="en-GB" w:eastAsia="zh-CN"/>
        </w:rPr>
      </w:pPr>
      <w:r w:rsidRPr="00C22EF1">
        <w:rPr>
          <w:rFonts w:eastAsia="Times New Roman"/>
          <w:szCs w:val="24"/>
          <w:lang w:val="en-GB" w:eastAsia="zh-CN"/>
        </w:rPr>
        <w:t>B1C</w:t>
      </w:r>
      <w:r w:rsidRPr="00C22EF1">
        <w:rPr>
          <w:rFonts w:eastAsia="Times New Roman"/>
          <w:szCs w:val="24"/>
          <w:vertAlign w:val="subscript"/>
          <w:lang w:val="en-GB" w:eastAsia="zh-CN"/>
        </w:rPr>
        <w:t>P</w:t>
      </w:r>
      <w:r w:rsidRPr="00C22EF1">
        <w:rPr>
          <w:rFonts w:ascii="SimSun" w:hAnsi="SimSun" w:cs="SimSun" w:hint="eastAsia"/>
          <w:lang w:val="en-GB" w:eastAsia="zh-CN"/>
        </w:rPr>
        <w:t>使用的</w:t>
      </w:r>
      <w:proofErr w:type="gramStart"/>
      <w:r w:rsidRPr="00C22EF1">
        <w:rPr>
          <w:rFonts w:eastAsia="Times New Roman" w:hint="eastAsia"/>
          <w:lang w:val="en-GB" w:eastAsia="zh-CN"/>
        </w:rPr>
        <w:t>QMBOC(</w:t>
      </w:r>
      <w:proofErr w:type="gramEnd"/>
      <w:r w:rsidRPr="00C22EF1">
        <w:rPr>
          <w:rFonts w:eastAsia="Times New Roman" w:hint="eastAsia"/>
          <w:lang w:val="en-GB" w:eastAsia="zh-CN"/>
        </w:rPr>
        <w:t>6,1,4/33)</w:t>
      </w:r>
      <w:r w:rsidRPr="00C22EF1">
        <w:rPr>
          <w:rFonts w:ascii="SimSun" w:hAnsi="SimSun" w:cs="SimSun" w:hint="eastAsia"/>
          <w:lang w:val="en-GB" w:eastAsia="zh-CN"/>
        </w:rPr>
        <w:t>的归一化功率谱密度</w:t>
      </w:r>
      <w:r>
        <w:rPr>
          <w:rFonts w:ascii="SimSun" w:hAnsi="SimSun" w:cs="SimSun" w:hint="eastAsia"/>
          <w:lang w:val="en-GB" w:eastAsia="zh-CN"/>
        </w:rPr>
        <w:t>（</w:t>
      </w:r>
      <w:r w:rsidRPr="00C22EF1">
        <w:rPr>
          <w:rFonts w:eastAsia="Times New Roman" w:hint="eastAsia"/>
          <w:lang w:val="en-GB" w:eastAsia="zh-CN"/>
        </w:rPr>
        <w:t>PSD</w:t>
      </w:r>
      <w:r>
        <w:rPr>
          <w:rFonts w:ascii="SimSun" w:hAnsi="SimSun" w:cs="SimSun" w:hint="eastAsia"/>
          <w:lang w:val="en-GB" w:eastAsia="zh-CN"/>
        </w:rPr>
        <w:t>）</w:t>
      </w:r>
      <w:r w:rsidRPr="00C22EF1">
        <w:rPr>
          <w:rFonts w:ascii="SimSun" w:hAnsi="SimSun" w:cs="SimSun" w:hint="eastAsia"/>
          <w:lang w:val="en-GB" w:eastAsia="zh-CN"/>
        </w:rPr>
        <w:t>由下式给出：</w:t>
      </w:r>
    </w:p>
    <w:p w14:paraId="29A4528C" w14:textId="77777777" w:rsidR="00493E11" w:rsidRPr="00C22EF1" w:rsidRDefault="00493E11" w:rsidP="00493E11">
      <w:pPr>
        <w:tabs>
          <w:tab w:val="clear" w:pos="1191"/>
          <w:tab w:val="clear" w:pos="1588"/>
          <w:tab w:val="clear" w:pos="1985"/>
          <w:tab w:val="center" w:pos="4820"/>
          <w:tab w:val="right" w:pos="9639"/>
        </w:tabs>
        <w:rPr>
          <w:rFonts w:eastAsia="Times New Roman"/>
        </w:rPr>
      </w:pPr>
      <w:r w:rsidRPr="00C22EF1">
        <w:rPr>
          <w:rFonts w:eastAsia="Times New Roman"/>
          <w:lang w:val="en-GB" w:eastAsia="zh-CN"/>
        </w:rPr>
        <w:tab/>
      </w:r>
      <w:r w:rsidRPr="00C22EF1">
        <w:rPr>
          <w:rFonts w:eastAsia="Times New Roman"/>
          <w:lang w:val="en-GB" w:eastAsia="zh-CN"/>
        </w:rPr>
        <w:tab/>
      </w:r>
      <w:r w:rsidRPr="00C22EF1">
        <w:rPr>
          <w:rFonts w:eastAsia="Times New Roman"/>
        </w:rPr>
        <w:object w:dxaOrig="4440" w:dyaOrig="620" w14:anchorId="65B791EE">
          <v:shape id="_x0000_i1028" type="#_x0000_t75" alt="" style="width:220.65pt;height:31.7pt;mso-width-percent:0;mso-height-percent:0;mso-width-percent:0;mso-height-percent:0" o:ole="">
            <v:imagedata r:id="rId21" o:title=""/>
          </v:shape>
          <o:OLEObject Type="Embed" ProgID="Equation.DSMT4" ShapeID="_x0000_i1028" DrawAspect="Content" ObjectID="_1793618503" r:id="rId22"/>
        </w:object>
      </w:r>
    </w:p>
    <w:p w14:paraId="1FFF8CA5" w14:textId="77777777" w:rsidR="00493E11" w:rsidRPr="00C22EF1" w:rsidRDefault="00493E11" w:rsidP="00493E11">
      <w:pPr>
        <w:keepNext/>
        <w:ind w:firstLineChars="200" w:firstLine="480"/>
        <w:rPr>
          <w:rFonts w:eastAsia="Times New Roman"/>
          <w:lang w:val="en-GB" w:eastAsia="zh-CN"/>
        </w:rPr>
      </w:pPr>
      <w:r w:rsidRPr="00C22EF1">
        <w:rPr>
          <w:rFonts w:eastAsia="Times New Roman" w:hint="eastAsia"/>
          <w:lang w:val="en-GB" w:eastAsia="zh-CN"/>
        </w:rPr>
        <w:t>B1C</w:t>
      </w:r>
      <w:r w:rsidRPr="00C22EF1">
        <w:rPr>
          <w:rFonts w:ascii="SimSun" w:hAnsi="SimSun" w:cs="SimSun" w:hint="eastAsia"/>
          <w:lang w:val="en-GB" w:eastAsia="zh-CN"/>
        </w:rPr>
        <w:t>信号的总</w:t>
      </w:r>
      <w:r w:rsidRPr="00C22EF1">
        <w:rPr>
          <w:rFonts w:eastAsia="Times New Roman" w:hint="eastAsia"/>
          <w:lang w:val="en-GB" w:eastAsia="zh-CN"/>
        </w:rPr>
        <w:t>PSD</w:t>
      </w:r>
      <w:r w:rsidRPr="00C22EF1">
        <w:rPr>
          <w:rFonts w:ascii="SimSun" w:hAnsi="SimSun" w:cs="SimSun" w:hint="eastAsia"/>
          <w:lang w:val="en-GB" w:eastAsia="zh-CN"/>
        </w:rPr>
        <w:t>由下式给出：</w:t>
      </w:r>
    </w:p>
    <w:p w14:paraId="29C349DE" w14:textId="77777777" w:rsidR="00493E11" w:rsidRPr="00C22EF1" w:rsidRDefault="00493E11" w:rsidP="00493E11">
      <w:pPr>
        <w:tabs>
          <w:tab w:val="clear" w:pos="1191"/>
          <w:tab w:val="clear" w:pos="1588"/>
          <w:tab w:val="clear" w:pos="1985"/>
          <w:tab w:val="center" w:pos="4820"/>
          <w:tab w:val="right" w:pos="9639"/>
        </w:tabs>
        <w:rPr>
          <w:rFonts w:eastAsia="Times New Roman"/>
        </w:rPr>
      </w:pPr>
      <w:r w:rsidRPr="00C22EF1">
        <w:rPr>
          <w:rFonts w:eastAsia="Times New Roman"/>
          <w:lang w:val="en-GB" w:eastAsia="zh-CN"/>
        </w:rPr>
        <w:tab/>
      </w:r>
      <w:r w:rsidRPr="00C22EF1">
        <w:rPr>
          <w:rFonts w:eastAsia="Times New Roman"/>
          <w:lang w:val="en-GB" w:eastAsia="zh-CN"/>
        </w:rPr>
        <w:tab/>
      </w:r>
      <w:r w:rsidRPr="00C22EF1">
        <w:rPr>
          <w:rFonts w:eastAsia="Times New Roman"/>
          <w:position w:val="-24"/>
        </w:rPr>
        <w:object w:dxaOrig="6560" w:dyaOrig="620" w14:anchorId="4E66417C">
          <v:shape id="_x0000_i1029" type="#_x0000_t75" alt="" style="width:329.95pt;height:31.7pt;mso-width-percent:0;mso-height-percent:0;mso-width-percent:0;mso-height-percent:0" o:ole="">
            <v:imagedata r:id="rId23" o:title=""/>
          </v:shape>
          <o:OLEObject Type="Embed" ProgID="Equation.DSMT4" ShapeID="_x0000_i1029" DrawAspect="Content" ObjectID="_1793618504" r:id="rId24"/>
        </w:object>
      </w:r>
    </w:p>
    <w:p w14:paraId="43F59EC4" w14:textId="77777777" w:rsidR="00493E11" w:rsidRPr="00C22EF1" w:rsidRDefault="00493E11" w:rsidP="00493E11">
      <w:pPr>
        <w:ind w:firstLineChars="200" w:firstLine="480"/>
        <w:rPr>
          <w:rFonts w:eastAsia="Times New Roman"/>
          <w:szCs w:val="24"/>
          <w:lang w:val="en-GB" w:eastAsia="zh-CN"/>
        </w:rPr>
      </w:pPr>
      <w:r w:rsidRPr="00C22EF1">
        <w:rPr>
          <w:rFonts w:eastAsia="Times New Roman" w:hint="eastAsia"/>
          <w:szCs w:val="24"/>
          <w:lang w:val="en-GB" w:eastAsia="zh-CN"/>
        </w:rPr>
        <w:t>SBAS-B1C</w:t>
      </w:r>
      <w:r w:rsidRPr="00C22EF1">
        <w:rPr>
          <w:rFonts w:ascii="SimSun" w:hAnsi="SimSun" w:cs="SimSun" w:hint="eastAsia"/>
          <w:szCs w:val="24"/>
          <w:lang w:val="en-GB" w:eastAsia="zh-CN"/>
        </w:rPr>
        <w:t>信号由</w:t>
      </w:r>
      <w:r w:rsidRPr="00C22EF1">
        <w:rPr>
          <w:rFonts w:eastAsia="Times New Roman" w:hint="eastAsia"/>
          <w:szCs w:val="24"/>
          <w:lang w:val="en-GB" w:eastAsia="zh-CN"/>
        </w:rPr>
        <w:t>GSO</w:t>
      </w:r>
      <w:r w:rsidRPr="00C22EF1">
        <w:rPr>
          <w:rFonts w:ascii="SimSun" w:hAnsi="SimSun" w:cs="SimSun" w:hint="eastAsia"/>
          <w:szCs w:val="24"/>
          <w:lang w:val="en-GB" w:eastAsia="zh-CN"/>
        </w:rPr>
        <w:t>星发射，用于</w:t>
      </w:r>
      <w:r w:rsidRPr="00C22EF1">
        <w:rPr>
          <w:rFonts w:eastAsia="Times New Roman" w:hint="eastAsia"/>
          <w:szCs w:val="24"/>
          <w:lang w:val="en-GB" w:eastAsia="zh-CN"/>
        </w:rPr>
        <w:t>SBAS</w:t>
      </w:r>
      <w:r w:rsidRPr="00C22EF1">
        <w:rPr>
          <w:rFonts w:ascii="SimSun" w:hAnsi="SimSun" w:cs="SimSun" w:hint="eastAsia"/>
          <w:szCs w:val="24"/>
          <w:lang w:val="en-GB" w:eastAsia="zh-CN"/>
        </w:rPr>
        <w:t>业务，采用</w:t>
      </w:r>
      <w:r w:rsidRPr="00C22EF1">
        <w:rPr>
          <w:rFonts w:eastAsia="Times New Roman" w:hint="eastAsia"/>
          <w:szCs w:val="24"/>
          <w:lang w:val="en-GB" w:eastAsia="zh-CN"/>
        </w:rPr>
        <w:t>BPSK-</w:t>
      </w:r>
      <w:proofErr w:type="gramStart"/>
      <w:r w:rsidRPr="00C22EF1">
        <w:rPr>
          <w:rFonts w:eastAsia="Times New Roman" w:hint="eastAsia"/>
          <w:szCs w:val="24"/>
          <w:lang w:val="en-GB" w:eastAsia="zh-CN"/>
        </w:rPr>
        <w:t>R(</w:t>
      </w:r>
      <w:proofErr w:type="gramEnd"/>
      <w:r w:rsidRPr="00C22EF1">
        <w:rPr>
          <w:rFonts w:eastAsia="Times New Roman" w:hint="eastAsia"/>
          <w:szCs w:val="24"/>
          <w:lang w:val="en-GB" w:eastAsia="zh-CN"/>
        </w:rPr>
        <w:t>1)</w:t>
      </w:r>
      <w:r w:rsidRPr="00C22EF1">
        <w:rPr>
          <w:rFonts w:ascii="SimSun" w:hAnsi="SimSun" w:cs="SimSun" w:hint="eastAsia"/>
          <w:szCs w:val="24"/>
          <w:lang w:val="en-GB" w:eastAsia="zh-CN"/>
        </w:rPr>
        <w:t>调制。</w:t>
      </w:r>
    </w:p>
    <w:p w14:paraId="40D8AC3B" w14:textId="77777777" w:rsidR="00493E11" w:rsidRPr="00C22EF1" w:rsidRDefault="00493E11" w:rsidP="00493E11">
      <w:pPr>
        <w:ind w:firstLineChars="200" w:firstLine="480"/>
        <w:rPr>
          <w:rFonts w:eastAsia="Times New Roman"/>
          <w:szCs w:val="24"/>
          <w:lang w:val="en-GB" w:eastAsia="zh-CN"/>
        </w:rPr>
      </w:pPr>
      <w:r w:rsidRPr="00C22EF1">
        <w:rPr>
          <w:rFonts w:eastAsia="Times New Roman" w:hint="eastAsia"/>
          <w:szCs w:val="24"/>
          <w:lang w:val="en-GB" w:eastAsia="zh-CN"/>
        </w:rPr>
        <w:t>B1A</w:t>
      </w:r>
      <w:r w:rsidRPr="00C22EF1">
        <w:rPr>
          <w:rFonts w:ascii="SimSun" w:hAnsi="SimSun" w:cs="SimSun" w:hint="eastAsia"/>
          <w:szCs w:val="24"/>
          <w:lang w:val="en-GB" w:eastAsia="zh-CN"/>
        </w:rPr>
        <w:t>信号采用</w:t>
      </w:r>
      <w:proofErr w:type="gramStart"/>
      <w:r w:rsidRPr="00C22EF1">
        <w:rPr>
          <w:rFonts w:eastAsia="Times New Roman" w:hint="eastAsia"/>
          <w:szCs w:val="24"/>
          <w:lang w:val="en-GB" w:eastAsia="zh-CN"/>
        </w:rPr>
        <w:t>BOC(</w:t>
      </w:r>
      <w:proofErr w:type="gramEnd"/>
      <w:r w:rsidRPr="00C22EF1">
        <w:rPr>
          <w:rFonts w:eastAsia="Times New Roman" w:hint="eastAsia"/>
          <w:szCs w:val="24"/>
          <w:lang w:val="en-GB" w:eastAsia="zh-CN"/>
        </w:rPr>
        <w:t>14,2)</w:t>
      </w:r>
      <w:r w:rsidRPr="00C22EF1">
        <w:rPr>
          <w:rFonts w:ascii="SimSun" w:hAnsi="SimSun" w:cs="SimSun" w:hint="eastAsia"/>
          <w:szCs w:val="24"/>
          <w:lang w:val="en-GB" w:eastAsia="zh-CN"/>
        </w:rPr>
        <w:t>调制，由相位正交的导频和数据分量组成。</w:t>
      </w:r>
    </w:p>
    <w:p w14:paraId="535423E8" w14:textId="0B3AE4C9" w:rsidR="00493E11" w:rsidRPr="00C22EF1" w:rsidRDefault="00493E11" w:rsidP="00493E11">
      <w:pPr>
        <w:pStyle w:val="TableNo"/>
        <w:rPr>
          <w:lang w:val="en-GB" w:eastAsia="zh-CN"/>
        </w:rPr>
      </w:pPr>
      <w:r w:rsidRPr="00C22EF1">
        <w:rPr>
          <w:lang w:eastAsia="zh-CN"/>
        </w:rPr>
        <w:t>表</w:t>
      </w:r>
      <w:r w:rsidRPr="00C22EF1">
        <w:rPr>
          <w:rFonts w:hint="eastAsia"/>
          <w:lang w:val="en-GB" w:eastAsia="zh-CN"/>
        </w:rPr>
        <w:t>1</w:t>
      </w:r>
      <w:r w:rsidR="00280F48">
        <w:rPr>
          <w:rFonts w:hint="eastAsia"/>
          <w:lang w:val="en-GB" w:eastAsia="zh-CN"/>
        </w:rPr>
        <w:t>7</w:t>
      </w:r>
    </w:p>
    <w:p w14:paraId="5DF25844" w14:textId="77777777" w:rsidR="00493E11" w:rsidRPr="00C22EF1" w:rsidRDefault="00493E11" w:rsidP="00493E11">
      <w:pPr>
        <w:keepNext/>
        <w:spacing w:before="0" w:after="120"/>
        <w:jc w:val="center"/>
        <w:rPr>
          <w:rFonts w:eastAsia="Times New Roman"/>
          <w:b/>
          <w:lang w:val="en-GB" w:eastAsia="zh-CN"/>
        </w:rPr>
      </w:pPr>
      <w:r w:rsidRPr="00C22EF1">
        <w:rPr>
          <w:b/>
          <w:bCs/>
          <w:lang w:eastAsia="zh-CN"/>
        </w:rPr>
        <w:t>1 559-1 610 MHz</w:t>
      </w:r>
      <w:r w:rsidRPr="00C22EF1">
        <w:rPr>
          <w:b/>
          <w:bCs/>
          <w:lang w:eastAsia="zh-CN"/>
        </w:rPr>
        <w:t>频段内的</w:t>
      </w:r>
      <w:r w:rsidRPr="00C22EF1">
        <w:rPr>
          <w:b/>
          <w:bCs/>
          <w:lang w:eastAsia="zh-CN"/>
        </w:rPr>
        <w:t>COMPASS B1</w:t>
      </w:r>
      <w:r w:rsidRPr="00C22EF1">
        <w:rPr>
          <w:rFonts w:hint="eastAsia"/>
          <w:b/>
          <w:bCs/>
          <w:lang w:eastAsia="zh-CN"/>
        </w:rPr>
        <w:t>发射</w:t>
      </w:r>
    </w:p>
    <w:tbl>
      <w:tblPr>
        <w:tblStyle w:val="TableGrid2"/>
        <w:tblW w:w="9639" w:type="dxa"/>
        <w:jc w:val="center"/>
        <w:tblLook w:val="04A0" w:firstRow="1" w:lastRow="0" w:firstColumn="1" w:lastColumn="0" w:noHBand="0" w:noVBand="1"/>
      </w:tblPr>
      <w:tblGrid>
        <w:gridCol w:w="2559"/>
        <w:gridCol w:w="1543"/>
        <w:gridCol w:w="2241"/>
        <w:gridCol w:w="1590"/>
        <w:gridCol w:w="1706"/>
      </w:tblGrid>
      <w:tr w:rsidR="00493E11" w:rsidRPr="00C22EF1" w14:paraId="5C290EC2" w14:textId="77777777" w:rsidTr="002F4E0C">
        <w:trPr>
          <w:tblHeader/>
          <w:jc w:val="center"/>
        </w:trPr>
        <w:tc>
          <w:tcPr>
            <w:tcW w:w="2559" w:type="dxa"/>
            <w:vAlign w:val="center"/>
          </w:tcPr>
          <w:p w14:paraId="35311281"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Bold" w:hAnsi="Times New Roman Bold"/>
                <w:b/>
                <w:sz w:val="22"/>
              </w:rPr>
            </w:pPr>
            <w:proofErr w:type="spellStart"/>
            <w:r w:rsidRPr="00C22EF1">
              <w:rPr>
                <w:rFonts w:ascii="SimSun" w:eastAsia="SimSun" w:hAnsi="SimSun" w:cs="SimSun" w:hint="eastAsia"/>
                <w:b/>
                <w:sz w:val="22"/>
              </w:rPr>
              <w:t>参数</w:t>
            </w:r>
            <w:proofErr w:type="spellEnd"/>
          </w:p>
        </w:tc>
        <w:tc>
          <w:tcPr>
            <w:tcW w:w="1543" w:type="dxa"/>
          </w:tcPr>
          <w:p w14:paraId="369FA49F"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C22EF1">
              <w:rPr>
                <w:b/>
                <w:sz w:val="22"/>
              </w:rPr>
              <w:t>B1I</w:t>
            </w:r>
          </w:p>
        </w:tc>
        <w:tc>
          <w:tcPr>
            <w:tcW w:w="2241" w:type="dxa"/>
          </w:tcPr>
          <w:p w14:paraId="257B45B9"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Bold" w:hAnsi="Times New Roman Bold"/>
                <w:b/>
                <w:sz w:val="22"/>
              </w:rPr>
            </w:pPr>
            <w:r w:rsidRPr="00C22EF1">
              <w:rPr>
                <w:rFonts w:ascii="Times New Roman Bold" w:hAnsi="Times New Roman Bold"/>
                <w:b/>
                <w:sz w:val="22"/>
              </w:rPr>
              <w:t>B1C</w:t>
            </w:r>
          </w:p>
        </w:tc>
        <w:tc>
          <w:tcPr>
            <w:tcW w:w="1590" w:type="dxa"/>
          </w:tcPr>
          <w:p w14:paraId="052E9B82"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Bold" w:hAnsi="Times New Roman Bold"/>
                <w:b/>
                <w:sz w:val="22"/>
              </w:rPr>
            </w:pPr>
            <w:r w:rsidRPr="00C22EF1">
              <w:rPr>
                <w:rFonts w:ascii="Times New Roman Bold" w:hAnsi="Times New Roman Bold"/>
                <w:b/>
                <w:sz w:val="22"/>
              </w:rPr>
              <w:t>SBAS-B1C</w:t>
            </w:r>
          </w:p>
        </w:tc>
        <w:tc>
          <w:tcPr>
            <w:tcW w:w="1706" w:type="dxa"/>
          </w:tcPr>
          <w:p w14:paraId="681080C6"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Bold" w:hAnsi="Times New Roman Bold"/>
                <w:b/>
                <w:sz w:val="22"/>
              </w:rPr>
            </w:pPr>
            <w:r w:rsidRPr="00C22EF1">
              <w:rPr>
                <w:rFonts w:ascii="Times New Roman Bold" w:hAnsi="Times New Roman Bold"/>
                <w:b/>
                <w:sz w:val="22"/>
              </w:rPr>
              <w:t>B1A</w:t>
            </w:r>
          </w:p>
        </w:tc>
      </w:tr>
      <w:tr w:rsidR="00493E11" w:rsidRPr="00C22EF1" w14:paraId="2D97BB05" w14:textId="77777777" w:rsidTr="002F4E0C">
        <w:trPr>
          <w:jc w:val="center"/>
        </w:trPr>
        <w:tc>
          <w:tcPr>
            <w:tcW w:w="2559" w:type="dxa"/>
            <w:vAlign w:val="center"/>
          </w:tcPr>
          <w:p w14:paraId="2E2818B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C22EF1">
              <w:rPr>
                <w:rFonts w:ascii="SimSun" w:eastAsia="SimSun" w:hAnsi="SimSun" w:cs="SimSun" w:hint="eastAsia"/>
                <w:sz w:val="22"/>
              </w:rPr>
              <w:t>载波频率</w:t>
            </w:r>
            <w:proofErr w:type="spellEnd"/>
            <w:r>
              <w:rPr>
                <w:rFonts w:asciiTheme="minorEastAsia" w:eastAsiaTheme="minorEastAsia" w:hAnsiTheme="minorEastAsia" w:cs="SimSun" w:hint="eastAsia"/>
                <w:sz w:val="22"/>
              </w:rPr>
              <w:t>（</w:t>
            </w:r>
            <w:r w:rsidRPr="00C22EF1">
              <w:rPr>
                <w:sz w:val="22"/>
              </w:rPr>
              <w:t>MHz</w:t>
            </w:r>
            <w:r>
              <w:rPr>
                <w:rFonts w:asciiTheme="minorEastAsia" w:eastAsiaTheme="minorEastAsia" w:hAnsiTheme="minorEastAsia" w:hint="eastAsia"/>
                <w:sz w:val="22"/>
              </w:rPr>
              <w:t>）</w:t>
            </w:r>
          </w:p>
        </w:tc>
        <w:tc>
          <w:tcPr>
            <w:tcW w:w="1543" w:type="dxa"/>
            <w:vAlign w:val="center"/>
          </w:tcPr>
          <w:p w14:paraId="5349286E"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1561.098</w:t>
            </w:r>
          </w:p>
        </w:tc>
        <w:tc>
          <w:tcPr>
            <w:tcW w:w="2241" w:type="dxa"/>
            <w:vAlign w:val="center"/>
          </w:tcPr>
          <w:p w14:paraId="38A0D8C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1575.42</w:t>
            </w:r>
          </w:p>
        </w:tc>
        <w:tc>
          <w:tcPr>
            <w:tcW w:w="1590" w:type="dxa"/>
            <w:vAlign w:val="center"/>
          </w:tcPr>
          <w:p w14:paraId="0DA93BD0"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b/>
                <w:sz w:val="22"/>
              </w:rPr>
            </w:pPr>
            <w:r w:rsidRPr="00C22EF1">
              <w:rPr>
                <w:sz w:val="22"/>
              </w:rPr>
              <w:t>1575.42</w:t>
            </w:r>
          </w:p>
        </w:tc>
        <w:tc>
          <w:tcPr>
            <w:tcW w:w="1706" w:type="dxa"/>
            <w:vAlign w:val="center"/>
          </w:tcPr>
          <w:p w14:paraId="3068552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b/>
                <w:sz w:val="22"/>
              </w:rPr>
            </w:pPr>
            <w:r w:rsidRPr="00C22EF1">
              <w:rPr>
                <w:sz w:val="22"/>
              </w:rPr>
              <w:t>1575.42</w:t>
            </w:r>
          </w:p>
        </w:tc>
      </w:tr>
      <w:tr w:rsidR="00493E11" w:rsidRPr="00C22EF1" w14:paraId="7C64D5EB" w14:textId="77777777" w:rsidTr="002F4E0C">
        <w:trPr>
          <w:jc w:val="center"/>
        </w:trPr>
        <w:tc>
          <w:tcPr>
            <w:tcW w:w="2559" w:type="dxa"/>
            <w:vAlign w:val="center"/>
          </w:tcPr>
          <w:p w14:paraId="30EE8057" w14:textId="0B7E9B3B"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imes New Roman" w:eastAsia="SimSun" w:hAnsi="Times New Roman"/>
                <w:sz w:val="22"/>
                <w:szCs w:val="22"/>
                <w:lang w:val="en-GB"/>
              </w:rPr>
            </w:pPr>
            <w:r w:rsidRPr="00C22EF1">
              <w:rPr>
                <w:rFonts w:ascii="Times New Roman" w:eastAsia="SimSun" w:hAnsi="Times New Roman"/>
                <w:sz w:val="22"/>
                <w:szCs w:val="22"/>
              </w:rPr>
              <w:t>PRN</w:t>
            </w:r>
            <w:proofErr w:type="spellStart"/>
            <w:r w:rsidRPr="00C22EF1">
              <w:rPr>
                <w:rFonts w:ascii="Times New Roman" w:eastAsia="SimSun" w:hAnsi="Times New Roman" w:hint="eastAsia"/>
                <w:sz w:val="22"/>
                <w:szCs w:val="22"/>
              </w:rPr>
              <w:t>码片速率</w:t>
            </w:r>
            <w:proofErr w:type="spellEnd"/>
            <w:r w:rsidR="002F4E0C">
              <w:rPr>
                <w:rFonts w:ascii="Times New Roman" w:eastAsia="SimSun" w:hAnsi="Times New Roman"/>
                <w:sz w:val="22"/>
                <w:szCs w:val="22"/>
                <w:lang w:eastAsia="zh-CN"/>
              </w:rPr>
              <w:br/>
            </w:r>
            <w:r w:rsidRPr="00C22EF1">
              <w:rPr>
                <w:rFonts w:ascii="Times New Roman" w:eastAsia="SimSun" w:hAnsi="Times New Roman" w:hint="eastAsia"/>
                <w:sz w:val="22"/>
                <w:szCs w:val="22"/>
              </w:rPr>
              <w:t>（</w:t>
            </w:r>
            <w:proofErr w:type="spellStart"/>
            <w:r w:rsidRPr="00C22EF1">
              <w:rPr>
                <w:rFonts w:ascii="Times New Roman" w:eastAsia="SimSun" w:hAnsi="Times New Roman"/>
                <w:sz w:val="22"/>
                <w:szCs w:val="22"/>
              </w:rPr>
              <w:t>Mchip</w:t>
            </w:r>
            <w:proofErr w:type="spellEnd"/>
            <w:r w:rsidRPr="00C22EF1">
              <w:rPr>
                <w:rFonts w:ascii="Times New Roman" w:eastAsia="SimSun" w:hAnsi="Times New Roman"/>
                <w:sz w:val="22"/>
                <w:szCs w:val="22"/>
              </w:rPr>
              <w:t>/s</w:t>
            </w:r>
            <w:r w:rsidRPr="00C22EF1">
              <w:rPr>
                <w:rFonts w:ascii="Times New Roman" w:eastAsia="SimSun" w:hAnsi="Times New Roman" w:hint="eastAsia"/>
                <w:sz w:val="22"/>
                <w:szCs w:val="22"/>
              </w:rPr>
              <w:t>）</w:t>
            </w:r>
          </w:p>
        </w:tc>
        <w:tc>
          <w:tcPr>
            <w:tcW w:w="1543" w:type="dxa"/>
            <w:vAlign w:val="center"/>
          </w:tcPr>
          <w:p w14:paraId="48BE550F"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2.046</w:t>
            </w:r>
          </w:p>
        </w:tc>
        <w:tc>
          <w:tcPr>
            <w:tcW w:w="2241" w:type="dxa"/>
            <w:vAlign w:val="center"/>
          </w:tcPr>
          <w:p w14:paraId="48D1F6EB"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1.023</w:t>
            </w:r>
          </w:p>
        </w:tc>
        <w:tc>
          <w:tcPr>
            <w:tcW w:w="1590" w:type="dxa"/>
            <w:vAlign w:val="center"/>
          </w:tcPr>
          <w:p w14:paraId="39FA6060"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1.023</w:t>
            </w:r>
          </w:p>
        </w:tc>
        <w:tc>
          <w:tcPr>
            <w:tcW w:w="1706" w:type="dxa"/>
            <w:vAlign w:val="center"/>
          </w:tcPr>
          <w:p w14:paraId="555015E5"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2.046</w:t>
            </w:r>
          </w:p>
        </w:tc>
      </w:tr>
      <w:tr w:rsidR="00493E11" w:rsidRPr="00C22EF1" w14:paraId="226DD314" w14:textId="77777777" w:rsidTr="002F4E0C">
        <w:trPr>
          <w:jc w:val="center"/>
        </w:trPr>
        <w:tc>
          <w:tcPr>
            <w:tcW w:w="2559" w:type="dxa"/>
            <w:vAlign w:val="center"/>
          </w:tcPr>
          <w:p w14:paraId="436F8F82"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imes New Roman" w:eastAsia="SimSun" w:hAnsi="Times New Roman"/>
                <w:sz w:val="22"/>
                <w:szCs w:val="22"/>
                <w:lang w:val="en-GB" w:eastAsia="zh-CN"/>
              </w:rPr>
            </w:pPr>
            <w:r w:rsidRPr="00C22EF1">
              <w:rPr>
                <w:rFonts w:ascii="Times New Roman" w:eastAsia="SimSun" w:hAnsi="Times New Roman" w:hint="eastAsia"/>
                <w:sz w:val="22"/>
                <w:szCs w:val="22"/>
                <w:lang w:eastAsia="zh-CN"/>
              </w:rPr>
              <w:t>导航数据比特率（</w:t>
            </w:r>
            <w:r w:rsidRPr="00C22EF1">
              <w:rPr>
                <w:rFonts w:ascii="Times New Roman" w:eastAsia="SimSun" w:hAnsi="Times New Roman"/>
                <w:sz w:val="22"/>
                <w:szCs w:val="22"/>
                <w:lang w:eastAsia="zh-CN"/>
              </w:rPr>
              <w:t>bit/s</w:t>
            </w:r>
            <w:r w:rsidRPr="00C22EF1">
              <w:rPr>
                <w:rFonts w:ascii="Times New Roman" w:eastAsia="SimSun" w:hAnsi="Times New Roman" w:hint="eastAsia"/>
                <w:sz w:val="22"/>
                <w:szCs w:val="22"/>
                <w:lang w:eastAsia="zh-CN"/>
              </w:rPr>
              <w:t>）</w:t>
            </w:r>
          </w:p>
        </w:tc>
        <w:tc>
          <w:tcPr>
            <w:tcW w:w="1543" w:type="dxa"/>
            <w:vAlign w:val="center"/>
          </w:tcPr>
          <w:p w14:paraId="29E140E0"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MEO/</w:t>
            </w:r>
            <w:proofErr w:type="gramStart"/>
            <w:r w:rsidRPr="00C22EF1">
              <w:rPr>
                <w:sz w:val="22"/>
              </w:rPr>
              <w:t>IGSO:</w:t>
            </w:r>
            <w:proofErr w:type="gramEnd"/>
            <w:r w:rsidRPr="00C22EF1">
              <w:rPr>
                <w:sz w:val="22"/>
              </w:rPr>
              <w:t xml:space="preserve"> 50</w:t>
            </w:r>
          </w:p>
          <w:p w14:paraId="41829243"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gramStart"/>
            <w:r w:rsidRPr="00C22EF1">
              <w:rPr>
                <w:sz w:val="22"/>
              </w:rPr>
              <w:t>GSO:</w:t>
            </w:r>
            <w:proofErr w:type="gramEnd"/>
            <w:r w:rsidRPr="00C22EF1">
              <w:rPr>
                <w:sz w:val="22"/>
              </w:rPr>
              <w:t xml:space="preserve"> 500</w:t>
            </w:r>
          </w:p>
        </w:tc>
        <w:tc>
          <w:tcPr>
            <w:tcW w:w="2241" w:type="dxa"/>
            <w:vAlign w:val="center"/>
          </w:tcPr>
          <w:p w14:paraId="4931F9B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50</w:t>
            </w:r>
          </w:p>
        </w:tc>
        <w:tc>
          <w:tcPr>
            <w:tcW w:w="1590" w:type="dxa"/>
            <w:vAlign w:val="center"/>
          </w:tcPr>
          <w:p w14:paraId="1D45D87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250</w:t>
            </w:r>
          </w:p>
        </w:tc>
        <w:tc>
          <w:tcPr>
            <w:tcW w:w="1706" w:type="dxa"/>
            <w:vAlign w:val="center"/>
          </w:tcPr>
          <w:p w14:paraId="1B8E3828"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50 (MEO/IGSO)</w:t>
            </w:r>
          </w:p>
          <w:p w14:paraId="3A0D11BA"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125 (GSO)</w:t>
            </w:r>
          </w:p>
        </w:tc>
      </w:tr>
      <w:tr w:rsidR="00493E11" w:rsidRPr="00C22EF1" w14:paraId="76C234DB" w14:textId="77777777" w:rsidTr="002F4E0C">
        <w:trPr>
          <w:jc w:val="center"/>
        </w:trPr>
        <w:tc>
          <w:tcPr>
            <w:tcW w:w="2559" w:type="dxa"/>
            <w:vAlign w:val="center"/>
          </w:tcPr>
          <w:p w14:paraId="6A477D2E"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imes New Roman" w:eastAsia="SimSun" w:hAnsi="Times New Roman"/>
                <w:sz w:val="22"/>
              </w:rPr>
            </w:pPr>
            <w:proofErr w:type="spellStart"/>
            <w:r w:rsidRPr="00C22EF1">
              <w:rPr>
                <w:rFonts w:ascii="Times New Roman" w:eastAsia="SimSun" w:hAnsi="Times New Roman" w:hint="eastAsia"/>
                <w:sz w:val="22"/>
              </w:rPr>
              <w:t>信号调制方式</w:t>
            </w:r>
            <w:proofErr w:type="spellEnd"/>
          </w:p>
        </w:tc>
        <w:tc>
          <w:tcPr>
            <w:tcW w:w="1543" w:type="dxa"/>
            <w:vAlign w:val="center"/>
          </w:tcPr>
          <w:p w14:paraId="539A4286"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BPSK-</w:t>
            </w:r>
            <w:proofErr w:type="gramStart"/>
            <w:r w:rsidRPr="00C22EF1">
              <w:rPr>
                <w:sz w:val="22"/>
              </w:rPr>
              <w:t>R(</w:t>
            </w:r>
            <w:proofErr w:type="gramEnd"/>
            <w:r w:rsidRPr="00C22EF1">
              <w:rPr>
                <w:sz w:val="22"/>
              </w:rPr>
              <w:t>2)</w:t>
            </w:r>
          </w:p>
        </w:tc>
        <w:tc>
          <w:tcPr>
            <w:tcW w:w="2241" w:type="dxa"/>
            <w:vAlign w:val="center"/>
          </w:tcPr>
          <w:p w14:paraId="5FF6EF56"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gramStart"/>
            <w:r w:rsidRPr="00C22EF1">
              <w:rPr>
                <w:sz w:val="22"/>
              </w:rPr>
              <w:t>QMBOC(</w:t>
            </w:r>
            <w:proofErr w:type="gramEnd"/>
            <w:r w:rsidRPr="00C22EF1">
              <w:rPr>
                <w:sz w:val="22"/>
              </w:rPr>
              <w:t>6,1,4/33) (B1C</w:t>
            </w:r>
            <w:r w:rsidRPr="00C22EF1">
              <w:rPr>
                <w:sz w:val="22"/>
                <w:vertAlign w:val="subscript"/>
              </w:rPr>
              <w:t>P</w:t>
            </w:r>
            <w:r w:rsidRPr="00C22EF1">
              <w:rPr>
                <w:sz w:val="22"/>
              </w:rPr>
              <w:t>)</w:t>
            </w:r>
          </w:p>
          <w:p w14:paraId="1F489C39"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gramStart"/>
            <w:r w:rsidRPr="00C22EF1">
              <w:rPr>
                <w:sz w:val="22"/>
              </w:rPr>
              <w:t>BOC(</w:t>
            </w:r>
            <w:proofErr w:type="gramEnd"/>
            <w:r w:rsidRPr="00C22EF1">
              <w:rPr>
                <w:sz w:val="22"/>
              </w:rPr>
              <w:t>1,1) (B1C</w:t>
            </w:r>
            <w:r w:rsidRPr="00C22EF1">
              <w:rPr>
                <w:sz w:val="22"/>
                <w:vertAlign w:val="subscript"/>
              </w:rPr>
              <w:t>D</w:t>
            </w:r>
            <w:r w:rsidRPr="00C22EF1">
              <w:rPr>
                <w:sz w:val="22"/>
              </w:rPr>
              <w:t>)</w:t>
            </w:r>
          </w:p>
        </w:tc>
        <w:tc>
          <w:tcPr>
            <w:tcW w:w="1590" w:type="dxa"/>
            <w:vAlign w:val="center"/>
          </w:tcPr>
          <w:p w14:paraId="3F9DF25A"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BPSK-</w:t>
            </w:r>
            <w:proofErr w:type="gramStart"/>
            <w:r w:rsidRPr="00C22EF1">
              <w:rPr>
                <w:sz w:val="22"/>
              </w:rPr>
              <w:t>R(</w:t>
            </w:r>
            <w:proofErr w:type="gramEnd"/>
            <w:r w:rsidRPr="00C22EF1">
              <w:rPr>
                <w:sz w:val="22"/>
              </w:rPr>
              <w:t>1)</w:t>
            </w:r>
          </w:p>
        </w:tc>
        <w:tc>
          <w:tcPr>
            <w:tcW w:w="1706" w:type="dxa"/>
            <w:vAlign w:val="center"/>
          </w:tcPr>
          <w:p w14:paraId="296730A7"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gramStart"/>
            <w:r w:rsidRPr="00C22EF1">
              <w:rPr>
                <w:sz w:val="22"/>
              </w:rPr>
              <w:t>BOC(</w:t>
            </w:r>
            <w:proofErr w:type="gramEnd"/>
            <w:r w:rsidRPr="00C22EF1">
              <w:rPr>
                <w:sz w:val="22"/>
              </w:rPr>
              <w:t>14,2)</w:t>
            </w:r>
          </w:p>
        </w:tc>
      </w:tr>
      <w:tr w:rsidR="00493E11" w:rsidRPr="00C22EF1" w14:paraId="2F786351" w14:textId="77777777" w:rsidTr="002F4E0C">
        <w:trPr>
          <w:jc w:val="center"/>
        </w:trPr>
        <w:tc>
          <w:tcPr>
            <w:tcW w:w="2559" w:type="dxa"/>
            <w:vAlign w:val="center"/>
          </w:tcPr>
          <w:p w14:paraId="1372AC9F"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imes New Roman" w:eastAsia="SimSun" w:hAnsi="Times New Roman"/>
                <w:sz w:val="22"/>
              </w:rPr>
            </w:pPr>
            <w:proofErr w:type="spellStart"/>
            <w:r w:rsidRPr="00C22EF1">
              <w:rPr>
                <w:rFonts w:ascii="Times New Roman" w:eastAsia="SimSun" w:hAnsi="Times New Roman" w:hint="eastAsia"/>
                <w:sz w:val="22"/>
              </w:rPr>
              <w:t>极化</w:t>
            </w:r>
            <w:proofErr w:type="spellEnd"/>
          </w:p>
        </w:tc>
        <w:tc>
          <w:tcPr>
            <w:tcW w:w="1543" w:type="dxa"/>
            <w:vAlign w:val="center"/>
          </w:tcPr>
          <w:p w14:paraId="31551B5E"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RHCP</w:t>
            </w:r>
          </w:p>
        </w:tc>
        <w:tc>
          <w:tcPr>
            <w:tcW w:w="2241" w:type="dxa"/>
            <w:vAlign w:val="center"/>
          </w:tcPr>
          <w:p w14:paraId="2907A331"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RHCP</w:t>
            </w:r>
          </w:p>
        </w:tc>
        <w:tc>
          <w:tcPr>
            <w:tcW w:w="1590" w:type="dxa"/>
            <w:vAlign w:val="center"/>
          </w:tcPr>
          <w:p w14:paraId="250C519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RHCP</w:t>
            </w:r>
          </w:p>
        </w:tc>
        <w:tc>
          <w:tcPr>
            <w:tcW w:w="1706" w:type="dxa"/>
            <w:vAlign w:val="center"/>
          </w:tcPr>
          <w:p w14:paraId="64A1D515"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sz w:val="22"/>
              </w:rPr>
              <w:t>RHCP</w:t>
            </w:r>
          </w:p>
        </w:tc>
      </w:tr>
      <w:tr w:rsidR="00493E11" w:rsidRPr="00C22EF1" w14:paraId="58FEAD75" w14:textId="77777777" w:rsidTr="002F4E0C">
        <w:trPr>
          <w:jc w:val="center"/>
        </w:trPr>
        <w:tc>
          <w:tcPr>
            <w:tcW w:w="2559" w:type="dxa"/>
            <w:tcBorders>
              <w:bottom w:val="single" w:sz="4" w:space="0" w:color="auto"/>
            </w:tcBorders>
            <w:vAlign w:val="center"/>
          </w:tcPr>
          <w:p w14:paraId="3886E85A"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eastAsia="zh-CN"/>
              </w:rPr>
            </w:pPr>
            <w:r w:rsidRPr="00C22EF1">
              <w:rPr>
                <w:rFonts w:ascii="Times New Roman" w:eastAsia="SimSun" w:hAnsi="Times New Roman"/>
                <w:sz w:val="22"/>
                <w:szCs w:val="22"/>
                <w:lang w:eastAsia="zh-CN"/>
              </w:rPr>
              <w:t>参考天线输出端的最小接收功率电平</w:t>
            </w:r>
            <w:r w:rsidRPr="00C22EF1">
              <w:rPr>
                <w:rFonts w:ascii="Times New Roman" w:eastAsia="SimSun" w:hAnsi="Times New Roman" w:hint="eastAsia"/>
                <w:sz w:val="22"/>
                <w:szCs w:val="22"/>
                <w:lang w:eastAsia="zh-CN"/>
              </w:rPr>
              <w:t>（</w:t>
            </w:r>
            <w:proofErr w:type="spellStart"/>
            <w:r w:rsidRPr="00C22EF1">
              <w:rPr>
                <w:rFonts w:ascii="Times New Roman" w:eastAsia="SimSun" w:hAnsi="Times New Roman"/>
                <w:sz w:val="22"/>
                <w:szCs w:val="22"/>
                <w:lang w:eastAsia="zh-CN"/>
              </w:rPr>
              <w:t>dBW</w:t>
            </w:r>
            <w:proofErr w:type="spellEnd"/>
            <w:r w:rsidRPr="00C22EF1">
              <w:rPr>
                <w:rFonts w:ascii="Times New Roman" w:eastAsia="SimSun" w:hAnsi="Times New Roman" w:hint="eastAsia"/>
                <w:sz w:val="22"/>
                <w:szCs w:val="22"/>
                <w:lang w:eastAsia="zh-CN"/>
              </w:rPr>
              <w:t>）</w:t>
            </w:r>
          </w:p>
        </w:tc>
        <w:tc>
          <w:tcPr>
            <w:tcW w:w="1543" w:type="dxa"/>
            <w:tcBorders>
              <w:bottom w:val="single" w:sz="4" w:space="0" w:color="auto"/>
            </w:tcBorders>
            <w:vAlign w:val="center"/>
          </w:tcPr>
          <w:p w14:paraId="2A8C9AF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sz w:val="22"/>
                <w:lang w:val="en-GB"/>
              </w:rPr>
              <w:t>MEO: −158.5</w:t>
            </w:r>
          </w:p>
          <w:p w14:paraId="6F20C5A5"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sz w:val="22"/>
                <w:lang w:val="en-GB"/>
              </w:rPr>
              <w:t>GSO/IGSO: −160.3</w:t>
            </w:r>
          </w:p>
          <w:p w14:paraId="574B50B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c>
          <w:tcPr>
            <w:tcW w:w="2241" w:type="dxa"/>
            <w:tcBorders>
              <w:bottom w:val="single" w:sz="4" w:space="0" w:color="auto"/>
            </w:tcBorders>
            <w:vAlign w:val="center"/>
          </w:tcPr>
          <w:p w14:paraId="7F63529D"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eastAsia="zh-CN"/>
              </w:rPr>
            </w:pPr>
            <w:proofErr w:type="gramStart"/>
            <w:r w:rsidRPr="00C22EF1">
              <w:rPr>
                <w:sz w:val="22"/>
                <w:lang w:eastAsia="zh-CN"/>
              </w:rPr>
              <w:t>MEO:</w:t>
            </w:r>
            <w:proofErr w:type="gramEnd"/>
            <w:r w:rsidRPr="00C22EF1">
              <w:rPr>
                <w:sz w:val="22"/>
                <w:lang w:eastAsia="zh-CN"/>
              </w:rPr>
              <w:t xml:space="preserve"> −158.0</w:t>
            </w:r>
          </w:p>
          <w:p w14:paraId="206559B5"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eastAsia="zh-CN"/>
              </w:rPr>
            </w:pPr>
            <w:proofErr w:type="gramStart"/>
            <w:r w:rsidRPr="00C22EF1">
              <w:rPr>
                <w:sz w:val="22"/>
                <w:lang w:eastAsia="zh-CN"/>
              </w:rPr>
              <w:t>IGSO:</w:t>
            </w:r>
            <w:proofErr w:type="gramEnd"/>
            <w:r w:rsidRPr="00C22EF1">
              <w:rPr>
                <w:sz w:val="22"/>
                <w:lang w:eastAsia="zh-CN"/>
              </w:rPr>
              <w:t xml:space="preserve"> −157.7</w:t>
            </w:r>
          </w:p>
          <w:p w14:paraId="6B2F3437"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eastAsia="zh-CN"/>
              </w:rPr>
            </w:pPr>
            <w:r w:rsidRPr="00C22EF1">
              <w:rPr>
                <w:rFonts w:asciiTheme="minorEastAsia" w:eastAsiaTheme="minorEastAsia" w:hAnsiTheme="minorEastAsia" w:hint="eastAsia"/>
                <w:sz w:val="22"/>
                <w:lang w:val="en-GB" w:eastAsia="zh-CN"/>
              </w:rPr>
              <w:t>（</w:t>
            </w:r>
            <w:r w:rsidRPr="00C22EF1">
              <w:rPr>
                <w:rFonts w:ascii="SimSun" w:eastAsia="SimSun" w:hAnsi="SimSun" w:cs="SimSun" w:hint="eastAsia"/>
                <w:sz w:val="22"/>
                <w:lang w:val="en-GB" w:eastAsia="zh-CN"/>
              </w:rPr>
              <w:t>参见</w:t>
            </w:r>
            <w:r w:rsidRPr="00C22EF1">
              <w:rPr>
                <w:rFonts w:ascii="Batang" w:hAnsi="Batang" w:cs="Batang" w:hint="eastAsia"/>
                <w:sz w:val="22"/>
                <w:lang w:val="en-GB" w:eastAsia="zh-CN"/>
              </w:rPr>
              <w:t>注</w:t>
            </w:r>
            <w:r w:rsidRPr="00C22EF1">
              <w:rPr>
                <w:rFonts w:ascii="SimSun" w:eastAsia="SimSun" w:hAnsi="SimSun" w:cs="SimSun" w:hint="eastAsia"/>
                <w:sz w:val="22"/>
                <w:lang w:val="en-GB" w:eastAsia="zh-CN"/>
              </w:rPr>
              <w:t>释）</w:t>
            </w:r>
          </w:p>
        </w:tc>
        <w:tc>
          <w:tcPr>
            <w:tcW w:w="1590" w:type="dxa"/>
            <w:tcBorders>
              <w:bottom w:val="single" w:sz="4" w:space="0" w:color="auto"/>
            </w:tcBorders>
            <w:vAlign w:val="center"/>
          </w:tcPr>
          <w:p w14:paraId="0CF31C6B"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gramStart"/>
            <w:r w:rsidRPr="00C22EF1">
              <w:rPr>
                <w:sz w:val="22"/>
              </w:rPr>
              <w:t>GSO:</w:t>
            </w:r>
            <w:proofErr w:type="gramEnd"/>
            <w:r w:rsidRPr="00C22EF1">
              <w:rPr>
                <w:sz w:val="22"/>
              </w:rPr>
              <w:t xml:space="preserve"> −158.5</w:t>
            </w:r>
          </w:p>
          <w:p w14:paraId="6595E0DA"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c>
          <w:tcPr>
            <w:tcW w:w="1706" w:type="dxa"/>
            <w:tcBorders>
              <w:bottom w:val="single" w:sz="4" w:space="0" w:color="auto"/>
            </w:tcBorders>
            <w:vAlign w:val="center"/>
          </w:tcPr>
          <w:p w14:paraId="41DFFCF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sz w:val="22"/>
                <w:lang w:val="en-GB"/>
              </w:rPr>
              <w:t>MEO: −156.9</w:t>
            </w:r>
          </w:p>
          <w:p w14:paraId="48F752B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sz w:val="22"/>
                <w:lang w:val="en-GB"/>
              </w:rPr>
              <w:t>GSO/IGSO: −157.7</w:t>
            </w:r>
          </w:p>
          <w:p w14:paraId="532BF910" w14:textId="77777777" w:rsidR="00493E11" w:rsidRPr="00C22EF1" w:rsidRDefault="00493E11" w:rsidP="002F4E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r>
      <w:tr w:rsidR="00493E11" w:rsidRPr="00C22EF1" w14:paraId="7260F97D" w14:textId="77777777" w:rsidTr="009F187D">
        <w:trPr>
          <w:jc w:val="center"/>
        </w:trPr>
        <w:tc>
          <w:tcPr>
            <w:tcW w:w="9639" w:type="dxa"/>
            <w:gridSpan w:val="5"/>
            <w:tcBorders>
              <w:top w:val="single" w:sz="4" w:space="0" w:color="auto"/>
              <w:left w:val="nil"/>
              <w:bottom w:val="nil"/>
              <w:right w:val="nil"/>
            </w:tcBorders>
            <w:vAlign w:val="center"/>
          </w:tcPr>
          <w:p w14:paraId="3D5148C1" w14:textId="77777777" w:rsidR="00493E11" w:rsidRPr="00C22EF1" w:rsidRDefault="00493E11" w:rsidP="009F187D">
            <w:pPr>
              <w:pStyle w:val="Tabletext"/>
              <w:rPr>
                <w:lang w:val="en-GB" w:eastAsia="zh-CN"/>
              </w:rPr>
            </w:pPr>
            <w:r w:rsidRPr="00C22EF1">
              <w:rPr>
                <w:rFonts w:ascii="Times New Roman" w:eastAsia="SimSun" w:hAnsi="Times New Roman"/>
                <w:szCs w:val="22"/>
                <w:lang w:eastAsia="zh-CN"/>
              </w:rPr>
              <w:t>注</w:t>
            </w:r>
            <w:r w:rsidRPr="00C22EF1">
              <w:rPr>
                <w:rFonts w:ascii="Times New Roman" w:eastAsia="SimSun" w:hAnsi="Times New Roman" w:hint="eastAsia"/>
                <w:szCs w:val="22"/>
                <w:lang w:val="en-GB" w:eastAsia="zh-CN"/>
              </w:rPr>
              <w:t>：</w:t>
            </w:r>
            <w:r w:rsidRPr="00C22EF1">
              <w:rPr>
                <w:rFonts w:ascii="Times New Roman" w:eastAsia="SimSun" w:hAnsi="Times New Roman"/>
                <w:szCs w:val="22"/>
                <w:lang w:eastAsia="zh-CN"/>
              </w:rPr>
              <w:t>对任何等于或大于</w:t>
            </w:r>
            <w:r w:rsidRPr="00C22EF1">
              <w:rPr>
                <w:rFonts w:ascii="Times New Roman" w:eastAsia="SimSun" w:hAnsi="Times New Roman"/>
                <w:szCs w:val="22"/>
                <w:lang w:val="en-GB" w:eastAsia="zh-CN"/>
              </w:rPr>
              <w:t>5</w:t>
            </w:r>
            <w:r w:rsidRPr="00C22EF1">
              <w:rPr>
                <w:rFonts w:ascii="Times New Roman" w:eastAsia="SimSun" w:hAnsi="Times New Roman" w:hint="eastAsia"/>
                <w:szCs w:val="22"/>
                <w:lang w:eastAsia="zh-CN"/>
              </w:rPr>
              <w:t>度</w:t>
            </w:r>
            <w:r w:rsidRPr="00C22EF1">
              <w:rPr>
                <w:rFonts w:ascii="Times New Roman" w:eastAsia="SimSun" w:hAnsi="Times New Roman"/>
                <w:szCs w:val="22"/>
                <w:lang w:eastAsia="zh-CN"/>
              </w:rPr>
              <w:t>的仰角</w:t>
            </w:r>
            <w:r w:rsidRPr="00C22EF1">
              <w:rPr>
                <w:rFonts w:ascii="Times New Roman" w:eastAsia="SimSun" w:hAnsi="Times New Roman" w:hint="eastAsia"/>
                <w:szCs w:val="22"/>
                <w:lang w:val="en-GB" w:eastAsia="zh-CN"/>
              </w:rPr>
              <w:t>，在各向同性</w:t>
            </w:r>
            <w:r w:rsidRPr="00C22EF1">
              <w:rPr>
                <w:rFonts w:ascii="Times New Roman" w:eastAsia="SimSun" w:hAnsi="Times New Roman" w:hint="eastAsia"/>
                <w:szCs w:val="22"/>
                <w:lang w:val="en-GB" w:eastAsia="zh-CN"/>
              </w:rPr>
              <w:t xml:space="preserve">0 </w:t>
            </w:r>
            <w:proofErr w:type="spellStart"/>
            <w:r w:rsidRPr="00C22EF1">
              <w:rPr>
                <w:rFonts w:ascii="Times New Roman" w:eastAsia="SimSun" w:hAnsi="Times New Roman" w:hint="eastAsia"/>
                <w:szCs w:val="22"/>
                <w:lang w:val="en-GB" w:eastAsia="zh-CN"/>
              </w:rPr>
              <w:t>dBic</w:t>
            </w:r>
            <w:proofErr w:type="spellEnd"/>
            <w:r w:rsidRPr="00C22EF1">
              <w:rPr>
                <w:rFonts w:ascii="Times New Roman" w:eastAsia="SimSun" w:hAnsi="Times New Roman" w:hint="eastAsia"/>
                <w:szCs w:val="22"/>
                <w:lang w:val="en-GB" w:eastAsia="zh-CN"/>
              </w:rPr>
              <w:t>接收机天线的输出端测量地球表面的最小接收功率。</w:t>
            </w:r>
          </w:p>
        </w:tc>
      </w:tr>
    </w:tbl>
    <w:p w14:paraId="609C7B1D" w14:textId="77777777" w:rsidR="00D52E85" w:rsidRPr="00D52E85" w:rsidRDefault="00D52E85" w:rsidP="00D52E85">
      <w:pPr>
        <w:rPr>
          <w:lang w:eastAsia="zh-CN"/>
        </w:rPr>
      </w:pPr>
      <w:bookmarkStart w:id="1398" w:name="_Toc381866725"/>
      <w:bookmarkStart w:id="1399" w:name="_Toc461539437"/>
      <w:bookmarkStart w:id="1400" w:name="_Toc461539598"/>
      <w:bookmarkStart w:id="1401" w:name="_Toc461539764"/>
      <w:bookmarkStart w:id="1402" w:name="_Toc461539888"/>
      <w:bookmarkStart w:id="1403" w:name="_Toc461540012"/>
      <w:bookmarkStart w:id="1404" w:name="_Toc461540136"/>
      <w:bookmarkStart w:id="1405" w:name="_Toc461540260"/>
      <w:bookmarkStart w:id="1406" w:name="_Toc461540384"/>
      <w:bookmarkStart w:id="1407" w:name="_Toc461540508"/>
      <w:bookmarkStart w:id="1408" w:name="_Toc461541363"/>
      <w:bookmarkStart w:id="1409" w:name="_Toc461606248"/>
      <w:bookmarkStart w:id="1410" w:name="_Toc482001276"/>
      <w:bookmarkStart w:id="1411" w:name="_Toc495943643"/>
      <w:bookmarkStart w:id="1412" w:name="_Toc495943802"/>
      <w:bookmarkStart w:id="1413" w:name="_Toc495943961"/>
      <w:bookmarkStart w:id="1414" w:name="_Toc495944120"/>
      <w:bookmarkStart w:id="1415" w:name="_Toc495944279"/>
      <w:bookmarkStart w:id="1416" w:name="_Toc495944438"/>
      <w:bookmarkStart w:id="1417" w:name="_Toc495944597"/>
      <w:bookmarkStart w:id="1418" w:name="_Toc495944756"/>
      <w:bookmarkStart w:id="1419" w:name="_Toc182921296"/>
    </w:p>
    <w:p w14:paraId="0D502766" w14:textId="4B3C3A7C" w:rsidR="00493E11" w:rsidRPr="00502C71" w:rsidRDefault="00493E11" w:rsidP="00D52E85">
      <w:pPr>
        <w:pStyle w:val="Hading2"/>
        <w:spacing w:before="120"/>
        <w:rPr>
          <w:lang w:val="fr-FR" w:eastAsia="zh-CN"/>
        </w:rPr>
      </w:pPr>
      <w:r w:rsidRPr="00502C71">
        <w:rPr>
          <w:lang w:val="fr-FR"/>
        </w:rPr>
        <w:t>4.2</w:t>
      </w:r>
      <w:r w:rsidRPr="00502C71">
        <w:rPr>
          <w:lang w:val="fr-FR"/>
        </w:rPr>
        <w:tab/>
        <w:t>1 164-</w:t>
      </w:r>
      <w:r w:rsidRPr="00502C71">
        <w:rPr>
          <w:lang w:val="fr-FR" w:eastAsia="zh-CN"/>
        </w:rPr>
        <w:t>1 215</w:t>
      </w:r>
      <w:r w:rsidRPr="00502C71">
        <w:rPr>
          <w:lang w:val="fr-FR"/>
        </w:rPr>
        <w:t xml:space="preserve"> MHz</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C22EF1">
        <w:rPr>
          <w:rFonts w:ascii="SimSun" w:eastAsia="SimSun" w:hAnsi="SimSun" w:cs="SimSun" w:hint="eastAsia"/>
          <w:lang w:eastAsia="zh-CN"/>
        </w:rPr>
        <w:t>频段内的</w:t>
      </w:r>
      <w:r w:rsidRPr="00502C71">
        <w:rPr>
          <w:lang w:val="fr-FR"/>
        </w:rPr>
        <w:t xml:space="preserve">COMPASS </w:t>
      </w:r>
      <w:r w:rsidRPr="00502C71">
        <w:rPr>
          <w:lang w:val="fr-FR" w:eastAsia="zh-CN"/>
        </w:rPr>
        <w:t>B2</w:t>
      </w:r>
      <w:proofErr w:type="spellStart"/>
      <w:r w:rsidRPr="00C22EF1">
        <w:rPr>
          <w:rFonts w:ascii="SimSun" w:hAnsi="SimSun" w:cs="SimSun" w:hint="eastAsia"/>
          <w:lang w:eastAsia="zh-CN"/>
        </w:rPr>
        <w:t>发射</w:t>
      </w:r>
      <w:bookmarkEnd w:id="1419"/>
      <w:proofErr w:type="spellEnd"/>
    </w:p>
    <w:p w14:paraId="5704389D" w14:textId="2F3A3A8B" w:rsidR="00493E11" w:rsidRPr="00C22EF1" w:rsidRDefault="00493E11" w:rsidP="00493E11">
      <w:pPr>
        <w:ind w:firstLineChars="200" w:firstLine="480"/>
        <w:rPr>
          <w:rFonts w:eastAsia="Times New Roman"/>
          <w:lang w:val="en-GB" w:eastAsia="zh-CN"/>
        </w:rPr>
      </w:pPr>
      <w:r w:rsidRPr="006E4FB1">
        <w:rPr>
          <w:rFonts w:hint="eastAsia"/>
          <w:szCs w:val="24"/>
          <w:lang w:eastAsia="zh-CN"/>
        </w:rPr>
        <w:t>COMPASS</w:t>
      </w:r>
      <w:r w:rsidRPr="00C22EF1">
        <w:rPr>
          <w:rFonts w:hint="eastAsia"/>
          <w:szCs w:val="24"/>
          <w:lang w:val="en-GB" w:eastAsia="zh-CN"/>
        </w:rPr>
        <w:t>在</w:t>
      </w:r>
      <w:r w:rsidRPr="006E4FB1">
        <w:rPr>
          <w:rFonts w:hint="eastAsia"/>
          <w:szCs w:val="24"/>
          <w:lang w:eastAsia="zh-CN"/>
        </w:rPr>
        <w:t>1</w:t>
      </w:r>
      <w:r w:rsidR="002F4E0C">
        <w:rPr>
          <w:lang w:eastAsia="zh-CN"/>
        </w:rPr>
        <w:t> </w:t>
      </w:r>
      <w:r w:rsidRPr="006E4FB1">
        <w:rPr>
          <w:rFonts w:hint="eastAsia"/>
          <w:szCs w:val="24"/>
          <w:lang w:eastAsia="zh-CN"/>
        </w:rPr>
        <w:t>164-1</w:t>
      </w:r>
      <w:r w:rsidR="002F4E0C">
        <w:rPr>
          <w:lang w:eastAsia="zh-CN"/>
        </w:rPr>
        <w:t> </w:t>
      </w:r>
      <w:r w:rsidRPr="006E4FB1">
        <w:rPr>
          <w:rFonts w:hint="eastAsia"/>
          <w:szCs w:val="24"/>
          <w:lang w:eastAsia="zh-CN"/>
        </w:rPr>
        <w:t>215</w:t>
      </w:r>
      <w:r w:rsidR="002F4E0C">
        <w:rPr>
          <w:lang w:eastAsia="zh-CN"/>
        </w:rPr>
        <w:t> </w:t>
      </w:r>
      <w:r w:rsidRPr="006E4FB1">
        <w:rPr>
          <w:rFonts w:hint="eastAsia"/>
          <w:szCs w:val="24"/>
          <w:lang w:eastAsia="zh-CN"/>
        </w:rPr>
        <w:t>MHz</w:t>
      </w:r>
      <w:r w:rsidRPr="00C22EF1">
        <w:rPr>
          <w:rFonts w:hint="eastAsia"/>
          <w:szCs w:val="24"/>
          <w:lang w:val="en-GB" w:eastAsia="zh-CN"/>
        </w:rPr>
        <w:t>的</w:t>
      </w:r>
      <w:r w:rsidRPr="006E4FB1">
        <w:rPr>
          <w:rFonts w:hint="eastAsia"/>
          <w:szCs w:val="24"/>
          <w:lang w:eastAsia="zh-CN"/>
        </w:rPr>
        <w:t>RNSS</w:t>
      </w:r>
      <w:r w:rsidRPr="00C22EF1">
        <w:rPr>
          <w:rFonts w:hint="eastAsia"/>
          <w:szCs w:val="24"/>
          <w:lang w:val="en-GB" w:eastAsia="zh-CN"/>
        </w:rPr>
        <w:t>频段操作两个信号</w:t>
      </w:r>
      <w:r w:rsidRPr="006E4FB1">
        <w:rPr>
          <w:rFonts w:hint="eastAsia"/>
          <w:szCs w:val="24"/>
          <w:lang w:eastAsia="zh-CN"/>
        </w:rPr>
        <w:t>，</w:t>
      </w:r>
      <w:r w:rsidRPr="00C22EF1">
        <w:rPr>
          <w:rFonts w:hint="eastAsia"/>
          <w:szCs w:val="24"/>
          <w:lang w:val="en-GB" w:eastAsia="zh-CN"/>
        </w:rPr>
        <w:t>即</w:t>
      </w:r>
      <w:r w:rsidRPr="006E4FB1">
        <w:rPr>
          <w:rFonts w:hint="eastAsia"/>
          <w:szCs w:val="24"/>
          <w:lang w:eastAsia="zh-CN"/>
        </w:rPr>
        <w:t>B2a</w:t>
      </w:r>
      <w:r w:rsidRPr="00C22EF1">
        <w:rPr>
          <w:rFonts w:hint="eastAsia"/>
          <w:szCs w:val="24"/>
          <w:lang w:val="en-GB" w:eastAsia="zh-CN"/>
        </w:rPr>
        <w:t>和</w:t>
      </w:r>
      <w:r w:rsidRPr="006E4FB1">
        <w:rPr>
          <w:rFonts w:hint="eastAsia"/>
          <w:szCs w:val="24"/>
          <w:lang w:eastAsia="zh-CN"/>
        </w:rPr>
        <w:t>B2b</w:t>
      </w:r>
      <w:r w:rsidRPr="006E4FB1">
        <w:rPr>
          <w:rFonts w:hint="eastAsia"/>
          <w:szCs w:val="24"/>
          <w:lang w:eastAsia="zh-CN"/>
        </w:rPr>
        <w:t>，</w:t>
      </w:r>
      <w:r w:rsidRPr="00C22EF1">
        <w:rPr>
          <w:rFonts w:hint="eastAsia"/>
          <w:szCs w:val="24"/>
          <w:lang w:val="en-GB" w:eastAsia="zh-CN"/>
        </w:rPr>
        <w:t>分别在</w:t>
      </w:r>
      <w:r w:rsidRPr="006E4FB1">
        <w:rPr>
          <w:rFonts w:hint="eastAsia"/>
          <w:szCs w:val="24"/>
          <w:lang w:eastAsia="zh-CN"/>
        </w:rPr>
        <w:t>1</w:t>
      </w:r>
      <w:r w:rsidRPr="00530AA9">
        <w:rPr>
          <w:szCs w:val="24"/>
          <w:lang w:eastAsia="zh-CN"/>
        </w:rPr>
        <w:t> </w:t>
      </w:r>
      <w:r w:rsidRPr="006E4FB1">
        <w:rPr>
          <w:rFonts w:hint="eastAsia"/>
          <w:szCs w:val="24"/>
          <w:lang w:eastAsia="zh-CN"/>
        </w:rPr>
        <w:t>176.45</w:t>
      </w:r>
      <w:r w:rsidRPr="00530AA9">
        <w:rPr>
          <w:szCs w:val="24"/>
          <w:lang w:eastAsia="zh-CN"/>
        </w:rPr>
        <w:t> </w:t>
      </w:r>
      <w:r w:rsidRPr="006E4FB1">
        <w:rPr>
          <w:rFonts w:hint="eastAsia"/>
          <w:szCs w:val="24"/>
          <w:lang w:eastAsia="zh-CN"/>
        </w:rPr>
        <w:t>MHz</w:t>
      </w:r>
      <w:r w:rsidRPr="00C22EF1">
        <w:rPr>
          <w:rFonts w:hint="eastAsia"/>
          <w:szCs w:val="24"/>
          <w:lang w:val="en-GB" w:eastAsia="zh-CN"/>
        </w:rPr>
        <w:t>和</w:t>
      </w:r>
      <w:r w:rsidRPr="006E4FB1">
        <w:rPr>
          <w:rFonts w:hint="eastAsia"/>
          <w:szCs w:val="24"/>
          <w:lang w:eastAsia="zh-CN"/>
        </w:rPr>
        <w:t>1</w:t>
      </w:r>
      <w:r w:rsidR="002F4E0C">
        <w:rPr>
          <w:lang w:eastAsia="zh-CN"/>
        </w:rPr>
        <w:t> </w:t>
      </w:r>
      <w:r w:rsidRPr="006E4FB1">
        <w:rPr>
          <w:rFonts w:hint="eastAsia"/>
          <w:szCs w:val="24"/>
          <w:lang w:eastAsia="zh-CN"/>
        </w:rPr>
        <w:t>207.14</w:t>
      </w:r>
      <w:r w:rsidR="002F4E0C">
        <w:rPr>
          <w:lang w:eastAsia="zh-CN"/>
        </w:rPr>
        <w:t> </w:t>
      </w:r>
      <w:r w:rsidRPr="006E4FB1">
        <w:rPr>
          <w:rFonts w:hint="eastAsia"/>
          <w:szCs w:val="24"/>
          <w:lang w:eastAsia="zh-CN"/>
        </w:rPr>
        <w:t>MHz</w:t>
      </w:r>
      <w:r w:rsidRPr="00C22EF1">
        <w:rPr>
          <w:rFonts w:hint="eastAsia"/>
          <w:szCs w:val="24"/>
          <w:lang w:val="en-GB" w:eastAsia="zh-CN"/>
        </w:rPr>
        <w:t>上广播。采用副载波速率为</w:t>
      </w:r>
      <w:r w:rsidRPr="00C22EF1">
        <w:rPr>
          <w:rFonts w:hint="eastAsia"/>
          <w:szCs w:val="24"/>
          <w:lang w:val="en-GB" w:eastAsia="zh-CN"/>
        </w:rPr>
        <w:t>15.345 MHz</w:t>
      </w:r>
      <w:r w:rsidRPr="00C22EF1">
        <w:rPr>
          <w:rFonts w:hint="eastAsia"/>
          <w:szCs w:val="24"/>
          <w:lang w:val="en-GB" w:eastAsia="zh-CN"/>
        </w:rPr>
        <w:t>的非对称恒定包络</w:t>
      </w:r>
      <w:r w:rsidRPr="00C22EF1">
        <w:rPr>
          <w:rFonts w:hint="eastAsia"/>
          <w:szCs w:val="24"/>
          <w:lang w:val="en-GB" w:eastAsia="zh-CN"/>
        </w:rPr>
        <w:t>BOC</w:t>
      </w:r>
      <w:r>
        <w:rPr>
          <w:szCs w:val="24"/>
          <w:lang w:val="en-GB" w:eastAsia="zh-CN"/>
        </w:rPr>
        <w:t xml:space="preserve"> </w:t>
      </w:r>
      <w:r w:rsidRPr="00C22EF1">
        <w:rPr>
          <w:rFonts w:hint="eastAsia"/>
          <w:szCs w:val="24"/>
          <w:lang w:val="en-GB" w:eastAsia="zh-CN"/>
        </w:rPr>
        <w:t>(ACE-</w:t>
      </w:r>
      <w:proofErr w:type="gramStart"/>
      <w:r w:rsidRPr="00C22EF1">
        <w:rPr>
          <w:rFonts w:hint="eastAsia"/>
          <w:szCs w:val="24"/>
          <w:lang w:val="en-GB" w:eastAsia="zh-CN"/>
        </w:rPr>
        <w:t>BOC)</w:t>
      </w:r>
      <w:r w:rsidRPr="00C22EF1">
        <w:rPr>
          <w:rFonts w:hint="eastAsia"/>
          <w:szCs w:val="24"/>
          <w:lang w:val="en-GB" w:eastAsia="zh-CN"/>
        </w:rPr>
        <w:t>调制将</w:t>
      </w:r>
      <w:proofErr w:type="gramEnd"/>
      <w:r w:rsidRPr="00C22EF1">
        <w:rPr>
          <w:rFonts w:hint="eastAsia"/>
          <w:szCs w:val="24"/>
          <w:lang w:val="en-GB" w:eastAsia="zh-CN"/>
        </w:rPr>
        <w:t>B2a</w:t>
      </w:r>
      <w:r w:rsidRPr="00C22EF1">
        <w:rPr>
          <w:rFonts w:hint="eastAsia"/>
          <w:szCs w:val="24"/>
          <w:lang w:val="en-GB" w:eastAsia="zh-CN"/>
        </w:rPr>
        <w:t>和</w:t>
      </w:r>
      <w:r w:rsidRPr="00C22EF1">
        <w:rPr>
          <w:rFonts w:hint="eastAsia"/>
          <w:szCs w:val="24"/>
          <w:lang w:val="en-GB" w:eastAsia="zh-CN"/>
        </w:rPr>
        <w:t>B2b</w:t>
      </w:r>
      <w:r w:rsidRPr="00C22EF1">
        <w:rPr>
          <w:rFonts w:hint="eastAsia"/>
          <w:szCs w:val="24"/>
          <w:lang w:val="en-GB" w:eastAsia="zh-CN"/>
        </w:rPr>
        <w:t>信号复用为以</w:t>
      </w:r>
      <w:r w:rsidRPr="00C22EF1">
        <w:rPr>
          <w:rFonts w:hint="eastAsia"/>
          <w:szCs w:val="24"/>
          <w:lang w:val="en-GB" w:eastAsia="zh-CN"/>
        </w:rPr>
        <w:t>1 191.795 MHz</w:t>
      </w:r>
      <w:r w:rsidRPr="00C22EF1">
        <w:rPr>
          <w:rFonts w:hint="eastAsia"/>
          <w:szCs w:val="24"/>
          <w:lang w:val="en-GB" w:eastAsia="zh-CN"/>
        </w:rPr>
        <w:t>为中心的</w:t>
      </w:r>
      <w:r w:rsidRPr="00C22EF1">
        <w:rPr>
          <w:rFonts w:hint="eastAsia"/>
          <w:szCs w:val="24"/>
          <w:lang w:val="en-GB" w:eastAsia="zh-CN"/>
        </w:rPr>
        <w:t>B2</w:t>
      </w:r>
      <w:r w:rsidRPr="00C22EF1">
        <w:rPr>
          <w:rFonts w:hint="eastAsia"/>
          <w:szCs w:val="24"/>
          <w:lang w:val="en-GB" w:eastAsia="zh-CN"/>
        </w:rPr>
        <w:t>信号。</w:t>
      </w:r>
      <w:r w:rsidRPr="00C22EF1">
        <w:rPr>
          <w:rFonts w:hint="eastAsia"/>
          <w:szCs w:val="24"/>
          <w:lang w:val="en-GB" w:eastAsia="zh-CN"/>
        </w:rPr>
        <w:t>COMPASS B2</w:t>
      </w:r>
      <w:r w:rsidRPr="00C22EF1">
        <w:rPr>
          <w:rFonts w:hint="eastAsia"/>
          <w:szCs w:val="24"/>
          <w:lang w:val="en-GB" w:eastAsia="zh-CN"/>
        </w:rPr>
        <w:t>发射的关键参数如表</w:t>
      </w:r>
      <w:r w:rsidRPr="00C22EF1">
        <w:rPr>
          <w:rFonts w:hint="eastAsia"/>
          <w:szCs w:val="24"/>
          <w:lang w:val="en-GB" w:eastAsia="zh-CN"/>
        </w:rPr>
        <w:t>1</w:t>
      </w:r>
      <w:r w:rsidR="00280F48">
        <w:rPr>
          <w:rFonts w:hint="eastAsia"/>
          <w:szCs w:val="24"/>
          <w:lang w:val="en-GB" w:eastAsia="zh-CN"/>
        </w:rPr>
        <w:t>8</w:t>
      </w:r>
      <w:r w:rsidRPr="00C22EF1">
        <w:rPr>
          <w:rFonts w:hint="eastAsia"/>
          <w:szCs w:val="24"/>
          <w:lang w:val="en-GB" w:eastAsia="zh-CN"/>
        </w:rPr>
        <w:t>所示。</w:t>
      </w:r>
    </w:p>
    <w:p w14:paraId="57FCC097" w14:textId="67E4C235" w:rsidR="00493E11" w:rsidRPr="00C22EF1" w:rsidRDefault="00493E11" w:rsidP="00613401">
      <w:pPr>
        <w:keepNext/>
        <w:keepLines/>
        <w:ind w:firstLineChars="200" w:firstLine="480"/>
        <w:rPr>
          <w:rFonts w:eastAsia="Times New Roman"/>
          <w:szCs w:val="24"/>
          <w:lang w:val="en-GB" w:eastAsia="zh-CN"/>
        </w:rPr>
      </w:pPr>
      <w:r w:rsidRPr="00C22EF1">
        <w:rPr>
          <w:rFonts w:eastAsia="Times New Roman" w:hint="eastAsia"/>
          <w:szCs w:val="24"/>
          <w:lang w:val="en-GB" w:eastAsia="zh-CN"/>
        </w:rPr>
        <w:lastRenderedPageBreak/>
        <w:t>B2a</w:t>
      </w:r>
      <w:r w:rsidRPr="00C22EF1">
        <w:rPr>
          <w:rFonts w:ascii="SimSun" w:hAnsi="SimSun" w:cs="SimSun" w:hint="eastAsia"/>
          <w:szCs w:val="24"/>
          <w:lang w:val="en-GB" w:eastAsia="zh-CN"/>
        </w:rPr>
        <w:t>信号采用</w:t>
      </w:r>
      <w:r w:rsidRPr="00C22EF1">
        <w:rPr>
          <w:rFonts w:eastAsia="Times New Roman" w:hint="eastAsia"/>
          <w:szCs w:val="24"/>
          <w:lang w:val="en-GB" w:eastAsia="zh-CN"/>
        </w:rPr>
        <w:t>QPSK-</w:t>
      </w:r>
      <w:proofErr w:type="gramStart"/>
      <w:r w:rsidRPr="00C22EF1">
        <w:rPr>
          <w:rFonts w:eastAsia="Times New Roman" w:hint="eastAsia"/>
          <w:szCs w:val="24"/>
          <w:lang w:val="en-GB" w:eastAsia="zh-CN"/>
        </w:rPr>
        <w:t>R(</w:t>
      </w:r>
      <w:proofErr w:type="gramEnd"/>
      <w:r w:rsidRPr="00C22EF1">
        <w:rPr>
          <w:rFonts w:eastAsia="Times New Roman" w:hint="eastAsia"/>
          <w:szCs w:val="24"/>
          <w:lang w:val="en-GB" w:eastAsia="zh-CN"/>
        </w:rPr>
        <w:t>10)</w:t>
      </w:r>
      <w:r w:rsidRPr="00C22EF1">
        <w:rPr>
          <w:rFonts w:ascii="SimSun" w:hAnsi="SimSun" w:cs="SimSun" w:hint="eastAsia"/>
          <w:szCs w:val="24"/>
          <w:lang w:val="en-GB" w:eastAsia="zh-CN"/>
        </w:rPr>
        <w:t>调制，由相位正交的</w:t>
      </w:r>
      <w:r w:rsidRPr="00C22EF1">
        <w:rPr>
          <w:szCs w:val="24"/>
          <w:lang w:val="en-GB" w:eastAsia="zh-CN"/>
        </w:rPr>
        <w:t>B</w:t>
      </w:r>
      <w:r w:rsidRPr="00C22EF1">
        <w:rPr>
          <w:rFonts w:eastAsia="Times New Roman"/>
          <w:szCs w:val="24"/>
          <w:lang w:val="en-GB" w:eastAsia="zh-CN"/>
        </w:rPr>
        <w:t>2a</w:t>
      </w:r>
      <w:r w:rsidRPr="00C22EF1">
        <w:rPr>
          <w:rFonts w:eastAsia="Times New Roman"/>
          <w:szCs w:val="24"/>
          <w:vertAlign w:val="subscript"/>
          <w:lang w:val="en-GB" w:eastAsia="zh-CN"/>
        </w:rPr>
        <w:t>P</w:t>
      </w:r>
      <w:r w:rsidRPr="00C22EF1">
        <w:rPr>
          <w:rFonts w:ascii="SimSun" w:hAnsi="SimSun" w:cs="SimSun" w:hint="eastAsia"/>
          <w:szCs w:val="24"/>
          <w:lang w:val="en-GB" w:eastAsia="zh-CN"/>
        </w:rPr>
        <w:t>导频分量和</w:t>
      </w:r>
      <w:r w:rsidRPr="00C22EF1">
        <w:rPr>
          <w:szCs w:val="24"/>
          <w:lang w:val="en-GB" w:eastAsia="zh-CN"/>
        </w:rPr>
        <w:t>B</w:t>
      </w:r>
      <w:r w:rsidRPr="00C22EF1">
        <w:rPr>
          <w:rFonts w:eastAsia="Times New Roman"/>
          <w:szCs w:val="24"/>
          <w:lang w:val="en-GB" w:eastAsia="zh-CN"/>
        </w:rPr>
        <w:t>2a</w:t>
      </w:r>
      <w:r w:rsidRPr="00C22EF1">
        <w:rPr>
          <w:szCs w:val="24"/>
          <w:vertAlign w:val="subscript"/>
          <w:lang w:val="en-GB" w:eastAsia="zh-CN"/>
        </w:rPr>
        <w:t>D</w:t>
      </w:r>
      <w:r w:rsidRPr="00C22EF1">
        <w:rPr>
          <w:rFonts w:ascii="SimSun" w:hAnsi="SimSun" w:cs="SimSun" w:hint="eastAsia"/>
          <w:szCs w:val="24"/>
          <w:lang w:val="en-GB" w:eastAsia="zh-CN"/>
        </w:rPr>
        <w:t>数据分量组成。</w:t>
      </w:r>
      <w:r w:rsidRPr="00C22EF1">
        <w:rPr>
          <w:rFonts w:eastAsia="Times New Roman" w:hint="eastAsia"/>
          <w:szCs w:val="24"/>
          <w:lang w:val="en-GB" w:eastAsia="zh-CN"/>
        </w:rPr>
        <w:t>MEO/IGSO</w:t>
      </w:r>
      <w:r w:rsidRPr="00C22EF1">
        <w:rPr>
          <w:rFonts w:ascii="SimSun" w:hAnsi="SimSun" w:cs="SimSun" w:hint="eastAsia"/>
          <w:szCs w:val="24"/>
          <w:lang w:val="en-GB" w:eastAsia="zh-CN"/>
        </w:rPr>
        <w:t>卫星发射</w:t>
      </w:r>
      <w:r w:rsidRPr="00C22EF1">
        <w:rPr>
          <w:rFonts w:eastAsia="Times New Roman" w:hint="eastAsia"/>
          <w:szCs w:val="24"/>
          <w:lang w:val="en-GB" w:eastAsia="zh-CN"/>
        </w:rPr>
        <w:t>B2a</w:t>
      </w:r>
      <w:r w:rsidRPr="00C22EF1">
        <w:rPr>
          <w:rFonts w:ascii="SimSun" w:hAnsi="SimSun" w:cs="SimSun" w:hint="eastAsia"/>
          <w:szCs w:val="24"/>
          <w:lang w:val="en-GB" w:eastAsia="zh-CN"/>
        </w:rPr>
        <w:t>信号，提供开放业务；</w:t>
      </w:r>
      <w:r w:rsidRPr="00C22EF1">
        <w:rPr>
          <w:rFonts w:eastAsia="Times New Roman" w:hint="eastAsia"/>
          <w:szCs w:val="24"/>
          <w:lang w:val="en-GB" w:eastAsia="zh-CN"/>
        </w:rPr>
        <w:t>GSO</w:t>
      </w:r>
      <w:r w:rsidRPr="00C22EF1">
        <w:rPr>
          <w:rFonts w:ascii="SimSun" w:hAnsi="SimSun" w:cs="SimSun" w:hint="eastAsia"/>
          <w:szCs w:val="24"/>
          <w:lang w:val="en-GB" w:eastAsia="zh-CN"/>
        </w:rPr>
        <w:t>卫星发射</w:t>
      </w:r>
      <w:r w:rsidRPr="00C22EF1">
        <w:rPr>
          <w:rFonts w:eastAsia="Times New Roman" w:hint="eastAsia"/>
          <w:szCs w:val="24"/>
          <w:lang w:val="en-GB" w:eastAsia="zh-CN"/>
        </w:rPr>
        <w:t>B2a</w:t>
      </w:r>
      <w:r w:rsidRPr="00C22EF1">
        <w:rPr>
          <w:rFonts w:ascii="SimSun" w:hAnsi="SimSun" w:cs="SimSun" w:hint="eastAsia"/>
          <w:szCs w:val="24"/>
          <w:lang w:val="en-GB" w:eastAsia="zh-CN"/>
        </w:rPr>
        <w:t>信号提供</w:t>
      </w:r>
      <w:r w:rsidRPr="00C22EF1">
        <w:rPr>
          <w:rFonts w:eastAsia="Times New Roman" w:hint="eastAsia"/>
          <w:szCs w:val="24"/>
          <w:lang w:val="en-GB" w:eastAsia="zh-CN"/>
        </w:rPr>
        <w:t>SBAS</w:t>
      </w:r>
      <w:r>
        <w:rPr>
          <w:rFonts w:ascii="SimSun" w:hAnsi="SimSun" w:cs="SimSun" w:hint="eastAsia"/>
          <w:szCs w:val="24"/>
          <w:lang w:val="en-GB" w:eastAsia="zh-CN"/>
        </w:rPr>
        <w:t>业务</w:t>
      </w:r>
      <w:r w:rsidRPr="00C22EF1">
        <w:rPr>
          <w:rFonts w:ascii="SimSun" w:hAnsi="SimSun" w:cs="SimSun" w:hint="eastAsia"/>
          <w:szCs w:val="24"/>
          <w:lang w:val="en-GB" w:eastAsia="zh-CN"/>
        </w:rPr>
        <w:t>。</w:t>
      </w:r>
    </w:p>
    <w:p w14:paraId="16754DBB" w14:textId="77777777" w:rsidR="00493E11" w:rsidRPr="00C22EF1" w:rsidRDefault="00493E11" w:rsidP="00613401">
      <w:pPr>
        <w:keepNext/>
        <w:keepLines/>
        <w:ind w:firstLineChars="200" w:firstLine="480"/>
        <w:rPr>
          <w:rFonts w:eastAsia="Times New Roman"/>
          <w:szCs w:val="24"/>
          <w:lang w:val="en-GB" w:eastAsia="zh-CN"/>
        </w:rPr>
      </w:pPr>
      <w:r w:rsidRPr="00C22EF1">
        <w:rPr>
          <w:rFonts w:eastAsia="Times New Roman" w:hint="eastAsia"/>
          <w:szCs w:val="24"/>
          <w:lang w:val="en-GB" w:eastAsia="zh-CN"/>
        </w:rPr>
        <w:t>B2b</w:t>
      </w:r>
      <w:r w:rsidRPr="00C22EF1">
        <w:rPr>
          <w:rFonts w:ascii="SimSun" w:hAnsi="SimSun" w:cs="SimSun" w:hint="eastAsia"/>
          <w:szCs w:val="24"/>
          <w:lang w:val="en-GB" w:eastAsia="zh-CN"/>
        </w:rPr>
        <w:t>信号采用</w:t>
      </w:r>
      <w:r w:rsidRPr="00C22EF1">
        <w:rPr>
          <w:rFonts w:eastAsia="Times New Roman" w:hint="eastAsia"/>
          <w:szCs w:val="24"/>
          <w:lang w:val="en-GB" w:eastAsia="zh-CN"/>
        </w:rPr>
        <w:t>QPSK-</w:t>
      </w:r>
      <w:proofErr w:type="gramStart"/>
      <w:r w:rsidRPr="00C22EF1">
        <w:rPr>
          <w:rFonts w:eastAsia="Times New Roman" w:hint="eastAsia"/>
          <w:szCs w:val="24"/>
          <w:lang w:val="en-GB" w:eastAsia="zh-CN"/>
        </w:rPr>
        <w:t>R(</w:t>
      </w:r>
      <w:proofErr w:type="gramEnd"/>
      <w:r w:rsidRPr="00C22EF1">
        <w:rPr>
          <w:rFonts w:eastAsia="Times New Roman" w:hint="eastAsia"/>
          <w:szCs w:val="24"/>
          <w:lang w:val="en-GB" w:eastAsia="zh-CN"/>
        </w:rPr>
        <w:t>10)</w:t>
      </w:r>
      <w:r w:rsidRPr="00C22EF1">
        <w:rPr>
          <w:rFonts w:ascii="SimSun" w:hAnsi="SimSun" w:cs="SimSun" w:hint="eastAsia"/>
          <w:szCs w:val="24"/>
          <w:lang w:val="en-GB" w:eastAsia="zh-CN"/>
        </w:rPr>
        <w:t>调制，由相位正交的</w:t>
      </w:r>
      <w:r w:rsidRPr="00C22EF1">
        <w:rPr>
          <w:szCs w:val="24"/>
          <w:lang w:val="en-GB" w:eastAsia="zh-CN"/>
        </w:rPr>
        <w:t>B</w:t>
      </w:r>
      <w:r w:rsidRPr="00C22EF1">
        <w:rPr>
          <w:rFonts w:eastAsia="Times New Roman"/>
          <w:szCs w:val="24"/>
          <w:lang w:val="en-GB" w:eastAsia="zh-CN"/>
        </w:rPr>
        <w:t>2b</w:t>
      </w:r>
      <w:r w:rsidRPr="00C22EF1">
        <w:rPr>
          <w:rFonts w:eastAsia="Times New Roman"/>
          <w:szCs w:val="24"/>
          <w:vertAlign w:val="subscript"/>
          <w:lang w:val="en-GB" w:eastAsia="zh-CN"/>
        </w:rPr>
        <w:t>I</w:t>
      </w:r>
      <w:r w:rsidRPr="00C22EF1">
        <w:rPr>
          <w:rFonts w:ascii="SimSun" w:hAnsi="SimSun" w:cs="SimSun" w:hint="eastAsia"/>
          <w:szCs w:val="24"/>
          <w:lang w:val="en-GB" w:eastAsia="zh-CN"/>
        </w:rPr>
        <w:t>和</w:t>
      </w:r>
      <w:r w:rsidRPr="00C22EF1">
        <w:rPr>
          <w:szCs w:val="24"/>
          <w:lang w:val="en-GB" w:eastAsia="zh-CN"/>
        </w:rPr>
        <w:t>B</w:t>
      </w:r>
      <w:r w:rsidRPr="00C22EF1">
        <w:rPr>
          <w:rFonts w:eastAsia="Times New Roman"/>
          <w:szCs w:val="24"/>
          <w:lang w:val="en-GB" w:eastAsia="zh-CN"/>
        </w:rPr>
        <w:t>2b</w:t>
      </w:r>
      <w:r w:rsidRPr="00C22EF1">
        <w:rPr>
          <w:rFonts w:eastAsia="Times New Roman"/>
          <w:szCs w:val="24"/>
          <w:vertAlign w:val="subscript"/>
          <w:lang w:val="en-GB" w:eastAsia="zh-CN"/>
        </w:rPr>
        <w:t>Q</w:t>
      </w:r>
      <w:r w:rsidRPr="00C22EF1">
        <w:rPr>
          <w:rFonts w:ascii="SimSun" w:hAnsi="SimSun" w:cs="SimSun" w:hint="eastAsia"/>
          <w:szCs w:val="24"/>
          <w:lang w:val="en-GB" w:eastAsia="zh-CN"/>
        </w:rPr>
        <w:t>分量组成。</w:t>
      </w:r>
      <w:r w:rsidRPr="00C22EF1">
        <w:rPr>
          <w:rFonts w:eastAsia="Times New Roman" w:hint="eastAsia"/>
          <w:szCs w:val="24"/>
          <w:lang w:val="en-GB" w:eastAsia="zh-CN"/>
        </w:rPr>
        <w:t>MEO/IGSO</w:t>
      </w:r>
      <w:r w:rsidRPr="00C22EF1">
        <w:rPr>
          <w:rFonts w:ascii="SimSun" w:hAnsi="SimSun" w:cs="SimSun" w:hint="eastAsia"/>
          <w:szCs w:val="24"/>
          <w:lang w:val="en-GB" w:eastAsia="zh-CN"/>
        </w:rPr>
        <w:t>卫星发射</w:t>
      </w:r>
      <w:r w:rsidRPr="00C22EF1">
        <w:rPr>
          <w:rFonts w:eastAsia="Times New Roman" w:hint="eastAsia"/>
          <w:szCs w:val="24"/>
          <w:lang w:val="en-GB" w:eastAsia="zh-CN"/>
        </w:rPr>
        <w:t>B2b</w:t>
      </w:r>
      <w:r w:rsidRPr="00C22EF1">
        <w:rPr>
          <w:rFonts w:ascii="SimSun" w:hAnsi="SimSun" w:cs="SimSun" w:hint="eastAsia"/>
          <w:szCs w:val="24"/>
          <w:lang w:val="en-GB" w:eastAsia="zh-CN"/>
        </w:rPr>
        <w:t>信号，提供开放业务，</w:t>
      </w:r>
      <w:r w:rsidRPr="00C22EF1">
        <w:rPr>
          <w:rFonts w:eastAsia="Times New Roman" w:hint="eastAsia"/>
          <w:szCs w:val="24"/>
          <w:lang w:val="en-GB" w:eastAsia="zh-CN"/>
        </w:rPr>
        <w:t>GSO</w:t>
      </w:r>
      <w:r w:rsidRPr="00C22EF1">
        <w:rPr>
          <w:rFonts w:ascii="SimSun" w:hAnsi="SimSun" w:cs="SimSun" w:hint="eastAsia"/>
          <w:szCs w:val="24"/>
          <w:lang w:val="en-GB" w:eastAsia="zh-CN"/>
        </w:rPr>
        <w:t>卫星发射</w:t>
      </w:r>
      <w:r w:rsidRPr="00C22EF1">
        <w:rPr>
          <w:rFonts w:eastAsia="Times New Roman" w:hint="eastAsia"/>
          <w:szCs w:val="24"/>
          <w:lang w:val="en-GB" w:eastAsia="zh-CN"/>
        </w:rPr>
        <w:t>B2b</w:t>
      </w:r>
      <w:r w:rsidRPr="00C22EF1">
        <w:rPr>
          <w:rFonts w:ascii="SimSun" w:hAnsi="SimSun" w:cs="SimSun" w:hint="eastAsia"/>
          <w:szCs w:val="24"/>
          <w:lang w:val="en-GB" w:eastAsia="zh-CN"/>
        </w:rPr>
        <w:t>信号，提供精确单点定位</w:t>
      </w:r>
      <w:r>
        <w:rPr>
          <w:rFonts w:ascii="SimSun" w:hAnsi="SimSun" w:cs="SimSun" w:hint="eastAsia"/>
          <w:szCs w:val="24"/>
          <w:lang w:val="en-GB" w:eastAsia="zh-CN"/>
        </w:rPr>
        <w:t>（</w:t>
      </w:r>
      <w:r w:rsidRPr="00C22EF1">
        <w:rPr>
          <w:rFonts w:eastAsia="Times New Roman" w:hint="eastAsia"/>
          <w:szCs w:val="24"/>
          <w:lang w:val="en-GB" w:eastAsia="zh-CN"/>
        </w:rPr>
        <w:t>PPP</w:t>
      </w:r>
      <w:r>
        <w:rPr>
          <w:rFonts w:ascii="SimSun" w:hAnsi="SimSun" w:cs="SimSun" w:hint="eastAsia"/>
          <w:szCs w:val="24"/>
          <w:lang w:val="en-GB" w:eastAsia="zh-CN"/>
        </w:rPr>
        <w:t>）业务</w:t>
      </w:r>
      <w:r w:rsidRPr="00C22EF1">
        <w:rPr>
          <w:rFonts w:ascii="SimSun" w:hAnsi="SimSun" w:cs="SimSun" w:hint="eastAsia"/>
          <w:szCs w:val="24"/>
          <w:lang w:val="en-GB" w:eastAsia="zh-CN"/>
        </w:rPr>
        <w:t>。</w:t>
      </w:r>
    </w:p>
    <w:p w14:paraId="2D33AF7D" w14:textId="6642063D" w:rsidR="00493E11" w:rsidRPr="00280F48" w:rsidRDefault="00493E11" w:rsidP="00493E11">
      <w:pPr>
        <w:keepNext/>
        <w:spacing w:before="360" w:after="120"/>
        <w:jc w:val="center"/>
        <w:rPr>
          <w:rFonts w:eastAsiaTheme="minorEastAsia"/>
          <w:lang w:val="en-GB" w:eastAsia="zh-CN"/>
        </w:rPr>
      </w:pPr>
      <w:r w:rsidRPr="00C22EF1">
        <w:rPr>
          <w:rFonts w:ascii="SimSun" w:hAnsi="SimSun" w:cs="SimSun" w:hint="eastAsia"/>
          <w:lang w:val="en-GB" w:eastAsia="zh-CN"/>
        </w:rPr>
        <w:t>表</w:t>
      </w:r>
      <w:r w:rsidRPr="00C22EF1">
        <w:rPr>
          <w:rFonts w:eastAsia="Times New Roman"/>
          <w:lang w:val="en-GB"/>
        </w:rPr>
        <w:t xml:space="preserve"> 1</w:t>
      </w:r>
      <w:r w:rsidR="00280F48">
        <w:rPr>
          <w:rFonts w:eastAsiaTheme="minorEastAsia" w:hint="eastAsia"/>
          <w:lang w:val="en-GB" w:eastAsia="zh-CN"/>
        </w:rPr>
        <w:t>8</w:t>
      </w:r>
    </w:p>
    <w:p w14:paraId="32E01CDC" w14:textId="77777777" w:rsidR="00493E11" w:rsidRPr="00C22EF1" w:rsidRDefault="00493E11" w:rsidP="00493E11">
      <w:pPr>
        <w:keepNext/>
        <w:spacing w:before="0" w:after="120"/>
        <w:jc w:val="center"/>
        <w:rPr>
          <w:rFonts w:eastAsia="Times New Roman"/>
          <w:b/>
          <w:lang w:val="en-GB" w:eastAsia="zh-CN"/>
        </w:rPr>
      </w:pPr>
      <w:r w:rsidRPr="00C22EF1">
        <w:rPr>
          <w:b/>
          <w:lang w:val="en-GB"/>
        </w:rPr>
        <w:t>1 164-</w:t>
      </w:r>
      <w:r w:rsidRPr="00C22EF1">
        <w:rPr>
          <w:rFonts w:eastAsia="Times New Roman"/>
          <w:b/>
          <w:lang w:val="en-GB" w:eastAsia="zh-CN"/>
        </w:rPr>
        <w:t>1 215</w:t>
      </w:r>
      <w:r w:rsidRPr="00C22EF1">
        <w:rPr>
          <w:b/>
          <w:lang w:val="en-GB"/>
        </w:rPr>
        <w:t xml:space="preserve"> MHz</w:t>
      </w:r>
      <w:r w:rsidRPr="00C22EF1">
        <w:rPr>
          <w:rFonts w:hint="eastAsia"/>
          <w:b/>
          <w:lang w:val="en-GB" w:eastAsia="zh-CN"/>
        </w:rPr>
        <w:t>频段内的</w:t>
      </w:r>
      <w:r w:rsidRPr="00C22EF1">
        <w:rPr>
          <w:b/>
          <w:lang w:val="en-GB"/>
        </w:rPr>
        <w:t xml:space="preserve">COMPASS </w:t>
      </w:r>
      <w:r w:rsidRPr="00C22EF1">
        <w:rPr>
          <w:rFonts w:eastAsia="Times New Roman"/>
          <w:b/>
          <w:lang w:val="en-GB" w:eastAsia="zh-CN"/>
        </w:rPr>
        <w:t>B2</w:t>
      </w:r>
      <w:r w:rsidRPr="00C22EF1">
        <w:rPr>
          <w:rFonts w:ascii="SimSun" w:hAnsi="SimSun" w:cs="SimSun" w:hint="eastAsia"/>
          <w:b/>
          <w:lang w:val="en-GB" w:eastAsia="zh-CN"/>
        </w:rPr>
        <w:t>发射</w:t>
      </w:r>
    </w:p>
    <w:tbl>
      <w:tblPr>
        <w:tblStyle w:val="TableGrid3"/>
        <w:tblW w:w="9639" w:type="dxa"/>
        <w:jc w:val="center"/>
        <w:tblLook w:val="04A0" w:firstRow="1" w:lastRow="0" w:firstColumn="1" w:lastColumn="0" w:noHBand="0" w:noVBand="1"/>
      </w:tblPr>
      <w:tblGrid>
        <w:gridCol w:w="3001"/>
        <w:gridCol w:w="1662"/>
        <w:gridCol w:w="1685"/>
        <w:gridCol w:w="1662"/>
        <w:gridCol w:w="1629"/>
      </w:tblGrid>
      <w:tr w:rsidR="00493E11" w:rsidRPr="00C22EF1" w14:paraId="2B706608" w14:textId="77777777" w:rsidTr="009F187D">
        <w:trPr>
          <w:cantSplit/>
          <w:jc w:val="center"/>
        </w:trPr>
        <w:tc>
          <w:tcPr>
            <w:tcW w:w="3001" w:type="dxa"/>
            <w:vMerge w:val="restart"/>
            <w:vAlign w:val="center"/>
          </w:tcPr>
          <w:p w14:paraId="5AC00494"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proofErr w:type="spellStart"/>
            <w:r w:rsidRPr="00C22EF1">
              <w:rPr>
                <w:rFonts w:ascii="SimSun" w:eastAsia="SimSun" w:hAnsi="SimSun" w:cs="SimSun" w:hint="eastAsia"/>
                <w:b/>
                <w:sz w:val="22"/>
              </w:rPr>
              <w:t>参数</w:t>
            </w:r>
            <w:proofErr w:type="spellEnd"/>
          </w:p>
        </w:tc>
        <w:tc>
          <w:tcPr>
            <w:tcW w:w="6638" w:type="dxa"/>
            <w:gridSpan w:val="4"/>
          </w:tcPr>
          <w:p w14:paraId="137C87BF"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B2</w:t>
            </w:r>
          </w:p>
        </w:tc>
      </w:tr>
      <w:tr w:rsidR="00493E11" w:rsidRPr="00C22EF1" w14:paraId="01708E59" w14:textId="77777777" w:rsidTr="009F187D">
        <w:trPr>
          <w:cantSplit/>
          <w:jc w:val="center"/>
        </w:trPr>
        <w:tc>
          <w:tcPr>
            <w:tcW w:w="3001" w:type="dxa"/>
            <w:vMerge/>
            <w:vAlign w:val="center"/>
          </w:tcPr>
          <w:p w14:paraId="12070ADD"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p>
        </w:tc>
        <w:tc>
          <w:tcPr>
            <w:tcW w:w="3347" w:type="dxa"/>
            <w:gridSpan w:val="2"/>
          </w:tcPr>
          <w:p w14:paraId="33387E7A"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C22EF1">
              <w:rPr>
                <w:b/>
                <w:sz w:val="22"/>
              </w:rPr>
              <w:t>B2a</w:t>
            </w:r>
          </w:p>
        </w:tc>
        <w:tc>
          <w:tcPr>
            <w:tcW w:w="3291" w:type="dxa"/>
            <w:gridSpan w:val="2"/>
          </w:tcPr>
          <w:p w14:paraId="1958DF05"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B2b</w:t>
            </w:r>
          </w:p>
        </w:tc>
      </w:tr>
      <w:tr w:rsidR="00493E11" w:rsidRPr="00C22EF1" w14:paraId="131039F5" w14:textId="77777777" w:rsidTr="009F187D">
        <w:trPr>
          <w:cantSplit/>
          <w:jc w:val="center"/>
        </w:trPr>
        <w:tc>
          <w:tcPr>
            <w:tcW w:w="3001" w:type="dxa"/>
            <w:vMerge/>
            <w:vAlign w:val="center"/>
          </w:tcPr>
          <w:p w14:paraId="5611A367"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p>
        </w:tc>
        <w:tc>
          <w:tcPr>
            <w:tcW w:w="1662" w:type="dxa"/>
          </w:tcPr>
          <w:p w14:paraId="7DB693A9"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b/>
                <w:sz w:val="22"/>
              </w:rPr>
              <w:t>B2a</w:t>
            </w:r>
            <w:r w:rsidRPr="00C22EF1">
              <w:rPr>
                <w:b/>
                <w:sz w:val="22"/>
                <w:vertAlign w:val="subscript"/>
              </w:rPr>
              <w:t>P</w:t>
            </w:r>
          </w:p>
        </w:tc>
        <w:tc>
          <w:tcPr>
            <w:tcW w:w="1685" w:type="dxa"/>
          </w:tcPr>
          <w:p w14:paraId="604BBF9E"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b/>
                <w:sz w:val="22"/>
              </w:rPr>
              <w:t>B2a</w:t>
            </w:r>
            <w:r w:rsidRPr="00C22EF1">
              <w:rPr>
                <w:b/>
                <w:sz w:val="22"/>
                <w:vertAlign w:val="subscript"/>
              </w:rPr>
              <w:t>D</w:t>
            </w:r>
          </w:p>
        </w:tc>
        <w:tc>
          <w:tcPr>
            <w:tcW w:w="1662" w:type="dxa"/>
          </w:tcPr>
          <w:p w14:paraId="5502E8BD"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B2b</w:t>
            </w:r>
            <w:r w:rsidRPr="00C22EF1">
              <w:rPr>
                <w:rFonts w:ascii="Times New Roman Bold" w:hAnsi="Times New Roman Bold"/>
                <w:b/>
                <w:sz w:val="22"/>
                <w:vertAlign w:val="subscript"/>
              </w:rPr>
              <w:t>I</w:t>
            </w:r>
          </w:p>
        </w:tc>
        <w:tc>
          <w:tcPr>
            <w:tcW w:w="1629" w:type="dxa"/>
          </w:tcPr>
          <w:p w14:paraId="6BA77A6B"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B2b</w:t>
            </w:r>
            <w:r w:rsidRPr="00C22EF1">
              <w:rPr>
                <w:rFonts w:ascii="Times New Roman Bold" w:hAnsi="Times New Roman Bold"/>
                <w:b/>
                <w:sz w:val="22"/>
                <w:vertAlign w:val="subscript"/>
              </w:rPr>
              <w:t>Q</w:t>
            </w:r>
          </w:p>
        </w:tc>
      </w:tr>
      <w:tr w:rsidR="00493E11" w:rsidRPr="00C22EF1" w14:paraId="0ACBC552" w14:textId="77777777" w:rsidTr="009F187D">
        <w:trPr>
          <w:cantSplit/>
          <w:jc w:val="center"/>
        </w:trPr>
        <w:tc>
          <w:tcPr>
            <w:tcW w:w="3001" w:type="dxa"/>
            <w:vAlign w:val="center"/>
          </w:tcPr>
          <w:p w14:paraId="708C32CF" w14:textId="77777777" w:rsidR="00493E11" w:rsidRPr="00F028E0"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2"/>
              </w:rPr>
            </w:pPr>
            <w:proofErr w:type="spellStart"/>
            <w:r w:rsidRPr="00C22EF1">
              <w:rPr>
                <w:rFonts w:ascii="SimSun" w:eastAsia="SimSun" w:hAnsi="SimSun" w:cs="SimSun" w:hint="eastAsia"/>
                <w:sz w:val="22"/>
              </w:rPr>
              <w:t>载波频率</w:t>
            </w:r>
            <w:proofErr w:type="spellEnd"/>
            <w:r>
              <w:rPr>
                <w:rFonts w:asciiTheme="minorEastAsia" w:eastAsiaTheme="minorEastAsia" w:hAnsiTheme="minorEastAsia" w:cs="SimSun" w:hint="eastAsia"/>
                <w:sz w:val="22"/>
              </w:rPr>
              <w:t>（</w:t>
            </w:r>
            <w:r w:rsidRPr="00C22EF1">
              <w:rPr>
                <w:sz w:val="22"/>
              </w:rPr>
              <w:t>MHz</w:t>
            </w:r>
            <w:r>
              <w:rPr>
                <w:rFonts w:asciiTheme="minorEastAsia" w:eastAsiaTheme="minorEastAsia" w:hAnsiTheme="minorEastAsia" w:hint="eastAsia"/>
                <w:sz w:val="22"/>
              </w:rPr>
              <w:t>）</w:t>
            </w:r>
          </w:p>
        </w:tc>
        <w:tc>
          <w:tcPr>
            <w:tcW w:w="3347" w:type="dxa"/>
            <w:gridSpan w:val="2"/>
            <w:vAlign w:val="center"/>
          </w:tcPr>
          <w:p w14:paraId="4D8621FD"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1176.45</w:t>
            </w:r>
          </w:p>
        </w:tc>
        <w:tc>
          <w:tcPr>
            <w:tcW w:w="3291" w:type="dxa"/>
            <w:gridSpan w:val="2"/>
            <w:vAlign w:val="center"/>
          </w:tcPr>
          <w:p w14:paraId="2DD2CB3E"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1207.14</w:t>
            </w:r>
          </w:p>
        </w:tc>
      </w:tr>
      <w:tr w:rsidR="00493E11" w:rsidRPr="00C22EF1" w14:paraId="6CE6B31B" w14:textId="77777777" w:rsidTr="009F187D">
        <w:trPr>
          <w:cantSplit/>
          <w:jc w:val="center"/>
        </w:trPr>
        <w:tc>
          <w:tcPr>
            <w:tcW w:w="3001" w:type="dxa"/>
            <w:vAlign w:val="center"/>
          </w:tcPr>
          <w:p w14:paraId="465D8C51"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GB"/>
              </w:rPr>
            </w:pPr>
            <w:r w:rsidRPr="00C22EF1">
              <w:rPr>
                <w:rFonts w:ascii="Times New Roman" w:eastAsia="SimSun" w:hAnsi="Times New Roman"/>
                <w:sz w:val="22"/>
                <w:szCs w:val="22"/>
              </w:rPr>
              <w:t>PRN</w:t>
            </w:r>
            <w:proofErr w:type="spellStart"/>
            <w:r w:rsidRPr="00C22EF1">
              <w:rPr>
                <w:rFonts w:ascii="Times New Roman" w:eastAsia="SimSun" w:hAnsi="Times New Roman" w:hint="eastAsia"/>
                <w:sz w:val="22"/>
                <w:szCs w:val="22"/>
              </w:rPr>
              <w:t>码片速率</w:t>
            </w:r>
            <w:proofErr w:type="spellEnd"/>
            <w:r w:rsidRPr="00C22EF1">
              <w:rPr>
                <w:rFonts w:ascii="Times New Roman" w:eastAsia="SimSun" w:hAnsi="Times New Roman" w:hint="eastAsia"/>
                <w:sz w:val="22"/>
                <w:szCs w:val="22"/>
              </w:rPr>
              <w:t>（</w:t>
            </w:r>
            <w:proofErr w:type="spellStart"/>
            <w:r w:rsidRPr="00C22EF1">
              <w:rPr>
                <w:rFonts w:ascii="Times New Roman" w:eastAsia="SimSun" w:hAnsi="Times New Roman"/>
                <w:sz w:val="22"/>
                <w:szCs w:val="22"/>
              </w:rPr>
              <w:t>Mchip</w:t>
            </w:r>
            <w:proofErr w:type="spellEnd"/>
            <w:r w:rsidRPr="00C22EF1">
              <w:rPr>
                <w:rFonts w:ascii="Times New Roman" w:eastAsia="SimSun" w:hAnsi="Times New Roman"/>
                <w:sz w:val="22"/>
                <w:szCs w:val="22"/>
              </w:rPr>
              <w:t>/s</w:t>
            </w:r>
            <w:r w:rsidRPr="00C22EF1">
              <w:rPr>
                <w:rFonts w:ascii="Times New Roman" w:eastAsia="SimSun" w:hAnsi="Times New Roman" w:hint="eastAsia"/>
                <w:sz w:val="22"/>
                <w:szCs w:val="22"/>
              </w:rPr>
              <w:t>）</w:t>
            </w:r>
          </w:p>
        </w:tc>
        <w:tc>
          <w:tcPr>
            <w:tcW w:w="6638" w:type="dxa"/>
            <w:gridSpan w:val="4"/>
            <w:vAlign w:val="center"/>
          </w:tcPr>
          <w:p w14:paraId="0DDCDBBE"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10.23</w:t>
            </w:r>
          </w:p>
        </w:tc>
      </w:tr>
      <w:tr w:rsidR="00493E11" w:rsidRPr="00C22EF1" w14:paraId="76AAED67" w14:textId="77777777" w:rsidTr="009F187D">
        <w:trPr>
          <w:cantSplit/>
          <w:jc w:val="center"/>
        </w:trPr>
        <w:tc>
          <w:tcPr>
            <w:tcW w:w="3001" w:type="dxa"/>
            <w:vAlign w:val="center"/>
          </w:tcPr>
          <w:p w14:paraId="6971FDA7"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GB" w:eastAsia="zh-CN"/>
              </w:rPr>
            </w:pPr>
            <w:r w:rsidRPr="00C22EF1">
              <w:rPr>
                <w:rFonts w:ascii="Times New Roman" w:eastAsia="SimSun" w:hAnsi="Times New Roman" w:hint="eastAsia"/>
                <w:sz w:val="22"/>
                <w:szCs w:val="22"/>
                <w:lang w:eastAsia="zh-CN"/>
              </w:rPr>
              <w:t>导航数据比特率（</w:t>
            </w:r>
            <w:r w:rsidRPr="00C22EF1">
              <w:rPr>
                <w:rFonts w:ascii="Times New Roman" w:eastAsia="SimSun" w:hAnsi="Times New Roman"/>
                <w:sz w:val="22"/>
                <w:szCs w:val="22"/>
                <w:lang w:eastAsia="zh-CN"/>
              </w:rPr>
              <w:t>bit/s</w:t>
            </w:r>
            <w:r w:rsidRPr="00C22EF1">
              <w:rPr>
                <w:rFonts w:ascii="Times New Roman" w:eastAsia="SimSun" w:hAnsi="Times New Roman" w:hint="eastAsia"/>
                <w:sz w:val="22"/>
                <w:szCs w:val="22"/>
                <w:lang w:eastAsia="zh-CN"/>
              </w:rPr>
              <w:t>）</w:t>
            </w:r>
          </w:p>
        </w:tc>
        <w:tc>
          <w:tcPr>
            <w:tcW w:w="1662" w:type="dxa"/>
            <w:vAlign w:val="center"/>
          </w:tcPr>
          <w:p w14:paraId="551CF0C5"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No Data</w:t>
            </w:r>
          </w:p>
        </w:tc>
        <w:tc>
          <w:tcPr>
            <w:tcW w:w="1685" w:type="dxa"/>
            <w:vAlign w:val="center"/>
          </w:tcPr>
          <w:p w14:paraId="524D8E21"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MEO/</w:t>
            </w:r>
            <w:proofErr w:type="gramStart"/>
            <w:r w:rsidRPr="00C22EF1">
              <w:rPr>
                <w:sz w:val="22"/>
              </w:rPr>
              <w:t>IGSO:</w:t>
            </w:r>
            <w:proofErr w:type="gramEnd"/>
            <w:r w:rsidRPr="00C22EF1">
              <w:rPr>
                <w:sz w:val="22"/>
              </w:rPr>
              <w:t xml:space="preserve"> 100</w:t>
            </w:r>
          </w:p>
          <w:p w14:paraId="04527CA8"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C22EF1">
              <w:rPr>
                <w:sz w:val="22"/>
              </w:rPr>
              <w:t>GSO:</w:t>
            </w:r>
            <w:proofErr w:type="gramEnd"/>
            <w:r w:rsidRPr="00C22EF1">
              <w:rPr>
                <w:sz w:val="22"/>
              </w:rPr>
              <w:t xml:space="preserve"> 250</w:t>
            </w:r>
          </w:p>
        </w:tc>
        <w:tc>
          <w:tcPr>
            <w:tcW w:w="1662" w:type="dxa"/>
            <w:vAlign w:val="center"/>
          </w:tcPr>
          <w:p w14:paraId="6B84E563"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500</w:t>
            </w:r>
          </w:p>
        </w:tc>
        <w:tc>
          <w:tcPr>
            <w:tcW w:w="1629" w:type="dxa"/>
            <w:vAlign w:val="center"/>
          </w:tcPr>
          <w:p w14:paraId="6460F52F"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500</w:t>
            </w:r>
          </w:p>
        </w:tc>
      </w:tr>
      <w:tr w:rsidR="00493E11" w:rsidRPr="00C22EF1" w14:paraId="29433A27" w14:textId="77777777" w:rsidTr="009F187D">
        <w:trPr>
          <w:cantSplit/>
          <w:jc w:val="center"/>
        </w:trPr>
        <w:tc>
          <w:tcPr>
            <w:tcW w:w="3001" w:type="dxa"/>
            <w:vAlign w:val="center"/>
          </w:tcPr>
          <w:p w14:paraId="166286C0"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proofErr w:type="spellStart"/>
            <w:r w:rsidRPr="00C22EF1">
              <w:rPr>
                <w:rFonts w:ascii="Times New Roman" w:eastAsia="SimSun" w:hAnsi="Times New Roman" w:hint="eastAsia"/>
                <w:sz w:val="22"/>
              </w:rPr>
              <w:t>信号调制方式</w:t>
            </w:r>
            <w:proofErr w:type="spellEnd"/>
          </w:p>
        </w:tc>
        <w:tc>
          <w:tcPr>
            <w:tcW w:w="1662" w:type="dxa"/>
            <w:vAlign w:val="center"/>
          </w:tcPr>
          <w:p w14:paraId="5CD830D1"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c>
          <w:tcPr>
            <w:tcW w:w="1685" w:type="dxa"/>
            <w:vAlign w:val="center"/>
          </w:tcPr>
          <w:p w14:paraId="6CD59D30"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c>
          <w:tcPr>
            <w:tcW w:w="1662" w:type="dxa"/>
            <w:vAlign w:val="center"/>
          </w:tcPr>
          <w:p w14:paraId="59FC1D6B"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c>
          <w:tcPr>
            <w:tcW w:w="1629" w:type="dxa"/>
            <w:vAlign w:val="center"/>
          </w:tcPr>
          <w:p w14:paraId="380169C3"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r>
      <w:tr w:rsidR="00493E11" w:rsidRPr="00C22EF1" w14:paraId="213D98B1" w14:textId="77777777" w:rsidTr="009F187D">
        <w:trPr>
          <w:cantSplit/>
          <w:jc w:val="center"/>
        </w:trPr>
        <w:tc>
          <w:tcPr>
            <w:tcW w:w="3001" w:type="dxa"/>
            <w:vAlign w:val="center"/>
          </w:tcPr>
          <w:p w14:paraId="131ABB9E"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proofErr w:type="spellStart"/>
            <w:r w:rsidRPr="00C22EF1">
              <w:rPr>
                <w:rFonts w:ascii="Times New Roman" w:eastAsia="SimSun" w:hAnsi="Times New Roman" w:hint="eastAsia"/>
                <w:sz w:val="22"/>
              </w:rPr>
              <w:t>极化</w:t>
            </w:r>
            <w:proofErr w:type="spellEnd"/>
          </w:p>
        </w:tc>
        <w:tc>
          <w:tcPr>
            <w:tcW w:w="6638" w:type="dxa"/>
            <w:gridSpan w:val="4"/>
            <w:vAlign w:val="center"/>
          </w:tcPr>
          <w:p w14:paraId="039C60E3" w14:textId="77777777" w:rsidR="00493E11" w:rsidRPr="00C22EF1" w:rsidRDefault="00493E11" w:rsidP="00D52E85">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RHCP</w:t>
            </w:r>
          </w:p>
        </w:tc>
      </w:tr>
      <w:tr w:rsidR="00493E11" w:rsidRPr="00E61920" w14:paraId="4364A4F8" w14:textId="77777777" w:rsidTr="009F187D">
        <w:trPr>
          <w:cantSplit/>
          <w:jc w:val="center"/>
        </w:trPr>
        <w:tc>
          <w:tcPr>
            <w:tcW w:w="3001" w:type="dxa"/>
            <w:tcBorders>
              <w:bottom w:val="single" w:sz="4" w:space="0" w:color="auto"/>
            </w:tcBorders>
            <w:vAlign w:val="center"/>
          </w:tcPr>
          <w:p w14:paraId="531788EE"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Calibri" w:hAnsi="Calibri" w:cs="Calibri"/>
                <w:b/>
                <w:sz w:val="22"/>
                <w:lang w:val="en-GB" w:eastAsia="zh-CN"/>
              </w:rPr>
            </w:pPr>
            <w:r w:rsidRPr="00E61920">
              <w:rPr>
                <w:rFonts w:ascii="Times New Roman" w:eastAsia="SimSun" w:hAnsi="Times New Roman"/>
                <w:sz w:val="22"/>
                <w:szCs w:val="22"/>
                <w:lang w:eastAsia="zh-CN"/>
              </w:rPr>
              <w:t>参考天线输出端的最小接收功率电平</w:t>
            </w:r>
            <w:r w:rsidRPr="00E61920">
              <w:rPr>
                <w:rFonts w:ascii="Times New Roman" w:eastAsia="SimSun" w:hAnsi="Times New Roman" w:hint="eastAsia"/>
                <w:sz w:val="22"/>
                <w:szCs w:val="22"/>
                <w:lang w:eastAsia="zh-CN"/>
              </w:rPr>
              <w:t>（</w:t>
            </w:r>
            <w:proofErr w:type="spellStart"/>
            <w:r w:rsidRPr="00E61920">
              <w:rPr>
                <w:rFonts w:ascii="Times New Roman" w:eastAsia="SimSun" w:hAnsi="Times New Roman"/>
                <w:sz w:val="22"/>
                <w:szCs w:val="22"/>
                <w:lang w:eastAsia="zh-CN"/>
              </w:rPr>
              <w:t>dBW</w:t>
            </w:r>
            <w:proofErr w:type="spellEnd"/>
            <w:r w:rsidRPr="00E61920">
              <w:rPr>
                <w:rFonts w:ascii="Times New Roman" w:eastAsia="SimSun" w:hAnsi="Times New Roman" w:hint="eastAsia"/>
                <w:sz w:val="22"/>
                <w:szCs w:val="22"/>
                <w:lang w:eastAsia="zh-CN"/>
              </w:rPr>
              <w:t>）</w:t>
            </w:r>
          </w:p>
        </w:tc>
        <w:tc>
          <w:tcPr>
            <w:tcW w:w="3347" w:type="dxa"/>
            <w:gridSpan w:val="2"/>
            <w:tcBorders>
              <w:bottom w:val="single" w:sz="4" w:space="0" w:color="auto"/>
            </w:tcBorders>
            <w:vAlign w:val="center"/>
          </w:tcPr>
          <w:p w14:paraId="48ECE901"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sz w:val="22"/>
                <w:lang w:val="en-GB"/>
              </w:rPr>
              <w:t>MEO: −154.0</w:t>
            </w:r>
          </w:p>
          <w:p w14:paraId="43B39D56"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sz w:val="22"/>
                <w:lang w:val="en-GB"/>
              </w:rPr>
              <w:t>GSO/IGSO: −156.3</w:t>
            </w:r>
          </w:p>
          <w:p w14:paraId="5CA7BB24"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rFonts w:asciiTheme="minorEastAsia" w:eastAsiaTheme="minorEastAsia" w:hAnsiTheme="minorEastAsia" w:hint="eastAsia"/>
                <w:sz w:val="22"/>
                <w:lang w:val="en-GB"/>
              </w:rPr>
              <w:t>（</w:t>
            </w:r>
            <w:proofErr w:type="spellStart"/>
            <w:r w:rsidRPr="00E61920">
              <w:rPr>
                <w:rFonts w:ascii="SimSun" w:eastAsia="SimSun" w:hAnsi="SimSun" w:cs="SimSun" w:hint="eastAsia"/>
                <w:sz w:val="22"/>
                <w:lang w:val="en-GB"/>
              </w:rPr>
              <w:t>参见</w:t>
            </w:r>
            <w:r w:rsidRPr="00E61920">
              <w:rPr>
                <w:rFonts w:ascii="Batang" w:hAnsi="Batang" w:cs="Batang" w:hint="eastAsia"/>
                <w:sz w:val="22"/>
                <w:lang w:val="en-GB"/>
              </w:rPr>
              <w:t>注</w:t>
            </w:r>
            <w:r w:rsidRPr="00E61920">
              <w:rPr>
                <w:rFonts w:ascii="SimSun" w:eastAsia="SimSun" w:hAnsi="SimSun" w:cs="SimSun" w:hint="eastAsia"/>
                <w:sz w:val="22"/>
                <w:lang w:val="en-GB"/>
              </w:rPr>
              <w:t>释</w:t>
            </w:r>
            <w:proofErr w:type="spellEnd"/>
            <w:r w:rsidRPr="00E61920">
              <w:rPr>
                <w:rFonts w:ascii="SimSun" w:eastAsia="SimSun" w:hAnsi="SimSun" w:cs="SimSun" w:hint="eastAsia"/>
                <w:sz w:val="22"/>
                <w:lang w:val="en-GB"/>
              </w:rPr>
              <w:t>）</w:t>
            </w:r>
          </w:p>
        </w:tc>
        <w:tc>
          <w:tcPr>
            <w:tcW w:w="3291" w:type="dxa"/>
            <w:gridSpan w:val="2"/>
            <w:tcBorders>
              <w:bottom w:val="single" w:sz="4" w:space="0" w:color="auto"/>
            </w:tcBorders>
            <w:vAlign w:val="center"/>
          </w:tcPr>
          <w:p w14:paraId="29C3382F"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sz w:val="22"/>
                <w:lang w:val="en-GB"/>
              </w:rPr>
              <w:t>MEO: −155.0</w:t>
            </w:r>
          </w:p>
          <w:p w14:paraId="414F3053"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sz w:val="22"/>
                <w:lang w:val="en-GB"/>
              </w:rPr>
              <w:t>GSO/IGSO: −157.3</w:t>
            </w:r>
          </w:p>
          <w:p w14:paraId="15FDC469" w14:textId="77777777" w:rsidR="00493E11" w:rsidRPr="00E61920"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E61920">
              <w:rPr>
                <w:rFonts w:asciiTheme="minorEastAsia" w:eastAsiaTheme="minorEastAsia" w:hAnsiTheme="minorEastAsia" w:hint="eastAsia"/>
                <w:sz w:val="22"/>
                <w:lang w:val="en-GB"/>
              </w:rPr>
              <w:t>（</w:t>
            </w:r>
            <w:proofErr w:type="spellStart"/>
            <w:r w:rsidRPr="00E61920">
              <w:rPr>
                <w:rFonts w:ascii="SimSun" w:eastAsia="SimSun" w:hAnsi="SimSun" w:cs="SimSun" w:hint="eastAsia"/>
                <w:sz w:val="22"/>
                <w:lang w:val="en-GB"/>
              </w:rPr>
              <w:t>参见</w:t>
            </w:r>
            <w:r w:rsidRPr="00E61920">
              <w:rPr>
                <w:rFonts w:ascii="Batang" w:hAnsi="Batang" w:cs="Batang" w:hint="eastAsia"/>
                <w:sz w:val="22"/>
                <w:lang w:val="en-GB"/>
              </w:rPr>
              <w:t>注</w:t>
            </w:r>
            <w:r w:rsidRPr="00E61920">
              <w:rPr>
                <w:rFonts w:ascii="SimSun" w:eastAsia="SimSun" w:hAnsi="SimSun" w:cs="SimSun" w:hint="eastAsia"/>
                <w:sz w:val="22"/>
                <w:lang w:val="en-GB"/>
              </w:rPr>
              <w:t>释</w:t>
            </w:r>
            <w:proofErr w:type="spellEnd"/>
            <w:r w:rsidRPr="00E61920">
              <w:rPr>
                <w:rFonts w:ascii="SimSun" w:eastAsia="SimSun" w:hAnsi="SimSun" w:cs="SimSun" w:hint="eastAsia"/>
                <w:sz w:val="22"/>
                <w:lang w:val="en-GB"/>
              </w:rPr>
              <w:t>）</w:t>
            </w:r>
          </w:p>
        </w:tc>
      </w:tr>
      <w:tr w:rsidR="00493E11" w:rsidRPr="00E61920" w14:paraId="7C39D9BE" w14:textId="77777777" w:rsidTr="009F187D">
        <w:trPr>
          <w:cantSplit/>
          <w:jc w:val="center"/>
        </w:trPr>
        <w:tc>
          <w:tcPr>
            <w:tcW w:w="9639" w:type="dxa"/>
            <w:gridSpan w:val="5"/>
            <w:tcBorders>
              <w:left w:val="nil"/>
              <w:bottom w:val="nil"/>
              <w:right w:val="nil"/>
            </w:tcBorders>
            <w:vAlign w:val="center"/>
          </w:tcPr>
          <w:p w14:paraId="07199A1C" w14:textId="77777777" w:rsidR="00493E11" w:rsidRPr="00E61920" w:rsidRDefault="00493E11" w:rsidP="009F187D">
            <w:pPr>
              <w:pStyle w:val="Tabletext"/>
              <w:rPr>
                <w:rFonts w:ascii="Calibri" w:hAnsi="Calibri" w:cs="Calibri"/>
                <w:b/>
                <w:lang w:val="en-GB" w:eastAsia="zh-CN"/>
              </w:rPr>
            </w:pPr>
            <w:r w:rsidRPr="00E61920">
              <w:rPr>
                <w:rFonts w:ascii="Times New Roman" w:eastAsia="SimSun" w:hAnsi="Times New Roman"/>
                <w:szCs w:val="22"/>
                <w:lang w:eastAsia="zh-CN"/>
              </w:rPr>
              <w:t>注</w:t>
            </w:r>
            <w:r w:rsidRPr="00E61920">
              <w:rPr>
                <w:rFonts w:ascii="Times New Roman" w:eastAsia="SimSun" w:hAnsi="Times New Roman" w:hint="eastAsia"/>
                <w:szCs w:val="22"/>
                <w:lang w:val="en-GB" w:eastAsia="zh-CN"/>
              </w:rPr>
              <w:t>：</w:t>
            </w:r>
            <w:r w:rsidRPr="00E61920">
              <w:rPr>
                <w:rFonts w:ascii="Times New Roman" w:eastAsia="SimSun" w:hAnsi="Times New Roman"/>
                <w:szCs w:val="22"/>
                <w:lang w:eastAsia="zh-CN"/>
              </w:rPr>
              <w:t>对任何等于或大于</w:t>
            </w:r>
            <w:r w:rsidRPr="00E61920">
              <w:rPr>
                <w:rFonts w:ascii="Times New Roman" w:eastAsia="SimSun" w:hAnsi="Times New Roman"/>
                <w:szCs w:val="22"/>
                <w:lang w:val="en-GB" w:eastAsia="zh-CN"/>
              </w:rPr>
              <w:t>5</w:t>
            </w:r>
            <w:r w:rsidRPr="00E61920">
              <w:rPr>
                <w:rFonts w:ascii="Times New Roman" w:eastAsia="SimSun" w:hAnsi="Times New Roman" w:hint="eastAsia"/>
                <w:szCs w:val="22"/>
                <w:lang w:eastAsia="zh-CN"/>
              </w:rPr>
              <w:t>度</w:t>
            </w:r>
            <w:r w:rsidRPr="00E61920">
              <w:rPr>
                <w:rFonts w:ascii="Times New Roman" w:eastAsia="SimSun" w:hAnsi="Times New Roman"/>
                <w:szCs w:val="22"/>
                <w:lang w:eastAsia="zh-CN"/>
              </w:rPr>
              <w:t>的仰角</w:t>
            </w:r>
            <w:r w:rsidRPr="00E61920">
              <w:rPr>
                <w:rFonts w:ascii="Times New Roman" w:eastAsia="SimSun" w:hAnsi="Times New Roman" w:hint="eastAsia"/>
                <w:szCs w:val="22"/>
                <w:lang w:val="en-GB" w:eastAsia="zh-CN"/>
              </w:rPr>
              <w:t>，在各向同性</w:t>
            </w:r>
            <w:r w:rsidRPr="00E61920">
              <w:rPr>
                <w:rFonts w:ascii="Times New Roman" w:eastAsia="SimSun" w:hAnsi="Times New Roman" w:hint="eastAsia"/>
                <w:szCs w:val="22"/>
                <w:lang w:val="en-GB" w:eastAsia="zh-CN"/>
              </w:rPr>
              <w:t xml:space="preserve">0 </w:t>
            </w:r>
            <w:proofErr w:type="spellStart"/>
            <w:r w:rsidRPr="00E61920">
              <w:rPr>
                <w:rFonts w:ascii="Times New Roman" w:eastAsia="SimSun" w:hAnsi="Times New Roman" w:hint="eastAsia"/>
                <w:szCs w:val="22"/>
                <w:lang w:val="en-GB" w:eastAsia="zh-CN"/>
              </w:rPr>
              <w:t>dBic</w:t>
            </w:r>
            <w:proofErr w:type="spellEnd"/>
            <w:r w:rsidRPr="00E61920">
              <w:rPr>
                <w:rFonts w:ascii="Times New Roman" w:eastAsia="SimSun" w:hAnsi="Times New Roman" w:hint="eastAsia"/>
                <w:szCs w:val="22"/>
                <w:lang w:val="en-GB" w:eastAsia="zh-CN"/>
              </w:rPr>
              <w:t>接收机天线的输出端测量地球表面的最小接收功率。</w:t>
            </w:r>
          </w:p>
        </w:tc>
      </w:tr>
    </w:tbl>
    <w:p w14:paraId="2EA88DA5" w14:textId="77777777" w:rsidR="00613401" w:rsidRPr="00613401" w:rsidRDefault="00613401" w:rsidP="00613401">
      <w:pPr>
        <w:rPr>
          <w:lang w:eastAsia="zh-CN"/>
        </w:rPr>
      </w:pPr>
      <w:bookmarkStart w:id="1420" w:name="_Toc182921297"/>
    </w:p>
    <w:p w14:paraId="5263495B" w14:textId="49828156" w:rsidR="00493E11" w:rsidRPr="00502C71" w:rsidRDefault="00493E11" w:rsidP="00502C71">
      <w:pPr>
        <w:pStyle w:val="Hading2"/>
        <w:rPr>
          <w:lang w:val="fr-FR"/>
        </w:rPr>
      </w:pPr>
      <w:r w:rsidRPr="00502C71">
        <w:rPr>
          <w:lang w:val="fr-FR"/>
        </w:rPr>
        <w:t>4.</w:t>
      </w:r>
      <w:r w:rsidRPr="00502C71">
        <w:rPr>
          <w:lang w:val="fr-FR" w:eastAsia="zh-CN"/>
        </w:rPr>
        <w:t>3</w:t>
      </w:r>
      <w:r w:rsidRPr="00502C71">
        <w:rPr>
          <w:lang w:val="fr-FR"/>
        </w:rPr>
        <w:tab/>
        <w:t>1 215</w:t>
      </w:r>
      <w:r w:rsidRPr="00502C71">
        <w:rPr>
          <w:lang w:val="fr-FR" w:eastAsia="zh-CN"/>
        </w:rPr>
        <w:t>-1 300</w:t>
      </w:r>
      <w:r w:rsidRPr="00502C71">
        <w:rPr>
          <w:lang w:val="fr-FR"/>
        </w:rPr>
        <w:t xml:space="preserve"> MHz</w:t>
      </w:r>
      <w:r w:rsidRPr="00C22EF1">
        <w:rPr>
          <w:rFonts w:ascii="SimSun" w:eastAsia="SimSun" w:hAnsi="SimSun" w:cs="SimSun" w:hint="eastAsia"/>
          <w:lang w:eastAsia="zh-CN"/>
        </w:rPr>
        <w:t>频段内的</w:t>
      </w:r>
      <w:r w:rsidRPr="00502C71">
        <w:rPr>
          <w:lang w:val="fr-FR"/>
        </w:rPr>
        <w:t xml:space="preserve">COMPASS </w:t>
      </w:r>
      <w:r w:rsidRPr="00502C71">
        <w:rPr>
          <w:lang w:val="fr-FR" w:eastAsia="zh-CN"/>
        </w:rPr>
        <w:t>B3</w:t>
      </w:r>
      <w:proofErr w:type="spellStart"/>
      <w:r w:rsidRPr="00C22EF1">
        <w:rPr>
          <w:rFonts w:ascii="SimSun" w:hAnsi="SimSun" w:cs="SimSun" w:hint="eastAsia"/>
          <w:lang w:eastAsia="zh-CN"/>
        </w:rPr>
        <w:t>发射</w:t>
      </w:r>
      <w:bookmarkEnd w:id="1420"/>
      <w:proofErr w:type="spellEnd"/>
    </w:p>
    <w:p w14:paraId="4602014C" w14:textId="3A361AB0" w:rsidR="00493E11" w:rsidRPr="0014328C" w:rsidRDefault="00493E11" w:rsidP="00493E11">
      <w:pPr>
        <w:ind w:firstLineChars="200" w:firstLine="480"/>
        <w:rPr>
          <w:rFonts w:ascii="Calibri" w:eastAsia="Times New Roman" w:hAnsi="Calibri" w:cs="Calibri"/>
          <w:b/>
          <w:sz w:val="22"/>
          <w:lang w:val="en-GB" w:eastAsia="zh-CN"/>
        </w:rPr>
      </w:pPr>
      <w:r w:rsidRPr="00D94584">
        <w:rPr>
          <w:rFonts w:eastAsia="Times New Roman" w:hint="eastAsia"/>
          <w:szCs w:val="24"/>
          <w:lang w:eastAsia="zh-CN"/>
        </w:rPr>
        <w:t>COMPASS</w:t>
      </w:r>
      <w:r w:rsidRPr="00C22EF1">
        <w:rPr>
          <w:rFonts w:ascii="SimSun" w:hAnsi="SimSun" w:cs="SimSun" w:hint="eastAsia"/>
          <w:szCs w:val="24"/>
          <w:lang w:val="en-GB" w:eastAsia="zh-CN"/>
        </w:rPr>
        <w:t>在</w:t>
      </w:r>
      <w:r w:rsidRPr="00D94584">
        <w:rPr>
          <w:rFonts w:eastAsia="Times New Roman" w:hint="eastAsia"/>
          <w:szCs w:val="24"/>
          <w:lang w:eastAsia="zh-CN"/>
        </w:rPr>
        <w:t>1 215-1 300 MHz</w:t>
      </w:r>
      <w:r w:rsidRPr="00C22EF1">
        <w:rPr>
          <w:rFonts w:ascii="SimSun" w:hAnsi="SimSun" w:cs="SimSun" w:hint="eastAsia"/>
          <w:szCs w:val="24"/>
          <w:lang w:val="en-GB" w:eastAsia="zh-CN"/>
        </w:rPr>
        <w:t>的</w:t>
      </w:r>
      <w:r w:rsidRPr="00D94584">
        <w:rPr>
          <w:rFonts w:eastAsia="Times New Roman" w:hint="eastAsia"/>
          <w:szCs w:val="24"/>
          <w:lang w:eastAsia="zh-CN"/>
        </w:rPr>
        <w:t>RNSS</w:t>
      </w:r>
      <w:r w:rsidRPr="00C22EF1">
        <w:rPr>
          <w:rFonts w:ascii="SimSun" w:hAnsi="SimSun" w:cs="SimSun" w:hint="eastAsia"/>
          <w:szCs w:val="24"/>
          <w:lang w:val="en-GB" w:eastAsia="zh-CN"/>
        </w:rPr>
        <w:t>频段内操作三个信号</w:t>
      </w:r>
      <w:r w:rsidRPr="00D94584">
        <w:rPr>
          <w:rFonts w:ascii="SimSun" w:hAnsi="SimSun" w:cs="SimSun" w:hint="eastAsia"/>
          <w:szCs w:val="24"/>
          <w:lang w:eastAsia="zh-CN"/>
        </w:rPr>
        <w:t>（</w:t>
      </w:r>
      <w:r w:rsidRPr="00D94584">
        <w:rPr>
          <w:rFonts w:eastAsia="Times New Roman" w:hint="eastAsia"/>
          <w:szCs w:val="24"/>
          <w:lang w:eastAsia="zh-CN"/>
        </w:rPr>
        <w:t>B3I</w:t>
      </w:r>
      <w:r w:rsidRPr="00C22EF1">
        <w:rPr>
          <w:rFonts w:ascii="SimSun" w:hAnsi="SimSun" w:cs="SimSun" w:hint="eastAsia"/>
          <w:szCs w:val="24"/>
          <w:lang w:val="en-GB" w:eastAsia="zh-CN"/>
        </w:rPr>
        <w:t>、</w:t>
      </w:r>
      <w:r w:rsidRPr="00D94584">
        <w:rPr>
          <w:rFonts w:eastAsia="Times New Roman" w:hint="eastAsia"/>
          <w:szCs w:val="24"/>
          <w:lang w:eastAsia="zh-CN"/>
        </w:rPr>
        <w:t>B3Q</w:t>
      </w:r>
      <w:r w:rsidRPr="00C22EF1">
        <w:rPr>
          <w:rFonts w:ascii="SimSun" w:hAnsi="SimSun" w:cs="SimSun" w:hint="eastAsia"/>
          <w:szCs w:val="24"/>
          <w:lang w:val="en-GB" w:eastAsia="zh-CN"/>
        </w:rPr>
        <w:t>、</w:t>
      </w:r>
      <w:r w:rsidRPr="00D94584">
        <w:rPr>
          <w:rFonts w:eastAsia="Times New Roman" w:hint="eastAsia"/>
          <w:szCs w:val="24"/>
          <w:lang w:eastAsia="zh-CN"/>
        </w:rPr>
        <w:t>B3A</w:t>
      </w:r>
      <w:r w:rsidRPr="00D94584">
        <w:rPr>
          <w:rFonts w:ascii="SimSun" w:hAnsi="SimSun" w:cs="SimSun" w:hint="eastAsia"/>
          <w:szCs w:val="24"/>
          <w:lang w:eastAsia="zh-CN"/>
        </w:rPr>
        <w:t>），</w:t>
      </w:r>
      <w:r w:rsidRPr="00C22EF1">
        <w:rPr>
          <w:rFonts w:ascii="SimSun" w:hAnsi="SimSun" w:cs="SimSun" w:hint="eastAsia"/>
          <w:szCs w:val="24"/>
          <w:lang w:val="en-GB" w:eastAsia="zh-CN"/>
        </w:rPr>
        <w:t>这些信号均在</w:t>
      </w:r>
      <w:r w:rsidRPr="00D94584">
        <w:rPr>
          <w:rFonts w:eastAsia="Times New Roman" w:hint="eastAsia"/>
          <w:szCs w:val="24"/>
          <w:lang w:eastAsia="zh-CN"/>
        </w:rPr>
        <w:t>1 268.52 MHz</w:t>
      </w:r>
      <w:r w:rsidRPr="00C22EF1">
        <w:rPr>
          <w:rFonts w:ascii="SimSun" w:hAnsi="SimSun" w:cs="SimSun" w:hint="eastAsia"/>
          <w:szCs w:val="24"/>
          <w:lang w:val="en-GB" w:eastAsia="zh-CN"/>
        </w:rPr>
        <w:t>上广播。</w:t>
      </w:r>
      <w:r w:rsidRPr="00C22EF1">
        <w:rPr>
          <w:rFonts w:eastAsia="Times New Roman" w:hint="eastAsia"/>
          <w:szCs w:val="24"/>
          <w:lang w:val="en-GB" w:eastAsia="zh-CN"/>
        </w:rPr>
        <w:t>COMPASS B3</w:t>
      </w:r>
      <w:r w:rsidRPr="00C22EF1">
        <w:rPr>
          <w:rFonts w:ascii="SimSun" w:hAnsi="SimSun" w:cs="SimSun" w:hint="eastAsia"/>
          <w:szCs w:val="24"/>
          <w:lang w:val="en-GB" w:eastAsia="zh-CN"/>
        </w:rPr>
        <w:t>发射的关键参数如表</w:t>
      </w:r>
      <w:r w:rsidR="00280F48">
        <w:rPr>
          <w:rFonts w:eastAsiaTheme="minorEastAsia" w:hint="eastAsia"/>
          <w:szCs w:val="24"/>
          <w:lang w:val="en-GB" w:eastAsia="zh-CN"/>
        </w:rPr>
        <w:t>19</w:t>
      </w:r>
      <w:r w:rsidRPr="00C22EF1">
        <w:rPr>
          <w:rFonts w:ascii="SimSun" w:hAnsi="SimSun" w:cs="SimSun" w:hint="eastAsia"/>
          <w:szCs w:val="24"/>
          <w:lang w:val="en-GB" w:eastAsia="zh-CN"/>
        </w:rPr>
        <w:t>所示</w:t>
      </w:r>
      <w:r w:rsidRPr="0014328C">
        <w:rPr>
          <w:rFonts w:ascii="SimSun" w:hAnsi="SimSun" w:cs="SimSun" w:hint="eastAsia"/>
          <w:szCs w:val="24"/>
          <w:lang w:val="en-GB" w:eastAsia="zh-CN"/>
        </w:rPr>
        <w:t>。</w:t>
      </w:r>
    </w:p>
    <w:p w14:paraId="55F8A743" w14:textId="77777777" w:rsidR="00493E11" w:rsidRPr="00C22EF1" w:rsidRDefault="00493E11" w:rsidP="00493E11">
      <w:pPr>
        <w:ind w:firstLineChars="200" w:firstLine="476"/>
        <w:rPr>
          <w:rFonts w:eastAsia="Times New Roman"/>
          <w:spacing w:val="-2"/>
          <w:szCs w:val="24"/>
          <w:lang w:val="en-GB" w:eastAsia="zh-CN"/>
        </w:rPr>
      </w:pPr>
      <w:r w:rsidRPr="0014328C">
        <w:rPr>
          <w:rFonts w:eastAsia="Times New Roman" w:hint="eastAsia"/>
          <w:spacing w:val="-2"/>
          <w:szCs w:val="24"/>
          <w:lang w:val="en-GB" w:eastAsia="zh-CN"/>
        </w:rPr>
        <w:t>OS B3I</w:t>
      </w:r>
      <w:r w:rsidRPr="0014328C">
        <w:rPr>
          <w:rFonts w:ascii="SimSun" w:hAnsi="SimSun" w:cs="SimSun" w:hint="eastAsia"/>
          <w:spacing w:val="-2"/>
          <w:szCs w:val="24"/>
          <w:lang w:val="en-GB" w:eastAsia="zh-CN"/>
        </w:rPr>
        <w:t>信号采用</w:t>
      </w:r>
      <w:r w:rsidRPr="0014328C">
        <w:rPr>
          <w:rFonts w:eastAsia="Times New Roman" w:hint="eastAsia"/>
          <w:spacing w:val="-2"/>
          <w:szCs w:val="24"/>
          <w:lang w:val="en-GB" w:eastAsia="zh-CN"/>
        </w:rPr>
        <w:t>BPSK-</w:t>
      </w:r>
      <w:proofErr w:type="gramStart"/>
      <w:r w:rsidRPr="0014328C">
        <w:rPr>
          <w:rFonts w:eastAsia="Times New Roman" w:hint="eastAsia"/>
          <w:spacing w:val="-2"/>
          <w:szCs w:val="24"/>
          <w:lang w:val="en-GB" w:eastAsia="zh-CN"/>
        </w:rPr>
        <w:t>R(</w:t>
      </w:r>
      <w:proofErr w:type="gramEnd"/>
      <w:r w:rsidRPr="0014328C">
        <w:rPr>
          <w:rFonts w:eastAsia="Times New Roman" w:hint="eastAsia"/>
          <w:spacing w:val="-2"/>
          <w:szCs w:val="24"/>
          <w:lang w:val="en-GB" w:eastAsia="zh-CN"/>
        </w:rPr>
        <w:t>10)</w:t>
      </w:r>
      <w:r w:rsidRPr="0014328C">
        <w:rPr>
          <w:rFonts w:ascii="SimSun" w:hAnsi="SimSun" w:cs="SimSun" w:hint="eastAsia"/>
          <w:spacing w:val="-2"/>
          <w:szCs w:val="24"/>
          <w:lang w:val="en-GB" w:eastAsia="zh-CN"/>
        </w:rPr>
        <w:t>调制。</w:t>
      </w:r>
      <w:r w:rsidRPr="0014328C">
        <w:rPr>
          <w:rFonts w:eastAsia="Times New Roman" w:hint="eastAsia"/>
          <w:spacing w:val="-2"/>
          <w:szCs w:val="24"/>
          <w:lang w:val="en-GB" w:eastAsia="zh-CN"/>
        </w:rPr>
        <w:t>MEO/IGSO</w:t>
      </w:r>
      <w:r w:rsidRPr="0014328C">
        <w:rPr>
          <w:rFonts w:ascii="SimSun" w:hAnsi="SimSun" w:cs="SimSun" w:hint="eastAsia"/>
          <w:spacing w:val="-2"/>
          <w:szCs w:val="24"/>
          <w:lang w:val="en-GB" w:eastAsia="zh-CN"/>
        </w:rPr>
        <w:t>卫星以</w:t>
      </w:r>
      <w:r w:rsidRPr="0014328C">
        <w:rPr>
          <w:rFonts w:eastAsia="Times New Roman" w:hint="eastAsia"/>
          <w:spacing w:val="-2"/>
          <w:szCs w:val="24"/>
          <w:lang w:val="en-GB" w:eastAsia="zh-CN"/>
        </w:rPr>
        <w:t>50 bit/s</w:t>
      </w:r>
      <w:r w:rsidRPr="0014328C">
        <w:rPr>
          <w:rFonts w:ascii="SimSun" w:hAnsi="SimSun" w:cs="SimSun" w:hint="eastAsia"/>
          <w:spacing w:val="-2"/>
          <w:szCs w:val="24"/>
          <w:lang w:val="en-GB" w:eastAsia="zh-CN"/>
        </w:rPr>
        <w:t>的导航数据</w:t>
      </w:r>
      <w:r w:rsidRPr="00C22EF1">
        <w:rPr>
          <w:rFonts w:ascii="SimSun" w:hAnsi="SimSun" w:cs="SimSun" w:hint="eastAsia"/>
          <w:spacing w:val="-2"/>
          <w:szCs w:val="24"/>
          <w:lang w:val="en-GB" w:eastAsia="zh-CN"/>
        </w:rPr>
        <w:t>发射</w:t>
      </w:r>
      <w:r w:rsidRPr="00C22EF1">
        <w:rPr>
          <w:rFonts w:eastAsia="Times New Roman" w:hint="eastAsia"/>
          <w:spacing w:val="-2"/>
          <w:szCs w:val="24"/>
          <w:lang w:val="en-GB" w:eastAsia="zh-CN"/>
        </w:rPr>
        <w:t>B3I</w:t>
      </w:r>
      <w:r w:rsidRPr="00C22EF1">
        <w:rPr>
          <w:rFonts w:ascii="SimSun" w:hAnsi="SimSun" w:cs="SimSun" w:hint="eastAsia"/>
          <w:spacing w:val="-2"/>
          <w:szCs w:val="24"/>
          <w:lang w:val="en-GB" w:eastAsia="zh-CN"/>
        </w:rPr>
        <w:t>信号，而</w:t>
      </w:r>
      <w:r w:rsidRPr="00C22EF1">
        <w:rPr>
          <w:rFonts w:eastAsia="Times New Roman" w:hint="eastAsia"/>
          <w:spacing w:val="-2"/>
          <w:szCs w:val="24"/>
          <w:lang w:val="en-GB" w:eastAsia="zh-CN"/>
        </w:rPr>
        <w:t>GSO</w:t>
      </w:r>
      <w:r w:rsidRPr="00C22EF1">
        <w:rPr>
          <w:rFonts w:ascii="SimSun" w:hAnsi="SimSun" w:cs="SimSun" w:hint="eastAsia"/>
          <w:spacing w:val="-2"/>
          <w:szCs w:val="24"/>
          <w:lang w:val="en-GB" w:eastAsia="zh-CN"/>
        </w:rPr>
        <w:t>卫星以</w:t>
      </w:r>
      <w:r w:rsidRPr="00C22EF1">
        <w:rPr>
          <w:rFonts w:eastAsia="Times New Roman" w:hint="eastAsia"/>
          <w:spacing w:val="-2"/>
          <w:szCs w:val="24"/>
          <w:lang w:val="en-GB" w:eastAsia="zh-CN"/>
        </w:rPr>
        <w:t>500 bit/s</w:t>
      </w:r>
      <w:r w:rsidRPr="00C22EF1">
        <w:rPr>
          <w:rFonts w:ascii="SimSun" w:hAnsi="SimSun" w:cs="SimSun" w:hint="eastAsia"/>
          <w:spacing w:val="-2"/>
          <w:szCs w:val="24"/>
          <w:lang w:val="en-GB" w:eastAsia="zh-CN"/>
        </w:rPr>
        <w:t>的导航数据发射</w:t>
      </w:r>
      <w:r w:rsidRPr="00C22EF1">
        <w:rPr>
          <w:rFonts w:eastAsia="Times New Roman" w:hint="eastAsia"/>
          <w:spacing w:val="-2"/>
          <w:szCs w:val="24"/>
          <w:lang w:val="en-GB" w:eastAsia="zh-CN"/>
        </w:rPr>
        <w:t>B3I</w:t>
      </w:r>
      <w:r w:rsidRPr="00C22EF1">
        <w:rPr>
          <w:rFonts w:ascii="SimSun" w:hAnsi="SimSun" w:cs="SimSun" w:hint="eastAsia"/>
          <w:spacing w:val="-2"/>
          <w:szCs w:val="24"/>
          <w:lang w:val="en-GB" w:eastAsia="zh-CN"/>
        </w:rPr>
        <w:t>信号。</w:t>
      </w:r>
    </w:p>
    <w:p w14:paraId="3F358956" w14:textId="77777777" w:rsidR="00493E11" w:rsidRPr="00C22EF1" w:rsidRDefault="00493E11" w:rsidP="00493E11">
      <w:pPr>
        <w:ind w:firstLineChars="200" w:firstLine="480"/>
        <w:rPr>
          <w:rFonts w:eastAsia="Times New Roman"/>
          <w:szCs w:val="24"/>
          <w:lang w:val="en-GB" w:eastAsia="zh-CN"/>
        </w:rPr>
      </w:pPr>
      <w:r w:rsidRPr="00C22EF1">
        <w:rPr>
          <w:rFonts w:eastAsia="Times New Roman" w:hint="eastAsia"/>
          <w:szCs w:val="24"/>
          <w:lang w:val="en-GB" w:eastAsia="zh-CN"/>
        </w:rPr>
        <w:t>AS B3Q</w:t>
      </w:r>
      <w:r w:rsidRPr="00C22EF1">
        <w:rPr>
          <w:rFonts w:ascii="SimSun" w:hAnsi="SimSun" w:cs="SimSun" w:hint="eastAsia"/>
          <w:szCs w:val="24"/>
          <w:lang w:val="en-GB" w:eastAsia="zh-CN"/>
        </w:rPr>
        <w:t>信号也采用</w:t>
      </w:r>
      <w:r w:rsidRPr="00C22EF1">
        <w:rPr>
          <w:rFonts w:eastAsia="Times New Roman" w:hint="eastAsia"/>
          <w:szCs w:val="24"/>
          <w:lang w:val="en-GB" w:eastAsia="zh-CN"/>
        </w:rPr>
        <w:t>BPSK-</w:t>
      </w:r>
      <w:proofErr w:type="gramStart"/>
      <w:r w:rsidRPr="00C22EF1">
        <w:rPr>
          <w:rFonts w:eastAsia="Times New Roman" w:hint="eastAsia"/>
          <w:szCs w:val="24"/>
          <w:lang w:val="en-GB" w:eastAsia="zh-CN"/>
        </w:rPr>
        <w:t>R(</w:t>
      </w:r>
      <w:proofErr w:type="gramEnd"/>
      <w:r w:rsidRPr="00C22EF1">
        <w:rPr>
          <w:rFonts w:eastAsia="Times New Roman" w:hint="eastAsia"/>
          <w:szCs w:val="24"/>
          <w:lang w:val="en-GB" w:eastAsia="zh-CN"/>
        </w:rPr>
        <w:t>10)</w:t>
      </w:r>
      <w:r w:rsidRPr="00C22EF1">
        <w:rPr>
          <w:rFonts w:ascii="SimSun" w:hAnsi="SimSun" w:cs="SimSun" w:hint="eastAsia"/>
          <w:szCs w:val="24"/>
          <w:lang w:val="en-GB" w:eastAsia="zh-CN"/>
        </w:rPr>
        <w:t>调制。</w:t>
      </w:r>
    </w:p>
    <w:p w14:paraId="03E27379" w14:textId="77777777" w:rsidR="00493E11" w:rsidRPr="00C22EF1" w:rsidRDefault="00493E11" w:rsidP="00493E11">
      <w:pPr>
        <w:ind w:firstLineChars="200" w:firstLine="480"/>
        <w:rPr>
          <w:rFonts w:eastAsia="Times New Roman"/>
          <w:szCs w:val="24"/>
          <w:lang w:val="en-GB" w:eastAsia="zh-CN"/>
        </w:rPr>
      </w:pPr>
      <w:r w:rsidRPr="00C22EF1">
        <w:rPr>
          <w:rFonts w:eastAsia="Times New Roman" w:hint="eastAsia"/>
          <w:szCs w:val="24"/>
          <w:lang w:val="en-GB" w:eastAsia="zh-CN"/>
        </w:rPr>
        <w:t>AS B3A</w:t>
      </w:r>
      <w:r w:rsidRPr="00C22EF1">
        <w:rPr>
          <w:rFonts w:ascii="SimSun" w:hAnsi="SimSun" w:cs="SimSun" w:hint="eastAsia"/>
          <w:szCs w:val="24"/>
          <w:lang w:val="en-GB" w:eastAsia="zh-CN"/>
        </w:rPr>
        <w:t>信号采用</w:t>
      </w:r>
      <w:r w:rsidRPr="00C22EF1">
        <w:rPr>
          <w:rFonts w:eastAsia="Times New Roman" w:hint="eastAsia"/>
          <w:szCs w:val="24"/>
          <w:lang w:val="en-GB" w:eastAsia="zh-CN"/>
        </w:rPr>
        <w:t>QPSK-</w:t>
      </w:r>
      <w:proofErr w:type="gramStart"/>
      <w:r w:rsidRPr="00C22EF1">
        <w:rPr>
          <w:rFonts w:eastAsia="Times New Roman" w:hint="eastAsia"/>
          <w:szCs w:val="24"/>
          <w:lang w:val="en-GB" w:eastAsia="zh-CN"/>
        </w:rPr>
        <w:t>R(</w:t>
      </w:r>
      <w:proofErr w:type="gramEnd"/>
      <w:r w:rsidRPr="00C22EF1">
        <w:rPr>
          <w:rFonts w:eastAsia="Times New Roman" w:hint="eastAsia"/>
          <w:szCs w:val="24"/>
          <w:lang w:val="en-GB" w:eastAsia="zh-CN"/>
        </w:rPr>
        <w:t>10)</w:t>
      </w:r>
      <w:r w:rsidRPr="00C22EF1">
        <w:rPr>
          <w:rFonts w:ascii="SimSun" w:hAnsi="SimSun" w:cs="SimSun" w:hint="eastAsia"/>
          <w:szCs w:val="24"/>
          <w:lang w:val="en-GB" w:eastAsia="zh-CN"/>
        </w:rPr>
        <w:t>调制。</w:t>
      </w:r>
    </w:p>
    <w:p w14:paraId="2174AA85" w14:textId="29B7F267" w:rsidR="00493E11" w:rsidRPr="00280F48" w:rsidRDefault="00493E11" w:rsidP="00613401">
      <w:pPr>
        <w:keepNext/>
        <w:keepLines/>
        <w:spacing w:before="360" w:after="120"/>
        <w:jc w:val="center"/>
        <w:rPr>
          <w:rFonts w:eastAsiaTheme="minorEastAsia"/>
          <w:lang w:val="en-GB" w:eastAsia="zh-CN"/>
        </w:rPr>
      </w:pPr>
      <w:r w:rsidRPr="00C22EF1">
        <w:rPr>
          <w:rFonts w:ascii="SimSun" w:hAnsi="SimSun" w:cs="SimSun" w:hint="eastAsia"/>
          <w:lang w:val="en-GB" w:eastAsia="zh-CN"/>
        </w:rPr>
        <w:lastRenderedPageBreak/>
        <w:t>表</w:t>
      </w:r>
      <w:r w:rsidRPr="00C22EF1">
        <w:rPr>
          <w:rFonts w:eastAsia="Times New Roman"/>
          <w:lang w:val="en-GB"/>
        </w:rPr>
        <w:t xml:space="preserve"> </w:t>
      </w:r>
      <w:r w:rsidR="00280F48">
        <w:rPr>
          <w:rFonts w:eastAsiaTheme="minorEastAsia" w:hint="eastAsia"/>
          <w:lang w:val="en-GB" w:eastAsia="zh-CN"/>
        </w:rPr>
        <w:t>19</w:t>
      </w:r>
    </w:p>
    <w:p w14:paraId="13BE87B0" w14:textId="77777777" w:rsidR="00493E11" w:rsidRPr="00C22EF1" w:rsidRDefault="00493E11" w:rsidP="00613401">
      <w:pPr>
        <w:keepNext/>
        <w:keepLines/>
        <w:spacing w:before="0" w:after="120"/>
        <w:jc w:val="center"/>
        <w:rPr>
          <w:rFonts w:eastAsia="Times New Roman"/>
          <w:b/>
          <w:lang w:val="en-GB" w:eastAsia="zh-CN"/>
        </w:rPr>
      </w:pPr>
      <w:r w:rsidRPr="00C22EF1">
        <w:rPr>
          <w:b/>
          <w:lang w:val="en-GB"/>
        </w:rPr>
        <w:t>1 215</w:t>
      </w:r>
      <w:r w:rsidRPr="00C22EF1">
        <w:rPr>
          <w:rFonts w:eastAsia="Times New Roman"/>
          <w:b/>
          <w:lang w:val="en-GB" w:eastAsia="zh-CN"/>
        </w:rPr>
        <w:t>-1 300</w:t>
      </w:r>
      <w:r w:rsidRPr="00C22EF1">
        <w:rPr>
          <w:b/>
          <w:lang w:val="en-GB"/>
        </w:rPr>
        <w:t xml:space="preserve"> MHz</w:t>
      </w:r>
      <w:r w:rsidRPr="00C22EF1">
        <w:rPr>
          <w:rFonts w:hint="eastAsia"/>
          <w:b/>
          <w:lang w:val="en-GB" w:eastAsia="zh-CN"/>
        </w:rPr>
        <w:t>频段内的</w:t>
      </w:r>
      <w:r w:rsidRPr="00C22EF1">
        <w:rPr>
          <w:b/>
          <w:lang w:val="en-GB"/>
        </w:rPr>
        <w:t xml:space="preserve">COMPASS </w:t>
      </w:r>
      <w:r w:rsidRPr="00C22EF1">
        <w:rPr>
          <w:rFonts w:eastAsia="Times New Roman"/>
          <w:b/>
          <w:lang w:val="en-GB" w:eastAsia="zh-CN"/>
        </w:rPr>
        <w:t>B3</w:t>
      </w:r>
      <w:r w:rsidRPr="00C22EF1">
        <w:rPr>
          <w:rFonts w:ascii="SimSun" w:hAnsi="SimSun" w:cs="SimSun" w:hint="eastAsia"/>
          <w:b/>
          <w:lang w:val="en-GB" w:eastAsia="zh-CN"/>
        </w:rPr>
        <w:t>发射</w:t>
      </w:r>
    </w:p>
    <w:tbl>
      <w:tblPr>
        <w:tblStyle w:val="TableGrid4"/>
        <w:tblW w:w="9639" w:type="dxa"/>
        <w:jc w:val="center"/>
        <w:tblLook w:val="04A0" w:firstRow="1" w:lastRow="0" w:firstColumn="1" w:lastColumn="0" w:noHBand="0" w:noVBand="1"/>
      </w:tblPr>
      <w:tblGrid>
        <w:gridCol w:w="2835"/>
        <w:gridCol w:w="2410"/>
        <w:gridCol w:w="2268"/>
        <w:gridCol w:w="2126"/>
      </w:tblGrid>
      <w:tr w:rsidR="00493E11" w:rsidRPr="00C22EF1" w14:paraId="4C389C1F" w14:textId="77777777" w:rsidTr="009F187D">
        <w:trPr>
          <w:jc w:val="center"/>
        </w:trPr>
        <w:tc>
          <w:tcPr>
            <w:tcW w:w="2835" w:type="dxa"/>
            <w:vAlign w:val="center"/>
          </w:tcPr>
          <w:p w14:paraId="0F681679"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proofErr w:type="spellStart"/>
            <w:r w:rsidRPr="00C22EF1">
              <w:rPr>
                <w:rFonts w:ascii="SimSun" w:eastAsia="SimSun" w:hAnsi="SimSun" w:cs="SimSun" w:hint="eastAsia"/>
                <w:b/>
                <w:sz w:val="22"/>
              </w:rPr>
              <w:t>参数</w:t>
            </w:r>
            <w:proofErr w:type="spellEnd"/>
          </w:p>
        </w:tc>
        <w:tc>
          <w:tcPr>
            <w:tcW w:w="2410" w:type="dxa"/>
          </w:tcPr>
          <w:p w14:paraId="2732E7E4"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B3I</w:t>
            </w:r>
          </w:p>
        </w:tc>
        <w:tc>
          <w:tcPr>
            <w:tcW w:w="2268" w:type="dxa"/>
          </w:tcPr>
          <w:p w14:paraId="66F6D7B0"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B3Q</w:t>
            </w:r>
          </w:p>
        </w:tc>
        <w:tc>
          <w:tcPr>
            <w:tcW w:w="2126" w:type="dxa"/>
          </w:tcPr>
          <w:p w14:paraId="26BD6E2E"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Bold" w:hAnsi="Times New Roman Bold"/>
                <w:b/>
                <w:sz w:val="22"/>
              </w:rPr>
            </w:pPr>
            <w:r w:rsidRPr="00C22EF1">
              <w:rPr>
                <w:rFonts w:ascii="Times New Roman Bold" w:hAnsi="Times New Roman Bold"/>
                <w:b/>
                <w:sz w:val="22"/>
              </w:rPr>
              <w:t>B3A</w:t>
            </w:r>
          </w:p>
        </w:tc>
      </w:tr>
      <w:tr w:rsidR="00493E11" w:rsidRPr="00C22EF1" w14:paraId="595FC840" w14:textId="77777777" w:rsidTr="009F187D">
        <w:trPr>
          <w:jc w:val="center"/>
        </w:trPr>
        <w:tc>
          <w:tcPr>
            <w:tcW w:w="2835" w:type="dxa"/>
            <w:vAlign w:val="center"/>
          </w:tcPr>
          <w:p w14:paraId="32CA410E" w14:textId="77777777" w:rsidR="00493E11" w:rsidRPr="00C840C4"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2"/>
              </w:rPr>
            </w:pPr>
            <w:proofErr w:type="spellStart"/>
            <w:r w:rsidRPr="00C22EF1">
              <w:rPr>
                <w:rFonts w:ascii="SimSun" w:eastAsia="SimSun" w:hAnsi="SimSun" w:cs="SimSun" w:hint="eastAsia"/>
                <w:sz w:val="22"/>
              </w:rPr>
              <w:t>载波频率</w:t>
            </w:r>
            <w:proofErr w:type="spellEnd"/>
            <w:r>
              <w:rPr>
                <w:rFonts w:asciiTheme="minorEastAsia" w:eastAsiaTheme="minorEastAsia" w:hAnsiTheme="minorEastAsia" w:cs="SimSun" w:hint="eastAsia"/>
                <w:sz w:val="22"/>
              </w:rPr>
              <w:t>（</w:t>
            </w:r>
            <w:r w:rsidRPr="00C22EF1">
              <w:rPr>
                <w:sz w:val="22"/>
              </w:rPr>
              <w:t>MHz</w:t>
            </w:r>
            <w:r>
              <w:rPr>
                <w:rFonts w:asciiTheme="minorEastAsia" w:eastAsiaTheme="minorEastAsia" w:hAnsiTheme="minorEastAsia" w:hint="eastAsia"/>
                <w:sz w:val="22"/>
              </w:rPr>
              <w:t>）</w:t>
            </w:r>
          </w:p>
        </w:tc>
        <w:tc>
          <w:tcPr>
            <w:tcW w:w="6804" w:type="dxa"/>
            <w:gridSpan w:val="3"/>
            <w:vAlign w:val="center"/>
          </w:tcPr>
          <w:p w14:paraId="142E903A"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1 268.52</w:t>
            </w:r>
          </w:p>
        </w:tc>
      </w:tr>
      <w:tr w:rsidR="00493E11" w:rsidRPr="00C22EF1" w14:paraId="07C3A703" w14:textId="77777777" w:rsidTr="009F187D">
        <w:trPr>
          <w:jc w:val="center"/>
        </w:trPr>
        <w:tc>
          <w:tcPr>
            <w:tcW w:w="2835" w:type="dxa"/>
            <w:vAlign w:val="center"/>
          </w:tcPr>
          <w:p w14:paraId="4A922E85"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C22EF1">
              <w:rPr>
                <w:rFonts w:ascii="Times New Roman" w:eastAsia="SimSun" w:hAnsi="Times New Roman"/>
                <w:sz w:val="22"/>
                <w:szCs w:val="22"/>
              </w:rPr>
              <w:t>PRN</w:t>
            </w:r>
            <w:proofErr w:type="spellStart"/>
            <w:r w:rsidRPr="00C22EF1">
              <w:rPr>
                <w:rFonts w:ascii="Times New Roman" w:eastAsia="SimSun" w:hAnsi="Times New Roman" w:hint="eastAsia"/>
                <w:sz w:val="22"/>
                <w:szCs w:val="22"/>
              </w:rPr>
              <w:t>码片速率</w:t>
            </w:r>
            <w:proofErr w:type="spellEnd"/>
            <w:r w:rsidRPr="00C22EF1">
              <w:rPr>
                <w:rFonts w:ascii="Times New Roman" w:eastAsia="SimSun" w:hAnsi="Times New Roman" w:hint="eastAsia"/>
                <w:sz w:val="22"/>
                <w:szCs w:val="22"/>
              </w:rPr>
              <w:t>（</w:t>
            </w:r>
            <w:proofErr w:type="spellStart"/>
            <w:r w:rsidRPr="00C22EF1">
              <w:rPr>
                <w:rFonts w:ascii="Times New Roman" w:eastAsia="SimSun" w:hAnsi="Times New Roman"/>
                <w:sz w:val="22"/>
                <w:szCs w:val="22"/>
              </w:rPr>
              <w:t>Mchip</w:t>
            </w:r>
            <w:proofErr w:type="spellEnd"/>
            <w:r w:rsidRPr="00C22EF1">
              <w:rPr>
                <w:rFonts w:ascii="Times New Roman" w:eastAsia="SimSun" w:hAnsi="Times New Roman"/>
                <w:sz w:val="22"/>
                <w:szCs w:val="22"/>
              </w:rPr>
              <w:t>/s</w:t>
            </w:r>
            <w:r w:rsidRPr="00C22EF1">
              <w:rPr>
                <w:rFonts w:ascii="Times New Roman" w:eastAsia="SimSun" w:hAnsi="Times New Roman" w:hint="eastAsia"/>
                <w:sz w:val="22"/>
                <w:szCs w:val="22"/>
              </w:rPr>
              <w:t>）</w:t>
            </w:r>
          </w:p>
        </w:tc>
        <w:tc>
          <w:tcPr>
            <w:tcW w:w="2410" w:type="dxa"/>
            <w:vAlign w:val="center"/>
          </w:tcPr>
          <w:p w14:paraId="650F740A"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10.23</w:t>
            </w:r>
          </w:p>
        </w:tc>
        <w:tc>
          <w:tcPr>
            <w:tcW w:w="2268" w:type="dxa"/>
            <w:vAlign w:val="center"/>
          </w:tcPr>
          <w:p w14:paraId="1CE387AA"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10.23</w:t>
            </w:r>
          </w:p>
        </w:tc>
        <w:tc>
          <w:tcPr>
            <w:tcW w:w="2126" w:type="dxa"/>
            <w:vAlign w:val="center"/>
          </w:tcPr>
          <w:p w14:paraId="5FD84B0A"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10.23</w:t>
            </w:r>
          </w:p>
        </w:tc>
      </w:tr>
      <w:tr w:rsidR="00493E11" w:rsidRPr="00C22EF1" w14:paraId="45B22A3B" w14:textId="77777777" w:rsidTr="009F187D">
        <w:trPr>
          <w:jc w:val="center"/>
        </w:trPr>
        <w:tc>
          <w:tcPr>
            <w:tcW w:w="2835" w:type="dxa"/>
            <w:vAlign w:val="center"/>
          </w:tcPr>
          <w:p w14:paraId="77EAD289"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eastAsia="zh-CN"/>
              </w:rPr>
            </w:pPr>
            <w:r w:rsidRPr="00C22EF1">
              <w:rPr>
                <w:rFonts w:ascii="Times New Roman" w:eastAsia="SimSun" w:hAnsi="Times New Roman" w:hint="eastAsia"/>
                <w:sz w:val="22"/>
                <w:szCs w:val="22"/>
                <w:lang w:eastAsia="zh-CN"/>
              </w:rPr>
              <w:t>导航数据比特率（</w:t>
            </w:r>
            <w:r w:rsidRPr="00C22EF1">
              <w:rPr>
                <w:rFonts w:ascii="Times New Roman" w:eastAsia="SimSun" w:hAnsi="Times New Roman"/>
                <w:sz w:val="22"/>
                <w:szCs w:val="22"/>
                <w:lang w:eastAsia="zh-CN"/>
              </w:rPr>
              <w:t>bit/s</w:t>
            </w:r>
            <w:r w:rsidRPr="00C22EF1">
              <w:rPr>
                <w:rFonts w:ascii="Times New Roman" w:eastAsia="SimSun" w:hAnsi="Times New Roman" w:hint="eastAsia"/>
                <w:sz w:val="22"/>
                <w:szCs w:val="22"/>
                <w:lang w:eastAsia="zh-CN"/>
              </w:rPr>
              <w:t>）</w:t>
            </w:r>
          </w:p>
        </w:tc>
        <w:tc>
          <w:tcPr>
            <w:tcW w:w="2410" w:type="dxa"/>
            <w:vAlign w:val="center"/>
          </w:tcPr>
          <w:p w14:paraId="069BD7AC"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MEO/</w:t>
            </w:r>
            <w:proofErr w:type="gramStart"/>
            <w:r w:rsidRPr="00C22EF1">
              <w:rPr>
                <w:sz w:val="22"/>
              </w:rPr>
              <w:t>IGSO:</w:t>
            </w:r>
            <w:proofErr w:type="gramEnd"/>
            <w:r w:rsidRPr="00C22EF1">
              <w:rPr>
                <w:sz w:val="22"/>
              </w:rPr>
              <w:t xml:space="preserve"> 50</w:t>
            </w:r>
          </w:p>
          <w:p w14:paraId="23AD8561"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C22EF1">
              <w:rPr>
                <w:sz w:val="22"/>
              </w:rPr>
              <w:t>GSO:</w:t>
            </w:r>
            <w:proofErr w:type="gramEnd"/>
            <w:r w:rsidRPr="00C22EF1">
              <w:rPr>
                <w:sz w:val="22"/>
              </w:rPr>
              <w:t xml:space="preserve"> 500</w:t>
            </w:r>
          </w:p>
        </w:tc>
        <w:tc>
          <w:tcPr>
            <w:tcW w:w="2268" w:type="dxa"/>
            <w:vAlign w:val="center"/>
          </w:tcPr>
          <w:p w14:paraId="52E28DF0"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500</w:t>
            </w:r>
          </w:p>
        </w:tc>
        <w:tc>
          <w:tcPr>
            <w:tcW w:w="2126" w:type="dxa"/>
            <w:vAlign w:val="center"/>
          </w:tcPr>
          <w:p w14:paraId="586C16C3"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50</w:t>
            </w:r>
          </w:p>
        </w:tc>
      </w:tr>
      <w:tr w:rsidR="00493E11" w:rsidRPr="00C22EF1" w14:paraId="1BF04D30" w14:textId="77777777" w:rsidTr="009F187D">
        <w:trPr>
          <w:jc w:val="center"/>
        </w:trPr>
        <w:tc>
          <w:tcPr>
            <w:tcW w:w="2835" w:type="dxa"/>
            <w:vAlign w:val="center"/>
          </w:tcPr>
          <w:p w14:paraId="5F0AE8C8"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C22EF1">
              <w:rPr>
                <w:rFonts w:ascii="Times New Roman" w:eastAsia="SimSun" w:hAnsi="Times New Roman" w:hint="eastAsia"/>
                <w:sz w:val="22"/>
              </w:rPr>
              <w:t>信号调制方式</w:t>
            </w:r>
            <w:proofErr w:type="spellEnd"/>
          </w:p>
        </w:tc>
        <w:tc>
          <w:tcPr>
            <w:tcW w:w="2410" w:type="dxa"/>
            <w:vAlign w:val="center"/>
          </w:tcPr>
          <w:p w14:paraId="40912835"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c>
          <w:tcPr>
            <w:tcW w:w="2268" w:type="dxa"/>
            <w:vAlign w:val="center"/>
          </w:tcPr>
          <w:p w14:paraId="1BC05425"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BPSK-</w:t>
            </w:r>
            <w:proofErr w:type="gramStart"/>
            <w:r w:rsidRPr="00C22EF1">
              <w:rPr>
                <w:sz w:val="22"/>
              </w:rPr>
              <w:t>R(</w:t>
            </w:r>
            <w:proofErr w:type="gramEnd"/>
            <w:r w:rsidRPr="00C22EF1">
              <w:rPr>
                <w:sz w:val="22"/>
              </w:rPr>
              <w:t>10)</w:t>
            </w:r>
          </w:p>
        </w:tc>
        <w:tc>
          <w:tcPr>
            <w:tcW w:w="2126" w:type="dxa"/>
            <w:vAlign w:val="center"/>
          </w:tcPr>
          <w:p w14:paraId="3C68CF95"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QPSK-</w:t>
            </w:r>
            <w:proofErr w:type="gramStart"/>
            <w:r w:rsidRPr="00C22EF1">
              <w:rPr>
                <w:sz w:val="22"/>
              </w:rPr>
              <w:t>R(</w:t>
            </w:r>
            <w:proofErr w:type="gramEnd"/>
            <w:r w:rsidRPr="00C22EF1">
              <w:rPr>
                <w:sz w:val="22"/>
              </w:rPr>
              <w:t>10)</w:t>
            </w:r>
          </w:p>
        </w:tc>
      </w:tr>
      <w:tr w:rsidR="00493E11" w:rsidRPr="00C22EF1" w14:paraId="53562AFD" w14:textId="77777777" w:rsidTr="009F187D">
        <w:trPr>
          <w:jc w:val="center"/>
        </w:trPr>
        <w:tc>
          <w:tcPr>
            <w:tcW w:w="2835" w:type="dxa"/>
            <w:vAlign w:val="center"/>
          </w:tcPr>
          <w:p w14:paraId="6CCDFDE8"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C22EF1">
              <w:rPr>
                <w:rFonts w:ascii="Times New Roman" w:eastAsia="SimSun" w:hAnsi="Times New Roman" w:hint="eastAsia"/>
                <w:sz w:val="22"/>
              </w:rPr>
              <w:t>极化</w:t>
            </w:r>
            <w:proofErr w:type="spellEnd"/>
          </w:p>
        </w:tc>
        <w:tc>
          <w:tcPr>
            <w:tcW w:w="6804" w:type="dxa"/>
            <w:gridSpan w:val="3"/>
            <w:vAlign w:val="center"/>
          </w:tcPr>
          <w:p w14:paraId="35929475"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C22EF1">
              <w:rPr>
                <w:sz w:val="22"/>
              </w:rPr>
              <w:t>RHCP</w:t>
            </w:r>
          </w:p>
        </w:tc>
      </w:tr>
      <w:tr w:rsidR="00493E11" w:rsidRPr="00C22EF1" w14:paraId="443A97BD" w14:textId="77777777" w:rsidTr="009F187D">
        <w:trPr>
          <w:jc w:val="center"/>
        </w:trPr>
        <w:tc>
          <w:tcPr>
            <w:tcW w:w="2835" w:type="dxa"/>
            <w:tcBorders>
              <w:bottom w:val="single" w:sz="4" w:space="0" w:color="auto"/>
            </w:tcBorders>
            <w:vAlign w:val="center"/>
          </w:tcPr>
          <w:p w14:paraId="2BBC07A0"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eastAsia="zh-CN"/>
              </w:rPr>
            </w:pPr>
            <w:r w:rsidRPr="00C22EF1">
              <w:rPr>
                <w:rFonts w:ascii="Times New Roman" w:eastAsia="SimSun" w:hAnsi="Times New Roman"/>
                <w:sz w:val="22"/>
                <w:szCs w:val="22"/>
                <w:lang w:eastAsia="zh-CN"/>
              </w:rPr>
              <w:t>参考天线输出端的最小接收功率电平</w:t>
            </w:r>
            <w:r w:rsidRPr="00C22EF1">
              <w:rPr>
                <w:rFonts w:ascii="Times New Roman" w:eastAsia="SimSun" w:hAnsi="Times New Roman" w:hint="eastAsia"/>
                <w:sz w:val="22"/>
                <w:szCs w:val="22"/>
                <w:lang w:eastAsia="zh-CN"/>
              </w:rPr>
              <w:t>（</w:t>
            </w:r>
            <w:proofErr w:type="spellStart"/>
            <w:r w:rsidRPr="00C22EF1">
              <w:rPr>
                <w:rFonts w:ascii="Times New Roman" w:eastAsia="SimSun" w:hAnsi="Times New Roman"/>
                <w:sz w:val="22"/>
                <w:szCs w:val="22"/>
                <w:lang w:eastAsia="zh-CN"/>
              </w:rPr>
              <w:t>dBW</w:t>
            </w:r>
            <w:proofErr w:type="spellEnd"/>
            <w:r w:rsidRPr="00C22EF1">
              <w:rPr>
                <w:rFonts w:ascii="Times New Roman" w:eastAsia="SimSun" w:hAnsi="Times New Roman" w:hint="eastAsia"/>
                <w:sz w:val="22"/>
                <w:szCs w:val="22"/>
                <w:lang w:eastAsia="zh-CN"/>
              </w:rPr>
              <w:t>）</w:t>
            </w:r>
          </w:p>
        </w:tc>
        <w:tc>
          <w:tcPr>
            <w:tcW w:w="2410" w:type="dxa"/>
            <w:tcBorders>
              <w:bottom w:val="single" w:sz="4" w:space="0" w:color="auto"/>
            </w:tcBorders>
            <w:vAlign w:val="center"/>
          </w:tcPr>
          <w:p w14:paraId="677D4530"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MEO: −157.3</w:t>
            </w:r>
          </w:p>
          <w:p w14:paraId="4BD427E4"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GSO/IGSO: −159.1</w:t>
            </w:r>
          </w:p>
          <w:p w14:paraId="250B2D6C"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c>
          <w:tcPr>
            <w:tcW w:w="2268" w:type="dxa"/>
            <w:tcBorders>
              <w:bottom w:val="single" w:sz="4" w:space="0" w:color="auto"/>
            </w:tcBorders>
            <w:vAlign w:val="center"/>
          </w:tcPr>
          <w:p w14:paraId="38DA48AC"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MEO: −157.3</w:t>
            </w:r>
          </w:p>
          <w:p w14:paraId="2922D06B"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GSO/IGSO: −159.1</w:t>
            </w:r>
          </w:p>
          <w:p w14:paraId="37A25BDC"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c>
          <w:tcPr>
            <w:tcW w:w="2126" w:type="dxa"/>
            <w:tcBorders>
              <w:bottom w:val="single" w:sz="4" w:space="0" w:color="auto"/>
            </w:tcBorders>
            <w:vAlign w:val="center"/>
          </w:tcPr>
          <w:p w14:paraId="6AAAC93B"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MEO: −157.3</w:t>
            </w:r>
          </w:p>
          <w:p w14:paraId="34F6D31F"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sz w:val="22"/>
                <w:lang w:val="en-GB"/>
              </w:rPr>
              <w:t>GSO/IGSO: −159.1</w:t>
            </w:r>
          </w:p>
          <w:p w14:paraId="7C0E1B4F" w14:textId="77777777" w:rsidR="00493E11" w:rsidRPr="00C22EF1" w:rsidRDefault="00493E11" w:rsidP="00613401">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C22EF1">
              <w:rPr>
                <w:rFonts w:asciiTheme="minorEastAsia" w:eastAsiaTheme="minorEastAsia" w:hAnsiTheme="minorEastAsia" w:hint="eastAsia"/>
                <w:sz w:val="22"/>
                <w:lang w:val="en-GB"/>
              </w:rPr>
              <w:t>（</w:t>
            </w:r>
            <w:proofErr w:type="spellStart"/>
            <w:r w:rsidRPr="00C22EF1">
              <w:rPr>
                <w:rFonts w:ascii="SimSun" w:eastAsia="SimSun" w:hAnsi="SimSun" w:cs="SimSun" w:hint="eastAsia"/>
                <w:sz w:val="22"/>
                <w:lang w:val="en-GB"/>
              </w:rPr>
              <w:t>参见</w:t>
            </w:r>
            <w:r w:rsidRPr="00C22EF1">
              <w:rPr>
                <w:rFonts w:ascii="Batang" w:hAnsi="Batang" w:cs="Batang" w:hint="eastAsia"/>
                <w:sz w:val="22"/>
                <w:lang w:val="en-GB"/>
              </w:rPr>
              <w:t>注</w:t>
            </w:r>
            <w:r w:rsidRPr="00C22EF1">
              <w:rPr>
                <w:rFonts w:ascii="SimSun" w:eastAsia="SimSun" w:hAnsi="SimSun" w:cs="SimSun" w:hint="eastAsia"/>
                <w:sz w:val="22"/>
                <w:lang w:val="en-GB"/>
              </w:rPr>
              <w:t>释</w:t>
            </w:r>
            <w:proofErr w:type="spellEnd"/>
            <w:r w:rsidRPr="00C22EF1">
              <w:rPr>
                <w:rFonts w:ascii="SimSun" w:eastAsia="SimSun" w:hAnsi="SimSun" w:cs="SimSun" w:hint="eastAsia"/>
                <w:sz w:val="22"/>
                <w:lang w:val="en-GB"/>
              </w:rPr>
              <w:t>）</w:t>
            </w:r>
          </w:p>
        </w:tc>
      </w:tr>
      <w:tr w:rsidR="00493E11" w:rsidRPr="00C22EF1" w14:paraId="14BEECA7" w14:textId="77777777" w:rsidTr="009F187D">
        <w:trPr>
          <w:jc w:val="center"/>
        </w:trPr>
        <w:tc>
          <w:tcPr>
            <w:tcW w:w="9639" w:type="dxa"/>
            <w:gridSpan w:val="4"/>
            <w:tcBorders>
              <w:top w:val="single" w:sz="4" w:space="0" w:color="auto"/>
              <w:left w:val="nil"/>
              <w:bottom w:val="nil"/>
              <w:right w:val="nil"/>
            </w:tcBorders>
            <w:vAlign w:val="center"/>
          </w:tcPr>
          <w:p w14:paraId="16DC192F" w14:textId="77777777" w:rsidR="00493E11" w:rsidRPr="00C22EF1" w:rsidRDefault="00493E11" w:rsidP="009F1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Calibri" w:hAnsi="Calibri" w:cs="Calibri"/>
                <w:b/>
                <w:color w:val="800000"/>
                <w:sz w:val="22"/>
                <w:lang w:val="en-GB" w:eastAsia="zh-CN"/>
              </w:rPr>
            </w:pPr>
            <w:r w:rsidRPr="00C22EF1">
              <w:rPr>
                <w:rFonts w:ascii="Times New Roman" w:eastAsia="SimSun" w:hAnsi="Times New Roman"/>
                <w:sz w:val="22"/>
                <w:szCs w:val="22"/>
                <w:lang w:eastAsia="zh-CN"/>
              </w:rPr>
              <w:t>注</w:t>
            </w:r>
            <w:r w:rsidRPr="00C22EF1">
              <w:rPr>
                <w:rFonts w:ascii="Times New Roman" w:eastAsia="SimSun" w:hAnsi="Times New Roman" w:hint="eastAsia"/>
                <w:sz w:val="22"/>
                <w:szCs w:val="22"/>
                <w:lang w:val="en-GB" w:eastAsia="zh-CN"/>
              </w:rPr>
              <w:t>：</w:t>
            </w:r>
            <w:r w:rsidRPr="00C22EF1">
              <w:rPr>
                <w:rFonts w:ascii="Times New Roman" w:eastAsia="SimSun" w:hAnsi="Times New Roman"/>
                <w:sz w:val="22"/>
                <w:szCs w:val="22"/>
                <w:lang w:eastAsia="zh-CN"/>
              </w:rPr>
              <w:t>对任何等于或大于</w:t>
            </w:r>
            <w:r w:rsidRPr="00C22EF1">
              <w:rPr>
                <w:rFonts w:ascii="Times New Roman" w:eastAsia="SimSun" w:hAnsi="Times New Roman"/>
                <w:sz w:val="22"/>
                <w:szCs w:val="22"/>
                <w:lang w:val="en-GB" w:eastAsia="zh-CN"/>
              </w:rPr>
              <w:t>5</w:t>
            </w:r>
            <w:r w:rsidRPr="00C22EF1">
              <w:rPr>
                <w:rFonts w:ascii="Times New Roman" w:eastAsia="SimSun" w:hAnsi="Times New Roman" w:hint="eastAsia"/>
                <w:sz w:val="22"/>
                <w:szCs w:val="22"/>
                <w:lang w:eastAsia="zh-CN"/>
              </w:rPr>
              <w:t>度</w:t>
            </w:r>
            <w:r w:rsidRPr="00C22EF1">
              <w:rPr>
                <w:rFonts w:ascii="Times New Roman" w:eastAsia="SimSun" w:hAnsi="Times New Roman"/>
                <w:sz w:val="22"/>
                <w:szCs w:val="22"/>
                <w:lang w:eastAsia="zh-CN"/>
              </w:rPr>
              <w:t>的仰角</w:t>
            </w:r>
            <w:r w:rsidRPr="00C22EF1">
              <w:rPr>
                <w:rFonts w:ascii="Times New Roman" w:eastAsia="SimSun" w:hAnsi="Times New Roman" w:hint="eastAsia"/>
                <w:sz w:val="22"/>
                <w:szCs w:val="22"/>
                <w:lang w:val="en-GB" w:eastAsia="zh-CN"/>
              </w:rPr>
              <w:t>，在各向同性</w:t>
            </w:r>
            <w:r w:rsidRPr="00C22EF1">
              <w:rPr>
                <w:rFonts w:ascii="Times New Roman" w:eastAsia="SimSun" w:hAnsi="Times New Roman" w:hint="eastAsia"/>
                <w:sz w:val="22"/>
                <w:szCs w:val="22"/>
                <w:lang w:val="en-GB" w:eastAsia="zh-CN"/>
              </w:rPr>
              <w:t xml:space="preserve">0 </w:t>
            </w:r>
            <w:proofErr w:type="spellStart"/>
            <w:r w:rsidRPr="00C22EF1">
              <w:rPr>
                <w:rFonts w:ascii="Times New Roman" w:eastAsia="SimSun" w:hAnsi="Times New Roman" w:hint="eastAsia"/>
                <w:sz w:val="22"/>
                <w:szCs w:val="22"/>
                <w:lang w:val="en-GB" w:eastAsia="zh-CN"/>
              </w:rPr>
              <w:t>dBic</w:t>
            </w:r>
            <w:proofErr w:type="spellEnd"/>
            <w:r w:rsidRPr="00C22EF1">
              <w:rPr>
                <w:rFonts w:ascii="Times New Roman" w:eastAsia="SimSun" w:hAnsi="Times New Roman" w:hint="eastAsia"/>
                <w:sz w:val="22"/>
                <w:szCs w:val="22"/>
                <w:lang w:val="en-GB" w:eastAsia="zh-CN"/>
              </w:rPr>
              <w:t>接收机天线的输出端测量地球表面的最小接收功率。</w:t>
            </w:r>
          </w:p>
        </w:tc>
      </w:tr>
    </w:tbl>
    <w:p w14:paraId="3EDBE713" w14:textId="77777777" w:rsidR="00613401" w:rsidRPr="00613401" w:rsidRDefault="00613401" w:rsidP="00613401">
      <w:pPr>
        <w:rPr>
          <w:lang w:eastAsia="zh-CN"/>
        </w:rPr>
      </w:pPr>
      <w:bookmarkStart w:id="1421" w:name="_Toc182921298"/>
    </w:p>
    <w:p w14:paraId="4E5A57C7" w14:textId="77777777" w:rsidR="00613401" w:rsidRPr="00613401" w:rsidRDefault="00613401" w:rsidP="00613401">
      <w:pPr>
        <w:rPr>
          <w:lang w:eastAsia="zh-CN"/>
        </w:rPr>
      </w:pPr>
    </w:p>
    <w:p w14:paraId="7B898E91" w14:textId="153C88D7" w:rsidR="00493E11" w:rsidRPr="00C22EF1" w:rsidRDefault="00493E11" w:rsidP="00987A92">
      <w:pPr>
        <w:pStyle w:val="AnnexNoTitle"/>
        <w:outlineLvl w:val="0"/>
        <w:rPr>
          <w:lang w:eastAsia="zh-CN"/>
        </w:rPr>
      </w:pPr>
      <w:r w:rsidRPr="00C22EF1">
        <w:rPr>
          <w:lang w:eastAsia="zh-CN"/>
        </w:rPr>
        <w:t>附件</w:t>
      </w:r>
      <w:r w:rsidRPr="00C22EF1">
        <w:rPr>
          <w:lang w:eastAsia="zh-CN"/>
        </w:rPr>
        <w:t>8</w:t>
      </w:r>
      <w:r w:rsidRPr="00C22EF1">
        <w:rPr>
          <w:lang w:eastAsia="zh-CN"/>
        </w:rPr>
        <w:br/>
      </w:r>
      <w:r w:rsidRPr="00C22EF1">
        <w:rPr>
          <w:lang w:eastAsia="zh-CN"/>
        </w:rPr>
        <w:br/>
      </w:r>
      <w:r w:rsidRPr="00C22EF1">
        <w:rPr>
          <w:lang w:val="en-GB" w:eastAsia="zh-CN"/>
        </w:rPr>
        <w:t>Inmarsat</w:t>
      </w:r>
      <w:r w:rsidRPr="00C22EF1">
        <w:rPr>
          <w:lang w:eastAsia="zh-CN"/>
        </w:rPr>
        <w:t>导航网络的技术描述和特性</w:t>
      </w:r>
      <w:bookmarkEnd w:id="1421"/>
    </w:p>
    <w:p w14:paraId="672F50F3" w14:textId="77777777" w:rsidR="00493E11" w:rsidRPr="00C22EF1" w:rsidRDefault="00493E11" w:rsidP="00493E11">
      <w:pPr>
        <w:pStyle w:val="Heading1"/>
        <w:rPr>
          <w:lang w:eastAsia="zh-CN"/>
        </w:rPr>
      </w:pPr>
      <w:bookmarkStart w:id="1422" w:name="_Toc425348145"/>
      <w:bookmarkStart w:id="1423" w:name="_Toc426180308"/>
      <w:bookmarkStart w:id="1424" w:name="_Toc425347470"/>
      <w:bookmarkStart w:id="1425" w:name="_Toc425348640"/>
      <w:bookmarkStart w:id="1426" w:name="_Toc426180566"/>
      <w:bookmarkStart w:id="1427" w:name="_Toc426179805"/>
      <w:bookmarkStart w:id="1428" w:name="_Toc426147319"/>
      <w:bookmarkStart w:id="1429" w:name="_Toc426147897"/>
      <w:bookmarkStart w:id="1430" w:name="_Toc426180680"/>
      <w:bookmarkStart w:id="1431" w:name="_Toc426180888"/>
      <w:bookmarkStart w:id="1432" w:name="_Toc426181412"/>
      <w:bookmarkStart w:id="1433" w:name="_Toc426181591"/>
      <w:bookmarkStart w:id="1434" w:name="_Toc426181857"/>
      <w:bookmarkStart w:id="1435" w:name="_Toc426181972"/>
      <w:bookmarkStart w:id="1436" w:name="_Toc427593087"/>
      <w:bookmarkStart w:id="1437" w:name="_Toc182921299"/>
      <w:r w:rsidRPr="00C22EF1">
        <w:rPr>
          <w:lang w:eastAsia="zh-CN"/>
        </w:rPr>
        <w:t>1</w:t>
      </w:r>
      <w:r w:rsidRPr="00C22EF1">
        <w:rPr>
          <w:lang w:eastAsia="zh-CN"/>
        </w:rPr>
        <w:tab/>
      </w:r>
      <w:r w:rsidRPr="00C22EF1">
        <w:rPr>
          <w:lang w:eastAsia="zh-CN"/>
        </w:rPr>
        <w:t>引言</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1D417949" w14:textId="77777777" w:rsidR="00493E11" w:rsidRPr="00C22EF1" w:rsidRDefault="00493E11" w:rsidP="00493E11">
      <w:pPr>
        <w:ind w:firstLineChars="200" w:firstLine="480"/>
        <w:rPr>
          <w:lang w:val="en-US" w:eastAsia="zh-CN"/>
        </w:rPr>
      </w:pPr>
      <w:proofErr w:type="spellStart"/>
      <w:r w:rsidRPr="00C22EF1">
        <w:rPr>
          <w:lang w:eastAsia="zh-CN"/>
        </w:rPr>
        <w:t>Inmarsat</w:t>
      </w:r>
      <w:proofErr w:type="spellEnd"/>
      <w:r w:rsidRPr="00C22EF1">
        <w:rPr>
          <w:lang w:eastAsia="zh-CN"/>
        </w:rPr>
        <w:t>导航转发器网络包括</w:t>
      </w:r>
      <w:r w:rsidRPr="00C22EF1">
        <w:rPr>
          <w:rFonts w:hint="eastAsia"/>
          <w:lang w:eastAsia="zh-CN"/>
        </w:rPr>
        <w:t>七</w:t>
      </w:r>
      <w:r w:rsidRPr="00C22EF1">
        <w:rPr>
          <w:lang w:eastAsia="zh-CN"/>
        </w:rPr>
        <w:t>颗向</w:t>
      </w:r>
      <w:r w:rsidRPr="00C22EF1">
        <w:rPr>
          <w:lang w:eastAsia="zh-CN"/>
        </w:rPr>
        <w:t>SBAS</w:t>
      </w:r>
      <w:r w:rsidRPr="00C22EF1">
        <w:rPr>
          <w:lang w:eastAsia="zh-CN"/>
        </w:rPr>
        <w:t>系统提供空间能力的静止轨道</w:t>
      </w:r>
      <w:r w:rsidRPr="00C22EF1">
        <w:rPr>
          <w:lang w:eastAsia="zh-CN"/>
        </w:rPr>
        <w:t>RNSS</w:t>
      </w:r>
      <w:r w:rsidRPr="00C22EF1">
        <w:rPr>
          <w:lang w:eastAsia="zh-CN"/>
        </w:rPr>
        <w:t>有效载荷卫星。</w:t>
      </w:r>
      <w:r w:rsidRPr="00C22EF1">
        <w:rPr>
          <w:rFonts w:hint="eastAsia"/>
          <w:lang w:eastAsia="zh-CN"/>
        </w:rPr>
        <w:t>四</w:t>
      </w:r>
      <w:r w:rsidRPr="00C22EF1">
        <w:rPr>
          <w:lang w:eastAsia="zh-CN"/>
        </w:rPr>
        <w:t>颗</w:t>
      </w:r>
      <w:r w:rsidRPr="00C22EF1">
        <w:rPr>
          <w:lang w:eastAsia="zh-CN"/>
        </w:rPr>
        <w:t>RNSS</w:t>
      </w:r>
      <w:r w:rsidRPr="00C22EF1">
        <w:rPr>
          <w:lang w:eastAsia="zh-CN"/>
        </w:rPr>
        <w:t>有效载荷为</w:t>
      </w:r>
      <w:proofErr w:type="spellStart"/>
      <w:r w:rsidRPr="00C22EF1">
        <w:rPr>
          <w:lang w:eastAsia="zh-CN"/>
        </w:rPr>
        <w:t>Inmarsat</w:t>
      </w:r>
      <w:proofErr w:type="spellEnd"/>
      <w:r w:rsidRPr="00C22EF1">
        <w:rPr>
          <w:lang w:eastAsia="zh-CN"/>
        </w:rPr>
        <w:t>第三代卫星</w:t>
      </w:r>
      <w:r w:rsidRPr="00C22EF1">
        <w:rPr>
          <w:rFonts w:hint="eastAsia"/>
          <w:lang w:eastAsia="zh-CN"/>
        </w:rPr>
        <w:t>（</w:t>
      </w:r>
      <w:r w:rsidRPr="00C22EF1">
        <w:rPr>
          <w:lang w:eastAsia="zh-CN"/>
        </w:rPr>
        <w:t>Inm-3</w:t>
      </w:r>
      <w:r w:rsidRPr="00C22EF1">
        <w:rPr>
          <w:rFonts w:hint="eastAsia"/>
          <w:lang w:eastAsia="zh-CN"/>
        </w:rPr>
        <w:t>）</w:t>
      </w:r>
      <w:r w:rsidRPr="00C22EF1">
        <w:rPr>
          <w:lang w:eastAsia="zh-CN"/>
        </w:rPr>
        <w:t>上的单信道有效载荷，</w:t>
      </w:r>
      <w:r w:rsidRPr="00C22EF1">
        <w:rPr>
          <w:rFonts w:hint="eastAsia"/>
          <w:lang w:eastAsia="zh-CN"/>
        </w:rPr>
        <w:t>三</w:t>
      </w:r>
      <w:r w:rsidRPr="00C22EF1">
        <w:rPr>
          <w:lang w:eastAsia="zh-CN"/>
        </w:rPr>
        <w:t>颗有效载荷为</w:t>
      </w:r>
      <w:proofErr w:type="spellStart"/>
      <w:r w:rsidRPr="00C22EF1">
        <w:rPr>
          <w:lang w:eastAsia="zh-CN"/>
        </w:rPr>
        <w:t>Inmarsat</w:t>
      </w:r>
      <w:proofErr w:type="spellEnd"/>
      <w:r w:rsidRPr="00C22EF1">
        <w:rPr>
          <w:lang w:eastAsia="zh-CN"/>
        </w:rPr>
        <w:t>第四代卫星</w:t>
      </w:r>
      <w:r w:rsidRPr="00C22EF1">
        <w:rPr>
          <w:rFonts w:hint="eastAsia"/>
          <w:lang w:eastAsia="zh-CN"/>
        </w:rPr>
        <w:t>（</w:t>
      </w:r>
      <w:r w:rsidRPr="00C22EF1">
        <w:rPr>
          <w:lang w:eastAsia="zh-CN"/>
        </w:rPr>
        <w:t>Inm-4</w:t>
      </w:r>
      <w:r w:rsidRPr="00C22EF1">
        <w:rPr>
          <w:rFonts w:hint="eastAsia"/>
          <w:lang w:eastAsia="zh-CN"/>
        </w:rPr>
        <w:t>）</w:t>
      </w:r>
      <w:r w:rsidRPr="00C22EF1">
        <w:rPr>
          <w:lang w:eastAsia="zh-CN"/>
        </w:rPr>
        <w:t>上的多信道有效载荷。除提供</w:t>
      </w:r>
      <w:r w:rsidRPr="00C22EF1">
        <w:rPr>
          <w:lang w:eastAsia="zh-CN"/>
        </w:rPr>
        <w:t>RNSS</w:t>
      </w:r>
      <w:r w:rsidRPr="00C22EF1">
        <w:rPr>
          <w:lang w:eastAsia="zh-CN"/>
        </w:rPr>
        <w:t>业务外，相同的卫星也提供</w:t>
      </w:r>
      <w:r w:rsidRPr="00C22EF1">
        <w:rPr>
          <w:lang w:eastAsia="zh-CN"/>
        </w:rPr>
        <w:t>1.5/1.6 GHz MSS</w:t>
      </w:r>
      <w:r w:rsidRPr="00C22EF1">
        <w:rPr>
          <w:lang w:eastAsia="zh-CN"/>
        </w:rPr>
        <w:t>频段内的卫星移动业务。</w:t>
      </w:r>
      <w:r w:rsidRPr="00C22EF1">
        <w:rPr>
          <w:rFonts w:hint="eastAsia"/>
          <w:lang w:val="en-GB" w:eastAsia="zh-CN"/>
        </w:rPr>
        <w:t>这些信息将来可能会改变</w:t>
      </w:r>
      <w:r w:rsidRPr="00C22EF1">
        <w:rPr>
          <w:lang w:eastAsia="zh-CN"/>
        </w:rPr>
        <w:t>。</w:t>
      </w:r>
    </w:p>
    <w:p w14:paraId="73D6946C" w14:textId="549A8C09" w:rsidR="00493E11" w:rsidRPr="00C22EF1" w:rsidRDefault="00493E11" w:rsidP="00493E11">
      <w:pPr>
        <w:ind w:firstLineChars="200" w:firstLine="480"/>
        <w:rPr>
          <w:lang w:eastAsia="zh-CN"/>
        </w:rPr>
      </w:pPr>
      <w:r w:rsidRPr="00C22EF1">
        <w:rPr>
          <w:lang w:eastAsia="zh-CN"/>
        </w:rPr>
        <w:t>卫星轨道位置见表</w:t>
      </w:r>
      <w:r w:rsidRPr="00C22EF1">
        <w:rPr>
          <w:rFonts w:hint="eastAsia"/>
          <w:lang w:eastAsia="zh-CN"/>
        </w:rPr>
        <w:t>2</w:t>
      </w:r>
      <w:r w:rsidR="00280F48">
        <w:rPr>
          <w:rFonts w:hint="eastAsia"/>
          <w:lang w:eastAsia="zh-CN"/>
        </w:rPr>
        <w:t>0</w:t>
      </w:r>
      <w:r w:rsidRPr="00C22EF1">
        <w:rPr>
          <w:lang w:eastAsia="zh-CN"/>
        </w:rPr>
        <w:t>。应注意到，根据系统整体需要，卫星可能不定期移动。所有发射已根据国际电联《无线电规则》进行协调。相关提前公布、协调和通知</w:t>
      </w:r>
      <w:r w:rsidRPr="00C22EF1">
        <w:rPr>
          <w:rFonts w:hint="eastAsia"/>
          <w:lang w:eastAsia="zh-CN"/>
        </w:rPr>
        <w:t>要求</w:t>
      </w:r>
      <w:r w:rsidRPr="00C22EF1">
        <w:rPr>
          <w:lang w:eastAsia="zh-CN"/>
        </w:rPr>
        <w:t>资料由英国主管部门提交。</w:t>
      </w:r>
    </w:p>
    <w:p w14:paraId="0A08E833" w14:textId="056B57C1" w:rsidR="00493E11" w:rsidRPr="00C22EF1" w:rsidRDefault="00493E11" w:rsidP="00493E11">
      <w:pPr>
        <w:pStyle w:val="TableNo"/>
        <w:keepLines/>
      </w:pPr>
      <w:r w:rsidRPr="00C22EF1">
        <w:rPr>
          <w:lang w:eastAsia="zh-CN"/>
        </w:rPr>
        <w:lastRenderedPageBreak/>
        <w:t>表</w:t>
      </w:r>
      <w:r w:rsidRPr="00C22EF1">
        <w:rPr>
          <w:rFonts w:hint="eastAsia"/>
          <w:lang w:eastAsia="zh-CN"/>
        </w:rPr>
        <w:t>2</w:t>
      </w:r>
      <w:r w:rsidR="00280F48">
        <w:rPr>
          <w:rFonts w:hint="eastAsia"/>
          <w:lang w:eastAsia="zh-CN"/>
        </w:rPr>
        <w:t>0</w:t>
      </w:r>
    </w:p>
    <w:p w14:paraId="12C0B4D6" w14:textId="77777777" w:rsidR="00493E11" w:rsidRPr="00C22EF1" w:rsidRDefault="00493E11" w:rsidP="00493E11">
      <w:pPr>
        <w:pStyle w:val="Tabletitle"/>
        <w:keepLines/>
      </w:pPr>
      <w:r w:rsidRPr="00C22EF1">
        <w:rPr>
          <w:lang w:eastAsia="zh-CN"/>
        </w:rPr>
        <w:t>卫星轨道经度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697"/>
      </w:tblGrid>
      <w:tr w:rsidR="00493E11" w:rsidRPr="00C22EF1" w14:paraId="32A33BFD" w14:textId="77777777" w:rsidTr="009F187D">
        <w:trPr>
          <w:jc w:val="center"/>
        </w:trPr>
        <w:tc>
          <w:tcPr>
            <w:tcW w:w="1838" w:type="dxa"/>
          </w:tcPr>
          <w:p w14:paraId="05E63416" w14:textId="77777777" w:rsidR="00493E11" w:rsidRPr="00C22EF1" w:rsidRDefault="00493E11" w:rsidP="009F187D">
            <w:pPr>
              <w:pStyle w:val="Tablehead"/>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eastAsia="zh-CN"/>
              </w:rPr>
            </w:pPr>
            <w:r w:rsidRPr="00C22EF1">
              <w:rPr>
                <w:lang w:eastAsia="zh-CN"/>
              </w:rPr>
              <w:t>卫星</w:t>
            </w:r>
          </w:p>
        </w:tc>
        <w:tc>
          <w:tcPr>
            <w:tcW w:w="2697" w:type="dxa"/>
          </w:tcPr>
          <w:p w14:paraId="6B68E843" w14:textId="77777777" w:rsidR="00493E11" w:rsidRPr="00C22EF1" w:rsidRDefault="00493E11" w:rsidP="009F187D">
            <w:pPr>
              <w:pStyle w:val="Tablehead"/>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eastAsia="zh-CN"/>
              </w:rPr>
            </w:pPr>
            <w:r w:rsidRPr="00C22EF1">
              <w:rPr>
                <w:lang w:eastAsia="zh-CN"/>
              </w:rPr>
              <w:t>轨道位置</w:t>
            </w:r>
          </w:p>
        </w:tc>
      </w:tr>
      <w:tr w:rsidR="00493E11" w:rsidRPr="00C22EF1" w14:paraId="743DF710" w14:textId="77777777" w:rsidTr="009F187D">
        <w:trPr>
          <w:jc w:val="center"/>
        </w:trPr>
        <w:tc>
          <w:tcPr>
            <w:tcW w:w="1838" w:type="dxa"/>
          </w:tcPr>
          <w:p w14:paraId="3B41373F"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3F1</w:t>
            </w:r>
          </w:p>
        </w:tc>
        <w:tc>
          <w:tcPr>
            <w:tcW w:w="2697" w:type="dxa"/>
          </w:tcPr>
          <w:p w14:paraId="4FF139A9" w14:textId="433DB295"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64°E</w:t>
            </w:r>
          </w:p>
        </w:tc>
      </w:tr>
      <w:tr w:rsidR="00493E11" w:rsidRPr="00C22EF1" w14:paraId="50749F24" w14:textId="77777777" w:rsidTr="009F187D">
        <w:trPr>
          <w:jc w:val="center"/>
        </w:trPr>
        <w:tc>
          <w:tcPr>
            <w:tcW w:w="1838" w:type="dxa"/>
          </w:tcPr>
          <w:p w14:paraId="083C0585"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3F2</w:t>
            </w:r>
          </w:p>
        </w:tc>
        <w:tc>
          <w:tcPr>
            <w:tcW w:w="2697" w:type="dxa"/>
          </w:tcPr>
          <w:p w14:paraId="01AC7797" w14:textId="1D1B815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15.5°W</w:t>
            </w:r>
          </w:p>
        </w:tc>
      </w:tr>
      <w:tr w:rsidR="00493E11" w:rsidRPr="00C22EF1" w14:paraId="52D60357" w14:textId="77777777" w:rsidTr="009F187D">
        <w:trPr>
          <w:jc w:val="center"/>
        </w:trPr>
        <w:tc>
          <w:tcPr>
            <w:tcW w:w="1838" w:type="dxa"/>
          </w:tcPr>
          <w:p w14:paraId="250A0644"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3F3</w:t>
            </w:r>
          </w:p>
        </w:tc>
        <w:tc>
          <w:tcPr>
            <w:tcW w:w="2697" w:type="dxa"/>
          </w:tcPr>
          <w:p w14:paraId="0C9F358C" w14:textId="65AC468D"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178°E</w:t>
            </w:r>
          </w:p>
        </w:tc>
      </w:tr>
      <w:tr w:rsidR="00493E11" w:rsidRPr="00C22EF1" w14:paraId="53CFBE6B" w14:textId="77777777" w:rsidTr="009F187D">
        <w:trPr>
          <w:jc w:val="center"/>
        </w:trPr>
        <w:tc>
          <w:tcPr>
            <w:tcW w:w="1838" w:type="dxa"/>
          </w:tcPr>
          <w:p w14:paraId="774B0562"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3F5</w:t>
            </w:r>
          </w:p>
        </w:tc>
        <w:tc>
          <w:tcPr>
            <w:tcW w:w="2697" w:type="dxa"/>
          </w:tcPr>
          <w:p w14:paraId="141A6635" w14:textId="7028BB74"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54°E</w:t>
            </w:r>
          </w:p>
        </w:tc>
      </w:tr>
      <w:tr w:rsidR="00493E11" w:rsidRPr="00C22EF1" w14:paraId="537FB0E2" w14:textId="77777777" w:rsidTr="009F187D">
        <w:trPr>
          <w:jc w:val="center"/>
        </w:trPr>
        <w:tc>
          <w:tcPr>
            <w:tcW w:w="1838" w:type="dxa"/>
          </w:tcPr>
          <w:p w14:paraId="63C8ED6E"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4F1</w:t>
            </w:r>
          </w:p>
        </w:tc>
        <w:tc>
          <w:tcPr>
            <w:tcW w:w="2697" w:type="dxa"/>
          </w:tcPr>
          <w:p w14:paraId="2E4977A5" w14:textId="3C96618A"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143.5°E</w:t>
            </w:r>
          </w:p>
        </w:tc>
      </w:tr>
      <w:tr w:rsidR="00493E11" w:rsidRPr="00C22EF1" w14:paraId="7C1F8499" w14:textId="77777777" w:rsidTr="009F187D">
        <w:trPr>
          <w:jc w:val="center"/>
        </w:trPr>
        <w:tc>
          <w:tcPr>
            <w:tcW w:w="1838" w:type="dxa"/>
          </w:tcPr>
          <w:p w14:paraId="64B1B3ED"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4F2</w:t>
            </w:r>
          </w:p>
        </w:tc>
        <w:tc>
          <w:tcPr>
            <w:tcW w:w="2697" w:type="dxa"/>
          </w:tcPr>
          <w:p w14:paraId="10508589" w14:textId="27247482"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64°E</w:t>
            </w:r>
          </w:p>
        </w:tc>
      </w:tr>
      <w:tr w:rsidR="00493E11" w:rsidRPr="00C22EF1" w14:paraId="23E13C27" w14:textId="77777777" w:rsidTr="009F187D">
        <w:trPr>
          <w:jc w:val="center"/>
        </w:trPr>
        <w:tc>
          <w:tcPr>
            <w:tcW w:w="1838" w:type="dxa"/>
          </w:tcPr>
          <w:p w14:paraId="602EEBC0" w14:textId="77777777"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4F3</w:t>
            </w:r>
          </w:p>
        </w:tc>
        <w:tc>
          <w:tcPr>
            <w:tcW w:w="2697" w:type="dxa"/>
          </w:tcPr>
          <w:p w14:paraId="0316FC7F" w14:textId="2BD1B549" w:rsidR="00493E11" w:rsidRPr="00C22EF1" w:rsidRDefault="00493E11" w:rsidP="009F187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pPr>
            <w:r w:rsidRPr="00C22EF1">
              <w:t>98°W</w:t>
            </w:r>
          </w:p>
        </w:tc>
      </w:tr>
    </w:tbl>
    <w:p w14:paraId="12CD5780" w14:textId="77777777" w:rsidR="00493E11" w:rsidRPr="00C22EF1" w:rsidRDefault="00493E11" w:rsidP="00493E11">
      <w:pPr>
        <w:pStyle w:val="Heading2"/>
        <w:rPr>
          <w:lang w:eastAsia="zh-CN"/>
        </w:rPr>
      </w:pPr>
      <w:bookmarkStart w:id="1438" w:name="_Toc425347471"/>
      <w:bookmarkStart w:id="1439" w:name="_Toc425348146"/>
      <w:bookmarkStart w:id="1440" w:name="_Toc425348641"/>
      <w:bookmarkStart w:id="1441" w:name="_Toc426147320"/>
      <w:bookmarkStart w:id="1442" w:name="_Toc426147898"/>
      <w:bookmarkStart w:id="1443" w:name="_Toc426179806"/>
      <w:bookmarkStart w:id="1444" w:name="_Toc426180309"/>
      <w:bookmarkStart w:id="1445" w:name="_Toc426180567"/>
      <w:bookmarkStart w:id="1446" w:name="_Toc426180681"/>
      <w:bookmarkStart w:id="1447" w:name="_Toc426180889"/>
      <w:bookmarkStart w:id="1448" w:name="_Toc426181413"/>
      <w:bookmarkStart w:id="1449" w:name="_Toc426181592"/>
      <w:bookmarkStart w:id="1450" w:name="_Toc426181858"/>
      <w:bookmarkStart w:id="1451" w:name="_Toc426181973"/>
      <w:bookmarkStart w:id="1452" w:name="_Toc427593088"/>
      <w:bookmarkStart w:id="1453" w:name="_Toc182921300"/>
      <w:r w:rsidRPr="00C22EF1">
        <w:rPr>
          <w:lang w:eastAsia="zh-CN"/>
        </w:rPr>
        <w:t>1.1</w:t>
      </w:r>
      <w:r w:rsidRPr="00C22EF1">
        <w:rPr>
          <w:lang w:eastAsia="zh-CN"/>
        </w:rPr>
        <w:tab/>
      </w:r>
      <w:r w:rsidRPr="00C22EF1">
        <w:rPr>
          <w:lang w:eastAsia="zh-CN"/>
        </w:rPr>
        <w:t>系统概述</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6AA27DDF" w14:textId="77777777" w:rsidR="00493E11" w:rsidRPr="00C22EF1" w:rsidRDefault="00493E11" w:rsidP="00493E11">
      <w:pPr>
        <w:ind w:firstLineChars="200" w:firstLine="480"/>
        <w:rPr>
          <w:lang w:val="en-GB" w:eastAsia="zh-CN"/>
        </w:rPr>
      </w:pPr>
      <w:r w:rsidRPr="00C22EF1">
        <w:rPr>
          <w:lang w:val="en-GB" w:eastAsia="zh-CN"/>
        </w:rPr>
        <w:t>Inmarsat</w:t>
      </w:r>
      <w:r w:rsidRPr="00C22EF1">
        <w:rPr>
          <w:lang w:val="en-GB" w:eastAsia="zh-CN"/>
        </w:rPr>
        <w:t>为</w:t>
      </w:r>
      <w:r w:rsidRPr="00C22EF1">
        <w:rPr>
          <w:lang w:val="en-GB" w:eastAsia="zh-CN"/>
        </w:rPr>
        <w:t>SBAS</w:t>
      </w:r>
      <w:r w:rsidRPr="00C22EF1">
        <w:rPr>
          <w:lang w:val="en-GB" w:eastAsia="zh-CN"/>
        </w:rPr>
        <w:t>，即欧洲地球静止卫星导航重叠服务</w:t>
      </w:r>
      <w:r w:rsidRPr="00C22EF1">
        <w:rPr>
          <w:rFonts w:hint="eastAsia"/>
          <w:lang w:val="en-GB" w:eastAsia="zh-CN"/>
        </w:rPr>
        <w:t>（</w:t>
      </w:r>
      <w:r w:rsidRPr="00C22EF1">
        <w:rPr>
          <w:lang w:val="en-GB" w:eastAsia="zh-CN"/>
        </w:rPr>
        <w:t>EGNOS</w:t>
      </w:r>
      <w:r w:rsidRPr="00C22EF1">
        <w:rPr>
          <w:rFonts w:hint="eastAsia"/>
          <w:lang w:val="en-GB" w:eastAsia="zh-CN"/>
        </w:rPr>
        <w:t>）</w:t>
      </w:r>
      <w:r w:rsidRPr="00C22EF1">
        <w:rPr>
          <w:lang w:val="en-GB" w:eastAsia="zh-CN"/>
        </w:rPr>
        <w:t>提供</w:t>
      </w:r>
      <w:r w:rsidRPr="00C22EF1">
        <w:rPr>
          <w:rFonts w:hint="eastAsia"/>
          <w:lang w:val="en-GB" w:eastAsia="zh-CN"/>
        </w:rPr>
        <w:t>两</w:t>
      </w:r>
      <w:r w:rsidRPr="00C22EF1">
        <w:rPr>
          <w:lang w:val="en-GB" w:eastAsia="zh-CN"/>
        </w:rPr>
        <w:t>个导航有效载荷。</w:t>
      </w:r>
      <w:r w:rsidRPr="00C22EF1">
        <w:rPr>
          <w:rFonts w:hint="eastAsia"/>
          <w:lang w:val="en-GB" w:eastAsia="zh-CN"/>
        </w:rPr>
        <w:t>直到</w:t>
      </w:r>
      <w:r w:rsidRPr="00C22EF1">
        <w:rPr>
          <w:rFonts w:hint="eastAsia"/>
          <w:lang w:val="en-GB" w:eastAsia="zh-CN"/>
        </w:rPr>
        <w:t>2017</w:t>
      </w:r>
      <w:r w:rsidRPr="00C22EF1">
        <w:rPr>
          <w:rFonts w:hint="eastAsia"/>
          <w:lang w:val="en-GB" w:eastAsia="zh-CN"/>
        </w:rPr>
        <w:t>年</w:t>
      </w:r>
      <w:r w:rsidRPr="00C22EF1">
        <w:rPr>
          <w:rFonts w:hint="eastAsia"/>
          <w:lang w:val="en-GB" w:eastAsia="zh-CN"/>
        </w:rPr>
        <w:t>11</w:t>
      </w:r>
      <w:r w:rsidRPr="00C22EF1">
        <w:rPr>
          <w:rFonts w:hint="eastAsia"/>
          <w:lang w:val="en-GB" w:eastAsia="zh-CN"/>
        </w:rPr>
        <w:t>月，一个是广域增强系统（</w:t>
      </w:r>
      <w:r w:rsidRPr="00C22EF1">
        <w:rPr>
          <w:rFonts w:hint="eastAsia"/>
          <w:lang w:val="en-GB" w:eastAsia="zh-CN"/>
        </w:rPr>
        <w:t>WAAS</w:t>
      </w:r>
      <w:r w:rsidRPr="00C22EF1">
        <w:rPr>
          <w:rFonts w:hint="eastAsia"/>
          <w:lang w:val="en-GB" w:eastAsia="zh-CN"/>
        </w:rPr>
        <w:t>）的有效载荷，另一个是澳大利亚和新西兰</w:t>
      </w:r>
      <w:r w:rsidRPr="00C22EF1">
        <w:rPr>
          <w:rFonts w:hint="eastAsia"/>
          <w:lang w:val="en-GB" w:eastAsia="zh-CN"/>
        </w:rPr>
        <w:t>SBAS</w:t>
      </w:r>
      <w:r w:rsidRPr="00C22EF1">
        <w:rPr>
          <w:rFonts w:hint="eastAsia"/>
          <w:lang w:val="en-GB" w:eastAsia="zh-CN"/>
        </w:rPr>
        <w:t>试验台的导航有效载荷。</w:t>
      </w:r>
    </w:p>
    <w:p w14:paraId="76C3D2F0" w14:textId="0B30A682" w:rsidR="00493E11" w:rsidRPr="00C22EF1" w:rsidRDefault="00493E11" w:rsidP="00493E11">
      <w:pPr>
        <w:ind w:firstLineChars="200" w:firstLine="480"/>
        <w:rPr>
          <w:lang w:val="en-GB" w:eastAsia="zh-CN"/>
        </w:rPr>
      </w:pPr>
      <w:r w:rsidRPr="00C22EF1">
        <w:rPr>
          <w:lang w:val="en-GB" w:eastAsia="zh-CN"/>
        </w:rPr>
        <w:t>在目前的</w:t>
      </w:r>
      <w:r w:rsidRPr="00C22EF1">
        <w:rPr>
          <w:lang w:val="en-GB" w:eastAsia="zh-CN"/>
        </w:rPr>
        <w:t>EGNOS</w:t>
      </w:r>
      <w:r w:rsidRPr="00C22EF1">
        <w:rPr>
          <w:lang w:val="en-GB" w:eastAsia="zh-CN"/>
        </w:rPr>
        <w:t>中</w:t>
      </w:r>
      <w:r w:rsidRPr="00C22EF1">
        <w:rPr>
          <w:rFonts w:hint="eastAsia"/>
          <w:lang w:val="en-GB" w:eastAsia="zh-CN"/>
        </w:rPr>
        <w:t>，全球卫星导航系统监督机构（</w:t>
      </w:r>
      <w:r w:rsidRPr="00C22EF1">
        <w:rPr>
          <w:rFonts w:hint="eastAsia"/>
          <w:lang w:val="en-GB" w:eastAsia="zh-CN"/>
        </w:rPr>
        <w:t>GSA</w:t>
      </w:r>
      <w:r w:rsidRPr="00C22EF1">
        <w:rPr>
          <w:rFonts w:hint="eastAsia"/>
          <w:lang w:val="en-GB" w:eastAsia="zh-CN"/>
        </w:rPr>
        <w:t>）</w:t>
      </w:r>
      <w:r w:rsidRPr="00C22EF1">
        <w:rPr>
          <w:lang w:val="en-GB" w:eastAsia="zh-CN"/>
        </w:rPr>
        <w:t>使用位于</w:t>
      </w:r>
      <w:r w:rsidRPr="00C22EF1">
        <w:rPr>
          <w:rFonts w:hint="eastAsia"/>
          <w:lang w:val="en-GB" w:eastAsia="zh-CN"/>
        </w:rPr>
        <w:t>覆盖</w:t>
      </w:r>
      <w:r w:rsidRPr="00C22EF1">
        <w:rPr>
          <w:lang w:val="en-GB" w:eastAsia="zh-CN"/>
        </w:rPr>
        <w:t>15.5°W</w:t>
      </w:r>
      <w:r w:rsidRPr="00C22EF1">
        <w:rPr>
          <w:rFonts w:hint="eastAsia"/>
          <w:lang w:val="en-GB" w:eastAsia="zh-CN"/>
        </w:rPr>
        <w:t>（</w:t>
      </w:r>
      <w:r w:rsidRPr="00C22EF1">
        <w:rPr>
          <w:lang w:val="en-GB" w:eastAsia="zh-CN"/>
        </w:rPr>
        <w:t>3F2</w:t>
      </w:r>
      <w:r w:rsidRPr="00C22EF1">
        <w:rPr>
          <w:lang w:val="en-GB" w:eastAsia="zh-CN"/>
        </w:rPr>
        <w:t>卫星</w:t>
      </w:r>
      <w:r w:rsidRPr="00C22EF1">
        <w:rPr>
          <w:rFonts w:hint="eastAsia"/>
          <w:lang w:val="en-GB" w:eastAsia="zh-CN"/>
        </w:rPr>
        <w:t>）</w:t>
      </w:r>
      <w:r w:rsidRPr="00C22EF1">
        <w:rPr>
          <w:lang w:val="en-GB" w:eastAsia="zh-CN"/>
        </w:rPr>
        <w:t>的大西洋</w:t>
      </w:r>
      <w:r w:rsidRPr="00C22EF1">
        <w:rPr>
          <w:rFonts w:hint="eastAsia"/>
          <w:lang w:val="en-GB" w:eastAsia="zh-CN"/>
        </w:rPr>
        <w:t>东部地区（</w:t>
      </w:r>
      <w:r w:rsidRPr="00C22EF1">
        <w:rPr>
          <w:lang w:val="en-GB" w:eastAsia="zh-CN"/>
        </w:rPr>
        <w:t>AOR-E</w:t>
      </w:r>
      <w:r w:rsidRPr="00C22EF1">
        <w:rPr>
          <w:rFonts w:hint="eastAsia"/>
          <w:lang w:val="en-GB" w:eastAsia="zh-CN"/>
        </w:rPr>
        <w:t>）的一个</w:t>
      </w:r>
      <w:r w:rsidRPr="00C22EF1">
        <w:rPr>
          <w:lang w:val="en-GB" w:eastAsia="zh-CN"/>
        </w:rPr>
        <w:t>Inm-3</w:t>
      </w:r>
      <w:r w:rsidRPr="00C22EF1">
        <w:rPr>
          <w:rFonts w:hint="eastAsia"/>
          <w:lang w:val="en-GB" w:eastAsia="zh-CN"/>
        </w:rPr>
        <w:t>导航转发器</w:t>
      </w:r>
      <w:r w:rsidRPr="00C22EF1">
        <w:rPr>
          <w:lang w:val="en-GB" w:eastAsia="zh-CN"/>
        </w:rPr>
        <w:t>和</w:t>
      </w:r>
      <w:bookmarkStart w:id="1454" w:name="_Toc425347472"/>
      <w:bookmarkStart w:id="1455" w:name="_Toc425348147"/>
      <w:bookmarkStart w:id="1456" w:name="_Toc425348642"/>
      <w:bookmarkStart w:id="1457" w:name="_Toc426147321"/>
      <w:bookmarkStart w:id="1458" w:name="_Toc426147899"/>
      <w:bookmarkStart w:id="1459" w:name="_Toc426179807"/>
      <w:bookmarkStart w:id="1460" w:name="_Toc426180310"/>
      <w:bookmarkStart w:id="1461" w:name="_Toc426180568"/>
      <w:bookmarkStart w:id="1462" w:name="_Toc426180682"/>
      <w:bookmarkStart w:id="1463" w:name="_Toc426180890"/>
      <w:bookmarkStart w:id="1464" w:name="_Toc426181414"/>
      <w:bookmarkStart w:id="1465" w:name="_Toc426181593"/>
      <w:bookmarkStart w:id="1466" w:name="_Toc426181859"/>
      <w:bookmarkStart w:id="1467" w:name="_Toc426181974"/>
      <w:r w:rsidRPr="00C22EF1">
        <w:rPr>
          <w:rFonts w:hint="eastAsia"/>
          <w:lang w:val="en-GB" w:eastAsia="zh-CN"/>
        </w:rPr>
        <w:t>一个</w:t>
      </w:r>
      <w:r w:rsidRPr="00C22EF1">
        <w:rPr>
          <w:rFonts w:hint="eastAsia"/>
          <w:lang w:val="en-GB" w:eastAsia="zh-CN"/>
        </w:rPr>
        <w:t>Inm-4</w:t>
      </w:r>
      <w:r w:rsidRPr="00C22EF1">
        <w:rPr>
          <w:rFonts w:hint="eastAsia"/>
          <w:lang w:val="en-GB" w:eastAsia="zh-CN"/>
        </w:rPr>
        <w:t>导航转发器，覆盖</w:t>
      </w:r>
      <w:r w:rsidRPr="00C22EF1">
        <w:rPr>
          <w:lang w:val="en-GB" w:eastAsia="zh-CN"/>
        </w:rPr>
        <w:t>64°E</w:t>
      </w:r>
      <w:r w:rsidRPr="00C22EF1">
        <w:rPr>
          <w:rFonts w:hint="eastAsia"/>
          <w:lang w:val="en-GB" w:eastAsia="zh-CN"/>
        </w:rPr>
        <w:t>（卫星</w:t>
      </w:r>
      <w:r w:rsidRPr="00C22EF1">
        <w:rPr>
          <w:rFonts w:hint="eastAsia"/>
          <w:lang w:val="en-GB" w:eastAsia="zh-CN"/>
        </w:rPr>
        <w:t>4F2</w:t>
      </w:r>
      <w:r w:rsidRPr="00C22EF1">
        <w:rPr>
          <w:rFonts w:hint="eastAsia"/>
          <w:lang w:val="en-GB" w:eastAsia="zh-CN"/>
        </w:rPr>
        <w:t>）的中东和亚洲地区（</w:t>
      </w:r>
      <w:r w:rsidRPr="00C22EF1">
        <w:rPr>
          <w:rFonts w:hint="eastAsia"/>
          <w:lang w:val="en-GB" w:eastAsia="zh-CN"/>
        </w:rPr>
        <w:t>MEAS</w:t>
      </w:r>
      <w:r w:rsidRPr="00C22EF1">
        <w:rPr>
          <w:rFonts w:hint="eastAsia"/>
          <w:lang w:val="en-GB" w:eastAsia="zh-CN"/>
        </w:rPr>
        <w:t>）。</w:t>
      </w:r>
    </w:p>
    <w:p w14:paraId="518035DA" w14:textId="64707D00" w:rsidR="00493E11" w:rsidRPr="00C22EF1" w:rsidRDefault="00493E11" w:rsidP="00493E11">
      <w:pPr>
        <w:ind w:firstLineChars="200" w:firstLine="480"/>
        <w:rPr>
          <w:lang w:val="en-GB" w:eastAsia="zh-CN"/>
        </w:rPr>
      </w:pPr>
      <w:bookmarkStart w:id="1468" w:name="_Toc427593089"/>
      <w:r w:rsidRPr="00C22EF1">
        <w:rPr>
          <w:rFonts w:hint="eastAsia"/>
          <w:lang w:val="en-GB" w:eastAsia="zh-CN"/>
        </w:rPr>
        <w:t>在</w:t>
      </w:r>
      <w:r w:rsidRPr="00C22EF1">
        <w:rPr>
          <w:rFonts w:hint="eastAsia"/>
          <w:lang w:val="en-GB" w:eastAsia="zh-CN"/>
        </w:rPr>
        <w:t>WAAS</w:t>
      </w:r>
      <w:r w:rsidRPr="00C22EF1">
        <w:rPr>
          <w:rFonts w:hint="eastAsia"/>
          <w:lang w:val="en-GB" w:eastAsia="zh-CN"/>
        </w:rPr>
        <w:t>中，联邦航空管理局（</w:t>
      </w:r>
      <w:r w:rsidRPr="00C22EF1">
        <w:rPr>
          <w:rFonts w:hint="eastAsia"/>
          <w:lang w:val="en-GB" w:eastAsia="zh-CN"/>
        </w:rPr>
        <w:t>FAA</w:t>
      </w:r>
      <w:r w:rsidRPr="00C22EF1">
        <w:rPr>
          <w:rFonts w:hint="eastAsia"/>
          <w:lang w:val="en-GB" w:eastAsia="zh-CN"/>
        </w:rPr>
        <w:t>）正在使用一个在</w:t>
      </w:r>
      <w:r w:rsidRPr="00C22EF1">
        <w:rPr>
          <w:lang w:val="en-GB" w:eastAsia="zh-CN"/>
        </w:rPr>
        <w:t>98 W</w:t>
      </w:r>
      <w:r w:rsidRPr="00C22EF1">
        <w:rPr>
          <w:rFonts w:hint="eastAsia"/>
          <w:lang w:val="en-GB" w:eastAsia="zh-CN"/>
        </w:rPr>
        <w:t>覆盖美洲地区（</w:t>
      </w:r>
      <w:r w:rsidRPr="00C22EF1">
        <w:rPr>
          <w:rFonts w:hint="eastAsia"/>
          <w:lang w:val="en-GB" w:eastAsia="zh-CN"/>
        </w:rPr>
        <w:t>AMER</w:t>
      </w:r>
      <w:r w:rsidRPr="00C22EF1">
        <w:rPr>
          <w:rFonts w:hint="eastAsia"/>
          <w:lang w:val="en-GB" w:eastAsia="zh-CN"/>
        </w:rPr>
        <w:t>）的</w:t>
      </w:r>
      <w:r w:rsidRPr="00C22EF1">
        <w:rPr>
          <w:rFonts w:hint="eastAsia"/>
          <w:lang w:val="en-GB" w:eastAsia="zh-CN"/>
        </w:rPr>
        <w:t>Inm-4</w:t>
      </w:r>
      <w:r w:rsidRPr="00C22EF1">
        <w:rPr>
          <w:rFonts w:hint="eastAsia"/>
          <w:lang w:val="en-GB" w:eastAsia="zh-CN"/>
        </w:rPr>
        <w:t>导航转发器（</w:t>
      </w:r>
      <w:r w:rsidRPr="00C22EF1">
        <w:rPr>
          <w:rFonts w:hint="eastAsia"/>
          <w:lang w:val="en-GB" w:eastAsia="zh-CN"/>
        </w:rPr>
        <w:t>4F3</w:t>
      </w:r>
      <w:r w:rsidRPr="00C22EF1">
        <w:rPr>
          <w:rFonts w:hint="eastAsia"/>
          <w:lang w:val="en-GB" w:eastAsia="zh-CN"/>
        </w:rPr>
        <w:t>卫星），直至</w:t>
      </w:r>
      <w:r w:rsidRPr="00C22EF1">
        <w:rPr>
          <w:rFonts w:hint="eastAsia"/>
          <w:lang w:val="en-GB" w:eastAsia="zh-CN"/>
        </w:rPr>
        <w:t>2017</w:t>
      </w:r>
      <w:r w:rsidRPr="00C22EF1">
        <w:rPr>
          <w:rFonts w:hint="eastAsia"/>
          <w:lang w:val="en-GB" w:eastAsia="zh-CN"/>
        </w:rPr>
        <w:t>年</w:t>
      </w:r>
      <w:r w:rsidRPr="00C22EF1">
        <w:rPr>
          <w:rFonts w:hint="eastAsia"/>
          <w:lang w:val="en-GB" w:eastAsia="zh-CN"/>
        </w:rPr>
        <w:t>11</w:t>
      </w:r>
      <w:r w:rsidRPr="00C22EF1">
        <w:rPr>
          <w:rFonts w:hint="eastAsia"/>
          <w:lang w:val="en-GB" w:eastAsia="zh-CN"/>
        </w:rPr>
        <w:t>月。</w:t>
      </w:r>
    </w:p>
    <w:p w14:paraId="3E9EBEFE" w14:textId="4A78568B" w:rsidR="00493E11" w:rsidRPr="00C22EF1" w:rsidRDefault="00493E11" w:rsidP="00493E11">
      <w:pPr>
        <w:ind w:firstLineChars="200" w:firstLine="480"/>
        <w:rPr>
          <w:lang w:val="en-GB" w:eastAsia="zh-CN"/>
        </w:rPr>
      </w:pPr>
      <w:r w:rsidRPr="00C22EF1">
        <w:rPr>
          <w:rFonts w:hint="eastAsia"/>
          <w:lang w:val="en-GB" w:eastAsia="zh-CN"/>
        </w:rPr>
        <w:t>在澳大利亚和新西兰的</w:t>
      </w:r>
      <w:r w:rsidRPr="00C22EF1">
        <w:rPr>
          <w:rFonts w:hint="eastAsia"/>
          <w:lang w:val="en-GB" w:eastAsia="zh-CN"/>
        </w:rPr>
        <w:t>SBAS</w:t>
      </w:r>
      <w:r w:rsidRPr="00C22EF1">
        <w:rPr>
          <w:rFonts w:hint="eastAsia"/>
          <w:lang w:val="en-GB" w:eastAsia="zh-CN"/>
        </w:rPr>
        <w:t>试验台上，澳大利亚地球科学（</w:t>
      </w:r>
      <w:r w:rsidRPr="00C22EF1">
        <w:rPr>
          <w:rFonts w:hint="eastAsia"/>
          <w:lang w:val="en-GB" w:eastAsia="zh-CN"/>
        </w:rPr>
        <w:t>GA</w:t>
      </w:r>
      <w:r w:rsidRPr="00C22EF1">
        <w:rPr>
          <w:rFonts w:hint="eastAsia"/>
          <w:lang w:val="en-GB" w:eastAsia="zh-CN"/>
        </w:rPr>
        <w:t>）正在使用一个在</w:t>
      </w:r>
      <w:r w:rsidRPr="00C22EF1">
        <w:rPr>
          <w:lang w:val="en-GB" w:eastAsia="zh-CN"/>
        </w:rPr>
        <w:t>143.5°E</w:t>
      </w:r>
      <w:r w:rsidRPr="00C22EF1">
        <w:rPr>
          <w:rFonts w:hint="eastAsia"/>
          <w:lang w:val="en-GB" w:eastAsia="zh-CN"/>
        </w:rPr>
        <w:t>覆盖亚太地区（</w:t>
      </w:r>
      <w:r w:rsidRPr="00C22EF1">
        <w:rPr>
          <w:rFonts w:hint="eastAsia"/>
          <w:lang w:val="en-GB" w:eastAsia="zh-CN"/>
        </w:rPr>
        <w:t>APAC</w:t>
      </w:r>
      <w:r w:rsidRPr="00C22EF1">
        <w:rPr>
          <w:rFonts w:hint="eastAsia"/>
          <w:lang w:val="en-GB" w:eastAsia="zh-CN"/>
        </w:rPr>
        <w:t>）的</w:t>
      </w:r>
      <w:r w:rsidRPr="00C22EF1">
        <w:rPr>
          <w:rFonts w:hint="eastAsia"/>
          <w:lang w:val="en-GB" w:eastAsia="zh-CN"/>
        </w:rPr>
        <w:t>Inm-4</w:t>
      </w:r>
      <w:r w:rsidRPr="00C22EF1">
        <w:rPr>
          <w:rFonts w:hint="eastAsia"/>
          <w:lang w:val="en-GB" w:eastAsia="zh-CN"/>
        </w:rPr>
        <w:t>导航转发器（</w:t>
      </w:r>
      <w:r w:rsidRPr="00C22EF1">
        <w:rPr>
          <w:rFonts w:hint="eastAsia"/>
          <w:lang w:val="en-GB" w:eastAsia="zh-CN"/>
        </w:rPr>
        <w:t>4F1</w:t>
      </w:r>
      <w:r w:rsidRPr="00C22EF1">
        <w:rPr>
          <w:rFonts w:hint="eastAsia"/>
          <w:lang w:val="en-GB" w:eastAsia="zh-CN"/>
        </w:rPr>
        <w:t>卫星）。</w:t>
      </w:r>
    </w:p>
    <w:p w14:paraId="6B11E518" w14:textId="77777777" w:rsidR="00493E11" w:rsidRPr="00C22EF1" w:rsidRDefault="00493E11" w:rsidP="00987A92">
      <w:pPr>
        <w:pStyle w:val="Heading1"/>
        <w:rPr>
          <w:lang w:val="en-GB" w:eastAsia="zh-CN"/>
        </w:rPr>
      </w:pPr>
      <w:bookmarkStart w:id="1469" w:name="_Toc182921301"/>
      <w:r w:rsidRPr="00C22EF1">
        <w:rPr>
          <w:lang w:val="en-GB" w:eastAsia="zh-CN"/>
        </w:rPr>
        <w:t>2</w:t>
      </w:r>
      <w:r w:rsidRPr="00C22EF1">
        <w:rPr>
          <w:lang w:val="en-GB" w:eastAsia="zh-CN"/>
        </w:rPr>
        <w:tab/>
      </w:r>
      <w:r w:rsidRPr="00C22EF1">
        <w:rPr>
          <w:lang w:val="en-GB" w:eastAsia="zh-CN"/>
        </w:rPr>
        <w:t>系统配置</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288ECD38" w14:textId="77777777" w:rsidR="00493E11" w:rsidRPr="00C22EF1" w:rsidRDefault="00493E11" w:rsidP="00987A92">
      <w:pPr>
        <w:keepNext/>
        <w:keepLines/>
        <w:ind w:firstLineChars="200" w:firstLine="480"/>
        <w:rPr>
          <w:lang w:eastAsia="zh-CN"/>
        </w:rPr>
      </w:pPr>
      <w:proofErr w:type="spellStart"/>
      <w:r w:rsidRPr="00C22EF1">
        <w:rPr>
          <w:lang w:eastAsia="zh-CN"/>
        </w:rPr>
        <w:t>Inmarsat</w:t>
      </w:r>
      <w:proofErr w:type="spellEnd"/>
      <w:r w:rsidRPr="00C22EF1">
        <w:rPr>
          <w:lang w:eastAsia="zh-CN"/>
        </w:rPr>
        <w:t>导航转发器网络包括可用于</w:t>
      </w:r>
      <w:r w:rsidRPr="00C22EF1">
        <w:rPr>
          <w:lang w:eastAsia="zh-CN"/>
        </w:rPr>
        <w:t>SBAS</w:t>
      </w:r>
      <w:r w:rsidRPr="00C22EF1">
        <w:rPr>
          <w:lang w:eastAsia="zh-CN"/>
        </w:rPr>
        <w:t>功能的</w:t>
      </w:r>
      <w:r w:rsidRPr="00C22EF1">
        <w:rPr>
          <w:lang w:eastAsia="zh-CN"/>
        </w:rPr>
        <w:t>Inmarsat-3</w:t>
      </w:r>
      <w:r w:rsidRPr="00C22EF1">
        <w:rPr>
          <w:lang w:eastAsia="zh-CN"/>
        </w:rPr>
        <w:t>和</w:t>
      </w:r>
      <w:r w:rsidRPr="00C22EF1">
        <w:rPr>
          <w:lang w:eastAsia="zh-CN"/>
        </w:rPr>
        <w:t>Inmarsat-4</w:t>
      </w:r>
      <w:r w:rsidRPr="00C22EF1">
        <w:rPr>
          <w:lang w:eastAsia="zh-CN"/>
        </w:rPr>
        <w:t>卫星上的导航转发器</w:t>
      </w:r>
      <w:r w:rsidRPr="00C22EF1">
        <w:rPr>
          <w:rFonts w:hint="eastAsia"/>
          <w:lang w:eastAsia="zh-CN"/>
        </w:rPr>
        <w:t>（</w:t>
      </w:r>
      <w:r w:rsidRPr="00C22EF1">
        <w:rPr>
          <w:lang w:eastAsia="zh-CN"/>
        </w:rPr>
        <w:t>或空间部分</w:t>
      </w:r>
      <w:r w:rsidRPr="00C22EF1">
        <w:rPr>
          <w:rFonts w:hint="eastAsia"/>
          <w:lang w:eastAsia="zh-CN"/>
        </w:rPr>
        <w:t>）</w:t>
      </w:r>
      <w:r w:rsidRPr="00C22EF1">
        <w:rPr>
          <w:lang w:eastAsia="zh-CN"/>
        </w:rPr>
        <w:t>。</w:t>
      </w:r>
      <w:bookmarkStart w:id="1470" w:name="_Toc426180683"/>
      <w:bookmarkStart w:id="1471" w:name="_Toc426180891"/>
      <w:bookmarkStart w:id="1472" w:name="_Toc426181415"/>
      <w:bookmarkStart w:id="1473" w:name="_Toc426180569"/>
      <w:bookmarkStart w:id="1474" w:name="_Toc426147900"/>
      <w:bookmarkStart w:id="1475" w:name="_Toc426180311"/>
      <w:bookmarkStart w:id="1476" w:name="_Toc426179808"/>
      <w:bookmarkStart w:id="1477" w:name="_Toc425348643"/>
      <w:bookmarkStart w:id="1478" w:name="_Toc426147322"/>
      <w:bookmarkStart w:id="1479" w:name="_Toc425348148"/>
      <w:bookmarkStart w:id="1480" w:name="_Toc425347473"/>
      <w:bookmarkStart w:id="1481" w:name="_Toc426181594"/>
      <w:bookmarkStart w:id="1482" w:name="_Toc426181860"/>
      <w:bookmarkStart w:id="1483" w:name="_Toc426181975"/>
    </w:p>
    <w:p w14:paraId="0963AECB" w14:textId="77777777" w:rsidR="00493E11" w:rsidRPr="00C22EF1" w:rsidRDefault="00493E11" w:rsidP="00493E11">
      <w:pPr>
        <w:pStyle w:val="Heading2"/>
        <w:rPr>
          <w:lang w:eastAsia="zh-CN"/>
        </w:rPr>
      </w:pPr>
      <w:bookmarkStart w:id="1484" w:name="_Toc427593090"/>
      <w:bookmarkStart w:id="1485" w:name="_Toc182921302"/>
      <w:r w:rsidRPr="00C22EF1">
        <w:rPr>
          <w:lang w:eastAsia="zh-CN"/>
        </w:rPr>
        <w:t>2.1</w:t>
      </w:r>
      <w:r w:rsidRPr="00C22EF1">
        <w:rPr>
          <w:lang w:eastAsia="zh-CN"/>
        </w:rPr>
        <w:tab/>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C22EF1">
        <w:rPr>
          <w:lang w:eastAsia="zh-CN"/>
        </w:rPr>
        <w:t>空间部分</w:t>
      </w:r>
      <w:bookmarkEnd w:id="1485"/>
    </w:p>
    <w:p w14:paraId="5035663B" w14:textId="77777777" w:rsidR="00493E11" w:rsidRPr="00C22EF1" w:rsidRDefault="00493E11" w:rsidP="00493E11">
      <w:pPr>
        <w:ind w:firstLineChars="200" w:firstLine="480"/>
        <w:rPr>
          <w:lang w:eastAsia="zh-CN"/>
        </w:rPr>
      </w:pPr>
      <w:r w:rsidRPr="00C22EF1">
        <w:rPr>
          <w:lang w:eastAsia="zh-CN"/>
        </w:rPr>
        <w:t>每一颗</w:t>
      </w:r>
      <w:r w:rsidRPr="00C22EF1">
        <w:rPr>
          <w:lang w:eastAsia="zh-CN"/>
        </w:rPr>
        <w:t>Inm-3</w:t>
      </w:r>
      <w:r w:rsidRPr="00C22EF1">
        <w:rPr>
          <w:lang w:eastAsia="zh-CN"/>
        </w:rPr>
        <w:t>系列卫星上的导航转发器是一种简单的频率变换器或</w:t>
      </w:r>
      <w:bookmarkStart w:id="1486" w:name="OLE_LINK58"/>
      <w:bookmarkStart w:id="1487" w:name="OLE_LINK63"/>
      <w:r w:rsidRPr="00C22EF1">
        <w:rPr>
          <w:rFonts w:ascii="SimSun" w:hAnsi="SimSun" w:hint="eastAsia"/>
          <w:lang w:eastAsia="zh-CN"/>
        </w:rPr>
        <w:t>‘</w:t>
      </w:r>
      <w:r w:rsidRPr="00C22EF1">
        <w:rPr>
          <w:lang w:eastAsia="zh-CN"/>
        </w:rPr>
        <w:t>弯管</w:t>
      </w:r>
      <w:bookmarkEnd w:id="1486"/>
      <w:bookmarkEnd w:id="1487"/>
      <w:r w:rsidRPr="00C22EF1">
        <w:rPr>
          <w:rFonts w:ascii="SimSun" w:hAnsi="SimSun" w:hint="eastAsia"/>
          <w:lang w:eastAsia="zh-CN"/>
        </w:rPr>
        <w:t>’</w:t>
      </w:r>
      <w:r w:rsidRPr="00C22EF1">
        <w:rPr>
          <w:lang w:eastAsia="zh-CN"/>
        </w:rPr>
        <w:t>型转发器。每颗卫星在</w:t>
      </w:r>
      <w:r w:rsidRPr="00C22EF1">
        <w:rPr>
          <w:lang w:eastAsia="zh-CN"/>
        </w:rPr>
        <w:t>5 925-6 700 </w:t>
      </w:r>
      <w:proofErr w:type="spellStart"/>
      <w:r w:rsidRPr="00C22EF1">
        <w:rPr>
          <w:lang w:eastAsia="zh-CN"/>
        </w:rPr>
        <w:t>MHzFSS</w:t>
      </w:r>
      <w:proofErr w:type="spellEnd"/>
      <w:r w:rsidRPr="00C22EF1">
        <w:rPr>
          <w:lang w:eastAsia="zh-CN"/>
        </w:rPr>
        <w:t>频段的单个固定频率信道内接收上行的</w:t>
      </w:r>
      <w:r w:rsidRPr="00C22EF1">
        <w:rPr>
          <w:lang w:eastAsia="zh-CN"/>
        </w:rPr>
        <w:t>SBAS</w:t>
      </w:r>
      <w:r w:rsidRPr="00C22EF1">
        <w:rPr>
          <w:lang w:eastAsia="zh-CN"/>
        </w:rPr>
        <w:t>信号。该信号经滤波后变换为</w:t>
      </w:r>
      <w:r w:rsidRPr="00C22EF1">
        <w:rPr>
          <w:lang w:eastAsia="zh-CN"/>
        </w:rPr>
        <w:t>GPS-L1</w:t>
      </w:r>
      <w:r w:rsidRPr="00C22EF1">
        <w:rPr>
          <w:lang w:eastAsia="zh-CN"/>
        </w:rPr>
        <w:t>频率</w:t>
      </w:r>
      <w:r w:rsidRPr="00C22EF1">
        <w:rPr>
          <w:rFonts w:hint="eastAsia"/>
          <w:lang w:eastAsia="zh-CN"/>
        </w:rPr>
        <w:t>（</w:t>
      </w:r>
      <w:r w:rsidRPr="00C22EF1">
        <w:rPr>
          <w:lang w:eastAsia="zh-CN"/>
        </w:rPr>
        <w:t>中心为</w:t>
      </w:r>
      <w:r w:rsidRPr="00C22EF1">
        <w:rPr>
          <w:lang w:eastAsia="zh-CN"/>
        </w:rPr>
        <w:t>1 575.42 MHz</w:t>
      </w:r>
      <w:r w:rsidRPr="00C22EF1">
        <w:rPr>
          <w:rFonts w:hint="eastAsia"/>
          <w:lang w:eastAsia="zh-CN"/>
        </w:rPr>
        <w:t>）</w:t>
      </w:r>
      <w:r w:rsidRPr="00C22EF1">
        <w:rPr>
          <w:lang w:eastAsia="zh-CN"/>
        </w:rPr>
        <w:t>并在</w:t>
      </w:r>
      <w:r w:rsidRPr="00C22EF1">
        <w:rPr>
          <w:lang w:eastAsia="zh-CN"/>
        </w:rPr>
        <w:t>3 400-4 200 MHz</w:t>
      </w:r>
      <w:r w:rsidRPr="00C22EF1">
        <w:rPr>
          <w:lang w:eastAsia="zh-CN"/>
        </w:rPr>
        <w:t>的</w:t>
      </w:r>
      <w:r w:rsidRPr="00C22EF1">
        <w:rPr>
          <w:lang w:eastAsia="zh-CN"/>
        </w:rPr>
        <w:t>FSS</w:t>
      </w:r>
      <w:r w:rsidRPr="00C22EF1">
        <w:rPr>
          <w:lang w:eastAsia="zh-CN"/>
        </w:rPr>
        <w:t>频段内下行。</w:t>
      </w:r>
    </w:p>
    <w:p w14:paraId="2B9FC006" w14:textId="103B59E2" w:rsidR="00493E11" w:rsidRPr="00C22EF1" w:rsidRDefault="00493E11" w:rsidP="00493E11">
      <w:pPr>
        <w:ind w:firstLineChars="200" w:firstLine="480"/>
        <w:rPr>
          <w:lang w:eastAsia="zh-CN"/>
        </w:rPr>
      </w:pPr>
      <w:r w:rsidRPr="00C22EF1">
        <w:rPr>
          <w:lang w:eastAsia="zh-CN"/>
        </w:rPr>
        <w:t>每一颗</w:t>
      </w:r>
      <w:r w:rsidRPr="00C22EF1">
        <w:rPr>
          <w:lang w:eastAsia="zh-CN"/>
        </w:rPr>
        <w:t>Inm-4</w:t>
      </w:r>
      <w:r w:rsidRPr="00C22EF1">
        <w:rPr>
          <w:lang w:eastAsia="zh-CN"/>
        </w:rPr>
        <w:t>系列卫星上的导航转发器是一种简单的频率变换器或</w:t>
      </w:r>
      <w:r w:rsidRPr="00C22EF1">
        <w:rPr>
          <w:rFonts w:ascii="SimSun" w:hAnsi="SimSun" w:hint="eastAsia"/>
          <w:lang w:eastAsia="zh-CN"/>
        </w:rPr>
        <w:t>‘</w:t>
      </w:r>
      <w:r w:rsidRPr="00C22EF1">
        <w:rPr>
          <w:lang w:eastAsia="zh-CN"/>
        </w:rPr>
        <w:t>弯管</w:t>
      </w:r>
      <w:r w:rsidRPr="00C22EF1">
        <w:rPr>
          <w:rFonts w:ascii="SimSun" w:hAnsi="SimSun" w:hint="eastAsia"/>
          <w:lang w:eastAsia="zh-CN"/>
        </w:rPr>
        <w:t>’</w:t>
      </w:r>
      <w:r w:rsidRPr="00C22EF1">
        <w:rPr>
          <w:lang w:eastAsia="zh-CN"/>
        </w:rPr>
        <w:t>型转发器。每颗卫星在</w:t>
      </w:r>
      <w:r w:rsidRPr="00C22EF1">
        <w:rPr>
          <w:lang w:eastAsia="zh-CN"/>
        </w:rPr>
        <w:t>5 925-6 700 MHz</w:t>
      </w:r>
      <w:r w:rsidR="002F4E0C">
        <w:rPr>
          <w:rFonts w:hint="eastAsia"/>
          <w:lang w:eastAsia="zh-CN"/>
        </w:rPr>
        <w:t>。</w:t>
      </w:r>
      <w:r w:rsidRPr="00C22EF1">
        <w:rPr>
          <w:lang w:eastAsia="zh-CN"/>
        </w:rPr>
        <w:t>FSS</w:t>
      </w:r>
      <w:r w:rsidRPr="00C22EF1">
        <w:rPr>
          <w:lang w:eastAsia="zh-CN"/>
        </w:rPr>
        <w:t>频段的一对固定频率信道内接收上行的</w:t>
      </w:r>
      <w:r w:rsidRPr="00C22EF1">
        <w:rPr>
          <w:lang w:eastAsia="zh-CN"/>
        </w:rPr>
        <w:t>SBAS</w:t>
      </w:r>
      <w:r w:rsidRPr="00C22EF1">
        <w:rPr>
          <w:lang w:eastAsia="zh-CN"/>
        </w:rPr>
        <w:t>信号。该信号经滤波后变换为</w:t>
      </w:r>
      <w:r w:rsidRPr="00C22EF1">
        <w:rPr>
          <w:lang w:eastAsia="zh-CN"/>
        </w:rPr>
        <w:t>GPS-L1</w:t>
      </w:r>
      <w:r w:rsidRPr="00C22EF1">
        <w:rPr>
          <w:lang w:eastAsia="zh-CN"/>
        </w:rPr>
        <w:t>频率</w:t>
      </w:r>
      <w:r w:rsidRPr="00C22EF1">
        <w:rPr>
          <w:rFonts w:hint="eastAsia"/>
          <w:lang w:eastAsia="zh-CN"/>
        </w:rPr>
        <w:t>（</w:t>
      </w:r>
      <w:r w:rsidRPr="00C22EF1">
        <w:rPr>
          <w:lang w:eastAsia="zh-CN"/>
        </w:rPr>
        <w:t>中心为</w:t>
      </w:r>
      <w:r w:rsidRPr="00C22EF1">
        <w:rPr>
          <w:lang w:eastAsia="zh-CN"/>
        </w:rPr>
        <w:t>1 575.42 MHz</w:t>
      </w:r>
      <w:r w:rsidRPr="00C22EF1">
        <w:rPr>
          <w:rFonts w:hint="eastAsia"/>
          <w:lang w:eastAsia="zh-CN"/>
        </w:rPr>
        <w:t>）</w:t>
      </w:r>
      <w:r w:rsidRPr="00C22EF1">
        <w:rPr>
          <w:lang w:eastAsia="zh-CN"/>
        </w:rPr>
        <w:t>和</w:t>
      </w:r>
      <w:r w:rsidRPr="00C22EF1">
        <w:rPr>
          <w:lang w:eastAsia="zh-CN"/>
        </w:rPr>
        <w:t>GPS-L5</w:t>
      </w:r>
      <w:r w:rsidRPr="00C22EF1">
        <w:rPr>
          <w:lang w:eastAsia="zh-CN"/>
        </w:rPr>
        <w:t>频率</w:t>
      </w:r>
      <w:r w:rsidRPr="00C22EF1">
        <w:rPr>
          <w:rFonts w:hint="eastAsia"/>
          <w:lang w:eastAsia="zh-CN"/>
        </w:rPr>
        <w:t>（</w:t>
      </w:r>
      <w:r w:rsidRPr="00C22EF1">
        <w:rPr>
          <w:lang w:eastAsia="zh-CN"/>
        </w:rPr>
        <w:t>中心为</w:t>
      </w:r>
      <w:r w:rsidRPr="00C22EF1">
        <w:rPr>
          <w:lang w:eastAsia="zh-CN"/>
        </w:rPr>
        <w:t>1 176.45MHz</w:t>
      </w:r>
      <w:r w:rsidRPr="00C22EF1">
        <w:rPr>
          <w:rFonts w:hint="eastAsia"/>
          <w:lang w:eastAsia="zh-CN"/>
        </w:rPr>
        <w:t>）</w:t>
      </w:r>
      <w:r w:rsidRPr="00C22EF1">
        <w:rPr>
          <w:lang w:eastAsia="zh-CN"/>
        </w:rPr>
        <w:t>。</w:t>
      </w:r>
    </w:p>
    <w:p w14:paraId="2A9670CF" w14:textId="77777777" w:rsidR="00493E11" w:rsidRPr="00C22EF1" w:rsidRDefault="00493E11" w:rsidP="00493E11">
      <w:pPr>
        <w:ind w:firstLineChars="200" w:firstLine="480"/>
        <w:rPr>
          <w:lang w:eastAsia="zh-CN"/>
        </w:rPr>
      </w:pPr>
      <w:r w:rsidRPr="00C22EF1">
        <w:rPr>
          <w:lang w:eastAsia="zh-CN"/>
        </w:rPr>
        <w:t>在存在</w:t>
      </w:r>
      <w:r w:rsidRPr="00C22EF1">
        <w:rPr>
          <w:lang w:eastAsia="zh-CN"/>
        </w:rPr>
        <w:t>Inm-3</w:t>
      </w:r>
      <w:r w:rsidRPr="00C22EF1">
        <w:rPr>
          <w:lang w:eastAsia="zh-CN"/>
        </w:rPr>
        <w:t>和</w:t>
      </w:r>
      <w:r w:rsidRPr="00C22EF1">
        <w:rPr>
          <w:lang w:eastAsia="zh-CN"/>
        </w:rPr>
        <w:t>Inm-4</w:t>
      </w:r>
      <w:r w:rsidRPr="00C22EF1">
        <w:rPr>
          <w:lang w:eastAsia="zh-CN"/>
        </w:rPr>
        <w:t>两种卫星的情况下，</w:t>
      </w:r>
      <w:r w:rsidRPr="00C22EF1">
        <w:rPr>
          <w:lang w:eastAsia="zh-CN"/>
        </w:rPr>
        <w:t>RNSS</w:t>
      </w:r>
      <w:r w:rsidRPr="00C22EF1">
        <w:rPr>
          <w:lang w:eastAsia="zh-CN"/>
        </w:rPr>
        <w:t>信号被放大并通过一个覆盖可视地表和高度达</w:t>
      </w:r>
      <w:r w:rsidRPr="00C22EF1">
        <w:rPr>
          <w:lang w:eastAsia="zh-CN"/>
        </w:rPr>
        <w:t>100 000</w:t>
      </w:r>
      <w:r w:rsidRPr="00C22EF1">
        <w:rPr>
          <w:lang w:eastAsia="zh-CN"/>
        </w:rPr>
        <w:t>英尺</w:t>
      </w:r>
      <w:r w:rsidRPr="00C22EF1">
        <w:rPr>
          <w:rFonts w:hint="eastAsia"/>
          <w:lang w:eastAsia="zh-CN"/>
        </w:rPr>
        <w:t>（</w:t>
      </w:r>
      <w:r w:rsidRPr="00C22EF1">
        <w:rPr>
          <w:lang w:eastAsia="zh-CN"/>
        </w:rPr>
        <w:t>约</w:t>
      </w:r>
      <w:r w:rsidRPr="00C22EF1">
        <w:rPr>
          <w:lang w:eastAsia="zh-CN"/>
        </w:rPr>
        <w:t>30 000</w:t>
      </w:r>
      <w:r w:rsidRPr="00C22EF1">
        <w:rPr>
          <w:lang w:eastAsia="zh-CN"/>
        </w:rPr>
        <w:t>米</w:t>
      </w:r>
      <w:r w:rsidRPr="00C22EF1">
        <w:rPr>
          <w:rFonts w:hint="eastAsia"/>
          <w:lang w:eastAsia="zh-CN"/>
        </w:rPr>
        <w:t>）</w:t>
      </w:r>
      <w:r w:rsidRPr="00C22EF1">
        <w:rPr>
          <w:lang w:eastAsia="zh-CN"/>
        </w:rPr>
        <w:t>飞机的</w:t>
      </w:r>
      <w:r w:rsidRPr="00C22EF1">
        <w:rPr>
          <w:rFonts w:ascii="SimSun" w:hAnsi="SimSun" w:hint="eastAsia"/>
          <w:lang w:eastAsia="zh-CN"/>
        </w:rPr>
        <w:t>‘</w:t>
      </w:r>
      <w:r w:rsidRPr="00C22EF1">
        <w:rPr>
          <w:lang w:eastAsia="zh-CN"/>
        </w:rPr>
        <w:t>全球波束</w:t>
      </w:r>
      <w:r w:rsidRPr="00C22EF1">
        <w:rPr>
          <w:rFonts w:ascii="SimSun" w:hAnsi="SimSun" w:hint="eastAsia"/>
          <w:lang w:eastAsia="zh-CN"/>
        </w:rPr>
        <w:t>’</w:t>
      </w:r>
      <w:r w:rsidRPr="00C22EF1">
        <w:rPr>
          <w:lang w:eastAsia="zh-CN"/>
        </w:rPr>
        <w:t>传输给地球。这些系统设计用来提高主要</w:t>
      </w:r>
      <w:r w:rsidRPr="00C22EF1">
        <w:rPr>
          <w:lang w:eastAsia="zh-CN"/>
        </w:rPr>
        <w:t>GPS</w:t>
      </w:r>
      <w:r w:rsidRPr="00C22EF1">
        <w:rPr>
          <w:lang w:eastAsia="zh-CN"/>
        </w:rPr>
        <w:t>和</w:t>
      </w:r>
      <w:r w:rsidRPr="00C22EF1">
        <w:rPr>
          <w:lang w:eastAsia="zh-CN"/>
        </w:rPr>
        <w:t>GLONASS</w:t>
      </w:r>
      <w:r w:rsidRPr="00C22EF1">
        <w:rPr>
          <w:lang w:eastAsia="zh-CN"/>
        </w:rPr>
        <w:t>导航信号的完整性和精确度。</w:t>
      </w:r>
    </w:p>
    <w:p w14:paraId="68728BBD" w14:textId="77777777" w:rsidR="00493E11" w:rsidRPr="00C22EF1" w:rsidRDefault="00493E11" w:rsidP="00493E11">
      <w:pPr>
        <w:pStyle w:val="Heading2"/>
        <w:rPr>
          <w:lang w:val="en-US" w:eastAsia="zh-CN"/>
        </w:rPr>
      </w:pPr>
      <w:bookmarkStart w:id="1488" w:name="_Toc425347474"/>
      <w:bookmarkStart w:id="1489" w:name="_Toc425348149"/>
      <w:bookmarkStart w:id="1490" w:name="_Toc425348644"/>
      <w:bookmarkStart w:id="1491" w:name="_Toc426147323"/>
      <w:bookmarkStart w:id="1492" w:name="_Toc426147901"/>
      <w:bookmarkStart w:id="1493" w:name="_Toc426179809"/>
      <w:bookmarkStart w:id="1494" w:name="_Toc426180312"/>
      <w:bookmarkStart w:id="1495" w:name="_Toc426180570"/>
      <w:bookmarkStart w:id="1496" w:name="_Toc426180684"/>
      <w:bookmarkStart w:id="1497" w:name="_Toc426180892"/>
      <w:bookmarkStart w:id="1498" w:name="_Toc426181416"/>
      <w:bookmarkStart w:id="1499" w:name="_Toc426181595"/>
      <w:bookmarkStart w:id="1500" w:name="_Toc426181861"/>
      <w:bookmarkStart w:id="1501" w:name="_Toc426181976"/>
      <w:bookmarkStart w:id="1502" w:name="_Toc427593091"/>
      <w:bookmarkStart w:id="1503" w:name="_Toc182921303"/>
      <w:r w:rsidRPr="00C22EF1">
        <w:rPr>
          <w:lang w:val="en-US" w:eastAsia="zh-CN"/>
        </w:rPr>
        <w:lastRenderedPageBreak/>
        <w:t>2.2</w:t>
      </w:r>
      <w:r w:rsidRPr="00C22EF1">
        <w:rPr>
          <w:lang w:val="en-US" w:eastAsia="zh-CN"/>
        </w:rPr>
        <w:tab/>
      </w:r>
      <w:r w:rsidRPr="00C22EF1">
        <w:rPr>
          <w:lang w:eastAsia="zh-CN"/>
        </w:rPr>
        <w:t>地面</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r w:rsidRPr="00C22EF1">
        <w:rPr>
          <w:rFonts w:hint="eastAsia"/>
          <w:lang w:eastAsia="zh-CN"/>
        </w:rPr>
        <w:t>部分</w:t>
      </w:r>
      <w:bookmarkEnd w:id="1503"/>
    </w:p>
    <w:p w14:paraId="0D67CA00" w14:textId="77777777" w:rsidR="00493E11" w:rsidRPr="00C22EF1" w:rsidRDefault="00493E11" w:rsidP="00493E11">
      <w:pPr>
        <w:ind w:firstLineChars="200" w:firstLine="480"/>
        <w:rPr>
          <w:lang w:eastAsia="zh-CN"/>
        </w:rPr>
      </w:pPr>
      <w:bookmarkStart w:id="1504" w:name="_Toc425347475"/>
      <w:bookmarkStart w:id="1505" w:name="_Toc425348150"/>
      <w:bookmarkStart w:id="1506" w:name="_Toc425348645"/>
      <w:bookmarkStart w:id="1507" w:name="_Toc426147324"/>
      <w:bookmarkStart w:id="1508" w:name="_Toc426147902"/>
      <w:bookmarkStart w:id="1509" w:name="_Toc426179810"/>
      <w:bookmarkStart w:id="1510" w:name="_Toc426180313"/>
      <w:bookmarkStart w:id="1511" w:name="_Toc426180571"/>
      <w:bookmarkStart w:id="1512" w:name="_Toc426180685"/>
      <w:bookmarkStart w:id="1513" w:name="_Toc426180893"/>
      <w:bookmarkStart w:id="1514" w:name="_Toc426181417"/>
      <w:bookmarkStart w:id="1515" w:name="_Toc426181596"/>
      <w:bookmarkStart w:id="1516" w:name="_Toc426181862"/>
      <w:bookmarkStart w:id="1517" w:name="_Toc426181977"/>
      <w:bookmarkStart w:id="1518" w:name="_Toc427593092"/>
      <w:r w:rsidRPr="00C22EF1">
        <w:rPr>
          <w:rFonts w:hint="eastAsia"/>
          <w:lang w:eastAsia="zh-CN"/>
        </w:rPr>
        <w:t>接收</w:t>
      </w:r>
      <w:r w:rsidRPr="00C22EF1">
        <w:rPr>
          <w:rFonts w:hint="eastAsia"/>
          <w:lang w:eastAsia="zh-CN"/>
        </w:rPr>
        <w:t>RNSS</w:t>
      </w:r>
      <w:r w:rsidRPr="00C22EF1">
        <w:rPr>
          <w:rFonts w:hint="eastAsia"/>
          <w:lang w:eastAsia="zh-CN"/>
        </w:rPr>
        <w:t>信号并计算适当校正数据的相关</w:t>
      </w:r>
      <w:r w:rsidRPr="00C22EF1">
        <w:rPr>
          <w:rFonts w:hint="eastAsia"/>
          <w:lang w:eastAsia="zh-CN"/>
        </w:rPr>
        <w:t>SBAS</w:t>
      </w:r>
      <w:r w:rsidRPr="00C22EF1">
        <w:rPr>
          <w:rFonts w:hint="eastAsia"/>
          <w:lang w:eastAsia="zh-CN"/>
        </w:rPr>
        <w:t>地面基础设施由相关</w:t>
      </w:r>
      <w:r w:rsidRPr="00C22EF1">
        <w:rPr>
          <w:rFonts w:hint="eastAsia"/>
          <w:lang w:eastAsia="zh-CN"/>
        </w:rPr>
        <w:t>SBAS</w:t>
      </w:r>
      <w:r w:rsidRPr="00C22EF1">
        <w:rPr>
          <w:rFonts w:hint="eastAsia"/>
          <w:lang w:eastAsia="zh-CN"/>
        </w:rPr>
        <w:t>运营商在并入上联信号之前提供。</w:t>
      </w:r>
    </w:p>
    <w:p w14:paraId="61BD0A89" w14:textId="77777777" w:rsidR="00493E11" w:rsidRPr="00C22EF1" w:rsidRDefault="00493E11" w:rsidP="00493E11">
      <w:pPr>
        <w:pStyle w:val="Heading1"/>
        <w:rPr>
          <w:lang w:eastAsia="zh-CN"/>
        </w:rPr>
      </w:pPr>
      <w:bookmarkStart w:id="1519" w:name="_Toc182921304"/>
      <w:r w:rsidRPr="00C22EF1">
        <w:rPr>
          <w:lang w:eastAsia="zh-CN"/>
        </w:rPr>
        <w:t>3</w:t>
      </w:r>
      <w:r w:rsidRPr="00C22EF1">
        <w:rPr>
          <w:lang w:eastAsia="zh-CN"/>
        </w:rPr>
        <w:tab/>
        <w:t>SBAS</w:t>
      </w:r>
      <w:r w:rsidRPr="00C22EF1">
        <w:rPr>
          <w:lang w:eastAsia="zh-CN"/>
        </w:rPr>
        <w:t>信号</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2C4A0DE0" w14:textId="77777777" w:rsidR="00493E11" w:rsidRPr="00C22EF1" w:rsidRDefault="00493E11" w:rsidP="00493E11">
      <w:pPr>
        <w:ind w:firstLineChars="200" w:firstLine="480"/>
        <w:rPr>
          <w:lang w:val="en-GB" w:eastAsia="zh-CN"/>
        </w:rPr>
      </w:pPr>
      <w:r w:rsidRPr="00C22EF1">
        <w:rPr>
          <w:lang w:val="en-GB" w:eastAsia="zh-CN"/>
        </w:rPr>
        <w:t>Inmarsat</w:t>
      </w:r>
      <w:r w:rsidRPr="00C22EF1">
        <w:rPr>
          <w:lang w:val="en-GB" w:eastAsia="zh-CN"/>
        </w:rPr>
        <w:t>导航转发器网络或仅在</w:t>
      </w:r>
      <w:r w:rsidRPr="00C22EF1">
        <w:rPr>
          <w:lang w:val="en-GB" w:eastAsia="zh-CN"/>
        </w:rPr>
        <w:t>GPS-L1</w:t>
      </w:r>
      <w:r w:rsidRPr="00C22EF1">
        <w:rPr>
          <w:lang w:val="en-GB" w:eastAsia="zh-CN"/>
        </w:rPr>
        <w:t>频率上</w:t>
      </w:r>
      <w:r w:rsidRPr="00C22EF1">
        <w:rPr>
          <w:rFonts w:hint="eastAsia"/>
          <w:lang w:val="en-GB" w:eastAsia="zh-CN"/>
        </w:rPr>
        <w:t>（</w:t>
      </w:r>
      <w:r w:rsidRPr="00C22EF1">
        <w:rPr>
          <w:lang w:val="en-GB" w:eastAsia="zh-CN"/>
        </w:rPr>
        <w:t>Inm-3</w:t>
      </w:r>
      <w:r w:rsidRPr="00C22EF1">
        <w:rPr>
          <w:rFonts w:hint="eastAsia"/>
          <w:lang w:val="en-GB" w:eastAsia="zh-CN"/>
        </w:rPr>
        <w:t>）和</w:t>
      </w:r>
      <w:r w:rsidRPr="00C22EF1">
        <w:rPr>
          <w:lang w:val="en-GB" w:eastAsia="zh-CN"/>
        </w:rPr>
        <w:t>在</w:t>
      </w:r>
      <w:r w:rsidRPr="00C22EF1">
        <w:rPr>
          <w:lang w:val="en-GB" w:eastAsia="zh-CN"/>
        </w:rPr>
        <w:t>GPS-L1</w:t>
      </w:r>
      <w:r w:rsidRPr="00C22EF1">
        <w:rPr>
          <w:lang w:val="en-GB" w:eastAsia="zh-CN"/>
        </w:rPr>
        <w:t>和</w:t>
      </w:r>
      <w:r w:rsidRPr="00C22EF1">
        <w:rPr>
          <w:lang w:val="en-GB" w:eastAsia="zh-CN"/>
        </w:rPr>
        <w:t>GPS-L5</w:t>
      </w:r>
      <w:r w:rsidRPr="00C22EF1">
        <w:rPr>
          <w:lang w:val="en-GB" w:eastAsia="zh-CN"/>
        </w:rPr>
        <w:t>频率上</w:t>
      </w:r>
      <w:r w:rsidRPr="00C22EF1">
        <w:rPr>
          <w:rFonts w:hint="eastAsia"/>
          <w:lang w:val="en-GB" w:eastAsia="zh-CN"/>
        </w:rPr>
        <w:t>（</w:t>
      </w:r>
      <w:r w:rsidRPr="00C22EF1">
        <w:rPr>
          <w:lang w:val="en-GB" w:eastAsia="zh-CN"/>
        </w:rPr>
        <w:t>Inm-4</w:t>
      </w:r>
      <w:r w:rsidRPr="00C22EF1">
        <w:rPr>
          <w:rFonts w:hint="eastAsia"/>
          <w:lang w:val="en-GB" w:eastAsia="zh-CN"/>
        </w:rPr>
        <w:t>）</w:t>
      </w:r>
      <w:r w:rsidRPr="00C22EF1">
        <w:rPr>
          <w:lang w:val="en-GB" w:eastAsia="zh-CN"/>
        </w:rPr>
        <w:t>发射</w:t>
      </w:r>
      <w:r w:rsidRPr="00C22EF1">
        <w:rPr>
          <w:lang w:val="en-GB" w:eastAsia="zh-CN"/>
        </w:rPr>
        <w:t>SBAS</w:t>
      </w:r>
      <w:r w:rsidRPr="00C22EF1">
        <w:rPr>
          <w:lang w:val="en-GB" w:eastAsia="zh-CN"/>
        </w:rPr>
        <w:t>增强消息。航空界决定</w:t>
      </w:r>
      <w:r w:rsidRPr="00C22EF1">
        <w:rPr>
          <w:lang w:val="en-GB" w:eastAsia="zh-CN"/>
        </w:rPr>
        <w:t>SBAS</w:t>
      </w:r>
      <w:r w:rsidRPr="00C22EF1">
        <w:rPr>
          <w:lang w:val="en-GB" w:eastAsia="zh-CN"/>
        </w:rPr>
        <w:t>消息的信号结构。</w:t>
      </w:r>
      <w:r w:rsidRPr="00C22EF1">
        <w:rPr>
          <w:lang w:val="en-GB" w:eastAsia="zh-CN"/>
        </w:rPr>
        <w:t>SBAS</w:t>
      </w:r>
      <w:r w:rsidRPr="00C22EF1">
        <w:rPr>
          <w:lang w:val="en-GB" w:eastAsia="zh-CN"/>
        </w:rPr>
        <w:t>消息的基本格式和结构与</w:t>
      </w:r>
      <w:r w:rsidRPr="00C22EF1">
        <w:rPr>
          <w:lang w:val="en-GB" w:eastAsia="zh-CN"/>
        </w:rPr>
        <w:t>GPS</w:t>
      </w:r>
      <w:r w:rsidRPr="00C22EF1">
        <w:rPr>
          <w:lang w:val="en-GB" w:eastAsia="zh-CN"/>
        </w:rPr>
        <w:t>卫星的这些频率上发射的导航信号相同。因为它们计划像</w:t>
      </w:r>
      <w:r w:rsidRPr="00C22EF1">
        <w:rPr>
          <w:lang w:val="en-GB" w:eastAsia="zh-CN"/>
        </w:rPr>
        <w:t>GPS</w:t>
      </w:r>
      <w:r w:rsidRPr="00C22EF1">
        <w:rPr>
          <w:lang w:val="en-GB" w:eastAsia="zh-CN"/>
        </w:rPr>
        <w:t>消息一样为适当装备的用户接收机所接收，因此采用了</w:t>
      </w:r>
      <w:r w:rsidRPr="00C22EF1">
        <w:rPr>
          <w:lang w:val="en-GB" w:eastAsia="zh-CN"/>
        </w:rPr>
        <w:t>GPS</w:t>
      </w:r>
      <w:r w:rsidRPr="00C22EF1">
        <w:rPr>
          <w:lang w:val="en-GB" w:eastAsia="zh-CN"/>
        </w:rPr>
        <w:t>格式和结构。</w:t>
      </w:r>
    </w:p>
    <w:p w14:paraId="300317A1" w14:textId="77777777" w:rsidR="00493E11" w:rsidRPr="00C22EF1" w:rsidRDefault="00493E11" w:rsidP="00493E11">
      <w:pPr>
        <w:ind w:firstLineChars="200" w:firstLine="480"/>
        <w:rPr>
          <w:lang w:val="en-GB" w:eastAsia="zh-CN"/>
        </w:rPr>
      </w:pPr>
      <w:r w:rsidRPr="00C22EF1">
        <w:rPr>
          <w:lang w:val="en-GB" w:eastAsia="zh-CN"/>
        </w:rPr>
        <w:t>通用信号结构包含</w:t>
      </w:r>
      <w:r w:rsidRPr="00C22EF1">
        <w:rPr>
          <w:rFonts w:hint="eastAsia"/>
          <w:lang w:val="en-GB" w:eastAsia="zh-CN"/>
        </w:rPr>
        <w:t>组合</w:t>
      </w:r>
      <w:r w:rsidRPr="00C22EF1">
        <w:rPr>
          <w:lang w:val="en-GB" w:eastAsia="zh-CN"/>
        </w:rPr>
        <w:t>SBAS</w:t>
      </w:r>
      <w:r w:rsidRPr="00C22EF1">
        <w:rPr>
          <w:lang w:val="en-GB" w:eastAsia="zh-CN"/>
        </w:rPr>
        <w:t>消息的</w:t>
      </w:r>
      <w:r w:rsidRPr="00C22EF1">
        <w:rPr>
          <w:lang w:val="en-GB" w:eastAsia="zh-CN"/>
        </w:rPr>
        <w:t>C/A</w:t>
      </w:r>
      <w:r w:rsidRPr="00C22EF1">
        <w:rPr>
          <w:lang w:val="en-GB" w:eastAsia="zh-CN"/>
        </w:rPr>
        <w:t>码和类似</w:t>
      </w:r>
      <w:r w:rsidRPr="00C22EF1">
        <w:rPr>
          <w:lang w:val="en-GB" w:eastAsia="zh-CN"/>
        </w:rPr>
        <w:t>GPS</w:t>
      </w:r>
      <w:r w:rsidRPr="00C22EF1">
        <w:rPr>
          <w:lang w:val="en-GB" w:eastAsia="zh-CN"/>
        </w:rPr>
        <w:t>的民用码。系统设计为</w:t>
      </w:r>
      <w:r w:rsidRPr="00C22EF1">
        <w:rPr>
          <w:lang w:val="en-GB" w:eastAsia="zh-CN"/>
        </w:rPr>
        <w:t>C/A</w:t>
      </w:r>
      <w:r w:rsidRPr="00C22EF1">
        <w:rPr>
          <w:lang w:val="en-GB" w:eastAsia="zh-CN"/>
        </w:rPr>
        <w:t>和</w:t>
      </w:r>
      <w:r w:rsidRPr="00C22EF1">
        <w:rPr>
          <w:lang w:val="en-GB" w:eastAsia="zh-CN"/>
        </w:rPr>
        <w:t>P(Y)</w:t>
      </w:r>
      <w:r w:rsidRPr="00C22EF1">
        <w:rPr>
          <w:lang w:val="en-GB" w:eastAsia="zh-CN"/>
        </w:rPr>
        <w:t>码</w:t>
      </w:r>
      <w:r w:rsidRPr="00C22EF1">
        <w:rPr>
          <w:rFonts w:hint="eastAsia"/>
          <w:lang w:val="en-GB" w:eastAsia="zh-CN"/>
        </w:rPr>
        <w:t>信号</w:t>
      </w:r>
      <w:r w:rsidRPr="00C22EF1">
        <w:rPr>
          <w:lang w:val="en-GB" w:eastAsia="zh-CN"/>
        </w:rPr>
        <w:t>的任何一种可包含在上行中，因而可在</w:t>
      </w:r>
      <w:r w:rsidRPr="00C22EF1">
        <w:rPr>
          <w:lang w:val="en-GB" w:eastAsia="zh-CN"/>
        </w:rPr>
        <w:t>L1</w:t>
      </w:r>
      <w:r w:rsidRPr="00C22EF1">
        <w:rPr>
          <w:lang w:val="en-GB" w:eastAsia="zh-CN"/>
        </w:rPr>
        <w:t>和</w:t>
      </w:r>
      <w:r w:rsidRPr="00C22EF1">
        <w:rPr>
          <w:lang w:val="en-GB" w:eastAsia="zh-CN"/>
        </w:rPr>
        <w:t>L5</w:t>
      </w:r>
      <w:r w:rsidRPr="00C22EF1">
        <w:rPr>
          <w:lang w:val="en-GB" w:eastAsia="zh-CN"/>
        </w:rPr>
        <w:t>下行上发射。</w:t>
      </w:r>
    </w:p>
    <w:p w14:paraId="01AE3962" w14:textId="6914E633" w:rsidR="00493E11" w:rsidRPr="00C22EF1" w:rsidRDefault="00493E11" w:rsidP="00493E11">
      <w:pPr>
        <w:ind w:firstLineChars="200" w:firstLine="480"/>
        <w:rPr>
          <w:lang w:val="en-GB" w:eastAsia="zh-CN"/>
        </w:rPr>
      </w:pPr>
      <w:r w:rsidRPr="00C22EF1">
        <w:rPr>
          <w:lang w:val="en-GB" w:eastAsia="zh-CN"/>
        </w:rPr>
        <w:t>L1</w:t>
      </w:r>
      <w:r w:rsidRPr="00C22EF1">
        <w:rPr>
          <w:lang w:val="en-GB" w:eastAsia="zh-CN"/>
        </w:rPr>
        <w:t>的信号格式详述于</w:t>
      </w:r>
      <w:r w:rsidRPr="00C22EF1">
        <w:rPr>
          <w:lang w:val="en-GB" w:eastAsia="zh-CN"/>
        </w:rPr>
        <w:t>WAAS</w:t>
      </w:r>
      <w:r w:rsidRPr="00C22EF1">
        <w:rPr>
          <w:lang w:val="en-GB" w:eastAsia="zh-CN"/>
        </w:rPr>
        <w:t>的</w:t>
      </w:r>
      <w:r w:rsidRPr="00C22EF1">
        <w:rPr>
          <w:lang w:val="en-GB" w:eastAsia="zh-CN"/>
        </w:rPr>
        <w:t>L1</w:t>
      </w:r>
      <w:r w:rsidRPr="00C22EF1">
        <w:rPr>
          <w:lang w:val="en-GB" w:eastAsia="zh-CN"/>
        </w:rPr>
        <w:t>规范</w:t>
      </w:r>
      <w:r w:rsidRPr="00C22EF1">
        <w:rPr>
          <w:rFonts w:hint="eastAsia"/>
          <w:lang w:val="en-GB" w:eastAsia="zh-CN"/>
        </w:rPr>
        <w:t>（</w:t>
      </w:r>
      <w:r w:rsidRPr="00C22EF1">
        <w:rPr>
          <w:lang w:val="en-GB" w:eastAsia="zh-CN"/>
        </w:rPr>
        <w:t>FAA-E-2892B</w:t>
      </w:r>
      <w:r w:rsidRPr="00C22EF1">
        <w:rPr>
          <w:rFonts w:hint="eastAsia"/>
          <w:lang w:val="en-GB" w:eastAsia="zh-CN"/>
        </w:rPr>
        <w:t>）</w:t>
      </w:r>
      <w:r w:rsidRPr="00C22EF1">
        <w:rPr>
          <w:lang w:val="en-GB" w:eastAsia="zh-CN"/>
        </w:rPr>
        <w:t>中且航空无线电技术委员会</w:t>
      </w:r>
      <w:r w:rsidR="00384DA1">
        <w:rPr>
          <w:rFonts w:hint="eastAsia"/>
          <w:lang w:val="en-GB" w:eastAsia="zh-CN"/>
        </w:rPr>
        <w:t>（</w:t>
      </w:r>
      <w:r w:rsidRPr="00C22EF1">
        <w:rPr>
          <w:lang w:val="en-GB" w:eastAsia="zh-CN"/>
        </w:rPr>
        <w:t>RTCA</w:t>
      </w:r>
      <w:r w:rsidR="00384DA1">
        <w:rPr>
          <w:rFonts w:hint="eastAsia"/>
          <w:lang w:val="en-GB" w:eastAsia="zh-CN"/>
        </w:rPr>
        <w:t>）</w:t>
      </w:r>
      <w:r w:rsidRPr="00C22EF1">
        <w:rPr>
          <w:lang w:val="en-GB" w:eastAsia="zh-CN"/>
        </w:rPr>
        <w:t>为</w:t>
      </w:r>
      <w:r w:rsidRPr="00C22EF1">
        <w:rPr>
          <w:lang w:val="en-GB" w:eastAsia="zh-CN"/>
        </w:rPr>
        <w:t>L5</w:t>
      </w:r>
      <w:r w:rsidRPr="00C22EF1">
        <w:rPr>
          <w:lang w:val="en-GB" w:eastAsia="zh-CN"/>
        </w:rPr>
        <w:t>起草的信号规范</w:t>
      </w:r>
      <w:r w:rsidRPr="00C22EF1">
        <w:rPr>
          <w:rFonts w:hint="eastAsia"/>
          <w:lang w:val="en-GB" w:eastAsia="zh-CN"/>
        </w:rPr>
        <w:t>（</w:t>
      </w:r>
      <w:r w:rsidRPr="00C22EF1">
        <w:rPr>
          <w:lang w:val="en-GB" w:eastAsia="zh-CN"/>
        </w:rPr>
        <w:t>RTCA/DO-261</w:t>
      </w:r>
      <w:r w:rsidRPr="00C22EF1">
        <w:rPr>
          <w:rFonts w:hint="eastAsia"/>
          <w:lang w:val="en-GB" w:eastAsia="zh-CN"/>
        </w:rPr>
        <w:t>）</w:t>
      </w:r>
      <w:r w:rsidRPr="00C22EF1">
        <w:rPr>
          <w:lang w:val="en-GB" w:eastAsia="zh-CN"/>
        </w:rPr>
        <w:t>中定义了</w:t>
      </w:r>
      <w:r w:rsidRPr="00C22EF1">
        <w:rPr>
          <w:lang w:val="en-GB" w:eastAsia="zh-CN"/>
        </w:rPr>
        <w:t>L5</w:t>
      </w:r>
      <w:r w:rsidRPr="00C22EF1">
        <w:rPr>
          <w:lang w:val="en-GB" w:eastAsia="zh-CN"/>
        </w:rPr>
        <w:t>信号的格式。</w:t>
      </w:r>
    </w:p>
    <w:p w14:paraId="13DC196E" w14:textId="461DC496" w:rsidR="00493E11" w:rsidRPr="00C22EF1" w:rsidRDefault="00493E11" w:rsidP="00493E11">
      <w:pPr>
        <w:ind w:firstLineChars="200" w:firstLine="480"/>
        <w:rPr>
          <w:lang w:val="en-GB" w:eastAsia="zh-CN"/>
        </w:rPr>
      </w:pPr>
      <w:r w:rsidRPr="00C22EF1">
        <w:rPr>
          <w:rFonts w:hint="eastAsia"/>
          <w:lang w:val="en-GB" w:eastAsia="zh-CN"/>
        </w:rPr>
        <w:t>从</w:t>
      </w:r>
      <w:r w:rsidRPr="00C22EF1">
        <w:rPr>
          <w:lang w:val="en-GB" w:eastAsia="zh-CN"/>
        </w:rPr>
        <w:t>Inm-3</w:t>
      </w:r>
      <w:r w:rsidRPr="00C22EF1">
        <w:rPr>
          <w:lang w:val="en-GB" w:eastAsia="zh-CN"/>
        </w:rPr>
        <w:t>和</w:t>
      </w:r>
      <w:r w:rsidRPr="00C22EF1">
        <w:rPr>
          <w:lang w:val="en-GB" w:eastAsia="zh-CN"/>
        </w:rPr>
        <w:t>Inm-4</w:t>
      </w:r>
      <w:r w:rsidRPr="00C22EF1">
        <w:rPr>
          <w:lang w:val="en-GB" w:eastAsia="zh-CN"/>
        </w:rPr>
        <w:t>空间电台</w:t>
      </w:r>
      <w:r w:rsidRPr="00C22EF1">
        <w:rPr>
          <w:lang w:val="en-GB" w:eastAsia="zh-CN"/>
        </w:rPr>
        <w:t>L1</w:t>
      </w:r>
      <w:r w:rsidRPr="00C22EF1">
        <w:rPr>
          <w:lang w:val="en-GB" w:eastAsia="zh-CN"/>
        </w:rPr>
        <w:t>和</w:t>
      </w:r>
      <w:r w:rsidRPr="00C22EF1">
        <w:rPr>
          <w:lang w:val="en-GB" w:eastAsia="zh-CN"/>
        </w:rPr>
        <w:t>L5</w:t>
      </w:r>
      <w:r w:rsidRPr="00C22EF1">
        <w:rPr>
          <w:rFonts w:hint="eastAsia"/>
          <w:lang w:val="en-GB" w:eastAsia="zh-CN"/>
        </w:rPr>
        <w:t>发射的</w:t>
      </w:r>
      <w:r w:rsidRPr="00C22EF1">
        <w:rPr>
          <w:lang w:val="en-GB" w:eastAsia="zh-CN"/>
        </w:rPr>
        <w:t>导航信号</w:t>
      </w:r>
      <w:proofErr w:type="gramStart"/>
      <w:r w:rsidRPr="00C22EF1">
        <w:rPr>
          <w:lang w:val="en-GB" w:eastAsia="zh-CN"/>
        </w:rPr>
        <w:t>功率电</w:t>
      </w:r>
      <w:proofErr w:type="gramEnd"/>
      <w:r w:rsidRPr="00C22EF1">
        <w:rPr>
          <w:lang w:val="en-GB" w:eastAsia="zh-CN"/>
        </w:rPr>
        <w:t>平列于表</w:t>
      </w:r>
      <w:r w:rsidRPr="00C22EF1">
        <w:rPr>
          <w:rFonts w:hint="eastAsia"/>
          <w:lang w:val="en-GB" w:eastAsia="zh-CN"/>
        </w:rPr>
        <w:t>2</w:t>
      </w:r>
      <w:r w:rsidR="00280F48">
        <w:rPr>
          <w:rFonts w:hint="eastAsia"/>
          <w:lang w:val="en-GB" w:eastAsia="zh-CN"/>
        </w:rPr>
        <w:t>1</w:t>
      </w:r>
      <w:r w:rsidRPr="00C22EF1">
        <w:rPr>
          <w:lang w:val="en-GB" w:eastAsia="zh-CN"/>
        </w:rPr>
        <w:t>。在视轴</w:t>
      </w:r>
      <w:r w:rsidRPr="00C22EF1">
        <w:rPr>
          <w:lang w:val="en-GB" w:eastAsia="zh-CN"/>
        </w:rPr>
        <w:t>8.75</w:t>
      </w:r>
      <w:r w:rsidRPr="00C22EF1">
        <w:rPr>
          <w:rFonts w:hint="eastAsia"/>
          <w:lang w:val="en-GB" w:eastAsia="zh-CN"/>
        </w:rPr>
        <w:t>度</w:t>
      </w:r>
      <w:r w:rsidRPr="00C22EF1">
        <w:rPr>
          <w:lang w:val="en-GB" w:eastAsia="zh-CN"/>
        </w:rPr>
        <w:t>的覆盖边缘，发射信号电平比其位于卫星天底点的峰值大约要下降</w:t>
      </w:r>
      <w:r w:rsidRPr="00C22EF1">
        <w:rPr>
          <w:lang w:val="en-GB" w:eastAsia="zh-CN"/>
        </w:rPr>
        <w:t>3 dB</w:t>
      </w:r>
      <w:r w:rsidRPr="00C22EF1">
        <w:rPr>
          <w:lang w:val="en-GB" w:eastAsia="zh-CN"/>
        </w:rPr>
        <w:t>。</w:t>
      </w:r>
    </w:p>
    <w:p w14:paraId="7DC8469C" w14:textId="763550AC" w:rsidR="00493E11" w:rsidRPr="00C22EF1" w:rsidRDefault="00493E11" w:rsidP="00493E11">
      <w:pPr>
        <w:pStyle w:val="TableNo"/>
        <w:keepLines/>
        <w:rPr>
          <w:lang w:eastAsia="zh-CN"/>
        </w:rPr>
      </w:pPr>
      <w:r w:rsidRPr="00C22EF1">
        <w:rPr>
          <w:lang w:eastAsia="zh-CN"/>
        </w:rPr>
        <w:t>表</w:t>
      </w:r>
      <w:r w:rsidRPr="00C22EF1">
        <w:rPr>
          <w:lang w:eastAsia="zh-CN"/>
        </w:rPr>
        <w:t>2</w:t>
      </w:r>
      <w:r w:rsidR="00280F48">
        <w:rPr>
          <w:rFonts w:hint="eastAsia"/>
          <w:lang w:eastAsia="zh-CN"/>
        </w:rPr>
        <w:t>1</w:t>
      </w:r>
    </w:p>
    <w:p w14:paraId="0749C19E" w14:textId="77777777" w:rsidR="00493E11" w:rsidRPr="00C22EF1" w:rsidRDefault="00493E11" w:rsidP="00493E11">
      <w:pPr>
        <w:pStyle w:val="Tabletitle"/>
        <w:keepLines/>
        <w:rPr>
          <w:lang w:eastAsia="zh-CN"/>
        </w:rPr>
      </w:pPr>
      <w:r w:rsidRPr="00C22EF1">
        <w:rPr>
          <w:lang w:eastAsia="zh-CN"/>
        </w:rPr>
        <w:t>L1</w:t>
      </w:r>
      <w:r w:rsidRPr="00C22EF1">
        <w:rPr>
          <w:lang w:eastAsia="zh-CN"/>
        </w:rPr>
        <w:t>和</w:t>
      </w:r>
      <w:r w:rsidRPr="00C22EF1">
        <w:rPr>
          <w:lang w:eastAsia="zh-CN"/>
        </w:rPr>
        <w:t>L5</w:t>
      </w:r>
      <w:proofErr w:type="gramStart"/>
      <w:r w:rsidRPr="00C22EF1">
        <w:rPr>
          <w:lang w:eastAsia="zh-CN"/>
        </w:rPr>
        <w:t>信号的标称</w:t>
      </w:r>
      <w:r w:rsidRPr="00C22EF1">
        <w:rPr>
          <w:vertAlign w:val="superscript"/>
          <w:lang w:val="en-GB" w:eastAsia="zh-CN"/>
        </w:rPr>
        <w:t>(</w:t>
      </w:r>
      <w:proofErr w:type="gramEnd"/>
      <w:r w:rsidRPr="00C22EF1">
        <w:rPr>
          <w:vertAlign w:val="superscript"/>
          <w:lang w:val="en-GB" w:eastAsia="zh-CN"/>
        </w:rPr>
        <w:t>1)</w:t>
      </w:r>
      <w:r w:rsidRPr="00C22EF1">
        <w:rPr>
          <w:lang w:eastAsia="zh-CN"/>
        </w:rPr>
        <w:t xml:space="preserve"> </w:t>
      </w:r>
      <w:proofErr w:type="spellStart"/>
      <w:r w:rsidRPr="00C22EF1">
        <w:rPr>
          <w:lang w:eastAsia="zh-CN"/>
        </w:rPr>
        <w:t>e.i.r.p</w:t>
      </w:r>
      <w:proofErr w:type="spellEnd"/>
      <w:r w:rsidRPr="00C22EF1">
        <w:rPr>
          <w:lang w:eastAsia="zh-CN"/>
        </w:rPr>
        <w:t>.</w:t>
      </w:r>
      <w:r w:rsidRPr="00C22EF1">
        <w:rPr>
          <w:rFonts w:hint="eastAsia"/>
          <w:lang w:eastAsia="zh-CN"/>
        </w:rPr>
        <w:t>（</w:t>
      </w:r>
      <w:proofErr w:type="spellStart"/>
      <w:r w:rsidRPr="00C22EF1">
        <w:rPr>
          <w:lang w:eastAsia="zh-CN"/>
        </w:rPr>
        <w:t>dBW</w:t>
      </w:r>
      <w:proofErr w:type="spellEnd"/>
      <w:r w:rsidRPr="00C22EF1">
        <w:rPr>
          <w:rFonts w:hint="eastAsia"/>
          <w:lang w:eastAsia="zh-CN"/>
        </w:rPr>
        <w:t>）（</w:t>
      </w:r>
      <w:r w:rsidRPr="00C22EF1">
        <w:rPr>
          <w:lang w:eastAsia="zh-CN"/>
        </w:rPr>
        <w:t>波束峰值</w:t>
      </w:r>
      <w:r w:rsidRPr="00C22EF1">
        <w:rPr>
          <w:rFonts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tblGrid>
      <w:tr w:rsidR="00493E11" w:rsidRPr="00C22EF1" w14:paraId="03360BAC" w14:textId="77777777" w:rsidTr="009F187D">
        <w:trPr>
          <w:tblHeader/>
          <w:jc w:val="center"/>
        </w:trPr>
        <w:tc>
          <w:tcPr>
            <w:tcW w:w="3402" w:type="dxa"/>
          </w:tcPr>
          <w:p w14:paraId="33957017" w14:textId="77777777" w:rsidR="00493E11" w:rsidRPr="00C22EF1" w:rsidRDefault="00493E11" w:rsidP="009F187D">
            <w:pPr>
              <w:pStyle w:val="Tablehead"/>
              <w:keepLines/>
            </w:pPr>
            <w:r w:rsidRPr="00C22EF1">
              <w:rPr>
                <w:lang w:eastAsia="zh-CN"/>
              </w:rPr>
              <w:t>卫星</w:t>
            </w:r>
          </w:p>
        </w:tc>
        <w:tc>
          <w:tcPr>
            <w:tcW w:w="1701" w:type="dxa"/>
          </w:tcPr>
          <w:p w14:paraId="06F9E3D9" w14:textId="77777777" w:rsidR="00493E11" w:rsidRPr="00C22EF1" w:rsidRDefault="00493E11" w:rsidP="009F187D">
            <w:pPr>
              <w:pStyle w:val="Tablehead"/>
              <w:keepLines/>
            </w:pPr>
            <w:r w:rsidRPr="00C22EF1">
              <w:t>L1</w:t>
            </w:r>
          </w:p>
        </w:tc>
        <w:tc>
          <w:tcPr>
            <w:tcW w:w="1701" w:type="dxa"/>
          </w:tcPr>
          <w:p w14:paraId="3BA6A5DE" w14:textId="77777777" w:rsidR="00493E11" w:rsidRPr="00C22EF1" w:rsidRDefault="00493E11" w:rsidP="009F187D">
            <w:pPr>
              <w:pStyle w:val="Tablehead"/>
              <w:keepLines/>
            </w:pPr>
            <w:r w:rsidRPr="00C22EF1">
              <w:t>L5</w:t>
            </w:r>
          </w:p>
        </w:tc>
      </w:tr>
      <w:tr w:rsidR="00493E11" w:rsidRPr="00C22EF1" w14:paraId="1739CF3B" w14:textId="77777777" w:rsidTr="009F187D">
        <w:trPr>
          <w:jc w:val="center"/>
        </w:trPr>
        <w:tc>
          <w:tcPr>
            <w:tcW w:w="3402" w:type="dxa"/>
          </w:tcPr>
          <w:p w14:paraId="4B6A66AD" w14:textId="77777777" w:rsidR="00493E11" w:rsidRPr="00C22EF1" w:rsidRDefault="00493E11" w:rsidP="009F187D">
            <w:pPr>
              <w:pStyle w:val="Tabletext"/>
              <w:keepNext/>
              <w:keepLines/>
              <w:jc w:val="center"/>
            </w:pPr>
            <w:r w:rsidRPr="00C22EF1">
              <w:t>Inm-3F1</w:t>
            </w:r>
          </w:p>
        </w:tc>
        <w:tc>
          <w:tcPr>
            <w:tcW w:w="1701" w:type="dxa"/>
          </w:tcPr>
          <w:p w14:paraId="4BF1E699" w14:textId="77777777" w:rsidR="00493E11" w:rsidRPr="00C22EF1" w:rsidRDefault="00493E11" w:rsidP="009F187D">
            <w:pPr>
              <w:pStyle w:val="Tabletext"/>
              <w:keepNext/>
              <w:keepLines/>
              <w:jc w:val="center"/>
            </w:pPr>
            <w:r w:rsidRPr="00C22EF1">
              <w:t>33</w:t>
            </w:r>
          </w:p>
        </w:tc>
        <w:tc>
          <w:tcPr>
            <w:tcW w:w="1701" w:type="dxa"/>
          </w:tcPr>
          <w:p w14:paraId="1A284DB5" w14:textId="77777777" w:rsidR="00493E11" w:rsidRPr="00C22EF1" w:rsidRDefault="00493E11" w:rsidP="009F187D">
            <w:pPr>
              <w:pStyle w:val="Tabletext"/>
              <w:keepNext/>
              <w:keepLines/>
              <w:jc w:val="center"/>
              <w:rPr>
                <w:lang w:eastAsia="zh-CN"/>
              </w:rPr>
            </w:pPr>
            <w:r w:rsidRPr="00C22EF1">
              <w:rPr>
                <w:rFonts w:hint="eastAsia"/>
                <w:lang w:eastAsia="zh-CN"/>
              </w:rPr>
              <w:t>不适用</w:t>
            </w:r>
          </w:p>
        </w:tc>
      </w:tr>
      <w:tr w:rsidR="00493E11" w:rsidRPr="00C22EF1" w14:paraId="0DB16EA1" w14:textId="77777777" w:rsidTr="009F187D">
        <w:trPr>
          <w:jc w:val="center"/>
        </w:trPr>
        <w:tc>
          <w:tcPr>
            <w:tcW w:w="3402" w:type="dxa"/>
          </w:tcPr>
          <w:p w14:paraId="1FCFBFEF" w14:textId="77777777" w:rsidR="00493E11" w:rsidRPr="00C22EF1" w:rsidRDefault="00493E11" w:rsidP="009F187D">
            <w:pPr>
              <w:pStyle w:val="Tabletext"/>
              <w:keepNext/>
              <w:keepLines/>
              <w:jc w:val="center"/>
            </w:pPr>
            <w:r w:rsidRPr="00C22EF1">
              <w:t>Inm-3F2</w:t>
            </w:r>
          </w:p>
        </w:tc>
        <w:tc>
          <w:tcPr>
            <w:tcW w:w="1701" w:type="dxa"/>
          </w:tcPr>
          <w:p w14:paraId="000301D4" w14:textId="77777777" w:rsidR="00493E11" w:rsidRPr="00C22EF1" w:rsidRDefault="00493E11" w:rsidP="009F187D">
            <w:pPr>
              <w:pStyle w:val="Tabletext"/>
              <w:keepNext/>
              <w:keepLines/>
              <w:jc w:val="center"/>
            </w:pPr>
            <w:r w:rsidRPr="00C22EF1">
              <w:t>33</w:t>
            </w:r>
          </w:p>
        </w:tc>
        <w:tc>
          <w:tcPr>
            <w:tcW w:w="1701" w:type="dxa"/>
          </w:tcPr>
          <w:p w14:paraId="0E69D8DE" w14:textId="77777777" w:rsidR="00493E11" w:rsidRPr="00C22EF1" w:rsidRDefault="00493E11" w:rsidP="009F187D">
            <w:pPr>
              <w:pStyle w:val="Tabletext"/>
              <w:keepNext/>
              <w:keepLines/>
              <w:jc w:val="center"/>
            </w:pPr>
            <w:r w:rsidRPr="00C22EF1">
              <w:rPr>
                <w:rFonts w:hint="eastAsia"/>
                <w:lang w:eastAsia="zh-CN"/>
              </w:rPr>
              <w:t>不适用</w:t>
            </w:r>
          </w:p>
        </w:tc>
      </w:tr>
      <w:tr w:rsidR="00493E11" w:rsidRPr="00C22EF1" w14:paraId="623E22C9" w14:textId="77777777" w:rsidTr="009F187D">
        <w:trPr>
          <w:jc w:val="center"/>
        </w:trPr>
        <w:tc>
          <w:tcPr>
            <w:tcW w:w="3402" w:type="dxa"/>
          </w:tcPr>
          <w:p w14:paraId="6AEDDDB5" w14:textId="77777777" w:rsidR="00493E11" w:rsidRPr="00C22EF1" w:rsidRDefault="00493E11" w:rsidP="009F187D">
            <w:pPr>
              <w:pStyle w:val="Tabletext"/>
              <w:keepNext/>
              <w:keepLines/>
              <w:jc w:val="center"/>
            </w:pPr>
            <w:r w:rsidRPr="00C22EF1">
              <w:t>Inm-3F3</w:t>
            </w:r>
          </w:p>
        </w:tc>
        <w:tc>
          <w:tcPr>
            <w:tcW w:w="1701" w:type="dxa"/>
          </w:tcPr>
          <w:p w14:paraId="425F4853" w14:textId="77777777" w:rsidR="00493E11" w:rsidRPr="00C22EF1" w:rsidRDefault="00493E11" w:rsidP="009F187D">
            <w:pPr>
              <w:pStyle w:val="Tabletext"/>
              <w:keepNext/>
              <w:keepLines/>
              <w:jc w:val="center"/>
            </w:pPr>
            <w:r w:rsidRPr="00C22EF1">
              <w:t>33</w:t>
            </w:r>
          </w:p>
        </w:tc>
        <w:tc>
          <w:tcPr>
            <w:tcW w:w="1701" w:type="dxa"/>
          </w:tcPr>
          <w:p w14:paraId="5C667909" w14:textId="77777777" w:rsidR="00493E11" w:rsidRPr="00C22EF1" w:rsidRDefault="00493E11" w:rsidP="009F187D">
            <w:pPr>
              <w:pStyle w:val="Tabletext"/>
              <w:keepNext/>
              <w:keepLines/>
              <w:jc w:val="center"/>
            </w:pPr>
            <w:r w:rsidRPr="00C22EF1">
              <w:rPr>
                <w:rFonts w:hint="eastAsia"/>
                <w:lang w:eastAsia="zh-CN"/>
              </w:rPr>
              <w:t>不适用</w:t>
            </w:r>
          </w:p>
        </w:tc>
      </w:tr>
      <w:tr w:rsidR="00493E11" w:rsidRPr="00C22EF1" w14:paraId="321A965C" w14:textId="77777777" w:rsidTr="009F187D">
        <w:trPr>
          <w:jc w:val="center"/>
        </w:trPr>
        <w:tc>
          <w:tcPr>
            <w:tcW w:w="3402" w:type="dxa"/>
          </w:tcPr>
          <w:p w14:paraId="04C97508" w14:textId="77777777" w:rsidR="00493E11" w:rsidRPr="00C22EF1" w:rsidRDefault="00493E11" w:rsidP="009F187D">
            <w:pPr>
              <w:pStyle w:val="Tabletext"/>
              <w:keepNext/>
              <w:keepLines/>
              <w:jc w:val="center"/>
            </w:pPr>
            <w:r w:rsidRPr="00C22EF1">
              <w:t>Inm-3F5</w:t>
            </w:r>
          </w:p>
        </w:tc>
        <w:tc>
          <w:tcPr>
            <w:tcW w:w="1701" w:type="dxa"/>
          </w:tcPr>
          <w:p w14:paraId="3F9B589F" w14:textId="77777777" w:rsidR="00493E11" w:rsidRPr="00C22EF1" w:rsidRDefault="00493E11" w:rsidP="009F187D">
            <w:pPr>
              <w:pStyle w:val="Tabletext"/>
              <w:keepNext/>
              <w:keepLines/>
              <w:jc w:val="center"/>
            </w:pPr>
            <w:r w:rsidRPr="00C22EF1">
              <w:t>33</w:t>
            </w:r>
          </w:p>
        </w:tc>
        <w:tc>
          <w:tcPr>
            <w:tcW w:w="1701" w:type="dxa"/>
          </w:tcPr>
          <w:p w14:paraId="45A3A5C0" w14:textId="77777777" w:rsidR="00493E11" w:rsidRPr="00C22EF1" w:rsidRDefault="00493E11" w:rsidP="009F187D">
            <w:pPr>
              <w:pStyle w:val="Tabletext"/>
              <w:keepNext/>
              <w:keepLines/>
              <w:jc w:val="center"/>
            </w:pPr>
            <w:r w:rsidRPr="00C22EF1">
              <w:rPr>
                <w:rFonts w:hint="eastAsia"/>
                <w:lang w:eastAsia="zh-CN"/>
              </w:rPr>
              <w:t>不适用</w:t>
            </w:r>
          </w:p>
        </w:tc>
      </w:tr>
      <w:tr w:rsidR="00493E11" w:rsidRPr="00C22EF1" w14:paraId="3CF1E263" w14:textId="77777777" w:rsidTr="009F187D">
        <w:trPr>
          <w:jc w:val="center"/>
        </w:trPr>
        <w:tc>
          <w:tcPr>
            <w:tcW w:w="3402" w:type="dxa"/>
          </w:tcPr>
          <w:p w14:paraId="41071892" w14:textId="77777777" w:rsidR="00493E11" w:rsidRPr="00C22EF1" w:rsidRDefault="00493E11" w:rsidP="009F187D">
            <w:pPr>
              <w:pStyle w:val="Tabletext"/>
              <w:jc w:val="center"/>
            </w:pPr>
            <w:r w:rsidRPr="00C22EF1">
              <w:t>Inm-4F1</w:t>
            </w:r>
          </w:p>
        </w:tc>
        <w:tc>
          <w:tcPr>
            <w:tcW w:w="1701" w:type="dxa"/>
          </w:tcPr>
          <w:p w14:paraId="48466803" w14:textId="77777777" w:rsidR="00493E11" w:rsidRPr="00C22EF1" w:rsidRDefault="00493E11" w:rsidP="009F187D">
            <w:pPr>
              <w:pStyle w:val="Tabletext"/>
              <w:jc w:val="center"/>
            </w:pPr>
            <w:r w:rsidRPr="00C22EF1">
              <w:t>31.4</w:t>
            </w:r>
          </w:p>
        </w:tc>
        <w:tc>
          <w:tcPr>
            <w:tcW w:w="1701" w:type="dxa"/>
          </w:tcPr>
          <w:p w14:paraId="50112629" w14:textId="77777777" w:rsidR="00493E11" w:rsidRPr="00C22EF1" w:rsidRDefault="00493E11" w:rsidP="009F187D">
            <w:pPr>
              <w:pStyle w:val="Tabletext"/>
              <w:jc w:val="center"/>
            </w:pPr>
            <w:r w:rsidRPr="00C22EF1">
              <w:t>29.9</w:t>
            </w:r>
          </w:p>
        </w:tc>
      </w:tr>
      <w:tr w:rsidR="00493E11" w:rsidRPr="00C22EF1" w14:paraId="3C2F39D3" w14:textId="77777777" w:rsidTr="009F187D">
        <w:trPr>
          <w:jc w:val="center"/>
        </w:trPr>
        <w:tc>
          <w:tcPr>
            <w:tcW w:w="3402" w:type="dxa"/>
          </w:tcPr>
          <w:p w14:paraId="2686D498" w14:textId="77777777" w:rsidR="00493E11" w:rsidRPr="00C22EF1" w:rsidRDefault="00493E11" w:rsidP="009F187D">
            <w:pPr>
              <w:pStyle w:val="Tabletext"/>
              <w:jc w:val="center"/>
            </w:pPr>
            <w:r w:rsidRPr="00C22EF1">
              <w:t>Inm-4F2</w:t>
            </w:r>
          </w:p>
        </w:tc>
        <w:tc>
          <w:tcPr>
            <w:tcW w:w="1701" w:type="dxa"/>
          </w:tcPr>
          <w:p w14:paraId="1D96A2E3" w14:textId="77777777" w:rsidR="00493E11" w:rsidRPr="00C22EF1" w:rsidRDefault="00493E11" w:rsidP="009F187D">
            <w:pPr>
              <w:pStyle w:val="Tabletext"/>
              <w:jc w:val="center"/>
            </w:pPr>
            <w:r w:rsidRPr="00C22EF1">
              <w:t>31.4</w:t>
            </w:r>
          </w:p>
        </w:tc>
        <w:tc>
          <w:tcPr>
            <w:tcW w:w="1701" w:type="dxa"/>
          </w:tcPr>
          <w:p w14:paraId="36F3A5DF" w14:textId="77777777" w:rsidR="00493E11" w:rsidRPr="00C22EF1" w:rsidRDefault="00493E11" w:rsidP="009F187D">
            <w:pPr>
              <w:pStyle w:val="Tabletext"/>
              <w:jc w:val="center"/>
            </w:pPr>
            <w:r w:rsidRPr="00C22EF1">
              <w:t>29.9</w:t>
            </w:r>
          </w:p>
        </w:tc>
      </w:tr>
      <w:tr w:rsidR="00493E11" w:rsidRPr="00C22EF1" w14:paraId="391C51F9" w14:textId="77777777" w:rsidTr="009F187D">
        <w:trPr>
          <w:jc w:val="center"/>
        </w:trPr>
        <w:tc>
          <w:tcPr>
            <w:tcW w:w="3402" w:type="dxa"/>
            <w:tcBorders>
              <w:bottom w:val="single" w:sz="4" w:space="0" w:color="auto"/>
            </w:tcBorders>
          </w:tcPr>
          <w:p w14:paraId="7ACA1702" w14:textId="77777777" w:rsidR="00493E11" w:rsidRPr="00C22EF1" w:rsidRDefault="00493E11" w:rsidP="009F187D">
            <w:pPr>
              <w:pStyle w:val="Tabletext"/>
              <w:jc w:val="center"/>
            </w:pPr>
            <w:r w:rsidRPr="00C22EF1">
              <w:t>Inm-4F3</w:t>
            </w:r>
          </w:p>
        </w:tc>
        <w:tc>
          <w:tcPr>
            <w:tcW w:w="1701" w:type="dxa"/>
            <w:tcBorders>
              <w:bottom w:val="single" w:sz="4" w:space="0" w:color="auto"/>
            </w:tcBorders>
          </w:tcPr>
          <w:p w14:paraId="35E1B33E" w14:textId="77777777" w:rsidR="00493E11" w:rsidRPr="00C22EF1" w:rsidRDefault="00493E11" w:rsidP="009F187D">
            <w:pPr>
              <w:pStyle w:val="Tabletext"/>
              <w:jc w:val="center"/>
            </w:pPr>
            <w:r w:rsidRPr="00C22EF1">
              <w:t>31.4</w:t>
            </w:r>
          </w:p>
        </w:tc>
        <w:tc>
          <w:tcPr>
            <w:tcW w:w="1701" w:type="dxa"/>
            <w:tcBorders>
              <w:bottom w:val="single" w:sz="4" w:space="0" w:color="auto"/>
            </w:tcBorders>
          </w:tcPr>
          <w:p w14:paraId="2EA633C1" w14:textId="77777777" w:rsidR="00493E11" w:rsidRPr="00C22EF1" w:rsidRDefault="00493E11" w:rsidP="009F187D">
            <w:pPr>
              <w:pStyle w:val="Tabletext"/>
              <w:jc w:val="center"/>
            </w:pPr>
            <w:r w:rsidRPr="00C22EF1">
              <w:t>29.9</w:t>
            </w:r>
          </w:p>
        </w:tc>
      </w:tr>
      <w:tr w:rsidR="00493E11" w:rsidRPr="00C22EF1" w14:paraId="1C56D321" w14:textId="77777777" w:rsidTr="009F187D">
        <w:trPr>
          <w:jc w:val="center"/>
        </w:trPr>
        <w:tc>
          <w:tcPr>
            <w:tcW w:w="6804" w:type="dxa"/>
            <w:gridSpan w:val="3"/>
            <w:tcBorders>
              <w:top w:val="single" w:sz="4" w:space="0" w:color="auto"/>
              <w:left w:val="nil"/>
              <w:bottom w:val="nil"/>
              <w:right w:val="nil"/>
            </w:tcBorders>
          </w:tcPr>
          <w:p w14:paraId="0E8195A7" w14:textId="77777777" w:rsidR="00493E11" w:rsidRPr="00C22EF1" w:rsidRDefault="00493E11" w:rsidP="009F187D">
            <w:pPr>
              <w:pStyle w:val="Tablelegend"/>
              <w:tabs>
                <w:tab w:val="clear" w:pos="567"/>
                <w:tab w:val="left" w:pos="318"/>
              </w:tabs>
              <w:jc w:val="left"/>
              <w:rPr>
                <w:caps/>
                <w:sz w:val="20"/>
                <w:lang w:val="en-US" w:eastAsia="zh-CN"/>
              </w:rPr>
            </w:pPr>
            <w:r w:rsidRPr="00C22EF1">
              <w:rPr>
                <w:sz w:val="20"/>
                <w:vertAlign w:val="superscript"/>
                <w:lang w:val="en-GB" w:eastAsia="zh-CN"/>
              </w:rPr>
              <w:t>(1)</w:t>
            </w:r>
            <w:r w:rsidRPr="00C22EF1">
              <w:rPr>
                <w:sz w:val="20"/>
                <w:lang w:val="en-GB" w:eastAsia="zh-CN"/>
              </w:rPr>
              <w:t xml:space="preserve"> </w:t>
            </w:r>
            <w:r w:rsidRPr="00C22EF1">
              <w:rPr>
                <w:sz w:val="20"/>
                <w:lang w:val="en-GB" w:eastAsia="zh-CN"/>
              </w:rPr>
              <w:tab/>
            </w:r>
            <w:r w:rsidRPr="00C22EF1">
              <w:rPr>
                <w:sz w:val="20"/>
                <w:lang w:val="en-GB" w:eastAsia="zh-CN"/>
              </w:rPr>
              <w:t>根据</w:t>
            </w:r>
            <w:r w:rsidRPr="00C22EF1">
              <w:rPr>
                <w:sz w:val="20"/>
                <w:lang w:val="en-GB" w:eastAsia="zh-CN"/>
              </w:rPr>
              <w:t>Inmarsat</w:t>
            </w:r>
            <w:r w:rsidRPr="00C22EF1">
              <w:rPr>
                <w:sz w:val="20"/>
                <w:lang w:val="en-GB" w:eastAsia="zh-CN"/>
              </w:rPr>
              <w:t>在国际电联的申报资料。</w:t>
            </w:r>
          </w:p>
        </w:tc>
      </w:tr>
    </w:tbl>
    <w:p w14:paraId="49EE59F3" w14:textId="1C982C0B" w:rsidR="00493E11" w:rsidRPr="00C22EF1" w:rsidRDefault="00493E11" w:rsidP="00493E11">
      <w:pPr>
        <w:pStyle w:val="Note"/>
        <w:rPr>
          <w:rFonts w:ascii="Calibri" w:hAnsi="Calibri" w:cs="Calibri"/>
          <w:b/>
          <w:lang w:eastAsia="zh-CN"/>
        </w:rPr>
      </w:pPr>
      <w:r w:rsidRPr="00C22EF1">
        <w:rPr>
          <w:rFonts w:hint="eastAsia"/>
          <w:lang w:eastAsia="zh-CN"/>
        </w:rPr>
        <w:t>注</w:t>
      </w:r>
      <w:r w:rsidRPr="00C22EF1">
        <w:rPr>
          <w:lang w:eastAsia="zh-CN"/>
        </w:rPr>
        <w:t> </w:t>
      </w:r>
      <w:r w:rsidR="00AA7749">
        <w:rPr>
          <w:lang w:eastAsia="zh-CN"/>
        </w:rPr>
        <w:t>–</w:t>
      </w:r>
      <w:r w:rsidRPr="00C22EF1">
        <w:rPr>
          <w:lang w:eastAsia="zh-CN"/>
        </w:rPr>
        <w:t> </w:t>
      </w:r>
      <w:r w:rsidRPr="00C22EF1">
        <w:rPr>
          <w:lang w:val="en-GB" w:eastAsia="zh-CN"/>
        </w:rPr>
        <w:t>峰值功率位于发射覆盖的天底点。</w:t>
      </w:r>
    </w:p>
    <w:p w14:paraId="57FDAB9F" w14:textId="77777777" w:rsidR="00493E11" w:rsidRPr="00C22EF1" w:rsidRDefault="00493E11" w:rsidP="00493E11">
      <w:pPr>
        <w:spacing w:before="240"/>
        <w:ind w:firstLineChars="200" w:firstLine="480"/>
        <w:rPr>
          <w:lang w:eastAsia="zh-CN"/>
        </w:rPr>
      </w:pPr>
      <w:r w:rsidRPr="00C22EF1">
        <w:rPr>
          <w:lang w:eastAsia="zh-CN"/>
        </w:rPr>
        <w:t>通过采用独特的</w:t>
      </w:r>
      <w:r w:rsidRPr="00C22EF1">
        <w:rPr>
          <w:lang w:eastAsia="zh-CN"/>
        </w:rPr>
        <w:t>PRN</w:t>
      </w:r>
      <w:r w:rsidRPr="00C22EF1">
        <w:rPr>
          <w:lang w:eastAsia="zh-CN"/>
        </w:rPr>
        <w:t>码与其他</w:t>
      </w:r>
      <w:r w:rsidRPr="00C22EF1">
        <w:rPr>
          <w:lang w:eastAsia="zh-CN"/>
        </w:rPr>
        <w:t>GPS</w:t>
      </w:r>
      <w:r w:rsidRPr="00C22EF1">
        <w:rPr>
          <w:lang w:eastAsia="zh-CN"/>
        </w:rPr>
        <w:t>信号相区别。这与</w:t>
      </w:r>
      <w:r w:rsidRPr="00C22EF1">
        <w:rPr>
          <w:lang w:eastAsia="zh-CN"/>
        </w:rPr>
        <w:t>GPS</w:t>
      </w:r>
      <w:r w:rsidRPr="00C22EF1">
        <w:rPr>
          <w:lang w:eastAsia="zh-CN"/>
        </w:rPr>
        <w:t>系统及其每一个卫星采用不同的</w:t>
      </w:r>
      <w:r w:rsidRPr="00C22EF1">
        <w:rPr>
          <w:lang w:eastAsia="zh-CN"/>
        </w:rPr>
        <w:t>PRN</w:t>
      </w:r>
      <w:r w:rsidRPr="00C22EF1">
        <w:rPr>
          <w:lang w:eastAsia="zh-CN"/>
        </w:rPr>
        <w:t>码类似。与</w:t>
      </w:r>
      <w:r w:rsidRPr="00C22EF1">
        <w:rPr>
          <w:lang w:eastAsia="zh-CN"/>
        </w:rPr>
        <w:t>GPS</w:t>
      </w:r>
      <w:r w:rsidRPr="00C22EF1">
        <w:rPr>
          <w:lang w:eastAsia="zh-CN"/>
        </w:rPr>
        <w:t>系统的操作者协调</w:t>
      </w:r>
      <w:r w:rsidRPr="00C22EF1">
        <w:rPr>
          <w:lang w:eastAsia="zh-CN"/>
        </w:rPr>
        <w:t>PRN</w:t>
      </w:r>
      <w:r w:rsidRPr="00C22EF1">
        <w:rPr>
          <w:lang w:eastAsia="zh-CN"/>
        </w:rPr>
        <w:t>码，以确保与</w:t>
      </w:r>
      <w:r w:rsidRPr="00C22EF1">
        <w:rPr>
          <w:lang w:eastAsia="zh-CN"/>
        </w:rPr>
        <w:t>GPS</w:t>
      </w:r>
      <w:r w:rsidRPr="00C22EF1">
        <w:rPr>
          <w:lang w:eastAsia="zh-CN"/>
        </w:rPr>
        <w:t>以及其他类似</w:t>
      </w:r>
      <w:r w:rsidRPr="00C22EF1">
        <w:rPr>
          <w:lang w:eastAsia="zh-CN"/>
        </w:rPr>
        <w:t>GPS</w:t>
      </w:r>
      <w:r w:rsidRPr="00C22EF1">
        <w:rPr>
          <w:lang w:eastAsia="zh-CN"/>
        </w:rPr>
        <w:t>信号广播的兼容性。</w:t>
      </w:r>
    </w:p>
    <w:p w14:paraId="39ADE5A1" w14:textId="77777777" w:rsidR="00493E11" w:rsidRPr="00C22EF1" w:rsidRDefault="00493E11" w:rsidP="00493E11">
      <w:pPr>
        <w:pStyle w:val="Heading1"/>
        <w:rPr>
          <w:lang w:eastAsia="zh-CN"/>
        </w:rPr>
      </w:pPr>
      <w:bookmarkStart w:id="1520" w:name="_Toc425348151"/>
      <w:bookmarkStart w:id="1521" w:name="_Toc426147325"/>
      <w:bookmarkStart w:id="1522" w:name="_Toc425348646"/>
      <w:bookmarkStart w:id="1523" w:name="_Toc425347476"/>
      <w:bookmarkStart w:id="1524" w:name="_Toc426147903"/>
      <w:bookmarkStart w:id="1525" w:name="_Toc426180572"/>
      <w:bookmarkStart w:id="1526" w:name="_Toc426180314"/>
      <w:bookmarkStart w:id="1527" w:name="_Toc426179811"/>
      <w:bookmarkStart w:id="1528" w:name="_Toc426181418"/>
      <w:bookmarkStart w:id="1529" w:name="_Toc426181597"/>
      <w:bookmarkStart w:id="1530" w:name="_Toc426181863"/>
      <w:bookmarkStart w:id="1531" w:name="_Toc426180686"/>
      <w:bookmarkStart w:id="1532" w:name="_Toc426181978"/>
      <w:bookmarkStart w:id="1533" w:name="_Toc426180894"/>
      <w:bookmarkStart w:id="1534" w:name="_Toc427593093"/>
      <w:bookmarkStart w:id="1535" w:name="_Toc182921305"/>
      <w:r w:rsidRPr="00C22EF1">
        <w:rPr>
          <w:lang w:eastAsia="zh-CN"/>
        </w:rPr>
        <w:t>4</w:t>
      </w:r>
      <w:r w:rsidRPr="00C22EF1">
        <w:rPr>
          <w:lang w:eastAsia="zh-CN"/>
        </w:rPr>
        <w:tab/>
      </w:r>
      <w:r w:rsidRPr="00C22EF1">
        <w:rPr>
          <w:rFonts w:hint="eastAsia"/>
          <w:lang w:eastAsia="zh-CN"/>
        </w:rPr>
        <w:t>命令</w:t>
      </w:r>
      <w:r w:rsidRPr="00C22EF1">
        <w:rPr>
          <w:lang w:eastAsia="zh-CN"/>
        </w:rPr>
        <w:t>和遥测频谱</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5F4F166C" w14:textId="77777777" w:rsidR="00493E11" w:rsidRDefault="00493E11" w:rsidP="00493E11">
      <w:pPr>
        <w:ind w:firstLineChars="200" w:firstLine="480"/>
        <w:rPr>
          <w:lang w:eastAsia="zh-CN"/>
        </w:rPr>
      </w:pPr>
      <w:r w:rsidRPr="00C22EF1">
        <w:rPr>
          <w:lang w:eastAsia="zh-CN"/>
        </w:rPr>
        <w:t>导航转发器是更大的卫星有效载荷的一部分，后者包括提供卫星移动业务。导航部分的控制和遥测功能整合在航天器的</w:t>
      </w:r>
      <w:r w:rsidRPr="00C22EF1">
        <w:rPr>
          <w:rFonts w:hint="eastAsia"/>
          <w:lang w:eastAsia="zh-CN"/>
        </w:rPr>
        <w:t>总</w:t>
      </w:r>
      <w:bookmarkStart w:id="1536" w:name="OLE_LINK77"/>
      <w:bookmarkStart w:id="1537" w:name="OLE_LINK78"/>
      <w:r w:rsidRPr="00C22EF1">
        <w:rPr>
          <w:lang w:eastAsia="zh-CN"/>
        </w:rPr>
        <w:t>TT&amp;C</w:t>
      </w:r>
      <w:bookmarkEnd w:id="1536"/>
      <w:bookmarkEnd w:id="1537"/>
      <w:r w:rsidRPr="00C22EF1">
        <w:rPr>
          <w:lang w:eastAsia="zh-CN"/>
        </w:rPr>
        <w:t>系统内。通过共享</w:t>
      </w:r>
      <w:r w:rsidRPr="00C22EF1">
        <w:rPr>
          <w:lang w:eastAsia="zh-CN"/>
        </w:rPr>
        <w:t>TT&amp;C</w:t>
      </w:r>
      <w:r w:rsidRPr="00C22EF1">
        <w:rPr>
          <w:lang w:eastAsia="zh-CN"/>
        </w:rPr>
        <w:t>功能，不需要额外的频谱来控制其导航转发器。</w:t>
      </w:r>
    </w:p>
    <w:p w14:paraId="781C0B44" w14:textId="77777777" w:rsidR="00493E11" w:rsidRDefault="00493E11" w:rsidP="00384DA1">
      <w:pPr>
        <w:rPr>
          <w:lang w:eastAsia="zh-CN"/>
        </w:rPr>
      </w:pPr>
    </w:p>
    <w:p w14:paraId="66E92E54" w14:textId="77777777" w:rsidR="00493E11" w:rsidRPr="00C22EF1" w:rsidRDefault="00493E11" w:rsidP="00384DA1">
      <w:pPr>
        <w:rPr>
          <w:lang w:eastAsia="zh-CN"/>
        </w:rPr>
      </w:pPr>
    </w:p>
    <w:p w14:paraId="05A08212" w14:textId="77777777" w:rsidR="00493E11" w:rsidRPr="00C22EF1" w:rsidRDefault="00493E11" w:rsidP="00987A92">
      <w:pPr>
        <w:pStyle w:val="AnnexNoTitle"/>
        <w:outlineLvl w:val="0"/>
        <w:rPr>
          <w:lang w:eastAsia="zh-CN"/>
        </w:rPr>
      </w:pPr>
      <w:bookmarkStart w:id="1538" w:name="_Toc182921306"/>
      <w:r w:rsidRPr="00C22EF1">
        <w:rPr>
          <w:lang w:eastAsia="zh-CN"/>
        </w:rPr>
        <w:lastRenderedPageBreak/>
        <w:t>附件</w:t>
      </w:r>
      <w:r w:rsidRPr="00C22EF1">
        <w:rPr>
          <w:lang w:eastAsia="zh-CN"/>
        </w:rPr>
        <w:t>9</w:t>
      </w:r>
      <w:r w:rsidRPr="00C22EF1">
        <w:rPr>
          <w:lang w:eastAsia="zh-CN"/>
        </w:rPr>
        <w:br/>
      </w:r>
      <w:r w:rsidRPr="00C22EF1">
        <w:rPr>
          <w:lang w:eastAsia="zh-CN"/>
        </w:rPr>
        <w:br/>
      </w:r>
      <w:r w:rsidRPr="006E4FB1">
        <w:rPr>
          <w:lang w:eastAsia="zh-CN"/>
        </w:rPr>
        <w:t>NIGCOMSAT SBAS</w:t>
      </w:r>
      <w:r w:rsidRPr="00C22EF1">
        <w:rPr>
          <w:lang w:eastAsia="zh-CN"/>
        </w:rPr>
        <w:t>网络的技术描述和特性</w:t>
      </w:r>
      <w:bookmarkEnd w:id="1538"/>
    </w:p>
    <w:p w14:paraId="79AAAAA7" w14:textId="77777777" w:rsidR="00493E11" w:rsidRPr="00C22EF1" w:rsidRDefault="00493E11" w:rsidP="00493E11">
      <w:pPr>
        <w:pStyle w:val="Heading1"/>
        <w:rPr>
          <w:lang w:eastAsia="zh-CN"/>
        </w:rPr>
      </w:pPr>
      <w:bookmarkStart w:id="1539" w:name="_Toc425347477"/>
      <w:bookmarkStart w:id="1540" w:name="_Toc425348152"/>
      <w:bookmarkStart w:id="1541" w:name="_Toc425348647"/>
      <w:bookmarkStart w:id="1542" w:name="_Toc426147326"/>
      <w:bookmarkStart w:id="1543" w:name="_Toc426147904"/>
      <w:bookmarkStart w:id="1544" w:name="_Toc426179812"/>
      <w:bookmarkStart w:id="1545" w:name="_Toc426180315"/>
      <w:bookmarkStart w:id="1546" w:name="_Toc426180573"/>
      <w:bookmarkStart w:id="1547" w:name="_Toc426180687"/>
      <w:bookmarkStart w:id="1548" w:name="_Toc426180895"/>
      <w:bookmarkStart w:id="1549" w:name="_Toc426181419"/>
      <w:bookmarkStart w:id="1550" w:name="_Toc426181598"/>
      <w:bookmarkStart w:id="1551" w:name="_Toc426181864"/>
      <w:bookmarkStart w:id="1552" w:name="_Toc426181979"/>
      <w:bookmarkStart w:id="1553" w:name="_Toc427593094"/>
      <w:bookmarkStart w:id="1554" w:name="_Toc182921307"/>
      <w:r w:rsidRPr="00C22EF1">
        <w:rPr>
          <w:lang w:eastAsia="zh-CN"/>
        </w:rPr>
        <w:t>1</w:t>
      </w:r>
      <w:r w:rsidRPr="00C22EF1">
        <w:rPr>
          <w:lang w:eastAsia="zh-CN"/>
        </w:rPr>
        <w:tab/>
      </w:r>
      <w:r w:rsidRPr="00C22EF1">
        <w:rPr>
          <w:lang w:eastAsia="zh-CN"/>
        </w:rPr>
        <w:t>引言</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2361B8C3" w14:textId="6AC4743F" w:rsidR="00493E11" w:rsidRPr="00C22EF1" w:rsidRDefault="00493E11" w:rsidP="00493E11">
      <w:pPr>
        <w:ind w:firstLineChars="200" w:firstLine="480"/>
        <w:rPr>
          <w:lang w:eastAsia="zh-CN"/>
        </w:rPr>
      </w:pPr>
      <w:proofErr w:type="spellStart"/>
      <w:r w:rsidRPr="00C22EF1">
        <w:rPr>
          <w:lang w:eastAsia="zh-CN"/>
        </w:rPr>
        <w:t>Nigcomsat</w:t>
      </w:r>
      <w:proofErr w:type="spellEnd"/>
      <w:r w:rsidRPr="00C22EF1">
        <w:rPr>
          <w:lang w:eastAsia="zh-CN"/>
        </w:rPr>
        <w:t>星基增强系统网络</w:t>
      </w:r>
      <w:r w:rsidRPr="00C22EF1">
        <w:rPr>
          <w:rFonts w:hint="eastAsia"/>
          <w:lang w:eastAsia="zh-CN"/>
        </w:rPr>
        <w:t>（</w:t>
      </w:r>
      <w:proofErr w:type="spellStart"/>
      <w:r w:rsidRPr="00C22EF1">
        <w:rPr>
          <w:lang w:eastAsia="zh-CN"/>
        </w:rPr>
        <w:t>NigSAS</w:t>
      </w:r>
      <w:proofErr w:type="spellEnd"/>
      <w:r w:rsidRPr="00C22EF1">
        <w:rPr>
          <w:rFonts w:hint="eastAsia"/>
          <w:lang w:eastAsia="zh-CN"/>
        </w:rPr>
        <w:t>）</w:t>
      </w:r>
      <w:r w:rsidRPr="00C22EF1">
        <w:rPr>
          <w:lang w:eastAsia="zh-CN"/>
        </w:rPr>
        <w:t>包括</w:t>
      </w:r>
      <w:r w:rsidRPr="00C22EF1">
        <w:rPr>
          <w:lang w:eastAsia="zh-CN"/>
        </w:rPr>
        <w:t>3</w:t>
      </w:r>
      <w:r w:rsidRPr="00C22EF1">
        <w:rPr>
          <w:lang w:eastAsia="zh-CN"/>
        </w:rPr>
        <w:t>颗</w:t>
      </w:r>
      <w:r w:rsidRPr="00C22EF1">
        <w:rPr>
          <w:lang w:eastAsia="zh-CN"/>
        </w:rPr>
        <w:t>RNSS</w:t>
      </w:r>
      <w:r w:rsidRPr="00C22EF1">
        <w:rPr>
          <w:lang w:eastAsia="zh-CN"/>
        </w:rPr>
        <w:t>有效载荷对地静止卫星。目前的实施为</w:t>
      </w:r>
      <w:r w:rsidRPr="00C22EF1">
        <w:rPr>
          <w:lang w:eastAsia="zh-CN"/>
        </w:rPr>
        <w:t>2007</w:t>
      </w:r>
      <w:r w:rsidRPr="00C22EF1">
        <w:rPr>
          <w:lang w:eastAsia="zh-CN"/>
        </w:rPr>
        <w:t>年</w:t>
      </w:r>
      <w:r w:rsidRPr="00C22EF1">
        <w:rPr>
          <w:lang w:eastAsia="zh-CN"/>
        </w:rPr>
        <w:t>5</w:t>
      </w:r>
      <w:r w:rsidRPr="00C22EF1">
        <w:rPr>
          <w:lang w:eastAsia="zh-CN"/>
        </w:rPr>
        <w:t>月</w:t>
      </w:r>
      <w:r w:rsidRPr="00C22EF1">
        <w:rPr>
          <w:lang w:eastAsia="zh-CN"/>
        </w:rPr>
        <w:t>13</w:t>
      </w:r>
      <w:r w:rsidRPr="00C22EF1">
        <w:rPr>
          <w:lang w:eastAsia="zh-CN"/>
        </w:rPr>
        <w:t>日发射入轨的</w:t>
      </w:r>
      <w:r w:rsidRPr="00C22EF1">
        <w:rPr>
          <w:lang w:eastAsia="zh-CN"/>
        </w:rPr>
        <w:t>NIGCOMSAT-1G</w:t>
      </w:r>
      <w:r w:rsidRPr="00C22EF1">
        <w:rPr>
          <w:rFonts w:hint="eastAsia"/>
          <w:lang w:eastAsia="zh-CN"/>
        </w:rPr>
        <w:t>（</w:t>
      </w:r>
      <w:r w:rsidRPr="00C22EF1">
        <w:rPr>
          <w:lang w:eastAsia="zh-CN"/>
        </w:rPr>
        <w:t>42.5 E</w:t>
      </w:r>
      <w:r w:rsidRPr="00C22EF1">
        <w:rPr>
          <w:rFonts w:hint="eastAsia"/>
          <w:lang w:eastAsia="zh-CN"/>
        </w:rPr>
        <w:t>）</w:t>
      </w:r>
      <w:r w:rsidRPr="00C22EF1">
        <w:rPr>
          <w:lang w:eastAsia="zh-CN"/>
        </w:rPr>
        <w:t>。</w:t>
      </w:r>
      <w:r w:rsidRPr="00C22EF1">
        <w:rPr>
          <w:lang w:eastAsia="zh-CN"/>
        </w:rPr>
        <w:t>NIGCOMSAT-1A</w:t>
      </w:r>
      <w:r w:rsidRPr="00C22EF1">
        <w:rPr>
          <w:rFonts w:hint="eastAsia"/>
          <w:lang w:eastAsia="zh-CN"/>
        </w:rPr>
        <w:t>（</w:t>
      </w:r>
      <w:r w:rsidRPr="00C22EF1">
        <w:rPr>
          <w:lang w:eastAsia="zh-CN"/>
        </w:rPr>
        <w:t>19.2°W</w:t>
      </w:r>
      <w:r w:rsidRPr="00C22EF1">
        <w:rPr>
          <w:rFonts w:hint="eastAsia"/>
          <w:lang w:eastAsia="zh-CN"/>
        </w:rPr>
        <w:t>）</w:t>
      </w:r>
      <w:r w:rsidRPr="00C22EF1">
        <w:rPr>
          <w:lang w:eastAsia="zh-CN"/>
        </w:rPr>
        <w:t>和</w:t>
      </w:r>
      <w:r w:rsidRPr="00C22EF1">
        <w:rPr>
          <w:lang w:eastAsia="zh-CN"/>
        </w:rPr>
        <w:t>NIGCOMSAT-1D</w:t>
      </w:r>
      <w:r w:rsidRPr="00C22EF1">
        <w:rPr>
          <w:rFonts w:hint="eastAsia"/>
          <w:lang w:eastAsia="zh-CN"/>
        </w:rPr>
        <w:t>（</w:t>
      </w:r>
      <w:r w:rsidRPr="00C22EF1">
        <w:rPr>
          <w:lang w:eastAsia="zh-CN"/>
        </w:rPr>
        <w:t>22°E</w:t>
      </w:r>
      <w:r w:rsidRPr="00C22EF1">
        <w:rPr>
          <w:rFonts w:hint="eastAsia"/>
          <w:lang w:eastAsia="zh-CN"/>
        </w:rPr>
        <w:t>）</w:t>
      </w:r>
      <w:r w:rsidRPr="00C22EF1">
        <w:rPr>
          <w:lang w:eastAsia="zh-CN"/>
        </w:rPr>
        <w:t>正处于规划阶段。三颗卫星的</w:t>
      </w:r>
      <w:r w:rsidRPr="00C22EF1">
        <w:rPr>
          <w:lang w:eastAsia="zh-CN"/>
        </w:rPr>
        <w:t>RNSS</w:t>
      </w:r>
      <w:r w:rsidRPr="00C22EF1">
        <w:rPr>
          <w:lang w:eastAsia="zh-CN"/>
        </w:rPr>
        <w:t>有效载荷相同。</w:t>
      </w:r>
    </w:p>
    <w:p w14:paraId="76F9E07C" w14:textId="77777777" w:rsidR="00493E11" w:rsidRPr="00C22EF1" w:rsidRDefault="00493E11" w:rsidP="00493E11">
      <w:pPr>
        <w:pStyle w:val="Heading1"/>
        <w:rPr>
          <w:lang w:eastAsia="zh-CN"/>
        </w:rPr>
      </w:pPr>
      <w:bookmarkStart w:id="1555" w:name="_Toc425347478"/>
      <w:bookmarkStart w:id="1556" w:name="_Toc425348153"/>
      <w:bookmarkStart w:id="1557" w:name="_Toc425348648"/>
      <w:bookmarkStart w:id="1558" w:name="_Toc426147327"/>
      <w:bookmarkStart w:id="1559" w:name="_Toc426147905"/>
      <w:bookmarkStart w:id="1560" w:name="_Toc426179813"/>
      <w:bookmarkStart w:id="1561" w:name="_Toc426180316"/>
      <w:bookmarkStart w:id="1562" w:name="_Toc426180574"/>
      <w:bookmarkStart w:id="1563" w:name="_Toc426180688"/>
      <w:bookmarkStart w:id="1564" w:name="_Toc426180896"/>
      <w:bookmarkStart w:id="1565" w:name="_Toc426181420"/>
      <w:bookmarkStart w:id="1566" w:name="_Toc426181599"/>
      <w:bookmarkStart w:id="1567" w:name="_Toc426181865"/>
      <w:bookmarkStart w:id="1568" w:name="_Toc426181980"/>
      <w:bookmarkStart w:id="1569" w:name="_Toc427593095"/>
      <w:bookmarkStart w:id="1570" w:name="_Toc182921308"/>
      <w:r w:rsidRPr="00C22EF1">
        <w:rPr>
          <w:lang w:eastAsia="zh-CN"/>
        </w:rPr>
        <w:t>2</w:t>
      </w:r>
      <w:r w:rsidRPr="00C22EF1">
        <w:rPr>
          <w:lang w:eastAsia="zh-CN"/>
        </w:rPr>
        <w:tab/>
      </w:r>
      <w:r w:rsidRPr="00C22EF1">
        <w:rPr>
          <w:lang w:eastAsia="zh-CN"/>
        </w:rPr>
        <w:t>频率和极化计划</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6B25F878" w14:textId="7F86165A" w:rsidR="00493E11" w:rsidRPr="00C22EF1" w:rsidRDefault="00493E11" w:rsidP="00493E11">
      <w:pPr>
        <w:ind w:firstLineChars="200" w:firstLine="480"/>
        <w:rPr>
          <w:lang w:eastAsia="zh-CN"/>
        </w:rPr>
      </w:pPr>
      <w:r w:rsidRPr="00C22EF1">
        <w:rPr>
          <w:lang w:eastAsia="zh-CN"/>
        </w:rPr>
        <w:t>如表</w:t>
      </w:r>
      <w:r w:rsidRPr="00C22EF1">
        <w:rPr>
          <w:lang w:eastAsia="zh-CN"/>
        </w:rPr>
        <w:t>2</w:t>
      </w:r>
      <w:r w:rsidR="00280F48">
        <w:rPr>
          <w:rFonts w:hint="eastAsia"/>
          <w:lang w:eastAsia="zh-CN"/>
        </w:rPr>
        <w:t>2</w:t>
      </w:r>
      <w:r w:rsidRPr="00C22EF1">
        <w:rPr>
          <w:lang w:eastAsia="zh-CN"/>
        </w:rPr>
        <w:t>所示，每颗卫星在</w:t>
      </w:r>
      <w:r w:rsidRPr="00C22EF1">
        <w:rPr>
          <w:lang w:eastAsia="zh-CN"/>
        </w:rPr>
        <w:t>C</w:t>
      </w:r>
      <w:r w:rsidRPr="00C22EF1">
        <w:rPr>
          <w:lang w:eastAsia="zh-CN"/>
        </w:rPr>
        <w:t>频段接收上行的</w:t>
      </w:r>
      <w:r w:rsidRPr="00C22EF1">
        <w:rPr>
          <w:lang w:eastAsia="zh-CN"/>
        </w:rPr>
        <w:t>SBAS</w:t>
      </w:r>
      <w:r w:rsidRPr="00C22EF1">
        <w:rPr>
          <w:lang w:eastAsia="zh-CN"/>
        </w:rPr>
        <w:t>信号并在</w:t>
      </w:r>
      <w:r w:rsidRPr="00C22EF1">
        <w:rPr>
          <w:lang w:eastAsia="zh-CN"/>
        </w:rPr>
        <w:t>L</w:t>
      </w:r>
      <w:r w:rsidRPr="00C22EF1">
        <w:rPr>
          <w:lang w:eastAsia="zh-CN"/>
        </w:rPr>
        <w:t>频段将导航信号下行。</w:t>
      </w:r>
    </w:p>
    <w:p w14:paraId="2ABA0483" w14:textId="6C090C4C" w:rsidR="00493E11" w:rsidRPr="00C22EF1" w:rsidRDefault="00493E11" w:rsidP="00493E11">
      <w:pPr>
        <w:pStyle w:val="TableNo"/>
        <w:rPr>
          <w:lang w:eastAsia="zh-CN"/>
        </w:rPr>
      </w:pPr>
      <w:bookmarkStart w:id="1571" w:name="OLE_LINK87"/>
      <w:bookmarkStart w:id="1572" w:name="OLE_LINK86"/>
      <w:r w:rsidRPr="00C22EF1">
        <w:rPr>
          <w:lang w:eastAsia="zh-CN"/>
        </w:rPr>
        <w:t>表</w:t>
      </w:r>
      <w:r w:rsidRPr="00C22EF1">
        <w:rPr>
          <w:lang w:eastAsia="ja-JP"/>
        </w:rPr>
        <w:t>2</w:t>
      </w:r>
      <w:r w:rsidR="00280F48">
        <w:rPr>
          <w:rFonts w:hint="eastAsia"/>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800"/>
        <w:gridCol w:w="1786"/>
        <w:gridCol w:w="1786"/>
      </w:tblGrid>
      <w:tr w:rsidR="00493E11" w:rsidRPr="00C22EF1" w14:paraId="27F59F52" w14:textId="77777777" w:rsidTr="009F187D">
        <w:trPr>
          <w:jc w:val="center"/>
        </w:trPr>
        <w:tc>
          <w:tcPr>
            <w:tcW w:w="1823" w:type="dxa"/>
          </w:tcPr>
          <w:p w14:paraId="3D4BE53D" w14:textId="77777777" w:rsidR="00493E11" w:rsidRPr="00C22EF1" w:rsidRDefault="00493E11" w:rsidP="009F187D">
            <w:pPr>
              <w:pStyle w:val="Tablehead"/>
              <w:spacing w:before="60" w:after="60"/>
              <w:rPr>
                <w:lang w:eastAsia="ja-JP"/>
              </w:rPr>
            </w:pPr>
            <w:r w:rsidRPr="00C22EF1">
              <w:rPr>
                <w:lang w:eastAsia="ja-JP"/>
              </w:rPr>
              <w:t>信道</w:t>
            </w:r>
          </w:p>
        </w:tc>
        <w:tc>
          <w:tcPr>
            <w:tcW w:w="1800" w:type="dxa"/>
          </w:tcPr>
          <w:p w14:paraId="23A63239" w14:textId="77777777" w:rsidR="00493E11" w:rsidRPr="00C22EF1" w:rsidRDefault="00493E11" w:rsidP="009F187D">
            <w:pPr>
              <w:pStyle w:val="Tablehead"/>
              <w:spacing w:before="60" w:after="60"/>
              <w:rPr>
                <w:lang w:eastAsia="ja-JP"/>
              </w:rPr>
            </w:pPr>
            <w:r w:rsidRPr="00C22EF1">
              <w:rPr>
                <w:lang w:eastAsia="ja-JP"/>
              </w:rPr>
              <w:t>频率</w:t>
            </w:r>
            <w:r w:rsidRPr="00C22EF1">
              <w:rPr>
                <w:lang w:eastAsia="ja-JP"/>
              </w:rPr>
              <w:br/>
            </w:r>
            <w:r w:rsidRPr="00C22EF1">
              <w:rPr>
                <w:rFonts w:hint="eastAsia"/>
                <w:lang w:eastAsia="zh-CN"/>
              </w:rPr>
              <w:t>（</w:t>
            </w:r>
            <w:r w:rsidRPr="00C22EF1">
              <w:rPr>
                <w:lang w:eastAsia="ja-JP"/>
              </w:rPr>
              <w:t>MHz</w:t>
            </w:r>
            <w:r w:rsidRPr="00C22EF1">
              <w:rPr>
                <w:rFonts w:hint="eastAsia"/>
                <w:lang w:eastAsia="zh-CN"/>
              </w:rPr>
              <w:t>）</w:t>
            </w:r>
          </w:p>
        </w:tc>
        <w:tc>
          <w:tcPr>
            <w:tcW w:w="1786" w:type="dxa"/>
          </w:tcPr>
          <w:p w14:paraId="39E17F1D" w14:textId="77777777" w:rsidR="00493E11" w:rsidRPr="00C22EF1" w:rsidRDefault="00493E11" w:rsidP="009F187D">
            <w:pPr>
              <w:pStyle w:val="Tablehead"/>
              <w:spacing w:before="60" w:after="60"/>
              <w:rPr>
                <w:lang w:eastAsia="ja-JP"/>
              </w:rPr>
            </w:pPr>
            <w:r w:rsidRPr="00C22EF1">
              <w:rPr>
                <w:lang w:eastAsia="ja-JP"/>
              </w:rPr>
              <w:t>极化</w:t>
            </w:r>
          </w:p>
        </w:tc>
        <w:tc>
          <w:tcPr>
            <w:tcW w:w="1786" w:type="dxa"/>
          </w:tcPr>
          <w:p w14:paraId="1AD63D2D" w14:textId="77777777" w:rsidR="00493E11" w:rsidRPr="00C22EF1" w:rsidRDefault="00493E11" w:rsidP="009F187D">
            <w:pPr>
              <w:pStyle w:val="Tablehead"/>
              <w:spacing w:before="60" w:after="60"/>
              <w:rPr>
                <w:lang w:eastAsia="ja-JP"/>
              </w:rPr>
            </w:pPr>
            <w:r w:rsidRPr="00C22EF1">
              <w:rPr>
                <w:lang w:eastAsia="ja-JP"/>
              </w:rPr>
              <w:t>带宽</w:t>
            </w:r>
            <w:r w:rsidRPr="00C22EF1">
              <w:rPr>
                <w:rFonts w:eastAsia="MS Mincho"/>
                <w:lang w:eastAsia="ja-JP"/>
              </w:rPr>
              <w:br/>
            </w:r>
            <w:r>
              <w:rPr>
                <w:rFonts w:hint="eastAsia"/>
                <w:lang w:eastAsia="zh-CN"/>
              </w:rPr>
              <w:t>（</w:t>
            </w:r>
            <w:r w:rsidRPr="00C22EF1">
              <w:rPr>
                <w:lang w:eastAsia="ja-JP"/>
              </w:rPr>
              <w:t>MHz</w:t>
            </w:r>
            <w:r>
              <w:rPr>
                <w:rFonts w:hint="eastAsia"/>
                <w:lang w:eastAsia="zh-CN"/>
              </w:rPr>
              <w:t>）</w:t>
            </w:r>
          </w:p>
        </w:tc>
      </w:tr>
      <w:tr w:rsidR="00493E11" w:rsidRPr="00C22EF1" w14:paraId="7FD0ECBA" w14:textId="77777777" w:rsidTr="009F187D">
        <w:trPr>
          <w:jc w:val="center"/>
        </w:trPr>
        <w:tc>
          <w:tcPr>
            <w:tcW w:w="1823" w:type="dxa"/>
          </w:tcPr>
          <w:p w14:paraId="14EDDA91" w14:textId="77777777" w:rsidR="00493E11" w:rsidRPr="00C22EF1" w:rsidRDefault="00493E11" w:rsidP="00613401">
            <w:pPr>
              <w:pStyle w:val="Tabletext"/>
              <w:jc w:val="center"/>
              <w:rPr>
                <w:lang w:eastAsia="zh-CN"/>
              </w:rPr>
            </w:pPr>
            <w:r w:rsidRPr="00C22EF1">
              <w:rPr>
                <w:lang w:eastAsia="ja-JP"/>
              </w:rPr>
              <w:t>C1-</w:t>
            </w:r>
            <w:r w:rsidRPr="00C22EF1">
              <w:rPr>
                <w:rFonts w:hint="eastAsia"/>
                <w:lang w:eastAsia="zh-CN"/>
              </w:rPr>
              <w:t>上行链路</w:t>
            </w:r>
          </w:p>
        </w:tc>
        <w:tc>
          <w:tcPr>
            <w:tcW w:w="1800" w:type="dxa"/>
          </w:tcPr>
          <w:p w14:paraId="03E6B4FC" w14:textId="77777777" w:rsidR="00493E11" w:rsidRPr="00C22EF1" w:rsidRDefault="00493E11" w:rsidP="009F187D">
            <w:pPr>
              <w:pStyle w:val="Tabletext"/>
              <w:jc w:val="center"/>
              <w:rPr>
                <w:lang w:eastAsia="ja-JP"/>
              </w:rPr>
            </w:pPr>
            <w:r w:rsidRPr="00C22EF1">
              <w:rPr>
                <w:lang w:eastAsia="ja-JP"/>
              </w:rPr>
              <w:t>6 698.42</w:t>
            </w:r>
          </w:p>
        </w:tc>
        <w:tc>
          <w:tcPr>
            <w:tcW w:w="1786" w:type="dxa"/>
          </w:tcPr>
          <w:p w14:paraId="44B9E5E3" w14:textId="77777777" w:rsidR="00493E11" w:rsidRPr="00C22EF1" w:rsidRDefault="00493E11" w:rsidP="009F187D">
            <w:pPr>
              <w:pStyle w:val="Tabletext"/>
              <w:jc w:val="center"/>
              <w:rPr>
                <w:lang w:eastAsia="ja-JP"/>
              </w:rPr>
            </w:pPr>
            <w:r w:rsidRPr="00C22EF1">
              <w:rPr>
                <w:lang w:eastAsia="ja-JP"/>
              </w:rPr>
              <w:t>LHCP</w:t>
            </w:r>
          </w:p>
        </w:tc>
        <w:tc>
          <w:tcPr>
            <w:tcW w:w="1786" w:type="dxa"/>
          </w:tcPr>
          <w:p w14:paraId="2AB5141A" w14:textId="77777777" w:rsidR="00493E11" w:rsidRPr="00C22EF1" w:rsidRDefault="00493E11" w:rsidP="009F187D">
            <w:pPr>
              <w:pStyle w:val="Tabletext"/>
              <w:jc w:val="center"/>
              <w:rPr>
                <w:lang w:eastAsia="ja-JP"/>
              </w:rPr>
            </w:pPr>
            <w:r w:rsidRPr="00C22EF1">
              <w:rPr>
                <w:lang w:eastAsia="ja-JP"/>
              </w:rPr>
              <w:t>4</w:t>
            </w:r>
          </w:p>
        </w:tc>
      </w:tr>
      <w:tr w:rsidR="00493E11" w:rsidRPr="00C22EF1" w14:paraId="57F340F3" w14:textId="77777777" w:rsidTr="009F187D">
        <w:trPr>
          <w:jc w:val="center"/>
        </w:trPr>
        <w:tc>
          <w:tcPr>
            <w:tcW w:w="1823" w:type="dxa"/>
          </w:tcPr>
          <w:p w14:paraId="0D16A01F" w14:textId="77777777" w:rsidR="00493E11" w:rsidRPr="00C22EF1" w:rsidRDefault="00493E11" w:rsidP="00613401">
            <w:pPr>
              <w:pStyle w:val="Tabletext"/>
              <w:jc w:val="center"/>
              <w:rPr>
                <w:lang w:eastAsia="ja-JP"/>
              </w:rPr>
            </w:pPr>
            <w:r w:rsidRPr="00C22EF1">
              <w:rPr>
                <w:lang w:eastAsia="ja-JP"/>
              </w:rPr>
              <w:t>C5-</w:t>
            </w:r>
            <w:r w:rsidRPr="00C22EF1">
              <w:rPr>
                <w:rFonts w:hint="eastAsia"/>
                <w:lang w:eastAsia="zh-CN"/>
              </w:rPr>
              <w:t>上行链路</w:t>
            </w:r>
          </w:p>
        </w:tc>
        <w:tc>
          <w:tcPr>
            <w:tcW w:w="1800" w:type="dxa"/>
          </w:tcPr>
          <w:p w14:paraId="3809852D" w14:textId="77777777" w:rsidR="00493E11" w:rsidRPr="00C22EF1" w:rsidRDefault="00493E11" w:rsidP="009F187D">
            <w:pPr>
              <w:pStyle w:val="Tabletext"/>
              <w:jc w:val="center"/>
              <w:rPr>
                <w:lang w:eastAsia="ja-JP"/>
              </w:rPr>
            </w:pPr>
            <w:r w:rsidRPr="00C22EF1">
              <w:rPr>
                <w:lang w:eastAsia="ja-JP"/>
              </w:rPr>
              <w:t>6 639.45</w:t>
            </w:r>
          </w:p>
        </w:tc>
        <w:tc>
          <w:tcPr>
            <w:tcW w:w="1786" w:type="dxa"/>
          </w:tcPr>
          <w:p w14:paraId="6046E6DD" w14:textId="77777777" w:rsidR="00493E11" w:rsidRPr="00C22EF1" w:rsidRDefault="00493E11" w:rsidP="009F187D">
            <w:pPr>
              <w:pStyle w:val="Tabletext"/>
              <w:jc w:val="center"/>
              <w:rPr>
                <w:lang w:eastAsia="ja-JP"/>
              </w:rPr>
            </w:pPr>
            <w:r w:rsidRPr="00C22EF1">
              <w:rPr>
                <w:lang w:eastAsia="ja-JP"/>
              </w:rPr>
              <w:t>LHCP</w:t>
            </w:r>
          </w:p>
        </w:tc>
        <w:tc>
          <w:tcPr>
            <w:tcW w:w="1786" w:type="dxa"/>
          </w:tcPr>
          <w:p w14:paraId="1B138C1F" w14:textId="77777777" w:rsidR="00493E11" w:rsidRPr="00C22EF1" w:rsidRDefault="00493E11" w:rsidP="009F187D">
            <w:pPr>
              <w:pStyle w:val="Tabletext"/>
              <w:jc w:val="center"/>
              <w:rPr>
                <w:lang w:eastAsia="ja-JP"/>
              </w:rPr>
            </w:pPr>
            <w:r w:rsidRPr="00C22EF1">
              <w:rPr>
                <w:lang w:eastAsia="ja-JP"/>
              </w:rPr>
              <w:t>20</w:t>
            </w:r>
          </w:p>
        </w:tc>
      </w:tr>
      <w:tr w:rsidR="00493E11" w:rsidRPr="00C22EF1" w14:paraId="52D12DE0" w14:textId="77777777" w:rsidTr="009F187D">
        <w:trPr>
          <w:jc w:val="center"/>
        </w:trPr>
        <w:tc>
          <w:tcPr>
            <w:tcW w:w="1823" w:type="dxa"/>
          </w:tcPr>
          <w:p w14:paraId="2A0F9341" w14:textId="77777777" w:rsidR="00493E11" w:rsidRPr="00C22EF1" w:rsidRDefault="00493E11" w:rsidP="00613401">
            <w:pPr>
              <w:pStyle w:val="Tabletext"/>
              <w:jc w:val="center"/>
              <w:rPr>
                <w:lang w:eastAsia="ja-JP"/>
              </w:rPr>
            </w:pPr>
            <w:r w:rsidRPr="00C22EF1">
              <w:rPr>
                <w:lang w:eastAsia="ja-JP"/>
              </w:rPr>
              <w:t>L1-</w:t>
            </w:r>
            <w:r w:rsidRPr="00C22EF1">
              <w:rPr>
                <w:rFonts w:hint="eastAsia"/>
                <w:lang w:eastAsia="zh-CN"/>
              </w:rPr>
              <w:t>下行链路</w:t>
            </w:r>
          </w:p>
        </w:tc>
        <w:tc>
          <w:tcPr>
            <w:tcW w:w="1800" w:type="dxa"/>
          </w:tcPr>
          <w:p w14:paraId="3290EA73" w14:textId="77777777" w:rsidR="00493E11" w:rsidRPr="00C22EF1" w:rsidRDefault="00493E11" w:rsidP="009F187D">
            <w:pPr>
              <w:pStyle w:val="Tabletext"/>
              <w:jc w:val="center"/>
              <w:rPr>
                <w:lang w:eastAsia="ja-JP"/>
              </w:rPr>
            </w:pPr>
            <w:r w:rsidRPr="00C22EF1">
              <w:rPr>
                <w:lang w:eastAsia="ja-JP"/>
              </w:rPr>
              <w:t>1 575.42</w:t>
            </w:r>
          </w:p>
        </w:tc>
        <w:tc>
          <w:tcPr>
            <w:tcW w:w="1786" w:type="dxa"/>
          </w:tcPr>
          <w:p w14:paraId="7C7EFC57" w14:textId="77777777" w:rsidR="00493E11" w:rsidRPr="00C22EF1" w:rsidRDefault="00493E11" w:rsidP="009F187D">
            <w:pPr>
              <w:pStyle w:val="Tabletext"/>
              <w:jc w:val="center"/>
              <w:rPr>
                <w:lang w:eastAsia="ja-JP"/>
              </w:rPr>
            </w:pPr>
            <w:r w:rsidRPr="00C22EF1">
              <w:rPr>
                <w:lang w:eastAsia="ja-JP"/>
              </w:rPr>
              <w:t>RHCP</w:t>
            </w:r>
          </w:p>
        </w:tc>
        <w:tc>
          <w:tcPr>
            <w:tcW w:w="1786" w:type="dxa"/>
          </w:tcPr>
          <w:p w14:paraId="2EA38925" w14:textId="77777777" w:rsidR="00493E11" w:rsidRPr="00C22EF1" w:rsidRDefault="00493E11" w:rsidP="009F187D">
            <w:pPr>
              <w:pStyle w:val="Tabletext"/>
              <w:jc w:val="center"/>
              <w:rPr>
                <w:lang w:eastAsia="ja-JP"/>
              </w:rPr>
            </w:pPr>
            <w:r w:rsidRPr="00C22EF1">
              <w:rPr>
                <w:lang w:eastAsia="ja-JP"/>
              </w:rPr>
              <w:t>4</w:t>
            </w:r>
          </w:p>
        </w:tc>
      </w:tr>
      <w:tr w:rsidR="00493E11" w:rsidRPr="00C22EF1" w14:paraId="3C29852C" w14:textId="77777777" w:rsidTr="009F187D">
        <w:trPr>
          <w:jc w:val="center"/>
        </w:trPr>
        <w:tc>
          <w:tcPr>
            <w:tcW w:w="1823" w:type="dxa"/>
          </w:tcPr>
          <w:p w14:paraId="3DD9D79F" w14:textId="77777777" w:rsidR="00493E11" w:rsidRPr="00C22EF1" w:rsidRDefault="00493E11" w:rsidP="00613401">
            <w:pPr>
              <w:pStyle w:val="Tabletext"/>
              <w:jc w:val="center"/>
              <w:rPr>
                <w:lang w:eastAsia="ja-JP"/>
              </w:rPr>
            </w:pPr>
            <w:r w:rsidRPr="00C22EF1">
              <w:rPr>
                <w:lang w:eastAsia="ja-JP"/>
              </w:rPr>
              <w:t>L5-</w:t>
            </w:r>
            <w:r w:rsidRPr="00C22EF1">
              <w:rPr>
                <w:rFonts w:hint="eastAsia"/>
                <w:lang w:eastAsia="zh-CN"/>
              </w:rPr>
              <w:t>下行链路</w:t>
            </w:r>
          </w:p>
        </w:tc>
        <w:tc>
          <w:tcPr>
            <w:tcW w:w="1800" w:type="dxa"/>
          </w:tcPr>
          <w:p w14:paraId="6931C228" w14:textId="77777777" w:rsidR="00493E11" w:rsidRPr="00C22EF1" w:rsidRDefault="00493E11" w:rsidP="009F187D">
            <w:pPr>
              <w:pStyle w:val="Tabletext"/>
              <w:jc w:val="center"/>
              <w:rPr>
                <w:lang w:eastAsia="ja-JP"/>
              </w:rPr>
            </w:pPr>
            <w:r w:rsidRPr="00C22EF1">
              <w:rPr>
                <w:lang w:eastAsia="ja-JP"/>
              </w:rPr>
              <w:t>1 176.45</w:t>
            </w:r>
          </w:p>
        </w:tc>
        <w:tc>
          <w:tcPr>
            <w:tcW w:w="1786" w:type="dxa"/>
          </w:tcPr>
          <w:p w14:paraId="34F258BD" w14:textId="77777777" w:rsidR="00493E11" w:rsidRPr="00C22EF1" w:rsidRDefault="00493E11" w:rsidP="009F187D">
            <w:pPr>
              <w:pStyle w:val="Tabletext"/>
              <w:jc w:val="center"/>
              <w:rPr>
                <w:lang w:eastAsia="ja-JP"/>
              </w:rPr>
            </w:pPr>
            <w:r w:rsidRPr="00C22EF1">
              <w:rPr>
                <w:lang w:eastAsia="ja-JP"/>
              </w:rPr>
              <w:t>RHCP</w:t>
            </w:r>
          </w:p>
        </w:tc>
        <w:tc>
          <w:tcPr>
            <w:tcW w:w="1786" w:type="dxa"/>
          </w:tcPr>
          <w:p w14:paraId="50432D31" w14:textId="77777777" w:rsidR="00493E11" w:rsidRPr="00C22EF1" w:rsidRDefault="00493E11" w:rsidP="009F187D">
            <w:pPr>
              <w:pStyle w:val="Tabletext"/>
              <w:jc w:val="center"/>
              <w:rPr>
                <w:lang w:eastAsia="ja-JP"/>
              </w:rPr>
            </w:pPr>
            <w:r w:rsidRPr="00C22EF1">
              <w:rPr>
                <w:lang w:eastAsia="ja-JP"/>
              </w:rPr>
              <w:t>20</w:t>
            </w:r>
          </w:p>
        </w:tc>
      </w:tr>
    </w:tbl>
    <w:p w14:paraId="1FE6B0B1" w14:textId="77777777" w:rsidR="00493E11" w:rsidRPr="00C22EF1" w:rsidRDefault="00493E11" w:rsidP="00493E11">
      <w:pPr>
        <w:pStyle w:val="Heading1"/>
        <w:rPr>
          <w:lang w:eastAsia="ja-JP"/>
        </w:rPr>
      </w:pPr>
      <w:bookmarkStart w:id="1573" w:name="_Toc425348154"/>
      <w:bookmarkStart w:id="1574" w:name="_Toc425347479"/>
      <w:bookmarkStart w:id="1575" w:name="_Toc426179814"/>
      <w:bookmarkStart w:id="1576" w:name="_Toc426147906"/>
      <w:bookmarkStart w:id="1577" w:name="_Toc425348649"/>
      <w:bookmarkStart w:id="1578" w:name="_Toc426147328"/>
      <w:bookmarkStart w:id="1579" w:name="_Toc426180317"/>
      <w:bookmarkStart w:id="1580" w:name="_Toc426180575"/>
      <w:bookmarkStart w:id="1581" w:name="_Toc426180689"/>
      <w:bookmarkStart w:id="1582" w:name="_Toc426180897"/>
      <w:bookmarkStart w:id="1583" w:name="_Toc426181421"/>
      <w:bookmarkStart w:id="1584" w:name="_Toc426181600"/>
      <w:bookmarkStart w:id="1585" w:name="_Toc426181866"/>
      <w:bookmarkStart w:id="1586" w:name="_Toc426181981"/>
      <w:bookmarkStart w:id="1587" w:name="_Toc427593096"/>
      <w:bookmarkStart w:id="1588" w:name="_Toc182921309"/>
      <w:bookmarkEnd w:id="1571"/>
      <w:bookmarkEnd w:id="1572"/>
      <w:r w:rsidRPr="00C22EF1">
        <w:rPr>
          <w:lang w:eastAsia="ja-JP"/>
        </w:rPr>
        <w:t>3</w:t>
      </w:r>
      <w:r w:rsidRPr="00C22EF1">
        <w:rPr>
          <w:lang w:eastAsia="ja-JP"/>
        </w:rPr>
        <w:tab/>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sidRPr="00C22EF1">
        <w:rPr>
          <w:lang w:eastAsia="zh-CN"/>
        </w:rPr>
        <w:t>用户部分</w:t>
      </w:r>
      <w:bookmarkEnd w:id="1588"/>
    </w:p>
    <w:p w14:paraId="7015499E" w14:textId="77777777" w:rsidR="00493E11" w:rsidRPr="00C22EF1" w:rsidRDefault="00493E11" w:rsidP="00493E11">
      <w:pPr>
        <w:ind w:firstLineChars="200" w:firstLine="480"/>
        <w:rPr>
          <w:lang w:eastAsia="zh-CN"/>
        </w:rPr>
      </w:pPr>
      <w:proofErr w:type="spellStart"/>
      <w:r w:rsidRPr="00C22EF1">
        <w:rPr>
          <w:lang w:eastAsia="zh-CN"/>
        </w:rPr>
        <w:t>NigSAS</w:t>
      </w:r>
      <w:proofErr w:type="spellEnd"/>
      <w:r w:rsidRPr="00C22EF1">
        <w:rPr>
          <w:lang w:eastAsia="zh-CN"/>
        </w:rPr>
        <w:t>设计可与</w:t>
      </w:r>
      <w:r w:rsidRPr="00C22EF1">
        <w:rPr>
          <w:lang w:eastAsia="zh-CN"/>
        </w:rPr>
        <w:t>GPS</w:t>
      </w:r>
      <w:r w:rsidRPr="00C22EF1">
        <w:rPr>
          <w:lang w:eastAsia="zh-CN"/>
        </w:rPr>
        <w:t>和伽利略增强系统相兼容。因此，可提供</w:t>
      </w:r>
      <w:r w:rsidRPr="00C22EF1">
        <w:rPr>
          <w:lang w:eastAsia="zh-CN"/>
        </w:rPr>
        <w:t>GPS/Galileo</w:t>
      </w:r>
      <w:r w:rsidRPr="00C22EF1">
        <w:rPr>
          <w:lang w:eastAsia="zh-CN"/>
        </w:rPr>
        <w:t>兼容接收机的完整性和校正数据。</w:t>
      </w:r>
    </w:p>
    <w:p w14:paraId="7BB631FF" w14:textId="77777777" w:rsidR="00493E11" w:rsidRPr="00C22EF1" w:rsidRDefault="00493E11" w:rsidP="00493E11">
      <w:pPr>
        <w:pStyle w:val="Heading1"/>
        <w:rPr>
          <w:lang w:eastAsia="zh-CN"/>
        </w:rPr>
      </w:pPr>
      <w:bookmarkStart w:id="1589" w:name="_Toc425347480"/>
      <w:bookmarkStart w:id="1590" w:name="_Toc425348155"/>
      <w:bookmarkStart w:id="1591" w:name="_Toc425348650"/>
      <w:bookmarkStart w:id="1592" w:name="_Toc426147329"/>
      <w:bookmarkStart w:id="1593" w:name="_Toc426147907"/>
      <w:bookmarkStart w:id="1594" w:name="_Toc426179815"/>
      <w:bookmarkStart w:id="1595" w:name="_Toc426180318"/>
      <w:bookmarkStart w:id="1596" w:name="_Toc426180576"/>
      <w:bookmarkStart w:id="1597" w:name="_Toc426180690"/>
      <w:bookmarkStart w:id="1598" w:name="_Toc426180898"/>
      <w:bookmarkStart w:id="1599" w:name="_Toc426181422"/>
      <w:bookmarkStart w:id="1600" w:name="_Toc426181601"/>
      <w:bookmarkStart w:id="1601" w:name="_Toc426181867"/>
      <w:bookmarkStart w:id="1602" w:name="_Toc426181982"/>
      <w:bookmarkStart w:id="1603" w:name="_Toc427593097"/>
      <w:bookmarkStart w:id="1604" w:name="_Toc182921310"/>
      <w:r w:rsidRPr="00C22EF1">
        <w:rPr>
          <w:lang w:eastAsia="zh-CN"/>
        </w:rPr>
        <w:t>4</w:t>
      </w:r>
      <w:r w:rsidRPr="00C22EF1">
        <w:rPr>
          <w:lang w:eastAsia="zh-CN"/>
        </w:rPr>
        <w:tab/>
      </w:r>
      <w:r w:rsidRPr="00C22EF1">
        <w:rPr>
          <w:lang w:eastAsia="zh-CN"/>
        </w:rPr>
        <w:t>地面</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C22EF1">
        <w:rPr>
          <w:rFonts w:hint="eastAsia"/>
          <w:lang w:eastAsia="zh-CN"/>
        </w:rPr>
        <w:t>部分</w:t>
      </w:r>
      <w:bookmarkEnd w:id="1604"/>
    </w:p>
    <w:p w14:paraId="17A910BB" w14:textId="77777777" w:rsidR="00493E11" w:rsidRPr="00C22EF1" w:rsidRDefault="00493E11" w:rsidP="00493E11">
      <w:pPr>
        <w:ind w:firstLineChars="200" w:firstLine="480"/>
        <w:rPr>
          <w:lang w:eastAsia="zh-CN"/>
        </w:rPr>
      </w:pPr>
      <w:r w:rsidRPr="00C22EF1">
        <w:rPr>
          <w:lang w:eastAsia="zh-CN"/>
        </w:rPr>
        <w:t>由于</w:t>
      </w:r>
      <w:proofErr w:type="spellStart"/>
      <w:r w:rsidRPr="00C22EF1">
        <w:rPr>
          <w:lang w:eastAsia="zh-CN"/>
        </w:rPr>
        <w:t>NigSAS</w:t>
      </w:r>
      <w:proofErr w:type="spellEnd"/>
      <w:r w:rsidRPr="00C22EF1">
        <w:rPr>
          <w:lang w:eastAsia="zh-CN"/>
        </w:rPr>
        <w:t>是为现有</w:t>
      </w:r>
      <w:r w:rsidRPr="00C22EF1">
        <w:rPr>
          <w:lang w:eastAsia="zh-CN"/>
        </w:rPr>
        <w:t>SBAS</w:t>
      </w:r>
      <w:r w:rsidRPr="00C22EF1">
        <w:rPr>
          <w:lang w:eastAsia="zh-CN"/>
        </w:rPr>
        <w:t>网络提供空间能力，因此该</w:t>
      </w:r>
      <w:r w:rsidRPr="00C22EF1">
        <w:rPr>
          <w:rFonts w:hint="eastAsia"/>
          <w:lang w:eastAsia="zh-CN"/>
        </w:rPr>
        <w:t>部分</w:t>
      </w:r>
      <w:r w:rsidRPr="00C22EF1">
        <w:rPr>
          <w:lang w:eastAsia="zh-CN"/>
        </w:rPr>
        <w:t>不适用。</w:t>
      </w:r>
      <w:bookmarkStart w:id="1605" w:name="_Toc425347481"/>
      <w:bookmarkStart w:id="1606" w:name="_Toc425348156"/>
      <w:bookmarkStart w:id="1607" w:name="_Toc425348651"/>
      <w:bookmarkStart w:id="1608" w:name="_Toc426147330"/>
      <w:bookmarkStart w:id="1609" w:name="_Toc426147908"/>
      <w:bookmarkStart w:id="1610" w:name="_Toc426179816"/>
      <w:bookmarkStart w:id="1611" w:name="_Toc426180319"/>
      <w:bookmarkStart w:id="1612" w:name="_Toc426180577"/>
      <w:bookmarkStart w:id="1613" w:name="_Toc426180691"/>
      <w:bookmarkStart w:id="1614" w:name="_Toc426180899"/>
      <w:bookmarkStart w:id="1615" w:name="_Toc426181423"/>
      <w:bookmarkStart w:id="1616" w:name="_Toc426181602"/>
      <w:bookmarkStart w:id="1617" w:name="_Toc426181868"/>
      <w:bookmarkStart w:id="1618" w:name="_Toc426181983"/>
      <w:bookmarkStart w:id="1619" w:name="_Toc427593098"/>
    </w:p>
    <w:p w14:paraId="4BF38A9C" w14:textId="77777777" w:rsidR="00493E11" w:rsidRPr="00C22EF1" w:rsidRDefault="00493E11" w:rsidP="00493E11">
      <w:pPr>
        <w:pStyle w:val="Heading1"/>
        <w:rPr>
          <w:lang w:eastAsia="zh-CN"/>
        </w:rPr>
      </w:pPr>
      <w:bookmarkStart w:id="1620" w:name="_Toc182921311"/>
      <w:r w:rsidRPr="00C22EF1">
        <w:rPr>
          <w:lang w:eastAsia="zh-CN"/>
        </w:rPr>
        <w:t>5</w:t>
      </w:r>
      <w:r w:rsidRPr="00C22EF1">
        <w:rPr>
          <w:lang w:eastAsia="zh-CN"/>
        </w:rPr>
        <w:tab/>
      </w:r>
      <w:r w:rsidRPr="00C22EF1">
        <w:rPr>
          <w:lang w:eastAsia="zh-CN"/>
        </w:rPr>
        <w:t>导航业务</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591950BF" w14:textId="77777777" w:rsidR="00493E11" w:rsidRPr="00C22EF1" w:rsidRDefault="00493E11" w:rsidP="00493E11">
      <w:pPr>
        <w:ind w:firstLineChars="200" w:firstLine="480"/>
        <w:rPr>
          <w:lang w:eastAsia="zh-CN"/>
        </w:rPr>
      </w:pPr>
      <w:r w:rsidRPr="00C22EF1">
        <w:rPr>
          <w:lang w:eastAsia="zh-CN"/>
        </w:rPr>
        <w:t>NIGCOMSAT-1G RNSS</w:t>
      </w:r>
      <w:r w:rsidRPr="00C22EF1">
        <w:rPr>
          <w:lang w:eastAsia="zh-CN"/>
        </w:rPr>
        <w:t>有效载荷的</w:t>
      </w:r>
      <w:r w:rsidRPr="00C22EF1">
        <w:rPr>
          <w:lang w:eastAsia="zh-CN"/>
        </w:rPr>
        <w:t>L</w:t>
      </w:r>
      <w:r w:rsidRPr="00C22EF1">
        <w:rPr>
          <w:lang w:eastAsia="zh-CN"/>
        </w:rPr>
        <w:t>频段接收覆盖包括非洲、西欧和东欧以及亚洲。</w:t>
      </w:r>
    </w:p>
    <w:p w14:paraId="3B3B9391" w14:textId="77777777" w:rsidR="00493E11" w:rsidRPr="00C22EF1" w:rsidRDefault="00493E11" w:rsidP="00493E11">
      <w:pPr>
        <w:pStyle w:val="Heading1"/>
        <w:rPr>
          <w:lang w:eastAsia="zh-CN"/>
        </w:rPr>
      </w:pPr>
      <w:bookmarkStart w:id="1621" w:name="_Toc425347482"/>
      <w:bookmarkStart w:id="1622" w:name="_Toc425348157"/>
      <w:bookmarkStart w:id="1623" w:name="_Toc425348652"/>
      <w:bookmarkStart w:id="1624" w:name="_Toc426147331"/>
      <w:bookmarkStart w:id="1625" w:name="_Toc426147909"/>
      <w:bookmarkStart w:id="1626" w:name="_Toc426179817"/>
      <w:bookmarkStart w:id="1627" w:name="_Toc426180320"/>
      <w:bookmarkStart w:id="1628" w:name="_Toc426180578"/>
      <w:bookmarkStart w:id="1629" w:name="_Toc426180692"/>
      <w:bookmarkStart w:id="1630" w:name="_Toc426180900"/>
      <w:bookmarkStart w:id="1631" w:name="_Toc426181424"/>
      <w:bookmarkStart w:id="1632" w:name="_Toc426181603"/>
      <w:bookmarkStart w:id="1633" w:name="_Toc426181869"/>
      <w:bookmarkStart w:id="1634" w:name="_Toc426181984"/>
      <w:bookmarkStart w:id="1635" w:name="_Toc427593099"/>
      <w:bookmarkStart w:id="1636" w:name="_Toc182921312"/>
      <w:r w:rsidRPr="00C22EF1">
        <w:rPr>
          <w:lang w:eastAsia="zh-CN"/>
        </w:rPr>
        <w:t>6</w:t>
      </w:r>
      <w:r w:rsidRPr="00C22EF1">
        <w:rPr>
          <w:lang w:eastAsia="zh-CN"/>
        </w:rPr>
        <w:tab/>
      </w:r>
      <w:r w:rsidRPr="00C22EF1">
        <w:rPr>
          <w:lang w:eastAsia="zh-CN"/>
        </w:rPr>
        <w:t>导航信号</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7798F5E4" w14:textId="77777777" w:rsidR="00493E11" w:rsidRPr="00C22EF1" w:rsidRDefault="00493E11" w:rsidP="00493E11">
      <w:pPr>
        <w:ind w:firstLineChars="200" w:firstLine="480"/>
        <w:rPr>
          <w:lang w:eastAsia="zh-CN"/>
        </w:rPr>
      </w:pPr>
      <w:proofErr w:type="spellStart"/>
      <w:r w:rsidRPr="00C22EF1">
        <w:rPr>
          <w:lang w:eastAsia="zh-CN"/>
        </w:rPr>
        <w:t>NigSAS</w:t>
      </w:r>
      <w:proofErr w:type="spellEnd"/>
      <w:r w:rsidRPr="00C22EF1">
        <w:rPr>
          <w:lang w:eastAsia="zh-CN"/>
        </w:rPr>
        <w:t>在</w:t>
      </w:r>
      <w:r w:rsidRPr="00C22EF1">
        <w:rPr>
          <w:lang w:eastAsia="zh-CN"/>
        </w:rPr>
        <w:t>L1</w:t>
      </w:r>
      <w:r w:rsidRPr="00C22EF1">
        <w:rPr>
          <w:lang w:eastAsia="zh-CN"/>
        </w:rPr>
        <w:t>和</w:t>
      </w:r>
      <w:r w:rsidRPr="00C22EF1">
        <w:rPr>
          <w:lang w:eastAsia="zh-CN"/>
        </w:rPr>
        <w:t>L5</w:t>
      </w:r>
      <w:r w:rsidRPr="00C22EF1">
        <w:rPr>
          <w:lang w:eastAsia="zh-CN"/>
        </w:rPr>
        <w:t>载频上发射采用</w:t>
      </w:r>
      <w:r w:rsidRPr="00C22EF1">
        <w:rPr>
          <w:lang w:eastAsia="zh-CN"/>
        </w:rPr>
        <w:t>GPS</w:t>
      </w:r>
      <w:r w:rsidRPr="00C22EF1">
        <w:rPr>
          <w:lang w:eastAsia="zh-CN"/>
        </w:rPr>
        <w:t>格式结构的</w:t>
      </w:r>
      <w:r w:rsidRPr="00C22EF1">
        <w:rPr>
          <w:lang w:eastAsia="zh-CN"/>
        </w:rPr>
        <w:t>SBAS</w:t>
      </w:r>
      <w:r w:rsidRPr="00C22EF1">
        <w:rPr>
          <w:lang w:eastAsia="zh-CN"/>
        </w:rPr>
        <w:t>消息。根据所选载频的不同，对信号同相</w:t>
      </w:r>
      <w:r w:rsidRPr="00C22EF1">
        <w:rPr>
          <w:lang w:eastAsia="zh-CN"/>
        </w:rPr>
        <w:t>(I)</w:t>
      </w:r>
      <w:r w:rsidRPr="00C22EF1">
        <w:rPr>
          <w:lang w:eastAsia="zh-CN"/>
        </w:rPr>
        <w:t>和正交部分</w:t>
      </w:r>
      <w:r w:rsidRPr="00C22EF1">
        <w:rPr>
          <w:lang w:eastAsia="zh-CN"/>
        </w:rPr>
        <w:t>(Q)</w:t>
      </w:r>
      <w:r w:rsidRPr="00C22EF1">
        <w:rPr>
          <w:lang w:eastAsia="zh-CN"/>
        </w:rPr>
        <w:t>进行调制。来自每颗卫星的</w:t>
      </w:r>
      <w:r w:rsidRPr="00C22EF1">
        <w:rPr>
          <w:lang w:eastAsia="zh-CN"/>
        </w:rPr>
        <w:t>SBAS</w:t>
      </w:r>
      <w:r w:rsidRPr="00C22EF1">
        <w:rPr>
          <w:lang w:eastAsia="zh-CN"/>
        </w:rPr>
        <w:t>信号通过采用伪随机噪声码与其他</w:t>
      </w:r>
      <w:r w:rsidRPr="00C22EF1">
        <w:rPr>
          <w:lang w:eastAsia="zh-CN"/>
        </w:rPr>
        <w:t>SBAS</w:t>
      </w:r>
      <w:r w:rsidRPr="00C22EF1">
        <w:rPr>
          <w:lang w:eastAsia="zh-CN"/>
        </w:rPr>
        <w:t>信号进行区别。两个频率的导航数据比特率为</w:t>
      </w:r>
      <w:r w:rsidRPr="00C22EF1">
        <w:rPr>
          <w:lang w:eastAsia="zh-CN"/>
        </w:rPr>
        <w:t>50 bit/s</w:t>
      </w:r>
      <w:r w:rsidRPr="00C22EF1">
        <w:rPr>
          <w:lang w:eastAsia="zh-CN"/>
        </w:rPr>
        <w:t>。</w:t>
      </w:r>
    </w:p>
    <w:p w14:paraId="421E3253" w14:textId="77777777" w:rsidR="00493E11" w:rsidRPr="00C22EF1" w:rsidRDefault="00493E11" w:rsidP="00493E11">
      <w:pPr>
        <w:pStyle w:val="Heading2"/>
        <w:rPr>
          <w:lang w:eastAsia="zh-CN"/>
        </w:rPr>
      </w:pPr>
      <w:bookmarkStart w:id="1637" w:name="_Toc425347483"/>
      <w:bookmarkStart w:id="1638" w:name="_Toc425348158"/>
      <w:bookmarkStart w:id="1639" w:name="_Toc425348653"/>
      <w:bookmarkStart w:id="1640" w:name="_Toc426147332"/>
      <w:bookmarkStart w:id="1641" w:name="_Toc426147910"/>
      <w:bookmarkStart w:id="1642" w:name="_Toc426179818"/>
      <w:bookmarkStart w:id="1643" w:name="_Toc426180321"/>
      <w:bookmarkStart w:id="1644" w:name="_Toc426180579"/>
      <w:bookmarkStart w:id="1645" w:name="_Toc426180693"/>
      <w:bookmarkStart w:id="1646" w:name="_Toc426180901"/>
      <w:bookmarkStart w:id="1647" w:name="_Toc426181425"/>
      <w:bookmarkStart w:id="1648" w:name="_Toc426181604"/>
      <w:bookmarkStart w:id="1649" w:name="_Toc426181870"/>
      <w:bookmarkStart w:id="1650" w:name="_Toc426181985"/>
      <w:bookmarkStart w:id="1651" w:name="_Toc427593100"/>
      <w:bookmarkStart w:id="1652" w:name="_Toc182921313"/>
      <w:r w:rsidRPr="00C22EF1">
        <w:rPr>
          <w:lang w:eastAsia="zh-CN"/>
        </w:rPr>
        <w:lastRenderedPageBreak/>
        <w:t>6.1</w:t>
      </w:r>
      <w:r w:rsidRPr="00C22EF1">
        <w:rPr>
          <w:lang w:eastAsia="zh-CN"/>
        </w:rPr>
        <w:tab/>
        <w:t>L1</w:t>
      </w:r>
      <w:r w:rsidRPr="00C22EF1">
        <w:rPr>
          <w:lang w:eastAsia="zh-CN"/>
        </w:rPr>
        <w:t>信号</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1B7D75CB" w14:textId="386AA03C" w:rsidR="00493E11" w:rsidRPr="00C22EF1" w:rsidRDefault="00493E11" w:rsidP="00493E11">
      <w:pPr>
        <w:ind w:firstLineChars="200" w:firstLine="480"/>
        <w:rPr>
          <w:lang w:eastAsia="zh-CN"/>
        </w:rPr>
      </w:pPr>
      <w:r w:rsidRPr="00C22EF1">
        <w:rPr>
          <w:lang w:eastAsia="zh-CN"/>
        </w:rPr>
        <w:t>1 575.42 MHz</w:t>
      </w:r>
      <w:r w:rsidRPr="00C22EF1">
        <w:rPr>
          <w:lang w:eastAsia="zh-CN"/>
        </w:rPr>
        <w:t>的</w:t>
      </w:r>
      <w:r w:rsidRPr="00C22EF1">
        <w:rPr>
          <w:lang w:eastAsia="zh-CN"/>
        </w:rPr>
        <w:t>L1</w:t>
      </w:r>
      <w:r w:rsidRPr="00C22EF1">
        <w:rPr>
          <w:lang w:eastAsia="zh-CN"/>
        </w:rPr>
        <w:t>频率在</w:t>
      </w:r>
      <w:r w:rsidRPr="00C22EF1">
        <w:rPr>
          <w:lang w:eastAsia="zh-CN"/>
        </w:rPr>
        <w:t>I</w:t>
      </w:r>
      <w:r w:rsidRPr="00C22EF1">
        <w:rPr>
          <w:lang w:eastAsia="zh-CN"/>
        </w:rPr>
        <w:t>信道内，通过码片速率为</w:t>
      </w:r>
      <w:r w:rsidRPr="00C22EF1">
        <w:rPr>
          <w:lang w:eastAsia="zh-CN"/>
        </w:rPr>
        <w:t>1.023 </w:t>
      </w:r>
      <w:proofErr w:type="spellStart"/>
      <w:r w:rsidRPr="00C22EF1">
        <w:rPr>
          <w:lang w:eastAsia="zh-CN"/>
        </w:rPr>
        <w:t>Mchip</w:t>
      </w:r>
      <w:proofErr w:type="spellEnd"/>
      <w:r w:rsidRPr="00C22EF1">
        <w:rPr>
          <w:lang w:eastAsia="zh-CN"/>
        </w:rPr>
        <w:t>/s</w:t>
      </w:r>
      <w:r w:rsidRPr="00C22EF1">
        <w:rPr>
          <w:lang w:eastAsia="zh-CN"/>
        </w:rPr>
        <w:t>、码长为</w:t>
      </w:r>
      <w:r w:rsidRPr="00C22EF1">
        <w:rPr>
          <w:lang w:eastAsia="zh-CN"/>
        </w:rPr>
        <w:t>1 023</w:t>
      </w:r>
      <w:r w:rsidRPr="00C22EF1">
        <w:rPr>
          <w:lang w:eastAsia="zh-CN"/>
        </w:rPr>
        <w:t>的粗捕获</w:t>
      </w:r>
      <w:r w:rsidRPr="00C22EF1">
        <w:rPr>
          <w:lang w:eastAsia="zh-CN"/>
        </w:rPr>
        <w:t>L1 PRN</w:t>
      </w:r>
      <w:r w:rsidRPr="00C22EF1">
        <w:rPr>
          <w:lang w:eastAsia="zh-CN"/>
        </w:rPr>
        <w:t>码进行</w:t>
      </w:r>
      <w:r w:rsidRPr="00C22EF1">
        <w:rPr>
          <w:lang w:eastAsia="zh-CN"/>
        </w:rPr>
        <w:t>BPSK</w:t>
      </w:r>
      <w:r w:rsidRPr="00C22EF1">
        <w:rPr>
          <w:lang w:eastAsia="zh-CN"/>
        </w:rPr>
        <w:t>调制。</w:t>
      </w:r>
      <w:r w:rsidRPr="00C22EF1">
        <w:rPr>
          <w:lang w:eastAsia="zh-CN"/>
        </w:rPr>
        <w:t>Q</w:t>
      </w:r>
      <w:r w:rsidRPr="00C22EF1">
        <w:rPr>
          <w:lang w:eastAsia="zh-CN"/>
        </w:rPr>
        <w:t>信道调制方式的选择由</w:t>
      </w:r>
      <w:r w:rsidRPr="00C22EF1">
        <w:rPr>
          <w:lang w:eastAsia="zh-CN"/>
        </w:rPr>
        <w:t>RNSS</w:t>
      </w:r>
      <w:r w:rsidRPr="00C22EF1">
        <w:rPr>
          <w:lang w:eastAsia="zh-CN"/>
        </w:rPr>
        <w:t>有效载荷的租户决定，其现有</w:t>
      </w:r>
      <w:r w:rsidRPr="00C22EF1">
        <w:rPr>
          <w:lang w:eastAsia="zh-CN"/>
        </w:rPr>
        <w:t>GNSS/SBAS</w:t>
      </w:r>
      <w:r w:rsidRPr="00C22EF1">
        <w:rPr>
          <w:lang w:eastAsia="zh-CN"/>
        </w:rPr>
        <w:t>网络将得到增强。表</w:t>
      </w:r>
      <w:r w:rsidRPr="00C22EF1">
        <w:rPr>
          <w:lang w:eastAsia="zh-CN"/>
        </w:rPr>
        <w:t>2</w:t>
      </w:r>
      <w:r w:rsidR="00280F48">
        <w:rPr>
          <w:rFonts w:hint="eastAsia"/>
          <w:lang w:eastAsia="zh-CN"/>
        </w:rPr>
        <w:t>3</w:t>
      </w:r>
      <w:r w:rsidRPr="00C22EF1">
        <w:rPr>
          <w:lang w:eastAsia="zh-CN"/>
        </w:rPr>
        <w:t>提供了进一步的相关信息。</w:t>
      </w:r>
    </w:p>
    <w:p w14:paraId="371CA5D8" w14:textId="0FFC0640" w:rsidR="00493E11" w:rsidRPr="00C22EF1" w:rsidRDefault="00493E11" w:rsidP="00493E11">
      <w:pPr>
        <w:pStyle w:val="TableNo"/>
        <w:rPr>
          <w:lang w:eastAsia="ja-JP"/>
        </w:rPr>
      </w:pPr>
      <w:r w:rsidRPr="00C22EF1">
        <w:rPr>
          <w:lang w:eastAsia="zh-CN"/>
        </w:rPr>
        <w:t>表</w:t>
      </w:r>
      <w:r w:rsidRPr="00C22EF1">
        <w:rPr>
          <w:lang w:eastAsia="ja-JP"/>
        </w:rPr>
        <w:t>2</w:t>
      </w:r>
      <w:r w:rsidR="00280F48">
        <w:rPr>
          <w:rFonts w:hint="eastAsia"/>
          <w:lang w:eastAsia="zh-CN"/>
        </w:rPr>
        <w:t>3</w:t>
      </w:r>
    </w:p>
    <w:tbl>
      <w:tblPr>
        <w:tblpPr w:leftFromText="180" w:rightFromText="180" w:vertAnchor="text" w:horzAnchor="margin" w:tblpXSpec="center" w:tblpY="2"/>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1607"/>
        <w:gridCol w:w="1611"/>
        <w:gridCol w:w="1608"/>
        <w:gridCol w:w="1783"/>
        <w:gridCol w:w="1428"/>
      </w:tblGrid>
      <w:tr w:rsidR="00493E11" w:rsidRPr="00C22EF1" w14:paraId="4C5F663F" w14:textId="77777777" w:rsidTr="00987A92">
        <w:tc>
          <w:tcPr>
            <w:tcW w:w="1608" w:type="dxa"/>
            <w:tcBorders>
              <w:top w:val="single" w:sz="4" w:space="0" w:color="auto"/>
              <w:left w:val="single" w:sz="4" w:space="0" w:color="auto"/>
              <w:bottom w:val="single" w:sz="4" w:space="0" w:color="auto"/>
              <w:right w:val="single" w:sz="4" w:space="0" w:color="auto"/>
            </w:tcBorders>
            <w:vAlign w:val="center"/>
          </w:tcPr>
          <w:p w14:paraId="611312AE" w14:textId="77777777" w:rsidR="00493E11" w:rsidRPr="00C22EF1" w:rsidRDefault="00493E11" w:rsidP="009F187D">
            <w:pPr>
              <w:pStyle w:val="Tablehead"/>
              <w:spacing w:before="60" w:after="60"/>
              <w:rPr>
                <w:lang w:eastAsia="zh-CN"/>
              </w:rPr>
            </w:pPr>
            <w:r w:rsidRPr="00C22EF1">
              <w:rPr>
                <w:lang w:eastAsia="zh-CN"/>
              </w:rPr>
              <w:t>载频</w:t>
            </w:r>
            <w:r w:rsidRPr="00C22EF1">
              <w:rPr>
                <w:rFonts w:hint="eastAsia"/>
                <w:lang w:eastAsia="zh-CN"/>
              </w:rPr>
              <w:br/>
            </w:r>
            <w:r w:rsidRPr="00C22EF1">
              <w:rPr>
                <w:rFonts w:hint="eastAsia"/>
                <w:lang w:eastAsia="zh-CN"/>
              </w:rPr>
              <w:t>（</w:t>
            </w:r>
            <w:r w:rsidRPr="00C22EF1">
              <w:rPr>
                <w:lang w:eastAsia="zh-CN"/>
              </w:rPr>
              <w:t>MHz</w:t>
            </w:r>
            <w:r w:rsidRPr="00C22EF1">
              <w:rPr>
                <w:rFonts w:hint="eastAsia"/>
                <w:lang w:eastAsia="zh-CN"/>
              </w:rPr>
              <w:t>）</w:t>
            </w:r>
          </w:p>
        </w:tc>
        <w:tc>
          <w:tcPr>
            <w:tcW w:w="1607" w:type="dxa"/>
            <w:tcBorders>
              <w:top w:val="single" w:sz="4" w:space="0" w:color="auto"/>
              <w:left w:val="single" w:sz="4" w:space="0" w:color="auto"/>
              <w:bottom w:val="single" w:sz="4" w:space="0" w:color="auto"/>
              <w:right w:val="single" w:sz="4" w:space="0" w:color="auto"/>
            </w:tcBorders>
            <w:vAlign w:val="center"/>
          </w:tcPr>
          <w:p w14:paraId="33C0746E" w14:textId="77777777" w:rsidR="00493E11" w:rsidRPr="00C22EF1" w:rsidRDefault="00493E11" w:rsidP="009F187D">
            <w:pPr>
              <w:pStyle w:val="Tablehead"/>
              <w:spacing w:before="60" w:after="60"/>
              <w:rPr>
                <w:lang w:eastAsia="zh-CN"/>
              </w:rPr>
            </w:pPr>
            <w:r w:rsidRPr="00C22EF1">
              <w:rPr>
                <w:lang w:eastAsia="zh-CN"/>
              </w:rPr>
              <w:t>发射标识</w:t>
            </w:r>
          </w:p>
        </w:tc>
        <w:tc>
          <w:tcPr>
            <w:tcW w:w="1611" w:type="dxa"/>
            <w:tcBorders>
              <w:top w:val="single" w:sz="4" w:space="0" w:color="auto"/>
              <w:left w:val="single" w:sz="4" w:space="0" w:color="auto"/>
              <w:bottom w:val="single" w:sz="4" w:space="0" w:color="auto"/>
              <w:right w:val="single" w:sz="4" w:space="0" w:color="auto"/>
            </w:tcBorders>
            <w:vAlign w:val="center"/>
          </w:tcPr>
          <w:p w14:paraId="793F63EB" w14:textId="315EAB79" w:rsidR="00493E11" w:rsidRPr="00C22EF1" w:rsidRDefault="00493E11" w:rsidP="009F187D">
            <w:pPr>
              <w:pStyle w:val="Tablehead"/>
              <w:spacing w:before="60" w:after="60"/>
              <w:rPr>
                <w:lang w:eastAsia="zh-CN"/>
              </w:rPr>
            </w:pPr>
            <w:r w:rsidRPr="00C22EF1">
              <w:rPr>
                <w:lang w:eastAsia="zh-CN"/>
              </w:rPr>
              <w:t>指配带宽</w:t>
            </w:r>
            <w:r w:rsidRPr="00C22EF1">
              <w:rPr>
                <w:lang w:eastAsia="zh-CN"/>
              </w:rPr>
              <w:t xml:space="preserve"> </w:t>
            </w:r>
            <w:r w:rsidR="00B1638D">
              <w:rPr>
                <w:lang w:eastAsia="zh-CN"/>
              </w:rPr>
              <w:br/>
            </w:r>
            <w:r w:rsidRPr="00C22EF1">
              <w:rPr>
                <w:rFonts w:hint="eastAsia"/>
                <w:lang w:eastAsia="zh-CN"/>
              </w:rPr>
              <w:t>（</w:t>
            </w:r>
            <w:r w:rsidRPr="00C22EF1">
              <w:rPr>
                <w:lang w:eastAsia="zh-CN"/>
              </w:rPr>
              <w:t>MHz</w:t>
            </w:r>
            <w:r w:rsidRPr="00C22EF1">
              <w:rPr>
                <w:rFonts w:hint="eastAsia"/>
                <w:lang w:eastAsia="zh-CN"/>
              </w:rPr>
              <w:t>）</w:t>
            </w:r>
          </w:p>
        </w:tc>
        <w:tc>
          <w:tcPr>
            <w:tcW w:w="1608" w:type="dxa"/>
            <w:tcBorders>
              <w:top w:val="single" w:sz="4" w:space="0" w:color="auto"/>
              <w:left w:val="single" w:sz="4" w:space="0" w:color="auto"/>
              <w:bottom w:val="single" w:sz="4" w:space="0" w:color="auto"/>
              <w:right w:val="single" w:sz="4" w:space="0" w:color="auto"/>
            </w:tcBorders>
            <w:vAlign w:val="center"/>
          </w:tcPr>
          <w:p w14:paraId="0FE924E9" w14:textId="77777777" w:rsidR="00493E11" w:rsidRPr="00C22EF1" w:rsidRDefault="00493E11" w:rsidP="009F187D">
            <w:pPr>
              <w:pStyle w:val="Tablehead"/>
              <w:spacing w:before="60" w:after="60"/>
              <w:rPr>
                <w:lang w:eastAsia="zh-CN"/>
              </w:rPr>
            </w:pPr>
            <w:r w:rsidRPr="00C22EF1">
              <w:rPr>
                <w:lang w:eastAsia="zh-CN"/>
              </w:rPr>
              <w:t>最大峰值功率</w:t>
            </w:r>
            <w:r w:rsidRPr="00C22EF1">
              <w:rPr>
                <w:lang w:eastAsia="zh-CN"/>
              </w:rPr>
              <w:t xml:space="preserve"> </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1783" w:type="dxa"/>
            <w:tcBorders>
              <w:top w:val="single" w:sz="4" w:space="0" w:color="auto"/>
              <w:left w:val="single" w:sz="4" w:space="0" w:color="auto"/>
              <w:bottom w:val="single" w:sz="4" w:space="0" w:color="auto"/>
              <w:right w:val="single" w:sz="4" w:space="0" w:color="auto"/>
            </w:tcBorders>
            <w:vAlign w:val="center"/>
          </w:tcPr>
          <w:p w14:paraId="7E39BFE7" w14:textId="77777777" w:rsidR="00493E11" w:rsidRPr="00C22EF1" w:rsidRDefault="00493E11" w:rsidP="009F187D">
            <w:pPr>
              <w:pStyle w:val="Tablehead"/>
              <w:spacing w:before="60" w:after="60"/>
              <w:rPr>
                <w:lang w:eastAsia="zh-CN"/>
              </w:rPr>
            </w:pPr>
            <w:r w:rsidRPr="00C22EF1">
              <w:rPr>
                <w:lang w:eastAsia="zh-CN"/>
              </w:rPr>
              <w:t>最大功率密度</w:t>
            </w:r>
            <w:r w:rsidRPr="00C22EF1">
              <w:rPr>
                <w:lang w:eastAsia="zh-CN"/>
              </w:rPr>
              <w:br/>
            </w:r>
            <w:r>
              <w:rPr>
                <w:rFonts w:hint="eastAsia"/>
                <w:lang w:eastAsia="zh-CN"/>
              </w:rPr>
              <w:t>（</w:t>
            </w:r>
            <w:r w:rsidRPr="00C22EF1">
              <w:rPr>
                <w:lang w:eastAsia="zh-CN"/>
              </w:rPr>
              <w:t>dB(W/Hz)</w:t>
            </w:r>
            <w:r>
              <w:rPr>
                <w:rFonts w:hint="eastAsia"/>
                <w:lang w:eastAsia="zh-CN"/>
              </w:rPr>
              <w:t>）</w:t>
            </w:r>
          </w:p>
        </w:tc>
        <w:tc>
          <w:tcPr>
            <w:tcW w:w="1428" w:type="dxa"/>
            <w:tcBorders>
              <w:top w:val="single" w:sz="4" w:space="0" w:color="auto"/>
              <w:left w:val="single" w:sz="4" w:space="0" w:color="auto"/>
              <w:bottom w:val="single" w:sz="4" w:space="0" w:color="auto"/>
              <w:right w:val="single" w:sz="4" w:space="0" w:color="auto"/>
            </w:tcBorders>
            <w:vAlign w:val="center"/>
          </w:tcPr>
          <w:p w14:paraId="08840924" w14:textId="77777777" w:rsidR="00493E11" w:rsidRPr="00C22EF1" w:rsidRDefault="00493E11" w:rsidP="009F187D">
            <w:pPr>
              <w:pStyle w:val="Tablehead"/>
              <w:spacing w:before="60" w:after="60"/>
              <w:rPr>
                <w:lang w:eastAsia="zh-CN"/>
              </w:rPr>
            </w:pPr>
            <w:r w:rsidRPr="00C22EF1">
              <w:rPr>
                <w:lang w:eastAsia="zh-CN"/>
              </w:rPr>
              <w:t>天线增益</w:t>
            </w:r>
            <w:r w:rsidRPr="00C22EF1">
              <w:rPr>
                <w:lang w:eastAsia="zh-CN"/>
              </w:rPr>
              <w:br/>
            </w:r>
            <w:r w:rsidRPr="00C22EF1">
              <w:rPr>
                <w:rFonts w:hint="eastAsia"/>
                <w:lang w:eastAsia="zh-CN"/>
              </w:rPr>
              <w:t>（</w:t>
            </w:r>
            <w:proofErr w:type="spellStart"/>
            <w:r w:rsidRPr="00C22EF1">
              <w:rPr>
                <w:lang w:eastAsia="zh-CN"/>
              </w:rPr>
              <w:t>dBi</w:t>
            </w:r>
            <w:proofErr w:type="spellEnd"/>
            <w:r w:rsidRPr="00C22EF1">
              <w:rPr>
                <w:rFonts w:hint="eastAsia"/>
                <w:lang w:eastAsia="zh-CN"/>
              </w:rPr>
              <w:t>）</w:t>
            </w:r>
          </w:p>
        </w:tc>
      </w:tr>
      <w:tr w:rsidR="00493E11" w:rsidRPr="00C22EF1" w14:paraId="08403563" w14:textId="77777777" w:rsidTr="00987A92">
        <w:tc>
          <w:tcPr>
            <w:tcW w:w="1608" w:type="dxa"/>
            <w:vMerge w:val="restart"/>
            <w:tcBorders>
              <w:top w:val="single" w:sz="4" w:space="0" w:color="auto"/>
              <w:left w:val="single" w:sz="4" w:space="0" w:color="auto"/>
              <w:bottom w:val="single" w:sz="4" w:space="0" w:color="auto"/>
              <w:right w:val="single" w:sz="4" w:space="0" w:color="auto"/>
            </w:tcBorders>
            <w:vAlign w:val="center"/>
          </w:tcPr>
          <w:p w14:paraId="02E25343" w14:textId="77777777" w:rsidR="00493E11" w:rsidRPr="00C22EF1" w:rsidRDefault="00493E11" w:rsidP="009F187D">
            <w:pPr>
              <w:pStyle w:val="Tabletext"/>
              <w:jc w:val="center"/>
              <w:rPr>
                <w:lang w:eastAsia="zh-CN"/>
              </w:rPr>
            </w:pPr>
            <w:r w:rsidRPr="00C22EF1">
              <w:rPr>
                <w:lang w:eastAsia="zh-CN"/>
              </w:rPr>
              <w:t>1 575.42</w:t>
            </w:r>
          </w:p>
        </w:tc>
        <w:tc>
          <w:tcPr>
            <w:tcW w:w="1607" w:type="dxa"/>
            <w:tcBorders>
              <w:top w:val="single" w:sz="4" w:space="0" w:color="auto"/>
              <w:left w:val="single" w:sz="4" w:space="0" w:color="auto"/>
              <w:bottom w:val="single" w:sz="4" w:space="0" w:color="auto"/>
              <w:right w:val="single" w:sz="4" w:space="0" w:color="auto"/>
            </w:tcBorders>
            <w:vAlign w:val="center"/>
          </w:tcPr>
          <w:p w14:paraId="3FA0D2AF" w14:textId="77777777" w:rsidR="00493E11" w:rsidRPr="00C22EF1" w:rsidRDefault="00493E11" w:rsidP="009F187D">
            <w:pPr>
              <w:pStyle w:val="Tabletext"/>
              <w:jc w:val="center"/>
              <w:rPr>
                <w:lang w:eastAsia="zh-CN"/>
              </w:rPr>
            </w:pPr>
            <w:r w:rsidRPr="00C22EF1">
              <w:rPr>
                <w:lang w:eastAsia="zh-CN"/>
              </w:rPr>
              <w:t>4M00X2D</w:t>
            </w:r>
          </w:p>
        </w:tc>
        <w:tc>
          <w:tcPr>
            <w:tcW w:w="1611" w:type="dxa"/>
            <w:tcBorders>
              <w:top w:val="single" w:sz="4" w:space="0" w:color="auto"/>
              <w:left w:val="single" w:sz="4" w:space="0" w:color="auto"/>
              <w:bottom w:val="single" w:sz="4" w:space="0" w:color="auto"/>
              <w:right w:val="single" w:sz="4" w:space="0" w:color="auto"/>
            </w:tcBorders>
            <w:vAlign w:val="center"/>
          </w:tcPr>
          <w:p w14:paraId="17BF56E6" w14:textId="77777777" w:rsidR="00493E11" w:rsidRPr="00C22EF1" w:rsidRDefault="00493E11" w:rsidP="009F187D">
            <w:pPr>
              <w:pStyle w:val="Tabletext"/>
              <w:jc w:val="center"/>
              <w:rPr>
                <w:lang w:eastAsia="zh-CN"/>
              </w:rPr>
            </w:pPr>
            <w:r w:rsidRPr="00C22EF1">
              <w:rPr>
                <w:lang w:eastAsia="zh-CN"/>
              </w:rPr>
              <w:t>4.0</w:t>
            </w:r>
          </w:p>
        </w:tc>
        <w:tc>
          <w:tcPr>
            <w:tcW w:w="1608" w:type="dxa"/>
            <w:tcBorders>
              <w:top w:val="single" w:sz="4" w:space="0" w:color="auto"/>
              <w:left w:val="single" w:sz="4" w:space="0" w:color="auto"/>
              <w:bottom w:val="single" w:sz="4" w:space="0" w:color="auto"/>
              <w:right w:val="single" w:sz="4" w:space="0" w:color="auto"/>
            </w:tcBorders>
            <w:vAlign w:val="center"/>
          </w:tcPr>
          <w:p w14:paraId="22757F70" w14:textId="77777777" w:rsidR="00493E11" w:rsidRPr="00C22EF1" w:rsidRDefault="00493E11" w:rsidP="009F187D">
            <w:pPr>
              <w:pStyle w:val="Tabletext"/>
              <w:jc w:val="center"/>
              <w:rPr>
                <w:lang w:eastAsia="zh-CN"/>
              </w:rPr>
            </w:pPr>
            <w:r w:rsidRPr="00C22EF1">
              <w:rPr>
                <w:lang w:eastAsia="zh-CN"/>
              </w:rPr>
              <w:t>17.9</w:t>
            </w:r>
          </w:p>
        </w:tc>
        <w:tc>
          <w:tcPr>
            <w:tcW w:w="1783" w:type="dxa"/>
            <w:tcBorders>
              <w:top w:val="single" w:sz="4" w:space="0" w:color="auto"/>
              <w:left w:val="single" w:sz="4" w:space="0" w:color="auto"/>
              <w:bottom w:val="single" w:sz="4" w:space="0" w:color="auto"/>
              <w:right w:val="single" w:sz="4" w:space="0" w:color="auto"/>
            </w:tcBorders>
            <w:vAlign w:val="center"/>
          </w:tcPr>
          <w:p w14:paraId="10A6A2EA" w14:textId="77777777" w:rsidR="00493E11" w:rsidRPr="00C22EF1" w:rsidRDefault="00493E11" w:rsidP="009F187D">
            <w:pPr>
              <w:pStyle w:val="Tabletext"/>
              <w:jc w:val="center"/>
              <w:rPr>
                <w:lang w:eastAsia="zh-CN"/>
              </w:rPr>
            </w:pPr>
            <w:r w:rsidRPr="00C22EF1">
              <w:rPr>
                <w:rFonts w:eastAsia="MS Mincho"/>
                <w:lang w:eastAsia="zh-CN"/>
              </w:rPr>
              <w:t>−</w:t>
            </w:r>
            <w:r w:rsidRPr="00C22EF1">
              <w:rPr>
                <w:lang w:eastAsia="zh-CN"/>
              </w:rPr>
              <w:t>42.1</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63C49976" w14:textId="77777777" w:rsidR="00493E11" w:rsidRPr="00C22EF1" w:rsidRDefault="00493E11" w:rsidP="009F187D">
            <w:pPr>
              <w:pStyle w:val="Tabletext"/>
              <w:jc w:val="center"/>
              <w:rPr>
                <w:lang w:eastAsia="zh-CN"/>
              </w:rPr>
            </w:pPr>
            <w:r w:rsidRPr="00C22EF1">
              <w:rPr>
                <w:lang w:eastAsia="zh-CN"/>
              </w:rPr>
              <w:t>13.5</w:t>
            </w:r>
          </w:p>
        </w:tc>
      </w:tr>
      <w:tr w:rsidR="00493E11" w:rsidRPr="00C22EF1" w14:paraId="4F36EBF4" w14:textId="77777777" w:rsidTr="00987A92">
        <w:tc>
          <w:tcPr>
            <w:tcW w:w="1608" w:type="dxa"/>
            <w:vMerge/>
            <w:tcBorders>
              <w:top w:val="single" w:sz="4" w:space="0" w:color="auto"/>
              <w:left w:val="single" w:sz="4" w:space="0" w:color="auto"/>
              <w:bottom w:val="single" w:sz="4" w:space="0" w:color="auto"/>
              <w:right w:val="single" w:sz="4" w:space="0" w:color="auto"/>
            </w:tcBorders>
            <w:vAlign w:val="center"/>
          </w:tcPr>
          <w:p w14:paraId="224CD190" w14:textId="77777777" w:rsidR="00493E11" w:rsidRPr="00C22EF1" w:rsidRDefault="00493E11" w:rsidP="009F187D">
            <w:pPr>
              <w:tabs>
                <w:tab w:val="clear" w:pos="794"/>
                <w:tab w:val="clear" w:pos="1191"/>
                <w:tab w:val="clear" w:pos="1588"/>
                <w:tab w:val="clear" w:pos="1985"/>
              </w:tabs>
              <w:overflowPunct/>
              <w:autoSpaceDE/>
              <w:autoSpaceDN/>
              <w:adjustRightInd/>
              <w:spacing w:before="60" w:after="60"/>
              <w:jc w:val="left"/>
              <w:rPr>
                <w:sz w:val="22"/>
                <w:lang w:eastAsia="zh-CN"/>
              </w:rPr>
            </w:pPr>
          </w:p>
        </w:tc>
        <w:tc>
          <w:tcPr>
            <w:tcW w:w="1607" w:type="dxa"/>
            <w:tcBorders>
              <w:top w:val="single" w:sz="4" w:space="0" w:color="auto"/>
              <w:left w:val="single" w:sz="4" w:space="0" w:color="auto"/>
              <w:bottom w:val="single" w:sz="4" w:space="0" w:color="auto"/>
              <w:right w:val="single" w:sz="4" w:space="0" w:color="auto"/>
            </w:tcBorders>
            <w:vAlign w:val="center"/>
          </w:tcPr>
          <w:p w14:paraId="7810366F" w14:textId="77777777" w:rsidR="00493E11" w:rsidRPr="00C22EF1" w:rsidRDefault="00493E11" w:rsidP="009F187D">
            <w:pPr>
              <w:pStyle w:val="Tabletext"/>
              <w:jc w:val="center"/>
              <w:rPr>
                <w:lang w:eastAsia="zh-CN"/>
              </w:rPr>
            </w:pPr>
            <w:r w:rsidRPr="00C22EF1">
              <w:rPr>
                <w:lang w:eastAsia="zh-CN"/>
              </w:rPr>
              <w:t>2M20X2D</w:t>
            </w:r>
          </w:p>
        </w:tc>
        <w:tc>
          <w:tcPr>
            <w:tcW w:w="1611" w:type="dxa"/>
            <w:tcBorders>
              <w:top w:val="single" w:sz="4" w:space="0" w:color="auto"/>
              <w:left w:val="single" w:sz="4" w:space="0" w:color="auto"/>
              <w:bottom w:val="single" w:sz="4" w:space="0" w:color="auto"/>
              <w:right w:val="single" w:sz="4" w:space="0" w:color="auto"/>
            </w:tcBorders>
            <w:vAlign w:val="center"/>
          </w:tcPr>
          <w:p w14:paraId="21053836" w14:textId="77777777" w:rsidR="00493E11" w:rsidRPr="00C22EF1" w:rsidRDefault="00493E11" w:rsidP="009F187D">
            <w:pPr>
              <w:pStyle w:val="Tabletext"/>
              <w:jc w:val="center"/>
              <w:rPr>
                <w:lang w:eastAsia="zh-CN"/>
              </w:rPr>
            </w:pPr>
            <w:r w:rsidRPr="00C22EF1">
              <w:rPr>
                <w:lang w:eastAsia="zh-CN"/>
              </w:rPr>
              <w:t>2.2</w:t>
            </w:r>
          </w:p>
        </w:tc>
        <w:tc>
          <w:tcPr>
            <w:tcW w:w="1608" w:type="dxa"/>
            <w:tcBorders>
              <w:top w:val="single" w:sz="4" w:space="0" w:color="auto"/>
              <w:left w:val="single" w:sz="4" w:space="0" w:color="auto"/>
              <w:bottom w:val="single" w:sz="4" w:space="0" w:color="auto"/>
              <w:right w:val="single" w:sz="4" w:space="0" w:color="auto"/>
            </w:tcBorders>
            <w:vAlign w:val="center"/>
          </w:tcPr>
          <w:p w14:paraId="604A3B11" w14:textId="77777777" w:rsidR="00493E11" w:rsidRPr="00C22EF1" w:rsidRDefault="00493E11" w:rsidP="009F187D">
            <w:pPr>
              <w:pStyle w:val="Tabletext"/>
              <w:jc w:val="center"/>
              <w:rPr>
                <w:lang w:eastAsia="zh-CN"/>
              </w:rPr>
            </w:pPr>
            <w:r w:rsidRPr="00C22EF1">
              <w:rPr>
                <w:lang w:eastAsia="zh-CN"/>
              </w:rPr>
              <w:t>17.9</w:t>
            </w:r>
          </w:p>
        </w:tc>
        <w:tc>
          <w:tcPr>
            <w:tcW w:w="1783" w:type="dxa"/>
            <w:tcBorders>
              <w:top w:val="single" w:sz="4" w:space="0" w:color="auto"/>
              <w:left w:val="single" w:sz="4" w:space="0" w:color="auto"/>
              <w:bottom w:val="single" w:sz="4" w:space="0" w:color="auto"/>
              <w:right w:val="single" w:sz="4" w:space="0" w:color="auto"/>
            </w:tcBorders>
            <w:vAlign w:val="center"/>
          </w:tcPr>
          <w:p w14:paraId="1AC8F802" w14:textId="77777777" w:rsidR="00493E11" w:rsidRPr="00C22EF1" w:rsidRDefault="00493E11" w:rsidP="009F187D">
            <w:pPr>
              <w:pStyle w:val="Tabletext"/>
              <w:jc w:val="center"/>
              <w:rPr>
                <w:lang w:eastAsia="zh-CN"/>
              </w:rPr>
            </w:pPr>
            <w:r w:rsidRPr="00C22EF1">
              <w:rPr>
                <w:rFonts w:eastAsia="MS Mincho"/>
                <w:lang w:eastAsia="zh-CN"/>
              </w:rPr>
              <w:t>−</w:t>
            </w:r>
            <w:r w:rsidRPr="00C22EF1">
              <w:rPr>
                <w:lang w:eastAsia="zh-CN"/>
              </w:rPr>
              <w:t>42.1</w:t>
            </w:r>
          </w:p>
        </w:tc>
        <w:tc>
          <w:tcPr>
            <w:tcW w:w="1428" w:type="dxa"/>
            <w:vMerge/>
            <w:tcBorders>
              <w:top w:val="single" w:sz="4" w:space="0" w:color="auto"/>
              <w:left w:val="single" w:sz="4" w:space="0" w:color="auto"/>
              <w:bottom w:val="single" w:sz="4" w:space="0" w:color="auto"/>
              <w:right w:val="single" w:sz="4" w:space="0" w:color="auto"/>
            </w:tcBorders>
            <w:vAlign w:val="center"/>
          </w:tcPr>
          <w:p w14:paraId="2ADF2FBB" w14:textId="77777777" w:rsidR="00493E11" w:rsidRPr="00C22EF1" w:rsidRDefault="00493E11" w:rsidP="009F187D">
            <w:pPr>
              <w:tabs>
                <w:tab w:val="clear" w:pos="794"/>
                <w:tab w:val="clear" w:pos="1191"/>
                <w:tab w:val="clear" w:pos="1588"/>
                <w:tab w:val="clear" w:pos="1985"/>
              </w:tabs>
              <w:overflowPunct/>
              <w:autoSpaceDE/>
              <w:autoSpaceDN/>
              <w:adjustRightInd/>
              <w:spacing w:before="60" w:after="60"/>
              <w:jc w:val="left"/>
              <w:rPr>
                <w:sz w:val="22"/>
                <w:lang w:eastAsia="zh-CN"/>
              </w:rPr>
            </w:pPr>
          </w:p>
        </w:tc>
      </w:tr>
    </w:tbl>
    <w:p w14:paraId="0906D360" w14:textId="77777777" w:rsidR="00493E11" w:rsidRPr="00C22EF1" w:rsidRDefault="00493E11" w:rsidP="00493E11">
      <w:pPr>
        <w:pStyle w:val="Heading2"/>
        <w:rPr>
          <w:lang w:eastAsia="zh-CN"/>
        </w:rPr>
      </w:pPr>
      <w:bookmarkStart w:id="1653" w:name="_Toc426180580"/>
      <w:bookmarkStart w:id="1654" w:name="_Toc426147911"/>
      <w:bookmarkStart w:id="1655" w:name="_Toc426179819"/>
      <w:bookmarkStart w:id="1656" w:name="_Toc426180694"/>
      <w:bookmarkStart w:id="1657" w:name="_Toc425347484"/>
      <w:bookmarkStart w:id="1658" w:name="_Toc426147333"/>
      <w:bookmarkStart w:id="1659" w:name="_Toc425348654"/>
      <w:bookmarkStart w:id="1660" w:name="_Toc426180322"/>
      <w:bookmarkStart w:id="1661" w:name="_Toc425348159"/>
      <w:bookmarkStart w:id="1662" w:name="_Toc426180902"/>
      <w:bookmarkStart w:id="1663" w:name="_Toc426181426"/>
      <w:bookmarkStart w:id="1664" w:name="_Toc426181605"/>
      <w:bookmarkStart w:id="1665" w:name="_Toc426181871"/>
      <w:bookmarkStart w:id="1666" w:name="_Toc426181986"/>
      <w:bookmarkStart w:id="1667" w:name="_Toc427593101"/>
      <w:bookmarkStart w:id="1668" w:name="_Toc182921314"/>
      <w:r w:rsidRPr="00C22EF1">
        <w:rPr>
          <w:lang w:eastAsia="zh-CN"/>
        </w:rPr>
        <w:t>6.2</w:t>
      </w:r>
      <w:r w:rsidRPr="00C22EF1">
        <w:rPr>
          <w:lang w:eastAsia="zh-CN"/>
        </w:rPr>
        <w:tab/>
        <w:t>L5</w:t>
      </w:r>
      <w:r w:rsidRPr="00C22EF1">
        <w:rPr>
          <w:lang w:eastAsia="zh-CN"/>
        </w:rPr>
        <w:t>信号</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65E7B448" w14:textId="579AD41B" w:rsidR="00493E11" w:rsidRPr="00C22EF1" w:rsidRDefault="00493E11" w:rsidP="00493E11">
      <w:pPr>
        <w:ind w:firstLineChars="200" w:firstLine="480"/>
        <w:rPr>
          <w:lang w:eastAsia="zh-CN"/>
        </w:rPr>
      </w:pPr>
      <w:r w:rsidRPr="00C22EF1">
        <w:rPr>
          <w:lang w:eastAsia="zh-CN"/>
        </w:rPr>
        <w:t>1 176.42 MHz</w:t>
      </w:r>
      <w:r w:rsidRPr="00C22EF1">
        <w:rPr>
          <w:lang w:eastAsia="zh-CN"/>
        </w:rPr>
        <w:t>的</w:t>
      </w:r>
      <w:r w:rsidRPr="00C22EF1">
        <w:rPr>
          <w:lang w:eastAsia="zh-CN"/>
        </w:rPr>
        <w:t>L5</w:t>
      </w:r>
      <w:r w:rsidRPr="00C22EF1">
        <w:rPr>
          <w:lang w:eastAsia="zh-CN"/>
        </w:rPr>
        <w:t>频率在</w:t>
      </w:r>
      <w:r w:rsidRPr="00C22EF1">
        <w:rPr>
          <w:lang w:eastAsia="zh-CN"/>
        </w:rPr>
        <w:t>I</w:t>
      </w:r>
      <w:r w:rsidRPr="00C22EF1">
        <w:rPr>
          <w:lang w:eastAsia="zh-CN"/>
        </w:rPr>
        <w:t>和</w:t>
      </w:r>
      <w:r w:rsidRPr="00C22EF1">
        <w:rPr>
          <w:lang w:eastAsia="zh-CN"/>
        </w:rPr>
        <w:t>Q</w:t>
      </w:r>
      <w:r w:rsidRPr="00C22EF1">
        <w:rPr>
          <w:lang w:eastAsia="zh-CN"/>
        </w:rPr>
        <w:t>信道通过两种不同的</w:t>
      </w:r>
      <w:r w:rsidRPr="00C22EF1">
        <w:rPr>
          <w:lang w:eastAsia="zh-CN"/>
        </w:rPr>
        <w:t>L5 PRN</w:t>
      </w:r>
      <w:r w:rsidRPr="00C22EF1">
        <w:rPr>
          <w:lang w:eastAsia="zh-CN"/>
        </w:rPr>
        <w:t>码进行调制。每个</w:t>
      </w:r>
      <w:r w:rsidRPr="00C22EF1">
        <w:rPr>
          <w:lang w:eastAsia="zh-CN"/>
        </w:rPr>
        <w:t>L5 PRN</w:t>
      </w:r>
      <w:r w:rsidRPr="00C22EF1">
        <w:rPr>
          <w:lang w:eastAsia="zh-CN"/>
        </w:rPr>
        <w:t>码的码片速率为</w:t>
      </w:r>
      <w:r w:rsidRPr="00C22EF1">
        <w:rPr>
          <w:lang w:eastAsia="zh-CN"/>
        </w:rPr>
        <w:t>10.23 </w:t>
      </w:r>
      <w:proofErr w:type="spellStart"/>
      <w:r w:rsidRPr="00C22EF1">
        <w:rPr>
          <w:lang w:eastAsia="zh-CN"/>
        </w:rPr>
        <w:t>Mchip</w:t>
      </w:r>
      <w:proofErr w:type="spellEnd"/>
      <w:r w:rsidRPr="00C22EF1">
        <w:rPr>
          <w:lang w:eastAsia="zh-CN"/>
        </w:rPr>
        <w:t>/s</w:t>
      </w:r>
      <w:r w:rsidRPr="00C22EF1">
        <w:rPr>
          <w:lang w:eastAsia="zh-CN"/>
        </w:rPr>
        <w:t>，码长为</w:t>
      </w:r>
      <w:r w:rsidRPr="00C22EF1">
        <w:rPr>
          <w:lang w:eastAsia="zh-CN"/>
        </w:rPr>
        <w:t>10 230</w:t>
      </w:r>
      <w:r w:rsidRPr="00C22EF1">
        <w:rPr>
          <w:lang w:eastAsia="zh-CN"/>
        </w:rPr>
        <w:t>。但只有同相部分才用导航数据进行调制。</w:t>
      </w:r>
      <w:r w:rsidRPr="00C22EF1">
        <w:rPr>
          <w:lang w:eastAsia="zh-CN"/>
        </w:rPr>
        <w:t>L5</w:t>
      </w:r>
      <w:r w:rsidRPr="00C22EF1">
        <w:rPr>
          <w:lang w:eastAsia="zh-CN"/>
        </w:rPr>
        <w:t>信号更快的码片速率改善了用户部分的自相关功能。表</w:t>
      </w:r>
      <w:r w:rsidRPr="00C22EF1">
        <w:rPr>
          <w:lang w:eastAsia="zh-CN"/>
        </w:rPr>
        <w:t>2</w:t>
      </w:r>
      <w:r w:rsidR="00280F48">
        <w:rPr>
          <w:rFonts w:hint="eastAsia"/>
          <w:lang w:eastAsia="zh-CN"/>
        </w:rPr>
        <w:t>4</w:t>
      </w:r>
      <w:r w:rsidRPr="00C22EF1">
        <w:rPr>
          <w:lang w:eastAsia="zh-CN"/>
        </w:rPr>
        <w:t>提供了进一步的相关信息。</w:t>
      </w:r>
    </w:p>
    <w:p w14:paraId="04FC2705" w14:textId="356C9634" w:rsidR="00493E11" w:rsidRPr="00C22EF1" w:rsidRDefault="00493E11" w:rsidP="00493E11">
      <w:pPr>
        <w:pStyle w:val="TableNo"/>
        <w:rPr>
          <w:lang w:eastAsia="ja-JP"/>
        </w:rPr>
      </w:pPr>
      <w:r w:rsidRPr="00C22EF1">
        <w:rPr>
          <w:lang w:eastAsia="zh-CN"/>
        </w:rPr>
        <w:t>表</w:t>
      </w:r>
      <w:r w:rsidRPr="00C22EF1">
        <w:rPr>
          <w:lang w:eastAsia="ja-JP"/>
        </w:rPr>
        <w:t>2</w:t>
      </w:r>
      <w:r w:rsidR="00280F48">
        <w:rPr>
          <w:rFonts w:hint="eastAsia"/>
          <w:lang w:eastAsia="zh-CN"/>
        </w:rPr>
        <w:t>4</w:t>
      </w:r>
    </w:p>
    <w:tbl>
      <w:tblPr>
        <w:tblpPr w:leftFromText="180" w:rightFromText="180" w:vertAnchor="text" w:horzAnchor="margin" w:tblpXSpec="center" w:tblpY="79"/>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1607"/>
        <w:gridCol w:w="1611"/>
        <w:gridCol w:w="1608"/>
        <w:gridCol w:w="1783"/>
        <w:gridCol w:w="1428"/>
      </w:tblGrid>
      <w:tr w:rsidR="00493E11" w:rsidRPr="00C22EF1" w14:paraId="42EE2C7D" w14:textId="77777777" w:rsidTr="00987A92">
        <w:tc>
          <w:tcPr>
            <w:tcW w:w="1608" w:type="dxa"/>
            <w:tcBorders>
              <w:top w:val="single" w:sz="4" w:space="0" w:color="auto"/>
              <w:left w:val="single" w:sz="4" w:space="0" w:color="auto"/>
              <w:bottom w:val="single" w:sz="4" w:space="0" w:color="auto"/>
              <w:right w:val="single" w:sz="4" w:space="0" w:color="auto"/>
            </w:tcBorders>
            <w:vAlign w:val="center"/>
          </w:tcPr>
          <w:p w14:paraId="58719DC4" w14:textId="77777777" w:rsidR="00493E11" w:rsidRPr="00C22EF1" w:rsidRDefault="00493E11" w:rsidP="009F187D">
            <w:pPr>
              <w:pStyle w:val="Tablehead"/>
              <w:spacing w:before="60" w:after="60"/>
              <w:rPr>
                <w:lang w:eastAsia="zh-CN"/>
              </w:rPr>
            </w:pPr>
            <w:r w:rsidRPr="00C22EF1">
              <w:rPr>
                <w:lang w:eastAsia="zh-CN"/>
              </w:rPr>
              <w:t>载频</w:t>
            </w:r>
            <w:r w:rsidRPr="00C22EF1">
              <w:rPr>
                <w:rFonts w:hint="eastAsia"/>
                <w:lang w:eastAsia="zh-CN"/>
              </w:rPr>
              <w:br/>
            </w:r>
            <w:r w:rsidRPr="00C22EF1">
              <w:rPr>
                <w:rFonts w:hint="eastAsia"/>
                <w:lang w:eastAsia="zh-CN"/>
              </w:rPr>
              <w:t>（</w:t>
            </w:r>
            <w:r w:rsidRPr="00C22EF1">
              <w:rPr>
                <w:lang w:eastAsia="zh-CN"/>
              </w:rPr>
              <w:t>MHz</w:t>
            </w:r>
            <w:r w:rsidRPr="00C22EF1">
              <w:rPr>
                <w:rFonts w:hint="eastAsia"/>
                <w:lang w:eastAsia="zh-CN"/>
              </w:rPr>
              <w:t>）</w:t>
            </w:r>
          </w:p>
        </w:tc>
        <w:tc>
          <w:tcPr>
            <w:tcW w:w="1607" w:type="dxa"/>
            <w:tcBorders>
              <w:top w:val="single" w:sz="4" w:space="0" w:color="auto"/>
              <w:left w:val="single" w:sz="4" w:space="0" w:color="auto"/>
              <w:bottom w:val="single" w:sz="4" w:space="0" w:color="auto"/>
              <w:right w:val="single" w:sz="4" w:space="0" w:color="auto"/>
            </w:tcBorders>
            <w:vAlign w:val="center"/>
          </w:tcPr>
          <w:p w14:paraId="19BE55D3" w14:textId="77777777" w:rsidR="00493E11" w:rsidRPr="00C22EF1" w:rsidRDefault="00493E11" w:rsidP="009F187D">
            <w:pPr>
              <w:pStyle w:val="Tablehead"/>
              <w:spacing w:before="60" w:after="60"/>
              <w:rPr>
                <w:lang w:eastAsia="zh-CN"/>
              </w:rPr>
            </w:pPr>
            <w:r w:rsidRPr="00C22EF1">
              <w:rPr>
                <w:lang w:eastAsia="zh-CN"/>
              </w:rPr>
              <w:t>发射标识</w:t>
            </w:r>
          </w:p>
        </w:tc>
        <w:tc>
          <w:tcPr>
            <w:tcW w:w="1611" w:type="dxa"/>
            <w:tcBorders>
              <w:top w:val="single" w:sz="4" w:space="0" w:color="auto"/>
              <w:left w:val="single" w:sz="4" w:space="0" w:color="auto"/>
              <w:bottom w:val="single" w:sz="4" w:space="0" w:color="auto"/>
              <w:right w:val="single" w:sz="4" w:space="0" w:color="auto"/>
            </w:tcBorders>
            <w:vAlign w:val="center"/>
          </w:tcPr>
          <w:p w14:paraId="35EF4F87" w14:textId="3D6AE7A2" w:rsidR="00493E11" w:rsidRPr="00C22EF1" w:rsidRDefault="00493E11" w:rsidP="009F187D">
            <w:pPr>
              <w:pStyle w:val="Tablehead"/>
              <w:spacing w:before="60" w:after="60"/>
              <w:rPr>
                <w:lang w:eastAsia="zh-CN"/>
              </w:rPr>
            </w:pPr>
            <w:r w:rsidRPr="00C22EF1">
              <w:rPr>
                <w:lang w:eastAsia="zh-CN"/>
              </w:rPr>
              <w:t>指配带宽</w:t>
            </w:r>
            <w:r w:rsidRPr="00C22EF1">
              <w:rPr>
                <w:lang w:eastAsia="zh-CN"/>
              </w:rPr>
              <w:t xml:space="preserve"> </w:t>
            </w:r>
            <w:r w:rsidR="004F2C2A">
              <w:rPr>
                <w:lang w:eastAsia="zh-CN"/>
              </w:rPr>
              <w:br/>
            </w:r>
            <w:r w:rsidRPr="00C22EF1">
              <w:rPr>
                <w:rFonts w:hint="eastAsia"/>
                <w:lang w:eastAsia="zh-CN"/>
              </w:rPr>
              <w:t>（</w:t>
            </w:r>
            <w:r w:rsidRPr="00C22EF1">
              <w:rPr>
                <w:lang w:eastAsia="zh-CN"/>
              </w:rPr>
              <w:t>MHz</w:t>
            </w:r>
            <w:r w:rsidRPr="00C22EF1">
              <w:rPr>
                <w:rFonts w:hint="eastAsia"/>
                <w:lang w:eastAsia="zh-CN"/>
              </w:rPr>
              <w:t>）</w:t>
            </w:r>
          </w:p>
        </w:tc>
        <w:tc>
          <w:tcPr>
            <w:tcW w:w="1608" w:type="dxa"/>
            <w:tcBorders>
              <w:top w:val="single" w:sz="4" w:space="0" w:color="auto"/>
              <w:left w:val="single" w:sz="4" w:space="0" w:color="auto"/>
              <w:bottom w:val="single" w:sz="4" w:space="0" w:color="auto"/>
              <w:right w:val="single" w:sz="4" w:space="0" w:color="auto"/>
            </w:tcBorders>
            <w:vAlign w:val="center"/>
          </w:tcPr>
          <w:p w14:paraId="38CAB9A5" w14:textId="494503F9" w:rsidR="00493E11" w:rsidRPr="00C22EF1" w:rsidRDefault="00493E11" w:rsidP="009F187D">
            <w:pPr>
              <w:pStyle w:val="Tablehead"/>
              <w:spacing w:before="60" w:after="60"/>
              <w:rPr>
                <w:lang w:eastAsia="zh-CN"/>
              </w:rPr>
            </w:pPr>
            <w:r w:rsidRPr="00C22EF1">
              <w:rPr>
                <w:lang w:eastAsia="zh-CN"/>
              </w:rPr>
              <w:t>最大峰值功率</w:t>
            </w:r>
            <w:r w:rsidRPr="00C22EF1">
              <w:rPr>
                <w:lang w:eastAsia="zh-CN"/>
              </w:rPr>
              <w:t xml:space="preserve"> </w:t>
            </w:r>
            <w:r w:rsidR="004F2C2A">
              <w:rPr>
                <w:lang w:eastAsia="zh-CN"/>
              </w:rPr>
              <w:br/>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1783" w:type="dxa"/>
            <w:tcBorders>
              <w:top w:val="single" w:sz="4" w:space="0" w:color="auto"/>
              <w:left w:val="single" w:sz="4" w:space="0" w:color="auto"/>
              <w:bottom w:val="single" w:sz="4" w:space="0" w:color="auto"/>
              <w:right w:val="single" w:sz="4" w:space="0" w:color="auto"/>
            </w:tcBorders>
            <w:vAlign w:val="center"/>
          </w:tcPr>
          <w:p w14:paraId="5440D358" w14:textId="77777777" w:rsidR="00493E11" w:rsidRPr="00C22EF1" w:rsidRDefault="00493E11" w:rsidP="009F187D">
            <w:pPr>
              <w:pStyle w:val="Tablehead"/>
              <w:spacing w:before="60" w:after="60"/>
              <w:rPr>
                <w:lang w:eastAsia="zh-CN"/>
              </w:rPr>
            </w:pPr>
            <w:r w:rsidRPr="00C22EF1">
              <w:rPr>
                <w:lang w:eastAsia="zh-CN"/>
              </w:rPr>
              <w:t>最大功率密度</w:t>
            </w:r>
            <w:r w:rsidRPr="00C22EF1">
              <w:rPr>
                <w:lang w:eastAsia="zh-CN"/>
              </w:rPr>
              <w:br/>
            </w:r>
            <w:r>
              <w:rPr>
                <w:rFonts w:hint="eastAsia"/>
                <w:lang w:eastAsia="zh-CN"/>
              </w:rPr>
              <w:t>（</w:t>
            </w:r>
            <w:r w:rsidRPr="00C22EF1">
              <w:rPr>
                <w:lang w:eastAsia="zh-CN"/>
              </w:rPr>
              <w:t>dB(W/Hz)</w:t>
            </w:r>
            <w:r>
              <w:rPr>
                <w:rFonts w:hint="eastAsia"/>
                <w:lang w:eastAsia="zh-CN"/>
              </w:rPr>
              <w:t>）</w:t>
            </w:r>
          </w:p>
        </w:tc>
        <w:tc>
          <w:tcPr>
            <w:tcW w:w="1428" w:type="dxa"/>
            <w:tcBorders>
              <w:top w:val="single" w:sz="4" w:space="0" w:color="auto"/>
              <w:left w:val="single" w:sz="4" w:space="0" w:color="auto"/>
              <w:bottom w:val="single" w:sz="4" w:space="0" w:color="auto"/>
              <w:right w:val="single" w:sz="4" w:space="0" w:color="auto"/>
            </w:tcBorders>
            <w:vAlign w:val="center"/>
          </w:tcPr>
          <w:p w14:paraId="55F8C018" w14:textId="77777777" w:rsidR="00493E11" w:rsidRPr="00C22EF1" w:rsidRDefault="00493E11" w:rsidP="009F187D">
            <w:pPr>
              <w:pStyle w:val="Tablehead"/>
              <w:spacing w:before="60" w:after="60"/>
              <w:rPr>
                <w:lang w:eastAsia="zh-CN"/>
              </w:rPr>
            </w:pPr>
            <w:r w:rsidRPr="00C22EF1">
              <w:rPr>
                <w:lang w:eastAsia="zh-CN"/>
              </w:rPr>
              <w:t>天线增益</w:t>
            </w:r>
            <w:r w:rsidRPr="00C22EF1">
              <w:rPr>
                <w:lang w:eastAsia="zh-CN"/>
              </w:rPr>
              <w:br/>
            </w:r>
            <w:r w:rsidRPr="00C22EF1">
              <w:rPr>
                <w:rFonts w:hint="eastAsia"/>
                <w:lang w:eastAsia="zh-CN"/>
              </w:rPr>
              <w:t>（</w:t>
            </w:r>
            <w:proofErr w:type="spellStart"/>
            <w:r w:rsidRPr="00C22EF1">
              <w:rPr>
                <w:lang w:eastAsia="zh-CN"/>
              </w:rPr>
              <w:t>dBi</w:t>
            </w:r>
            <w:proofErr w:type="spellEnd"/>
            <w:r w:rsidRPr="00C22EF1">
              <w:rPr>
                <w:rFonts w:hint="eastAsia"/>
                <w:lang w:eastAsia="zh-CN"/>
              </w:rPr>
              <w:t>）</w:t>
            </w:r>
          </w:p>
        </w:tc>
      </w:tr>
      <w:tr w:rsidR="00493E11" w:rsidRPr="00C22EF1" w14:paraId="479EBD5D" w14:textId="77777777" w:rsidTr="00987A92">
        <w:tc>
          <w:tcPr>
            <w:tcW w:w="1608" w:type="dxa"/>
            <w:vMerge w:val="restart"/>
            <w:tcBorders>
              <w:top w:val="single" w:sz="4" w:space="0" w:color="auto"/>
              <w:left w:val="single" w:sz="4" w:space="0" w:color="auto"/>
              <w:bottom w:val="single" w:sz="4" w:space="0" w:color="auto"/>
              <w:right w:val="single" w:sz="4" w:space="0" w:color="auto"/>
            </w:tcBorders>
            <w:vAlign w:val="center"/>
          </w:tcPr>
          <w:p w14:paraId="462D9419" w14:textId="77777777" w:rsidR="00493E11" w:rsidRPr="00C22EF1" w:rsidRDefault="00493E11" w:rsidP="009F187D">
            <w:pPr>
              <w:pStyle w:val="Tabletext"/>
              <w:jc w:val="center"/>
              <w:rPr>
                <w:lang w:eastAsia="zh-CN"/>
              </w:rPr>
            </w:pPr>
            <w:r w:rsidRPr="00C22EF1">
              <w:rPr>
                <w:lang w:eastAsia="zh-CN"/>
              </w:rPr>
              <w:t>1 176.45</w:t>
            </w:r>
          </w:p>
        </w:tc>
        <w:tc>
          <w:tcPr>
            <w:tcW w:w="1607" w:type="dxa"/>
            <w:tcBorders>
              <w:top w:val="single" w:sz="4" w:space="0" w:color="auto"/>
              <w:left w:val="single" w:sz="4" w:space="0" w:color="auto"/>
              <w:bottom w:val="single" w:sz="4" w:space="0" w:color="auto"/>
              <w:right w:val="single" w:sz="4" w:space="0" w:color="auto"/>
            </w:tcBorders>
            <w:vAlign w:val="center"/>
          </w:tcPr>
          <w:p w14:paraId="5D975102" w14:textId="77777777" w:rsidR="00493E11" w:rsidRPr="00C22EF1" w:rsidRDefault="00493E11" w:rsidP="009F187D">
            <w:pPr>
              <w:pStyle w:val="Tabletext"/>
              <w:jc w:val="center"/>
              <w:rPr>
                <w:lang w:eastAsia="zh-CN"/>
              </w:rPr>
            </w:pPr>
            <w:r w:rsidRPr="00C22EF1">
              <w:rPr>
                <w:lang w:eastAsia="zh-CN"/>
              </w:rPr>
              <w:t>20M0X2D</w:t>
            </w:r>
          </w:p>
        </w:tc>
        <w:tc>
          <w:tcPr>
            <w:tcW w:w="1611" w:type="dxa"/>
            <w:tcBorders>
              <w:top w:val="single" w:sz="4" w:space="0" w:color="auto"/>
              <w:left w:val="single" w:sz="4" w:space="0" w:color="auto"/>
              <w:bottom w:val="single" w:sz="4" w:space="0" w:color="auto"/>
              <w:right w:val="single" w:sz="4" w:space="0" w:color="auto"/>
            </w:tcBorders>
            <w:vAlign w:val="center"/>
          </w:tcPr>
          <w:p w14:paraId="110B8FF9" w14:textId="77777777" w:rsidR="00493E11" w:rsidRPr="00C22EF1" w:rsidRDefault="00493E11" w:rsidP="009F187D">
            <w:pPr>
              <w:pStyle w:val="Tabletext"/>
              <w:jc w:val="center"/>
              <w:rPr>
                <w:lang w:eastAsia="zh-CN"/>
              </w:rPr>
            </w:pPr>
            <w:r w:rsidRPr="00C22EF1">
              <w:rPr>
                <w:lang w:eastAsia="zh-CN"/>
              </w:rPr>
              <w:t>20</w:t>
            </w:r>
          </w:p>
        </w:tc>
        <w:tc>
          <w:tcPr>
            <w:tcW w:w="1608" w:type="dxa"/>
            <w:tcBorders>
              <w:top w:val="single" w:sz="4" w:space="0" w:color="auto"/>
              <w:left w:val="single" w:sz="4" w:space="0" w:color="auto"/>
              <w:bottom w:val="single" w:sz="4" w:space="0" w:color="auto"/>
              <w:right w:val="single" w:sz="4" w:space="0" w:color="auto"/>
            </w:tcBorders>
            <w:vAlign w:val="center"/>
          </w:tcPr>
          <w:p w14:paraId="039EF98F" w14:textId="77777777" w:rsidR="00493E11" w:rsidRPr="00C22EF1" w:rsidRDefault="00493E11" w:rsidP="009F187D">
            <w:pPr>
              <w:pStyle w:val="Tabletext"/>
              <w:jc w:val="center"/>
              <w:rPr>
                <w:lang w:eastAsia="zh-CN"/>
              </w:rPr>
            </w:pPr>
            <w:r w:rsidRPr="00C22EF1">
              <w:rPr>
                <w:lang w:eastAsia="zh-CN"/>
              </w:rPr>
              <w:t>16.5</w:t>
            </w:r>
          </w:p>
        </w:tc>
        <w:tc>
          <w:tcPr>
            <w:tcW w:w="1783" w:type="dxa"/>
            <w:tcBorders>
              <w:top w:val="single" w:sz="4" w:space="0" w:color="auto"/>
              <w:left w:val="single" w:sz="4" w:space="0" w:color="auto"/>
              <w:bottom w:val="single" w:sz="4" w:space="0" w:color="auto"/>
              <w:right w:val="single" w:sz="4" w:space="0" w:color="auto"/>
            </w:tcBorders>
            <w:vAlign w:val="center"/>
          </w:tcPr>
          <w:p w14:paraId="04D89BF9" w14:textId="77777777" w:rsidR="00493E11" w:rsidRPr="00C22EF1" w:rsidRDefault="00493E11" w:rsidP="009F187D">
            <w:pPr>
              <w:pStyle w:val="Tabletext"/>
              <w:jc w:val="center"/>
              <w:rPr>
                <w:lang w:eastAsia="zh-CN"/>
              </w:rPr>
            </w:pPr>
            <w:r w:rsidRPr="00C22EF1">
              <w:rPr>
                <w:rFonts w:eastAsia="MS Mincho"/>
                <w:lang w:eastAsia="zh-CN"/>
              </w:rPr>
              <w:t>−</w:t>
            </w:r>
            <w:r w:rsidRPr="00C22EF1">
              <w:rPr>
                <w:lang w:eastAsia="zh-CN"/>
              </w:rPr>
              <w:t>53.5</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04E45BB4" w14:textId="77777777" w:rsidR="00493E11" w:rsidRPr="00C22EF1" w:rsidRDefault="00493E11" w:rsidP="009F187D">
            <w:pPr>
              <w:pStyle w:val="Tabletext"/>
              <w:jc w:val="center"/>
              <w:rPr>
                <w:lang w:eastAsia="zh-CN"/>
              </w:rPr>
            </w:pPr>
            <w:r w:rsidRPr="00C22EF1">
              <w:rPr>
                <w:lang w:eastAsia="zh-CN"/>
              </w:rPr>
              <w:t>13.0</w:t>
            </w:r>
          </w:p>
        </w:tc>
      </w:tr>
      <w:tr w:rsidR="00493E11" w:rsidRPr="00C22EF1" w14:paraId="10289B28" w14:textId="77777777" w:rsidTr="00987A92">
        <w:tc>
          <w:tcPr>
            <w:tcW w:w="1608" w:type="dxa"/>
            <w:vMerge/>
            <w:tcBorders>
              <w:top w:val="single" w:sz="4" w:space="0" w:color="auto"/>
              <w:left w:val="single" w:sz="4" w:space="0" w:color="auto"/>
              <w:bottom w:val="single" w:sz="4" w:space="0" w:color="auto"/>
              <w:right w:val="single" w:sz="4" w:space="0" w:color="auto"/>
            </w:tcBorders>
            <w:vAlign w:val="center"/>
          </w:tcPr>
          <w:p w14:paraId="2FD382BC" w14:textId="77777777" w:rsidR="00493E11" w:rsidRPr="00C22EF1" w:rsidRDefault="00493E11" w:rsidP="009F187D">
            <w:pPr>
              <w:tabs>
                <w:tab w:val="clear" w:pos="794"/>
                <w:tab w:val="clear" w:pos="1191"/>
                <w:tab w:val="clear" w:pos="1588"/>
                <w:tab w:val="clear" w:pos="1985"/>
              </w:tabs>
              <w:overflowPunct/>
              <w:autoSpaceDE/>
              <w:autoSpaceDN/>
              <w:adjustRightInd/>
              <w:spacing w:before="60" w:after="60"/>
              <w:jc w:val="left"/>
              <w:rPr>
                <w:sz w:val="22"/>
                <w:lang w:eastAsia="zh-CN"/>
              </w:rPr>
            </w:pPr>
          </w:p>
        </w:tc>
        <w:tc>
          <w:tcPr>
            <w:tcW w:w="1607" w:type="dxa"/>
            <w:tcBorders>
              <w:top w:val="single" w:sz="4" w:space="0" w:color="auto"/>
              <w:left w:val="single" w:sz="4" w:space="0" w:color="auto"/>
              <w:bottom w:val="single" w:sz="4" w:space="0" w:color="auto"/>
              <w:right w:val="single" w:sz="4" w:space="0" w:color="auto"/>
            </w:tcBorders>
            <w:vAlign w:val="center"/>
          </w:tcPr>
          <w:p w14:paraId="604B39FD" w14:textId="77777777" w:rsidR="00493E11" w:rsidRPr="00C22EF1" w:rsidRDefault="00493E11" w:rsidP="009F187D">
            <w:pPr>
              <w:pStyle w:val="Tabletext"/>
              <w:jc w:val="center"/>
              <w:rPr>
                <w:lang w:eastAsia="zh-CN"/>
              </w:rPr>
            </w:pPr>
            <w:r w:rsidRPr="00C22EF1">
              <w:rPr>
                <w:lang w:eastAsia="zh-CN"/>
              </w:rPr>
              <w:t>4M00X2D</w:t>
            </w:r>
          </w:p>
        </w:tc>
        <w:tc>
          <w:tcPr>
            <w:tcW w:w="1611" w:type="dxa"/>
            <w:tcBorders>
              <w:top w:val="single" w:sz="4" w:space="0" w:color="auto"/>
              <w:left w:val="single" w:sz="4" w:space="0" w:color="auto"/>
              <w:bottom w:val="single" w:sz="4" w:space="0" w:color="auto"/>
              <w:right w:val="single" w:sz="4" w:space="0" w:color="auto"/>
            </w:tcBorders>
            <w:vAlign w:val="center"/>
          </w:tcPr>
          <w:p w14:paraId="40FC9AFE" w14:textId="77777777" w:rsidR="00493E11" w:rsidRPr="00C22EF1" w:rsidRDefault="00493E11" w:rsidP="009F187D">
            <w:pPr>
              <w:pStyle w:val="Tabletext"/>
              <w:jc w:val="center"/>
              <w:rPr>
                <w:lang w:eastAsia="zh-CN"/>
              </w:rPr>
            </w:pPr>
            <w:r w:rsidRPr="00C22EF1">
              <w:rPr>
                <w:lang w:eastAsia="zh-CN"/>
              </w:rPr>
              <w:t>4</w:t>
            </w:r>
          </w:p>
        </w:tc>
        <w:tc>
          <w:tcPr>
            <w:tcW w:w="1608" w:type="dxa"/>
            <w:tcBorders>
              <w:top w:val="single" w:sz="4" w:space="0" w:color="auto"/>
              <w:left w:val="single" w:sz="4" w:space="0" w:color="auto"/>
              <w:bottom w:val="single" w:sz="4" w:space="0" w:color="auto"/>
              <w:right w:val="single" w:sz="4" w:space="0" w:color="auto"/>
            </w:tcBorders>
            <w:vAlign w:val="center"/>
          </w:tcPr>
          <w:p w14:paraId="35D2D452" w14:textId="77777777" w:rsidR="00493E11" w:rsidRPr="00C22EF1" w:rsidRDefault="00493E11" w:rsidP="009F187D">
            <w:pPr>
              <w:pStyle w:val="Tabletext"/>
              <w:jc w:val="center"/>
              <w:rPr>
                <w:lang w:eastAsia="zh-CN"/>
              </w:rPr>
            </w:pPr>
            <w:r w:rsidRPr="00C22EF1">
              <w:rPr>
                <w:lang w:eastAsia="zh-CN"/>
              </w:rPr>
              <w:t>16.5</w:t>
            </w:r>
          </w:p>
        </w:tc>
        <w:tc>
          <w:tcPr>
            <w:tcW w:w="1783" w:type="dxa"/>
            <w:tcBorders>
              <w:top w:val="single" w:sz="4" w:space="0" w:color="auto"/>
              <w:left w:val="single" w:sz="4" w:space="0" w:color="auto"/>
              <w:bottom w:val="single" w:sz="4" w:space="0" w:color="auto"/>
              <w:right w:val="single" w:sz="4" w:space="0" w:color="auto"/>
            </w:tcBorders>
            <w:vAlign w:val="center"/>
          </w:tcPr>
          <w:p w14:paraId="742823A7" w14:textId="77777777" w:rsidR="00493E11" w:rsidRPr="00C22EF1" w:rsidRDefault="00493E11" w:rsidP="009F187D">
            <w:pPr>
              <w:pStyle w:val="Tabletext"/>
              <w:jc w:val="center"/>
              <w:rPr>
                <w:lang w:eastAsia="zh-CN"/>
              </w:rPr>
            </w:pPr>
            <w:r w:rsidRPr="00C22EF1">
              <w:rPr>
                <w:rFonts w:eastAsia="MS Mincho"/>
                <w:lang w:eastAsia="zh-CN"/>
              </w:rPr>
              <w:t>−</w:t>
            </w:r>
            <w:r w:rsidRPr="00C22EF1">
              <w:rPr>
                <w:lang w:eastAsia="zh-CN"/>
              </w:rPr>
              <w:t>43.5</w:t>
            </w:r>
          </w:p>
        </w:tc>
        <w:tc>
          <w:tcPr>
            <w:tcW w:w="1428" w:type="dxa"/>
            <w:vMerge/>
            <w:tcBorders>
              <w:top w:val="single" w:sz="4" w:space="0" w:color="auto"/>
              <w:left w:val="single" w:sz="4" w:space="0" w:color="auto"/>
              <w:bottom w:val="single" w:sz="4" w:space="0" w:color="auto"/>
              <w:right w:val="single" w:sz="4" w:space="0" w:color="auto"/>
            </w:tcBorders>
            <w:vAlign w:val="center"/>
          </w:tcPr>
          <w:p w14:paraId="42ECC404" w14:textId="77777777" w:rsidR="00493E11" w:rsidRPr="00C22EF1" w:rsidRDefault="00493E11" w:rsidP="009F187D">
            <w:pPr>
              <w:tabs>
                <w:tab w:val="clear" w:pos="794"/>
                <w:tab w:val="clear" w:pos="1191"/>
                <w:tab w:val="clear" w:pos="1588"/>
                <w:tab w:val="clear" w:pos="1985"/>
              </w:tabs>
              <w:overflowPunct/>
              <w:autoSpaceDE/>
              <w:autoSpaceDN/>
              <w:adjustRightInd/>
              <w:spacing w:before="60" w:after="60"/>
              <w:jc w:val="left"/>
              <w:rPr>
                <w:sz w:val="22"/>
                <w:lang w:eastAsia="zh-CN"/>
              </w:rPr>
            </w:pPr>
          </w:p>
        </w:tc>
      </w:tr>
    </w:tbl>
    <w:p w14:paraId="46E3D0FB" w14:textId="77777777" w:rsidR="00987A92" w:rsidRPr="00987A92" w:rsidRDefault="00987A92" w:rsidP="00987A92">
      <w:bookmarkStart w:id="1669" w:name="_Toc182921315"/>
    </w:p>
    <w:p w14:paraId="064CC265" w14:textId="77777777" w:rsidR="00987A92" w:rsidRDefault="00987A92" w:rsidP="00987A92"/>
    <w:p w14:paraId="2666CD1C" w14:textId="77777777" w:rsidR="004F2C2A" w:rsidRPr="00987A92" w:rsidRDefault="004F2C2A" w:rsidP="00987A92"/>
    <w:p w14:paraId="11EBD1A8" w14:textId="2CD519D5" w:rsidR="00493E11" w:rsidRPr="00C22EF1" w:rsidRDefault="00493E11" w:rsidP="00987A92">
      <w:pPr>
        <w:pStyle w:val="AnnexNoTitle"/>
        <w:outlineLvl w:val="0"/>
        <w:rPr>
          <w:caps/>
          <w:lang w:eastAsia="zh-CN"/>
        </w:rPr>
      </w:pPr>
      <w:r w:rsidRPr="00C22EF1">
        <w:rPr>
          <w:rFonts w:hint="eastAsia"/>
          <w:lang w:eastAsia="zh-CN"/>
        </w:rPr>
        <w:t>附件</w:t>
      </w:r>
      <w:r w:rsidRPr="00C22EF1">
        <w:rPr>
          <w:lang w:eastAsia="zh-CN"/>
        </w:rPr>
        <w:t>10</w:t>
      </w:r>
      <w:r w:rsidRPr="00C22EF1">
        <w:rPr>
          <w:lang w:eastAsia="zh-CN"/>
        </w:rPr>
        <w:br/>
      </w:r>
      <w:r w:rsidRPr="00C22EF1">
        <w:rPr>
          <w:lang w:eastAsia="zh-CN"/>
        </w:rPr>
        <w:br/>
      </w:r>
      <w:r w:rsidRPr="00C22EF1">
        <w:rPr>
          <w:lang w:eastAsia="zh-CN"/>
        </w:rPr>
        <w:t>印度区域卫星导航系统</w:t>
      </w:r>
      <w:r w:rsidRPr="00C22EF1">
        <w:rPr>
          <w:rFonts w:hint="eastAsia"/>
          <w:lang w:eastAsia="zh-CN"/>
        </w:rPr>
        <w:t>（</w:t>
      </w:r>
      <w:r w:rsidRPr="00C22EF1">
        <w:rPr>
          <w:lang w:eastAsia="zh-CN"/>
        </w:rPr>
        <w:t>IRNSS</w:t>
      </w:r>
      <w:r w:rsidRPr="00C22EF1">
        <w:rPr>
          <w:rFonts w:hint="eastAsia"/>
          <w:lang w:eastAsia="zh-CN"/>
        </w:rPr>
        <w:t>）和</w:t>
      </w:r>
      <w:r w:rsidRPr="00C22EF1">
        <w:rPr>
          <w:lang w:eastAsia="zh-CN"/>
        </w:rPr>
        <w:t>印度</w:t>
      </w:r>
      <w:r w:rsidRPr="00C22EF1">
        <w:rPr>
          <w:lang w:eastAsia="zh-CN"/>
        </w:rPr>
        <w:t>SBAS</w:t>
      </w:r>
      <w:r w:rsidRPr="00C22EF1">
        <w:rPr>
          <w:lang w:eastAsia="zh-CN"/>
        </w:rPr>
        <w:t>系统</w:t>
      </w:r>
      <w:r w:rsidRPr="00C22EF1">
        <w:rPr>
          <w:rFonts w:hint="eastAsia"/>
          <w:lang w:eastAsia="zh-CN"/>
        </w:rPr>
        <w:t>、</w:t>
      </w:r>
      <w:r w:rsidRPr="00C22EF1">
        <w:rPr>
          <w:lang w:eastAsia="zh-CN"/>
        </w:rPr>
        <w:br/>
        <w:t>GAGAN</w:t>
      </w:r>
      <w:bookmarkStart w:id="1670" w:name="OLE_LINK289"/>
      <w:bookmarkStart w:id="1671" w:name="OLE_LINK288"/>
      <w:bookmarkStart w:id="1672" w:name="OLE_LINK83"/>
      <w:r w:rsidRPr="00C22EF1">
        <w:rPr>
          <w:rFonts w:hint="eastAsia"/>
          <w:lang w:eastAsia="zh-CN"/>
        </w:rPr>
        <w:t>（</w:t>
      </w:r>
      <w:r w:rsidRPr="00C22EF1">
        <w:rPr>
          <w:lang w:eastAsia="zh-CN"/>
        </w:rPr>
        <w:t>GPS</w:t>
      </w:r>
      <w:r w:rsidRPr="00C22EF1">
        <w:rPr>
          <w:lang w:eastAsia="zh-CN"/>
        </w:rPr>
        <w:t>辅助</w:t>
      </w:r>
      <w:bookmarkEnd w:id="1670"/>
      <w:bookmarkEnd w:id="1671"/>
      <w:r w:rsidRPr="00C22EF1">
        <w:rPr>
          <w:lang w:eastAsia="zh-CN"/>
        </w:rPr>
        <w:t>地理增强导航</w:t>
      </w:r>
      <w:bookmarkEnd w:id="1672"/>
      <w:r w:rsidRPr="00C22EF1">
        <w:rPr>
          <w:rFonts w:hint="eastAsia"/>
          <w:lang w:eastAsia="zh-CN"/>
        </w:rPr>
        <w:t>）</w:t>
      </w:r>
      <w:r w:rsidRPr="00C22EF1">
        <w:rPr>
          <w:caps/>
          <w:lang w:eastAsia="zh-CN"/>
        </w:rPr>
        <w:t>的技术描述</w:t>
      </w:r>
      <w:bookmarkEnd w:id="1669"/>
    </w:p>
    <w:p w14:paraId="1ED6CEC8" w14:textId="77777777" w:rsidR="00493E11" w:rsidRPr="00C22EF1" w:rsidRDefault="00493E11" w:rsidP="00493E11">
      <w:pPr>
        <w:pStyle w:val="Heading1"/>
        <w:rPr>
          <w:lang w:eastAsia="zh-CN"/>
        </w:rPr>
      </w:pPr>
      <w:bookmarkStart w:id="1673" w:name="_Toc425348160"/>
      <w:bookmarkStart w:id="1674" w:name="_Toc425348655"/>
      <w:bookmarkStart w:id="1675" w:name="_Toc425347485"/>
      <w:bookmarkStart w:id="1676" w:name="_Toc426147334"/>
      <w:bookmarkStart w:id="1677" w:name="_Toc426147912"/>
      <w:bookmarkStart w:id="1678" w:name="_Toc426179820"/>
      <w:bookmarkStart w:id="1679" w:name="_Toc426180323"/>
      <w:bookmarkStart w:id="1680" w:name="_Toc426180581"/>
      <w:bookmarkStart w:id="1681" w:name="_Toc426180695"/>
      <w:bookmarkStart w:id="1682" w:name="_Toc426180903"/>
      <w:bookmarkStart w:id="1683" w:name="_Toc426181427"/>
      <w:bookmarkStart w:id="1684" w:name="_Toc426181606"/>
      <w:bookmarkStart w:id="1685" w:name="_Toc426181872"/>
      <w:bookmarkStart w:id="1686" w:name="_Toc426181987"/>
      <w:bookmarkStart w:id="1687" w:name="_Toc427593102"/>
      <w:bookmarkStart w:id="1688" w:name="_Toc182921316"/>
      <w:r w:rsidRPr="00C22EF1">
        <w:rPr>
          <w:lang w:eastAsia="zh-CN"/>
        </w:rPr>
        <w:t>1</w:t>
      </w:r>
      <w:r w:rsidRPr="00C22EF1">
        <w:rPr>
          <w:lang w:eastAsia="zh-CN"/>
        </w:rPr>
        <w:tab/>
      </w:r>
      <w:r w:rsidRPr="00C22EF1">
        <w:rPr>
          <w:lang w:eastAsia="zh-CN"/>
        </w:rPr>
        <w:t>引言</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31C7A3B3" w14:textId="574B8F99" w:rsidR="00493E11" w:rsidRPr="00C22EF1" w:rsidRDefault="00493E11" w:rsidP="00493E11">
      <w:pPr>
        <w:ind w:firstLineChars="200" w:firstLine="480"/>
        <w:rPr>
          <w:lang w:eastAsia="zh-CN"/>
        </w:rPr>
      </w:pPr>
      <w:r w:rsidRPr="00C22EF1">
        <w:rPr>
          <w:lang w:eastAsia="zh-CN"/>
        </w:rPr>
        <w:t>印度正在印度次大陆和邻近地区实施其区域卫星导航系统</w:t>
      </w:r>
      <w:r w:rsidRPr="00C22EF1">
        <w:rPr>
          <w:rFonts w:hint="eastAsia"/>
          <w:lang w:eastAsia="zh-CN"/>
        </w:rPr>
        <w:t>（</w:t>
      </w:r>
      <w:r w:rsidRPr="00C22EF1">
        <w:rPr>
          <w:lang w:eastAsia="zh-CN"/>
        </w:rPr>
        <w:t>IRNSS</w:t>
      </w:r>
      <w:r w:rsidRPr="00C22EF1">
        <w:rPr>
          <w:rFonts w:hint="eastAsia"/>
          <w:lang w:eastAsia="zh-CN"/>
        </w:rPr>
        <w:t>）</w:t>
      </w:r>
      <w:r w:rsidRPr="00C22EF1">
        <w:rPr>
          <w:lang w:eastAsia="zh-CN"/>
        </w:rPr>
        <w:t>。</w:t>
      </w:r>
      <w:r w:rsidRPr="00C22EF1">
        <w:rPr>
          <w:lang w:eastAsia="zh-CN"/>
        </w:rPr>
        <w:t>IRNSS</w:t>
      </w:r>
      <w:r w:rsidRPr="00C22EF1">
        <w:rPr>
          <w:lang w:eastAsia="zh-CN"/>
        </w:rPr>
        <w:t>将在</w:t>
      </w:r>
      <w:r w:rsidRPr="00C22EF1">
        <w:rPr>
          <w:lang w:eastAsia="zh-CN"/>
        </w:rPr>
        <w:t>1</w:t>
      </w:r>
      <w:r w:rsidRPr="0020307D">
        <w:rPr>
          <w:lang w:val="en-GB" w:eastAsia="zh-CN"/>
        </w:rPr>
        <w:t> </w:t>
      </w:r>
      <w:r w:rsidRPr="00C22EF1">
        <w:rPr>
          <w:lang w:eastAsia="zh-CN"/>
        </w:rPr>
        <w:t>164-1 215 MHz</w:t>
      </w:r>
      <w:r w:rsidRPr="00C22EF1">
        <w:rPr>
          <w:lang w:eastAsia="zh-CN"/>
        </w:rPr>
        <w:t>频段并可能在</w:t>
      </w:r>
      <w:r w:rsidRPr="00C22EF1">
        <w:rPr>
          <w:lang w:eastAsia="zh-CN"/>
        </w:rPr>
        <w:t>1 559-1 615 MHz</w:t>
      </w:r>
      <w:r w:rsidRPr="00C22EF1">
        <w:rPr>
          <w:rFonts w:hint="eastAsia"/>
          <w:lang w:eastAsia="zh-CN"/>
        </w:rPr>
        <w:t>频段</w:t>
      </w:r>
      <w:r w:rsidRPr="00C22EF1">
        <w:rPr>
          <w:lang w:eastAsia="zh-CN"/>
        </w:rPr>
        <w:t>运行。基线</w:t>
      </w:r>
      <w:r w:rsidRPr="00C22EF1">
        <w:rPr>
          <w:lang w:eastAsia="zh-CN"/>
        </w:rPr>
        <w:t>IRNSS</w:t>
      </w:r>
      <w:r w:rsidRPr="00C22EF1">
        <w:rPr>
          <w:lang w:eastAsia="zh-CN"/>
        </w:rPr>
        <w:t>星座由</w:t>
      </w:r>
      <w:r w:rsidRPr="00C22EF1">
        <w:rPr>
          <w:lang w:eastAsia="zh-CN"/>
        </w:rPr>
        <w:t>3</w:t>
      </w:r>
      <w:bookmarkStart w:id="1689" w:name="OLE_LINK296"/>
      <w:bookmarkStart w:id="1690" w:name="OLE_LINK297"/>
      <w:r w:rsidRPr="00C22EF1">
        <w:rPr>
          <w:lang w:eastAsia="zh-CN"/>
        </w:rPr>
        <w:t>颗</w:t>
      </w:r>
      <w:bookmarkEnd w:id="1689"/>
      <w:bookmarkEnd w:id="1690"/>
      <w:r w:rsidRPr="00C22EF1">
        <w:rPr>
          <w:lang w:eastAsia="zh-CN"/>
        </w:rPr>
        <w:t>GSO</w:t>
      </w:r>
      <w:r w:rsidRPr="00C22EF1">
        <w:rPr>
          <w:lang w:eastAsia="zh-CN"/>
        </w:rPr>
        <w:t>和</w:t>
      </w:r>
      <w:r w:rsidRPr="00C22EF1">
        <w:rPr>
          <w:lang w:eastAsia="zh-CN"/>
        </w:rPr>
        <w:t>4</w:t>
      </w:r>
      <w:r w:rsidRPr="00C22EF1">
        <w:rPr>
          <w:lang w:eastAsia="zh-CN"/>
        </w:rPr>
        <w:t>颗向赤道倾斜</w:t>
      </w:r>
      <w:r w:rsidRPr="00C22EF1">
        <w:rPr>
          <w:lang w:eastAsia="zh-CN"/>
        </w:rPr>
        <w:t>29° E</w:t>
      </w:r>
      <w:r w:rsidRPr="00C22EF1">
        <w:rPr>
          <w:lang w:eastAsia="zh-CN"/>
        </w:rPr>
        <w:t>的倾斜</w:t>
      </w:r>
      <w:r w:rsidRPr="00C22EF1">
        <w:rPr>
          <w:lang w:eastAsia="zh-CN"/>
        </w:rPr>
        <w:t>GSO</w:t>
      </w:r>
      <w:r w:rsidRPr="00C22EF1">
        <w:rPr>
          <w:lang w:eastAsia="zh-CN"/>
        </w:rPr>
        <w:t>卫星</w:t>
      </w:r>
      <w:r w:rsidRPr="00C22EF1">
        <w:rPr>
          <w:rFonts w:hint="eastAsia"/>
          <w:lang w:val="en-US" w:eastAsia="zh-CN"/>
        </w:rPr>
        <w:t>（</w:t>
      </w:r>
      <w:r w:rsidRPr="00C22EF1">
        <w:rPr>
          <w:lang w:val="en-US" w:eastAsia="zh-CN"/>
        </w:rPr>
        <w:t>I</w:t>
      </w:r>
      <w:r w:rsidRPr="00C22EF1">
        <w:rPr>
          <w:lang w:val="en-US" w:eastAsia="zh-CN"/>
        </w:rPr>
        <w:noBreakHyphen/>
        <w:t>GSO</w:t>
      </w:r>
      <w:r w:rsidRPr="00C22EF1">
        <w:rPr>
          <w:rFonts w:hint="eastAsia"/>
          <w:lang w:val="en-US" w:eastAsia="zh-CN"/>
        </w:rPr>
        <w:t>）</w:t>
      </w:r>
      <w:r w:rsidRPr="00C22EF1">
        <w:rPr>
          <w:lang w:eastAsia="zh-CN"/>
        </w:rPr>
        <w:t>组成。正在计划采用另外</w:t>
      </w:r>
      <w:r w:rsidRPr="00C22EF1">
        <w:rPr>
          <w:rFonts w:hint="eastAsia"/>
          <w:lang w:eastAsia="zh-CN"/>
        </w:rPr>
        <w:t>4</w:t>
      </w:r>
      <w:r w:rsidRPr="00C22EF1">
        <w:rPr>
          <w:rFonts w:hint="eastAsia"/>
          <w:lang w:eastAsia="zh-CN"/>
        </w:rPr>
        <w:t>颗</w:t>
      </w:r>
      <w:r w:rsidRPr="00C22EF1">
        <w:rPr>
          <w:rFonts w:hint="eastAsia"/>
          <w:lang w:eastAsia="zh-CN"/>
        </w:rPr>
        <w:t>I-GSO</w:t>
      </w:r>
      <w:r w:rsidRPr="00C22EF1">
        <w:rPr>
          <w:rFonts w:hint="eastAsia"/>
          <w:lang w:eastAsia="zh-CN"/>
        </w:rPr>
        <w:t>卫星来增强</w:t>
      </w:r>
      <w:r w:rsidRPr="00C22EF1">
        <w:rPr>
          <w:rFonts w:hint="eastAsia"/>
          <w:lang w:eastAsia="zh-CN"/>
        </w:rPr>
        <w:t>7</w:t>
      </w:r>
      <w:r w:rsidRPr="00C22EF1">
        <w:rPr>
          <w:rFonts w:hint="eastAsia"/>
          <w:lang w:eastAsia="zh-CN"/>
        </w:rPr>
        <w:t>颗卫星的基线星座，</w:t>
      </w:r>
      <w:r w:rsidRPr="00C22EF1">
        <w:rPr>
          <w:rFonts w:hint="eastAsia"/>
          <w:lang w:val="en-US" w:eastAsia="zh-CN"/>
        </w:rPr>
        <w:t>以</w:t>
      </w:r>
      <w:r w:rsidRPr="00C22EF1">
        <w:rPr>
          <w:lang w:val="en-US" w:eastAsia="zh-CN"/>
        </w:rPr>
        <w:t>形成一个</w:t>
      </w:r>
      <w:r w:rsidRPr="00C22EF1">
        <w:rPr>
          <w:rFonts w:hint="eastAsia"/>
          <w:lang w:val="en-US" w:eastAsia="zh-CN"/>
        </w:rPr>
        <w:t>11</w:t>
      </w:r>
      <w:r w:rsidRPr="00C22EF1">
        <w:rPr>
          <w:rFonts w:hint="eastAsia"/>
          <w:lang w:val="en-US" w:eastAsia="zh-CN"/>
        </w:rPr>
        <w:t>颗卫星的星座。</w:t>
      </w:r>
      <w:r w:rsidRPr="00C22EF1">
        <w:rPr>
          <w:lang w:eastAsia="zh-CN"/>
        </w:rPr>
        <w:t>该系统旨在提供准确的定位、导航和授时服务。</w:t>
      </w:r>
    </w:p>
    <w:p w14:paraId="52DFEA16" w14:textId="77777777" w:rsidR="00493E11" w:rsidRPr="00C22EF1" w:rsidRDefault="00493E11" w:rsidP="00613401">
      <w:pPr>
        <w:keepNext/>
        <w:keepLines/>
        <w:ind w:firstLineChars="200" w:firstLine="480"/>
        <w:rPr>
          <w:lang w:eastAsia="zh-CN"/>
        </w:rPr>
      </w:pPr>
      <w:r w:rsidRPr="00C22EF1">
        <w:rPr>
          <w:lang w:eastAsia="zh-CN"/>
        </w:rPr>
        <w:lastRenderedPageBreak/>
        <w:t>印度正在其空域实施一项以空基的增强系统</w:t>
      </w:r>
      <w:r w:rsidRPr="00C22EF1">
        <w:rPr>
          <w:rFonts w:hint="eastAsia"/>
          <w:lang w:val="en-US" w:eastAsia="zh-CN"/>
        </w:rPr>
        <w:t>（</w:t>
      </w:r>
      <w:r w:rsidRPr="00C22EF1">
        <w:rPr>
          <w:lang w:eastAsia="zh-CN"/>
        </w:rPr>
        <w:t>SBAS</w:t>
      </w:r>
      <w:r w:rsidRPr="00C22EF1">
        <w:rPr>
          <w:rFonts w:hint="eastAsia"/>
          <w:lang w:val="en-US" w:eastAsia="zh-CN"/>
        </w:rPr>
        <w:t>）</w:t>
      </w:r>
      <w:r w:rsidRPr="00C22EF1">
        <w:rPr>
          <w:lang w:eastAsia="zh-CN"/>
        </w:rPr>
        <w:t>，</w:t>
      </w:r>
      <w:r w:rsidRPr="00C22EF1">
        <w:rPr>
          <w:lang w:eastAsia="zh-CN"/>
        </w:rPr>
        <w:t>GAGAN</w:t>
      </w:r>
      <w:r w:rsidRPr="00C22EF1">
        <w:rPr>
          <w:rFonts w:hint="eastAsia"/>
          <w:lang w:val="en-US" w:eastAsia="zh-CN"/>
        </w:rPr>
        <w:t>（</w:t>
      </w:r>
      <w:r w:rsidRPr="00C22EF1">
        <w:rPr>
          <w:lang w:eastAsia="zh-CN"/>
        </w:rPr>
        <w:t>GPS</w:t>
      </w:r>
      <w:r w:rsidRPr="00C22EF1">
        <w:rPr>
          <w:lang w:eastAsia="zh-CN"/>
        </w:rPr>
        <w:t>辅助</w:t>
      </w:r>
      <w:r w:rsidRPr="00C22EF1">
        <w:rPr>
          <w:lang w:eastAsia="zh-CN"/>
        </w:rPr>
        <w:t>GEO</w:t>
      </w:r>
      <w:r w:rsidRPr="00C22EF1">
        <w:rPr>
          <w:lang w:eastAsia="zh-CN"/>
        </w:rPr>
        <w:t>增强导航</w:t>
      </w:r>
      <w:r w:rsidRPr="00C22EF1">
        <w:rPr>
          <w:rFonts w:hint="eastAsia"/>
          <w:lang w:val="en-US" w:eastAsia="zh-CN"/>
        </w:rPr>
        <w:t>）</w:t>
      </w:r>
      <w:r w:rsidRPr="00C22EF1">
        <w:rPr>
          <w:lang w:eastAsia="zh-CN"/>
        </w:rPr>
        <w:t>。除核心</w:t>
      </w:r>
      <w:r w:rsidRPr="00C22EF1">
        <w:rPr>
          <w:lang w:eastAsia="zh-CN"/>
        </w:rPr>
        <w:t>GPS</w:t>
      </w:r>
      <w:r w:rsidRPr="00C22EF1">
        <w:rPr>
          <w:lang w:eastAsia="zh-CN"/>
        </w:rPr>
        <w:t>之外，印度</w:t>
      </w:r>
      <w:r w:rsidRPr="00C22EF1">
        <w:rPr>
          <w:lang w:eastAsia="zh-CN"/>
        </w:rPr>
        <w:t>SBAS GAGAN</w:t>
      </w:r>
      <w:r w:rsidRPr="00C22EF1">
        <w:rPr>
          <w:lang w:eastAsia="zh-CN"/>
        </w:rPr>
        <w:t>旨在提供更高的精确度、可靠性、完整性和连续性。空间部分和地面段的特点类似于其他实施的</w:t>
      </w:r>
      <w:r w:rsidRPr="00C22EF1">
        <w:rPr>
          <w:lang w:eastAsia="zh-CN"/>
        </w:rPr>
        <w:t>SBAS</w:t>
      </w:r>
      <w:r w:rsidRPr="00C22EF1">
        <w:rPr>
          <w:lang w:eastAsia="zh-CN"/>
        </w:rPr>
        <w:t>，</w:t>
      </w:r>
      <w:bookmarkStart w:id="1691" w:name="OLE_LINK304"/>
      <w:r w:rsidRPr="00C22EF1">
        <w:rPr>
          <w:lang w:eastAsia="zh-CN"/>
        </w:rPr>
        <w:t>如</w:t>
      </w:r>
      <w:r w:rsidRPr="00C22EF1">
        <w:rPr>
          <w:lang w:eastAsia="zh-CN"/>
        </w:rPr>
        <w:t>US</w:t>
      </w:r>
      <w:r w:rsidRPr="00C22EF1">
        <w:rPr>
          <w:lang w:eastAsia="zh-CN"/>
        </w:rPr>
        <w:t>领空上的</w:t>
      </w:r>
      <w:r w:rsidRPr="00C22EF1">
        <w:rPr>
          <w:lang w:eastAsia="zh-CN"/>
        </w:rPr>
        <w:t>WAAS</w:t>
      </w:r>
      <w:r w:rsidRPr="00C22EF1">
        <w:rPr>
          <w:lang w:eastAsia="zh-CN"/>
        </w:rPr>
        <w:t>，欧洲</w:t>
      </w:r>
      <w:r w:rsidRPr="00C22EF1">
        <w:rPr>
          <w:lang w:eastAsia="zh-CN"/>
        </w:rPr>
        <w:t>ECAC</w:t>
      </w:r>
      <w:r w:rsidRPr="00C22EF1">
        <w:rPr>
          <w:lang w:eastAsia="zh-CN"/>
        </w:rPr>
        <w:t>区域上空的</w:t>
      </w:r>
      <w:r w:rsidRPr="00C22EF1">
        <w:rPr>
          <w:lang w:eastAsia="zh-CN"/>
        </w:rPr>
        <w:t>EGNOS</w:t>
      </w:r>
      <w:r w:rsidRPr="00C22EF1">
        <w:rPr>
          <w:lang w:eastAsia="zh-CN"/>
        </w:rPr>
        <w:t>和日本上空的</w:t>
      </w:r>
      <w:r w:rsidRPr="00C22EF1">
        <w:rPr>
          <w:lang w:eastAsia="zh-CN"/>
        </w:rPr>
        <w:t>MSAS</w:t>
      </w:r>
      <w:bookmarkEnd w:id="1691"/>
      <w:r w:rsidRPr="00C22EF1">
        <w:rPr>
          <w:lang w:eastAsia="zh-CN"/>
        </w:rPr>
        <w:t>。</w:t>
      </w:r>
    </w:p>
    <w:p w14:paraId="73242295" w14:textId="77777777" w:rsidR="00493E11" w:rsidRPr="00C22EF1" w:rsidRDefault="00493E11" w:rsidP="00493E11">
      <w:pPr>
        <w:pStyle w:val="Heading2"/>
        <w:rPr>
          <w:lang w:eastAsia="zh-CN"/>
        </w:rPr>
      </w:pPr>
      <w:bookmarkStart w:id="1692" w:name="_Toc425347486"/>
      <w:bookmarkStart w:id="1693" w:name="_Toc425348161"/>
      <w:bookmarkStart w:id="1694" w:name="_Toc425348656"/>
      <w:bookmarkStart w:id="1695" w:name="_Toc426147335"/>
      <w:bookmarkStart w:id="1696" w:name="_Toc426147913"/>
      <w:bookmarkStart w:id="1697" w:name="_Toc426179821"/>
      <w:bookmarkStart w:id="1698" w:name="_Toc426180324"/>
      <w:bookmarkStart w:id="1699" w:name="_Toc426180582"/>
      <w:bookmarkStart w:id="1700" w:name="_Toc426180696"/>
      <w:bookmarkStart w:id="1701" w:name="_Toc426180904"/>
      <w:bookmarkStart w:id="1702" w:name="_Toc426181428"/>
      <w:bookmarkStart w:id="1703" w:name="_Toc426181607"/>
      <w:bookmarkStart w:id="1704" w:name="_Toc426181873"/>
      <w:bookmarkStart w:id="1705" w:name="_Toc426181988"/>
      <w:bookmarkStart w:id="1706" w:name="_Toc427593103"/>
      <w:bookmarkStart w:id="1707" w:name="_Toc182921317"/>
      <w:r w:rsidRPr="00C22EF1">
        <w:rPr>
          <w:lang w:eastAsia="zh-CN"/>
        </w:rPr>
        <w:t>1.1</w:t>
      </w:r>
      <w:r w:rsidRPr="00C22EF1">
        <w:rPr>
          <w:lang w:eastAsia="zh-CN"/>
        </w:rPr>
        <w:tab/>
        <w:t>IRNSS</w:t>
      </w:r>
      <w:r w:rsidRPr="00C22EF1">
        <w:rPr>
          <w:rFonts w:hint="eastAsia"/>
          <w:lang w:eastAsia="zh-CN"/>
        </w:rPr>
        <w:t>和</w:t>
      </w:r>
      <w:r w:rsidRPr="00C22EF1">
        <w:rPr>
          <w:lang w:eastAsia="zh-CN"/>
        </w:rPr>
        <w:t>GAGAN</w:t>
      </w:r>
      <w:r w:rsidRPr="00C22EF1">
        <w:rPr>
          <w:lang w:eastAsia="zh-CN"/>
        </w:rPr>
        <w:t>频率要求</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4C4FB11A" w14:textId="77777777" w:rsidR="00493E11" w:rsidRPr="00C22EF1" w:rsidRDefault="00493E11" w:rsidP="00493E11">
      <w:pPr>
        <w:ind w:firstLineChars="200" w:firstLine="480"/>
        <w:rPr>
          <w:lang w:eastAsia="zh-CN"/>
        </w:rPr>
      </w:pPr>
      <w:r w:rsidRPr="00C22EF1">
        <w:rPr>
          <w:lang w:eastAsia="zh-CN"/>
        </w:rPr>
        <w:t>IRNSS</w:t>
      </w:r>
      <w:r w:rsidRPr="00C22EF1">
        <w:rPr>
          <w:lang w:eastAsia="zh-CN"/>
        </w:rPr>
        <w:t>的频率要求基于定位、导航和授时的精度要求评估、空到地传播延迟估计、多径和接收机噪声估计、设备成本和配置。</w:t>
      </w:r>
    </w:p>
    <w:p w14:paraId="284A1FC4" w14:textId="3CC155AA" w:rsidR="00493E11" w:rsidRPr="00C22EF1" w:rsidRDefault="00493E11" w:rsidP="00493E11">
      <w:pPr>
        <w:ind w:firstLineChars="200" w:firstLine="480"/>
        <w:rPr>
          <w:lang w:eastAsia="zh-CN"/>
        </w:rPr>
      </w:pPr>
      <w:r w:rsidRPr="00C22EF1">
        <w:rPr>
          <w:lang w:eastAsia="zh-CN"/>
        </w:rPr>
        <w:t>在</w:t>
      </w:r>
      <w:r w:rsidRPr="00C22EF1">
        <w:rPr>
          <w:lang w:eastAsia="zh-CN"/>
        </w:rPr>
        <w:t>L5</w:t>
      </w:r>
      <w:r w:rsidRPr="00C22EF1">
        <w:rPr>
          <w:lang w:eastAsia="zh-CN"/>
        </w:rPr>
        <w:t>载频上</w:t>
      </w:r>
      <w:r w:rsidRPr="00C22EF1">
        <w:rPr>
          <w:rFonts w:hint="eastAsia"/>
          <w:lang w:eastAsia="zh-CN"/>
        </w:rPr>
        <w:t>，</w:t>
      </w:r>
      <w:r w:rsidRPr="00C22EF1">
        <w:rPr>
          <w:lang w:eastAsia="zh-CN"/>
        </w:rPr>
        <w:t>IRNSS</w:t>
      </w:r>
      <w:r w:rsidRPr="00C22EF1">
        <w:rPr>
          <w:lang w:eastAsia="zh-CN"/>
        </w:rPr>
        <w:t>发射二个中心频率</w:t>
      </w:r>
      <w:r w:rsidRPr="00C22EF1">
        <w:rPr>
          <w:lang w:val="en-US" w:eastAsia="zh-CN"/>
        </w:rPr>
        <w:t>1</w:t>
      </w:r>
      <w:r w:rsidR="00384DA1">
        <w:rPr>
          <w:lang w:eastAsia="zh-CN"/>
        </w:rPr>
        <w:t> </w:t>
      </w:r>
      <w:r w:rsidRPr="00C22EF1">
        <w:rPr>
          <w:lang w:val="en-US" w:eastAsia="zh-CN"/>
        </w:rPr>
        <w:t>176.45 MHz</w:t>
      </w:r>
      <w:r w:rsidRPr="00C22EF1">
        <w:rPr>
          <w:lang w:val="en-US" w:eastAsia="zh-CN"/>
        </w:rPr>
        <w:t>的信号</w:t>
      </w:r>
      <w:r w:rsidRPr="00C22EF1">
        <w:rPr>
          <w:rFonts w:hint="eastAsia"/>
          <w:lang w:val="en-US" w:eastAsia="zh-CN"/>
        </w:rPr>
        <w:t>。这些信号包括一个采用</w:t>
      </w:r>
      <w:r w:rsidRPr="00C22EF1">
        <w:rPr>
          <w:lang w:eastAsia="zh-CN"/>
        </w:rPr>
        <w:t>1</w:t>
      </w:r>
      <w:r w:rsidRPr="00FE38DF">
        <w:rPr>
          <w:lang w:val="en-GB" w:eastAsia="zh-CN"/>
        </w:rPr>
        <w:t>°</w:t>
      </w:r>
      <w:r w:rsidRPr="00C22EF1">
        <w:rPr>
          <w:lang w:eastAsia="zh-CN"/>
        </w:rPr>
        <w:t>MHz BPSK</w:t>
      </w:r>
      <w:r w:rsidRPr="00C22EF1">
        <w:rPr>
          <w:lang w:eastAsia="zh-CN"/>
        </w:rPr>
        <w:t>调制的</w:t>
      </w:r>
      <w:r w:rsidRPr="00C22EF1">
        <w:rPr>
          <w:rFonts w:hint="eastAsia"/>
          <w:lang w:val="en-US" w:eastAsia="zh-CN"/>
        </w:rPr>
        <w:t>标准定位服务（</w:t>
      </w:r>
      <w:r w:rsidRPr="00C22EF1">
        <w:rPr>
          <w:rFonts w:hint="eastAsia"/>
          <w:lang w:val="en-US" w:eastAsia="zh-CN"/>
        </w:rPr>
        <w:t>SPS</w:t>
      </w:r>
      <w:r w:rsidRPr="00C22EF1">
        <w:rPr>
          <w:rFonts w:hint="eastAsia"/>
          <w:lang w:val="en-US" w:eastAsia="zh-CN"/>
        </w:rPr>
        <w:t>）信号</w:t>
      </w:r>
      <w:r w:rsidRPr="00C22EF1">
        <w:rPr>
          <w:lang w:eastAsia="zh-CN"/>
        </w:rPr>
        <w:t>和一个采用</w:t>
      </w:r>
      <w:r w:rsidRPr="00C22EF1">
        <w:rPr>
          <w:lang w:eastAsia="zh-CN"/>
        </w:rPr>
        <w:t>BOC (5,2)</w:t>
      </w:r>
      <w:r w:rsidRPr="00C22EF1">
        <w:rPr>
          <w:lang w:eastAsia="zh-CN"/>
        </w:rPr>
        <w:t>调制的</w:t>
      </w:r>
      <w:r w:rsidRPr="00C22EF1">
        <w:rPr>
          <w:rFonts w:hint="eastAsia"/>
          <w:lang w:val="en-US" w:eastAsia="zh-CN"/>
        </w:rPr>
        <w:t>受限</w:t>
      </w:r>
      <w:r w:rsidRPr="00C22EF1">
        <w:rPr>
          <w:lang w:val="en-US" w:eastAsia="zh-CN"/>
        </w:rPr>
        <w:t>服务</w:t>
      </w:r>
      <w:r w:rsidRPr="00C22EF1">
        <w:rPr>
          <w:rFonts w:hint="eastAsia"/>
          <w:lang w:val="en-US" w:eastAsia="zh-CN"/>
        </w:rPr>
        <w:t>（</w:t>
      </w:r>
      <w:r w:rsidRPr="00C22EF1">
        <w:rPr>
          <w:lang w:val="en-US" w:eastAsia="zh-CN"/>
        </w:rPr>
        <w:t>RS</w:t>
      </w:r>
      <w:r w:rsidRPr="00C22EF1">
        <w:rPr>
          <w:rFonts w:hint="eastAsia"/>
          <w:lang w:val="en-US" w:eastAsia="zh-CN"/>
        </w:rPr>
        <w:t>）</w:t>
      </w:r>
      <w:r w:rsidRPr="00C22EF1">
        <w:rPr>
          <w:lang w:val="en-US" w:eastAsia="zh-CN"/>
        </w:rPr>
        <w:t>信号</w:t>
      </w:r>
      <w:r w:rsidRPr="00C22EF1">
        <w:rPr>
          <w:lang w:eastAsia="zh-CN"/>
        </w:rPr>
        <w:t>。</w:t>
      </w:r>
    </w:p>
    <w:p w14:paraId="3EB17C91" w14:textId="77777777" w:rsidR="00493E11" w:rsidRPr="00C22EF1" w:rsidRDefault="00493E11" w:rsidP="00493E11">
      <w:pPr>
        <w:ind w:firstLineChars="200" w:firstLine="480"/>
        <w:rPr>
          <w:lang w:eastAsia="zh-CN"/>
        </w:rPr>
      </w:pPr>
      <w:r w:rsidRPr="00C22EF1">
        <w:rPr>
          <w:rFonts w:hint="eastAsia"/>
          <w:lang w:val="en-US" w:eastAsia="zh-CN"/>
        </w:rPr>
        <w:t>在</w:t>
      </w:r>
      <w:r w:rsidRPr="00C22EF1">
        <w:rPr>
          <w:lang w:val="en-US" w:eastAsia="zh-CN"/>
        </w:rPr>
        <w:t>L1</w:t>
      </w:r>
      <w:r w:rsidRPr="00C22EF1">
        <w:rPr>
          <w:rFonts w:hint="eastAsia"/>
          <w:lang w:val="en-US" w:eastAsia="zh-CN"/>
        </w:rPr>
        <w:t>载波</w:t>
      </w:r>
      <w:r w:rsidRPr="00C22EF1">
        <w:rPr>
          <w:lang w:val="en-US" w:eastAsia="zh-CN"/>
        </w:rPr>
        <w:t>上</w:t>
      </w:r>
      <w:r w:rsidRPr="00C22EF1">
        <w:rPr>
          <w:rFonts w:hint="eastAsia"/>
          <w:lang w:val="en-US" w:eastAsia="zh-CN"/>
        </w:rPr>
        <w:t>，</w:t>
      </w:r>
      <w:r w:rsidRPr="00C22EF1">
        <w:rPr>
          <w:lang w:val="en-US" w:eastAsia="zh-CN"/>
        </w:rPr>
        <w:t>计划发射二个中心频率为</w:t>
      </w:r>
      <w:r w:rsidRPr="00C22EF1">
        <w:rPr>
          <w:lang w:val="en-US" w:eastAsia="zh-CN"/>
        </w:rPr>
        <w:t>1 575.42 MHz</w:t>
      </w:r>
      <w:r w:rsidRPr="00C22EF1">
        <w:rPr>
          <w:lang w:val="en-US" w:eastAsia="zh-CN"/>
        </w:rPr>
        <w:t>的</w:t>
      </w:r>
      <w:r w:rsidRPr="00C22EF1">
        <w:rPr>
          <w:lang w:val="en-US" w:eastAsia="zh-CN"/>
        </w:rPr>
        <w:t>IRNSS</w:t>
      </w:r>
      <w:r w:rsidRPr="00C22EF1">
        <w:rPr>
          <w:lang w:val="en-US" w:eastAsia="zh-CN"/>
        </w:rPr>
        <w:t>信号</w:t>
      </w:r>
      <w:r w:rsidRPr="00C22EF1">
        <w:rPr>
          <w:rFonts w:hint="eastAsia"/>
          <w:lang w:val="en-US" w:eastAsia="zh-CN"/>
        </w:rPr>
        <w:t>。这些</w:t>
      </w:r>
      <w:r w:rsidRPr="00C22EF1">
        <w:rPr>
          <w:lang w:val="en-US" w:eastAsia="zh-CN"/>
        </w:rPr>
        <w:t>计划的信号包括一个可能是</w:t>
      </w:r>
      <w:r w:rsidRPr="00C22EF1">
        <w:rPr>
          <w:szCs w:val="24"/>
          <w:lang w:val="en-US" w:eastAsia="zh-CN"/>
        </w:rPr>
        <w:t>BOC(1,1)</w:t>
      </w:r>
      <w:r w:rsidRPr="00C22EF1">
        <w:rPr>
          <w:szCs w:val="24"/>
          <w:lang w:val="en-US" w:eastAsia="zh-CN"/>
        </w:rPr>
        <w:t>或</w:t>
      </w:r>
      <w:r w:rsidRPr="00C22EF1">
        <w:rPr>
          <w:color w:val="000000"/>
          <w:szCs w:val="24"/>
          <w:lang w:val="en-US" w:eastAsia="zh-CN"/>
        </w:rPr>
        <w:t>CBOC(6,1,1/11)</w:t>
      </w:r>
      <w:r w:rsidRPr="00C22EF1">
        <w:rPr>
          <w:color w:val="000000"/>
          <w:szCs w:val="24"/>
          <w:lang w:val="en-US" w:eastAsia="zh-CN"/>
        </w:rPr>
        <w:t>或</w:t>
      </w:r>
      <w:r w:rsidRPr="00C22EF1">
        <w:rPr>
          <w:color w:val="000000"/>
          <w:szCs w:val="24"/>
          <w:lang w:val="en-US" w:eastAsia="zh-CN"/>
        </w:rPr>
        <w:t>TMBOC(6,1,1/11)</w:t>
      </w:r>
      <w:r w:rsidRPr="00C22EF1">
        <w:rPr>
          <w:color w:val="000000"/>
          <w:lang w:val="en-US" w:eastAsia="zh-CN"/>
        </w:rPr>
        <w:t>的</w:t>
      </w:r>
      <w:r w:rsidRPr="00C22EF1">
        <w:rPr>
          <w:lang w:val="en-US" w:eastAsia="zh-CN"/>
        </w:rPr>
        <w:t>SPS</w:t>
      </w:r>
      <w:r w:rsidRPr="00C22EF1">
        <w:rPr>
          <w:lang w:val="en-US" w:eastAsia="zh-CN"/>
        </w:rPr>
        <w:t>信号和一个可能是</w:t>
      </w:r>
      <w:r w:rsidRPr="00C22EF1">
        <w:rPr>
          <w:color w:val="000000"/>
          <w:szCs w:val="24"/>
          <w:lang w:val="en-US" w:eastAsia="zh-CN"/>
        </w:rPr>
        <w:t>BOC</w:t>
      </w:r>
      <w:r w:rsidRPr="00C22EF1">
        <w:rPr>
          <w:color w:val="000000"/>
          <w:szCs w:val="24"/>
          <w:vertAlign w:val="subscript"/>
          <w:lang w:val="en-US" w:eastAsia="zh-CN"/>
        </w:rPr>
        <w:t>s</w:t>
      </w:r>
      <w:r w:rsidRPr="00C22EF1">
        <w:rPr>
          <w:color w:val="000000"/>
          <w:lang w:val="en-US" w:eastAsia="zh-CN"/>
        </w:rPr>
        <w:t>(5,2</w:t>
      </w:r>
      <w:r w:rsidRPr="00C22EF1">
        <w:rPr>
          <w:color w:val="000000"/>
          <w:szCs w:val="24"/>
          <w:lang w:val="en-US" w:eastAsia="zh-CN"/>
        </w:rPr>
        <w:t>)</w:t>
      </w:r>
      <w:r w:rsidRPr="00C22EF1">
        <w:rPr>
          <w:color w:val="000000"/>
          <w:szCs w:val="24"/>
          <w:lang w:val="en-US" w:eastAsia="zh-CN"/>
        </w:rPr>
        <w:t>或</w:t>
      </w:r>
      <w:proofErr w:type="spellStart"/>
      <w:r w:rsidRPr="00C22EF1">
        <w:rPr>
          <w:color w:val="000000"/>
          <w:szCs w:val="24"/>
          <w:lang w:val="en-US" w:eastAsia="zh-CN"/>
        </w:rPr>
        <w:t>BOC</w:t>
      </w:r>
      <w:r w:rsidRPr="00C22EF1">
        <w:rPr>
          <w:color w:val="000000"/>
          <w:szCs w:val="24"/>
          <w:vertAlign w:val="subscript"/>
          <w:lang w:val="en-US" w:eastAsia="zh-CN"/>
        </w:rPr>
        <w:t>c</w:t>
      </w:r>
      <w:proofErr w:type="spellEnd"/>
      <w:r w:rsidRPr="00C22EF1">
        <w:rPr>
          <w:color w:val="000000"/>
          <w:szCs w:val="24"/>
          <w:lang w:val="en-US" w:eastAsia="zh-CN"/>
        </w:rPr>
        <w:t>(4,2)</w:t>
      </w:r>
      <w:r w:rsidRPr="00C22EF1">
        <w:rPr>
          <w:rFonts w:hint="eastAsia"/>
          <w:color w:val="000000"/>
          <w:szCs w:val="24"/>
          <w:lang w:val="en-US" w:eastAsia="zh-CN"/>
        </w:rPr>
        <w:t>或</w:t>
      </w:r>
      <w:proofErr w:type="spellStart"/>
      <w:r w:rsidRPr="00C22EF1">
        <w:rPr>
          <w:color w:val="000000"/>
          <w:szCs w:val="24"/>
          <w:lang w:val="en-US" w:eastAsia="zh-CN"/>
        </w:rPr>
        <w:t>BOC</w:t>
      </w:r>
      <w:r w:rsidRPr="00C22EF1">
        <w:rPr>
          <w:color w:val="000000"/>
          <w:szCs w:val="24"/>
          <w:vertAlign w:val="subscript"/>
          <w:lang w:val="en-US" w:eastAsia="zh-CN"/>
        </w:rPr>
        <w:t>c</w:t>
      </w:r>
      <w:proofErr w:type="spellEnd"/>
      <w:r w:rsidRPr="00C22EF1">
        <w:rPr>
          <w:color w:val="000000"/>
          <w:szCs w:val="24"/>
          <w:lang w:val="en-US" w:eastAsia="zh-CN"/>
        </w:rPr>
        <w:t>(12,2)</w:t>
      </w:r>
      <w:r w:rsidRPr="00C22EF1">
        <w:rPr>
          <w:color w:val="000000"/>
          <w:szCs w:val="24"/>
          <w:lang w:val="en-US" w:eastAsia="zh-CN"/>
        </w:rPr>
        <w:t>的</w:t>
      </w:r>
      <w:r w:rsidRPr="00C22EF1">
        <w:rPr>
          <w:color w:val="000000"/>
          <w:szCs w:val="24"/>
          <w:lang w:val="en-US" w:eastAsia="zh-CN"/>
        </w:rPr>
        <w:t>RS</w:t>
      </w:r>
      <w:r w:rsidRPr="00C22EF1">
        <w:rPr>
          <w:color w:val="000000"/>
          <w:szCs w:val="24"/>
          <w:lang w:val="en-US" w:eastAsia="zh-CN"/>
        </w:rPr>
        <w:t>信号</w:t>
      </w:r>
      <w:r w:rsidRPr="00C22EF1">
        <w:rPr>
          <w:rFonts w:hint="eastAsia"/>
          <w:color w:val="000000"/>
          <w:szCs w:val="24"/>
          <w:lang w:val="en-US" w:eastAsia="zh-CN"/>
        </w:rPr>
        <w:t>（</w:t>
      </w:r>
      <w:r w:rsidRPr="00C22EF1">
        <w:rPr>
          <w:color w:val="000000"/>
          <w:szCs w:val="24"/>
          <w:lang w:val="en-US" w:eastAsia="zh-CN"/>
        </w:rPr>
        <w:t>将根据与其他</w:t>
      </w:r>
      <w:r w:rsidRPr="00C22EF1">
        <w:rPr>
          <w:color w:val="000000"/>
          <w:szCs w:val="24"/>
          <w:lang w:val="en-US" w:eastAsia="zh-CN"/>
        </w:rPr>
        <w:t>GNSS</w:t>
      </w:r>
      <w:r w:rsidRPr="00C22EF1">
        <w:rPr>
          <w:color w:val="000000"/>
          <w:szCs w:val="24"/>
          <w:lang w:val="en-US" w:eastAsia="zh-CN"/>
        </w:rPr>
        <w:t>运营</w:t>
      </w:r>
      <w:proofErr w:type="gramStart"/>
      <w:r w:rsidRPr="00C22EF1">
        <w:rPr>
          <w:color w:val="000000"/>
          <w:szCs w:val="24"/>
          <w:lang w:val="en-US" w:eastAsia="zh-CN"/>
        </w:rPr>
        <w:t>商协调</w:t>
      </w:r>
      <w:proofErr w:type="gramEnd"/>
      <w:r w:rsidRPr="00C22EF1">
        <w:rPr>
          <w:color w:val="000000"/>
          <w:szCs w:val="24"/>
          <w:lang w:val="en-US" w:eastAsia="zh-CN"/>
        </w:rPr>
        <w:t>结果从这三个选择中选出一种调制机制</w:t>
      </w:r>
      <w:r w:rsidRPr="00C22EF1">
        <w:rPr>
          <w:rFonts w:hint="eastAsia"/>
          <w:color w:val="000000"/>
          <w:szCs w:val="24"/>
          <w:lang w:val="en-US" w:eastAsia="zh-CN"/>
        </w:rPr>
        <w:t>）。</w:t>
      </w:r>
    </w:p>
    <w:p w14:paraId="3A04A2C3" w14:textId="77777777" w:rsidR="00493E11" w:rsidRPr="00C22EF1" w:rsidRDefault="00493E11" w:rsidP="00493E11">
      <w:pPr>
        <w:ind w:firstLineChars="200" w:firstLine="480"/>
        <w:rPr>
          <w:lang w:eastAsia="zh-CN"/>
        </w:rPr>
      </w:pPr>
      <w:r w:rsidRPr="00C22EF1">
        <w:rPr>
          <w:lang w:eastAsia="zh-CN"/>
        </w:rPr>
        <w:t>印度</w:t>
      </w:r>
      <w:r w:rsidRPr="00C22EF1">
        <w:rPr>
          <w:lang w:eastAsia="zh-CN"/>
        </w:rPr>
        <w:t>SBAS GAGAN</w:t>
      </w:r>
      <w:r w:rsidRPr="00C22EF1">
        <w:rPr>
          <w:lang w:eastAsia="zh-CN"/>
        </w:rPr>
        <w:t>在</w:t>
      </w:r>
      <w:r w:rsidRPr="00CD2398">
        <w:rPr>
          <w:lang w:eastAsia="zh-CN"/>
        </w:rPr>
        <w:t>1 559-1 610 MHz</w:t>
      </w:r>
      <w:r w:rsidRPr="00C22EF1">
        <w:rPr>
          <w:lang w:val="en-US" w:eastAsia="zh-CN"/>
        </w:rPr>
        <w:t>频段</w:t>
      </w:r>
      <w:r w:rsidRPr="00CD2398">
        <w:rPr>
          <w:rFonts w:hint="eastAsia"/>
          <w:lang w:eastAsia="zh-CN"/>
        </w:rPr>
        <w:t>（</w:t>
      </w:r>
      <w:r w:rsidRPr="00C22EF1">
        <w:rPr>
          <w:lang w:val="en-US" w:eastAsia="zh-CN"/>
        </w:rPr>
        <w:t>中心频率</w:t>
      </w:r>
      <w:r w:rsidRPr="00C22EF1">
        <w:rPr>
          <w:lang w:eastAsia="zh-CN"/>
        </w:rPr>
        <w:t>1 575.42 MHz</w:t>
      </w:r>
      <w:r w:rsidRPr="00CD2398">
        <w:rPr>
          <w:rFonts w:hint="eastAsia"/>
          <w:lang w:eastAsia="zh-CN"/>
        </w:rPr>
        <w:t>）</w:t>
      </w:r>
      <w:r w:rsidRPr="00C22EF1">
        <w:rPr>
          <w:lang w:eastAsia="zh-CN"/>
        </w:rPr>
        <w:t>和</w:t>
      </w:r>
      <w:r w:rsidRPr="00CD2398">
        <w:rPr>
          <w:lang w:eastAsia="zh-CN"/>
        </w:rPr>
        <w:t>1 164-1 215 MHz</w:t>
      </w:r>
      <w:r w:rsidRPr="00C22EF1">
        <w:rPr>
          <w:lang w:val="en-US" w:eastAsia="zh-CN"/>
        </w:rPr>
        <w:t>频段</w:t>
      </w:r>
      <w:r w:rsidRPr="00CD2398">
        <w:rPr>
          <w:rFonts w:hint="eastAsia"/>
          <w:lang w:eastAsia="zh-CN"/>
        </w:rPr>
        <w:t>（</w:t>
      </w:r>
      <w:r w:rsidRPr="00C22EF1">
        <w:rPr>
          <w:lang w:val="en-US" w:eastAsia="zh-CN"/>
        </w:rPr>
        <w:t>中心频率</w:t>
      </w:r>
      <w:r w:rsidRPr="00CD2398">
        <w:rPr>
          <w:lang w:eastAsia="zh-CN"/>
        </w:rPr>
        <w:t>1 176.45 MHz</w:t>
      </w:r>
      <w:r w:rsidRPr="00CD2398">
        <w:rPr>
          <w:rFonts w:hint="eastAsia"/>
          <w:lang w:eastAsia="zh-CN"/>
        </w:rPr>
        <w:t>）</w:t>
      </w:r>
      <w:r w:rsidRPr="00C22EF1">
        <w:rPr>
          <w:lang w:eastAsia="zh-CN"/>
        </w:rPr>
        <w:t>发射</w:t>
      </w:r>
      <w:r w:rsidRPr="00C22EF1">
        <w:rPr>
          <w:lang w:eastAsia="zh-CN"/>
        </w:rPr>
        <w:t>GPS</w:t>
      </w:r>
      <w:r w:rsidRPr="00C22EF1">
        <w:rPr>
          <w:lang w:eastAsia="zh-CN"/>
        </w:rPr>
        <w:t>增强信号。</w:t>
      </w:r>
    </w:p>
    <w:p w14:paraId="5EE4F5BE" w14:textId="77777777" w:rsidR="00493E11" w:rsidRPr="00C22EF1" w:rsidRDefault="00493E11" w:rsidP="00493E11">
      <w:pPr>
        <w:pStyle w:val="Heading1"/>
        <w:rPr>
          <w:lang w:val="en-GB" w:eastAsia="zh-CN"/>
        </w:rPr>
      </w:pPr>
      <w:bookmarkStart w:id="1708" w:name="_Toc425347487"/>
      <w:bookmarkStart w:id="1709" w:name="_Toc425348162"/>
      <w:bookmarkStart w:id="1710" w:name="_Toc425348657"/>
      <w:bookmarkStart w:id="1711" w:name="_Toc426147336"/>
      <w:bookmarkStart w:id="1712" w:name="_Toc426147914"/>
      <w:bookmarkStart w:id="1713" w:name="_Toc426179822"/>
      <w:bookmarkStart w:id="1714" w:name="_Toc426180325"/>
      <w:bookmarkStart w:id="1715" w:name="_Toc426180583"/>
      <w:bookmarkStart w:id="1716" w:name="_Toc426180905"/>
      <w:bookmarkStart w:id="1717" w:name="_Toc426180697"/>
      <w:bookmarkStart w:id="1718" w:name="_Toc426181429"/>
      <w:bookmarkStart w:id="1719" w:name="_Toc426181608"/>
      <w:bookmarkStart w:id="1720" w:name="_Toc426181874"/>
      <w:bookmarkStart w:id="1721" w:name="_Toc426181989"/>
      <w:bookmarkStart w:id="1722" w:name="_Toc427593104"/>
      <w:bookmarkStart w:id="1723" w:name="_Toc182921318"/>
      <w:r w:rsidRPr="00C22EF1">
        <w:rPr>
          <w:lang w:val="en-GB" w:eastAsia="zh-CN"/>
        </w:rPr>
        <w:t>2</w:t>
      </w:r>
      <w:r w:rsidRPr="00C22EF1">
        <w:rPr>
          <w:lang w:val="en-GB" w:eastAsia="zh-CN"/>
        </w:rPr>
        <w:tab/>
      </w:r>
      <w:r w:rsidRPr="00C22EF1">
        <w:rPr>
          <w:lang w:val="en-GB" w:eastAsia="zh-CN"/>
        </w:rPr>
        <w:t>系统概述</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10B4713D" w14:textId="77777777" w:rsidR="00493E11" w:rsidRPr="00C22EF1" w:rsidRDefault="00493E11" w:rsidP="00493E11">
      <w:pPr>
        <w:ind w:firstLineChars="200" w:firstLine="480"/>
        <w:rPr>
          <w:lang w:val="en-GB" w:eastAsia="zh-CN"/>
        </w:rPr>
      </w:pPr>
      <w:r w:rsidRPr="00C22EF1">
        <w:rPr>
          <w:lang w:val="en-GB" w:eastAsia="zh-CN"/>
        </w:rPr>
        <w:t>IRNSS</w:t>
      </w:r>
      <w:r w:rsidRPr="00C22EF1">
        <w:rPr>
          <w:lang w:val="en-GB" w:eastAsia="zh-CN"/>
        </w:rPr>
        <w:t>是一个连续的空基的全天候的无线电导航卫星系统，在服务区的任何地方</w:t>
      </w:r>
      <w:r w:rsidRPr="00C22EF1">
        <w:rPr>
          <w:rFonts w:hint="eastAsia"/>
          <w:lang w:val="en-GB" w:eastAsia="zh-CN"/>
        </w:rPr>
        <w:t>，</w:t>
      </w:r>
      <w:r w:rsidRPr="00C22EF1">
        <w:rPr>
          <w:lang w:val="en-GB" w:eastAsia="zh-CN"/>
        </w:rPr>
        <w:t>为任何配备合适的接收机的用户提供定位、导航和授时服务。</w:t>
      </w:r>
    </w:p>
    <w:p w14:paraId="7568E442" w14:textId="77777777" w:rsidR="00493E11" w:rsidRPr="00C22EF1" w:rsidRDefault="00493E11" w:rsidP="00493E11">
      <w:pPr>
        <w:ind w:firstLineChars="200" w:firstLine="480"/>
        <w:rPr>
          <w:lang w:val="en-GB" w:eastAsia="zh-CN"/>
        </w:rPr>
      </w:pPr>
      <w:r w:rsidRPr="00C22EF1">
        <w:rPr>
          <w:lang w:val="en-GB" w:eastAsia="zh-CN"/>
        </w:rPr>
        <w:t>该系统的运作原理是无源</w:t>
      </w:r>
      <w:r w:rsidRPr="00C22EF1">
        <w:rPr>
          <w:rFonts w:hint="eastAsia"/>
          <w:lang w:val="en-GB" w:eastAsia="zh-CN"/>
        </w:rPr>
        <w:t>三边</w:t>
      </w:r>
      <w:r w:rsidRPr="00C22EF1">
        <w:rPr>
          <w:lang w:val="en-GB" w:eastAsia="zh-CN"/>
        </w:rPr>
        <w:t>测量。通过使用接收星历和时钟校正参数，</w:t>
      </w:r>
      <w:r w:rsidRPr="00C22EF1">
        <w:rPr>
          <w:lang w:val="en-GB" w:eastAsia="zh-CN"/>
        </w:rPr>
        <w:t>IRNSS</w:t>
      </w:r>
      <w:r w:rsidRPr="00C22EF1">
        <w:rPr>
          <w:lang w:val="en-GB" w:eastAsia="zh-CN"/>
        </w:rPr>
        <w:t>用户设备测量</w:t>
      </w:r>
      <w:r w:rsidRPr="00C22EF1">
        <w:rPr>
          <w:rFonts w:hint="eastAsia"/>
          <w:lang w:val="en-GB" w:eastAsia="zh-CN"/>
        </w:rPr>
        <w:t>到</w:t>
      </w:r>
      <w:r w:rsidRPr="00C22EF1">
        <w:rPr>
          <w:lang w:val="en-GB" w:eastAsia="zh-CN"/>
        </w:rPr>
        <w:t>4</w:t>
      </w:r>
      <w:r w:rsidRPr="00C22EF1">
        <w:rPr>
          <w:lang w:val="en-GB" w:eastAsia="zh-CN"/>
        </w:rPr>
        <w:t>个或更多的卫星的伪</w:t>
      </w:r>
      <w:r w:rsidRPr="00C22EF1">
        <w:rPr>
          <w:rFonts w:hint="eastAsia"/>
          <w:lang w:val="en-GB" w:eastAsia="zh-CN"/>
        </w:rPr>
        <w:t>距</w:t>
      </w:r>
      <w:r w:rsidRPr="00C22EF1">
        <w:rPr>
          <w:lang w:val="en-GB" w:eastAsia="zh-CN"/>
        </w:rPr>
        <w:t>，并在其时钟与</w:t>
      </w:r>
      <w:r w:rsidRPr="00C22EF1">
        <w:rPr>
          <w:lang w:val="en-GB" w:eastAsia="zh-CN"/>
        </w:rPr>
        <w:t>IRNSS</w:t>
      </w:r>
      <w:r w:rsidRPr="00C22EF1">
        <w:rPr>
          <w:lang w:val="en-GB" w:eastAsia="zh-CN"/>
        </w:rPr>
        <w:t>系统时间同步后计算它的位置。</w:t>
      </w:r>
    </w:p>
    <w:p w14:paraId="5409B388" w14:textId="77777777" w:rsidR="00493E11" w:rsidRPr="00C22EF1" w:rsidRDefault="00493E11" w:rsidP="00493E11">
      <w:pPr>
        <w:ind w:firstLineChars="200" w:firstLine="480"/>
        <w:rPr>
          <w:lang w:val="en-GB" w:eastAsia="zh-CN"/>
        </w:rPr>
      </w:pPr>
      <w:r w:rsidRPr="00C22EF1">
        <w:rPr>
          <w:lang w:val="en-GB" w:eastAsia="zh-CN"/>
        </w:rPr>
        <w:t>主要是计算</w:t>
      </w:r>
      <w:bookmarkStart w:id="1724" w:name="OLE_LINK95"/>
      <w:bookmarkStart w:id="1725" w:name="OLE_LINK94"/>
      <w:r w:rsidRPr="00C22EF1">
        <w:rPr>
          <w:lang w:val="en-GB" w:eastAsia="zh-CN"/>
        </w:rPr>
        <w:t>四测距</w:t>
      </w:r>
      <w:bookmarkEnd w:id="1724"/>
      <w:bookmarkEnd w:id="1725"/>
      <w:r w:rsidRPr="00C22EF1">
        <w:rPr>
          <w:lang w:val="en-GB" w:eastAsia="zh-CN"/>
        </w:rPr>
        <w:t>方程的联立求解，然后在</w:t>
      </w:r>
      <w:r w:rsidRPr="00C22EF1">
        <w:rPr>
          <w:lang w:val="en-GB" w:eastAsia="zh-CN"/>
        </w:rPr>
        <w:t>WGS-84</w:t>
      </w:r>
      <w:proofErr w:type="gramStart"/>
      <w:r w:rsidRPr="00C22EF1">
        <w:rPr>
          <w:lang w:val="en-GB" w:eastAsia="zh-CN"/>
        </w:rPr>
        <w:t>参考帧中确定</w:t>
      </w:r>
      <w:proofErr w:type="gramEnd"/>
      <w:r w:rsidRPr="00C22EF1">
        <w:rPr>
          <w:lang w:val="en-GB" w:eastAsia="zh-CN"/>
        </w:rPr>
        <w:t>三维用户的位置和用户时钟与</w:t>
      </w:r>
      <w:r w:rsidRPr="00C22EF1">
        <w:rPr>
          <w:lang w:val="en-GB" w:eastAsia="zh-CN"/>
        </w:rPr>
        <w:t>IRNSS</w:t>
      </w:r>
      <w:r w:rsidRPr="00C22EF1">
        <w:rPr>
          <w:lang w:val="en-GB" w:eastAsia="zh-CN"/>
        </w:rPr>
        <w:t>时间的偏移。</w:t>
      </w:r>
    </w:p>
    <w:p w14:paraId="1339567B" w14:textId="77777777" w:rsidR="00493E11" w:rsidRPr="00C22EF1" w:rsidRDefault="00493E11" w:rsidP="00493E11">
      <w:pPr>
        <w:ind w:firstLineChars="200" w:firstLine="480"/>
        <w:rPr>
          <w:lang w:val="en-GB" w:eastAsia="zh-CN"/>
        </w:rPr>
      </w:pPr>
      <w:bookmarkStart w:id="1726" w:name="OLE_LINK6"/>
      <w:r w:rsidRPr="00C22EF1">
        <w:rPr>
          <w:lang w:val="en-GB" w:eastAsia="zh-CN"/>
        </w:rPr>
        <w:t>给定到</w:t>
      </w:r>
      <w:r w:rsidRPr="00C22EF1">
        <w:rPr>
          <w:lang w:val="en-GB" w:eastAsia="zh-CN"/>
        </w:rPr>
        <w:t>4</w:t>
      </w:r>
      <w:bookmarkStart w:id="1727" w:name="OLE_LINK96"/>
      <w:bookmarkStart w:id="1728" w:name="OLE_LINK97"/>
      <w:r w:rsidRPr="00C22EF1">
        <w:rPr>
          <w:lang w:val="en-GB" w:eastAsia="zh-CN"/>
        </w:rPr>
        <w:t>颗</w:t>
      </w:r>
      <w:bookmarkEnd w:id="1727"/>
      <w:bookmarkEnd w:id="1728"/>
      <w:r w:rsidRPr="00C22EF1">
        <w:rPr>
          <w:lang w:val="en-GB" w:eastAsia="zh-CN"/>
        </w:rPr>
        <w:t>卫星的伪距率测量，三维用户速度和用户时钟速率偏移</w:t>
      </w:r>
      <w:bookmarkEnd w:id="1726"/>
      <w:r w:rsidRPr="00C22EF1">
        <w:rPr>
          <w:lang w:val="en-GB" w:eastAsia="zh-CN"/>
        </w:rPr>
        <w:t>可以通过</w:t>
      </w:r>
      <w:proofErr w:type="gramStart"/>
      <w:r w:rsidRPr="00C22EF1">
        <w:rPr>
          <w:lang w:val="en-GB" w:eastAsia="zh-CN"/>
        </w:rPr>
        <w:t>求解</w:t>
      </w:r>
      <w:r w:rsidRPr="00C22EF1">
        <w:rPr>
          <w:rFonts w:hint="eastAsia"/>
          <w:lang w:val="en-GB" w:eastAsia="zh-CN"/>
        </w:rPr>
        <w:t>四</w:t>
      </w:r>
      <w:proofErr w:type="gramEnd"/>
      <w:r w:rsidRPr="00C22EF1">
        <w:rPr>
          <w:rFonts w:hint="eastAsia"/>
          <w:lang w:val="en-GB" w:eastAsia="zh-CN"/>
        </w:rPr>
        <w:t>测距</w:t>
      </w:r>
      <w:r w:rsidRPr="00C22EF1">
        <w:rPr>
          <w:lang w:val="en-GB" w:eastAsia="zh-CN"/>
        </w:rPr>
        <w:t>方程估算</w:t>
      </w:r>
      <w:r w:rsidRPr="00C22EF1">
        <w:rPr>
          <w:rFonts w:hint="eastAsia"/>
          <w:lang w:val="en-GB" w:eastAsia="zh-CN"/>
        </w:rPr>
        <w:t>。</w:t>
      </w:r>
      <w:r w:rsidRPr="00C22EF1">
        <w:rPr>
          <w:lang w:val="en-GB" w:eastAsia="zh-CN"/>
        </w:rPr>
        <w:t>测量被称为</w:t>
      </w:r>
      <w:r w:rsidRPr="00C22EF1">
        <w:rPr>
          <w:rFonts w:ascii="SimSun" w:hAnsi="SimSun" w:hint="eastAsia"/>
          <w:lang w:val="en-GB" w:eastAsia="zh-CN"/>
        </w:rPr>
        <w:t>‘</w:t>
      </w:r>
      <w:r w:rsidRPr="00C22EF1">
        <w:rPr>
          <w:lang w:val="en-GB" w:eastAsia="zh-CN"/>
        </w:rPr>
        <w:t>伪</w:t>
      </w:r>
      <w:r w:rsidRPr="00C22EF1">
        <w:rPr>
          <w:rFonts w:ascii="SimSun" w:hAnsi="SimSun" w:hint="eastAsia"/>
          <w:lang w:val="en-GB" w:eastAsia="zh-CN"/>
        </w:rPr>
        <w:t>’</w:t>
      </w:r>
      <w:r w:rsidRPr="00C22EF1">
        <w:rPr>
          <w:lang w:val="en-GB" w:eastAsia="zh-CN"/>
        </w:rPr>
        <w:t>的原因是，他们由接收机中不精确的</w:t>
      </w:r>
      <w:r w:rsidRPr="00C22EF1">
        <w:rPr>
          <w:rFonts w:hint="eastAsia"/>
          <w:lang w:val="en-GB" w:eastAsia="zh-CN"/>
        </w:rPr>
        <w:t>（</w:t>
      </w:r>
      <w:r w:rsidRPr="00C22EF1">
        <w:rPr>
          <w:lang w:val="en-GB" w:eastAsia="zh-CN"/>
        </w:rPr>
        <w:t>低成本</w:t>
      </w:r>
      <w:r w:rsidRPr="00C22EF1">
        <w:rPr>
          <w:rFonts w:hint="eastAsia"/>
          <w:lang w:val="en-GB" w:eastAsia="zh-CN"/>
        </w:rPr>
        <w:t>）</w:t>
      </w:r>
      <w:r w:rsidRPr="00C22EF1">
        <w:rPr>
          <w:lang w:val="en-GB" w:eastAsia="zh-CN"/>
        </w:rPr>
        <w:t>用户时钟得出，并包含由于接收机时钟与</w:t>
      </w:r>
      <w:r w:rsidRPr="00C22EF1">
        <w:rPr>
          <w:lang w:val="en-GB" w:eastAsia="zh-CN"/>
        </w:rPr>
        <w:t>IRNSS</w:t>
      </w:r>
      <w:r w:rsidRPr="00C22EF1">
        <w:rPr>
          <w:lang w:val="en-GB" w:eastAsia="zh-CN"/>
        </w:rPr>
        <w:t>时间之间的偏移所产生的固定的偏差。</w:t>
      </w:r>
    </w:p>
    <w:p w14:paraId="19B759A5" w14:textId="77777777" w:rsidR="00493E11" w:rsidRPr="00C22EF1" w:rsidRDefault="00493E11" w:rsidP="00493E11">
      <w:pPr>
        <w:ind w:firstLineChars="200" w:firstLine="480"/>
        <w:rPr>
          <w:lang w:val="en-GB" w:eastAsia="zh-CN"/>
        </w:rPr>
      </w:pPr>
      <w:r w:rsidRPr="00C22EF1">
        <w:rPr>
          <w:lang w:val="en-GB" w:eastAsia="zh-CN"/>
        </w:rPr>
        <w:t>印度</w:t>
      </w:r>
      <w:r w:rsidRPr="00C22EF1">
        <w:rPr>
          <w:lang w:val="en-GB" w:eastAsia="zh-CN"/>
        </w:rPr>
        <w:t>SBAS GAGAN</w:t>
      </w:r>
      <w:bookmarkStart w:id="1729" w:name="OLE_LINK10"/>
      <w:bookmarkStart w:id="1730" w:name="OLE_LINK7"/>
      <w:r w:rsidRPr="00C22EF1">
        <w:rPr>
          <w:lang w:val="en-GB" w:eastAsia="zh-CN"/>
        </w:rPr>
        <w:t>有效载荷</w:t>
      </w:r>
      <w:bookmarkEnd w:id="1729"/>
      <w:bookmarkEnd w:id="1730"/>
      <w:r w:rsidRPr="00C22EF1">
        <w:rPr>
          <w:lang w:val="en-GB" w:eastAsia="zh-CN"/>
        </w:rPr>
        <w:t>在</w:t>
      </w:r>
      <w:r w:rsidRPr="00C22EF1">
        <w:rPr>
          <w:lang w:val="en-GB" w:eastAsia="zh-CN"/>
        </w:rPr>
        <w:t>3</w:t>
      </w:r>
      <w:r w:rsidRPr="00C22EF1">
        <w:rPr>
          <w:rFonts w:hint="eastAsia"/>
          <w:lang w:val="en-GB" w:eastAsia="zh-CN"/>
        </w:rPr>
        <w:t>颗</w:t>
      </w:r>
      <w:r w:rsidRPr="00C22EF1">
        <w:rPr>
          <w:lang w:val="en-GB" w:eastAsia="zh-CN"/>
        </w:rPr>
        <w:t>对地静止印度通信卫星上承载。增强</w:t>
      </w:r>
      <w:r w:rsidRPr="00C22EF1">
        <w:rPr>
          <w:lang w:val="en-GB" w:eastAsia="zh-CN"/>
        </w:rPr>
        <w:t>GAGAN</w:t>
      </w:r>
      <w:r w:rsidRPr="00C22EF1">
        <w:rPr>
          <w:lang w:val="en-GB" w:eastAsia="zh-CN"/>
        </w:rPr>
        <w:t>有效载荷发射对从核心</w:t>
      </w:r>
      <w:r w:rsidRPr="00C22EF1">
        <w:rPr>
          <w:lang w:val="en-GB" w:eastAsia="zh-CN"/>
        </w:rPr>
        <w:t>GPS</w:t>
      </w:r>
      <w:r w:rsidRPr="00C22EF1">
        <w:rPr>
          <w:lang w:val="en-GB" w:eastAsia="zh-CN"/>
        </w:rPr>
        <w:t>接收信号的更正，以提高准确性、完整性、可用性和连续性。</w:t>
      </w:r>
    </w:p>
    <w:p w14:paraId="29F6C1D2" w14:textId="77777777" w:rsidR="00493E11" w:rsidRPr="00C22EF1" w:rsidRDefault="00493E11" w:rsidP="00493E11">
      <w:pPr>
        <w:pStyle w:val="Heading2"/>
        <w:rPr>
          <w:lang w:val="en-GB" w:eastAsia="zh-CN"/>
        </w:rPr>
      </w:pPr>
      <w:bookmarkStart w:id="1731" w:name="_Toc425347488"/>
      <w:bookmarkStart w:id="1732" w:name="_Toc425348163"/>
      <w:bookmarkStart w:id="1733" w:name="_Toc425348658"/>
      <w:bookmarkStart w:id="1734" w:name="_Toc426147337"/>
      <w:bookmarkStart w:id="1735" w:name="_Toc426147915"/>
      <w:bookmarkStart w:id="1736" w:name="_Toc426179823"/>
      <w:bookmarkStart w:id="1737" w:name="_Toc426180326"/>
      <w:bookmarkStart w:id="1738" w:name="_Toc426180584"/>
      <w:bookmarkStart w:id="1739" w:name="_Toc426180698"/>
      <w:bookmarkStart w:id="1740" w:name="_Toc426180906"/>
      <w:bookmarkStart w:id="1741" w:name="_Toc426181430"/>
      <w:bookmarkStart w:id="1742" w:name="_Toc426181609"/>
      <w:bookmarkStart w:id="1743" w:name="_Toc426181875"/>
      <w:bookmarkStart w:id="1744" w:name="_Toc426181990"/>
      <w:bookmarkStart w:id="1745" w:name="_Toc427593105"/>
      <w:bookmarkStart w:id="1746" w:name="_Toc182921319"/>
      <w:r w:rsidRPr="00C22EF1">
        <w:rPr>
          <w:lang w:val="en-GB" w:eastAsia="zh-CN"/>
        </w:rPr>
        <w:t>2.1</w:t>
      </w:r>
      <w:r w:rsidRPr="00C22EF1">
        <w:rPr>
          <w:lang w:val="en-GB" w:eastAsia="zh-CN"/>
        </w:rPr>
        <w:tab/>
        <w:t>IRNSS</w:t>
      </w:r>
      <w:r w:rsidRPr="00C22EF1">
        <w:rPr>
          <w:rFonts w:hint="eastAsia"/>
          <w:lang w:val="en-GB" w:eastAsia="zh-CN"/>
        </w:rPr>
        <w:t>和</w:t>
      </w:r>
      <w:r w:rsidRPr="00C22EF1">
        <w:rPr>
          <w:lang w:val="en-GB" w:eastAsia="zh-CN"/>
        </w:rPr>
        <w:t>GAGAN</w:t>
      </w:r>
      <w:r w:rsidRPr="00C22EF1">
        <w:rPr>
          <w:lang w:val="en-GB" w:eastAsia="zh-CN"/>
        </w:rPr>
        <w:t>应用</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7A765593" w14:textId="77777777" w:rsidR="00493E11" w:rsidRPr="00C22EF1" w:rsidRDefault="00493E11" w:rsidP="00493E11">
      <w:pPr>
        <w:ind w:firstLineChars="200" w:firstLine="480"/>
        <w:rPr>
          <w:lang w:eastAsia="zh-CN"/>
        </w:rPr>
      </w:pPr>
      <w:r w:rsidRPr="00C22EF1">
        <w:rPr>
          <w:lang w:eastAsia="zh-CN"/>
        </w:rPr>
        <w:t>IRNSS</w:t>
      </w:r>
      <w:r w:rsidRPr="00C22EF1">
        <w:rPr>
          <w:lang w:eastAsia="zh-CN"/>
        </w:rPr>
        <w:t>旨在为普通公众和公益服务提供定位、导航和授时服务。</w:t>
      </w:r>
    </w:p>
    <w:p w14:paraId="28BDE2C3" w14:textId="77777777" w:rsidR="00493E11" w:rsidRPr="00C22EF1" w:rsidRDefault="00493E11" w:rsidP="00493E11">
      <w:pPr>
        <w:pStyle w:val="Heading1"/>
        <w:rPr>
          <w:lang w:eastAsia="zh-CN"/>
        </w:rPr>
      </w:pPr>
      <w:bookmarkStart w:id="1747" w:name="_Toc425347489"/>
      <w:bookmarkStart w:id="1748" w:name="_Toc425348164"/>
      <w:bookmarkStart w:id="1749" w:name="_Toc425348659"/>
      <w:bookmarkStart w:id="1750" w:name="_Toc426147338"/>
      <w:bookmarkStart w:id="1751" w:name="_Toc426147916"/>
      <w:bookmarkStart w:id="1752" w:name="_Toc426179824"/>
      <w:bookmarkStart w:id="1753" w:name="_Toc426180327"/>
      <w:bookmarkStart w:id="1754" w:name="_Toc426180585"/>
      <w:bookmarkStart w:id="1755" w:name="_Toc426180699"/>
      <w:bookmarkStart w:id="1756" w:name="_Toc426180907"/>
      <w:bookmarkStart w:id="1757" w:name="_Toc426181431"/>
      <w:bookmarkStart w:id="1758" w:name="_Toc426181610"/>
      <w:bookmarkStart w:id="1759" w:name="_Toc426181876"/>
      <w:bookmarkStart w:id="1760" w:name="_Toc426181991"/>
      <w:bookmarkStart w:id="1761" w:name="_Toc427593106"/>
      <w:bookmarkStart w:id="1762" w:name="_Toc182921320"/>
      <w:r w:rsidRPr="00C22EF1">
        <w:rPr>
          <w:lang w:eastAsia="zh-CN"/>
        </w:rPr>
        <w:t>3</w:t>
      </w:r>
      <w:r w:rsidRPr="00C22EF1">
        <w:rPr>
          <w:lang w:eastAsia="zh-CN"/>
        </w:rPr>
        <w:tab/>
      </w:r>
      <w:r w:rsidRPr="00C22EF1">
        <w:rPr>
          <w:lang w:eastAsia="zh-CN"/>
        </w:rPr>
        <w:t>系统部分</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17B11E25" w14:textId="77777777" w:rsidR="00493E11" w:rsidRPr="00C22EF1" w:rsidRDefault="00493E11" w:rsidP="00493E11">
      <w:pPr>
        <w:ind w:firstLineChars="200" w:firstLine="480"/>
        <w:rPr>
          <w:lang w:eastAsia="zh-CN"/>
        </w:rPr>
      </w:pPr>
      <w:r w:rsidRPr="00C22EF1">
        <w:rPr>
          <w:lang w:eastAsia="zh-CN"/>
        </w:rPr>
        <w:t>IRNSS</w:t>
      </w:r>
      <w:r w:rsidRPr="00C22EF1">
        <w:rPr>
          <w:lang w:eastAsia="zh-CN"/>
        </w:rPr>
        <w:t>和</w:t>
      </w:r>
      <w:r w:rsidRPr="00C22EF1">
        <w:rPr>
          <w:lang w:eastAsia="zh-CN"/>
        </w:rPr>
        <w:t>GAGAN</w:t>
      </w:r>
      <w:r w:rsidRPr="00C22EF1">
        <w:rPr>
          <w:lang w:eastAsia="zh-CN"/>
        </w:rPr>
        <w:t>系统由</w:t>
      </w:r>
      <w:r w:rsidRPr="00C22EF1">
        <w:rPr>
          <w:lang w:eastAsia="zh-CN"/>
        </w:rPr>
        <w:t>3</w:t>
      </w:r>
      <w:r w:rsidRPr="00C22EF1">
        <w:rPr>
          <w:lang w:eastAsia="zh-CN"/>
        </w:rPr>
        <w:t>个主要</w:t>
      </w:r>
      <w:bookmarkStart w:id="1763" w:name="OLE_LINK13"/>
      <w:bookmarkStart w:id="1764" w:name="OLE_LINK14"/>
      <w:r w:rsidRPr="00C22EF1">
        <w:rPr>
          <w:lang w:eastAsia="zh-CN"/>
        </w:rPr>
        <w:t>部分</w:t>
      </w:r>
      <w:bookmarkEnd w:id="1763"/>
      <w:bookmarkEnd w:id="1764"/>
      <w:r w:rsidRPr="00C22EF1">
        <w:rPr>
          <w:lang w:eastAsia="zh-CN"/>
        </w:rPr>
        <w:t>组成：空间部分、控制部分和用户部分。各部分的主要功能如下所述：</w:t>
      </w:r>
    </w:p>
    <w:p w14:paraId="00DE39FA" w14:textId="77777777" w:rsidR="00493E11" w:rsidRPr="00C22EF1" w:rsidRDefault="00493E11" w:rsidP="00493E11">
      <w:pPr>
        <w:pStyle w:val="Heading2"/>
        <w:rPr>
          <w:lang w:eastAsia="zh-CN"/>
        </w:rPr>
      </w:pPr>
      <w:bookmarkStart w:id="1765" w:name="_Toc425347490"/>
      <w:bookmarkStart w:id="1766" w:name="_Toc425348165"/>
      <w:bookmarkStart w:id="1767" w:name="_Toc425348660"/>
      <w:bookmarkStart w:id="1768" w:name="_Toc426147339"/>
      <w:bookmarkStart w:id="1769" w:name="_Toc426147917"/>
      <w:bookmarkStart w:id="1770" w:name="_Toc426179825"/>
      <w:bookmarkStart w:id="1771" w:name="_Toc426180328"/>
      <w:bookmarkStart w:id="1772" w:name="_Toc426180586"/>
      <w:bookmarkStart w:id="1773" w:name="_Toc426180700"/>
      <w:bookmarkStart w:id="1774" w:name="_Toc426180908"/>
      <w:bookmarkStart w:id="1775" w:name="_Toc426181432"/>
      <w:bookmarkStart w:id="1776" w:name="_Toc426181611"/>
      <w:bookmarkStart w:id="1777" w:name="_Toc426181877"/>
      <w:bookmarkStart w:id="1778" w:name="_Toc426181992"/>
      <w:bookmarkStart w:id="1779" w:name="_Toc427593107"/>
      <w:bookmarkStart w:id="1780" w:name="_Toc182921321"/>
      <w:r w:rsidRPr="00C22EF1">
        <w:rPr>
          <w:lang w:eastAsia="zh-CN"/>
        </w:rPr>
        <w:lastRenderedPageBreak/>
        <w:t>3.1</w:t>
      </w:r>
      <w:r w:rsidRPr="00C22EF1">
        <w:rPr>
          <w:lang w:eastAsia="zh-CN"/>
        </w:rPr>
        <w:tab/>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C22EF1">
        <w:rPr>
          <w:lang w:eastAsia="zh-CN"/>
        </w:rPr>
        <w:t>空间部分</w:t>
      </w:r>
      <w:bookmarkEnd w:id="1780"/>
    </w:p>
    <w:p w14:paraId="6862D8B3" w14:textId="302E7861" w:rsidR="00493E11" w:rsidRPr="00C22EF1" w:rsidRDefault="00493E11" w:rsidP="00493E11">
      <w:pPr>
        <w:ind w:firstLineChars="200" w:firstLine="480"/>
        <w:rPr>
          <w:lang w:eastAsia="zh-CN"/>
        </w:rPr>
      </w:pPr>
      <w:r w:rsidRPr="00C22EF1">
        <w:rPr>
          <w:lang w:eastAsia="zh-CN"/>
        </w:rPr>
        <w:t>IRNSS</w:t>
      </w:r>
      <w:r w:rsidRPr="00C22EF1">
        <w:rPr>
          <w:lang w:eastAsia="zh-CN"/>
        </w:rPr>
        <w:t>空间部分包括</w:t>
      </w:r>
      <w:r w:rsidRPr="00C22EF1">
        <w:rPr>
          <w:lang w:eastAsia="zh-CN"/>
        </w:rPr>
        <w:t>7</w:t>
      </w:r>
      <w:bookmarkStart w:id="1781" w:name="OLE_LINK33"/>
      <w:bookmarkStart w:id="1782" w:name="OLE_LINK34"/>
      <w:r w:rsidRPr="00C22EF1">
        <w:rPr>
          <w:lang w:eastAsia="zh-CN"/>
        </w:rPr>
        <w:t>颗</w:t>
      </w:r>
      <w:bookmarkEnd w:id="1781"/>
      <w:bookmarkEnd w:id="1782"/>
      <w:r w:rsidRPr="00C22EF1">
        <w:rPr>
          <w:lang w:eastAsia="zh-CN"/>
        </w:rPr>
        <w:t>卫星</w:t>
      </w:r>
      <w:r w:rsidRPr="00C22EF1">
        <w:rPr>
          <w:lang w:eastAsia="zh-CN"/>
        </w:rPr>
        <w:t xml:space="preserve"> – </w:t>
      </w:r>
      <w:r w:rsidRPr="00C22EF1">
        <w:rPr>
          <w:rFonts w:hint="eastAsia"/>
          <w:lang w:eastAsia="zh-CN"/>
        </w:rPr>
        <w:t>（</w:t>
      </w:r>
      <w:r w:rsidRPr="00C22EF1">
        <w:rPr>
          <w:lang w:eastAsia="zh-CN"/>
        </w:rPr>
        <w:t>3</w:t>
      </w:r>
      <w:bookmarkStart w:id="1783" w:name="OLE_LINK35"/>
      <w:r w:rsidRPr="00C22EF1">
        <w:rPr>
          <w:lang w:eastAsia="zh-CN"/>
        </w:rPr>
        <w:t>颗</w:t>
      </w:r>
      <w:bookmarkEnd w:id="1783"/>
      <w:r w:rsidRPr="00C22EF1">
        <w:rPr>
          <w:lang w:eastAsia="zh-CN"/>
        </w:rPr>
        <w:t>GSO</w:t>
      </w:r>
      <w:r w:rsidRPr="00C22EF1">
        <w:rPr>
          <w:lang w:eastAsia="zh-CN"/>
        </w:rPr>
        <w:t>卫星和</w:t>
      </w:r>
      <w:r w:rsidRPr="00C22EF1">
        <w:rPr>
          <w:lang w:eastAsia="zh-CN"/>
        </w:rPr>
        <w:t>4</w:t>
      </w:r>
      <w:r w:rsidRPr="00C22EF1">
        <w:rPr>
          <w:lang w:eastAsia="zh-CN"/>
        </w:rPr>
        <w:t>颗</w:t>
      </w:r>
      <w:r w:rsidRPr="00C22EF1">
        <w:rPr>
          <w:lang w:eastAsia="zh-CN"/>
        </w:rPr>
        <w:t>I-GSO</w:t>
      </w:r>
      <w:r w:rsidRPr="00C22EF1">
        <w:rPr>
          <w:lang w:eastAsia="zh-CN"/>
        </w:rPr>
        <w:t>卫星</w:t>
      </w:r>
      <w:r w:rsidRPr="00C22EF1">
        <w:rPr>
          <w:rFonts w:hint="eastAsia"/>
          <w:lang w:eastAsia="zh-CN"/>
        </w:rPr>
        <w:t>），</w:t>
      </w:r>
      <w:r w:rsidRPr="00C22EF1">
        <w:rPr>
          <w:color w:val="000000"/>
          <w:lang w:eastAsia="zh-CN"/>
        </w:rPr>
        <w:t>其功能是</w:t>
      </w:r>
      <w:r w:rsidRPr="00C22EF1">
        <w:rPr>
          <w:rFonts w:hint="eastAsia"/>
          <w:color w:val="000000"/>
          <w:lang w:eastAsia="zh-CN"/>
        </w:rPr>
        <w:t>作为</w:t>
      </w:r>
      <w:r w:rsidRPr="00C22EF1">
        <w:rPr>
          <w:color w:val="000000"/>
          <w:lang w:eastAsia="zh-CN"/>
        </w:rPr>
        <w:t>天</w:t>
      </w:r>
      <w:r w:rsidRPr="00C22EF1">
        <w:rPr>
          <w:rFonts w:hint="eastAsia"/>
          <w:color w:val="000000"/>
          <w:lang w:eastAsia="zh-CN"/>
        </w:rPr>
        <w:t>空</w:t>
      </w:r>
      <w:r w:rsidRPr="00C22EF1">
        <w:rPr>
          <w:color w:val="000000"/>
          <w:lang w:eastAsia="zh-CN"/>
        </w:rPr>
        <w:t>参考点</w:t>
      </w:r>
      <w:r w:rsidRPr="00C22EF1">
        <w:rPr>
          <w:rFonts w:hint="eastAsia"/>
          <w:color w:val="000000"/>
          <w:lang w:eastAsia="zh-CN"/>
        </w:rPr>
        <w:t>，</w:t>
      </w:r>
      <w:r w:rsidRPr="00C22EF1">
        <w:rPr>
          <w:color w:val="000000"/>
          <w:lang w:eastAsia="zh-CN"/>
        </w:rPr>
        <w:t>从空间精确发射时间编码导航信号的。</w:t>
      </w:r>
      <w:r w:rsidRPr="00C22EF1">
        <w:rPr>
          <w:lang w:eastAsia="zh-CN"/>
        </w:rPr>
        <w:t>IRNSS</w:t>
      </w:r>
      <w:r w:rsidRPr="00C22EF1">
        <w:rPr>
          <w:color w:val="000000"/>
          <w:lang w:eastAsia="zh-CN"/>
        </w:rPr>
        <w:t>星座在所有时间，对于所有服务领域的点均是可见的。</w:t>
      </w:r>
      <w:r w:rsidRPr="00C22EF1">
        <w:rPr>
          <w:lang w:eastAsia="zh-CN"/>
        </w:rPr>
        <w:t>计划在近期向此星座图添加另外</w:t>
      </w:r>
      <w:r w:rsidRPr="00C22EF1">
        <w:rPr>
          <w:rFonts w:hint="eastAsia"/>
          <w:lang w:eastAsia="zh-CN"/>
        </w:rPr>
        <w:t>4</w:t>
      </w:r>
      <w:r w:rsidRPr="00C22EF1">
        <w:rPr>
          <w:rFonts w:hint="eastAsia"/>
          <w:lang w:eastAsia="zh-CN"/>
        </w:rPr>
        <w:t>颗</w:t>
      </w:r>
      <w:r w:rsidRPr="00C22EF1">
        <w:rPr>
          <w:lang w:val="en-US" w:eastAsia="zh-CN"/>
        </w:rPr>
        <w:t>I-GSO</w:t>
      </w:r>
      <w:r w:rsidRPr="00C22EF1">
        <w:rPr>
          <w:lang w:val="en-US" w:eastAsia="zh-CN"/>
        </w:rPr>
        <w:t>卫星</w:t>
      </w:r>
      <w:r w:rsidRPr="00C22EF1">
        <w:rPr>
          <w:rFonts w:hint="eastAsia"/>
          <w:lang w:val="en-US" w:eastAsia="zh-CN"/>
        </w:rPr>
        <w:t>。</w:t>
      </w:r>
    </w:p>
    <w:p w14:paraId="332043AA" w14:textId="77777777" w:rsidR="00493E11" w:rsidRPr="00C22EF1" w:rsidRDefault="00493E11" w:rsidP="00493E11">
      <w:pPr>
        <w:pStyle w:val="Heading2"/>
        <w:rPr>
          <w:b w:val="0"/>
          <w:lang w:eastAsia="zh-CN"/>
        </w:rPr>
      </w:pPr>
      <w:bookmarkStart w:id="1784" w:name="_Toc425347491"/>
      <w:bookmarkStart w:id="1785" w:name="_Toc425348166"/>
      <w:bookmarkStart w:id="1786" w:name="_Toc425348661"/>
      <w:bookmarkStart w:id="1787" w:name="_Toc426147340"/>
      <w:bookmarkStart w:id="1788" w:name="_Toc426147918"/>
      <w:bookmarkStart w:id="1789" w:name="_Toc426180329"/>
      <w:bookmarkStart w:id="1790" w:name="_Toc426179826"/>
      <w:bookmarkStart w:id="1791" w:name="_Toc426180587"/>
      <w:bookmarkStart w:id="1792" w:name="_Toc426180701"/>
      <w:bookmarkStart w:id="1793" w:name="_Toc426180909"/>
      <w:bookmarkStart w:id="1794" w:name="_Toc426181433"/>
      <w:bookmarkStart w:id="1795" w:name="_Toc426181612"/>
      <w:bookmarkStart w:id="1796" w:name="_Toc426181878"/>
      <w:bookmarkStart w:id="1797" w:name="_Toc426181993"/>
      <w:bookmarkStart w:id="1798" w:name="_Toc427593108"/>
      <w:bookmarkStart w:id="1799" w:name="_Toc182921322"/>
      <w:r w:rsidRPr="00C22EF1">
        <w:rPr>
          <w:lang w:eastAsia="zh-CN"/>
        </w:rPr>
        <w:t>3.2</w:t>
      </w:r>
      <w:r w:rsidRPr="00C22EF1">
        <w:rPr>
          <w:lang w:eastAsia="zh-CN"/>
        </w:rPr>
        <w:tab/>
      </w:r>
      <w:r w:rsidRPr="00C22EF1">
        <w:rPr>
          <w:lang w:eastAsia="zh-CN"/>
        </w:rPr>
        <w:t>地面</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C22EF1">
        <w:rPr>
          <w:rFonts w:hint="eastAsia"/>
          <w:lang w:eastAsia="zh-CN"/>
        </w:rPr>
        <w:t>部分</w:t>
      </w:r>
      <w:bookmarkEnd w:id="1799"/>
    </w:p>
    <w:p w14:paraId="77D0A0A1" w14:textId="77777777" w:rsidR="00493E11" w:rsidRPr="00C22EF1" w:rsidRDefault="00493E11" w:rsidP="00493E11">
      <w:pPr>
        <w:ind w:firstLineChars="200" w:firstLine="480"/>
        <w:rPr>
          <w:sz w:val="20"/>
          <w:lang w:val="en-US" w:eastAsia="zh-CN"/>
        </w:rPr>
      </w:pPr>
      <w:r w:rsidRPr="00C22EF1">
        <w:rPr>
          <w:lang w:eastAsia="zh-CN"/>
        </w:rPr>
        <w:t>IRNSS</w:t>
      </w:r>
      <w:r w:rsidRPr="00C22EF1">
        <w:rPr>
          <w:lang w:eastAsia="zh-CN"/>
        </w:rPr>
        <w:t>地面</w:t>
      </w:r>
      <w:r w:rsidRPr="00C22EF1">
        <w:rPr>
          <w:rFonts w:hint="eastAsia"/>
          <w:lang w:eastAsia="zh-CN"/>
        </w:rPr>
        <w:t>部分</w:t>
      </w:r>
      <w:r w:rsidRPr="00C22EF1">
        <w:rPr>
          <w:color w:val="000000"/>
          <w:lang w:eastAsia="zh-CN"/>
        </w:rPr>
        <w:t>控制整个</w:t>
      </w:r>
      <w:r w:rsidRPr="00C22EF1">
        <w:rPr>
          <w:lang w:eastAsia="zh-CN"/>
        </w:rPr>
        <w:t>IRNSS</w:t>
      </w:r>
      <w:r w:rsidRPr="00C22EF1">
        <w:rPr>
          <w:color w:val="000000"/>
          <w:lang w:eastAsia="zh-CN"/>
        </w:rPr>
        <w:t>星座，监测卫星健康和上传数据随后播放给用户。</w:t>
      </w:r>
      <w:r w:rsidRPr="00C22EF1">
        <w:rPr>
          <w:lang w:eastAsia="zh-CN"/>
        </w:rPr>
        <w:t>地面部分</w:t>
      </w:r>
      <w:r w:rsidRPr="00C22EF1">
        <w:rPr>
          <w:color w:val="000000"/>
          <w:lang w:eastAsia="zh-CN"/>
        </w:rPr>
        <w:t>接收卫星</w:t>
      </w:r>
      <w:r w:rsidRPr="00C22EF1">
        <w:rPr>
          <w:lang w:eastAsia="zh-CN"/>
        </w:rPr>
        <w:t>发射和关键内容如数据，</w:t>
      </w:r>
      <w:r w:rsidRPr="00C22EF1">
        <w:rPr>
          <w:rFonts w:hint="eastAsia"/>
          <w:color w:val="000000"/>
          <w:lang w:eastAsia="zh-CN"/>
        </w:rPr>
        <w:t>从</w:t>
      </w:r>
      <w:r w:rsidRPr="00C22EF1">
        <w:rPr>
          <w:color w:val="000000"/>
          <w:lang w:eastAsia="zh-CN"/>
        </w:rPr>
        <w:t>服务区部署的地面电台网络</w:t>
      </w:r>
      <w:r w:rsidRPr="00C22EF1">
        <w:rPr>
          <w:rFonts w:hint="eastAsia"/>
          <w:color w:val="000000"/>
          <w:lang w:eastAsia="zh-CN"/>
        </w:rPr>
        <w:t>所做</w:t>
      </w:r>
      <w:r w:rsidRPr="00C22EF1">
        <w:rPr>
          <w:color w:val="000000"/>
          <w:lang w:eastAsia="zh-CN"/>
        </w:rPr>
        <w:t>的测量</w:t>
      </w:r>
      <w:r w:rsidRPr="00C22EF1">
        <w:rPr>
          <w:rFonts w:hint="eastAsia"/>
          <w:color w:val="000000"/>
          <w:lang w:eastAsia="zh-CN"/>
        </w:rPr>
        <w:t>中</w:t>
      </w:r>
      <w:r w:rsidRPr="00C22EF1">
        <w:rPr>
          <w:color w:val="000000"/>
          <w:lang w:eastAsia="zh-CN"/>
        </w:rPr>
        <w:t>计算时钟同步和轨道星历。</w:t>
      </w:r>
    </w:p>
    <w:p w14:paraId="19AF3275" w14:textId="77777777" w:rsidR="00493E11" w:rsidRPr="00C22EF1" w:rsidRDefault="00493E11" w:rsidP="00493E11">
      <w:pPr>
        <w:ind w:firstLineChars="200" w:firstLine="480"/>
        <w:rPr>
          <w:lang w:eastAsia="zh-CN"/>
        </w:rPr>
      </w:pPr>
      <w:r w:rsidRPr="00C22EF1">
        <w:rPr>
          <w:lang w:eastAsia="zh-CN"/>
        </w:rPr>
        <w:t>地面</w:t>
      </w:r>
      <w:r w:rsidRPr="00C22EF1">
        <w:rPr>
          <w:rFonts w:hint="eastAsia"/>
          <w:lang w:eastAsia="zh-CN"/>
        </w:rPr>
        <w:t>部分</w:t>
      </w:r>
      <w:r w:rsidRPr="00C22EF1">
        <w:rPr>
          <w:lang w:eastAsia="zh-CN"/>
        </w:rPr>
        <w:t>的主要单元给出如下</w:t>
      </w:r>
      <w:r w:rsidRPr="00C22EF1">
        <w:rPr>
          <w:rFonts w:hint="eastAsia"/>
          <w:lang w:eastAsia="zh-CN"/>
        </w:rPr>
        <w:t>：</w:t>
      </w:r>
    </w:p>
    <w:p w14:paraId="712F709E" w14:textId="77777777" w:rsidR="00493E11" w:rsidRPr="00C22EF1" w:rsidRDefault="00493E11" w:rsidP="00493E11">
      <w:pPr>
        <w:pStyle w:val="enumlev1"/>
        <w:rPr>
          <w:lang w:eastAsia="zh-CN"/>
        </w:rPr>
      </w:pPr>
      <w:r w:rsidRPr="00C22EF1">
        <w:rPr>
          <w:lang w:eastAsia="zh-CN"/>
        </w:rPr>
        <w:t>–</w:t>
      </w:r>
      <w:r w:rsidRPr="00C22EF1">
        <w:rPr>
          <w:lang w:eastAsia="zh-CN"/>
        </w:rPr>
        <w:tab/>
        <w:t>IRNSS</w:t>
      </w:r>
      <w:r w:rsidRPr="00C22EF1">
        <w:rPr>
          <w:lang w:eastAsia="zh-CN"/>
        </w:rPr>
        <w:t>卫星控制设施</w:t>
      </w:r>
      <w:r w:rsidRPr="00C22EF1">
        <w:rPr>
          <w:rFonts w:hint="eastAsia"/>
          <w:lang w:eastAsia="zh-CN"/>
        </w:rPr>
        <w:t>（</w:t>
      </w:r>
      <w:r w:rsidRPr="00C22EF1">
        <w:rPr>
          <w:lang w:eastAsia="zh-CN"/>
        </w:rPr>
        <w:t>IRSCF</w:t>
      </w:r>
      <w:r w:rsidRPr="00C22EF1">
        <w:rPr>
          <w:rFonts w:hint="eastAsia"/>
          <w:lang w:eastAsia="zh-CN"/>
        </w:rPr>
        <w:t>）</w:t>
      </w:r>
      <w:r w:rsidRPr="00C22EF1">
        <w:rPr>
          <w:lang w:eastAsia="zh-CN"/>
        </w:rPr>
        <w:t>提供</w:t>
      </w:r>
      <w:r w:rsidRPr="00C22EF1">
        <w:rPr>
          <w:color w:val="000000"/>
          <w:lang w:eastAsia="zh-CN"/>
        </w:rPr>
        <w:t>星座管理和卫星控制</w:t>
      </w:r>
      <w:r w:rsidRPr="00C22EF1">
        <w:rPr>
          <w:rFonts w:hint="eastAsia"/>
          <w:color w:val="000000"/>
          <w:lang w:eastAsia="zh-CN"/>
        </w:rPr>
        <w:t>、</w:t>
      </w:r>
      <w:r w:rsidRPr="00C22EF1">
        <w:rPr>
          <w:color w:val="000000"/>
          <w:lang w:eastAsia="zh-CN"/>
        </w:rPr>
        <w:t>航天器内务和性能监测</w:t>
      </w:r>
      <w:r w:rsidRPr="00C22EF1">
        <w:rPr>
          <w:rFonts w:hint="eastAsia"/>
          <w:color w:val="000000"/>
          <w:lang w:eastAsia="zh-CN"/>
        </w:rPr>
        <w:t>和</w:t>
      </w:r>
      <w:r w:rsidRPr="00C22EF1">
        <w:rPr>
          <w:lang w:eastAsia="zh-CN"/>
        </w:rPr>
        <w:t>任务数据上</w:t>
      </w:r>
      <w:r w:rsidRPr="00C22EF1">
        <w:rPr>
          <w:rFonts w:hint="eastAsia"/>
          <w:lang w:eastAsia="zh-CN"/>
        </w:rPr>
        <w:t>行</w:t>
      </w:r>
      <w:r w:rsidRPr="00C22EF1">
        <w:rPr>
          <w:lang w:eastAsia="zh-CN"/>
        </w:rPr>
        <w:t>。</w:t>
      </w:r>
    </w:p>
    <w:p w14:paraId="44004D7E" w14:textId="77777777" w:rsidR="00493E11" w:rsidRPr="00C22EF1" w:rsidRDefault="00493E11" w:rsidP="00493E11">
      <w:pPr>
        <w:pStyle w:val="enumlev1"/>
        <w:rPr>
          <w:lang w:val="en-US" w:eastAsia="zh-CN"/>
        </w:rPr>
      </w:pPr>
      <w:r w:rsidRPr="00C22EF1">
        <w:rPr>
          <w:lang w:val="en-US" w:eastAsia="zh-CN"/>
        </w:rPr>
        <w:t>–</w:t>
      </w:r>
      <w:r w:rsidRPr="00C22EF1">
        <w:rPr>
          <w:lang w:val="en-US" w:eastAsia="zh-CN"/>
        </w:rPr>
        <w:tab/>
      </w:r>
      <w:r w:rsidRPr="00C22EF1">
        <w:rPr>
          <w:lang w:val="en-US" w:eastAsia="zh-CN"/>
        </w:rPr>
        <w:t>印度导航中心</w:t>
      </w:r>
      <w:r w:rsidRPr="00C22EF1">
        <w:rPr>
          <w:rFonts w:hint="eastAsia"/>
          <w:lang w:eastAsia="zh-CN"/>
        </w:rPr>
        <w:t>（</w:t>
      </w:r>
      <w:r w:rsidRPr="00C22EF1">
        <w:rPr>
          <w:lang w:val="en-US" w:eastAsia="zh-CN"/>
        </w:rPr>
        <w:t>INC</w:t>
      </w:r>
      <w:r w:rsidRPr="00C22EF1">
        <w:rPr>
          <w:rFonts w:hint="eastAsia"/>
          <w:lang w:eastAsia="zh-CN"/>
        </w:rPr>
        <w:t>）</w:t>
      </w:r>
      <w:r w:rsidRPr="00C22EF1">
        <w:rPr>
          <w:lang w:val="en-US" w:eastAsia="zh-CN"/>
        </w:rPr>
        <w:t>部署了执行导航和完整性处理与控制功能的导航软件</w:t>
      </w:r>
      <w:r w:rsidRPr="00C22EF1">
        <w:rPr>
          <w:rFonts w:hint="eastAsia"/>
          <w:lang w:val="en-US" w:eastAsia="zh-CN"/>
        </w:rPr>
        <w:t>。</w:t>
      </w:r>
    </w:p>
    <w:p w14:paraId="5AA9AA6C" w14:textId="77777777" w:rsidR="00493E11" w:rsidRPr="00C22EF1" w:rsidRDefault="00493E11" w:rsidP="00493E11">
      <w:pPr>
        <w:pStyle w:val="enumlev1"/>
        <w:rPr>
          <w:lang w:val="en-US" w:eastAsia="zh-CN"/>
        </w:rPr>
      </w:pPr>
      <w:r w:rsidRPr="00C22EF1">
        <w:rPr>
          <w:lang w:val="en-US" w:eastAsia="zh-CN"/>
        </w:rPr>
        <w:t>–</w:t>
      </w:r>
      <w:r w:rsidRPr="00C22EF1">
        <w:rPr>
          <w:lang w:val="en-US" w:eastAsia="zh-CN"/>
        </w:rPr>
        <w:tab/>
        <w:t>IRNSS</w:t>
      </w:r>
      <w:r w:rsidRPr="00C22EF1">
        <w:rPr>
          <w:lang w:val="en-US" w:eastAsia="zh-CN"/>
        </w:rPr>
        <w:t>测距</w:t>
      </w:r>
      <w:r w:rsidRPr="00C22EF1">
        <w:rPr>
          <w:rFonts w:hint="eastAsia"/>
          <w:lang w:val="en-US" w:eastAsia="zh-CN"/>
        </w:rPr>
        <w:t>和</w:t>
      </w:r>
      <w:r w:rsidRPr="00C22EF1">
        <w:rPr>
          <w:lang w:val="en-US" w:eastAsia="zh-CN"/>
        </w:rPr>
        <w:t>完整性监测站</w:t>
      </w:r>
      <w:r w:rsidRPr="00C22EF1">
        <w:rPr>
          <w:rFonts w:hint="eastAsia"/>
          <w:lang w:eastAsia="zh-CN"/>
        </w:rPr>
        <w:t>（</w:t>
      </w:r>
      <w:r w:rsidRPr="00C22EF1">
        <w:rPr>
          <w:lang w:val="en-US" w:eastAsia="zh-CN"/>
        </w:rPr>
        <w:t>IRIMS</w:t>
      </w:r>
      <w:r w:rsidRPr="00C22EF1">
        <w:rPr>
          <w:rFonts w:hint="eastAsia"/>
          <w:lang w:eastAsia="zh-CN"/>
        </w:rPr>
        <w:t>）</w:t>
      </w:r>
      <w:r w:rsidRPr="00C22EF1">
        <w:rPr>
          <w:lang w:val="en-US" w:eastAsia="zh-CN"/>
        </w:rPr>
        <w:t>被用来方便</w:t>
      </w:r>
      <w:r w:rsidRPr="00C22EF1">
        <w:rPr>
          <w:lang w:val="en-US" w:eastAsia="zh-CN"/>
        </w:rPr>
        <w:t>IRNSS</w:t>
      </w:r>
      <w:r w:rsidRPr="00C22EF1">
        <w:rPr>
          <w:lang w:val="en-US" w:eastAsia="zh-CN"/>
        </w:rPr>
        <w:t>卫星的持续单向测距</w:t>
      </w:r>
      <w:r w:rsidRPr="00C22EF1">
        <w:rPr>
          <w:rFonts w:hint="eastAsia"/>
          <w:lang w:val="en-US" w:eastAsia="zh-CN"/>
        </w:rPr>
        <w:t>和</w:t>
      </w:r>
      <w:r w:rsidRPr="00C22EF1">
        <w:rPr>
          <w:lang w:val="en-US" w:eastAsia="zh-CN"/>
        </w:rPr>
        <w:t>用于</w:t>
      </w:r>
      <w:r w:rsidRPr="00C22EF1">
        <w:rPr>
          <w:lang w:val="en-US" w:eastAsia="zh-CN"/>
        </w:rPr>
        <w:t>IRNSS</w:t>
      </w:r>
      <w:r w:rsidRPr="00C22EF1">
        <w:rPr>
          <w:lang w:val="en-US" w:eastAsia="zh-CN"/>
        </w:rPr>
        <w:t>星座的完整性确定</w:t>
      </w:r>
      <w:r w:rsidRPr="00C22EF1">
        <w:rPr>
          <w:rFonts w:hint="eastAsia"/>
          <w:lang w:val="en-US" w:eastAsia="zh-CN"/>
        </w:rPr>
        <w:t>。</w:t>
      </w:r>
      <w:r w:rsidRPr="00C22EF1">
        <w:rPr>
          <w:lang w:val="en-US" w:eastAsia="zh-CN"/>
        </w:rPr>
        <w:t>这些</w:t>
      </w:r>
      <w:r w:rsidRPr="00C22EF1">
        <w:rPr>
          <w:lang w:val="en-US" w:eastAsia="zh-CN"/>
        </w:rPr>
        <w:t>IRIMS</w:t>
      </w:r>
      <w:r w:rsidRPr="00C22EF1">
        <w:rPr>
          <w:lang w:val="en-US" w:eastAsia="zh-CN"/>
        </w:rPr>
        <w:t>持续跟踪</w:t>
      </w:r>
      <w:r w:rsidRPr="00C22EF1">
        <w:rPr>
          <w:lang w:val="en-US" w:eastAsia="zh-CN"/>
        </w:rPr>
        <w:t>IRNSS</w:t>
      </w:r>
      <w:r w:rsidRPr="00C22EF1">
        <w:rPr>
          <w:lang w:val="en-US" w:eastAsia="zh-CN"/>
        </w:rPr>
        <w:t>星座的导航信号</w:t>
      </w:r>
      <w:r w:rsidRPr="00C22EF1">
        <w:rPr>
          <w:rFonts w:hint="eastAsia"/>
          <w:lang w:val="en-US" w:eastAsia="zh-CN"/>
        </w:rPr>
        <w:t>，</w:t>
      </w:r>
      <w:r w:rsidRPr="00C22EF1">
        <w:rPr>
          <w:lang w:val="en-US" w:eastAsia="zh-CN"/>
        </w:rPr>
        <w:t>并向</w:t>
      </w:r>
      <w:r w:rsidRPr="00C22EF1">
        <w:rPr>
          <w:lang w:val="en-US" w:eastAsia="zh-CN"/>
        </w:rPr>
        <w:t>INC</w:t>
      </w:r>
      <w:r w:rsidRPr="00C22EF1">
        <w:rPr>
          <w:lang w:val="en-US" w:eastAsia="zh-CN"/>
        </w:rPr>
        <w:t>发射包含伪距和载频相位信息的数据</w:t>
      </w:r>
      <w:r w:rsidRPr="00C22EF1">
        <w:rPr>
          <w:rFonts w:hint="eastAsia"/>
          <w:lang w:val="en-US" w:eastAsia="zh-CN"/>
        </w:rPr>
        <w:t>。</w:t>
      </w:r>
    </w:p>
    <w:p w14:paraId="39FBCE4C" w14:textId="77777777" w:rsidR="00493E11" w:rsidRPr="00C22EF1" w:rsidRDefault="00493E11" w:rsidP="00493E11">
      <w:pPr>
        <w:pStyle w:val="Normalaftertitle"/>
        <w:spacing w:before="120"/>
        <w:rPr>
          <w:lang w:val="en-US" w:eastAsia="zh-CN"/>
        </w:rPr>
      </w:pPr>
      <w:r w:rsidRPr="00C22EF1">
        <w:rPr>
          <w:lang w:val="en-US" w:eastAsia="zh-CN"/>
        </w:rPr>
        <w:t>–</w:t>
      </w:r>
      <w:r w:rsidRPr="00C22EF1">
        <w:rPr>
          <w:lang w:val="en-US" w:eastAsia="zh-CN"/>
        </w:rPr>
        <w:tab/>
        <w:t>IRNSS</w:t>
      </w:r>
      <w:r w:rsidRPr="00C22EF1">
        <w:rPr>
          <w:lang w:val="en-US" w:eastAsia="zh-CN"/>
        </w:rPr>
        <w:t>网络授时</w:t>
      </w:r>
      <w:r w:rsidRPr="00C22EF1">
        <w:rPr>
          <w:rFonts w:hint="eastAsia"/>
          <w:lang w:eastAsia="zh-CN"/>
        </w:rPr>
        <w:t>（</w:t>
      </w:r>
      <w:r w:rsidRPr="00C22EF1">
        <w:rPr>
          <w:lang w:val="en-US" w:eastAsia="zh-CN"/>
        </w:rPr>
        <w:t>IRNWT</w:t>
      </w:r>
      <w:r w:rsidRPr="00C22EF1">
        <w:rPr>
          <w:rFonts w:hint="eastAsia"/>
          <w:lang w:eastAsia="zh-CN"/>
        </w:rPr>
        <w:t>）</w:t>
      </w:r>
      <w:r w:rsidRPr="00C22EF1">
        <w:rPr>
          <w:lang w:val="en-US" w:eastAsia="zh-CN"/>
        </w:rPr>
        <w:t>设施向</w:t>
      </w:r>
      <w:r w:rsidRPr="00C22EF1">
        <w:rPr>
          <w:lang w:val="en-US" w:eastAsia="zh-CN"/>
        </w:rPr>
        <w:t>IRNSS</w:t>
      </w:r>
      <w:r w:rsidRPr="00C22EF1">
        <w:rPr>
          <w:lang w:val="en-US" w:eastAsia="zh-CN"/>
        </w:rPr>
        <w:t>提供稳定的定时参考</w:t>
      </w:r>
      <w:r w:rsidRPr="00C22EF1">
        <w:rPr>
          <w:rFonts w:hint="eastAsia"/>
          <w:lang w:val="en-US" w:eastAsia="zh-CN"/>
        </w:rPr>
        <w:t>。</w:t>
      </w:r>
    </w:p>
    <w:p w14:paraId="0C260404" w14:textId="77777777" w:rsidR="00493E11" w:rsidRDefault="00493E11" w:rsidP="00493E11">
      <w:pPr>
        <w:pStyle w:val="enumlev1"/>
        <w:rPr>
          <w:lang w:val="en-US" w:eastAsia="zh-CN"/>
        </w:rPr>
      </w:pPr>
      <w:r w:rsidRPr="00C22EF1">
        <w:rPr>
          <w:lang w:val="en-US" w:eastAsia="zh-CN"/>
        </w:rPr>
        <w:t>–</w:t>
      </w:r>
      <w:r w:rsidRPr="00C22EF1">
        <w:rPr>
          <w:lang w:val="en-US" w:eastAsia="zh-CN"/>
        </w:rPr>
        <w:tab/>
        <w:t>IRNSS CDMA</w:t>
      </w:r>
      <w:r w:rsidRPr="00C22EF1">
        <w:rPr>
          <w:lang w:val="en-US" w:eastAsia="zh-CN"/>
        </w:rPr>
        <w:t>测距站</w:t>
      </w:r>
      <w:r w:rsidRPr="00C22EF1">
        <w:rPr>
          <w:rFonts w:hint="eastAsia"/>
          <w:lang w:eastAsia="zh-CN"/>
        </w:rPr>
        <w:t>（</w:t>
      </w:r>
      <w:r w:rsidRPr="00C22EF1">
        <w:rPr>
          <w:lang w:val="en-US" w:eastAsia="zh-CN"/>
        </w:rPr>
        <w:t>IRCDR</w:t>
      </w:r>
      <w:r w:rsidRPr="00C22EF1">
        <w:rPr>
          <w:rFonts w:hint="eastAsia"/>
          <w:lang w:eastAsia="zh-CN"/>
        </w:rPr>
        <w:t>）</w:t>
      </w:r>
      <w:r w:rsidRPr="00C22EF1">
        <w:rPr>
          <w:lang w:val="en-US" w:eastAsia="zh-CN"/>
        </w:rPr>
        <w:t>执行精确的双向测距操作</w:t>
      </w:r>
      <w:r w:rsidRPr="00C22EF1">
        <w:rPr>
          <w:rFonts w:hint="eastAsia"/>
          <w:lang w:val="en-US" w:eastAsia="zh-CN"/>
        </w:rPr>
        <w:t>。</w:t>
      </w:r>
    </w:p>
    <w:p w14:paraId="2974CF18" w14:textId="77777777" w:rsidR="00493E11" w:rsidRPr="00C22EF1" w:rsidRDefault="00493E11" w:rsidP="00493E11">
      <w:pPr>
        <w:ind w:firstLineChars="200" w:firstLine="480"/>
        <w:rPr>
          <w:lang w:eastAsia="zh-CN"/>
        </w:rPr>
      </w:pPr>
      <w:r w:rsidRPr="00C22EF1">
        <w:rPr>
          <w:lang w:eastAsia="zh-CN"/>
        </w:rPr>
        <w:t>GAGAN</w:t>
      </w:r>
      <w:r w:rsidRPr="00C22EF1">
        <w:rPr>
          <w:lang w:eastAsia="zh-CN"/>
        </w:rPr>
        <w:t>地面</w:t>
      </w:r>
      <w:bookmarkStart w:id="1800" w:name="OLE_LINK47"/>
      <w:r w:rsidRPr="00C22EF1">
        <w:rPr>
          <w:rFonts w:hint="eastAsia"/>
          <w:lang w:eastAsia="zh-CN"/>
        </w:rPr>
        <w:t>段</w:t>
      </w:r>
      <w:r w:rsidRPr="00C22EF1">
        <w:rPr>
          <w:lang w:eastAsia="zh-CN"/>
        </w:rPr>
        <w:t>包括</w:t>
      </w:r>
      <w:bookmarkStart w:id="1801" w:name="OLE_LINK52"/>
      <w:bookmarkStart w:id="1802" w:name="OLE_LINK53"/>
      <w:bookmarkStart w:id="1803" w:name="OLE_LINK54"/>
      <w:r w:rsidRPr="00C22EF1">
        <w:rPr>
          <w:lang w:eastAsia="zh-CN"/>
        </w:rPr>
        <w:t>称为</w:t>
      </w:r>
      <w:bookmarkEnd w:id="1801"/>
      <w:bookmarkEnd w:id="1802"/>
      <w:bookmarkEnd w:id="1803"/>
      <w:r w:rsidRPr="00C22EF1">
        <w:rPr>
          <w:lang w:eastAsia="zh-CN"/>
        </w:rPr>
        <w:t>印度陆地上行站</w:t>
      </w:r>
      <w:r w:rsidRPr="00C22EF1">
        <w:rPr>
          <w:rFonts w:hint="eastAsia"/>
          <w:lang w:eastAsia="zh-CN"/>
        </w:rPr>
        <w:t>（</w:t>
      </w:r>
      <w:r w:rsidRPr="00C22EF1">
        <w:rPr>
          <w:lang w:eastAsia="zh-CN"/>
        </w:rPr>
        <w:t>INLUS</w:t>
      </w:r>
      <w:r w:rsidRPr="00C22EF1">
        <w:rPr>
          <w:rFonts w:hint="eastAsia"/>
          <w:lang w:eastAsia="zh-CN"/>
        </w:rPr>
        <w:t>）</w:t>
      </w:r>
      <w:r w:rsidRPr="00C22EF1">
        <w:rPr>
          <w:lang w:eastAsia="zh-CN"/>
        </w:rPr>
        <w:t>的卫星控制</w:t>
      </w:r>
      <w:bookmarkStart w:id="1804" w:name="OLE_LINK55"/>
      <w:bookmarkStart w:id="1805" w:name="OLE_LINK56"/>
      <w:r w:rsidRPr="00C22EF1">
        <w:rPr>
          <w:lang w:eastAsia="zh-CN"/>
        </w:rPr>
        <w:t>站</w:t>
      </w:r>
      <w:bookmarkEnd w:id="1800"/>
      <w:bookmarkEnd w:id="1804"/>
      <w:bookmarkEnd w:id="1805"/>
      <w:r w:rsidRPr="00C22EF1">
        <w:rPr>
          <w:lang w:eastAsia="zh-CN"/>
        </w:rPr>
        <w:t>，和一组称为</w:t>
      </w:r>
      <w:r w:rsidRPr="00C22EF1">
        <w:rPr>
          <w:lang w:eastAsia="zh-CN"/>
        </w:rPr>
        <w:t>INRES</w:t>
      </w:r>
      <w:r w:rsidRPr="00C22EF1">
        <w:rPr>
          <w:lang w:eastAsia="zh-CN"/>
        </w:rPr>
        <w:t>的印度参考站。来自</w:t>
      </w:r>
      <w:r w:rsidRPr="00C22EF1">
        <w:rPr>
          <w:lang w:eastAsia="zh-CN"/>
        </w:rPr>
        <w:t>INRES</w:t>
      </w:r>
      <w:r w:rsidRPr="00C22EF1">
        <w:rPr>
          <w:lang w:eastAsia="zh-CN"/>
        </w:rPr>
        <w:t>的数据在主控制中心</w:t>
      </w:r>
      <w:r w:rsidRPr="00C22EF1">
        <w:rPr>
          <w:rFonts w:hint="eastAsia"/>
          <w:lang w:eastAsia="zh-CN"/>
        </w:rPr>
        <w:t>（</w:t>
      </w:r>
      <w:r w:rsidRPr="00C22EF1">
        <w:rPr>
          <w:lang w:eastAsia="zh-CN"/>
        </w:rPr>
        <w:t>MCC</w:t>
      </w:r>
      <w:r w:rsidRPr="00C22EF1">
        <w:rPr>
          <w:rFonts w:hint="eastAsia"/>
          <w:lang w:eastAsia="zh-CN"/>
        </w:rPr>
        <w:t>）</w:t>
      </w:r>
      <w:r w:rsidRPr="00C22EF1">
        <w:rPr>
          <w:lang w:eastAsia="zh-CN"/>
        </w:rPr>
        <w:t>收集和分析，必要的修正上</w:t>
      </w:r>
      <w:r w:rsidRPr="00C22EF1">
        <w:rPr>
          <w:rFonts w:hint="eastAsia"/>
          <w:lang w:eastAsia="zh-CN"/>
        </w:rPr>
        <w:t>行</w:t>
      </w:r>
      <w:r w:rsidRPr="00C22EF1">
        <w:rPr>
          <w:lang w:eastAsia="zh-CN"/>
        </w:rPr>
        <w:t>到</w:t>
      </w:r>
      <w:r w:rsidRPr="00C22EF1">
        <w:rPr>
          <w:lang w:eastAsia="zh-CN"/>
        </w:rPr>
        <w:t>GAGAN</w:t>
      </w:r>
      <w:r w:rsidRPr="00C22EF1">
        <w:rPr>
          <w:lang w:eastAsia="zh-CN"/>
        </w:rPr>
        <w:t>导航有效载荷。</w:t>
      </w:r>
    </w:p>
    <w:p w14:paraId="013983B2" w14:textId="77777777" w:rsidR="00493E11" w:rsidRPr="00C22EF1" w:rsidRDefault="00493E11" w:rsidP="00493E11">
      <w:pPr>
        <w:pStyle w:val="Heading2"/>
        <w:rPr>
          <w:lang w:eastAsia="zh-CN"/>
        </w:rPr>
      </w:pPr>
      <w:bookmarkStart w:id="1806" w:name="_Toc425348167"/>
      <w:bookmarkStart w:id="1807" w:name="_Toc425347492"/>
      <w:bookmarkStart w:id="1808" w:name="_Toc425348662"/>
      <w:bookmarkStart w:id="1809" w:name="_Toc426147341"/>
      <w:bookmarkStart w:id="1810" w:name="_Toc426179827"/>
      <w:bookmarkStart w:id="1811" w:name="_Toc426147919"/>
      <w:bookmarkStart w:id="1812" w:name="_Toc426180330"/>
      <w:bookmarkStart w:id="1813" w:name="_Toc426180588"/>
      <w:bookmarkStart w:id="1814" w:name="_Toc426180702"/>
      <w:bookmarkStart w:id="1815" w:name="_Toc426180910"/>
      <w:bookmarkStart w:id="1816" w:name="_Toc426181434"/>
      <w:bookmarkStart w:id="1817" w:name="_Toc426181613"/>
      <w:bookmarkStart w:id="1818" w:name="_Toc426181879"/>
      <w:bookmarkStart w:id="1819" w:name="_Toc426181994"/>
      <w:bookmarkStart w:id="1820" w:name="_Toc427593109"/>
      <w:bookmarkStart w:id="1821" w:name="_Toc182921323"/>
      <w:r w:rsidRPr="00C22EF1">
        <w:rPr>
          <w:lang w:eastAsia="zh-CN"/>
        </w:rPr>
        <w:t>3.3</w:t>
      </w:r>
      <w:r w:rsidRPr="00C22EF1">
        <w:rPr>
          <w:lang w:eastAsia="zh-CN"/>
        </w:rPr>
        <w:tab/>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C22EF1">
        <w:rPr>
          <w:lang w:eastAsia="zh-CN"/>
        </w:rPr>
        <w:t>用户部分</w:t>
      </w:r>
      <w:bookmarkEnd w:id="1821"/>
    </w:p>
    <w:p w14:paraId="167DEB14" w14:textId="77777777" w:rsidR="00493E11" w:rsidRPr="00C22EF1" w:rsidRDefault="00493E11" w:rsidP="00493E11">
      <w:pPr>
        <w:ind w:firstLineChars="200" w:firstLine="480"/>
        <w:rPr>
          <w:lang w:eastAsia="zh-CN"/>
        </w:rPr>
      </w:pPr>
      <w:r w:rsidRPr="00C22EF1">
        <w:rPr>
          <w:lang w:eastAsia="zh-CN"/>
        </w:rPr>
        <w:t>IRNSS</w:t>
      </w:r>
      <w:r w:rsidRPr="00C22EF1">
        <w:rPr>
          <w:lang w:eastAsia="zh-CN"/>
        </w:rPr>
        <w:t>用户部分</w:t>
      </w:r>
      <w:r w:rsidRPr="00C22EF1">
        <w:rPr>
          <w:rFonts w:hint="eastAsia"/>
          <w:lang w:eastAsia="zh-CN"/>
        </w:rPr>
        <w:t>和</w:t>
      </w:r>
      <w:r w:rsidRPr="00C22EF1">
        <w:rPr>
          <w:lang w:eastAsia="zh-CN"/>
        </w:rPr>
        <w:t>GAGAN</w:t>
      </w:r>
      <w:r w:rsidRPr="00C22EF1">
        <w:rPr>
          <w:lang w:eastAsia="zh-CN"/>
        </w:rPr>
        <w:t>用户部分</w:t>
      </w:r>
      <w:r w:rsidRPr="00C22EF1">
        <w:rPr>
          <w:color w:val="000000"/>
          <w:lang w:eastAsia="zh-CN"/>
        </w:rPr>
        <w:t>包括所有用户设置和其支持设备的集合。</w:t>
      </w:r>
      <w:r w:rsidRPr="00C22EF1">
        <w:rPr>
          <w:lang w:eastAsia="zh-CN"/>
        </w:rPr>
        <w:t>用户部分</w:t>
      </w:r>
      <w:r w:rsidRPr="00C22EF1">
        <w:rPr>
          <w:color w:val="000000"/>
          <w:lang w:eastAsia="zh-CN"/>
        </w:rPr>
        <w:t>通常由一个天线、</w:t>
      </w:r>
      <w:r w:rsidRPr="00C22EF1">
        <w:rPr>
          <w:lang w:eastAsia="zh-CN"/>
        </w:rPr>
        <w:t>IRNSS/GAGAN</w:t>
      </w:r>
      <w:r w:rsidRPr="00C22EF1">
        <w:rPr>
          <w:color w:val="000000"/>
          <w:lang w:eastAsia="zh-CN"/>
        </w:rPr>
        <w:t>接收机、计算机和输入</w:t>
      </w:r>
      <w:r w:rsidRPr="00C22EF1">
        <w:rPr>
          <w:color w:val="000000"/>
          <w:lang w:eastAsia="zh-CN"/>
        </w:rPr>
        <w:t>/</w:t>
      </w:r>
      <w:r w:rsidRPr="00C22EF1">
        <w:rPr>
          <w:color w:val="000000"/>
          <w:lang w:eastAsia="zh-CN"/>
        </w:rPr>
        <w:t>输出设备</w:t>
      </w:r>
      <w:r w:rsidRPr="00C22EF1">
        <w:rPr>
          <w:lang w:eastAsia="zh-CN"/>
        </w:rPr>
        <w:t>组成。</w:t>
      </w:r>
      <w:r w:rsidRPr="00C22EF1">
        <w:rPr>
          <w:color w:val="000000"/>
          <w:lang w:eastAsia="zh-CN"/>
        </w:rPr>
        <w:t>一个</w:t>
      </w:r>
      <w:r w:rsidRPr="00C22EF1">
        <w:rPr>
          <w:lang w:eastAsia="zh-CN"/>
        </w:rPr>
        <w:t>能够从</w:t>
      </w:r>
      <w:r w:rsidRPr="00C22EF1">
        <w:rPr>
          <w:lang w:eastAsia="zh-CN"/>
        </w:rPr>
        <w:t>IRNSS</w:t>
      </w:r>
      <w:r w:rsidRPr="00C22EF1">
        <w:rPr>
          <w:lang w:eastAsia="zh-CN"/>
        </w:rPr>
        <w:t>、</w:t>
      </w:r>
      <w:r w:rsidRPr="00C22EF1">
        <w:rPr>
          <w:lang w:eastAsia="zh-CN"/>
        </w:rPr>
        <w:t>GAGAN</w:t>
      </w:r>
      <w:r w:rsidRPr="00C22EF1">
        <w:rPr>
          <w:lang w:eastAsia="zh-CN"/>
        </w:rPr>
        <w:t>、</w:t>
      </w:r>
      <w:r w:rsidRPr="00C22EF1">
        <w:rPr>
          <w:lang w:eastAsia="zh-CN"/>
        </w:rPr>
        <w:t>GPS</w:t>
      </w:r>
      <w:r w:rsidRPr="00C22EF1">
        <w:rPr>
          <w:lang w:eastAsia="zh-CN"/>
        </w:rPr>
        <w:t>、伽利略、</w:t>
      </w:r>
      <w:r w:rsidRPr="00C22EF1">
        <w:rPr>
          <w:lang w:eastAsia="zh-CN"/>
        </w:rPr>
        <w:t>GLONASS</w:t>
      </w:r>
      <w:r w:rsidRPr="00C22EF1">
        <w:rPr>
          <w:color w:val="000000"/>
          <w:lang w:eastAsia="zh-CN"/>
        </w:rPr>
        <w:t>和其他星座接收</w:t>
      </w:r>
      <w:r w:rsidRPr="00C22EF1">
        <w:rPr>
          <w:lang w:eastAsia="zh-CN"/>
        </w:rPr>
        <w:t>数据的</w:t>
      </w:r>
      <w:r w:rsidRPr="00C22EF1">
        <w:rPr>
          <w:color w:val="000000"/>
          <w:lang w:eastAsia="zh-CN"/>
        </w:rPr>
        <w:t>集成</w:t>
      </w:r>
      <w:r w:rsidRPr="00C22EF1">
        <w:rPr>
          <w:lang w:eastAsia="zh-CN"/>
        </w:rPr>
        <w:t>GNSS</w:t>
      </w:r>
      <w:r w:rsidRPr="00C22EF1">
        <w:rPr>
          <w:color w:val="000000"/>
          <w:lang w:eastAsia="zh-CN"/>
        </w:rPr>
        <w:t>接收机也设定为</w:t>
      </w:r>
      <w:bookmarkStart w:id="1822" w:name="OLE_LINK21"/>
      <w:bookmarkStart w:id="1823" w:name="OLE_LINK28"/>
      <w:r w:rsidRPr="00C22EF1">
        <w:rPr>
          <w:color w:val="000000"/>
          <w:lang w:eastAsia="zh-CN"/>
        </w:rPr>
        <w:t>一个</w:t>
      </w:r>
      <w:bookmarkEnd w:id="1822"/>
      <w:bookmarkEnd w:id="1823"/>
      <w:r w:rsidRPr="00C22EF1">
        <w:rPr>
          <w:lang w:eastAsia="zh-CN"/>
        </w:rPr>
        <w:t>用户部分。</w:t>
      </w:r>
    </w:p>
    <w:p w14:paraId="77B02692" w14:textId="77777777" w:rsidR="00493E11" w:rsidRPr="00C22EF1" w:rsidRDefault="00493E11" w:rsidP="00493E11">
      <w:pPr>
        <w:pStyle w:val="Heading1"/>
        <w:rPr>
          <w:lang w:val="en-GB" w:eastAsia="zh-CN"/>
        </w:rPr>
      </w:pPr>
      <w:bookmarkStart w:id="1824" w:name="_Toc426181614"/>
      <w:bookmarkStart w:id="1825" w:name="_Toc426147342"/>
      <w:bookmarkStart w:id="1826" w:name="_Toc426180703"/>
      <w:bookmarkStart w:id="1827" w:name="_Toc426181435"/>
      <w:bookmarkStart w:id="1828" w:name="_Toc426180589"/>
      <w:bookmarkStart w:id="1829" w:name="_Toc426180911"/>
      <w:bookmarkStart w:id="1830" w:name="_Toc426180331"/>
      <w:bookmarkStart w:id="1831" w:name="_Toc426147920"/>
      <w:bookmarkStart w:id="1832" w:name="_Toc426179828"/>
      <w:bookmarkStart w:id="1833" w:name="_Toc425348663"/>
      <w:bookmarkStart w:id="1834" w:name="_Toc427593110"/>
      <w:bookmarkStart w:id="1835" w:name="_Toc426181880"/>
      <w:bookmarkStart w:id="1836" w:name="_Toc426181995"/>
      <w:bookmarkStart w:id="1837" w:name="_Toc425347493"/>
      <w:bookmarkStart w:id="1838" w:name="_Toc425348168"/>
      <w:bookmarkStart w:id="1839" w:name="_Toc182921324"/>
      <w:r w:rsidRPr="00C22EF1">
        <w:rPr>
          <w:lang w:val="en-GB" w:eastAsia="zh-CN"/>
        </w:rPr>
        <w:t>4</w:t>
      </w:r>
      <w:r w:rsidRPr="00C22EF1">
        <w:rPr>
          <w:lang w:val="en-GB" w:eastAsia="zh-CN"/>
        </w:rPr>
        <w:tab/>
        <w:t>IRNSS</w:t>
      </w:r>
      <w:r w:rsidRPr="00C22EF1">
        <w:rPr>
          <w:rFonts w:hint="eastAsia"/>
          <w:lang w:val="en-GB" w:eastAsia="zh-CN"/>
        </w:rPr>
        <w:t>和</w:t>
      </w:r>
      <w:r w:rsidRPr="00C22EF1">
        <w:rPr>
          <w:lang w:val="en-GB" w:eastAsia="zh-CN"/>
        </w:rPr>
        <w:t>GAGAN</w:t>
      </w:r>
      <w:r w:rsidRPr="00C22EF1">
        <w:rPr>
          <w:lang w:val="en-GB" w:eastAsia="zh-CN"/>
        </w:rPr>
        <w:t>信号</w:t>
      </w:r>
      <w:bookmarkStart w:id="1840" w:name="OLE_LINK39"/>
      <w:bookmarkStart w:id="1841" w:name="OLE_LINK40"/>
      <w:r w:rsidRPr="00C22EF1">
        <w:rPr>
          <w:lang w:val="en-GB" w:eastAsia="zh-CN"/>
        </w:rPr>
        <w:t>结构</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40"/>
      <w:bookmarkEnd w:id="1841"/>
      <w:bookmarkEnd w:id="1839"/>
    </w:p>
    <w:p w14:paraId="3BC49F3F" w14:textId="77777777" w:rsidR="00493E11" w:rsidRPr="00C22EF1" w:rsidRDefault="00493E11" w:rsidP="00493E11">
      <w:pPr>
        <w:pStyle w:val="Heading2"/>
        <w:rPr>
          <w:lang w:val="en-GB" w:eastAsia="zh-CN"/>
        </w:rPr>
      </w:pPr>
      <w:bookmarkStart w:id="1842" w:name="_Toc425347494"/>
      <w:bookmarkStart w:id="1843" w:name="_Toc425348169"/>
      <w:bookmarkStart w:id="1844" w:name="_Toc425348664"/>
      <w:bookmarkStart w:id="1845" w:name="_Toc426147343"/>
      <w:bookmarkStart w:id="1846" w:name="_Toc426147921"/>
      <w:bookmarkStart w:id="1847" w:name="_Toc426179829"/>
      <w:bookmarkStart w:id="1848" w:name="_Toc426180332"/>
      <w:bookmarkStart w:id="1849" w:name="_Toc426180590"/>
      <w:bookmarkStart w:id="1850" w:name="_Toc426180704"/>
      <w:bookmarkStart w:id="1851" w:name="_Toc426180912"/>
      <w:bookmarkStart w:id="1852" w:name="_Toc426181436"/>
      <w:bookmarkStart w:id="1853" w:name="_Toc426181615"/>
      <w:bookmarkStart w:id="1854" w:name="_Toc426181881"/>
      <w:bookmarkStart w:id="1855" w:name="_Toc426181996"/>
      <w:bookmarkStart w:id="1856" w:name="_Toc427593111"/>
      <w:bookmarkStart w:id="1857" w:name="_Toc182921325"/>
      <w:r w:rsidRPr="00C22EF1">
        <w:rPr>
          <w:lang w:val="en-GB" w:eastAsia="zh-CN"/>
        </w:rPr>
        <w:t>4.1</w:t>
      </w:r>
      <w:r w:rsidRPr="00C22EF1">
        <w:rPr>
          <w:lang w:val="en-GB" w:eastAsia="zh-CN"/>
        </w:rPr>
        <w:tab/>
        <w:t>IRNSS</w:t>
      </w:r>
      <w:r w:rsidRPr="00C22EF1">
        <w:rPr>
          <w:lang w:val="en-GB" w:eastAsia="zh-CN"/>
        </w:rPr>
        <w:t>信号结构</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011DFAD9" w14:textId="77777777" w:rsidR="00493E11" w:rsidRPr="00C22EF1" w:rsidRDefault="00493E11" w:rsidP="00493E11">
      <w:pPr>
        <w:ind w:firstLineChars="200" w:firstLine="480"/>
        <w:rPr>
          <w:color w:val="000000"/>
          <w:lang w:eastAsia="zh-CN"/>
        </w:rPr>
      </w:pPr>
      <w:r w:rsidRPr="00C22EF1">
        <w:rPr>
          <w:lang w:eastAsia="zh-CN"/>
        </w:rPr>
        <w:t>IRNSS</w:t>
      </w:r>
      <w:r w:rsidRPr="00C22EF1">
        <w:rPr>
          <w:lang w:eastAsia="zh-CN"/>
        </w:rPr>
        <w:t>信号以</w:t>
      </w:r>
      <w:r w:rsidRPr="00C22EF1">
        <w:rPr>
          <w:lang w:eastAsia="zh-CN"/>
        </w:rPr>
        <w:t>1 176.45 MHz</w:t>
      </w:r>
      <w:r w:rsidRPr="00C22EF1">
        <w:rPr>
          <w:lang w:eastAsia="zh-CN"/>
        </w:rPr>
        <w:t>和</w:t>
      </w:r>
      <w:r w:rsidRPr="00C22EF1">
        <w:rPr>
          <w:lang w:eastAsia="zh-CN"/>
        </w:rPr>
        <w:t>1 575.42 MHz</w:t>
      </w:r>
      <w:r w:rsidRPr="00C22EF1">
        <w:rPr>
          <w:lang w:eastAsia="zh-CN"/>
        </w:rPr>
        <w:t>为中心。窄带信号为</w:t>
      </w:r>
      <w:r w:rsidRPr="00C22EF1">
        <w:rPr>
          <w:lang w:eastAsia="zh-CN"/>
        </w:rPr>
        <w:t>1 MHz BPSK</w:t>
      </w:r>
      <w:r w:rsidRPr="00C22EF1">
        <w:rPr>
          <w:lang w:eastAsia="zh-CN"/>
        </w:rPr>
        <w:t>信号</w:t>
      </w:r>
      <w:bookmarkStart w:id="1858" w:name="OLE_LINK99"/>
      <w:r w:rsidRPr="00C22EF1">
        <w:rPr>
          <w:lang w:eastAsia="zh-CN"/>
        </w:rPr>
        <w:t>发射</w:t>
      </w:r>
      <w:bookmarkEnd w:id="1858"/>
      <w:r w:rsidRPr="00C22EF1">
        <w:rPr>
          <w:color w:val="000000"/>
          <w:lang w:eastAsia="zh-CN"/>
        </w:rPr>
        <w:t>金码。</w:t>
      </w:r>
    </w:p>
    <w:p w14:paraId="762D0AD4" w14:textId="1BF0A778" w:rsidR="00493E11" w:rsidRPr="00C22EF1" w:rsidRDefault="00493E11" w:rsidP="00493E11">
      <w:pPr>
        <w:ind w:firstLineChars="200" w:firstLine="480"/>
        <w:rPr>
          <w:lang w:eastAsia="zh-CN"/>
        </w:rPr>
      </w:pPr>
      <w:r w:rsidRPr="00C22EF1">
        <w:rPr>
          <w:lang w:eastAsia="zh-CN"/>
        </w:rPr>
        <w:t>宽</w:t>
      </w:r>
      <w:r w:rsidRPr="00C22EF1">
        <w:rPr>
          <w:lang w:eastAsia="zh-CN"/>
        </w:rPr>
        <w:t>IRNSS</w:t>
      </w:r>
      <w:r w:rsidRPr="00C22EF1">
        <w:rPr>
          <w:lang w:eastAsia="zh-CN"/>
        </w:rPr>
        <w:t>信号采用</w:t>
      </w:r>
      <w:r w:rsidRPr="00C22EF1">
        <w:rPr>
          <w:lang w:eastAsia="zh-CN"/>
        </w:rPr>
        <w:t>BOC (5,2)</w:t>
      </w:r>
      <w:r w:rsidRPr="00C22EF1">
        <w:rPr>
          <w:lang w:eastAsia="zh-CN"/>
        </w:rPr>
        <w:t>调制。</w:t>
      </w:r>
      <w:r w:rsidRPr="00C22EF1">
        <w:rPr>
          <w:lang w:eastAsia="zh-CN"/>
        </w:rPr>
        <w:t>BOC</w:t>
      </w:r>
      <w:r w:rsidRPr="00C22EF1">
        <w:rPr>
          <w:lang w:eastAsia="zh-CN"/>
        </w:rPr>
        <w:t>调制</w:t>
      </w:r>
      <w:r w:rsidRPr="00C22EF1">
        <w:rPr>
          <w:color w:val="000000"/>
          <w:lang w:eastAsia="zh-CN"/>
        </w:rPr>
        <w:t>是一种形成</w:t>
      </w:r>
      <w:r w:rsidRPr="00C22EF1">
        <w:rPr>
          <w:rFonts w:hint="eastAsia"/>
          <w:lang w:eastAsia="zh-CN"/>
        </w:rPr>
        <w:t>发射</w:t>
      </w:r>
      <w:r w:rsidRPr="00C22EF1">
        <w:rPr>
          <w:color w:val="000000"/>
          <w:lang w:eastAsia="zh-CN"/>
        </w:rPr>
        <w:t>信号光谱形状方法。</w:t>
      </w:r>
      <w:r w:rsidRPr="00C22EF1">
        <w:rPr>
          <w:lang w:eastAsia="zh-CN"/>
        </w:rPr>
        <w:t>BOC</w:t>
      </w:r>
      <w:r w:rsidRPr="00C22EF1">
        <w:rPr>
          <w:lang w:eastAsia="zh-CN"/>
        </w:rPr>
        <w:t>类型</w:t>
      </w:r>
      <w:proofErr w:type="spellStart"/>
      <w:r w:rsidRPr="00C22EF1">
        <w:rPr>
          <w:rFonts w:cs="SimSun"/>
          <w:szCs w:val="24"/>
          <w:rtl/>
          <w:lang w:eastAsia="ar-SA"/>
        </w:rPr>
        <w:t>信号</w:t>
      </w:r>
      <w:proofErr w:type="spellEnd"/>
      <w:r w:rsidRPr="00C22EF1">
        <w:rPr>
          <w:color w:val="000000"/>
          <w:lang w:eastAsia="zh-CN"/>
        </w:rPr>
        <w:t>通常表示的形式</w:t>
      </w:r>
      <w:r w:rsidRPr="00C22EF1">
        <w:rPr>
          <w:lang w:eastAsia="zh-CN"/>
        </w:rPr>
        <w:t>是</w:t>
      </w:r>
      <w:r w:rsidRPr="00C22EF1">
        <w:rPr>
          <w:lang w:eastAsia="zh-CN"/>
        </w:rPr>
        <w:t>BOC (</w:t>
      </w:r>
      <w:proofErr w:type="spellStart"/>
      <w:proofErr w:type="gramStart"/>
      <w:r w:rsidR="00384DA1" w:rsidRPr="00E37322">
        <w:rPr>
          <w:i/>
          <w:lang w:eastAsia="ar-SA"/>
        </w:rPr>
        <w:t>f</w:t>
      </w:r>
      <w:r w:rsidR="00384DA1" w:rsidRPr="00E37322">
        <w:rPr>
          <w:i/>
          <w:vertAlign w:val="subscript"/>
          <w:lang w:eastAsia="ar-SA"/>
        </w:rPr>
        <w:t>sub</w:t>
      </w:r>
      <w:r w:rsidR="00384DA1" w:rsidRPr="00E37322">
        <w:rPr>
          <w:i/>
          <w:lang w:eastAsia="ar-SA"/>
        </w:rPr>
        <w:t>,f</w:t>
      </w:r>
      <w:r w:rsidR="00384DA1" w:rsidRPr="00E37322">
        <w:rPr>
          <w:i/>
          <w:vertAlign w:val="subscript"/>
          <w:lang w:eastAsia="ar-SA"/>
        </w:rPr>
        <w:t>chip</w:t>
      </w:r>
      <w:proofErr w:type="spellEnd"/>
      <w:proofErr w:type="gramEnd"/>
      <w:r w:rsidRPr="00C22EF1">
        <w:rPr>
          <w:lang w:eastAsia="zh-CN"/>
        </w:rPr>
        <w:t>)</w:t>
      </w:r>
      <w:r w:rsidRPr="00C22EF1">
        <w:rPr>
          <w:lang w:eastAsia="zh-CN"/>
        </w:rPr>
        <w:t>，其中，</w:t>
      </w:r>
      <w:r w:rsidRPr="00C22EF1">
        <w:rPr>
          <w:color w:val="000000"/>
          <w:lang w:eastAsia="zh-CN"/>
        </w:rPr>
        <w:t>频率表示为码片速率</w:t>
      </w:r>
      <w:r w:rsidRPr="00C22EF1">
        <w:rPr>
          <w:lang w:val="en-GB" w:eastAsia="zh-CN"/>
        </w:rPr>
        <w:t>1.023 </w:t>
      </w:r>
      <w:r w:rsidRPr="00C22EF1">
        <w:rPr>
          <w:lang w:val="en-GB" w:eastAsia="ar-SA"/>
        </w:rPr>
        <w:t>Mchip/s</w:t>
      </w:r>
      <w:r w:rsidRPr="00C22EF1">
        <w:rPr>
          <w:color w:val="000000"/>
          <w:lang w:eastAsia="zh-CN"/>
        </w:rPr>
        <w:t>的</w:t>
      </w:r>
      <w:r w:rsidRPr="00C22EF1">
        <w:rPr>
          <w:lang w:eastAsia="zh-CN"/>
        </w:rPr>
        <w:t>倍数。</w:t>
      </w:r>
    </w:p>
    <w:p w14:paraId="39056978" w14:textId="77777777" w:rsidR="00493E11" w:rsidRPr="00C22EF1" w:rsidRDefault="00493E11" w:rsidP="00493E11">
      <w:pPr>
        <w:ind w:firstLineChars="200" w:firstLine="480"/>
        <w:rPr>
          <w:lang w:eastAsia="zh-CN"/>
        </w:rPr>
      </w:pPr>
      <w:r w:rsidRPr="00C22EF1">
        <w:rPr>
          <w:lang w:eastAsia="zh-CN"/>
        </w:rPr>
        <w:t>BOC</w:t>
      </w:r>
      <w:proofErr w:type="spellStart"/>
      <w:r w:rsidRPr="00C22EF1">
        <w:rPr>
          <w:rFonts w:cs="SimSun"/>
          <w:szCs w:val="24"/>
          <w:rtl/>
          <w:lang w:eastAsia="ar-SA"/>
        </w:rPr>
        <w:t>信号</w:t>
      </w:r>
      <w:proofErr w:type="spellEnd"/>
      <w:r w:rsidRPr="00C22EF1">
        <w:rPr>
          <w:lang w:eastAsia="zh-CN"/>
        </w:rPr>
        <w:t>的</w:t>
      </w:r>
      <w:r w:rsidRPr="00C22EF1">
        <w:rPr>
          <w:color w:val="000000"/>
          <w:lang w:eastAsia="zh-CN"/>
        </w:rPr>
        <w:t>功率谱密度</w:t>
      </w:r>
      <w:r w:rsidRPr="00C22EF1">
        <w:rPr>
          <w:lang w:eastAsia="zh-CN"/>
        </w:rPr>
        <w:t>由下式给出：</w:t>
      </w:r>
    </w:p>
    <w:p w14:paraId="210CE485" w14:textId="77777777" w:rsidR="00493E11" w:rsidRPr="00C22EF1" w:rsidRDefault="00743085" w:rsidP="00493E11">
      <w:pPr>
        <w:pStyle w:val="Equation"/>
        <w:rPr>
          <w:lang w:eastAsia="ar-SA"/>
        </w:rPr>
      </w:pPr>
      <m:oMathPara>
        <m:oMath>
          <m:sSub>
            <m:sSubPr>
              <m:ctrlPr>
                <w:rPr>
                  <w:rFonts w:ascii="Cambria Math" w:eastAsia="STKaiti" w:hAnsi="Cambria Math"/>
                  <w:lang w:val="en-GB" w:eastAsia="ar-SA"/>
                </w:rPr>
              </m:ctrlPr>
            </m:sSubPr>
            <m:e>
              <m:r>
                <w:rPr>
                  <w:rFonts w:ascii="Cambria Math" w:eastAsia="STKaiti" w:hAnsi="Cambria Math"/>
                  <w:lang w:val="en-GB" w:eastAsia="ar-SA"/>
                </w:rPr>
                <m:t>G</m:t>
              </m:r>
            </m:e>
            <m:sub>
              <m:sSub>
                <m:sSubPr>
                  <m:ctrlPr>
                    <w:rPr>
                      <w:rFonts w:ascii="Cambria Math" w:eastAsia="STKaiti" w:hAnsi="Cambria Math"/>
                      <w:lang w:val="en-GB" w:eastAsia="ar-SA"/>
                    </w:rPr>
                  </m:ctrlPr>
                </m:sSubPr>
                <m:e>
                  <m:r>
                    <w:rPr>
                      <w:rFonts w:ascii="Cambria Math" w:eastAsia="STKaiti" w:hAnsi="Cambria Math"/>
                      <w:lang w:val="en-GB" w:eastAsia="ar-SA"/>
                    </w:rPr>
                    <m:t>BOC</m:t>
                  </m:r>
                </m:e>
                <m:sub>
                  <m:func>
                    <m:funcPr>
                      <m:ctrlPr>
                        <w:rPr>
                          <w:rFonts w:ascii="Cambria Math" w:eastAsia="STKaiti" w:hAnsi="Cambria Math"/>
                          <w:lang w:val="en-GB" w:eastAsia="ar-SA"/>
                        </w:rPr>
                      </m:ctrlPr>
                    </m:funcPr>
                    <m:fName>
                      <m:r>
                        <m:rPr>
                          <m:sty m:val="p"/>
                        </m:rPr>
                        <w:rPr>
                          <w:rFonts w:ascii="Cambria Math" w:eastAsia="STKaiti" w:hAnsi="Cambria Math"/>
                          <w:lang w:eastAsia="ar-SA"/>
                        </w:rPr>
                        <m:t>sin</m:t>
                      </m:r>
                    </m:fName>
                    <m:e>
                      <m:d>
                        <m:dPr>
                          <m:ctrlPr>
                            <w:rPr>
                              <w:rFonts w:ascii="Cambria Math" w:eastAsia="STKaiti" w:hAnsi="Cambria Math"/>
                              <w:lang w:val="en-GB" w:eastAsia="ar-SA"/>
                            </w:rPr>
                          </m:ctrlPr>
                        </m:dPr>
                        <m:e>
                          <m:sSub>
                            <m:sSubPr>
                              <m:ctrlPr>
                                <w:rPr>
                                  <w:rFonts w:ascii="Cambria Math" w:eastAsia="STKaiti" w:hAnsi="Cambria Math"/>
                                  <w:lang w:val="en-GB" w:eastAsia="ar-SA"/>
                                </w:rPr>
                              </m:ctrlPr>
                            </m:sSubPr>
                            <m:e>
                              <m:r>
                                <w:rPr>
                                  <w:rFonts w:ascii="Cambria Math" w:eastAsia="STKaiti" w:hAnsi="Cambria Math"/>
                                  <w:lang w:val="en-GB" w:eastAsia="ar-SA"/>
                                </w:rPr>
                                <m:t>f</m:t>
                              </m:r>
                            </m:e>
                            <m:sub>
                              <m:r>
                                <w:rPr>
                                  <w:rFonts w:ascii="Cambria Math" w:eastAsia="STKaiti" w:hAnsi="Cambria Math"/>
                                  <w:lang w:val="en-GB" w:eastAsia="ar-SA"/>
                                </w:rPr>
                                <m:t>s</m:t>
                              </m:r>
                            </m:sub>
                          </m:sSub>
                          <m:r>
                            <m:rPr>
                              <m:sty m:val="p"/>
                            </m:rPr>
                            <w:rPr>
                              <w:rFonts w:ascii="Cambria Math" w:eastAsia="STKaiti" w:hAnsi="Cambria Math"/>
                              <w:lang w:val="en-GB" w:eastAsia="ar-SA"/>
                            </w:rPr>
                            <m:t xml:space="preserve">, </m:t>
                          </m:r>
                          <m:sSub>
                            <m:sSubPr>
                              <m:ctrlPr>
                                <w:rPr>
                                  <w:rFonts w:ascii="Cambria Math" w:eastAsia="STKaiti" w:hAnsi="Cambria Math"/>
                                  <w:lang w:val="en-GB" w:eastAsia="ar-SA"/>
                                </w:rPr>
                              </m:ctrlPr>
                            </m:sSubPr>
                            <m:e>
                              <m:r>
                                <m:rPr>
                                  <m:sty m:val="p"/>
                                </m:rPr>
                                <w:rPr>
                                  <w:rFonts w:ascii="Cambria Math" w:eastAsia="STKaiti" w:hAnsi="Cambria Math"/>
                                  <w:lang w:val="en-GB" w:eastAsia="ar-SA"/>
                                </w:rPr>
                                <m:t xml:space="preserve"> </m:t>
                              </m:r>
                              <m:r>
                                <w:rPr>
                                  <w:rFonts w:ascii="Cambria Math" w:eastAsia="STKaiti" w:hAnsi="Cambria Math"/>
                                  <w:lang w:val="en-GB" w:eastAsia="ar-SA"/>
                                </w:rPr>
                                <m:t>f</m:t>
                              </m:r>
                            </m:e>
                            <m:sub>
                              <m:r>
                                <w:rPr>
                                  <w:rFonts w:ascii="Cambria Math" w:eastAsia="STKaiti" w:hAnsi="Cambria Math"/>
                                  <w:lang w:val="en-GB" w:eastAsia="ar-SA"/>
                                </w:rPr>
                                <m:t>c</m:t>
                              </m:r>
                            </m:sub>
                          </m:sSub>
                        </m:e>
                      </m:d>
                    </m:e>
                  </m:func>
                </m:sub>
              </m:sSub>
            </m:sub>
          </m:sSub>
          <m:d>
            <m:dPr>
              <m:ctrlPr>
                <w:rPr>
                  <w:rFonts w:ascii="Cambria Math" w:eastAsia="STKaiti" w:hAnsi="Cambria Math"/>
                  <w:lang w:val="en-GB" w:eastAsia="ar-SA"/>
                </w:rPr>
              </m:ctrlPr>
            </m:dPr>
            <m:e>
              <m:r>
                <w:rPr>
                  <w:rFonts w:ascii="Cambria Math" w:eastAsia="STKaiti" w:hAnsi="Cambria Math"/>
                  <w:lang w:val="en-GB" w:eastAsia="ar-SA"/>
                </w:rPr>
                <m:t>f</m:t>
              </m:r>
            </m:e>
          </m:d>
          <m:r>
            <m:rPr>
              <m:sty m:val="p"/>
            </m:rPr>
            <w:rPr>
              <w:rFonts w:ascii="Cambria Math" w:eastAsia="STKaiti" w:hAnsi="Cambria Math"/>
              <w:lang w:val="en-GB" w:eastAsia="ar-SA"/>
            </w:rPr>
            <m:t>=</m:t>
          </m:r>
          <m:sSub>
            <m:sSubPr>
              <m:ctrlPr>
                <w:rPr>
                  <w:rFonts w:ascii="Cambria Math" w:eastAsia="STKaiti" w:hAnsi="Cambria Math"/>
                  <w:lang w:val="en-GB" w:eastAsia="ar-SA"/>
                </w:rPr>
              </m:ctrlPr>
            </m:sSubPr>
            <m:e>
              <m:r>
                <w:rPr>
                  <w:rFonts w:ascii="Cambria Math" w:eastAsia="STKaiti" w:hAnsi="Cambria Math"/>
                  <w:lang w:val="en-GB" w:eastAsia="ar-SA"/>
                </w:rPr>
                <m:t>f</m:t>
              </m:r>
            </m:e>
            <m:sub>
              <m:r>
                <w:rPr>
                  <w:rFonts w:ascii="Cambria Math" w:eastAsia="STKaiti" w:hAnsi="Cambria Math"/>
                  <w:lang w:val="en-GB" w:eastAsia="ar-SA"/>
                </w:rPr>
                <m:t>c</m:t>
              </m:r>
            </m:sub>
          </m:sSub>
          <m:sSup>
            <m:sSupPr>
              <m:ctrlPr>
                <w:rPr>
                  <w:rFonts w:ascii="Cambria Math" w:eastAsia="STKaiti" w:hAnsi="Cambria Math"/>
                  <w:lang w:val="en-GB" w:eastAsia="ar-SA"/>
                </w:rPr>
              </m:ctrlPr>
            </m:sSupPr>
            <m:e>
              <m:d>
                <m:dPr>
                  <m:begChr m:val="["/>
                  <m:endChr m:val="]"/>
                  <m:ctrlPr>
                    <w:rPr>
                      <w:rFonts w:ascii="Cambria Math" w:eastAsia="STKaiti" w:hAnsi="Cambria Math"/>
                      <w:lang w:val="en-GB" w:eastAsia="ar-SA"/>
                    </w:rPr>
                  </m:ctrlPr>
                </m:dPr>
                <m:e>
                  <m:f>
                    <m:fPr>
                      <m:ctrlPr>
                        <w:rPr>
                          <w:rFonts w:ascii="Cambria Math" w:eastAsia="STKaiti" w:hAnsi="Cambria Math"/>
                          <w:lang w:val="en-GB" w:eastAsia="ar-SA"/>
                        </w:rPr>
                      </m:ctrlPr>
                    </m:fPr>
                    <m:num>
                      <m:func>
                        <m:funcPr>
                          <m:ctrlPr>
                            <w:rPr>
                              <w:rFonts w:ascii="Cambria Math" w:eastAsia="STKaiti" w:hAnsi="Cambria Math"/>
                              <w:lang w:val="en-GB" w:eastAsia="ar-SA"/>
                            </w:rPr>
                          </m:ctrlPr>
                        </m:funcPr>
                        <m:fName>
                          <m:r>
                            <m:rPr>
                              <m:sty m:val="p"/>
                            </m:rPr>
                            <w:rPr>
                              <w:rFonts w:ascii="Cambria Math" w:eastAsia="STKaiti" w:hAnsi="Cambria Math"/>
                              <w:lang w:eastAsia="ar-SA"/>
                            </w:rPr>
                            <m:t>sin</m:t>
                          </m:r>
                        </m:fName>
                        <m:e>
                          <m:d>
                            <m:dPr>
                              <m:ctrlPr>
                                <w:rPr>
                                  <w:rFonts w:ascii="Cambria Math" w:eastAsia="STKaiti" w:hAnsi="Cambria Math"/>
                                  <w:lang w:val="en-GB" w:eastAsia="ar-SA"/>
                                </w:rPr>
                              </m:ctrlPr>
                            </m:dPr>
                            <m:e>
                              <m:f>
                                <m:fPr>
                                  <m:ctrlPr>
                                    <w:rPr>
                                      <w:rFonts w:ascii="Cambria Math" w:eastAsia="STKaiti" w:hAnsi="Cambria Math"/>
                                      <w:lang w:val="en-GB" w:eastAsia="ar-SA"/>
                                    </w:rPr>
                                  </m:ctrlPr>
                                </m:fPr>
                                <m:num>
                                  <m:r>
                                    <m:rPr>
                                      <m:sty m:val="p"/>
                                    </m:rPr>
                                    <w:rPr>
                                      <w:rFonts w:ascii="Cambria Math" w:eastAsia="STKaiti" w:hAnsi="Cambria Math"/>
                                      <w:lang w:val="en-GB" w:eastAsia="ar-SA"/>
                                    </w:rPr>
                                    <m:t>π</m:t>
                                  </m:r>
                                  <m:r>
                                    <w:rPr>
                                      <w:rFonts w:ascii="Cambria Math" w:eastAsia="STKaiti" w:hAnsi="Cambria Math"/>
                                      <w:lang w:val="en-GB" w:eastAsia="ar-SA"/>
                                    </w:rPr>
                                    <m:t>f</m:t>
                                  </m:r>
                                </m:num>
                                <m:den>
                                  <m:sSub>
                                    <m:sSubPr>
                                      <m:ctrlPr>
                                        <w:rPr>
                                          <w:rFonts w:ascii="Cambria Math" w:eastAsia="STKaiti" w:hAnsi="Cambria Math"/>
                                          <w:lang w:val="en-GB" w:eastAsia="ar-SA"/>
                                        </w:rPr>
                                      </m:ctrlPr>
                                    </m:sSubPr>
                                    <m:e>
                                      <m:r>
                                        <m:rPr>
                                          <m:sty m:val="p"/>
                                        </m:rPr>
                                        <w:rPr>
                                          <w:rFonts w:ascii="Cambria Math" w:eastAsia="STKaiti" w:hAnsi="Cambria Math"/>
                                          <w:lang w:val="en-GB" w:eastAsia="ar-SA"/>
                                        </w:rPr>
                                        <m:t>2</m:t>
                                      </m:r>
                                      <m:r>
                                        <w:rPr>
                                          <w:rFonts w:ascii="Cambria Math" w:eastAsia="STKaiti" w:hAnsi="Cambria Math"/>
                                          <w:lang w:val="en-GB" w:eastAsia="ar-SA"/>
                                        </w:rPr>
                                        <m:t>f</m:t>
                                      </m:r>
                                    </m:e>
                                    <m:sub>
                                      <m:r>
                                        <w:rPr>
                                          <w:rFonts w:ascii="Cambria Math" w:eastAsia="STKaiti" w:hAnsi="Cambria Math"/>
                                          <w:lang w:val="en-GB" w:eastAsia="ar-SA"/>
                                        </w:rPr>
                                        <m:t>s</m:t>
                                      </m:r>
                                    </m:sub>
                                  </m:sSub>
                                </m:den>
                              </m:f>
                            </m:e>
                          </m:d>
                          <m:r>
                            <m:rPr>
                              <m:sty m:val="p"/>
                            </m:rPr>
                            <w:rPr>
                              <w:rFonts w:ascii="Cambria Math" w:eastAsia="STKaiti" w:hAnsi="Cambria Math"/>
                              <w:lang w:val="en-GB" w:eastAsia="ar-SA"/>
                            </w:rPr>
                            <m:t xml:space="preserve"> </m:t>
                          </m:r>
                        </m:e>
                      </m:func>
                    </m:num>
                    <m:den>
                      <m:func>
                        <m:funcPr>
                          <m:ctrlPr>
                            <w:rPr>
                              <w:rFonts w:ascii="Cambria Math" w:eastAsia="STKaiti" w:hAnsi="Cambria Math"/>
                              <w:lang w:val="en-GB" w:eastAsia="ar-SA"/>
                            </w:rPr>
                          </m:ctrlPr>
                        </m:funcPr>
                        <m:fName>
                          <m:r>
                            <m:rPr>
                              <m:sty m:val="p"/>
                            </m:rPr>
                            <w:rPr>
                              <w:rFonts w:ascii="Cambria Math" w:eastAsia="STKaiti" w:hAnsi="Cambria Math"/>
                              <w:lang w:eastAsia="ar-SA"/>
                            </w:rPr>
                            <m:t>cos</m:t>
                          </m:r>
                        </m:fName>
                        <m:e>
                          <m:d>
                            <m:dPr>
                              <m:ctrlPr>
                                <w:rPr>
                                  <w:rFonts w:ascii="Cambria Math" w:eastAsia="STKaiti" w:hAnsi="Cambria Math"/>
                                  <w:lang w:val="en-GB" w:eastAsia="ar-SA"/>
                                </w:rPr>
                              </m:ctrlPr>
                            </m:dPr>
                            <m:e>
                              <m:f>
                                <m:fPr>
                                  <m:ctrlPr>
                                    <w:rPr>
                                      <w:rFonts w:ascii="Cambria Math" w:eastAsia="STKaiti" w:hAnsi="Cambria Math"/>
                                      <w:lang w:val="en-GB" w:eastAsia="ar-SA"/>
                                    </w:rPr>
                                  </m:ctrlPr>
                                </m:fPr>
                                <m:num>
                                  <m:r>
                                    <m:rPr>
                                      <m:sty m:val="p"/>
                                    </m:rPr>
                                    <w:rPr>
                                      <w:rFonts w:ascii="Cambria Math" w:eastAsia="STKaiti" w:hAnsi="Cambria Math"/>
                                      <w:lang w:val="en-GB" w:eastAsia="ar-SA"/>
                                    </w:rPr>
                                    <m:t>π</m:t>
                                  </m:r>
                                  <m:r>
                                    <w:rPr>
                                      <w:rFonts w:ascii="Cambria Math" w:eastAsia="STKaiti" w:hAnsi="Cambria Math"/>
                                      <w:lang w:val="en-GB" w:eastAsia="ar-SA"/>
                                    </w:rPr>
                                    <m:t>f</m:t>
                                  </m:r>
                                </m:num>
                                <m:den>
                                  <m:r>
                                    <m:rPr>
                                      <m:sty m:val="p"/>
                                    </m:rPr>
                                    <w:rPr>
                                      <w:rFonts w:ascii="Cambria Math" w:eastAsia="STKaiti" w:hAnsi="Cambria Math"/>
                                      <w:lang w:val="en-GB" w:eastAsia="ar-SA"/>
                                    </w:rPr>
                                    <m:t>2</m:t>
                                  </m:r>
                                  <m:sSub>
                                    <m:sSubPr>
                                      <m:ctrlPr>
                                        <w:rPr>
                                          <w:rFonts w:ascii="Cambria Math" w:eastAsia="STKaiti" w:hAnsi="Cambria Math"/>
                                          <w:lang w:val="en-GB" w:eastAsia="ar-SA"/>
                                        </w:rPr>
                                      </m:ctrlPr>
                                    </m:sSubPr>
                                    <m:e>
                                      <m:r>
                                        <w:rPr>
                                          <w:rFonts w:ascii="Cambria Math" w:eastAsia="STKaiti" w:hAnsi="Cambria Math"/>
                                          <w:lang w:val="en-GB" w:eastAsia="ar-SA"/>
                                        </w:rPr>
                                        <m:t>f</m:t>
                                      </m:r>
                                    </m:e>
                                    <m:sub>
                                      <m:r>
                                        <w:rPr>
                                          <w:rFonts w:ascii="Cambria Math" w:eastAsia="STKaiti" w:hAnsi="Cambria Math"/>
                                          <w:lang w:val="en-GB" w:eastAsia="ar-SA"/>
                                        </w:rPr>
                                        <m:t>s</m:t>
                                      </m:r>
                                    </m:sub>
                                  </m:sSub>
                                </m:den>
                              </m:f>
                            </m:e>
                          </m:d>
                        </m:e>
                      </m:func>
                    </m:den>
                  </m:f>
                  <m:f>
                    <m:fPr>
                      <m:ctrlPr>
                        <w:rPr>
                          <w:rFonts w:ascii="Cambria Math" w:eastAsia="STKaiti" w:hAnsi="Cambria Math"/>
                          <w:lang w:val="en-GB" w:eastAsia="ar-SA"/>
                        </w:rPr>
                      </m:ctrlPr>
                    </m:fPr>
                    <m:num>
                      <m:func>
                        <m:funcPr>
                          <m:ctrlPr>
                            <w:rPr>
                              <w:rFonts w:ascii="Cambria Math" w:eastAsia="STKaiti" w:hAnsi="Cambria Math"/>
                              <w:lang w:val="en-GB" w:eastAsia="ar-SA"/>
                            </w:rPr>
                          </m:ctrlPr>
                        </m:funcPr>
                        <m:fName>
                          <m:r>
                            <m:rPr>
                              <m:sty m:val="p"/>
                            </m:rPr>
                            <w:rPr>
                              <w:rFonts w:ascii="Cambria Math" w:eastAsia="STKaiti" w:hAnsi="Cambria Math"/>
                              <w:lang w:eastAsia="ar-SA"/>
                            </w:rPr>
                            <m:t>cos</m:t>
                          </m:r>
                        </m:fName>
                        <m:e>
                          <m:d>
                            <m:dPr>
                              <m:ctrlPr>
                                <w:rPr>
                                  <w:rFonts w:ascii="Cambria Math" w:eastAsia="STKaiti" w:hAnsi="Cambria Math"/>
                                  <w:lang w:val="en-GB" w:eastAsia="ar-SA"/>
                                </w:rPr>
                              </m:ctrlPr>
                            </m:dPr>
                            <m:e>
                              <m:f>
                                <m:fPr>
                                  <m:ctrlPr>
                                    <w:rPr>
                                      <w:rFonts w:ascii="Cambria Math" w:eastAsia="STKaiti" w:hAnsi="Cambria Math"/>
                                      <w:lang w:val="en-GB" w:eastAsia="ar-SA"/>
                                    </w:rPr>
                                  </m:ctrlPr>
                                </m:fPr>
                                <m:num>
                                  <m:r>
                                    <m:rPr>
                                      <m:sty m:val="p"/>
                                    </m:rPr>
                                    <w:rPr>
                                      <w:rFonts w:ascii="Cambria Math" w:eastAsia="STKaiti" w:hAnsi="Cambria Math"/>
                                      <w:lang w:val="en-GB" w:eastAsia="ar-SA"/>
                                    </w:rPr>
                                    <m:t>π</m:t>
                                  </m:r>
                                  <m:r>
                                    <w:rPr>
                                      <w:rFonts w:ascii="Cambria Math" w:eastAsia="STKaiti" w:hAnsi="Cambria Math"/>
                                      <w:lang w:val="en-GB" w:eastAsia="ar-SA"/>
                                    </w:rPr>
                                    <m:t>f</m:t>
                                  </m:r>
                                </m:num>
                                <m:den>
                                  <m:sSub>
                                    <m:sSubPr>
                                      <m:ctrlPr>
                                        <w:rPr>
                                          <w:rFonts w:ascii="Cambria Math" w:eastAsia="STKaiti" w:hAnsi="Cambria Math"/>
                                          <w:lang w:val="en-GB" w:eastAsia="ar-SA"/>
                                        </w:rPr>
                                      </m:ctrlPr>
                                    </m:sSubPr>
                                    <m:e>
                                      <m:r>
                                        <w:rPr>
                                          <w:rFonts w:ascii="Cambria Math" w:eastAsia="STKaiti" w:hAnsi="Cambria Math"/>
                                          <w:lang w:val="en-GB" w:eastAsia="ar-SA"/>
                                        </w:rPr>
                                        <m:t>f</m:t>
                                      </m:r>
                                    </m:e>
                                    <m:sub>
                                      <m:r>
                                        <w:rPr>
                                          <w:rFonts w:ascii="Cambria Math" w:eastAsia="STKaiti" w:hAnsi="Cambria Math"/>
                                          <w:lang w:val="en-GB" w:eastAsia="ar-SA"/>
                                        </w:rPr>
                                        <m:t>c</m:t>
                                      </m:r>
                                    </m:sub>
                                  </m:sSub>
                                </m:den>
                              </m:f>
                            </m:e>
                          </m:d>
                        </m:e>
                      </m:func>
                    </m:num>
                    <m:den>
                      <m:r>
                        <m:rPr>
                          <m:sty m:val="p"/>
                        </m:rPr>
                        <w:rPr>
                          <w:rFonts w:ascii="Cambria Math" w:eastAsia="STKaiti" w:hAnsi="Cambria Math"/>
                          <w:lang w:val="en-GB" w:eastAsia="ar-SA"/>
                        </w:rPr>
                        <m:t>π</m:t>
                      </m:r>
                      <m:r>
                        <w:rPr>
                          <w:rFonts w:ascii="Cambria Math" w:eastAsia="STKaiti" w:hAnsi="Cambria Math"/>
                          <w:lang w:val="en-GB" w:eastAsia="ar-SA"/>
                        </w:rPr>
                        <m:t>f</m:t>
                      </m:r>
                    </m:den>
                  </m:f>
                </m:e>
              </m:d>
            </m:e>
            <m:sup>
              <m:r>
                <m:rPr>
                  <m:sty m:val="p"/>
                </m:rPr>
                <w:rPr>
                  <w:rFonts w:ascii="Cambria Math" w:eastAsia="STKaiti" w:hAnsi="Cambria Math"/>
                  <w:lang w:val="en-GB" w:eastAsia="ar-SA"/>
                </w:rPr>
                <m:t>2</m:t>
              </m:r>
            </m:sup>
          </m:sSup>
        </m:oMath>
      </m:oMathPara>
    </w:p>
    <w:p w14:paraId="06A782D5" w14:textId="77777777" w:rsidR="00493E11" w:rsidRPr="00C22EF1" w:rsidRDefault="00493E11" w:rsidP="00AA7749">
      <w:pPr>
        <w:spacing w:before="240"/>
        <w:ind w:firstLineChars="200" w:firstLine="480"/>
        <w:rPr>
          <w:lang w:eastAsia="zh-CN"/>
        </w:rPr>
      </w:pPr>
      <w:r w:rsidRPr="00C22EF1">
        <w:rPr>
          <w:lang w:eastAsia="zh-CN"/>
        </w:rPr>
        <w:t>其中</w:t>
      </w:r>
      <w:r w:rsidRPr="00C22EF1">
        <w:rPr>
          <w:rFonts w:hint="eastAsia"/>
          <w:lang w:eastAsia="zh-CN"/>
        </w:rPr>
        <w:t>：</w:t>
      </w:r>
    </w:p>
    <w:p w14:paraId="6352E7EA" w14:textId="372B9D05" w:rsidR="00493E11" w:rsidRPr="00C22EF1" w:rsidRDefault="00493E11" w:rsidP="00493E11">
      <w:pPr>
        <w:pStyle w:val="Equationlegend"/>
        <w:rPr>
          <w:lang w:eastAsia="zh-CN"/>
        </w:rPr>
      </w:pPr>
      <w:r w:rsidRPr="00C22EF1">
        <w:rPr>
          <w:rFonts w:ascii="STKaiti" w:eastAsia="STKaiti" w:hAnsi="STKaiti"/>
          <w:lang w:eastAsia="zh-CN"/>
        </w:rPr>
        <w:tab/>
      </w:r>
      <w:r w:rsidR="00384DA1" w:rsidRPr="002B5ACF">
        <w:rPr>
          <w:i/>
          <w:lang w:eastAsia="ar-SA"/>
        </w:rPr>
        <w:t>f</w:t>
      </w:r>
      <w:r w:rsidR="00384DA1" w:rsidRPr="002B5ACF">
        <w:rPr>
          <w:i/>
          <w:vertAlign w:val="subscript"/>
          <w:lang w:eastAsia="ar-SA"/>
        </w:rPr>
        <w:t>s</w:t>
      </w:r>
      <w:r w:rsidR="00384DA1" w:rsidRPr="002B5ACF">
        <w:rPr>
          <w:i/>
          <w:lang w:eastAsia="ar-SA"/>
        </w:rPr>
        <w:t xml:space="preserve"> </w:t>
      </w:r>
      <w:r w:rsidRPr="00C22EF1">
        <w:rPr>
          <w:lang w:eastAsia="zh-CN"/>
        </w:rPr>
        <w:t>=</w:t>
      </w:r>
      <w:r w:rsidRPr="00C22EF1">
        <w:rPr>
          <w:rFonts w:ascii="STKaiti" w:eastAsia="STKaiti" w:hAnsi="STKaiti"/>
          <w:lang w:eastAsia="zh-CN"/>
        </w:rPr>
        <w:tab/>
      </w:r>
      <w:r w:rsidRPr="00C22EF1">
        <w:rPr>
          <w:lang w:eastAsia="zh-CN"/>
        </w:rPr>
        <w:t xml:space="preserve">5 × 1.023 </w:t>
      </w:r>
      <w:proofErr w:type="gramStart"/>
      <w:r w:rsidRPr="00C22EF1">
        <w:rPr>
          <w:lang w:eastAsia="zh-CN"/>
        </w:rPr>
        <w:t>MHz</w:t>
      </w:r>
      <w:r w:rsidRPr="00C22EF1">
        <w:rPr>
          <w:rFonts w:hint="eastAsia"/>
          <w:lang w:eastAsia="zh-CN"/>
        </w:rPr>
        <w:t>为副载频</w:t>
      </w:r>
      <w:r w:rsidRPr="00C22EF1">
        <w:rPr>
          <w:lang w:eastAsia="zh-CN"/>
        </w:rPr>
        <w:t>；</w:t>
      </w:r>
      <w:proofErr w:type="gramEnd"/>
    </w:p>
    <w:p w14:paraId="7E97E13C" w14:textId="1CB77F29" w:rsidR="00493E11" w:rsidRPr="00C22EF1" w:rsidRDefault="00493E11" w:rsidP="00493E11">
      <w:pPr>
        <w:pStyle w:val="Equationlegend"/>
        <w:rPr>
          <w:lang w:eastAsia="zh-CN"/>
        </w:rPr>
      </w:pPr>
      <w:r w:rsidRPr="00C22EF1">
        <w:rPr>
          <w:rFonts w:ascii="STKaiti" w:eastAsia="STKaiti" w:hAnsi="STKaiti"/>
          <w:lang w:eastAsia="zh-CN"/>
        </w:rPr>
        <w:tab/>
      </w:r>
      <w:proofErr w:type="gramStart"/>
      <w:r w:rsidR="00384DA1" w:rsidRPr="002B5ACF">
        <w:rPr>
          <w:rFonts w:ascii="CG Times" w:hAnsi="CG Times"/>
          <w:i/>
          <w:lang w:eastAsia="ar-SA"/>
        </w:rPr>
        <w:t>f</w:t>
      </w:r>
      <w:r w:rsidR="00384DA1" w:rsidRPr="002B5ACF">
        <w:rPr>
          <w:rFonts w:ascii="CG Times" w:hAnsi="CG Times"/>
          <w:i/>
          <w:vertAlign w:val="subscript"/>
          <w:lang w:eastAsia="ar-SA"/>
        </w:rPr>
        <w:t>c</w:t>
      </w:r>
      <w:r w:rsidR="00384DA1" w:rsidRPr="002B5ACF">
        <w:rPr>
          <w:rFonts w:ascii="CG Times" w:hAnsi="CG Times"/>
          <w:lang w:eastAsia="ar-SA"/>
        </w:rPr>
        <w:t> </w:t>
      </w:r>
      <w:r w:rsidR="00384DA1" w:rsidRPr="00C22EF1">
        <w:rPr>
          <w:lang w:eastAsia="zh-CN"/>
        </w:rPr>
        <w:t xml:space="preserve"> </w:t>
      </w:r>
      <w:r w:rsidRPr="00C22EF1">
        <w:rPr>
          <w:lang w:eastAsia="zh-CN"/>
        </w:rPr>
        <w:t>=</w:t>
      </w:r>
      <w:proofErr w:type="gramEnd"/>
      <w:r w:rsidRPr="00C22EF1">
        <w:rPr>
          <w:lang w:eastAsia="zh-CN"/>
        </w:rPr>
        <w:tab/>
        <w:t>2.0 × 1.023 MHz</w:t>
      </w:r>
      <w:r w:rsidRPr="00C22EF1">
        <w:rPr>
          <w:rFonts w:hint="eastAsia"/>
          <w:lang w:eastAsia="zh-CN"/>
        </w:rPr>
        <w:t>为码片速率</w:t>
      </w:r>
      <w:r w:rsidRPr="00C22EF1">
        <w:rPr>
          <w:lang w:eastAsia="zh-CN"/>
        </w:rPr>
        <w:t>。</w:t>
      </w:r>
    </w:p>
    <w:p w14:paraId="23A8A3D9" w14:textId="77777777" w:rsidR="00493E11" w:rsidRPr="00C22EF1" w:rsidRDefault="00493E11" w:rsidP="00493E11">
      <w:pPr>
        <w:pStyle w:val="Heading3"/>
        <w:spacing w:before="360"/>
        <w:rPr>
          <w:lang w:eastAsia="zh-CN"/>
        </w:rPr>
      </w:pPr>
      <w:bookmarkStart w:id="1859" w:name="_Toc188415392"/>
      <w:bookmarkStart w:id="1860" w:name="_Toc425348170"/>
      <w:bookmarkStart w:id="1861" w:name="_Toc425348665"/>
      <w:bookmarkStart w:id="1862" w:name="_Toc426147344"/>
      <w:bookmarkStart w:id="1863" w:name="_Toc426147922"/>
      <w:bookmarkStart w:id="1864" w:name="_Toc426179830"/>
      <w:bookmarkStart w:id="1865" w:name="_Toc426180333"/>
      <w:bookmarkStart w:id="1866" w:name="_Toc426180591"/>
      <w:bookmarkStart w:id="1867" w:name="_Toc426180705"/>
      <w:bookmarkStart w:id="1868" w:name="_Toc426180913"/>
      <w:bookmarkStart w:id="1869" w:name="_Toc426181437"/>
      <w:bookmarkStart w:id="1870" w:name="_Toc426181616"/>
      <w:bookmarkStart w:id="1871" w:name="_Toc426181882"/>
      <w:bookmarkStart w:id="1872" w:name="_Toc426181997"/>
      <w:bookmarkStart w:id="1873" w:name="_Toc427593112"/>
      <w:r w:rsidRPr="00C22EF1">
        <w:rPr>
          <w:lang w:eastAsia="zh-CN"/>
        </w:rPr>
        <w:t>4.1.1</w:t>
      </w:r>
      <w:r w:rsidRPr="00C22EF1">
        <w:rPr>
          <w:lang w:eastAsia="zh-CN"/>
        </w:rPr>
        <w:tab/>
        <w:t>IRNSS</w:t>
      </w:r>
      <w:r w:rsidRPr="00C22EF1">
        <w:rPr>
          <w:lang w:eastAsia="zh-CN"/>
        </w:rPr>
        <w:t>信号描述</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51664F66" w14:textId="1942D4AB" w:rsidR="00493E11" w:rsidRPr="00C22EF1" w:rsidRDefault="00493E11" w:rsidP="00493E11">
      <w:pPr>
        <w:pStyle w:val="TableNo"/>
        <w:rPr>
          <w:lang w:eastAsia="zh-CN"/>
        </w:rPr>
      </w:pPr>
      <w:bookmarkStart w:id="1874" w:name="_Toc188415393"/>
      <w:bookmarkStart w:id="1875" w:name="_Toc188029406"/>
      <w:r w:rsidRPr="00C22EF1">
        <w:rPr>
          <w:lang w:eastAsia="zh-CN"/>
        </w:rPr>
        <w:t>表</w:t>
      </w:r>
      <w:r w:rsidRPr="00C22EF1">
        <w:rPr>
          <w:lang w:eastAsia="zh-CN"/>
        </w:rPr>
        <w:t>2</w:t>
      </w:r>
      <w:r w:rsidR="00280F48">
        <w:rPr>
          <w:rFonts w:hint="eastAsia"/>
          <w:lang w:eastAsia="zh-CN"/>
        </w:rPr>
        <w:t>5</w:t>
      </w:r>
    </w:p>
    <w:p w14:paraId="5D00E7BA" w14:textId="77777777" w:rsidR="00493E11" w:rsidRPr="00C22EF1" w:rsidRDefault="00493E11" w:rsidP="00493E11">
      <w:pPr>
        <w:pStyle w:val="Tabletitle"/>
        <w:spacing w:after="240"/>
        <w:rPr>
          <w:lang w:eastAsia="zh-CN"/>
        </w:rPr>
      </w:pPr>
      <w:r w:rsidRPr="00C22EF1">
        <w:rPr>
          <w:lang w:eastAsia="zh-CN"/>
        </w:rPr>
        <w:t>IRNSS L5</w:t>
      </w:r>
      <w:r w:rsidRPr="00C22EF1">
        <w:rPr>
          <w:lang w:eastAsia="zh-CN"/>
        </w:rPr>
        <w:t>信号参数</w:t>
      </w:r>
      <w:bookmarkEnd w:id="1874"/>
      <w:bookmarkEnd w:id="1875"/>
    </w:p>
    <w:tbl>
      <w:tblPr>
        <w:tblW w:w="9639" w:type="dxa"/>
        <w:jc w:val="center"/>
        <w:tblCellMar>
          <w:left w:w="99" w:type="dxa"/>
          <w:right w:w="99" w:type="dxa"/>
        </w:tblCellMar>
        <w:tblLook w:val="0000" w:firstRow="0" w:lastRow="0" w:firstColumn="0" w:lastColumn="0" w:noHBand="0" w:noVBand="0"/>
      </w:tblPr>
      <w:tblGrid>
        <w:gridCol w:w="5407"/>
        <w:gridCol w:w="2116"/>
        <w:gridCol w:w="2116"/>
      </w:tblGrid>
      <w:tr w:rsidR="00493E11" w:rsidRPr="00C22EF1" w14:paraId="66FDE154" w14:textId="77777777" w:rsidTr="009F187D">
        <w:trPr>
          <w:cantSplit/>
          <w:trHeight w:val="210"/>
          <w:tblHeader/>
          <w:jc w:val="center"/>
        </w:trPr>
        <w:tc>
          <w:tcPr>
            <w:tcW w:w="5407" w:type="dxa"/>
            <w:vMerge w:val="restart"/>
            <w:tcBorders>
              <w:top w:val="single" w:sz="4" w:space="0" w:color="auto"/>
              <w:left w:val="single" w:sz="4" w:space="0" w:color="auto"/>
              <w:right w:val="single" w:sz="4" w:space="0" w:color="auto"/>
            </w:tcBorders>
            <w:vAlign w:val="center"/>
          </w:tcPr>
          <w:p w14:paraId="06C6A516" w14:textId="77777777" w:rsidR="00493E11" w:rsidRPr="00C22EF1" w:rsidRDefault="00493E11" w:rsidP="009F187D">
            <w:pPr>
              <w:pStyle w:val="Tablehead"/>
              <w:rPr>
                <w:rFonts w:eastAsia="MS PGothic"/>
              </w:rPr>
            </w:pPr>
            <w:r w:rsidRPr="00C22EF1">
              <w:rPr>
                <w:lang w:eastAsia="zh-CN"/>
              </w:rPr>
              <w:t>参数</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0DB800A8" w14:textId="77777777" w:rsidR="00493E11" w:rsidRPr="00C22EF1" w:rsidRDefault="00493E11" w:rsidP="009F187D">
            <w:pPr>
              <w:pStyle w:val="Tablehead"/>
              <w:rPr>
                <w:rFonts w:eastAsia="MS PGothic"/>
              </w:rPr>
            </w:pPr>
            <w:r w:rsidRPr="00C22EF1">
              <w:rPr>
                <w:lang w:eastAsia="zh-CN"/>
              </w:rPr>
              <w:t>RNSS</w:t>
            </w:r>
            <w:r w:rsidRPr="00C22EF1">
              <w:rPr>
                <w:lang w:eastAsia="zh-CN"/>
              </w:rPr>
              <w:t>参数描述</w:t>
            </w:r>
          </w:p>
        </w:tc>
      </w:tr>
      <w:tr w:rsidR="00493E11" w:rsidRPr="00C22EF1" w14:paraId="251627E4" w14:textId="77777777" w:rsidTr="009F187D">
        <w:trPr>
          <w:cantSplit/>
          <w:trHeight w:val="210"/>
          <w:tblHeader/>
          <w:jc w:val="center"/>
        </w:trPr>
        <w:tc>
          <w:tcPr>
            <w:tcW w:w="5407" w:type="dxa"/>
            <w:vMerge/>
            <w:tcBorders>
              <w:left w:val="single" w:sz="4" w:space="0" w:color="auto"/>
              <w:bottom w:val="single" w:sz="4" w:space="0" w:color="auto"/>
              <w:right w:val="single" w:sz="4" w:space="0" w:color="auto"/>
            </w:tcBorders>
            <w:vAlign w:val="center"/>
          </w:tcPr>
          <w:p w14:paraId="34BA4B7A" w14:textId="77777777" w:rsidR="00493E11" w:rsidRPr="00C22EF1" w:rsidRDefault="00493E11" w:rsidP="009F187D">
            <w:pPr>
              <w:pStyle w:val="Tablehead"/>
              <w:rPr>
                <w:rFonts w:eastAsia="MS PGothic"/>
              </w:rPr>
            </w:pPr>
          </w:p>
        </w:tc>
        <w:tc>
          <w:tcPr>
            <w:tcW w:w="2116" w:type="dxa"/>
            <w:tcBorders>
              <w:top w:val="single" w:sz="4" w:space="0" w:color="auto"/>
              <w:left w:val="single" w:sz="4" w:space="0" w:color="auto"/>
              <w:bottom w:val="single" w:sz="4" w:space="0" w:color="auto"/>
              <w:right w:val="single" w:sz="4" w:space="0" w:color="auto"/>
            </w:tcBorders>
            <w:vAlign w:val="center"/>
          </w:tcPr>
          <w:p w14:paraId="69EE59BD" w14:textId="77777777" w:rsidR="00493E11" w:rsidRPr="00C22EF1" w:rsidRDefault="00493E11" w:rsidP="009F187D">
            <w:pPr>
              <w:pStyle w:val="Tablehead"/>
              <w:rPr>
                <w:rFonts w:eastAsia="MS PGothic"/>
              </w:rPr>
            </w:pPr>
            <w:r w:rsidRPr="00C22EF1">
              <w:rPr>
                <w:rFonts w:eastAsia="MS PGothic"/>
              </w:rPr>
              <w:t>SPS</w:t>
            </w:r>
          </w:p>
        </w:tc>
        <w:tc>
          <w:tcPr>
            <w:tcW w:w="2116" w:type="dxa"/>
            <w:tcBorders>
              <w:top w:val="single" w:sz="4" w:space="0" w:color="auto"/>
              <w:left w:val="single" w:sz="4" w:space="0" w:color="auto"/>
              <w:bottom w:val="single" w:sz="4" w:space="0" w:color="auto"/>
              <w:right w:val="single" w:sz="4" w:space="0" w:color="auto"/>
            </w:tcBorders>
            <w:vAlign w:val="center"/>
          </w:tcPr>
          <w:p w14:paraId="77F5A05E" w14:textId="77777777" w:rsidR="00493E11" w:rsidRPr="00C22EF1" w:rsidRDefault="00493E11" w:rsidP="009F187D">
            <w:pPr>
              <w:pStyle w:val="Tablehead"/>
              <w:rPr>
                <w:rFonts w:eastAsia="MS PGothic"/>
              </w:rPr>
            </w:pPr>
            <w:r w:rsidRPr="00C22EF1">
              <w:rPr>
                <w:rFonts w:eastAsia="MS PGothic"/>
              </w:rPr>
              <w:t>RS</w:t>
            </w:r>
          </w:p>
        </w:tc>
      </w:tr>
      <w:tr w:rsidR="00493E11" w:rsidRPr="00C22EF1" w14:paraId="4E44F801" w14:textId="77777777" w:rsidTr="009F187D">
        <w:trPr>
          <w:cantSplit/>
          <w:jc w:val="center"/>
        </w:trPr>
        <w:tc>
          <w:tcPr>
            <w:tcW w:w="5407" w:type="dxa"/>
            <w:tcBorders>
              <w:top w:val="single" w:sz="4" w:space="0" w:color="auto"/>
              <w:left w:val="single" w:sz="4" w:space="0" w:color="auto"/>
              <w:bottom w:val="single" w:sz="4" w:space="0" w:color="auto"/>
              <w:right w:val="single" w:sz="4" w:space="0" w:color="auto"/>
            </w:tcBorders>
            <w:vAlign w:val="center"/>
          </w:tcPr>
          <w:p w14:paraId="5E05257A" w14:textId="77777777" w:rsidR="00493E11" w:rsidRPr="00C22EF1" w:rsidRDefault="00493E11" w:rsidP="009F187D">
            <w:pPr>
              <w:pStyle w:val="Tabletext"/>
              <w:spacing w:before="80" w:after="80"/>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067B9663" w14:textId="77777777" w:rsidR="00493E11" w:rsidRPr="00C22EF1" w:rsidRDefault="00493E11" w:rsidP="009F187D">
            <w:pPr>
              <w:pStyle w:val="Tabletext"/>
              <w:spacing w:before="80" w:after="80"/>
              <w:jc w:val="center"/>
              <w:rPr>
                <w:rFonts w:eastAsia="MS PGothic"/>
                <w:szCs w:val="21"/>
              </w:rPr>
            </w:pPr>
            <w:r w:rsidRPr="00C22EF1">
              <w:rPr>
                <w:rFonts w:eastAsia="MS PGothic"/>
                <w:szCs w:val="21"/>
              </w:rPr>
              <w:t>1 176.45 ± 12</w:t>
            </w:r>
          </w:p>
        </w:tc>
      </w:tr>
      <w:tr w:rsidR="00493E11" w:rsidRPr="00C22EF1" w14:paraId="35E08AF1" w14:textId="77777777" w:rsidTr="009F187D">
        <w:trPr>
          <w:cantSplit/>
          <w:jc w:val="center"/>
        </w:trPr>
        <w:tc>
          <w:tcPr>
            <w:tcW w:w="5407" w:type="dxa"/>
            <w:tcBorders>
              <w:top w:val="single" w:sz="4" w:space="0" w:color="auto"/>
              <w:left w:val="single" w:sz="4" w:space="0" w:color="auto"/>
              <w:bottom w:val="single" w:sz="4" w:space="0" w:color="auto"/>
              <w:right w:val="single" w:sz="4" w:space="0" w:color="auto"/>
            </w:tcBorders>
            <w:vAlign w:val="center"/>
          </w:tcPr>
          <w:p w14:paraId="46EB265D" w14:textId="77777777" w:rsidR="00493E11" w:rsidRPr="00C22EF1" w:rsidRDefault="00493E11" w:rsidP="009F187D">
            <w:pPr>
              <w:pStyle w:val="Tabletext"/>
              <w:spacing w:before="80" w:after="80"/>
              <w:rPr>
                <w:lang w:eastAsia="zh-CN"/>
              </w:rPr>
            </w:pPr>
            <w:r w:rsidRPr="00C22EF1">
              <w:rPr>
                <w:lang w:eastAsia="zh-CN"/>
              </w:rPr>
              <w:t>PRN</w:t>
            </w:r>
            <w:r w:rsidRPr="00C22EF1">
              <w:rPr>
                <w:lang w:eastAsia="zh-CN"/>
              </w:rPr>
              <w:t>码片速率</w:t>
            </w:r>
            <w:r w:rsidRPr="00C22EF1">
              <w:rPr>
                <w:rFonts w:hint="eastAsia"/>
                <w:lang w:eastAsia="zh-CN"/>
              </w:rPr>
              <w:t>（</w:t>
            </w:r>
            <w:r w:rsidRPr="00C22EF1">
              <w:rPr>
                <w:lang w:val="en-GB" w:eastAsia="zh-CN"/>
              </w:rPr>
              <w:t>Mchip/s</w:t>
            </w:r>
            <w:r w:rsidRPr="00C22EF1">
              <w:rPr>
                <w:rFonts w:hint="eastAsia"/>
                <w:lang w:eastAsia="zh-CN"/>
              </w:rPr>
              <w:t>）</w:t>
            </w:r>
          </w:p>
        </w:tc>
        <w:tc>
          <w:tcPr>
            <w:tcW w:w="2116" w:type="dxa"/>
            <w:tcBorders>
              <w:top w:val="single" w:sz="4" w:space="0" w:color="auto"/>
              <w:left w:val="single" w:sz="4" w:space="0" w:color="auto"/>
              <w:bottom w:val="single" w:sz="4" w:space="0" w:color="auto"/>
              <w:right w:val="single" w:sz="4" w:space="0" w:color="auto"/>
            </w:tcBorders>
            <w:vAlign w:val="center"/>
          </w:tcPr>
          <w:p w14:paraId="462B9C1F" w14:textId="7B27233D" w:rsidR="00493E11" w:rsidRPr="00C22EF1" w:rsidRDefault="00493E11" w:rsidP="00384DA1">
            <w:pPr>
              <w:pStyle w:val="Tabletext"/>
              <w:spacing w:before="80" w:after="80"/>
              <w:jc w:val="center"/>
              <w:rPr>
                <w:rFonts w:eastAsia="MS PGothic"/>
                <w:caps/>
                <w:szCs w:val="21"/>
              </w:rPr>
            </w:pPr>
            <w:r w:rsidRPr="00C22EF1">
              <w:rPr>
                <w:rFonts w:eastAsia="MS PGothic"/>
                <w:szCs w:val="21"/>
              </w:rPr>
              <w:t>1.023</w:t>
            </w:r>
          </w:p>
        </w:tc>
        <w:tc>
          <w:tcPr>
            <w:tcW w:w="2116" w:type="dxa"/>
            <w:tcBorders>
              <w:top w:val="single" w:sz="4" w:space="0" w:color="auto"/>
              <w:left w:val="single" w:sz="4" w:space="0" w:color="auto"/>
              <w:bottom w:val="single" w:sz="4" w:space="0" w:color="auto"/>
              <w:right w:val="single" w:sz="4" w:space="0" w:color="auto"/>
            </w:tcBorders>
            <w:vAlign w:val="center"/>
          </w:tcPr>
          <w:p w14:paraId="12111F0A" w14:textId="77777777" w:rsidR="00493E11" w:rsidRPr="00C22EF1" w:rsidRDefault="00493E11" w:rsidP="00384DA1">
            <w:pPr>
              <w:pStyle w:val="Tabletext"/>
              <w:spacing w:before="80" w:after="80"/>
              <w:jc w:val="center"/>
              <w:rPr>
                <w:rFonts w:eastAsia="MS PGothic"/>
                <w:szCs w:val="21"/>
              </w:rPr>
            </w:pPr>
            <w:r w:rsidRPr="00C22EF1">
              <w:rPr>
                <w:rFonts w:eastAsia="MS PGothic"/>
                <w:szCs w:val="21"/>
              </w:rPr>
              <w:t>2.046</w:t>
            </w:r>
          </w:p>
        </w:tc>
      </w:tr>
      <w:tr w:rsidR="00493E11" w:rsidRPr="00C22EF1" w14:paraId="7DC88284" w14:textId="77777777" w:rsidTr="009F187D">
        <w:trPr>
          <w:cantSplit/>
          <w:trHeight w:val="332"/>
          <w:jc w:val="center"/>
        </w:trPr>
        <w:tc>
          <w:tcPr>
            <w:tcW w:w="5407" w:type="dxa"/>
            <w:tcBorders>
              <w:top w:val="single" w:sz="4" w:space="0" w:color="auto"/>
              <w:left w:val="single" w:sz="4" w:space="0" w:color="auto"/>
              <w:bottom w:val="single" w:sz="4" w:space="0" w:color="auto"/>
              <w:right w:val="single" w:sz="4" w:space="0" w:color="auto"/>
            </w:tcBorders>
            <w:vAlign w:val="center"/>
          </w:tcPr>
          <w:p w14:paraId="023EFDE5" w14:textId="77777777" w:rsidR="00493E11" w:rsidRPr="00C22EF1" w:rsidRDefault="00493E11" w:rsidP="009F187D">
            <w:pPr>
              <w:pStyle w:val="Tabletext"/>
              <w:spacing w:before="80" w:after="80"/>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459EF276" w14:textId="77777777" w:rsidR="00493E11" w:rsidRPr="00C22EF1" w:rsidRDefault="00493E11" w:rsidP="00384DA1">
            <w:pPr>
              <w:pStyle w:val="Tabletext"/>
              <w:spacing w:before="80" w:after="80"/>
              <w:jc w:val="center"/>
              <w:rPr>
                <w:rFonts w:eastAsia="MS PGothic"/>
                <w:b/>
                <w:szCs w:val="21"/>
              </w:rPr>
            </w:pPr>
            <w:r w:rsidRPr="00C22EF1">
              <w:rPr>
                <w:rFonts w:eastAsia="MS PGothic"/>
                <w:szCs w:val="21"/>
              </w:rPr>
              <w:t>25</w:t>
            </w:r>
          </w:p>
        </w:tc>
      </w:tr>
      <w:tr w:rsidR="00493E11" w:rsidRPr="00C22EF1" w14:paraId="623AF85A" w14:textId="77777777" w:rsidTr="009F187D">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tcPr>
          <w:p w14:paraId="1043F725" w14:textId="77777777" w:rsidR="00493E11" w:rsidRPr="00C22EF1" w:rsidRDefault="00493E11" w:rsidP="009F187D">
            <w:pPr>
              <w:pStyle w:val="Tabletext"/>
              <w:spacing w:before="80" w:after="80"/>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1A6CFD37" w14:textId="77777777" w:rsidR="00493E11" w:rsidRPr="00C22EF1" w:rsidRDefault="00493E11" w:rsidP="00384DA1">
            <w:pPr>
              <w:pStyle w:val="Tabletext"/>
              <w:spacing w:before="80" w:after="80"/>
              <w:jc w:val="center"/>
              <w:rPr>
                <w:rFonts w:eastAsia="MS PGothic"/>
                <w:szCs w:val="21"/>
              </w:rPr>
            </w:pPr>
            <w:r w:rsidRPr="00C22EF1">
              <w:rPr>
                <w:rFonts w:eastAsia="MS PGothic"/>
                <w:szCs w:val="21"/>
              </w:rPr>
              <w:t>50</w:t>
            </w:r>
          </w:p>
        </w:tc>
      </w:tr>
      <w:tr w:rsidR="006243DE" w:rsidRPr="00C22EF1" w14:paraId="4A62522B" w14:textId="77777777" w:rsidTr="00332156">
        <w:trPr>
          <w:cantSplit/>
          <w:trHeight w:val="287"/>
          <w:jc w:val="center"/>
        </w:trPr>
        <w:tc>
          <w:tcPr>
            <w:tcW w:w="5407" w:type="dxa"/>
            <w:tcBorders>
              <w:top w:val="single" w:sz="4" w:space="0" w:color="auto"/>
              <w:left w:val="single" w:sz="4" w:space="0" w:color="auto"/>
              <w:bottom w:val="single" w:sz="4" w:space="0" w:color="auto"/>
              <w:right w:val="single" w:sz="4" w:space="0" w:color="auto"/>
            </w:tcBorders>
            <w:vAlign w:val="center"/>
          </w:tcPr>
          <w:p w14:paraId="08893700" w14:textId="77777777" w:rsidR="006243DE" w:rsidRPr="00C22EF1" w:rsidRDefault="006243DE" w:rsidP="00332156">
            <w:pPr>
              <w:pStyle w:val="Tabletext"/>
              <w:spacing w:before="80" w:after="80"/>
            </w:pPr>
            <w:proofErr w:type="spellStart"/>
            <w:r w:rsidRPr="00C22EF1">
              <w:t>信号调制方式</w:t>
            </w:r>
            <w:proofErr w:type="spellEnd"/>
          </w:p>
        </w:tc>
        <w:tc>
          <w:tcPr>
            <w:tcW w:w="2116" w:type="dxa"/>
            <w:tcBorders>
              <w:top w:val="single" w:sz="4" w:space="0" w:color="auto"/>
              <w:left w:val="single" w:sz="4" w:space="0" w:color="auto"/>
              <w:bottom w:val="single" w:sz="4" w:space="0" w:color="auto"/>
              <w:right w:val="single" w:sz="4" w:space="0" w:color="auto"/>
            </w:tcBorders>
            <w:vAlign w:val="center"/>
          </w:tcPr>
          <w:p w14:paraId="130FB5AC" w14:textId="77777777" w:rsidR="006243DE" w:rsidRPr="00C22EF1" w:rsidRDefault="006243DE" w:rsidP="00332156">
            <w:pPr>
              <w:pStyle w:val="Tabletext"/>
              <w:spacing w:before="80" w:after="80"/>
              <w:jc w:val="center"/>
              <w:rPr>
                <w:rFonts w:eastAsia="MS PGothic"/>
                <w:szCs w:val="21"/>
              </w:rPr>
            </w:pPr>
            <w:r w:rsidRPr="00C22EF1">
              <w:rPr>
                <w:rFonts w:eastAsia="MS PGothic"/>
                <w:szCs w:val="21"/>
              </w:rPr>
              <w:t>BPSK (1 MHz)</w:t>
            </w:r>
          </w:p>
        </w:tc>
        <w:tc>
          <w:tcPr>
            <w:tcW w:w="2116" w:type="dxa"/>
            <w:tcBorders>
              <w:top w:val="single" w:sz="4" w:space="0" w:color="auto"/>
              <w:left w:val="single" w:sz="4" w:space="0" w:color="auto"/>
              <w:bottom w:val="single" w:sz="4" w:space="0" w:color="auto"/>
              <w:right w:val="single" w:sz="4" w:space="0" w:color="auto"/>
            </w:tcBorders>
            <w:vAlign w:val="center"/>
          </w:tcPr>
          <w:p w14:paraId="5CB94393" w14:textId="77777777" w:rsidR="006243DE" w:rsidRPr="00C22EF1" w:rsidRDefault="006243DE" w:rsidP="00332156">
            <w:pPr>
              <w:pStyle w:val="Tabletext"/>
              <w:spacing w:before="80" w:after="80"/>
              <w:jc w:val="center"/>
              <w:rPr>
                <w:rFonts w:eastAsia="MS PGothic"/>
                <w:szCs w:val="21"/>
              </w:rPr>
            </w:pPr>
            <w:r w:rsidRPr="00C22EF1">
              <w:rPr>
                <w:rFonts w:eastAsia="MS PGothic"/>
                <w:szCs w:val="21"/>
              </w:rPr>
              <w:t>BOC (5,2)</w:t>
            </w:r>
          </w:p>
        </w:tc>
      </w:tr>
      <w:tr w:rsidR="006243DE" w:rsidRPr="00C22EF1" w14:paraId="3E472AF8" w14:textId="77777777" w:rsidTr="00332156">
        <w:trPr>
          <w:cantSplit/>
          <w:jc w:val="center"/>
        </w:trPr>
        <w:tc>
          <w:tcPr>
            <w:tcW w:w="5407" w:type="dxa"/>
            <w:tcBorders>
              <w:top w:val="single" w:sz="4" w:space="0" w:color="auto"/>
              <w:left w:val="single" w:sz="4" w:space="0" w:color="auto"/>
              <w:bottom w:val="single" w:sz="4" w:space="0" w:color="auto"/>
              <w:right w:val="single" w:sz="4" w:space="0" w:color="auto"/>
            </w:tcBorders>
            <w:vAlign w:val="center"/>
          </w:tcPr>
          <w:p w14:paraId="38F70773" w14:textId="77777777" w:rsidR="006243DE" w:rsidRPr="00C22EF1" w:rsidRDefault="006243DE" w:rsidP="00332156">
            <w:pPr>
              <w:pStyle w:val="Tabletext"/>
              <w:spacing w:before="80" w:after="80"/>
            </w:pPr>
            <w:proofErr w:type="spellStart"/>
            <w:r w:rsidRPr="00C22EF1">
              <w:t>极化</w:t>
            </w:r>
            <w:proofErr w:type="spellEnd"/>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77E599B8" w14:textId="77777777" w:rsidR="006243DE" w:rsidRPr="00C22EF1" w:rsidRDefault="006243DE" w:rsidP="00332156">
            <w:pPr>
              <w:pStyle w:val="Tabletext"/>
              <w:spacing w:before="80" w:after="80"/>
              <w:jc w:val="center"/>
              <w:rPr>
                <w:rFonts w:eastAsia="MS PGothic"/>
                <w:szCs w:val="21"/>
              </w:rPr>
            </w:pPr>
            <w:r w:rsidRPr="00C22EF1">
              <w:rPr>
                <w:rFonts w:eastAsia="MS PGothic"/>
                <w:szCs w:val="21"/>
              </w:rPr>
              <w:t>RHCP</w:t>
            </w:r>
          </w:p>
        </w:tc>
      </w:tr>
      <w:tr w:rsidR="006243DE" w:rsidRPr="00C22EF1" w14:paraId="13EB6F87" w14:textId="77777777" w:rsidTr="00332156">
        <w:trPr>
          <w:cantSplit/>
          <w:jc w:val="center"/>
        </w:trPr>
        <w:tc>
          <w:tcPr>
            <w:tcW w:w="5407" w:type="dxa"/>
            <w:tcBorders>
              <w:top w:val="single" w:sz="4" w:space="0" w:color="auto"/>
              <w:left w:val="single" w:sz="4" w:space="0" w:color="auto"/>
              <w:bottom w:val="single" w:sz="4" w:space="0" w:color="auto"/>
              <w:right w:val="single" w:sz="4" w:space="0" w:color="auto"/>
            </w:tcBorders>
            <w:vAlign w:val="center"/>
          </w:tcPr>
          <w:p w14:paraId="4B484123" w14:textId="77777777" w:rsidR="006243DE" w:rsidRPr="00C22EF1" w:rsidRDefault="006243DE" w:rsidP="00332156">
            <w:pPr>
              <w:pStyle w:val="Tabletext"/>
              <w:spacing w:before="80" w:after="80"/>
              <w:rPr>
                <w:lang w:eastAsia="zh-CN"/>
              </w:rPr>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2DF7BBC6" w14:textId="77777777" w:rsidR="006243DE" w:rsidRPr="00C22EF1" w:rsidRDefault="006243DE" w:rsidP="00332156">
            <w:pPr>
              <w:pStyle w:val="Tabletext"/>
              <w:spacing w:before="80" w:after="80"/>
              <w:jc w:val="center"/>
              <w:rPr>
                <w:rFonts w:eastAsia="MS PGothic"/>
              </w:rPr>
            </w:pPr>
            <w:r w:rsidRPr="00C22EF1">
              <w:rPr>
                <w:rFonts w:eastAsia="MS PGothic"/>
              </w:rPr>
              <w:t>1.8</w:t>
            </w:r>
            <w:r w:rsidRPr="00C22EF1">
              <w:rPr>
                <w:lang w:eastAsia="zh-CN"/>
              </w:rPr>
              <w:t>最大</w:t>
            </w:r>
          </w:p>
        </w:tc>
      </w:tr>
      <w:tr w:rsidR="006243DE" w:rsidRPr="00C22EF1" w14:paraId="42AF02B3" w14:textId="77777777" w:rsidTr="00332156">
        <w:trPr>
          <w:cantSplit/>
          <w:trHeight w:val="471"/>
          <w:jc w:val="center"/>
        </w:trPr>
        <w:tc>
          <w:tcPr>
            <w:tcW w:w="5407" w:type="dxa"/>
            <w:tcBorders>
              <w:top w:val="single" w:sz="4" w:space="0" w:color="auto"/>
              <w:left w:val="single" w:sz="4" w:space="0" w:color="auto"/>
              <w:right w:val="single" w:sz="4" w:space="0" w:color="auto"/>
            </w:tcBorders>
            <w:vAlign w:val="center"/>
          </w:tcPr>
          <w:p w14:paraId="4A22444A" w14:textId="77777777" w:rsidR="006243DE" w:rsidRPr="00C22EF1" w:rsidRDefault="006243DE" w:rsidP="00332156">
            <w:pPr>
              <w:pStyle w:val="Tabletext"/>
              <w:spacing w:before="80" w:after="80"/>
              <w:rPr>
                <w:lang w:eastAsia="zh-CN"/>
              </w:rPr>
            </w:pPr>
            <w:r w:rsidRPr="00C22EF1">
              <w:rPr>
                <w:lang w:eastAsia="zh-CN"/>
              </w:rPr>
              <w:br w:type="page"/>
            </w: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2116" w:type="dxa"/>
            <w:tcBorders>
              <w:top w:val="single" w:sz="4" w:space="0" w:color="auto"/>
              <w:left w:val="single" w:sz="4" w:space="0" w:color="auto"/>
              <w:right w:val="single" w:sz="4" w:space="0" w:color="auto"/>
            </w:tcBorders>
            <w:vAlign w:val="center"/>
          </w:tcPr>
          <w:p w14:paraId="1FA2B835" w14:textId="77777777" w:rsidR="006243DE" w:rsidRPr="00C22EF1" w:rsidRDefault="006243DE" w:rsidP="00332156">
            <w:pPr>
              <w:pStyle w:val="Tabletext"/>
              <w:spacing w:before="80" w:after="80"/>
              <w:jc w:val="center"/>
              <w:rPr>
                <w:rFonts w:eastAsia="MS PGothic"/>
                <w:lang w:val="en-US"/>
              </w:rPr>
            </w:pPr>
            <w:r w:rsidRPr="00C22EF1">
              <w:rPr>
                <w:rFonts w:eastAsia="MS PGothic"/>
                <w:lang w:val="en-US"/>
              </w:rPr>
              <w:t>–156.37</w:t>
            </w:r>
          </w:p>
        </w:tc>
        <w:tc>
          <w:tcPr>
            <w:tcW w:w="2116" w:type="dxa"/>
            <w:tcBorders>
              <w:top w:val="single" w:sz="4" w:space="0" w:color="auto"/>
              <w:left w:val="single" w:sz="4" w:space="0" w:color="auto"/>
              <w:right w:val="single" w:sz="4" w:space="0" w:color="auto"/>
            </w:tcBorders>
            <w:vAlign w:val="center"/>
          </w:tcPr>
          <w:p w14:paraId="40817D41" w14:textId="77777777" w:rsidR="006243DE" w:rsidRPr="00C22EF1" w:rsidRDefault="006243DE" w:rsidP="00332156">
            <w:pPr>
              <w:pStyle w:val="Tabletext"/>
              <w:spacing w:before="80" w:after="80"/>
              <w:jc w:val="center"/>
              <w:rPr>
                <w:rFonts w:eastAsia="MS PGothic"/>
                <w:szCs w:val="21"/>
              </w:rPr>
            </w:pPr>
            <w:r w:rsidRPr="00C22EF1">
              <w:rPr>
                <w:rFonts w:eastAsia="MS PGothic"/>
                <w:szCs w:val="21"/>
              </w:rPr>
              <w:t>–159.30</w:t>
            </w:r>
          </w:p>
        </w:tc>
      </w:tr>
      <w:tr w:rsidR="006243DE" w:rsidRPr="00C22EF1" w14:paraId="0E8043F4" w14:textId="77777777" w:rsidTr="00332156">
        <w:trPr>
          <w:cantSplit/>
          <w:trHeight w:val="386"/>
          <w:jc w:val="center"/>
        </w:trPr>
        <w:tc>
          <w:tcPr>
            <w:tcW w:w="5407" w:type="dxa"/>
            <w:tcBorders>
              <w:top w:val="single" w:sz="4" w:space="0" w:color="auto"/>
              <w:left w:val="single" w:sz="4" w:space="0" w:color="auto"/>
              <w:bottom w:val="single" w:sz="4" w:space="0" w:color="auto"/>
              <w:right w:val="single" w:sz="4" w:space="0" w:color="auto"/>
            </w:tcBorders>
            <w:vAlign w:val="center"/>
          </w:tcPr>
          <w:p w14:paraId="4F076FEF" w14:textId="77777777" w:rsidR="006243DE" w:rsidRPr="00C22EF1" w:rsidRDefault="006243DE" w:rsidP="00332156">
            <w:pPr>
              <w:pStyle w:val="Tabletext"/>
              <w:spacing w:before="80" w:after="80"/>
              <w:rPr>
                <w:lang w:val="de-DE" w:eastAsia="zh-CN"/>
              </w:rPr>
            </w:pPr>
            <w:r w:rsidRPr="00C22EF1">
              <w:rPr>
                <w:lang w:val="de-DE" w:eastAsia="zh-CN"/>
              </w:rPr>
              <w:t>RF</w:t>
            </w:r>
            <w:r w:rsidRPr="00C22EF1">
              <w:rPr>
                <w:lang w:val="de-DE" w:eastAsia="zh-CN"/>
              </w:rPr>
              <w:t>发射机滤波器</w:t>
            </w:r>
            <w:r w:rsidRPr="00C22EF1">
              <w:rPr>
                <w:lang w:val="de-DE" w:eastAsia="zh-CN"/>
              </w:rPr>
              <w:t>3 dB</w:t>
            </w:r>
            <w:r w:rsidRPr="00C22EF1">
              <w:rPr>
                <w:lang w:val="de-DE"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6B5DF4AB" w14:textId="77777777" w:rsidR="006243DE" w:rsidRPr="00C22EF1" w:rsidRDefault="006243DE" w:rsidP="00332156">
            <w:pPr>
              <w:pStyle w:val="Tabletext"/>
              <w:spacing w:before="80" w:after="80"/>
              <w:jc w:val="center"/>
              <w:rPr>
                <w:rFonts w:eastAsia="MS PGothic"/>
                <w:szCs w:val="21"/>
              </w:rPr>
            </w:pPr>
            <w:r w:rsidRPr="00C22EF1">
              <w:rPr>
                <w:rFonts w:eastAsia="MS PGothic"/>
                <w:szCs w:val="21"/>
              </w:rPr>
              <w:t>24</w:t>
            </w:r>
          </w:p>
        </w:tc>
      </w:tr>
    </w:tbl>
    <w:p w14:paraId="027614E9" w14:textId="54BE12F5" w:rsidR="00493E11" w:rsidRPr="00613401" w:rsidRDefault="00493E11" w:rsidP="00613401">
      <w:pPr>
        <w:pStyle w:val="TableNo"/>
      </w:pPr>
      <w:r w:rsidRPr="00613401">
        <w:t>表</w:t>
      </w:r>
      <w:r w:rsidRPr="00613401">
        <w:t>2</w:t>
      </w:r>
      <w:r w:rsidR="00280F48" w:rsidRPr="00613401">
        <w:rPr>
          <w:rFonts w:hint="eastAsia"/>
        </w:rPr>
        <w:t>6</w:t>
      </w:r>
    </w:p>
    <w:p w14:paraId="070CD071" w14:textId="77777777" w:rsidR="00493E11" w:rsidRPr="00C22EF1" w:rsidRDefault="00493E11" w:rsidP="00613401">
      <w:pPr>
        <w:pStyle w:val="Tabletitle"/>
        <w:keepLines/>
        <w:spacing w:after="240"/>
        <w:rPr>
          <w:lang w:eastAsia="zh-CN"/>
        </w:rPr>
      </w:pPr>
      <w:r w:rsidRPr="00C22EF1">
        <w:rPr>
          <w:lang w:eastAsia="zh-CN"/>
        </w:rPr>
        <w:t>IRNSS L1</w:t>
      </w:r>
      <w:r w:rsidRPr="00C22EF1">
        <w:rPr>
          <w:lang w:eastAsia="zh-CN"/>
        </w:rPr>
        <w:t>信号参数</w:t>
      </w:r>
    </w:p>
    <w:tbl>
      <w:tblPr>
        <w:tblpPr w:leftFromText="180" w:rightFromText="180" w:vertAnchor="text" w:horzAnchor="margin" w:tblpXSpec="center" w:tblpY="1"/>
        <w:tblOverlap w:val="never"/>
        <w:tblW w:w="9639" w:type="dxa"/>
        <w:tblCellMar>
          <w:left w:w="99" w:type="dxa"/>
          <w:right w:w="99" w:type="dxa"/>
        </w:tblCellMar>
        <w:tblLook w:val="0000" w:firstRow="0" w:lastRow="0" w:firstColumn="0" w:lastColumn="0" w:noHBand="0" w:noVBand="0"/>
      </w:tblPr>
      <w:tblGrid>
        <w:gridCol w:w="4062"/>
        <w:gridCol w:w="2909"/>
        <w:gridCol w:w="2668"/>
      </w:tblGrid>
      <w:tr w:rsidR="00493E11" w:rsidRPr="00C22EF1" w14:paraId="56BB0AAD" w14:textId="77777777" w:rsidTr="006243DE">
        <w:trPr>
          <w:cantSplit/>
        </w:trPr>
        <w:tc>
          <w:tcPr>
            <w:tcW w:w="2107" w:type="pct"/>
            <w:vMerge w:val="restart"/>
            <w:tcBorders>
              <w:top w:val="single" w:sz="4" w:space="0" w:color="auto"/>
              <w:left w:val="single" w:sz="4" w:space="0" w:color="auto"/>
              <w:right w:val="single" w:sz="4" w:space="0" w:color="auto"/>
            </w:tcBorders>
            <w:vAlign w:val="center"/>
          </w:tcPr>
          <w:p w14:paraId="11A52F76" w14:textId="77777777" w:rsidR="00493E11" w:rsidRPr="00C22EF1" w:rsidRDefault="00493E11" w:rsidP="00613401">
            <w:pPr>
              <w:pStyle w:val="Tablehead"/>
              <w:keepLines/>
              <w:spacing w:before="60" w:after="60"/>
              <w:rPr>
                <w:lang w:eastAsia="zh-CN"/>
              </w:rPr>
            </w:pPr>
            <w:r w:rsidRPr="00C22EF1">
              <w:rPr>
                <w:lang w:eastAsia="zh-CN"/>
              </w:rPr>
              <w:t>参数</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091A7304" w14:textId="77777777" w:rsidR="00493E11" w:rsidRPr="00C22EF1" w:rsidRDefault="00493E11" w:rsidP="00613401">
            <w:pPr>
              <w:pStyle w:val="Tablehead"/>
              <w:keepLines/>
              <w:spacing w:before="60" w:after="60"/>
              <w:rPr>
                <w:szCs w:val="21"/>
                <w:lang w:eastAsia="zh-CN"/>
              </w:rPr>
            </w:pPr>
            <w:r w:rsidRPr="00C22EF1">
              <w:rPr>
                <w:lang w:eastAsia="zh-CN"/>
              </w:rPr>
              <w:t>RNSS</w:t>
            </w:r>
            <w:r w:rsidRPr="00C22EF1">
              <w:rPr>
                <w:lang w:eastAsia="zh-CN"/>
              </w:rPr>
              <w:t>参数描述</w:t>
            </w:r>
          </w:p>
        </w:tc>
      </w:tr>
      <w:tr w:rsidR="00493E11" w:rsidRPr="00C22EF1" w14:paraId="7D5FA4E0" w14:textId="77777777" w:rsidTr="006243DE">
        <w:trPr>
          <w:cantSplit/>
        </w:trPr>
        <w:tc>
          <w:tcPr>
            <w:tcW w:w="2107" w:type="pct"/>
            <w:vMerge/>
            <w:tcBorders>
              <w:left w:val="single" w:sz="4" w:space="0" w:color="auto"/>
              <w:bottom w:val="single" w:sz="4" w:space="0" w:color="auto"/>
              <w:right w:val="single" w:sz="4" w:space="0" w:color="auto"/>
            </w:tcBorders>
            <w:vAlign w:val="center"/>
          </w:tcPr>
          <w:p w14:paraId="6095631A" w14:textId="77777777" w:rsidR="00493E11" w:rsidRPr="00C22EF1" w:rsidRDefault="00493E11" w:rsidP="00613401">
            <w:pPr>
              <w:pStyle w:val="Tablehead"/>
              <w:keepLines/>
              <w:spacing w:before="60" w:after="60"/>
              <w:rPr>
                <w:lang w:eastAsia="zh-CN"/>
              </w:rPr>
            </w:pPr>
          </w:p>
        </w:tc>
        <w:tc>
          <w:tcPr>
            <w:tcW w:w="1509" w:type="pct"/>
            <w:tcBorders>
              <w:top w:val="single" w:sz="4" w:space="0" w:color="auto"/>
              <w:left w:val="single" w:sz="4" w:space="0" w:color="auto"/>
              <w:bottom w:val="single" w:sz="4" w:space="0" w:color="auto"/>
              <w:right w:val="single" w:sz="4" w:space="0" w:color="auto"/>
            </w:tcBorders>
            <w:vAlign w:val="center"/>
          </w:tcPr>
          <w:p w14:paraId="5E07D348" w14:textId="77777777" w:rsidR="00493E11" w:rsidRPr="00C22EF1" w:rsidRDefault="00493E11" w:rsidP="00613401">
            <w:pPr>
              <w:pStyle w:val="Tablehead"/>
              <w:keepLines/>
              <w:spacing w:before="60" w:after="60"/>
              <w:rPr>
                <w:bCs/>
                <w:lang w:eastAsia="zh-CN"/>
              </w:rPr>
            </w:pPr>
            <w:r w:rsidRPr="00C22EF1">
              <w:rPr>
                <w:bCs/>
                <w:lang w:eastAsia="zh-CN"/>
              </w:rPr>
              <w:t>SPS</w:t>
            </w:r>
          </w:p>
        </w:tc>
        <w:tc>
          <w:tcPr>
            <w:tcW w:w="1384" w:type="pct"/>
            <w:tcBorders>
              <w:top w:val="single" w:sz="4" w:space="0" w:color="auto"/>
              <w:left w:val="single" w:sz="4" w:space="0" w:color="auto"/>
              <w:bottom w:val="single" w:sz="4" w:space="0" w:color="auto"/>
              <w:right w:val="single" w:sz="4" w:space="0" w:color="auto"/>
            </w:tcBorders>
            <w:vAlign w:val="center"/>
          </w:tcPr>
          <w:p w14:paraId="6D414E24" w14:textId="77777777" w:rsidR="00493E11" w:rsidRPr="00C22EF1" w:rsidRDefault="00493E11" w:rsidP="00613401">
            <w:pPr>
              <w:pStyle w:val="Tablehead"/>
              <w:keepLines/>
              <w:spacing w:before="60" w:after="60"/>
              <w:rPr>
                <w:bCs/>
                <w:lang w:eastAsia="zh-CN"/>
              </w:rPr>
            </w:pPr>
            <w:r w:rsidRPr="00C22EF1">
              <w:rPr>
                <w:bCs/>
                <w:lang w:eastAsia="zh-CN"/>
              </w:rPr>
              <w:t>RS</w:t>
            </w:r>
          </w:p>
        </w:tc>
      </w:tr>
      <w:tr w:rsidR="00493E11" w:rsidRPr="00C22EF1" w14:paraId="435161EA" w14:textId="77777777" w:rsidTr="006243DE">
        <w:trPr>
          <w:cantSplit/>
        </w:trPr>
        <w:tc>
          <w:tcPr>
            <w:tcW w:w="2107" w:type="pct"/>
            <w:tcBorders>
              <w:top w:val="single" w:sz="4" w:space="0" w:color="auto"/>
              <w:left w:val="single" w:sz="4" w:space="0" w:color="auto"/>
              <w:bottom w:val="single" w:sz="4" w:space="0" w:color="auto"/>
              <w:right w:val="single" w:sz="4" w:space="0" w:color="auto"/>
            </w:tcBorders>
            <w:vAlign w:val="center"/>
          </w:tcPr>
          <w:p w14:paraId="5945117F" w14:textId="77777777" w:rsidR="00493E11" w:rsidRPr="00C22EF1" w:rsidRDefault="00493E11" w:rsidP="00613401">
            <w:pPr>
              <w:pStyle w:val="Tabletext"/>
              <w:keepNext/>
              <w:keepLines/>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1509" w:type="pct"/>
            <w:tcBorders>
              <w:top w:val="single" w:sz="4" w:space="0" w:color="auto"/>
              <w:left w:val="single" w:sz="4" w:space="0" w:color="auto"/>
              <w:bottom w:val="single" w:sz="4" w:space="0" w:color="auto"/>
              <w:right w:val="single" w:sz="4" w:space="0" w:color="auto"/>
            </w:tcBorders>
            <w:vAlign w:val="center"/>
          </w:tcPr>
          <w:p w14:paraId="49BD132C" w14:textId="77777777" w:rsidR="00493E11" w:rsidRPr="00C22EF1" w:rsidRDefault="00493E11" w:rsidP="00613401">
            <w:pPr>
              <w:pStyle w:val="Tabletext"/>
              <w:keepNext/>
              <w:keepLines/>
              <w:jc w:val="center"/>
              <w:rPr>
                <w:szCs w:val="21"/>
              </w:rPr>
            </w:pPr>
            <w:r w:rsidRPr="00C22EF1">
              <w:rPr>
                <w:szCs w:val="21"/>
              </w:rPr>
              <w:t xml:space="preserve">1 575.42 </w:t>
            </w:r>
            <w:r w:rsidRPr="00C22EF1">
              <w:rPr>
                <w:szCs w:val="21"/>
                <w:u w:val="single"/>
              </w:rPr>
              <w:t>+</w:t>
            </w:r>
            <w:r w:rsidRPr="00C22EF1">
              <w:rPr>
                <w:szCs w:val="21"/>
              </w:rPr>
              <w:t xml:space="preserve"> 12</w:t>
            </w:r>
          </w:p>
        </w:tc>
        <w:tc>
          <w:tcPr>
            <w:tcW w:w="1384" w:type="pct"/>
            <w:tcBorders>
              <w:top w:val="single" w:sz="4" w:space="0" w:color="auto"/>
              <w:left w:val="single" w:sz="4" w:space="0" w:color="auto"/>
              <w:bottom w:val="single" w:sz="4" w:space="0" w:color="auto"/>
              <w:right w:val="single" w:sz="4" w:space="0" w:color="auto"/>
            </w:tcBorders>
            <w:vAlign w:val="center"/>
          </w:tcPr>
          <w:p w14:paraId="7595573F" w14:textId="77777777" w:rsidR="00493E11" w:rsidRPr="00C22EF1" w:rsidRDefault="00493E11" w:rsidP="00613401">
            <w:pPr>
              <w:pStyle w:val="Tabletext"/>
              <w:keepNext/>
              <w:keepLines/>
              <w:jc w:val="center"/>
              <w:rPr>
                <w:rFonts w:eastAsia="MS PGothic"/>
                <w:szCs w:val="21"/>
              </w:rPr>
            </w:pPr>
            <w:r w:rsidRPr="00C22EF1">
              <w:rPr>
                <w:rFonts w:eastAsia="MS PGothic"/>
              </w:rPr>
              <w:t>1 575.42 ± 12</w:t>
            </w:r>
            <w:r w:rsidRPr="00C22EF1">
              <w:rPr>
                <w:rFonts w:hint="eastAsia"/>
                <w:szCs w:val="21"/>
                <w:lang w:eastAsia="zh-CN"/>
              </w:rPr>
              <w:t>（</w:t>
            </w:r>
            <w:proofErr w:type="spellStart"/>
            <w:r w:rsidRPr="00C22EF1">
              <w:rPr>
                <w:rFonts w:hint="eastAsia"/>
              </w:rPr>
              <w:t>用于</w:t>
            </w:r>
            <w:r w:rsidRPr="00C22EF1">
              <w:rPr>
                <w:color w:val="000000"/>
              </w:rPr>
              <w:t>BOC</w:t>
            </w:r>
            <w:r w:rsidRPr="00C22EF1">
              <w:rPr>
                <w:rFonts w:ascii="STKaiti" w:eastAsia="STKaiti" w:hAnsi="STKaiti"/>
                <w:iCs/>
                <w:color w:val="000000"/>
                <w:vertAlign w:val="subscript"/>
              </w:rPr>
              <w:t>s</w:t>
            </w:r>
            <w:proofErr w:type="spellEnd"/>
            <w:r w:rsidRPr="00C22EF1">
              <w:rPr>
                <w:color w:val="000000"/>
              </w:rPr>
              <w:t>(5,</w:t>
            </w:r>
            <w:proofErr w:type="gramStart"/>
            <w:r w:rsidRPr="00C22EF1">
              <w:rPr>
                <w:color w:val="000000"/>
              </w:rPr>
              <w:t>2)/</w:t>
            </w:r>
            <w:proofErr w:type="spellStart"/>
            <w:proofErr w:type="gramEnd"/>
            <w:r w:rsidRPr="00C22EF1">
              <w:rPr>
                <w:color w:val="000000"/>
              </w:rPr>
              <w:t>BOC</w:t>
            </w:r>
            <w:r w:rsidRPr="00C22EF1">
              <w:rPr>
                <w:rFonts w:ascii="STKaiti" w:eastAsia="STKaiti" w:hAnsi="STKaiti"/>
                <w:iCs/>
                <w:color w:val="000000"/>
                <w:vertAlign w:val="subscript"/>
              </w:rPr>
              <w:t>c</w:t>
            </w:r>
            <w:proofErr w:type="spellEnd"/>
            <w:r w:rsidRPr="00C22EF1">
              <w:rPr>
                <w:color w:val="000000"/>
              </w:rPr>
              <w:t>(4,2)</w:t>
            </w:r>
            <w:r w:rsidRPr="00C22EF1">
              <w:rPr>
                <w:rFonts w:hint="eastAsia"/>
                <w:szCs w:val="21"/>
                <w:lang w:eastAsia="zh-CN"/>
              </w:rPr>
              <w:t>）</w:t>
            </w:r>
            <w:r w:rsidRPr="00C22EF1">
              <w:rPr>
                <w:rFonts w:eastAsia="MS PGothic"/>
                <w:szCs w:val="21"/>
              </w:rPr>
              <w:t>/</w:t>
            </w:r>
          </w:p>
          <w:p w14:paraId="7D410B09" w14:textId="77777777" w:rsidR="00493E11" w:rsidRPr="00C22EF1" w:rsidRDefault="00493E11" w:rsidP="00613401">
            <w:pPr>
              <w:pStyle w:val="Tabletext"/>
              <w:keepNext/>
              <w:keepLines/>
              <w:jc w:val="center"/>
              <w:rPr>
                <w:szCs w:val="21"/>
              </w:rPr>
            </w:pPr>
            <w:r w:rsidRPr="00C22EF1">
              <w:rPr>
                <w:rFonts w:eastAsia="MS PGothic"/>
                <w:szCs w:val="21"/>
              </w:rPr>
              <w:t>1 575.42 ± 15</w:t>
            </w:r>
            <w:r w:rsidRPr="00C22EF1">
              <w:rPr>
                <w:rFonts w:hint="eastAsia"/>
                <w:szCs w:val="21"/>
                <w:lang w:eastAsia="zh-CN"/>
              </w:rPr>
              <w:t>（</w:t>
            </w:r>
            <w:r w:rsidRPr="00C22EF1">
              <w:rPr>
                <w:rFonts w:ascii="SimSun" w:hAnsi="SimSun" w:hint="eastAsia"/>
                <w:szCs w:val="21"/>
                <w:lang w:val="en-US" w:eastAsia="zh-CN"/>
              </w:rPr>
              <w:t>用于</w:t>
            </w:r>
            <w:proofErr w:type="spellStart"/>
            <w:proofErr w:type="gramStart"/>
            <w:r w:rsidRPr="00C22EF1">
              <w:rPr>
                <w:color w:val="000000"/>
              </w:rPr>
              <w:t>BOC</w:t>
            </w:r>
            <w:r w:rsidRPr="00C22EF1">
              <w:rPr>
                <w:rFonts w:ascii="STKaiti" w:eastAsia="STKaiti" w:hAnsi="STKaiti"/>
                <w:iCs/>
                <w:color w:val="000000"/>
                <w:vertAlign w:val="subscript"/>
              </w:rPr>
              <w:t>c</w:t>
            </w:r>
            <w:proofErr w:type="spellEnd"/>
            <w:r w:rsidRPr="00C22EF1">
              <w:rPr>
                <w:color w:val="000000"/>
              </w:rPr>
              <w:t>(</w:t>
            </w:r>
            <w:proofErr w:type="gramEnd"/>
            <w:r w:rsidRPr="00C22EF1">
              <w:rPr>
                <w:color w:val="000000"/>
              </w:rPr>
              <w:t>12,2)</w:t>
            </w:r>
            <w:r w:rsidRPr="00C22EF1">
              <w:rPr>
                <w:rFonts w:hint="eastAsia"/>
                <w:szCs w:val="21"/>
                <w:lang w:eastAsia="zh-CN"/>
              </w:rPr>
              <w:t>）</w:t>
            </w:r>
          </w:p>
        </w:tc>
      </w:tr>
      <w:tr w:rsidR="00493E11" w:rsidRPr="00C22EF1" w14:paraId="3A6C892E" w14:textId="77777777" w:rsidTr="006243DE">
        <w:trPr>
          <w:cantSplit/>
        </w:trPr>
        <w:tc>
          <w:tcPr>
            <w:tcW w:w="2107" w:type="pct"/>
            <w:tcBorders>
              <w:top w:val="single" w:sz="4" w:space="0" w:color="auto"/>
              <w:left w:val="single" w:sz="4" w:space="0" w:color="auto"/>
              <w:bottom w:val="single" w:sz="4" w:space="0" w:color="auto"/>
              <w:right w:val="single" w:sz="4" w:space="0" w:color="auto"/>
            </w:tcBorders>
            <w:vAlign w:val="center"/>
          </w:tcPr>
          <w:p w14:paraId="24261B69" w14:textId="77777777" w:rsidR="00493E11" w:rsidRPr="00C22EF1" w:rsidRDefault="00493E11" w:rsidP="00613401">
            <w:pPr>
              <w:pStyle w:val="Tabletext"/>
              <w:keepNext/>
              <w:keepLines/>
              <w:rPr>
                <w:lang w:eastAsia="zh-CN"/>
              </w:rPr>
            </w:pPr>
            <w:r w:rsidRPr="00C22EF1">
              <w:rPr>
                <w:lang w:eastAsia="zh-CN"/>
              </w:rPr>
              <w:t>PRN</w:t>
            </w:r>
            <w:r w:rsidRPr="00C22EF1">
              <w:rPr>
                <w:lang w:eastAsia="zh-CN"/>
              </w:rPr>
              <w:t>码片速率</w:t>
            </w:r>
            <w:r w:rsidRPr="00C22EF1">
              <w:rPr>
                <w:rFonts w:hint="eastAsia"/>
                <w:lang w:eastAsia="zh-CN"/>
              </w:rPr>
              <w:t>（</w:t>
            </w:r>
            <w:r w:rsidRPr="00C22EF1">
              <w:rPr>
                <w:lang w:val="en-GB" w:eastAsia="zh-CN"/>
              </w:rPr>
              <w:t>Mchip/s</w:t>
            </w:r>
            <w:r w:rsidRPr="00C22EF1">
              <w:rPr>
                <w:rFonts w:hint="eastAsia"/>
                <w:lang w:eastAsia="zh-CN"/>
              </w:rPr>
              <w:t>）</w:t>
            </w:r>
          </w:p>
        </w:tc>
        <w:tc>
          <w:tcPr>
            <w:tcW w:w="1509" w:type="pct"/>
            <w:tcBorders>
              <w:top w:val="single" w:sz="4" w:space="0" w:color="auto"/>
              <w:left w:val="single" w:sz="4" w:space="0" w:color="auto"/>
              <w:bottom w:val="single" w:sz="4" w:space="0" w:color="auto"/>
              <w:right w:val="single" w:sz="4" w:space="0" w:color="auto"/>
            </w:tcBorders>
            <w:vAlign w:val="center"/>
          </w:tcPr>
          <w:p w14:paraId="64F656F8" w14:textId="77777777" w:rsidR="00493E11" w:rsidRPr="00C22EF1" w:rsidRDefault="00493E11" w:rsidP="00613401">
            <w:pPr>
              <w:pStyle w:val="Tabletext"/>
              <w:keepNext/>
              <w:keepLines/>
              <w:jc w:val="center"/>
              <w:rPr>
                <w:szCs w:val="21"/>
              </w:rPr>
            </w:pPr>
            <w:r w:rsidRPr="00C22EF1">
              <w:rPr>
                <w:szCs w:val="21"/>
              </w:rPr>
              <w:t xml:space="preserve">1.023 </w:t>
            </w:r>
            <w:r w:rsidRPr="00C22EF1">
              <w:rPr>
                <w:szCs w:val="21"/>
              </w:rPr>
              <w:br/>
            </w:r>
          </w:p>
        </w:tc>
        <w:tc>
          <w:tcPr>
            <w:tcW w:w="1384" w:type="pct"/>
            <w:tcBorders>
              <w:top w:val="single" w:sz="4" w:space="0" w:color="auto"/>
              <w:left w:val="single" w:sz="4" w:space="0" w:color="auto"/>
              <w:bottom w:val="single" w:sz="4" w:space="0" w:color="auto"/>
              <w:right w:val="single" w:sz="4" w:space="0" w:color="auto"/>
            </w:tcBorders>
            <w:vAlign w:val="center"/>
          </w:tcPr>
          <w:p w14:paraId="59736167" w14:textId="77777777" w:rsidR="00493E11" w:rsidRPr="00C22EF1" w:rsidRDefault="00493E11" w:rsidP="00613401">
            <w:pPr>
              <w:pStyle w:val="Tabletext"/>
              <w:keepNext/>
              <w:keepLines/>
              <w:jc w:val="center"/>
              <w:rPr>
                <w:szCs w:val="21"/>
              </w:rPr>
            </w:pPr>
            <w:r w:rsidRPr="00C22EF1">
              <w:rPr>
                <w:szCs w:val="21"/>
              </w:rPr>
              <w:t>2.046</w:t>
            </w:r>
          </w:p>
        </w:tc>
      </w:tr>
      <w:tr w:rsidR="00493E11" w:rsidRPr="00C22EF1" w14:paraId="0435A2CD" w14:textId="77777777" w:rsidTr="006243DE">
        <w:trPr>
          <w:cantSplit/>
          <w:trHeight w:val="332"/>
        </w:trPr>
        <w:tc>
          <w:tcPr>
            <w:tcW w:w="2107" w:type="pct"/>
            <w:tcBorders>
              <w:top w:val="single" w:sz="4" w:space="0" w:color="auto"/>
              <w:left w:val="single" w:sz="4" w:space="0" w:color="auto"/>
              <w:bottom w:val="single" w:sz="4" w:space="0" w:color="auto"/>
              <w:right w:val="single" w:sz="4" w:space="0" w:color="auto"/>
            </w:tcBorders>
            <w:vAlign w:val="center"/>
          </w:tcPr>
          <w:p w14:paraId="70D77E9A" w14:textId="77777777" w:rsidR="00493E11" w:rsidRPr="00C22EF1" w:rsidRDefault="00493E11" w:rsidP="00613401">
            <w:pPr>
              <w:pStyle w:val="Tabletext"/>
              <w:keepNext/>
              <w:keepLines/>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1620D26F" w14:textId="77777777" w:rsidR="00493E11" w:rsidRPr="00C22EF1" w:rsidRDefault="00493E11" w:rsidP="00613401">
            <w:pPr>
              <w:pStyle w:val="Tabletext"/>
              <w:keepNext/>
              <w:keepLines/>
              <w:tabs>
                <w:tab w:val="left" w:leader="dot" w:pos="7938"/>
                <w:tab w:val="center" w:pos="9526"/>
              </w:tabs>
              <w:jc w:val="center"/>
              <w:rPr>
                <w:b/>
                <w:szCs w:val="21"/>
              </w:rPr>
            </w:pPr>
            <w:r w:rsidRPr="00C22EF1">
              <w:rPr>
                <w:szCs w:val="21"/>
              </w:rPr>
              <w:t>25</w:t>
            </w:r>
          </w:p>
        </w:tc>
      </w:tr>
    </w:tbl>
    <w:p w14:paraId="006F3603" w14:textId="0606CAFB" w:rsidR="00613401" w:rsidRPr="00613401" w:rsidRDefault="00613401" w:rsidP="00613401">
      <w:pPr>
        <w:pStyle w:val="TableNo"/>
        <w:rPr>
          <w:lang w:eastAsia="zh-CN"/>
        </w:rPr>
      </w:pPr>
      <w:r w:rsidRPr="00C22EF1">
        <w:rPr>
          <w:lang w:eastAsia="zh-CN"/>
        </w:rPr>
        <w:lastRenderedPageBreak/>
        <w:t>表</w:t>
      </w:r>
      <w:r w:rsidRPr="00C22EF1">
        <w:rPr>
          <w:lang w:eastAsia="zh-CN"/>
        </w:rPr>
        <w:t>2</w:t>
      </w:r>
      <w:r>
        <w:rPr>
          <w:rFonts w:hint="eastAsia"/>
          <w:lang w:eastAsia="zh-CN"/>
        </w:rPr>
        <w:t>6</w:t>
      </w:r>
      <w:r>
        <w:rPr>
          <w:rFonts w:hint="eastAsia"/>
          <w:lang w:eastAsia="zh-CN"/>
        </w:rPr>
        <w:t>（</w:t>
      </w:r>
      <w:r w:rsidRPr="00613401">
        <w:rPr>
          <w:rFonts w:ascii="STKaiti" w:eastAsia="STKaiti" w:hAnsi="STKaiti" w:hint="eastAsia"/>
          <w:lang w:eastAsia="zh-CN"/>
        </w:rPr>
        <w:t>完</w:t>
      </w:r>
      <w:r>
        <w:rPr>
          <w:rFonts w:hint="eastAsia"/>
          <w:lang w:eastAsia="zh-CN"/>
        </w:rPr>
        <w:t>）</w:t>
      </w:r>
    </w:p>
    <w:tbl>
      <w:tblPr>
        <w:tblpPr w:leftFromText="180" w:rightFromText="180" w:vertAnchor="text" w:horzAnchor="margin" w:tblpXSpec="center" w:tblpY="1"/>
        <w:tblOverlap w:val="never"/>
        <w:tblW w:w="9639" w:type="dxa"/>
        <w:tblCellMar>
          <w:left w:w="99" w:type="dxa"/>
          <w:right w:w="99" w:type="dxa"/>
        </w:tblCellMar>
        <w:tblLook w:val="0000" w:firstRow="0" w:lastRow="0" w:firstColumn="0" w:lastColumn="0" w:noHBand="0" w:noVBand="0"/>
      </w:tblPr>
      <w:tblGrid>
        <w:gridCol w:w="4062"/>
        <w:gridCol w:w="2063"/>
        <w:gridCol w:w="846"/>
        <w:gridCol w:w="2668"/>
      </w:tblGrid>
      <w:tr w:rsidR="00613401" w:rsidRPr="00C22EF1" w14:paraId="72250D06" w14:textId="77777777" w:rsidTr="003D5FE3">
        <w:trPr>
          <w:cantSplit/>
        </w:trPr>
        <w:tc>
          <w:tcPr>
            <w:tcW w:w="2107" w:type="pct"/>
            <w:vMerge w:val="restart"/>
            <w:tcBorders>
              <w:top w:val="single" w:sz="4" w:space="0" w:color="auto"/>
              <w:left w:val="single" w:sz="4" w:space="0" w:color="auto"/>
              <w:right w:val="single" w:sz="4" w:space="0" w:color="auto"/>
            </w:tcBorders>
            <w:vAlign w:val="center"/>
          </w:tcPr>
          <w:p w14:paraId="1C98CBC4" w14:textId="77777777" w:rsidR="00613401" w:rsidRPr="00C22EF1" w:rsidRDefault="00613401" w:rsidP="003D5FE3">
            <w:pPr>
              <w:pStyle w:val="Tablehead"/>
              <w:keepLines/>
              <w:spacing w:before="60" w:after="60"/>
              <w:rPr>
                <w:lang w:eastAsia="zh-CN"/>
              </w:rPr>
            </w:pPr>
            <w:r w:rsidRPr="00C22EF1">
              <w:rPr>
                <w:lang w:eastAsia="zh-CN"/>
              </w:rPr>
              <w:t>参数</w:t>
            </w:r>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2CCDE709" w14:textId="77777777" w:rsidR="00613401" w:rsidRPr="00C22EF1" w:rsidRDefault="00613401" w:rsidP="003D5FE3">
            <w:pPr>
              <w:pStyle w:val="Tablehead"/>
              <w:keepLines/>
              <w:spacing w:before="60" w:after="60"/>
              <w:rPr>
                <w:szCs w:val="21"/>
                <w:lang w:eastAsia="zh-CN"/>
              </w:rPr>
            </w:pPr>
            <w:r w:rsidRPr="00C22EF1">
              <w:rPr>
                <w:lang w:eastAsia="zh-CN"/>
              </w:rPr>
              <w:t>RNSS</w:t>
            </w:r>
            <w:r w:rsidRPr="00C22EF1">
              <w:rPr>
                <w:lang w:eastAsia="zh-CN"/>
              </w:rPr>
              <w:t>参数描述</w:t>
            </w:r>
          </w:p>
        </w:tc>
      </w:tr>
      <w:tr w:rsidR="00613401" w:rsidRPr="00C22EF1" w14:paraId="268C2B36" w14:textId="77777777" w:rsidTr="003D5FE3">
        <w:trPr>
          <w:cantSplit/>
        </w:trPr>
        <w:tc>
          <w:tcPr>
            <w:tcW w:w="2107" w:type="pct"/>
            <w:vMerge/>
            <w:tcBorders>
              <w:left w:val="single" w:sz="4" w:space="0" w:color="auto"/>
              <w:bottom w:val="single" w:sz="4" w:space="0" w:color="auto"/>
              <w:right w:val="single" w:sz="4" w:space="0" w:color="auto"/>
            </w:tcBorders>
            <w:vAlign w:val="center"/>
          </w:tcPr>
          <w:p w14:paraId="12718755" w14:textId="77777777" w:rsidR="00613401" w:rsidRPr="00C22EF1" w:rsidRDefault="00613401" w:rsidP="003D5FE3">
            <w:pPr>
              <w:pStyle w:val="Tablehead"/>
              <w:keepLines/>
              <w:spacing w:before="60" w:after="60"/>
              <w:rPr>
                <w:lang w:eastAsia="zh-CN"/>
              </w:rPr>
            </w:pPr>
          </w:p>
        </w:tc>
        <w:tc>
          <w:tcPr>
            <w:tcW w:w="1509" w:type="pct"/>
            <w:gridSpan w:val="2"/>
            <w:tcBorders>
              <w:top w:val="single" w:sz="4" w:space="0" w:color="auto"/>
              <w:left w:val="single" w:sz="4" w:space="0" w:color="auto"/>
              <w:bottom w:val="single" w:sz="4" w:space="0" w:color="auto"/>
              <w:right w:val="single" w:sz="4" w:space="0" w:color="auto"/>
            </w:tcBorders>
            <w:vAlign w:val="center"/>
          </w:tcPr>
          <w:p w14:paraId="28618DF0" w14:textId="77777777" w:rsidR="00613401" w:rsidRPr="00C22EF1" w:rsidRDefault="00613401" w:rsidP="003D5FE3">
            <w:pPr>
              <w:pStyle w:val="Tablehead"/>
              <w:keepLines/>
              <w:spacing w:before="60" w:after="60"/>
              <w:rPr>
                <w:bCs/>
                <w:lang w:eastAsia="zh-CN"/>
              </w:rPr>
            </w:pPr>
            <w:r w:rsidRPr="00C22EF1">
              <w:rPr>
                <w:bCs/>
                <w:lang w:eastAsia="zh-CN"/>
              </w:rPr>
              <w:t>SPS</w:t>
            </w:r>
          </w:p>
        </w:tc>
        <w:tc>
          <w:tcPr>
            <w:tcW w:w="1384" w:type="pct"/>
            <w:tcBorders>
              <w:top w:val="single" w:sz="4" w:space="0" w:color="auto"/>
              <w:left w:val="single" w:sz="4" w:space="0" w:color="auto"/>
              <w:bottom w:val="single" w:sz="4" w:space="0" w:color="auto"/>
              <w:right w:val="single" w:sz="4" w:space="0" w:color="auto"/>
            </w:tcBorders>
            <w:vAlign w:val="center"/>
          </w:tcPr>
          <w:p w14:paraId="418F03A8" w14:textId="77777777" w:rsidR="00613401" w:rsidRPr="00C22EF1" w:rsidRDefault="00613401" w:rsidP="003D5FE3">
            <w:pPr>
              <w:pStyle w:val="Tablehead"/>
              <w:keepLines/>
              <w:spacing w:before="60" w:after="60"/>
              <w:rPr>
                <w:bCs/>
                <w:lang w:eastAsia="zh-CN"/>
              </w:rPr>
            </w:pPr>
            <w:r w:rsidRPr="00C22EF1">
              <w:rPr>
                <w:bCs/>
                <w:lang w:eastAsia="zh-CN"/>
              </w:rPr>
              <w:t>RS</w:t>
            </w:r>
          </w:p>
        </w:tc>
      </w:tr>
      <w:tr w:rsidR="00613401" w:rsidRPr="00C22EF1" w14:paraId="33786D52" w14:textId="77777777" w:rsidTr="003D5FE3">
        <w:trPr>
          <w:cantSplit/>
          <w:trHeight w:val="287"/>
        </w:trPr>
        <w:tc>
          <w:tcPr>
            <w:tcW w:w="2107" w:type="pct"/>
            <w:tcBorders>
              <w:top w:val="single" w:sz="4" w:space="0" w:color="auto"/>
              <w:left w:val="single" w:sz="4" w:space="0" w:color="auto"/>
              <w:bottom w:val="single" w:sz="4" w:space="0" w:color="auto"/>
              <w:right w:val="single" w:sz="4" w:space="0" w:color="auto"/>
            </w:tcBorders>
            <w:vAlign w:val="center"/>
          </w:tcPr>
          <w:p w14:paraId="3DF28DB0" w14:textId="77777777" w:rsidR="00613401" w:rsidRPr="00C22EF1" w:rsidRDefault="00613401" w:rsidP="003D5FE3">
            <w:pPr>
              <w:pStyle w:val="Tabletext"/>
              <w:keepNext/>
              <w:keepLines/>
              <w:rPr>
                <w:lang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1D327327" w14:textId="77777777" w:rsidR="00613401" w:rsidRPr="00C22EF1" w:rsidRDefault="00613401" w:rsidP="003D5FE3">
            <w:pPr>
              <w:pStyle w:val="Tabletext"/>
              <w:keepNext/>
              <w:keepLines/>
              <w:tabs>
                <w:tab w:val="left" w:leader="dot" w:pos="7938"/>
                <w:tab w:val="center" w:pos="9526"/>
              </w:tabs>
              <w:ind w:left="567" w:hanging="567"/>
              <w:jc w:val="center"/>
              <w:rPr>
                <w:szCs w:val="21"/>
              </w:rPr>
            </w:pPr>
            <w:r w:rsidRPr="00C22EF1">
              <w:rPr>
                <w:szCs w:val="21"/>
              </w:rPr>
              <w:t>50</w:t>
            </w:r>
          </w:p>
        </w:tc>
      </w:tr>
      <w:tr w:rsidR="00613401" w:rsidRPr="00C22EF1" w14:paraId="659BA9C4" w14:textId="77777777" w:rsidTr="003D5FE3">
        <w:trPr>
          <w:cantSplit/>
          <w:trHeight w:val="287"/>
        </w:trPr>
        <w:tc>
          <w:tcPr>
            <w:tcW w:w="2107" w:type="pct"/>
            <w:tcBorders>
              <w:top w:val="single" w:sz="4" w:space="0" w:color="auto"/>
              <w:left w:val="single" w:sz="4" w:space="0" w:color="auto"/>
              <w:bottom w:val="single" w:sz="4" w:space="0" w:color="auto"/>
              <w:right w:val="single" w:sz="4" w:space="0" w:color="auto"/>
            </w:tcBorders>
            <w:vAlign w:val="center"/>
          </w:tcPr>
          <w:p w14:paraId="2E06A793" w14:textId="77777777" w:rsidR="00613401" w:rsidRPr="00C22EF1" w:rsidRDefault="00613401" w:rsidP="003D5FE3">
            <w:pPr>
              <w:pStyle w:val="Tabletext"/>
              <w:keepNext/>
              <w:keepLines/>
            </w:pPr>
            <w:proofErr w:type="spellStart"/>
            <w:proofErr w:type="gramStart"/>
            <w:r w:rsidRPr="00C22EF1">
              <w:t>信号调制方式</w:t>
            </w:r>
            <w:proofErr w:type="spellEnd"/>
            <w:r w:rsidRPr="00C22EF1">
              <w:rPr>
                <w:rFonts w:eastAsia="MS PGothic"/>
                <w:vertAlign w:val="superscript"/>
              </w:rPr>
              <w:t>(</w:t>
            </w:r>
            <w:proofErr w:type="gramEnd"/>
            <w:r w:rsidRPr="00C22EF1">
              <w:rPr>
                <w:rFonts w:eastAsia="MS PGothic"/>
                <w:vertAlign w:val="superscript"/>
              </w:rPr>
              <w:t>1)</w:t>
            </w:r>
          </w:p>
        </w:tc>
        <w:tc>
          <w:tcPr>
            <w:tcW w:w="1509" w:type="pct"/>
            <w:gridSpan w:val="2"/>
            <w:tcBorders>
              <w:top w:val="single" w:sz="4" w:space="0" w:color="auto"/>
              <w:left w:val="single" w:sz="4" w:space="0" w:color="auto"/>
              <w:bottom w:val="single" w:sz="4" w:space="0" w:color="auto"/>
              <w:right w:val="single" w:sz="4" w:space="0" w:color="auto"/>
            </w:tcBorders>
            <w:vAlign w:val="center"/>
          </w:tcPr>
          <w:p w14:paraId="50578280" w14:textId="77777777" w:rsidR="00613401" w:rsidRPr="00C22EF1" w:rsidRDefault="00613401" w:rsidP="003D5FE3">
            <w:pPr>
              <w:pStyle w:val="Tabletext"/>
              <w:keepNext/>
              <w:keepLines/>
              <w:tabs>
                <w:tab w:val="clear" w:pos="567"/>
                <w:tab w:val="left" w:leader="dot" w:pos="7938"/>
                <w:tab w:val="center" w:pos="9526"/>
              </w:tabs>
              <w:jc w:val="center"/>
              <w:rPr>
                <w:szCs w:val="21"/>
              </w:rPr>
            </w:pPr>
            <w:r w:rsidRPr="00C22EF1">
              <w:rPr>
                <w:szCs w:val="21"/>
              </w:rPr>
              <w:t>BOC (1,</w:t>
            </w:r>
            <w:proofErr w:type="gramStart"/>
            <w:r w:rsidRPr="00C22EF1">
              <w:rPr>
                <w:szCs w:val="21"/>
              </w:rPr>
              <w:t>1)</w:t>
            </w:r>
            <w:r w:rsidRPr="00C22EF1">
              <w:rPr>
                <w:rFonts w:eastAsia="MS PGothic"/>
                <w:szCs w:val="21"/>
              </w:rPr>
              <w:t>/</w:t>
            </w:r>
            <w:proofErr w:type="gramEnd"/>
            <w:r w:rsidRPr="00C22EF1">
              <w:rPr>
                <w:rFonts w:eastAsia="MS PGothic"/>
                <w:szCs w:val="21"/>
              </w:rPr>
              <w:t xml:space="preserve"> CBOC(6,1,1/11)/ TMBOC(6,1,1/11)</w:t>
            </w:r>
            <w:r w:rsidRPr="00C22EF1">
              <w:rPr>
                <w:rFonts w:eastAsia="MS PGothic"/>
                <w:szCs w:val="21"/>
                <w:vertAlign w:val="superscript"/>
              </w:rPr>
              <w:t>(2)</w:t>
            </w:r>
          </w:p>
        </w:tc>
        <w:tc>
          <w:tcPr>
            <w:tcW w:w="1384" w:type="pct"/>
            <w:tcBorders>
              <w:top w:val="single" w:sz="4" w:space="0" w:color="auto"/>
              <w:left w:val="single" w:sz="4" w:space="0" w:color="auto"/>
              <w:bottom w:val="single" w:sz="4" w:space="0" w:color="auto"/>
              <w:right w:val="single" w:sz="4" w:space="0" w:color="auto"/>
            </w:tcBorders>
            <w:vAlign w:val="center"/>
          </w:tcPr>
          <w:p w14:paraId="48364902" w14:textId="77777777" w:rsidR="00613401" w:rsidRPr="00C22EF1" w:rsidRDefault="00613401" w:rsidP="003D5FE3">
            <w:pPr>
              <w:pStyle w:val="Tabletext"/>
              <w:keepNext/>
              <w:keepLines/>
              <w:tabs>
                <w:tab w:val="clear" w:pos="567"/>
                <w:tab w:val="left" w:leader="dot" w:pos="7938"/>
                <w:tab w:val="center" w:pos="9526"/>
              </w:tabs>
              <w:jc w:val="center"/>
              <w:rPr>
                <w:szCs w:val="21"/>
              </w:rPr>
            </w:pPr>
            <w:proofErr w:type="spellStart"/>
            <w:r w:rsidRPr="00C22EF1">
              <w:rPr>
                <w:color w:val="000000"/>
              </w:rPr>
              <w:t>BOC</w:t>
            </w:r>
            <w:r w:rsidRPr="00C22EF1">
              <w:rPr>
                <w:rFonts w:ascii="STKaiti" w:eastAsia="STKaiti" w:hAnsi="STKaiti"/>
                <w:iCs/>
                <w:color w:val="000000"/>
                <w:vertAlign w:val="subscript"/>
              </w:rPr>
              <w:t>s</w:t>
            </w:r>
            <w:proofErr w:type="spellEnd"/>
            <w:r w:rsidRPr="00C22EF1">
              <w:rPr>
                <w:color w:val="000000"/>
              </w:rPr>
              <w:t>(5,</w:t>
            </w:r>
            <w:proofErr w:type="gramStart"/>
            <w:r w:rsidRPr="00C22EF1">
              <w:rPr>
                <w:color w:val="000000"/>
              </w:rPr>
              <w:t>2)/</w:t>
            </w:r>
            <w:proofErr w:type="spellStart"/>
            <w:proofErr w:type="gramEnd"/>
            <w:r w:rsidRPr="00C22EF1">
              <w:rPr>
                <w:color w:val="000000"/>
              </w:rPr>
              <w:t>BOC</w:t>
            </w:r>
            <w:r w:rsidRPr="00C22EF1">
              <w:rPr>
                <w:rFonts w:ascii="STKaiti" w:eastAsia="STKaiti" w:hAnsi="STKaiti"/>
                <w:iCs/>
                <w:color w:val="000000"/>
                <w:vertAlign w:val="subscript"/>
              </w:rPr>
              <w:t>c</w:t>
            </w:r>
            <w:proofErr w:type="spellEnd"/>
            <w:r w:rsidRPr="00C22EF1">
              <w:rPr>
                <w:color w:val="000000"/>
              </w:rPr>
              <w:t xml:space="preserve">(4,2)/ </w:t>
            </w:r>
            <w:r>
              <w:rPr>
                <w:color w:val="000000"/>
              </w:rPr>
              <w:br/>
            </w:r>
            <w:proofErr w:type="spellStart"/>
            <w:r w:rsidRPr="00C22EF1">
              <w:rPr>
                <w:color w:val="000000"/>
              </w:rPr>
              <w:t>BOC</w:t>
            </w:r>
            <w:r w:rsidRPr="00C22EF1">
              <w:rPr>
                <w:rFonts w:ascii="STKaiti" w:eastAsia="STKaiti" w:hAnsi="STKaiti"/>
                <w:iCs/>
                <w:color w:val="000000"/>
                <w:vertAlign w:val="subscript"/>
              </w:rPr>
              <w:t>c</w:t>
            </w:r>
            <w:proofErr w:type="spellEnd"/>
            <w:r w:rsidRPr="00C22EF1">
              <w:rPr>
                <w:color w:val="000000"/>
              </w:rPr>
              <w:t>(12,2)</w:t>
            </w:r>
          </w:p>
        </w:tc>
      </w:tr>
      <w:tr w:rsidR="00613401" w:rsidRPr="00C22EF1" w14:paraId="559C5891" w14:textId="77777777" w:rsidTr="003D5FE3">
        <w:trPr>
          <w:cantSplit/>
        </w:trPr>
        <w:tc>
          <w:tcPr>
            <w:tcW w:w="2107" w:type="pct"/>
            <w:tcBorders>
              <w:top w:val="single" w:sz="4" w:space="0" w:color="auto"/>
              <w:left w:val="single" w:sz="4" w:space="0" w:color="auto"/>
              <w:bottom w:val="single" w:sz="4" w:space="0" w:color="auto"/>
              <w:right w:val="single" w:sz="4" w:space="0" w:color="auto"/>
            </w:tcBorders>
            <w:vAlign w:val="center"/>
          </w:tcPr>
          <w:p w14:paraId="1FCCAE74" w14:textId="77777777" w:rsidR="00613401" w:rsidRPr="00C22EF1" w:rsidRDefault="00613401" w:rsidP="003D5FE3">
            <w:pPr>
              <w:pStyle w:val="Tabletext"/>
              <w:keepNext/>
              <w:keepLines/>
            </w:pPr>
            <w:proofErr w:type="spellStart"/>
            <w:r w:rsidRPr="00C22EF1">
              <w:t>极化</w:t>
            </w:r>
            <w:proofErr w:type="spellEnd"/>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0A4D6159" w14:textId="77777777" w:rsidR="00613401" w:rsidRPr="00C22EF1" w:rsidRDefault="00613401" w:rsidP="003D5FE3">
            <w:pPr>
              <w:pStyle w:val="Tabletext"/>
              <w:keepNext/>
              <w:keepLines/>
              <w:jc w:val="center"/>
              <w:rPr>
                <w:szCs w:val="21"/>
                <w:lang w:eastAsia="zh-CN"/>
              </w:rPr>
            </w:pPr>
            <w:r w:rsidRPr="00C22EF1">
              <w:rPr>
                <w:szCs w:val="21"/>
                <w:lang w:eastAsia="zh-CN"/>
              </w:rPr>
              <w:t>RHCP</w:t>
            </w:r>
          </w:p>
        </w:tc>
      </w:tr>
      <w:tr w:rsidR="00613401" w:rsidRPr="00C22EF1" w14:paraId="37CF95B3" w14:textId="77777777" w:rsidTr="003D5FE3">
        <w:trPr>
          <w:cantSplit/>
        </w:trPr>
        <w:tc>
          <w:tcPr>
            <w:tcW w:w="2107" w:type="pct"/>
            <w:tcBorders>
              <w:top w:val="single" w:sz="4" w:space="0" w:color="auto"/>
              <w:left w:val="single" w:sz="4" w:space="0" w:color="auto"/>
              <w:bottom w:val="single" w:sz="4" w:space="0" w:color="auto"/>
              <w:right w:val="single" w:sz="4" w:space="0" w:color="auto"/>
            </w:tcBorders>
            <w:vAlign w:val="center"/>
          </w:tcPr>
          <w:p w14:paraId="69FE8638" w14:textId="77777777" w:rsidR="00613401" w:rsidRPr="00C22EF1" w:rsidRDefault="00613401" w:rsidP="003D5FE3">
            <w:pPr>
              <w:pStyle w:val="Tabletext"/>
              <w:keepNext/>
              <w:keepLines/>
              <w:rPr>
                <w:lang w:eastAsia="zh-CN"/>
              </w:rPr>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6470007D" w14:textId="77777777" w:rsidR="00613401" w:rsidRPr="00C22EF1" w:rsidRDefault="00613401" w:rsidP="003D5FE3">
            <w:pPr>
              <w:pStyle w:val="Tabletext"/>
              <w:keepNext/>
              <w:keepLines/>
              <w:jc w:val="center"/>
              <w:rPr>
                <w:lang w:eastAsia="zh-CN"/>
              </w:rPr>
            </w:pPr>
            <w:r w:rsidRPr="00C22EF1">
              <w:rPr>
                <w:lang w:eastAsia="zh-CN"/>
              </w:rPr>
              <w:t>1.8</w:t>
            </w:r>
            <w:r w:rsidRPr="00C22EF1">
              <w:rPr>
                <w:lang w:eastAsia="zh-CN"/>
              </w:rPr>
              <w:t>最大</w:t>
            </w:r>
          </w:p>
        </w:tc>
      </w:tr>
      <w:tr w:rsidR="00613401" w:rsidRPr="00C22EF1" w14:paraId="315F0711" w14:textId="77777777" w:rsidTr="003D5FE3">
        <w:trPr>
          <w:cantSplit/>
          <w:trHeight w:val="503"/>
        </w:trPr>
        <w:tc>
          <w:tcPr>
            <w:tcW w:w="2107" w:type="pct"/>
            <w:tcBorders>
              <w:top w:val="single" w:sz="4" w:space="0" w:color="auto"/>
              <w:left w:val="single" w:sz="4" w:space="0" w:color="auto"/>
              <w:bottom w:val="single" w:sz="4" w:space="0" w:color="auto"/>
              <w:right w:val="single" w:sz="4" w:space="0" w:color="auto"/>
            </w:tcBorders>
            <w:vAlign w:val="center"/>
          </w:tcPr>
          <w:p w14:paraId="31AEC926" w14:textId="77777777" w:rsidR="00613401" w:rsidRPr="00C22EF1" w:rsidRDefault="00613401" w:rsidP="003D5FE3">
            <w:pPr>
              <w:pStyle w:val="Tabletext"/>
              <w:keepNext/>
              <w:keepLines/>
              <w:rPr>
                <w:lang w:eastAsia="zh-CN"/>
              </w:rPr>
            </w:pPr>
            <w:r w:rsidRPr="00C22EF1">
              <w:rPr>
                <w:lang w:eastAsia="zh-CN"/>
              </w:rPr>
              <w:br w:type="page"/>
            </w: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19677778" w14:textId="77777777" w:rsidR="00613401" w:rsidRPr="00C22EF1" w:rsidRDefault="00613401" w:rsidP="003D5FE3">
            <w:pPr>
              <w:pStyle w:val="Tabletext"/>
              <w:keepNext/>
              <w:keepLines/>
              <w:jc w:val="center"/>
              <w:rPr>
                <w:szCs w:val="21"/>
                <w:lang w:eastAsia="zh-CN"/>
              </w:rPr>
            </w:pPr>
            <w:r w:rsidRPr="002B5ACF">
              <w:rPr>
                <w:rFonts w:eastAsia="MS PGothic"/>
              </w:rPr>
              <w:t>–156.37 –161.74</w:t>
            </w:r>
          </w:p>
        </w:tc>
      </w:tr>
      <w:tr w:rsidR="00613401" w:rsidRPr="00C22EF1" w14:paraId="62F30476" w14:textId="77777777" w:rsidTr="003D5FE3">
        <w:trPr>
          <w:cantSplit/>
          <w:trHeight w:val="386"/>
        </w:trPr>
        <w:tc>
          <w:tcPr>
            <w:tcW w:w="2107" w:type="pct"/>
            <w:tcBorders>
              <w:top w:val="single" w:sz="4" w:space="0" w:color="auto"/>
              <w:left w:val="single" w:sz="4" w:space="0" w:color="auto"/>
              <w:bottom w:val="single" w:sz="4" w:space="0" w:color="auto"/>
              <w:right w:val="single" w:sz="4" w:space="0" w:color="auto"/>
            </w:tcBorders>
            <w:vAlign w:val="center"/>
          </w:tcPr>
          <w:p w14:paraId="259EF42A" w14:textId="77777777" w:rsidR="00613401" w:rsidRPr="00C22EF1" w:rsidRDefault="00613401" w:rsidP="003D5FE3">
            <w:pPr>
              <w:pStyle w:val="Tabletext"/>
              <w:keepNext/>
              <w:keepLines/>
              <w:rPr>
                <w:lang w:val="de-DE" w:eastAsia="zh-CN"/>
              </w:rPr>
            </w:pPr>
            <w:r w:rsidRPr="00C22EF1">
              <w:rPr>
                <w:lang w:val="de-DE" w:eastAsia="zh-CN"/>
              </w:rPr>
              <w:t>RF</w:t>
            </w:r>
            <w:r w:rsidRPr="00C22EF1">
              <w:rPr>
                <w:lang w:val="de-DE" w:eastAsia="zh-CN"/>
              </w:rPr>
              <w:t>发射机滤波器</w:t>
            </w:r>
            <w:r w:rsidRPr="00C22EF1">
              <w:rPr>
                <w:lang w:val="de-DE" w:eastAsia="zh-CN"/>
              </w:rPr>
              <w:t>3 dB</w:t>
            </w:r>
            <w:r w:rsidRPr="00C22EF1">
              <w:rPr>
                <w:lang w:val="de-DE" w:eastAsia="zh-CN"/>
              </w:rPr>
              <w:t>带宽</w:t>
            </w:r>
            <w:r w:rsidRPr="00C22EF1">
              <w:rPr>
                <w:rFonts w:hint="eastAsia"/>
                <w:lang w:eastAsia="zh-CN"/>
              </w:rPr>
              <w:t>（</w:t>
            </w:r>
            <w:r w:rsidRPr="00C22EF1">
              <w:rPr>
                <w:lang w:eastAsia="zh-CN"/>
              </w:rPr>
              <w:t>MHz</w:t>
            </w:r>
            <w:r w:rsidRPr="00C22EF1">
              <w:rPr>
                <w:rFonts w:hint="eastAsia"/>
                <w:lang w:eastAsia="zh-CN"/>
              </w:rPr>
              <w:t>）</w:t>
            </w:r>
          </w:p>
        </w:tc>
        <w:tc>
          <w:tcPr>
            <w:tcW w:w="1070" w:type="pct"/>
            <w:tcBorders>
              <w:top w:val="single" w:sz="4" w:space="0" w:color="auto"/>
              <w:left w:val="single" w:sz="4" w:space="0" w:color="auto"/>
              <w:bottom w:val="single" w:sz="4" w:space="0" w:color="auto"/>
              <w:right w:val="single" w:sz="4" w:space="0" w:color="auto"/>
            </w:tcBorders>
            <w:vAlign w:val="center"/>
          </w:tcPr>
          <w:p w14:paraId="5E09B2B1" w14:textId="77777777" w:rsidR="00613401" w:rsidRPr="00C22EF1" w:rsidRDefault="00613401" w:rsidP="003D5FE3">
            <w:pPr>
              <w:pStyle w:val="Tabletext"/>
              <w:keepNext/>
              <w:keepLines/>
              <w:jc w:val="center"/>
              <w:rPr>
                <w:szCs w:val="21"/>
              </w:rPr>
            </w:pPr>
            <w:r w:rsidRPr="00C22EF1">
              <w:rPr>
                <w:szCs w:val="21"/>
              </w:rPr>
              <w:t>24</w:t>
            </w:r>
          </w:p>
        </w:tc>
        <w:tc>
          <w:tcPr>
            <w:tcW w:w="1823" w:type="pct"/>
            <w:gridSpan w:val="2"/>
            <w:tcBorders>
              <w:top w:val="single" w:sz="4" w:space="0" w:color="auto"/>
              <w:left w:val="single" w:sz="4" w:space="0" w:color="auto"/>
              <w:bottom w:val="single" w:sz="4" w:space="0" w:color="auto"/>
              <w:right w:val="single" w:sz="4" w:space="0" w:color="auto"/>
            </w:tcBorders>
            <w:vAlign w:val="center"/>
          </w:tcPr>
          <w:p w14:paraId="35191C6C" w14:textId="77777777" w:rsidR="00613401" w:rsidRPr="00D94584" w:rsidRDefault="00613401" w:rsidP="003D5FE3">
            <w:pPr>
              <w:pStyle w:val="Tabletext"/>
              <w:keepNext/>
              <w:keepLines/>
              <w:jc w:val="center"/>
              <w:rPr>
                <w:rFonts w:eastAsia="MS PGothic"/>
                <w:szCs w:val="21"/>
              </w:rPr>
            </w:pPr>
            <w:r w:rsidRPr="00D94584">
              <w:rPr>
                <w:rFonts w:eastAsia="MS PGothic"/>
                <w:szCs w:val="21"/>
              </w:rPr>
              <w:t>24</w:t>
            </w:r>
            <w:r w:rsidRPr="00D94584">
              <w:rPr>
                <w:rFonts w:hint="eastAsia"/>
                <w:szCs w:val="21"/>
                <w:lang w:eastAsia="zh-CN"/>
              </w:rPr>
              <w:t>（</w:t>
            </w:r>
            <w:r w:rsidRPr="00C22EF1">
              <w:rPr>
                <w:rFonts w:ascii="SimSun" w:hAnsi="SimSun" w:hint="eastAsia"/>
                <w:szCs w:val="21"/>
                <w:lang w:val="en-US" w:eastAsia="zh-CN"/>
              </w:rPr>
              <w:t>用于</w:t>
            </w:r>
            <w:proofErr w:type="spellStart"/>
            <w:r w:rsidRPr="00D94584">
              <w:rPr>
                <w:rFonts w:eastAsia="MS PGothic"/>
                <w:szCs w:val="21"/>
              </w:rPr>
              <w:t>BOC</w:t>
            </w:r>
            <w:r w:rsidRPr="00D94584">
              <w:rPr>
                <w:rFonts w:ascii="STKaiti" w:eastAsia="STKaiti" w:hAnsi="STKaiti"/>
                <w:iCs/>
                <w:szCs w:val="21"/>
                <w:vertAlign w:val="subscript"/>
              </w:rPr>
              <w:t>s</w:t>
            </w:r>
            <w:proofErr w:type="spellEnd"/>
            <w:r w:rsidRPr="00D94584">
              <w:rPr>
                <w:rFonts w:eastAsia="MS PGothic"/>
                <w:szCs w:val="21"/>
              </w:rPr>
              <w:t>(5,</w:t>
            </w:r>
            <w:proofErr w:type="gramStart"/>
            <w:r w:rsidRPr="00D94584">
              <w:rPr>
                <w:rFonts w:eastAsia="MS PGothic"/>
                <w:szCs w:val="21"/>
              </w:rPr>
              <w:t>2)/</w:t>
            </w:r>
            <w:proofErr w:type="spellStart"/>
            <w:proofErr w:type="gramEnd"/>
            <w:r w:rsidRPr="00D94584">
              <w:rPr>
                <w:rFonts w:eastAsia="MS PGothic"/>
                <w:szCs w:val="21"/>
              </w:rPr>
              <w:t>BOC</w:t>
            </w:r>
            <w:r w:rsidRPr="00D94584">
              <w:rPr>
                <w:rFonts w:ascii="STKaiti" w:eastAsia="STKaiti" w:hAnsi="STKaiti"/>
                <w:iCs/>
                <w:szCs w:val="21"/>
                <w:vertAlign w:val="subscript"/>
              </w:rPr>
              <w:t>c</w:t>
            </w:r>
            <w:proofErr w:type="spellEnd"/>
            <w:r w:rsidRPr="00D94584">
              <w:rPr>
                <w:rFonts w:eastAsia="MS PGothic"/>
                <w:szCs w:val="21"/>
              </w:rPr>
              <w:t>(4,2)</w:t>
            </w:r>
            <w:r w:rsidRPr="00D94584">
              <w:rPr>
                <w:rFonts w:hint="eastAsia"/>
                <w:szCs w:val="21"/>
                <w:lang w:eastAsia="zh-CN"/>
              </w:rPr>
              <w:t>）</w:t>
            </w:r>
            <w:r w:rsidRPr="00D94584">
              <w:rPr>
                <w:rFonts w:eastAsia="MS PGothic"/>
                <w:szCs w:val="21"/>
              </w:rPr>
              <w:t>/</w:t>
            </w:r>
          </w:p>
          <w:p w14:paraId="1F643932" w14:textId="77777777" w:rsidR="00613401" w:rsidRPr="00C22EF1" w:rsidRDefault="00613401" w:rsidP="003D5FE3">
            <w:pPr>
              <w:pStyle w:val="Tabletext"/>
              <w:keepNext/>
              <w:keepLines/>
              <w:jc w:val="center"/>
              <w:rPr>
                <w:szCs w:val="21"/>
                <w:lang w:val="es-ES" w:eastAsia="zh-CN"/>
              </w:rPr>
            </w:pPr>
            <w:r w:rsidRPr="00C22EF1">
              <w:rPr>
                <w:rFonts w:eastAsia="MS PGothic"/>
                <w:szCs w:val="21"/>
                <w:lang w:val="es-ES" w:eastAsia="zh-CN"/>
              </w:rPr>
              <w:t>30</w:t>
            </w:r>
            <w:r w:rsidRPr="00C22EF1">
              <w:rPr>
                <w:rFonts w:hint="eastAsia"/>
                <w:szCs w:val="21"/>
                <w:lang w:val="es-ES" w:eastAsia="zh-CN"/>
              </w:rPr>
              <w:t>（</w:t>
            </w:r>
            <w:r w:rsidRPr="00C22EF1">
              <w:rPr>
                <w:rFonts w:ascii="SimSun" w:hAnsi="SimSun"/>
                <w:szCs w:val="21"/>
                <w:lang w:val="en-US" w:eastAsia="zh-CN"/>
              </w:rPr>
              <w:t>用于</w:t>
            </w:r>
            <w:proofErr w:type="spellStart"/>
            <w:proofErr w:type="gramStart"/>
            <w:r w:rsidRPr="00C22EF1">
              <w:rPr>
                <w:rFonts w:eastAsia="MS PGothic"/>
                <w:szCs w:val="21"/>
                <w:lang w:val="es-ES" w:eastAsia="zh-CN"/>
              </w:rPr>
              <w:t>BOC</w:t>
            </w:r>
            <w:r w:rsidRPr="00C22EF1">
              <w:rPr>
                <w:rFonts w:ascii="STKaiti" w:eastAsia="STKaiti" w:hAnsi="STKaiti"/>
                <w:iCs/>
                <w:szCs w:val="21"/>
                <w:vertAlign w:val="subscript"/>
                <w:lang w:val="es-ES" w:eastAsia="zh-CN"/>
              </w:rPr>
              <w:t>c</w:t>
            </w:r>
            <w:proofErr w:type="spellEnd"/>
            <w:r w:rsidRPr="00C22EF1">
              <w:rPr>
                <w:rFonts w:eastAsia="MS PGothic"/>
                <w:szCs w:val="21"/>
                <w:lang w:val="es-ES" w:eastAsia="zh-CN"/>
              </w:rPr>
              <w:t>(</w:t>
            </w:r>
            <w:proofErr w:type="gramEnd"/>
            <w:r w:rsidRPr="00C22EF1">
              <w:rPr>
                <w:rFonts w:eastAsia="MS PGothic"/>
                <w:szCs w:val="21"/>
                <w:lang w:val="es-ES" w:eastAsia="zh-CN"/>
              </w:rPr>
              <w:t>12,2)</w:t>
            </w:r>
            <w:r w:rsidRPr="00C22EF1">
              <w:rPr>
                <w:rFonts w:hint="eastAsia"/>
                <w:szCs w:val="21"/>
                <w:lang w:val="es-ES" w:eastAsia="zh-CN"/>
              </w:rPr>
              <w:t>）</w:t>
            </w:r>
          </w:p>
        </w:tc>
      </w:tr>
      <w:tr w:rsidR="00613401" w:rsidRPr="009E49F5" w14:paraId="500FEFAC" w14:textId="77777777" w:rsidTr="003D5FE3">
        <w:trPr>
          <w:cantSplit/>
          <w:trHeight w:val="386"/>
        </w:trPr>
        <w:tc>
          <w:tcPr>
            <w:tcW w:w="5000" w:type="pct"/>
            <w:gridSpan w:val="4"/>
            <w:tcBorders>
              <w:top w:val="single" w:sz="4" w:space="0" w:color="auto"/>
            </w:tcBorders>
            <w:vAlign w:val="center"/>
          </w:tcPr>
          <w:p w14:paraId="1FFEFFC8" w14:textId="77777777" w:rsidR="00613401" w:rsidRPr="00C22EF1" w:rsidRDefault="00613401" w:rsidP="003D5FE3">
            <w:pPr>
              <w:pStyle w:val="Tabletext"/>
              <w:keepNext/>
              <w:keepLines/>
              <w:tabs>
                <w:tab w:val="clear" w:pos="284"/>
                <w:tab w:val="left" w:pos="270"/>
              </w:tabs>
              <w:ind w:left="284" w:hanging="284"/>
              <w:rPr>
                <w:lang w:val="en-GB" w:eastAsia="zh-CN"/>
              </w:rPr>
            </w:pPr>
            <w:r w:rsidRPr="00C22EF1">
              <w:rPr>
                <w:rFonts w:eastAsia="MS PGothic"/>
                <w:vertAlign w:val="superscript"/>
                <w:lang w:eastAsia="zh-CN"/>
              </w:rPr>
              <w:t>(1)</w:t>
            </w:r>
            <w:r>
              <w:rPr>
                <w:rFonts w:eastAsia="MS PGothic"/>
                <w:vertAlign w:val="superscript"/>
                <w:lang w:eastAsia="zh-CN"/>
              </w:rPr>
              <w:t xml:space="preserve"> </w:t>
            </w:r>
            <w:r>
              <w:rPr>
                <w:rFonts w:eastAsia="MS PGothic"/>
                <w:vertAlign w:val="superscript"/>
                <w:lang w:eastAsia="zh-CN"/>
              </w:rPr>
              <w:tab/>
            </w:r>
            <w:r w:rsidRPr="00C22EF1">
              <w:rPr>
                <w:lang w:val="en-GB" w:eastAsia="zh-CN"/>
              </w:rPr>
              <w:t>将根据与其他</w:t>
            </w:r>
            <w:r w:rsidRPr="00C22EF1">
              <w:rPr>
                <w:lang w:val="en-GB" w:eastAsia="zh-CN"/>
              </w:rPr>
              <w:t>RNSS</w:t>
            </w:r>
            <w:r w:rsidRPr="00C22EF1">
              <w:rPr>
                <w:lang w:val="en-GB" w:eastAsia="zh-CN"/>
              </w:rPr>
              <w:t>运营商的协调结果选择调制选项之一。</w:t>
            </w:r>
          </w:p>
          <w:p w14:paraId="14A75820" w14:textId="77777777" w:rsidR="00613401" w:rsidRPr="00C22EF1" w:rsidRDefault="00613401" w:rsidP="003D5FE3">
            <w:pPr>
              <w:pStyle w:val="Tabletext"/>
              <w:keepNext/>
              <w:keepLines/>
              <w:tabs>
                <w:tab w:val="clear" w:pos="284"/>
                <w:tab w:val="left" w:pos="270"/>
              </w:tabs>
              <w:ind w:left="284" w:hanging="284"/>
              <w:rPr>
                <w:lang w:val="en-GB" w:eastAsia="zh-CN"/>
              </w:rPr>
            </w:pPr>
            <w:r w:rsidRPr="00C22EF1">
              <w:rPr>
                <w:rFonts w:eastAsia="MS PGothic"/>
                <w:szCs w:val="21"/>
                <w:vertAlign w:val="superscript"/>
                <w:lang w:eastAsia="zh-CN"/>
              </w:rPr>
              <w:t>(2)</w:t>
            </w:r>
            <w:r>
              <w:rPr>
                <w:rFonts w:eastAsia="MS PGothic"/>
                <w:szCs w:val="21"/>
                <w:vertAlign w:val="superscript"/>
                <w:lang w:eastAsia="zh-CN"/>
              </w:rPr>
              <w:t xml:space="preserve"> </w:t>
            </w:r>
            <w:r>
              <w:rPr>
                <w:rFonts w:eastAsia="MS PGothic"/>
                <w:szCs w:val="21"/>
                <w:vertAlign w:val="superscript"/>
                <w:lang w:eastAsia="zh-CN"/>
              </w:rPr>
              <w:tab/>
            </w:r>
            <w:r w:rsidRPr="00C22EF1">
              <w:rPr>
                <w:lang w:val="en-GB" w:eastAsia="zh-CN"/>
              </w:rPr>
              <w:t>MBOC</w:t>
            </w:r>
            <w:r w:rsidRPr="00C22EF1">
              <w:rPr>
                <w:lang w:val="en-GB" w:eastAsia="zh-CN"/>
              </w:rPr>
              <w:t>调制是二个</w:t>
            </w:r>
            <w:r w:rsidRPr="00C22EF1">
              <w:rPr>
                <w:lang w:val="en-GB" w:eastAsia="zh-CN"/>
              </w:rPr>
              <w:t>BOC</w:t>
            </w:r>
            <w:r w:rsidRPr="00C22EF1">
              <w:rPr>
                <w:lang w:val="en-GB" w:eastAsia="zh-CN"/>
              </w:rPr>
              <w:t>调制信号的一个组合。时分复用的</w:t>
            </w:r>
            <w:r w:rsidRPr="00C22EF1">
              <w:rPr>
                <w:lang w:val="en-GB" w:eastAsia="zh-CN"/>
              </w:rPr>
              <w:t>BOC</w:t>
            </w:r>
            <w:r w:rsidRPr="00C22EF1">
              <w:rPr>
                <w:rFonts w:hint="eastAsia"/>
                <w:lang w:val="en-GB" w:eastAsia="zh-CN"/>
              </w:rPr>
              <w:t>（</w:t>
            </w:r>
            <w:r w:rsidRPr="00C22EF1">
              <w:rPr>
                <w:lang w:val="en-GB" w:eastAsia="zh-CN"/>
              </w:rPr>
              <w:t>TMBOC</w:t>
            </w:r>
            <w:r w:rsidRPr="00C22EF1">
              <w:rPr>
                <w:rFonts w:hint="eastAsia"/>
                <w:lang w:val="en-GB" w:eastAsia="zh-CN"/>
              </w:rPr>
              <w:t>）</w:t>
            </w:r>
            <w:r w:rsidRPr="00C22EF1">
              <w:rPr>
                <w:lang w:val="en-GB" w:eastAsia="zh-CN"/>
              </w:rPr>
              <w:t>和复合</w:t>
            </w:r>
            <w:r w:rsidRPr="00C22EF1">
              <w:rPr>
                <w:lang w:val="en-GB" w:eastAsia="zh-CN"/>
              </w:rPr>
              <w:t>BOC</w:t>
            </w:r>
            <w:r w:rsidRPr="00C22EF1">
              <w:rPr>
                <w:rFonts w:hint="eastAsia"/>
                <w:lang w:val="en-GB" w:eastAsia="zh-CN"/>
              </w:rPr>
              <w:t>（</w:t>
            </w:r>
            <w:r w:rsidRPr="00C22EF1">
              <w:rPr>
                <w:lang w:val="en-GB" w:eastAsia="zh-CN"/>
              </w:rPr>
              <w:t>CBOC</w:t>
            </w:r>
            <w:r w:rsidRPr="00C22EF1">
              <w:rPr>
                <w:rFonts w:hint="eastAsia"/>
                <w:lang w:val="en-GB" w:eastAsia="zh-CN"/>
              </w:rPr>
              <w:t>）</w:t>
            </w:r>
            <w:r w:rsidRPr="00C22EF1">
              <w:rPr>
                <w:lang w:val="en-GB" w:eastAsia="zh-CN"/>
              </w:rPr>
              <w:t>是二种</w:t>
            </w:r>
            <w:r w:rsidRPr="00C22EF1">
              <w:rPr>
                <w:lang w:val="en-GB" w:eastAsia="zh-CN"/>
              </w:rPr>
              <w:t>MBOC</w:t>
            </w:r>
            <w:r w:rsidRPr="00C22EF1">
              <w:rPr>
                <w:lang w:val="en-GB" w:eastAsia="zh-CN"/>
              </w:rPr>
              <w:t>实现类型。在</w:t>
            </w:r>
            <w:r w:rsidRPr="00C22EF1">
              <w:rPr>
                <w:lang w:val="en-GB" w:eastAsia="zh-CN"/>
              </w:rPr>
              <w:t>TMBOC</w:t>
            </w:r>
            <w:r w:rsidRPr="00C22EF1">
              <w:rPr>
                <w:lang w:val="en-GB" w:eastAsia="zh-CN"/>
              </w:rPr>
              <w:t>信号中，二个</w:t>
            </w:r>
            <w:r w:rsidRPr="00C22EF1">
              <w:rPr>
                <w:lang w:val="en-GB" w:eastAsia="zh-CN"/>
              </w:rPr>
              <w:t>BOC</w:t>
            </w:r>
            <w:r w:rsidRPr="00C22EF1">
              <w:rPr>
                <w:lang w:val="en-GB" w:eastAsia="zh-CN"/>
              </w:rPr>
              <w:t>信号在时域中复用。在</w:t>
            </w:r>
            <w:r w:rsidRPr="00C22EF1">
              <w:rPr>
                <w:lang w:val="en-GB" w:eastAsia="zh-CN"/>
              </w:rPr>
              <w:t>CBOC</w:t>
            </w:r>
            <w:r w:rsidRPr="00C22EF1">
              <w:rPr>
                <w:lang w:val="en-GB" w:eastAsia="zh-CN"/>
              </w:rPr>
              <w:t>信号中，信号功率在二个</w:t>
            </w:r>
            <w:r w:rsidRPr="00C22EF1">
              <w:rPr>
                <w:lang w:val="en-GB" w:eastAsia="zh-CN"/>
              </w:rPr>
              <w:t>BOC</w:t>
            </w:r>
            <w:r w:rsidRPr="00C22EF1">
              <w:rPr>
                <w:lang w:val="en-GB" w:eastAsia="zh-CN"/>
              </w:rPr>
              <w:t>信号之间共享。</w:t>
            </w:r>
          </w:p>
          <w:p w14:paraId="72EC8D80" w14:textId="77777777" w:rsidR="00613401" w:rsidRPr="00C22EF1" w:rsidRDefault="00613401" w:rsidP="003D5FE3">
            <w:pPr>
              <w:pStyle w:val="Tabletext"/>
              <w:keepNext/>
              <w:keepLines/>
              <w:ind w:left="284" w:hanging="284"/>
              <w:rPr>
                <w:lang w:val="en-GB" w:eastAsia="zh-CN"/>
              </w:rPr>
            </w:pPr>
            <w:r>
              <w:rPr>
                <w:lang w:val="en-GB" w:eastAsia="zh-CN"/>
              </w:rPr>
              <w:tab/>
            </w:r>
            <w:r w:rsidRPr="00C22EF1">
              <w:rPr>
                <w:lang w:val="en-GB" w:eastAsia="zh-CN"/>
              </w:rPr>
              <w:t>TMBOC(6,1,1/</w:t>
            </w:r>
            <w:proofErr w:type="gramStart"/>
            <w:r w:rsidRPr="00C22EF1">
              <w:rPr>
                <w:lang w:val="en-GB" w:eastAsia="zh-CN"/>
              </w:rPr>
              <w:t>11)</w:t>
            </w:r>
            <w:r w:rsidRPr="00C22EF1">
              <w:rPr>
                <w:lang w:val="en-GB" w:eastAsia="zh-CN"/>
              </w:rPr>
              <w:t>信号由</w:t>
            </w:r>
            <w:proofErr w:type="gramEnd"/>
            <w:r w:rsidRPr="00C22EF1">
              <w:rPr>
                <w:lang w:val="en-GB" w:eastAsia="zh-CN"/>
              </w:rPr>
              <w:t>(</w:t>
            </w:r>
            <w:proofErr w:type="spellStart"/>
            <w:r w:rsidRPr="00C22EF1">
              <w:rPr>
                <w:lang w:val="en-GB" w:eastAsia="zh-CN"/>
              </w:rPr>
              <w:t>i</w:t>
            </w:r>
            <w:proofErr w:type="spellEnd"/>
            <w:r w:rsidRPr="00C22EF1">
              <w:rPr>
                <w:lang w:val="en-GB" w:eastAsia="zh-CN"/>
              </w:rPr>
              <w:t>) 1/11</w:t>
            </w:r>
            <w:r w:rsidRPr="00C22EF1">
              <w:rPr>
                <w:lang w:val="en-GB" w:eastAsia="zh-CN"/>
              </w:rPr>
              <w:t>时间的</w:t>
            </w:r>
            <w:r w:rsidRPr="00C22EF1">
              <w:rPr>
                <w:lang w:val="en-GB" w:eastAsia="zh-CN"/>
              </w:rPr>
              <w:t>BOC(6,1)</w:t>
            </w:r>
            <w:r w:rsidRPr="00C22EF1">
              <w:rPr>
                <w:lang w:val="en-GB" w:eastAsia="zh-CN"/>
              </w:rPr>
              <w:t>调制和</w:t>
            </w:r>
            <w:r w:rsidRPr="00C22EF1">
              <w:rPr>
                <w:lang w:val="en-GB" w:eastAsia="zh-CN"/>
              </w:rPr>
              <w:t>(ii) 10/11</w:t>
            </w:r>
            <w:r w:rsidRPr="00C22EF1">
              <w:rPr>
                <w:lang w:val="en-GB" w:eastAsia="zh-CN"/>
              </w:rPr>
              <w:t>时间的</w:t>
            </w:r>
            <w:r w:rsidRPr="00C22EF1">
              <w:rPr>
                <w:lang w:val="en-GB" w:eastAsia="zh-CN"/>
              </w:rPr>
              <w:t>BOC(1,1)</w:t>
            </w:r>
            <w:r w:rsidRPr="00C22EF1">
              <w:rPr>
                <w:lang w:val="en-GB" w:eastAsia="zh-CN"/>
              </w:rPr>
              <w:t>调制构成。</w:t>
            </w:r>
          </w:p>
          <w:p w14:paraId="77FD6B72" w14:textId="77777777" w:rsidR="00613401" w:rsidRPr="00C22EF1" w:rsidRDefault="00613401" w:rsidP="003D5FE3">
            <w:pPr>
              <w:pStyle w:val="Tabletext"/>
              <w:keepNext/>
              <w:keepLines/>
              <w:ind w:left="284" w:hanging="284"/>
              <w:rPr>
                <w:rFonts w:eastAsia="MS PGothic"/>
                <w:szCs w:val="21"/>
                <w:lang w:val="en-US"/>
              </w:rPr>
            </w:pPr>
            <w:r>
              <w:rPr>
                <w:lang w:val="en-GB" w:eastAsia="zh-CN"/>
              </w:rPr>
              <w:tab/>
            </w:r>
            <w:r w:rsidRPr="00C22EF1">
              <w:rPr>
                <w:lang w:val="en-GB"/>
              </w:rPr>
              <w:t>CBOC(6,1,1/</w:t>
            </w:r>
            <w:proofErr w:type="gramStart"/>
            <w:r w:rsidRPr="00C22EF1">
              <w:rPr>
                <w:lang w:val="en-GB"/>
              </w:rPr>
              <w:t>11)</w:t>
            </w:r>
            <w:proofErr w:type="spellStart"/>
            <w:r w:rsidRPr="00C22EF1">
              <w:rPr>
                <w:lang w:val="en-GB"/>
              </w:rPr>
              <w:t>信号由</w:t>
            </w:r>
            <w:proofErr w:type="spellEnd"/>
            <w:proofErr w:type="gramEnd"/>
            <w:r w:rsidRPr="00C22EF1">
              <w:rPr>
                <w:lang w:val="en-GB"/>
              </w:rPr>
              <w:t>(</w:t>
            </w:r>
            <w:proofErr w:type="spellStart"/>
            <w:r w:rsidRPr="00C22EF1">
              <w:rPr>
                <w:lang w:val="en-GB"/>
              </w:rPr>
              <w:t>i</w:t>
            </w:r>
            <w:proofErr w:type="spellEnd"/>
            <w:r w:rsidRPr="00C22EF1">
              <w:rPr>
                <w:lang w:val="en-GB"/>
              </w:rPr>
              <w:t>) 1/11BOC(6,1)</w:t>
            </w:r>
            <w:proofErr w:type="spellStart"/>
            <w:r w:rsidRPr="00C22EF1">
              <w:rPr>
                <w:lang w:val="en-GB"/>
              </w:rPr>
              <w:t>调制功率和</w:t>
            </w:r>
            <w:proofErr w:type="spellEnd"/>
            <w:r w:rsidRPr="00C22EF1">
              <w:rPr>
                <w:lang w:val="en-GB"/>
              </w:rPr>
              <w:t xml:space="preserve"> (ii) 10/11 BOC(1,1)</w:t>
            </w:r>
            <w:proofErr w:type="spellStart"/>
            <w:r w:rsidRPr="00C22EF1">
              <w:rPr>
                <w:lang w:val="en-GB"/>
              </w:rPr>
              <w:t>调制功率之和构成</w:t>
            </w:r>
            <w:proofErr w:type="spellEnd"/>
            <w:r w:rsidRPr="00C22EF1">
              <w:rPr>
                <w:lang w:val="en-GB"/>
              </w:rPr>
              <w:t>。</w:t>
            </w:r>
          </w:p>
        </w:tc>
      </w:tr>
    </w:tbl>
    <w:p w14:paraId="2FCC0B98" w14:textId="77777777" w:rsidR="00613401" w:rsidRPr="00613401" w:rsidRDefault="00613401" w:rsidP="00613401">
      <w:pPr>
        <w:rPr>
          <w:lang w:val="en-GB"/>
        </w:rPr>
      </w:pPr>
    </w:p>
    <w:p w14:paraId="45CC98C4" w14:textId="77777777" w:rsidR="00493E11" w:rsidRPr="00C22EF1" w:rsidRDefault="00493E11" w:rsidP="00613401">
      <w:pPr>
        <w:pStyle w:val="Heading2"/>
        <w:spacing w:before="240"/>
        <w:rPr>
          <w:lang w:eastAsia="zh-CN"/>
        </w:rPr>
      </w:pPr>
      <w:bookmarkStart w:id="1876" w:name="_Toc426181438"/>
      <w:bookmarkStart w:id="1877" w:name="_Toc426180914"/>
      <w:bookmarkStart w:id="1878" w:name="_Toc426180706"/>
      <w:bookmarkStart w:id="1879" w:name="_Toc426180592"/>
      <w:bookmarkStart w:id="1880" w:name="_Toc426180334"/>
      <w:bookmarkStart w:id="1881" w:name="_Toc426179831"/>
      <w:bookmarkStart w:id="1882" w:name="_Toc426147923"/>
      <w:bookmarkStart w:id="1883" w:name="_Toc426147345"/>
      <w:bookmarkStart w:id="1884" w:name="_Toc425348666"/>
      <w:bookmarkStart w:id="1885" w:name="_Toc425348171"/>
      <w:bookmarkStart w:id="1886" w:name="_Toc425347495"/>
      <w:bookmarkStart w:id="1887" w:name="_Toc426181617"/>
      <w:bookmarkStart w:id="1888" w:name="_Toc427593113"/>
      <w:bookmarkStart w:id="1889" w:name="_Toc426181883"/>
      <w:bookmarkStart w:id="1890" w:name="_Toc426181998"/>
      <w:bookmarkStart w:id="1891" w:name="_Toc182921326"/>
      <w:r w:rsidRPr="00C22EF1">
        <w:t>4.2</w:t>
      </w:r>
      <w:r w:rsidRPr="00C22EF1">
        <w:tab/>
        <w:t>GAGAN</w:t>
      </w:r>
      <w:r w:rsidRPr="00C22EF1">
        <w:rPr>
          <w:lang w:eastAsia="zh-CN"/>
        </w:rPr>
        <w:t>发射</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550D6EA5" w14:textId="33332B49" w:rsidR="00493E11" w:rsidRPr="00C22EF1" w:rsidRDefault="00493E11" w:rsidP="00493E11">
      <w:pPr>
        <w:pStyle w:val="TableNo"/>
      </w:pPr>
      <w:r w:rsidRPr="00C22EF1">
        <w:rPr>
          <w:lang w:eastAsia="zh-CN"/>
        </w:rPr>
        <w:t>表</w:t>
      </w:r>
      <w:r w:rsidRPr="00C22EF1">
        <w:t>2</w:t>
      </w:r>
      <w:r w:rsidR="00280F48">
        <w:rPr>
          <w:rFonts w:hint="eastAsia"/>
          <w:lang w:eastAsia="zh-CN"/>
        </w:rPr>
        <w:t>7</w:t>
      </w:r>
    </w:p>
    <w:p w14:paraId="7F5A88CE" w14:textId="77777777" w:rsidR="00493E11" w:rsidRPr="00C22EF1" w:rsidRDefault="00493E11" w:rsidP="00493E11">
      <w:pPr>
        <w:pStyle w:val="Tabletitle"/>
        <w:rPr>
          <w:lang w:eastAsia="zh-CN"/>
        </w:rPr>
      </w:pPr>
      <w:r w:rsidRPr="00C22EF1">
        <w:rPr>
          <w:lang w:eastAsia="zh-CN"/>
        </w:rPr>
        <w:t xml:space="preserve">1 559-1 610 MHz </w:t>
      </w:r>
      <w:r w:rsidRPr="00C22EF1">
        <w:rPr>
          <w:lang w:eastAsia="zh-CN"/>
        </w:rPr>
        <w:t>频段内</w:t>
      </w:r>
      <w:r w:rsidRPr="00C22EF1">
        <w:rPr>
          <w:rFonts w:hint="eastAsia"/>
          <w:lang w:eastAsia="zh-CN"/>
        </w:rPr>
        <w:t>的</w:t>
      </w:r>
      <w:r w:rsidRPr="00C22EF1">
        <w:rPr>
          <w:lang w:eastAsia="zh-CN"/>
        </w:rPr>
        <w:t>GAGAN L1</w:t>
      </w:r>
      <w:r w:rsidRPr="00C22EF1">
        <w:rPr>
          <w:lang w:eastAsia="zh-CN"/>
        </w:rPr>
        <w:t>发射</w:t>
      </w:r>
    </w:p>
    <w:tbl>
      <w:tblPr>
        <w:tblpPr w:leftFromText="180" w:rightFromText="180" w:vertAnchor="text" w:tblpXSpec="center" w:tblpY="1"/>
        <w:tblOverlap w:val="never"/>
        <w:tblW w:w="9639" w:type="dxa"/>
        <w:tblCellMar>
          <w:left w:w="99" w:type="dxa"/>
          <w:right w:w="99" w:type="dxa"/>
        </w:tblCellMar>
        <w:tblLook w:val="0000" w:firstRow="0" w:lastRow="0" w:firstColumn="0" w:lastColumn="0" w:noHBand="0" w:noVBand="0"/>
      </w:tblPr>
      <w:tblGrid>
        <w:gridCol w:w="5543"/>
        <w:gridCol w:w="4096"/>
      </w:tblGrid>
      <w:tr w:rsidR="00493E11" w:rsidRPr="00C22EF1" w14:paraId="5390F9BD" w14:textId="77777777" w:rsidTr="006243DE">
        <w:trPr>
          <w:cantSplit/>
          <w:tblHeader/>
        </w:trPr>
        <w:tc>
          <w:tcPr>
            <w:tcW w:w="5459" w:type="dxa"/>
            <w:tcBorders>
              <w:top w:val="single" w:sz="4" w:space="0" w:color="auto"/>
              <w:left w:val="single" w:sz="4" w:space="0" w:color="auto"/>
              <w:bottom w:val="single" w:sz="4" w:space="0" w:color="auto"/>
              <w:right w:val="single" w:sz="4" w:space="0" w:color="auto"/>
            </w:tcBorders>
            <w:vAlign w:val="center"/>
          </w:tcPr>
          <w:p w14:paraId="4F3F3102" w14:textId="77777777" w:rsidR="00493E11" w:rsidRPr="00C22EF1" w:rsidRDefault="00493E11" w:rsidP="009F187D">
            <w:pPr>
              <w:pStyle w:val="Tablehead"/>
              <w:spacing w:before="60" w:after="60"/>
              <w:rPr>
                <w:szCs w:val="22"/>
                <w:lang w:eastAsia="zh-CN"/>
              </w:rPr>
            </w:pPr>
            <w:r w:rsidRPr="00C22EF1">
              <w:rPr>
                <w:szCs w:val="22"/>
                <w:lang w:eastAsia="zh-CN"/>
              </w:rPr>
              <w:t>参数</w:t>
            </w:r>
          </w:p>
        </w:tc>
        <w:tc>
          <w:tcPr>
            <w:tcW w:w="4034" w:type="dxa"/>
            <w:tcBorders>
              <w:top w:val="single" w:sz="4" w:space="0" w:color="auto"/>
              <w:left w:val="single" w:sz="4" w:space="0" w:color="auto"/>
              <w:bottom w:val="single" w:sz="4" w:space="0" w:color="auto"/>
              <w:right w:val="single" w:sz="4" w:space="0" w:color="auto"/>
            </w:tcBorders>
            <w:vAlign w:val="center"/>
          </w:tcPr>
          <w:p w14:paraId="46480267" w14:textId="77777777" w:rsidR="00493E11" w:rsidRPr="00C22EF1" w:rsidRDefault="00493E11" w:rsidP="009F187D">
            <w:pPr>
              <w:pStyle w:val="Tablehead"/>
              <w:spacing w:before="60" w:after="60"/>
              <w:rPr>
                <w:szCs w:val="22"/>
                <w:lang w:eastAsia="zh-CN"/>
              </w:rPr>
            </w:pPr>
            <w:r w:rsidRPr="00C22EF1">
              <w:rPr>
                <w:szCs w:val="22"/>
                <w:lang w:eastAsia="zh-CN"/>
              </w:rPr>
              <w:t>参数值</w:t>
            </w:r>
          </w:p>
        </w:tc>
      </w:tr>
      <w:tr w:rsidR="00493E11" w:rsidRPr="00C22EF1" w14:paraId="67181249"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7BC9BD12" w14:textId="77777777" w:rsidR="00493E11" w:rsidRPr="00C22EF1" w:rsidRDefault="00493E11" w:rsidP="009F187D">
            <w:pPr>
              <w:pStyle w:val="Tabletext"/>
              <w:rPr>
                <w:szCs w:val="22"/>
                <w:lang w:eastAsia="zh-CN"/>
              </w:rPr>
            </w:pPr>
            <w:r w:rsidRPr="00C22EF1">
              <w:rPr>
                <w:szCs w:val="22"/>
                <w:lang w:eastAsia="zh-CN"/>
              </w:rPr>
              <w:t>信号频率范围</w:t>
            </w:r>
            <w:r w:rsidRPr="00C22EF1">
              <w:rPr>
                <w:rFonts w:hint="eastAsia"/>
                <w:szCs w:val="22"/>
                <w:lang w:eastAsia="zh-CN"/>
              </w:rPr>
              <w:t>（</w:t>
            </w:r>
            <w:r w:rsidRPr="00C22EF1">
              <w:rPr>
                <w:szCs w:val="22"/>
                <w:lang w:eastAsia="zh-CN"/>
              </w:rPr>
              <w:t>MHz</w:t>
            </w:r>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05674D95" w14:textId="77777777" w:rsidR="00493E11" w:rsidRPr="00C22EF1" w:rsidRDefault="00493E11" w:rsidP="009F187D">
            <w:pPr>
              <w:pStyle w:val="Tabletext"/>
              <w:jc w:val="center"/>
              <w:rPr>
                <w:color w:val="000000"/>
                <w:szCs w:val="22"/>
              </w:rPr>
            </w:pPr>
            <w:r w:rsidRPr="00C22EF1">
              <w:rPr>
                <w:color w:val="000000"/>
                <w:szCs w:val="22"/>
              </w:rPr>
              <w:t>1 575.42 ± 9(C/A)</w:t>
            </w:r>
          </w:p>
        </w:tc>
      </w:tr>
      <w:tr w:rsidR="00493E11" w:rsidRPr="00C22EF1" w14:paraId="6839467A"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21826D76" w14:textId="77777777" w:rsidR="00493E11" w:rsidRPr="00C22EF1" w:rsidRDefault="00493E11" w:rsidP="009F187D">
            <w:pPr>
              <w:pStyle w:val="Tabletext"/>
              <w:rPr>
                <w:szCs w:val="22"/>
                <w:lang w:eastAsia="zh-CN"/>
              </w:rPr>
            </w:pPr>
            <w:r w:rsidRPr="00C22EF1">
              <w:rPr>
                <w:szCs w:val="22"/>
                <w:lang w:eastAsia="zh-CN"/>
              </w:rPr>
              <w:t>PRN</w:t>
            </w:r>
            <w:r w:rsidRPr="00C22EF1">
              <w:rPr>
                <w:szCs w:val="22"/>
                <w:lang w:eastAsia="zh-CN"/>
              </w:rPr>
              <w:t>码片速率</w:t>
            </w:r>
            <w:r w:rsidRPr="00C22EF1">
              <w:rPr>
                <w:rFonts w:hint="eastAsia"/>
                <w:szCs w:val="22"/>
                <w:lang w:eastAsia="zh-CN"/>
              </w:rPr>
              <w:t>（</w:t>
            </w:r>
            <w:r w:rsidRPr="00C22EF1">
              <w:rPr>
                <w:szCs w:val="22"/>
                <w:lang w:val="en-GB" w:eastAsia="zh-CN"/>
              </w:rPr>
              <w:t>Mchip/s</w:t>
            </w:r>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23AE13C6" w14:textId="77777777" w:rsidR="00493E11" w:rsidRPr="00C22EF1" w:rsidRDefault="00493E11" w:rsidP="009F187D">
            <w:pPr>
              <w:pStyle w:val="Tabletext"/>
              <w:jc w:val="center"/>
              <w:rPr>
                <w:color w:val="000000"/>
                <w:szCs w:val="22"/>
              </w:rPr>
            </w:pPr>
            <w:r w:rsidRPr="00C22EF1">
              <w:rPr>
                <w:color w:val="000000"/>
                <w:szCs w:val="22"/>
              </w:rPr>
              <w:t>1.023 (C/A)</w:t>
            </w:r>
          </w:p>
        </w:tc>
      </w:tr>
      <w:tr w:rsidR="00493E11" w:rsidRPr="00C22EF1" w14:paraId="09512BFD"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7851B552" w14:textId="77777777" w:rsidR="00493E11" w:rsidRPr="00C22EF1" w:rsidRDefault="00493E11" w:rsidP="009F187D">
            <w:pPr>
              <w:pStyle w:val="Tabletext"/>
              <w:rPr>
                <w:szCs w:val="22"/>
                <w:lang w:eastAsia="zh-CN"/>
              </w:rPr>
            </w:pPr>
            <w:r w:rsidRPr="00C22EF1">
              <w:rPr>
                <w:szCs w:val="22"/>
                <w:lang w:eastAsia="zh-CN"/>
              </w:rPr>
              <w:t>导航数据比特率</w:t>
            </w:r>
            <w:r w:rsidRPr="00C22EF1">
              <w:rPr>
                <w:rFonts w:hint="eastAsia"/>
                <w:szCs w:val="22"/>
                <w:lang w:eastAsia="zh-CN"/>
              </w:rPr>
              <w:t>（</w:t>
            </w:r>
            <w:r w:rsidRPr="00C22EF1">
              <w:rPr>
                <w:szCs w:val="22"/>
                <w:lang w:eastAsia="zh-CN"/>
              </w:rPr>
              <w:t>bit/s</w:t>
            </w:r>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71A6066B" w14:textId="77777777" w:rsidR="00493E11" w:rsidRPr="00C22EF1" w:rsidRDefault="00493E11" w:rsidP="009F187D">
            <w:pPr>
              <w:pStyle w:val="Tabletext"/>
              <w:keepLines/>
              <w:tabs>
                <w:tab w:val="left" w:leader="dot" w:pos="7938"/>
                <w:tab w:val="center" w:pos="9526"/>
              </w:tabs>
              <w:ind w:left="567" w:hanging="567"/>
              <w:jc w:val="center"/>
              <w:rPr>
                <w:color w:val="000000"/>
                <w:szCs w:val="22"/>
              </w:rPr>
            </w:pPr>
            <w:r w:rsidRPr="00C22EF1">
              <w:rPr>
                <w:color w:val="000000"/>
                <w:szCs w:val="22"/>
              </w:rPr>
              <w:t>250 (C/A)</w:t>
            </w:r>
          </w:p>
        </w:tc>
      </w:tr>
      <w:tr w:rsidR="00493E11" w:rsidRPr="00C22EF1" w14:paraId="469B32DA"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0A1138CB" w14:textId="77777777" w:rsidR="00493E11" w:rsidRPr="00C22EF1" w:rsidRDefault="00493E11" w:rsidP="009F187D">
            <w:pPr>
              <w:pStyle w:val="Tabletext"/>
              <w:rPr>
                <w:szCs w:val="22"/>
                <w:lang w:eastAsia="zh-CN"/>
              </w:rPr>
            </w:pPr>
            <w:r w:rsidRPr="00C22EF1">
              <w:rPr>
                <w:szCs w:val="22"/>
                <w:lang w:eastAsia="zh-CN"/>
              </w:rPr>
              <w:t>导航数据符号率</w:t>
            </w:r>
            <w:r w:rsidRPr="00C22EF1">
              <w:rPr>
                <w:rFonts w:hint="eastAsia"/>
                <w:szCs w:val="22"/>
                <w:lang w:eastAsia="zh-CN"/>
              </w:rPr>
              <w:t>（</w:t>
            </w:r>
            <w:r w:rsidRPr="00C22EF1">
              <w:rPr>
                <w:szCs w:val="22"/>
                <w:lang w:eastAsia="zh-CN"/>
              </w:rPr>
              <w:t>符号</w:t>
            </w:r>
            <w:r w:rsidRPr="00C22EF1">
              <w:rPr>
                <w:szCs w:val="22"/>
                <w:lang w:eastAsia="zh-CN"/>
              </w:rPr>
              <w:t>/</w:t>
            </w:r>
            <w:r w:rsidRPr="00C22EF1">
              <w:rPr>
                <w:rFonts w:hint="eastAsia"/>
                <w:szCs w:val="22"/>
                <w:lang w:eastAsia="zh-CN"/>
              </w:rPr>
              <w:t>秒）</w:t>
            </w:r>
          </w:p>
        </w:tc>
        <w:tc>
          <w:tcPr>
            <w:tcW w:w="4034" w:type="dxa"/>
            <w:tcBorders>
              <w:top w:val="single" w:sz="4" w:space="0" w:color="auto"/>
              <w:left w:val="single" w:sz="4" w:space="0" w:color="auto"/>
              <w:bottom w:val="single" w:sz="4" w:space="0" w:color="auto"/>
              <w:right w:val="single" w:sz="4" w:space="0" w:color="auto"/>
            </w:tcBorders>
            <w:vAlign w:val="center"/>
          </w:tcPr>
          <w:p w14:paraId="51BC79D8" w14:textId="77777777" w:rsidR="00493E11" w:rsidRPr="00C22EF1" w:rsidRDefault="00493E11" w:rsidP="009F187D">
            <w:pPr>
              <w:pStyle w:val="Tabletext"/>
              <w:jc w:val="center"/>
              <w:rPr>
                <w:szCs w:val="22"/>
              </w:rPr>
            </w:pPr>
            <w:r w:rsidRPr="00C22EF1">
              <w:rPr>
                <w:szCs w:val="22"/>
              </w:rPr>
              <w:t>500 (C/A)</w:t>
            </w:r>
          </w:p>
        </w:tc>
      </w:tr>
      <w:tr w:rsidR="00493E11" w:rsidRPr="00C22EF1" w14:paraId="72C70525"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4AFAB7CD" w14:textId="77777777" w:rsidR="00493E11" w:rsidRPr="00C22EF1" w:rsidRDefault="00493E11" w:rsidP="009F187D">
            <w:pPr>
              <w:pStyle w:val="Tabletext"/>
              <w:rPr>
                <w:szCs w:val="22"/>
                <w:lang w:eastAsia="zh-CN"/>
              </w:rPr>
            </w:pPr>
            <w:proofErr w:type="spellStart"/>
            <w:r w:rsidRPr="00C22EF1">
              <w:rPr>
                <w:szCs w:val="22"/>
              </w:rPr>
              <w:t>信号调制方式</w:t>
            </w:r>
            <w:proofErr w:type="spellEnd"/>
          </w:p>
        </w:tc>
        <w:tc>
          <w:tcPr>
            <w:tcW w:w="4034" w:type="dxa"/>
            <w:tcBorders>
              <w:top w:val="single" w:sz="4" w:space="0" w:color="auto"/>
              <w:left w:val="single" w:sz="4" w:space="0" w:color="auto"/>
              <w:bottom w:val="single" w:sz="4" w:space="0" w:color="auto"/>
              <w:right w:val="single" w:sz="4" w:space="0" w:color="auto"/>
            </w:tcBorders>
            <w:vAlign w:val="center"/>
          </w:tcPr>
          <w:p w14:paraId="0F6A0ED0" w14:textId="77777777" w:rsidR="00493E11" w:rsidRPr="00C22EF1" w:rsidRDefault="00493E11" w:rsidP="009F187D">
            <w:pPr>
              <w:pStyle w:val="Tabletext"/>
              <w:jc w:val="center"/>
              <w:rPr>
                <w:szCs w:val="22"/>
              </w:rPr>
            </w:pPr>
            <w:r w:rsidRPr="00C22EF1">
              <w:rPr>
                <w:szCs w:val="22"/>
              </w:rPr>
              <w:t>BPSK-</w:t>
            </w:r>
            <w:proofErr w:type="gramStart"/>
            <w:r w:rsidRPr="00C22EF1">
              <w:rPr>
                <w:szCs w:val="22"/>
              </w:rPr>
              <w:t>R(</w:t>
            </w:r>
            <w:proofErr w:type="gramEnd"/>
            <w:r w:rsidRPr="00C22EF1">
              <w:rPr>
                <w:szCs w:val="22"/>
              </w:rPr>
              <w:t>1) (C/A)</w:t>
            </w:r>
          </w:p>
        </w:tc>
      </w:tr>
      <w:tr w:rsidR="00493E11" w:rsidRPr="00C22EF1" w14:paraId="37D81043"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581D5680" w14:textId="77777777" w:rsidR="00493E11" w:rsidRPr="00C22EF1" w:rsidRDefault="00493E11" w:rsidP="009F187D">
            <w:pPr>
              <w:pStyle w:val="Tabletext"/>
              <w:rPr>
                <w:szCs w:val="22"/>
              </w:rPr>
            </w:pPr>
            <w:proofErr w:type="spellStart"/>
            <w:r w:rsidRPr="00C22EF1">
              <w:rPr>
                <w:szCs w:val="22"/>
              </w:rPr>
              <w:t>极化</w:t>
            </w:r>
            <w:proofErr w:type="spellEnd"/>
          </w:p>
        </w:tc>
        <w:tc>
          <w:tcPr>
            <w:tcW w:w="4034" w:type="dxa"/>
            <w:tcBorders>
              <w:top w:val="single" w:sz="4" w:space="0" w:color="auto"/>
              <w:left w:val="single" w:sz="4" w:space="0" w:color="auto"/>
              <w:bottom w:val="single" w:sz="4" w:space="0" w:color="auto"/>
              <w:right w:val="single" w:sz="4" w:space="0" w:color="auto"/>
            </w:tcBorders>
            <w:vAlign w:val="center"/>
          </w:tcPr>
          <w:p w14:paraId="788C424A" w14:textId="77777777" w:rsidR="00493E11" w:rsidRPr="00C22EF1" w:rsidRDefault="00493E11" w:rsidP="009F187D">
            <w:pPr>
              <w:pStyle w:val="Tabletext"/>
              <w:jc w:val="center"/>
              <w:rPr>
                <w:szCs w:val="22"/>
                <w:lang w:eastAsia="zh-CN"/>
              </w:rPr>
            </w:pPr>
            <w:r w:rsidRPr="00C22EF1">
              <w:rPr>
                <w:szCs w:val="22"/>
                <w:lang w:eastAsia="zh-CN"/>
              </w:rPr>
              <w:t>RHCP</w:t>
            </w:r>
          </w:p>
        </w:tc>
      </w:tr>
      <w:tr w:rsidR="00493E11" w:rsidRPr="00C22EF1" w14:paraId="33994EF3"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76F4AC15" w14:textId="77777777" w:rsidR="00493E11" w:rsidRPr="00C22EF1" w:rsidRDefault="00493E11" w:rsidP="009F187D">
            <w:pPr>
              <w:pStyle w:val="Tabletext"/>
              <w:rPr>
                <w:szCs w:val="22"/>
                <w:lang w:eastAsia="zh-CN"/>
              </w:rPr>
            </w:pPr>
            <w:r w:rsidRPr="00C22EF1">
              <w:rPr>
                <w:szCs w:val="22"/>
                <w:lang w:eastAsia="zh-CN"/>
              </w:rPr>
              <w:t>椭圆率</w:t>
            </w:r>
            <w:r w:rsidRPr="00C22EF1">
              <w:rPr>
                <w:rFonts w:hint="eastAsia"/>
                <w:szCs w:val="22"/>
                <w:lang w:eastAsia="zh-CN"/>
              </w:rPr>
              <w:t>（</w:t>
            </w:r>
            <w:r w:rsidRPr="00C22EF1">
              <w:rPr>
                <w:szCs w:val="22"/>
                <w:lang w:eastAsia="zh-CN"/>
              </w:rPr>
              <w:t>dB</w:t>
            </w:r>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237AA85A" w14:textId="77777777" w:rsidR="00493E11" w:rsidRPr="00C22EF1" w:rsidRDefault="00493E11" w:rsidP="009F187D">
            <w:pPr>
              <w:pStyle w:val="Tabletext"/>
              <w:jc w:val="center"/>
              <w:rPr>
                <w:szCs w:val="22"/>
                <w:lang w:eastAsia="zh-CN"/>
              </w:rPr>
            </w:pPr>
            <w:r w:rsidRPr="00C22EF1">
              <w:rPr>
                <w:szCs w:val="22"/>
                <w:lang w:eastAsia="zh-CN"/>
              </w:rPr>
              <w:t>2.0</w:t>
            </w:r>
            <w:r w:rsidRPr="00C22EF1">
              <w:rPr>
                <w:szCs w:val="22"/>
                <w:lang w:eastAsia="zh-CN"/>
              </w:rPr>
              <w:t>最大</w:t>
            </w:r>
          </w:p>
        </w:tc>
      </w:tr>
      <w:tr w:rsidR="00493E11" w:rsidRPr="00C22EF1" w14:paraId="52F0F21A"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1B769A58" w14:textId="77777777" w:rsidR="00493E11" w:rsidRPr="00C22EF1" w:rsidRDefault="00493E11" w:rsidP="009F187D">
            <w:pPr>
              <w:pStyle w:val="Tabletext"/>
              <w:rPr>
                <w:szCs w:val="22"/>
                <w:lang w:eastAsia="zh-CN"/>
              </w:rPr>
            </w:pPr>
            <w:r w:rsidRPr="00C22EF1">
              <w:rPr>
                <w:szCs w:val="22"/>
                <w:lang w:eastAsia="zh-CN"/>
              </w:rPr>
              <w:br w:type="page"/>
            </w:r>
            <w:r w:rsidRPr="00C22EF1">
              <w:rPr>
                <w:szCs w:val="22"/>
                <w:lang w:eastAsia="zh-CN"/>
              </w:rPr>
              <w:t>参考天线输出端的最小接收功率电平</w:t>
            </w:r>
            <w:r w:rsidRPr="00C22EF1">
              <w:rPr>
                <w:rFonts w:hint="eastAsia"/>
                <w:szCs w:val="22"/>
                <w:lang w:eastAsia="zh-CN"/>
              </w:rPr>
              <w:t>（</w:t>
            </w:r>
            <w:proofErr w:type="spellStart"/>
            <w:r w:rsidRPr="00C22EF1">
              <w:rPr>
                <w:szCs w:val="22"/>
                <w:lang w:eastAsia="zh-CN"/>
              </w:rPr>
              <w:t>dBW</w:t>
            </w:r>
            <w:proofErr w:type="spellEnd"/>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300BE22F" w14:textId="77777777" w:rsidR="00493E11" w:rsidRPr="00C22EF1" w:rsidRDefault="00493E11" w:rsidP="009F187D">
            <w:pPr>
              <w:pStyle w:val="Tabletext"/>
              <w:jc w:val="center"/>
              <w:rPr>
                <w:szCs w:val="22"/>
                <w:lang w:eastAsia="zh-CN"/>
              </w:rPr>
            </w:pPr>
            <w:r w:rsidRPr="00C22EF1">
              <w:rPr>
                <w:szCs w:val="22"/>
                <w:lang w:eastAsia="zh-CN"/>
              </w:rPr>
              <w:t>–157.37 (C/A)</w:t>
            </w:r>
          </w:p>
        </w:tc>
      </w:tr>
      <w:tr w:rsidR="00493E11" w:rsidRPr="00C22EF1" w14:paraId="1AED7380" w14:textId="77777777" w:rsidTr="006243DE">
        <w:trPr>
          <w:cantSplit/>
        </w:trPr>
        <w:tc>
          <w:tcPr>
            <w:tcW w:w="5459" w:type="dxa"/>
            <w:tcBorders>
              <w:top w:val="single" w:sz="4" w:space="0" w:color="auto"/>
              <w:left w:val="single" w:sz="4" w:space="0" w:color="auto"/>
              <w:bottom w:val="single" w:sz="4" w:space="0" w:color="auto"/>
              <w:right w:val="single" w:sz="4" w:space="0" w:color="auto"/>
            </w:tcBorders>
            <w:vAlign w:val="center"/>
          </w:tcPr>
          <w:p w14:paraId="00849ECC" w14:textId="77777777" w:rsidR="00493E11" w:rsidRPr="00C22EF1" w:rsidRDefault="00493E11" w:rsidP="009F187D">
            <w:pPr>
              <w:pStyle w:val="Tabletext"/>
              <w:rPr>
                <w:szCs w:val="22"/>
                <w:lang w:val="de-DE" w:eastAsia="zh-CN"/>
              </w:rPr>
            </w:pPr>
            <w:r w:rsidRPr="00C22EF1">
              <w:rPr>
                <w:szCs w:val="22"/>
                <w:lang w:val="de-DE" w:eastAsia="zh-CN"/>
              </w:rPr>
              <w:t>RF</w:t>
            </w:r>
            <w:r w:rsidRPr="00C22EF1">
              <w:rPr>
                <w:szCs w:val="22"/>
                <w:lang w:val="de-DE" w:eastAsia="zh-CN"/>
              </w:rPr>
              <w:t>发射机滤波器</w:t>
            </w:r>
            <w:r w:rsidRPr="00C22EF1">
              <w:rPr>
                <w:szCs w:val="22"/>
                <w:lang w:val="de-DE" w:eastAsia="zh-CN"/>
              </w:rPr>
              <w:t>3 dB</w:t>
            </w:r>
            <w:r w:rsidRPr="00C22EF1">
              <w:rPr>
                <w:szCs w:val="22"/>
                <w:lang w:val="de-DE" w:eastAsia="zh-CN"/>
              </w:rPr>
              <w:t>带宽</w:t>
            </w:r>
            <w:r w:rsidRPr="00C22EF1">
              <w:rPr>
                <w:rFonts w:hint="eastAsia"/>
                <w:szCs w:val="22"/>
                <w:lang w:eastAsia="zh-CN"/>
              </w:rPr>
              <w:t>（</w:t>
            </w:r>
            <w:r w:rsidRPr="00C22EF1">
              <w:rPr>
                <w:szCs w:val="22"/>
                <w:lang w:eastAsia="zh-CN"/>
              </w:rPr>
              <w:t>MHz</w:t>
            </w:r>
            <w:r w:rsidRPr="00C22EF1">
              <w:rPr>
                <w:rFonts w:hint="eastAsia"/>
                <w:szCs w:val="22"/>
                <w:lang w:eastAsia="zh-CN"/>
              </w:rPr>
              <w:t>）</w:t>
            </w:r>
          </w:p>
        </w:tc>
        <w:tc>
          <w:tcPr>
            <w:tcW w:w="4034" w:type="dxa"/>
            <w:tcBorders>
              <w:top w:val="single" w:sz="4" w:space="0" w:color="auto"/>
              <w:left w:val="single" w:sz="4" w:space="0" w:color="auto"/>
              <w:bottom w:val="single" w:sz="4" w:space="0" w:color="auto"/>
              <w:right w:val="single" w:sz="4" w:space="0" w:color="auto"/>
            </w:tcBorders>
            <w:vAlign w:val="center"/>
          </w:tcPr>
          <w:p w14:paraId="7ACCB94B" w14:textId="77777777" w:rsidR="00493E11" w:rsidRPr="00C22EF1" w:rsidRDefault="00493E11" w:rsidP="009F187D">
            <w:pPr>
              <w:pStyle w:val="Tabletext"/>
              <w:jc w:val="center"/>
              <w:rPr>
                <w:szCs w:val="22"/>
                <w:lang w:eastAsia="zh-CN"/>
              </w:rPr>
            </w:pPr>
            <w:r w:rsidRPr="00C22EF1">
              <w:rPr>
                <w:szCs w:val="22"/>
                <w:lang w:eastAsia="zh-CN"/>
              </w:rPr>
              <w:t>18</w:t>
            </w:r>
          </w:p>
        </w:tc>
      </w:tr>
    </w:tbl>
    <w:p w14:paraId="31BD2E05" w14:textId="77777777" w:rsidR="00DF3DBE" w:rsidRPr="00DF3DBE" w:rsidRDefault="00DF3DBE" w:rsidP="00DF3DBE"/>
    <w:p w14:paraId="2274C141" w14:textId="37361B2C" w:rsidR="00493E11" w:rsidRPr="00C22EF1" w:rsidRDefault="00493E11" w:rsidP="00493E11">
      <w:pPr>
        <w:pStyle w:val="TableNo"/>
        <w:spacing w:before="480"/>
        <w:rPr>
          <w:lang w:eastAsia="zh-CN"/>
        </w:rPr>
      </w:pPr>
      <w:r w:rsidRPr="00C22EF1">
        <w:rPr>
          <w:lang w:eastAsia="zh-CN"/>
        </w:rPr>
        <w:lastRenderedPageBreak/>
        <w:t>表</w:t>
      </w:r>
      <w:r w:rsidRPr="00C22EF1">
        <w:rPr>
          <w:lang w:eastAsia="zh-CN"/>
        </w:rPr>
        <w:t>2</w:t>
      </w:r>
      <w:r w:rsidR="00D319F6">
        <w:rPr>
          <w:rFonts w:hint="eastAsia"/>
          <w:lang w:eastAsia="zh-CN"/>
        </w:rPr>
        <w:t>8</w:t>
      </w:r>
    </w:p>
    <w:p w14:paraId="7426A696" w14:textId="77777777" w:rsidR="00493E11" w:rsidRPr="00C22EF1" w:rsidRDefault="00493E11" w:rsidP="00493E11">
      <w:pPr>
        <w:pStyle w:val="Tabletitle"/>
        <w:rPr>
          <w:lang w:eastAsia="zh-CN"/>
        </w:rPr>
      </w:pPr>
      <w:r w:rsidRPr="00C22EF1">
        <w:rPr>
          <w:lang w:val="en-GB" w:eastAsia="zh-CN"/>
        </w:rPr>
        <w:t>1 164-1 215 MHz</w:t>
      </w:r>
      <w:r w:rsidRPr="00C22EF1">
        <w:rPr>
          <w:lang w:eastAsia="zh-CN"/>
        </w:rPr>
        <w:t>频段内</w:t>
      </w:r>
      <w:r w:rsidRPr="00C22EF1">
        <w:rPr>
          <w:rFonts w:hint="eastAsia"/>
          <w:lang w:eastAsia="zh-CN"/>
        </w:rPr>
        <w:t>的</w:t>
      </w:r>
      <w:r w:rsidRPr="00C22EF1">
        <w:rPr>
          <w:lang w:val="en-GB" w:eastAsia="zh-CN"/>
        </w:rPr>
        <w:t>GAGAN L5</w:t>
      </w:r>
      <w:r w:rsidRPr="00C22EF1">
        <w:rPr>
          <w:lang w:eastAsia="zh-CN"/>
        </w:rPr>
        <w:t>发射</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7"/>
        <w:gridCol w:w="4212"/>
      </w:tblGrid>
      <w:tr w:rsidR="00493E11" w:rsidRPr="00C22EF1" w14:paraId="21624C3A" w14:textId="77777777" w:rsidTr="006243DE">
        <w:trPr>
          <w:tblHeader/>
        </w:trPr>
        <w:tc>
          <w:tcPr>
            <w:tcW w:w="5407" w:type="dxa"/>
            <w:vAlign w:val="center"/>
          </w:tcPr>
          <w:p w14:paraId="09D1CFBE" w14:textId="77777777" w:rsidR="00493E11" w:rsidRPr="00C22EF1" w:rsidRDefault="00493E11" w:rsidP="009F187D">
            <w:pPr>
              <w:pStyle w:val="Tablehead"/>
              <w:spacing w:before="60" w:after="60"/>
              <w:rPr>
                <w:lang w:eastAsia="zh-CN"/>
              </w:rPr>
            </w:pPr>
            <w:r w:rsidRPr="00C22EF1">
              <w:rPr>
                <w:lang w:eastAsia="zh-CN"/>
              </w:rPr>
              <w:t>参数</w:t>
            </w:r>
          </w:p>
        </w:tc>
        <w:tc>
          <w:tcPr>
            <w:tcW w:w="4197" w:type="dxa"/>
            <w:vAlign w:val="center"/>
          </w:tcPr>
          <w:p w14:paraId="511B5A41" w14:textId="77777777" w:rsidR="00493E11" w:rsidRPr="00C22EF1" w:rsidRDefault="00493E11" w:rsidP="009F187D">
            <w:pPr>
              <w:pStyle w:val="Tablehead"/>
              <w:spacing w:before="60" w:after="60"/>
              <w:rPr>
                <w:lang w:eastAsia="zh-CN"/>
              </w:rPr>
            </w:pPr>
            <w:r w:rsidRPr="00C22EF1">
              <w:rPr>
                <w:lang w:eastAsia="zh-CN"/>
              </w:rPr>
              <w:t>参数值</w:t>
            </w:r>
          </w:p>
        </w:tc>
      </w:tr>
      <w:tr w:rsidR="00493E11" w:rsidRPr="00C22EF1" w14:paraId="3B1EE25E" w14:textId="77777777" w:rsidTr="006243DE">
        <w:trPr>
          <w:tblHeader/>
        </w:trPr>
        <w:tc>
          <w:tcPr>
            <w:tcW w:w="5407" w:type="dxa"/>
            <w:vAlign w:val="center"/>
          </w:tcPr>
          <w:p w14:paraId="53131407" w14:textId="77777777" w:rsidR="00493E11" w:rsidRPr="00C22EF1" w:rsidRDefault="00493E11" w:rsidP="009F187D">
            <w:pPr>
              <w:pStyle w:val="Tabletext"/>
              <w:rPr>
                <w:szCs w:val="22"/>
                <w:lang w:eastAsia="zh-CN"/>
              </w:rPr>
            </w:pPr>
            <w:r w:rsidRPr="00C22EF1">
              <w:rPr>
                <w:szCs w:val="22"/>
                <w:lang w:eastAsia="zh-CN"/>
              </w:rPr>
              <w:t>信号频率范围</w:t>
            </w:r>
            <w:r w:rsidRPr="00C22EF1">
              <w:rPr>
                <w:rFonts w:hint="eastAsia"/>
                <w:szCs w:val="22"/>
                <w:lang w:eastAsia="zh-CN"/>
              </w:rPr>
              <w:t>（</w:t>
            </w:r>
            <w:r w:rsidRPr="00C22EF1">
              <w:rPr>
                <w:szCs w:val="22"/>
                <w:lang w:eastAsia="zh-CN"/>
              </w:rPr>
              <w:t>MHz</w:t>
            </w:r>
            <w:r w:rsidRPr="00C22EF1">
              <w:rPr>
                <w:rFonts w:hint="eastAsia"/>
                <w:szCs w:val="22"/>
                <w:lang w:eastAsia="zh-CN"/>
              </w:rPr>
              <w:t>）</w:t>
            </w:r>
          </w:p>
        </w:tc>
        <w:tc>
          <w:tcPr>
            <w:tcW w:w="4197" w:type="dxa"/>
            <w:vAlign w:val="center"/>
          </w:tcPr>
          <w:p w14:paraId="1DF42AE9" w14:textId="77777777" w:rsidR="00493E11" w:rsidRPr="00C22EF1" w:rsidRDefault="00493E11" w:rsidP="009F187D">
            <w:pPr>
              <w:pStyle w:val="Tabletext"/>
              <w:jc w:val="center"/>
              <w:rPr>
                <w:rFonts w:eastAsia="MS PGothic"/>
                <w:szCs w:val="21"/>
              </w:rPr>
            </w:pPr>
            <w:r w:rsidRPr="00C22EF1">
              <w:rPr>
                <w:rFonts w:eastAsia="MS PGothic"/>
                <w:szCs w:val="21"/>
              </w:rPr>
              <w:t>1 176.45 ± 12</w:t>
            </w:r>
          </w:p>
        </w:tc>
      </w:tr>
      <w:tr w:rsidR="00493E11" w:rsidRPr="00C22EF1" w14:paraId="2D5E3A4A" w14:textId="77777777" w:rsidTr="006243DE">
        <w:trPr>
          <w:tblHeader/>
        </w:trPr>
        <w:tc>
          <w:tcPr>
            <w:tcW w:w="5407" w:type="dxa"/>
            <w:vAlign w:val="center"/>
          </w:tcPr>
          <w:p w14:paraId="2ADF130E" w14:textId="77777777" w:rsidR="00493E11" w:rsidRPr="00C22EF1" w:rsidRDefault="00493E11" w:rsidP="009F187D">
            <w:pPr>
              <w:pStyle w:val="Tabletext"/>
              <w:rPr>
                <w:szCs w:val="22"/>
                <w:lang w:eastAsia="zh-CN"/>
              </w:rPr>
            </w:pPr>
            <w:r w:rsidRPr="00C22EF1">
              <w:rPr>
                <w:szCs w:val="22"/>
                <w:lang w:eastAsia="zh-CN"/>
              </w:rPr>
              <w:t>PRN</w:t>
            </w:r>
            <w:r w:rsidRPr="00C22EF1">
              <w:rPr>
                <w:szCs w:val="22"/>
                <w:lang w:eastAsia="zh-CN"/>
              </w:rPr>
              <w:t>码片速率</w:t>
            </w:r>
            <w:r w:rsidRPr="00C22EF1">
              <w:rPr>
                <w:rFonts w:hint="eastAsia"/>
                <w:szCs w:val="22"/>
                <w:lang w:eastAsia="zh-CN"/>
              </w:rPr>
              <w:t>（</w:t>
            </w:r>
            <w:r w:rsidRPr="00C22EF1">
              <w:rPr>
                <w:szCs w:val="22"/>
                <w:lang w:val="en-GB" w:eastAsia="zh-CN"/>
              </w:rPr>
              <w:t>Mchip/s</w:t>
            </w:r>
            <w:r w:rsidRPr="00C22EF1">
              <w:rPr>
                <w:rFonts w:hint="eastAsia"/>
                <w:szCs w:val="22"/>
                <w:lang w:eastAsia="zh-CN"/>
              </w:rPr>
              <w:t>）</w:t>
            </w:r>
          </w:p>
        </w:tc>
        <w:tc>
          <w:tcPr>
            <w:tcW w:w="4197" w:type="dxa"/>
            <w:vAlign w:val="center"/>
          </w:tcPr>
          <w:p w14:paraId="4AEAD0EF" w14:textId="77777777" w:rsidR="00493E11" w:rsidRPr="00C22EF1" w:rsidRDefault="00493E11" w:rsidP="009F187D">
            <w:pPr>
              <w:pStyle w:val="Tabletext"/>
              <w:jc w:val="center"/>
              <w:rPr>
                <w:rFonts w:eastAsia="MS PGothic"/>
                <w:szCs w:val="21"/>
              </w:rPr>
            </w:pPr>
            <w:r w:rsidRPr="00C22EF1">
              <w:rPr>
                <w:rFonts w:eastAsia="MS PGothic"/>
                <w:szCs w:val="21"/>
              </w:rPr>
              <w:t>10.23</w:t>
            </w:r>
          </w:p>
        </w:tc>
      </w:tr>
      <w:tr w:rsidR="00493E11" w:rsidRPr="00C22EF1" w14:paraId="18799FE9" w14:textId="77777777" w:rsidTr="006243DE">
        <w:trPr>
          <w:tblHeader/>
        </w:trPr>
        <w:tc>
          <w:tcPr>
            <w:tcW w:w="5407" w:type="dxa"/>
            <w:vAlign w:val="center"/>
          </w:tcPr>
          <w:p w14:paraId="12EEFE14" w14:textId="77777777" w:rsidR="00493E11" w:rsidRPr="00C22EF1" w:rsidRDefault="00493E11" w:rsidP="009F187D">
            <w:pPr>
              <w:pStyle w:val="Tabletext"/>
              <w:rPr>
                <w:szCs w:val="22"/>
                <w:lang w:eastAsia="zh-CN"/>
              </w:rPr>
            </w:pPr>
            <w:r w:rsidRPr="00C22EF1">
              <w:rPr>
                <w:szCs w:val="22"/>
                <w:lang w:eastAsia="zh-CN"/>
              </w:rPr>
              <w:t>导航数据比特率</w:t>
            </w:r>
            <w:r w:rsidRPr="00C22EF1">
              <w:rPr>
                <w:rFonts w:hint="eastAsia"/>
                <w:szCs w:val="22"/>
                <w:lang w:eastAsia="zh-CN"/>
              </w:rPr>
              <w:t>（</w:t>
            </w:r>
            <w:r w:rsidRPr="00C22EF1">
              <w:rPr>
                <w:szCs w:val="22"/>
                <w:lang w:eastAsia="zh-CN"/>
              </w:rPr>
              <w:t>bit/s</w:t>
            </w:r>
            <w:r w:rsidRPr="00C22EF1">
              <w:rPr>
                <w:rFonts w:hint="eastAsia"/>
                <w:szCs w:val="22"/>
                <w:lang w:eastAsia="zh-CN"/>
              </w:rPr>
              <w:t>）</w:t>
            </w:r>
          </w:p>
        </w:tc>
        <w:tc>
          <w:tcPr>
            <w:tcW w:w="4197" w:type="dxa"/>
            <w:vAlign w:val="center"/>
          </w:tcPr>
          <w:p w14:paraId="75960CE5" w14:textId="77777777" w:rsidR="00493E11" w:rsidRPr="00C22EF1" w:rsidRDefault="00493E11" w:rsidP="009F187D">
            <w:pPr>
              <w:pStyle w:val="Tabletext"/>
              <w:jc w:val="center"/>
              <w:rPr>
                <w:rFonts w:eastAsia="MS PGothic"/>
                <w:szCs w:val="21"/>
              </w:rPr>
            </w:pPr>
            <w:r w:rsidRPr="00C22EF1">
              <w:rPr>
                <w:rFonts w:eastAsia="MS PGothic"/>
                <w:szCs w:val="21"/>
              </w:rPr>
              <w:t>250 (L5I)</w:t>
            </w:r>
          </w:p>
        </w:tc>
      </w:tr>
      <w:tr w:rsidR="00493E11" w:rsidRPr="00C22EF1" w14:paraId="22E18BF8" w14:textId="77777777" w:rsidTr="006243DE">
        <w:trPr>
          <w:tblHeader/>
        </w:trPr>
        <w:tc>
          <w:tcPr>
            <w:tcW w:w="5407" w:type="dxa"/>
            <w:vAlign w:val="center"/>
          </w:tcPr>
          <w:p w14:paraId="0CF864B8" w14:textId="77777777" w:rsidR="00493E11" w:rsidRPr="00C22EF1" w:rsidRDefault="00493E11" w:rsidP="009F187D">
            <w:pPr>
              <w:pStyle w:val="Tabletext"/>
              <w:rPr>
                <w:szCs w:val="22"/>
                <w:lang w:eastAsia="zh-CN"/>
              </w:rPr>
            </w:pPr>
            <w:r w:rsidRPr="00C22EF1">
              <w:rPr>
                <w:szCs w:val="22"/>
                <w:lang w:eastAsia="zh-CN"/>
              </w:rPr>
              <w:t>导航数据符号率</w:t>
            </w:r>
            <w:r w:rsidRPr="00C22EF1">
              <w:rPr>
                <w:rFonts w:hint="eastAsia"/>
                <w:szCs w:val="22"/>
                <w:lang w:eastAsia="zh-CN"/>
              </w:rPr>
              <w:t>（</w:t>
            </w:r>
            <w:r w:rsidRPr="00C22EF1">
              <w:rPr>
                <w:szCs w:val="22"/>
                <w:lang w:eastAsia="zh-CN"/>
              </w:rPr>
              <w:t>符号</w:t>
            </w:r>
            <w:r w:rsidRPr="00C22EF1">
              <w:rPr>
                <w:szCs w:val="22"/>
                <w:lang w:eastAsia="zh-CN"/>
              </w:rPr>
              <w:t>/</w:t>
            </w:r>
            <w:r w:rsidRPr="00C22EF1">
              <w:rPr>
                <w:rFonts w:hint="eastAsia"/>
                <w:szCs w:val="22"/>
                <w:lang w:eastAsia="zh-CN"/>
              </w:rPr>
              <w:t>秒）</w:t>
            </w:r>
          </w:p>
        </w:tc>
        <w:tc>
          <w:tcPr>
            <w:tcW w:w="4197" w:type="dxa"/>
            <w:vAlign w:val="center"/>
          </w:tcPr>
          <w:p w14:paraId="303CADBA" w14:textId="77777777" w:rsidR="00493E11" w:rsidRPr="00C22EF1" w:rsidRDefault="00493E11" w:rsidP="009F187D">
            <w:pPr>
              <w:pStyle w:val="Tabletext"/>
              <w:jc w:val="center"/>
              <w:rPr>
                <w:rFonts w:eastAsia="MS PGothic"/>
                <w:szCs w:val="21"/>
              </w:rPr>
            </w:pPr>
            <w:r w:rsidRPr="00C22EF1">
              <w:rPr>
                <w:rFonts w:eastAsia="MS PGothic"/>
                <w:szCs w:val="21"/>
              </w:rPr>
              <w:t>500 (L5I)</w:t>
            </w:r>
          </w:p>
        </w:tc>
      </w:tr>
      <w:tr w:rsidR="00493E11" w:rsidRPr="00C22EF1" w14:paraId="3BDF2E37" w14:textId="77777777" w:rsidTr="006243DE">
        <w:trPr>
          <w:tblHeader/>
        </w:trPr>
        <w:tc>
          <w:tcPr>
            <w:tcW w:w="5407" w:type="dxa"/>
            <w:vAlign w:val="center"/>
          </w:tcPr>
          <w:p w14:paraId="41C362F0" w14:textId="77777777" w:rsidR="00493E11" w:rsidRPr="00C22EF1" w:rsidRDefault="00493E11" w:rsidP="009F187D">
            <w:pPr>
              <w:pStyle w:val="Tabletext"/>
              <w:rPr>
                <w:szCs w:val="22"/>
                <w:lang w:eastAsia="zh-CN"/>
              </w:rPr>
            </w:pPr>
            <w:proofErr w:type="spellStart"/>
            <w:r w:rsidRPr="00C22EF1">
              <w:rPr>
                <w:szCs w:val="22"/>
              </w:rPr>
              <w:t>信号调制方式</w:t>
            </w:r>
            <w:proofErr w:type="spellEnd"/>
          </w:p>
        </w:tc>
        <w:tc>
          <w:tcPr>
            <w:tcW w:w="4197" w:type="dxa"/>
            <w:vAlign w:val="center"/>
          </w:tcPr>
          <w:p w14:paraId="7FB773B7" w14:textId="77777777" w:rsidR="00493E11" w:rsidRPr="00C22EF1" w:rsidRDefault="00493E11" w:rsidP="009F187D">
            <w:pPr>
              <w:pStyle w:val="Tabletext"/>
              <w:jc w:val="center"/>
              <w:rPr>
                <w:rFonts w:eastAsia="MS PGothic"/>
                <w:szCs w:val="21"/>
              </w:rPr>
            </w:pPr>
            <w:r w:rsidRPr="00C22EF1">
              <w:rPr>
                <w:rFonts w:eastAsia="MS PGothic"/>
                <w:szCs w:val="21"/>
              </w:rPr>
              <w:t>BPSK-</w:t>
            </w:r>
            <w:proofErr w:type="gramStart"/>
            <w:r w:rsidRPr="00C22EF1">
              <w:rPr>
                <w:rFonts w:eastAsia="MS PGothic"/>
                <w:szCs w:val="21"/>
              </w:rPr>
              <w:t>R(</w:t>
            </w:r>
            <w:proofErr w:type="gramEnd"/>
            <w:r w:rsidRPr="00C22EF1">
              <w:rPr>
                <w:rFonts w:eastAsia="MS PGothic"/>
                <w:szCs w:val="21"/>
              </w:rPr>
              <w:t>10)</w:t>
            </w:r>
          </w:p>
        </w:tc>
      </w:tr>
      <w:tr w:rsidR="00493E11" w:rsidRPr="00C22EF1" w14:paraId="1AF0EB26" w14:textId="77777777" w:rsidTr="006243DE">
        <w:trPr>
          <w:tblHeader/>
        </w:trPr>
        <w:tc>
          <w:tcPr>
            <w:tcW w:w="5407" w:type="dxa"/>
            <w:vAlign w:val="center"/>
          </w:tcPr>
          <w:p w14:paraId="7BFCBBD5" w14:textId="77777777" w:rsidR="00493E11" w:rsidRPr="00C22EF1" w:rsidRDefault="00493E11" w:rsidP="009F187D">
            <w:pPr>
              <w:pStyle w:val="Tabletext"/>
              <w:rPr>
                <w:szCs w:val="22"/>
              </w:rPr>
            </w:pPr>
            <w:proofErr w:type="spellStart"/>
            <w:r w:rsidRPr="00C22EF1">
              <w:rPr>
                <w:szCs w:val="22"/>
              </w:rPr>
              <w:t>极化</w:t>
            </w:r>
            <w:proofErr w:type="spellEnd"/>
          </w:p>
        </w:tc>
        <w:tc>
          <w:tcPr>
            <w:tcW w:w="4197" w:type="dxa"/>
            <w:vAlign w:val="center"/>
          </w:tcPr>
          <w:p w14:paraId="29BEE200" w14:textId="77777777" w:rsidR="00493E11" w:rsidRPr="00C22EF1" w:rsidRDefault="00493E11" w:rsidP="009F187D">
            <w:pPr>
              <w:pStyle w:val="Tabletext"/>
              <w:jc w:val="center"/>
              <w:rPr>
                <w:rFonts w:eastAsia="MS PGothic"/>
                <w:szCs w:val="21"/>
              </w:rPr>
            </w:pPr>
            <w:r w:rsidRPr="00C22EF1">
              <w:rPr>
                <w:rFonts w:eastAsia="MS PGothic"/>
                <w:szCs w:val="21"/>
              </w:rPr>
              <w:t>RHCP</w:t>
            </w:r>
          </w:p>
        </w:tc>
      </w:tr>
      <w:tr w:rsidR="00493E11" w:rsidRPr="00C22EF1" w14:paraId="2B029F48" w14:textId="77777777" w:rsidTr="006243DE">
        <w:trPr>
          <w:tblHeader/>
        </w:trPr>
        <w:tc>
          <w:tcPr>
            <w:tcW w:w="5407" w:type="dxa"/>
            <w:vAlign w:val="center"/>
          </w:tcPr>
          <w:p w14:paraId="2779DFC8" w14:textId="77777777" w:rsidR="00493E11" w:rsidRPr="00C22EF1" w:rsidRDefault="00493E11" w:rsidP="009F187D">
            <w:pPr>
              <w:pStyle w:val="Tabletext"/>
              <w:rPr>
                <w:szCs w:val="22"/>
                <w:lang w:eastAsia="zh-CN"/>
              </w:rPr>
            </w:pPr>
            <w:r w:rsidRPr="00C22EF1">
              <w:rPr>
                <w:szCs w:val="22"/>
                <w:lang w:eastAsia="zh-CN"/>
              </w:rPr>
              <w:t>椭圆率</w:t>
            </w:r>
            <w:r w:rsidRPr="00C22EF1">
              <w:rPr>
                <w:rFonts w:hint="eastAsia"/>
                <w:szCs w:val="22"/>
                <w:lang w:eastAsia="zh-CN"/>
              </w:rPr>
              <w:t>（</w:t>
            </w:r>
            <w:r w:rsidRPr="00C22EF1">
              <w:rPr>
                <w:szCs w:val="22"/>
                <w:lang w:eastAsia="zh-CN"/>
              </w:rPr>
              <w:t>dB</w:t>
            </w:r>
            <w:r w:rsidRPr="00C22EF1">
              <w:rPr>
                <w:rFonts w:hint="eastAsia"/>
                <w:szCs w:val="22"/>
                <w:lang w:eastAsia="zh-CN"/>
              </w:rPr>
              <w:t>）</w:t>
            </w:r>
          </w:p>
        </w:tc>
        <w:tc>
          <w:tcPr>
            <w:tcW w:w="4197" w:type="dxa"/>
            <w:vAlign w:val="center"/>
          </w:tcPr>
          <w:p w14:paraId="098AC05F" w14:textId="77777777" w:rsidR="00493E11" w:rsidRPr="00C22EF1" w:rsidRDefault="00493E11" w:rsidP="009F187D">
            <w:pPr>
              <w:pStyle w:val="Tabletext"/>
              <w:jc w:val="center"/>
              <w:rPr>
                <w:lang w:eastAsia="zh-CN"/>
              </w:rPr>
            </w:pPr>
            <w:r w:rsidRPr="00C22EF1">
              <w:rPr>
                <w:lang w:eastAsia="zh-CN"/>
              </w:rPr>
              <w:t>2.0</w:t>
            </w:r>
            <w:r w:rsidRPr="00C22EF1">
              <w:rPr>
                <w:lang w:eastAsia="zh-CN"/>
              </w:rPr>
              <w:t>最大</w:t>
            </w:r>
          </w:p>
        </w:tc>
      </w:tr>
      <w:tr w:rsidR="00493E11" w:rsidRPr="00C22EF1" w14:paraId="50C57653" w14:textId="77777777" w:rsidTr="006243DE">
        <w:trPr>
          <w:tblHeader/>
        </w:trPr>
        <w:tc>
          <w:tcPr>
            <w:tcW w:w="5407" w:type="dxa"/>
            <w:vAlign w:val="center"/>
          </w:tcPr>
          <w:p w14:paraId="1EA54B6D" w14:textId="77777777" w:rsidR="00493E11" w:rsidRPr="00C22EF1" w:rsidRDefault="00493E11" w:rsidP="009F187D">
            <w:pPr>
              <w:pStyle w:val="Tabletext"/>
              <w:rPr>
                <w:szCs w:val="22"/>
                <w:lang w:eastAsia="zh-CN"/>
              </w:rPr>
            </w:pPr>
            <w:r w:rsidRPr="00C22EF1">
              <w:rPr>
                <w:szCs w:val="22"/>
                <w:lang w:eastAsia="zh-CN"/>
              </w:rPr>
              <w:br w:type="page"/>
            </w:r>
            <w:r w:rsidRPr="00C22EF1">
              <w:rPr>
                <w:szCs w:val="22"/>
                <w:lang w:eastAsia="zh-CN"/>
              </w:rPr>
              <w:t>参考天线输出端的最小接收功率电平</w:t>
            </w:r>
            <w:r w:rsidRPr="00C22EF1">
              <w:rPr>
                <w:rFonts w:hint="eastAsia"/>
                <w:szCs w:val="22"/>
                <w:lang w:eastAsia="zh-CN"/>
              </w:rPr>
              <w:t>（</w:t>
            </w:r>
            <w:proofErr w:type="spellStart"/>
            <w:r w:rsidRPr="00C22EF1">
              <w:rPr>
                <w:szCs w:val="22"/>
                <w:lang w:eastAsia="zh-CN"/>
              </w:rPr>
              <w:t>dBW</w:t>
            </w:r>
            <w:proofErr w:type="spellEnd"/>
            <w:r w:rsidRPr="00C22EF1">
              <w:rPr>
                <w:rFonts w:hint="eastAsia"/>
                <w:szCs w:val="22"/>
                <w:lang w:eastAsia="zh-CN"/>
              </w:rPr>
              <w:t>）</w:t>
            </w:r>
          </w:p>
        </w:tc>
        <w:tc>
          <w:tcPr>
            <w:tcW w:w="4197" w:type="dxa"/>
            <w:vAlign w:val="center"/>
          </w:tcPr>
          <w:p w14:paraId="464B45E7" w14:textId="77777777" w:rsidR="00493E11" w:rsidRPr="00C22EF1" w:rsidRDefault="00493E11" w:rsidP="009F187D">
            <w:pPr>
              <w:pStyle w:val="Tabletext"/>
              <w:jc w:val="center"/>
            </w:pPr>
            <w:r w:rsidRPr="00C22EF1">
              <w:t>–156.3 (L5I)</w:t>
            </w:r>
          </w:p>
        </w:tc>
      </w:tr>
      <w:tr w:rsidR="00493E11" w:rsidRPr="00C22EF1" w14:paraId="61716582" w14:textId="77777777" w:rsidTr="006243DE">
        <w:trPr>
          <w:tblHeader/>
        </w:trPr>
        <w:tc>
          <w:tcPr>
            <w:tcW w:w="5407" w:type="dxa"/>
            <w:vAlign w:val="center"/>
          </w:tcPr>
          <w:p w14:paraId="42592BF6" w14:textId="77777777" w:rsidR="00493E11" w:rsidRPr="00C22EF1" w:rsidRDefault="00493E11" w:rsidP="009F187D">
            <w:pPr>
              <w:pStyle w:val="Tabletext"/>
              <w:rPr>
                <w:szCs w:val="22"/>
                <w:lang w:val="de-DE" w:eastAsia="zh-CN"/>
              </w:rPr>
            </w:pPr>
            <w:r w:rsidRPr="00C22EF1">
              <w:rPr>
                <w:szCs w:val="22"/>
                <w:lang w:val="de-DE" w:eastAsia="zh-CN"/>
              </w:rPr>
              <w:t>RF</w:t>
            </w:r>
            <w:r w:rsidRPr="00C22EF1">
              <w:rPr>
                <w:szCs w:val="22"/>
                <w:lang w:val="de-DE" w:eastAsia="zh-CN"/>
              </w:rPr>
              <w:t>发射机滤波器</w:t>
            </w:r>
            <w:r w:rsidRPr="00C22EF1">
              <w:rPr>
                <w:szCs w:val="22"/>
                <w:lang w:val="de-DE" w:eastAsia="zh-CN"/>
              </w:rPr>
              <w:t>3 dB</w:t>
            </w:r>
            <w:r w:rsidRPr="00C22EF1">
              <w:rPr>
                <w:szCs w:val="22"/>
                <w:lang w:val="de-DE" w:eastAsia="zh-CN"/>
              </w:rPr>
              <w:t>带宽</w:t>
            </w:r>
            <w:r w:rsidRPr="00C22EF1">
              <w:rPr>
                <w:rFonts w:hint="eastAsia"/>
                <w:szCs w:val="22"/>
                <w:lang w:eastAsia="zh-CN"/>
              </w:rPr>
              <w:t>（</w:t>
            </w:r>
            <w:r w:rsidRPr="00C22EF1">
              <w:rPr>
                <w:szCs w:val="22"/>
                <w:lang w:eastAsia="zh-CN"/>
              </w:rPr>
              <w:t>MHz</w:t>
            </w:r>
            <w:r w:rsidRPr="00C22EF1">
              <w:rPr>
                <w:rFonts w:hint="eastAsia"/>
                <w:szCs w:val="22"/>
                <w:lang w:eastAsia="zh-CN"/>
              </w:rPr>
              <w:t>）</w:t>
            </w:r>
          </w:p>
        </w:tc>
        <w:tc>
          <w:tcPr>
            <w:tcW w:w="4197" w:type="dxa"/>
            <w:vAlign w:val="center"/>
          </w:tcPr>
          <w:p w14:paraId="71F86617" w14:textId="77777777" w:rsidR="00493E11" w:rsidRPr="00C22EF1" w:rsidRDefault="00493E11" w:rsidP="009F187D">
            <w:pPr>
              <w:pStyle w:val="Tabletext"/>
              <w:jc w:val="center"/>
              <w:rPr>
                <w:szCs w:val="21"/>
              </w:rPr>
            </w:pPr>
            <w:r w:rsidRPr="00C22EF1">
              <w:rPr>
                <w:szCs w:val="21"/>
              </w:rPr>
              <w:t>24</w:t>
            </w:r>
          </w:p>
        </w:tc>
      </w:tr>
    </w:tbl>
    <w:p w14:paraId="139E74BE" w14:textId="6F6EAED5" w:rsidR="00AA7749" w:rsidRDefault="00AA7749">
      <w:pPr>
        <w:tabs>
          <w:tab w:val="clear" w:pos="794"/>
          <w:tab w:val="clear" w:pos="1191"/>
          <w:tab w:val="clear" w:pos="1588"/>
          <w:tab w:val="clear" w:pos="1985"/>
        </w:tabs>
        <w:overflowPunct/>
        <w:autoSpaceDE/>
        <w:autoSpaceDN/>
        <w:adjustRightInd/>
        <w:spacing w:before="0"/>
        <w:jc w:val="left"/>
        <w:textAlignment w:val="auto"/>
      </w:pPr>
      <w:bookmarkStart w:id="1892" w:name="_Toc495944310"/>
      <w:bookmarkStart w:id="1893" w:name="_Toc495943674"/>
      <w:bookmarkStart w:id="1894" w:name="_Toc495944787"/>
      <w:bookmarkStart w:id="1895" w:name="_Toc495944469"/>
      <w:bookmarkStart w:id="1896" w:name="_Toc495944628"/>
      <w:bookmarkStart w:id="1897" w:name="_Toc495944151"/>
      <w:bookmarkStart w:id="1898" w:name="_Toc495943992"/>
      <w:bookmarkStart w:id="1899" w:name="_Toc495943833"/>
    </w:p>
    <w:p w14:paraId="2A5FF223" w14:textId="77777777" w:rsidR="006243DE" w:rsidRDefault="006243DE">
      <w:pPr>
        <w:tabs>
          <w:tab w:val="clear" w:pos="794"/>
          <w:tab w:val="clear" w:pos="1191"/>
          <w:tab w:val="clear" w:pos="1588"/>
          <w:tab w:val="clear" w:pos="1985"/>
        </w:tabs>
        <w:overflowPunct/>
        <w:autoSpaceDE/>
        <w:autoSpaceDN/>
        <w:adjustRightInd/>
        <w:spacing w:before="0"/>
        <w:jc w:val="left"/>
        <w:textAlignment w:val="auto"/>
      </w:pPr>
    </w:p>
    <w:p w14:paraId="4860BD79" w14:textId="77777777" w:rsidR="006243DE" w:rsidRDefault="006243DE">
      <w:pPr>
        <w:tabs>
          <w:tab w:val="clear" w:pos="794"/>
          <w:tab w:val="clear" w:pos="1191"/>
          <w:tab w:val="clear" w:pos="1588"/>
          <w:tab w:val="clear" w:pos="1985"/>
        </w:tabs>
        <w:overflowPunct/>
        <w:autoSpaceDE/>
        <w:autoSpaceDN/>
        <w:adjustRightInd/>
        <w:spacing w:before="0"/>
        <w:jc w:val="left"/>
        <w:textAlignment w:val="auto"/>
      </w:pPr>
    </w:p>
    <w:p w14:paraId="47E0B8A4" w14:textId="77777777" w:rsidR="00493E11" w:rsidRPr="00C22EF1" w:rsidRDefault="00493E11" w:rsidP="006243DE">
      <w:pPr>
        <w:pStyle w:val="AnnexNoTitle"/>
        <w:outlineLvl w:val="0"/>
        <w:rPr>
          <w:lang w:val="en-GB" w:eastAsia="zh-CN"/>
        </w:rPr>
      </w:pPr>
      <w:bookmarkStart w:id="1900" w:name="_Toc182921327"/>
      <w:r w:rsidRPr="00C22EF1">
        <w:rPr>
          <w:rFonts w:hint="eastAsia"/>
          <w:lang w:val="en-GB" w:eastAsia="zh-CN"/>
        </w:rPr>
        <w:t>附件</w:t>
      </w:r>
      <w:r w:rsidRPr="00C22EF1">
        <w:rPr>
          <w:lang w:val="en-GB" w:eastAsia="zh-CN"/>
        </w:rPr>
        <w:t>11</w:t>
      </w:r>
      <w:bookmarkEnd w:id="1892"/>
      <w:bookmarkEnd w:id="1893"/>
      <w:bookmarkEnd w:id="1894"/>
      <w:bookmarkEnd w:id="1895"/>
      <w:bookmarkEnd w:id="1896"/>
      <w:bookmarkEnd w:id="1897"/>
      <w:bookmarkEnd w:id="1898"/>
      <w:bookmarkEnd w:id="1899"/>
      <w:r w:rsidRPr="00C22EF1">
        <w:rPr>
          <w:lang w:val="en-GB" w:eastAsia="zh-CN"/>
        </w:rPr>
        <w:br/>
      </w:r>
      <w:r w:rsidRPr="00C22EF1">
        <w:rPr>
          <w:lang w:val="en-GB" w:eastAsia="zh-CN"/>
        </w:rPr>
        <w:br/>
      </w:r>
      <w:r w:rsidRPr="00C22EF1">
        <w:rPr>
          <w:rFonts w:hint="eastAsia"/>
          <w:lang w:val="en-GB" w:eastAsia="zh-CN"/>
        </w:rPr>
        <w:t>韩国增强卫星系统（</w:t>
      </w:r>
      <w:r w:rsidRPr="00C22EF1">
        <w:rPr>
          <w:lang w:val="en-GB" w:eastAsia="zh-CN"/>
        </w:rPr>
        <w:t>KASS</w:t>
      </w:r>
      <w:r w:rsidRPr="00C22EF1">
        <w:rPr>
          <w:rFonts w:hint="eastAsia"/>
          <w:lang w:val="en-GB" w:eastAsia="zh-CN"/>
        </w:rPr>
        <w:t>）的技术描述和特性</w:t>
      </w:r>
      <w:bookmarkEnd w:id="1900"/>
    </w:p>
    <w:p w14:paraId="131852E8" w14:textId="77777777" w:rsidR="00493E11" w:rsidRPr="00C22EF1" w:rsidRDefault="00493E11" w:rsidP="006243DE">
      <w:pPr>
        <w:pStyle w:val="Heading1"/>
        <w:rPr>
          <w:lang w:val="en-GB" w:eastAsia="zh-CN"/>
        </w:rPr>
      </w:pPr>
      <w:bookmarkStart w:id="1901" w:name="_Toc461539466"/>
      <w:bookmarkStart w:id="1902" w:name="_Toc461539627"/>
      <w:bookmarkStart w:id="1903" w:name="_Toc461539793"/>
      <w:bookmarkStart w:id="1904" w:name="_Toc461539917"/>
      <w:bookmarkStart w:id="1905" w:name="_Toc461540041"/>
      <w:bookmarkStart w:id="1906" w:name="_Toc461540165"/>
      <w:bookmarkStart w:id="1907" w:name="_Toc461540289"/>
      <w:bookmarkStart w:id="1908" w:name="_Toc461540413"/>
      <w:bookmarkStart w:id="1909" w:name="_Toc461540537"/>
      <w:bookmarkStart w:id="1910" w:name="_Toc461541392"/>
      <w:bookmarkStart w:id="1911" w:name="_Toc461606276"/>
      <w:bookmarkStart w:id="1912" w:name="_Toc482001304"/>
      <w:bookmarkStart w:id="1913" w:name="_Toc495943675"/>
      <w:bookmarkStart w:id="1914" w:name="_Toc495943834"/>
      <w:bookmarkStart w:id="1915" w:name="_Toc495943993"/>
      <w:bookmarkStart w:id="1916" w:name="_Toc495944152"/>
      <w:bookmarkStart w:id="1917" w:name="_Toc495944311"/>
      <w:bookmarkStart w:id="1918" w:name="_Toc495944470"/>
      <w:bookmarkStart w:id="1919" w:name="_Toc495944629"/>
      <w:bookmarkStart w:id="1920" w:name="_Toc495944788"/>
      <w:bookmarkStart w:id="1921" w:name="_Toc182921328"/>
      <w:r w:rsidRPr="00C22EF1">
        <w:rPr>
          <w:lang w:val="en-GB" w:eastAsia="zh-CN"/>
        </w:rPr>
        <w:t>1</w:t>
      </w:r>
      <w:r w:rsidRPr="00C22EF1">
        <w:rPr>
          <w:lang w:val="en-GB" w:eastAsia="zh-CN"/>
        </w:rPr>
        <w:tab/>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C22EF1">
        <w:rPr>
          <w:rFonts w:hint="eastAsia"/>
          <w:lang w:val="en-GB" w:eastAsia="zh-CN"/>
        </w:rPr>
        <w:t>引言</w:t>
      </w:r>
      <w:bookmarkEnd w:id="1921"/>
    </w:p>
    <w:p w14:paraId="27315444" w14:textId="77777777" w:rsidR="00493E11" w:rsidRPr="00C22EF1" w:rsidRDefault="00493E11" w:rsidP="006243DE">
      <w:pPr>
        <w:keepNext/>
        <w:keepLines/>
        <w:ind w:firstLineChars="200" w:firstLine="480"/>
        <w:rPr>
          <w:lang w:eastAsia="zh-CN"/>
        </w:rPr>
      </w:pPr>
      <w:r w:rsidRPr="00C22EF1">
        <w:rPr>
          <w:rFonts w:hint="eastAsia"/>
          <w:lang w:eastAsia="zh-CN"/>
        </w:rPr>
        <w:t>韩国增强卫星系统（</w:t>
      </w:r>
      <w:r w:rsidRPr="00C22EF1">
        <w:rPr>
          <w:rFonts w:hint="eastAsia"/>
          <w:lang w:eastAsia="zh-CN"/>
        </w:rPr>
        <w:t>KASS</w:t>
      </w:r>
      <w:r w:rsidRPr="00C22EF1">
        <w:rPr>
          <w:rFonts w:hint="eastAsia"/>
          <w:lang w:eastAsia="zh-CN"/>
        </w:rPr>
        <w:t>）主要用于航空应用，将于</w:t>
      </w:r>
      <w:r w:rsidRPr="00C22EF1">
        <w:rPr>
          <w:rFonts w:hint="eastAsia"/>
          <w:lang w:eastAsia="zh-CN"/>
        </w:rPr>
        <w:t>2022</w:t>
      </w:r>
      <w:r w:rsidRPr="00C22EF1">
        <w:rPr>
          <w:rFonts w:hint="eastAsia"/>
          <w:lang w:eastAsia="zh-CN"/>
        </w:rPr>
        <w:t>年左右由韩国卫星实施。</w:t>
      </w:r>
    </w:p>
    <w:p w14:paraId="2A7A8135" w14:textId="77777777" w:rsidR="00493E11" w:rsidRPr="00C22EF1" w:rsidRDefault="00493E11" w:rsidP="006243DE">
      <w:pPr>
        <w:keepNext/>
        <w:keepLines/>
        <w:ind w:firstLineChars="200" w:firstLine="480"/>
        <w:rPr>
          <w:lang w:eastAsia="zh-CN"/>
        </w:rPr>
      </w:pPr>
      <w:bookmarkStart w:id="1922" w:name="_Toc461539467"/>
      <w:bookmarkStart w:id="1923" w:name="_Toc461539628"/>
      <w:bookmarkStart w:id="1924" w:name="_Toc461539794"/>
      <w:bookmarkStart w:id="1925" w:name="_Toc461539918"/>
      <w:bookmarkStart w:id="1926" w:name="_Toc461540042"/>
      <w:bookmarkStart w:id="1927" w:name="_Toc461540166"/>
      <w:bookmarkStart w:id="1928" w:name="_Toc461540290"/>
      <w:bookmarkStart w:id="1929" w:name="_Toc461540414"/>
      <w:bookmarkStart w:id="1930" w:name="_Toc461540538"/>
      <w:bookmarkStart w:id="1931" w:name="_Toc461541393"/>
      <w:bookmarkStart w:id="1932" w:name="_Toc461606277"/>
      <w:bookmarkStart w:id="1933" w:name="_Toc482001305"/>
      <w:bookmarkStart w:id="1934" w:name="_Toc495943676"/>
      <w:bookmarkStart w:id="1935" w:name="_Toc495943835"/>
      <w:bookmarkStart w:id="1936" w:name="_Toc495943994"/>
      <w:bookmarkStart w:id="1937" w:name="_Toc495944153"/>
      <w:bookmarkStart w:id="1938" w:name="_Toc495944312"/>
      <w:bookmarkStart w:id="1939" w:name="_Toc495944471"/>
      <w:bookmarkStart w:id="1940" w:name="_Toc495944630"/>
      <w:bookmarkStart w:id="1941" w:name="_Toc495944789"/>
      <w:r w:rsidRPr="00C22EF1">
        <w:rPr>
          <w:rFonts w:hint="eastAsia"/>
          <w:lang w:eastAsia="zh-CN"/>
        </w:rPr>
        <w:t>KASS</w:t>
      </w:r>
      <w:r w:rsidRPr="00C22EF1">
        <w:rPr>
          <w:rFonts w:hint="eastAsia"/>
          <w:lang w:eastAsia="zh-CN"/>
        </w:rPr>
        <w:t>将为</w:t>
      </w:r>
      <w:r w:rsidRPr="00C22EF1">
        <w:rPr>
          <w:rFonts w:hint="eastAsia"/>
          <w:lang w:eastAsia="zh-CN"/>
        </w:rPr>
        <w:t>GPS</w:t>
      </w:r>
      <w:r w:rsidRPr="00C22EF1">
        <w:rPr>
          <w:rFonts w:hint="eastAsia"/>
          <w:lang w:eastAsia="zh-CN"/>
        </w:rPr>
        <w:t>增强信号（</w:t>
      </w:r>
      <w:r w:rsidRPr="00C22EF1">
        <w:rPr>
          <w:rFonts w:hint="eastAsia"/>
          <w:lang w:eastAsia="zh-CN"/>
        </w:rPr>
        <w:t>RNSS</w:t>
      </w:r>
      <w:r w:rsidRPr="00C22EF1">
        <w:rPr>
          <w:rFonts w:hint="eastAsia"/>
          <w:lang w:eastAsia="zh-CN"/>
        </w:rPr>
        <w:t>信号）传输两个载波。这些信号包括测距信息、</w:t>
      </w:r>
      <w:r w:rsidRPr="00C22EF1">
        <w:rPr>
          <w:lang w:val="en-GB" w:eastAsia="zh-CN"/>
        </w:rPr>
        <w:t>GPS</w:t>
      </w:r>
      <w:r w:rsidRPr="00C22EF1">
        <w:rPr>
          <w:rFonts w:hint="eastAsia"/>
          <w:lang w:eastAsia="zh-CN"/>
        </w:rPr>
        <w:t>卫星状态、基本差分校正（</w:t>
      </w:r>
      <w:r w:rsidRPr="00C22EF1">
        <w:rPr>
          <w:rFonts w:hint="eastAsia"/>
          <w:lang w:eastAsia="zh-CN"/>
        </w:rPr>
        <w:t>GPS</w:t>
      </w:r>
      <w:r w:rsidRPr="00C22EF1">
        <w:rPr>
          <w:rFonts w:hint="eastAsia"/>
          <w:lang w:eastAsia="zh-CN"/>
        </w:rPr>
        <w:t>卫星星历和时钟校正）和精确差分校正（电离层校正）。</w:t>
      </w:r>
    </w:p>
    <w:p w14:paraId="38BB9330" w14:textId="77777777" w:rsidR="00493E11" w:rsidRPr="00C22EF1" w:rsidRDefault="00493E11" w:rsidP="00493E11">
      <w:pPr>
        <w:pStyle w:val="Heading2"/>
        <w:rPr>
          <w:lang w:val="en-GB" w:eastAsia="zh-CN"/>
        </w:rPr>
      </w:pPr>
      <w:bookmarkStart w:id="1942" w:name="_Toc182921329"/>
      <w:r w:rsidRPr="00C22EF1">
        <w:rPr>
          <w:lang w:val="en-GB" w:eastAsia="zh-CN"/>
        </w:rPr>
        <w:t>1.1</w:t>
      </w:r>
      <w:r w:rsidRPr="00C22EF1">
        <w:rPr>
          <w:lang w:val="en-GB" w:eastAsia="zh-CN"/>
        </w:rPr>
        <w:tab/>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r w:rsidRPr="00C22EF1">
        <w:rPr>
          <w:rFonts w:hint="eastAsia"/>
          <w:lang w:val="en-GB" w:eastAsia="zh-CN"/>
        </w:rPr>
        <w:t>频率和极化计划</w:t>
      </w:r>
      <w:bookmarkEnd w:id="1942"/>
    </w:p>
    <w:p w14:paraId="0F0A767A" w14:textId="77777777" w:rsidR="00493E11" w:rsidRPr="00C22EF1" w:rsidRDefault="00493E11" w:rsidP="00493E11">
      <w:pPr>
        <w:ind w:firstLineChars="200" w:firstLine="476"/>
        <w:rPr>
          <w:spacing w:val="-2"/>
          <w:lang w:val="en-GB" w:eastAsia="zh-CN"/>
        </w:rPr>
      </w:pPr>
      <w:r w:rsidRPr="00C22EF1">
        <w:rPr>
          <w:spacing w:val="-2"/>
          <w:lang w:val="en-GB" w:eastAsia="zh-CN"/>
        </w:rPr>
        <w:t>KASS</w:t>
      </w:r>
      <w:r w:rsidRPr="00C22EF1">
        <w:rPr>
          <w:rFonts w:hint="eastAsia"/>
          <w:spacing w:val="-2"/>
          <w:lang w:val="en-GB" w:eastAsia="zh-CN"/>
        </w:rPr>
        <w:t>的频率要求分别基于以</w:t>
      </w:r>
      <w:r w:rsidRPr="00C22EF1">
        <w:rPr>
          <w:spacing w:val="-2"/>
          <w:lang w:val="en-GB" w:eastAsia="zh-CN"/>
        </w:rPr>
        <w:t>1 575.42 MHz</w:t>
      </w:r>
      <w:r w:rsidRPr="00C22EF1">
        <w:rPr>
          <w:rFonts w:hint="eastAsia"/>
          <w:spacing w:val="-2"/>
          <w:lang w:val="en-GB" w:eastAsia="zh-CN"/>
        </w:rPr>
        <w:t>和</w:t>
      </w:r>
      <w:r w:rsidRPr="00C22EF1">
        <w:rPr>
          <w:spacing w:val="-2"/>
          <w:lang w:val="en-GB" w:eastAsia="zh-CN"/>
        </w:rPr>
        <w:t>1 176.45 MHz</w:t>
      </w:r>
      <w:r w:rsidRPr="00C22EF1">
        <w:rPr>
          <w:rFonts w:hint="eastAsia"/>
          <w:spacing w:val="-2"/>
          <w:lang w:val="en-GB" w:eastAsia="zh-CN"/>
        </w:rPr>
        <w:t>为中心的</w:t>
      </w:r>
      <w:r w:rsidRPr="00C22EF1">
        <w:rPr>
          <w:rFonts w:hint="eastAsia"/>
          <w:spacing w:val="-2"/>
          <w:lang w:val="en-GB" w:eastAsia="zh-CN"/>
        </w:rPr>
        <w:t>GPS L1</w:t>
      </w:r>
      <w:r w:rsidRPr="00C22EF1">
        <w:rPr>
          <w:rFonts w:hint="eastAsia"/>
          <w:spacing w:val="-2"/>
          <w:lang w:val="en-GB" w:eastAsia="zh-CN"/>
        </w:rPr>
        <w:t>和</w:t>
      </w:r>
      <w:r w:rsidRPr="00C22EF1">
        <w:rPr>
          <w:rFonts w:hint="eastAsia"/>
          <w:spacing w:val="-2"/>
          <w:lang w:val="en-GB" w:eastAsia="zh-CN"/>
        </w:rPr>
        <w:t>GPS L5</w:t>
      </w:r>
      <w:r w:rsidRPr="00C22EF1">
        <w:rPr>
          <w:rFonts w:hint="eastAsia"/>
          <w:spacing w:val="-2"/>
          <w:lang w:val="en-GB" w:eastAsia="zh-CN"/>
        </w:rPr>
        <w:t>信道。</w:t>
      </w:r>
    </w:p>
    <w:p w14:paraId="1F6FD83A" w14:textId="77777777" w:rsidR="00493E11" w:rsidRPr="00C22EF1" w:rsidRDefault="00493E11" w:rsidP="00493E11">
      <w:pPr>
        <w:ind w:firstLineChars="200" w:firstLine="476"/>
        <w:rPr>
          <w:spacing w:val="-2"/>
          <w:lang w:val="en-GB" w:eastAsia="zh-CN"/>
        </w:rPr>
      </w:pPr>
      <w:r w:rsidRPr="00C22EF1">
        <w:rPr>
          <w:spacing w:val="-2"/>
          <w:lang w:val="en-GB" w:eastAsia="zh-CN"/>
        </w:rPr>
        <w:t>KASS RNSS</w:t>
      </w:r>
      <w:r w:rsidRPr="00C22EF1">
        <w:rPr>
          <w:rFonts w:hint="eastAsia"/>
          <w:spacing w:val="-2"/>
          <w:lang w:val="en-GB" w:eastAsia="zh-CN"/>
        </w:rPr>
        <w:t>功能要求在从地面段到空间部分的上行链路中使用馈线链路频率。</w:t>
      </w:r>
      <w:r w:rsidRPr="00C22EF1">
        <w:rPr>
          <w:rFonts w:hint="eastAsia"/>
          <w:spacing w:val="-2"/>
          <w:lang w:val="en-GB" w:eastAsia="zh-CN"/>
        </w:rPr>
        <w:t>C</w:t>
      </w:r>
      <w:r w:rsidRPr="00C22EF1">
        <w:rPr>
          <w:rFonts w:hint="eastAsia"/>
          <w:spacing w:val="-2"/>
          <w:lang w:val="en-GB" w:eastAsia="zh-CN"/>
        </w:rPr>
        <w:t>波段和</w:t>
      </w:r>
      <w:r w:rsidRPr="00C22EF1">
        <w:rPr>
          <w:rFonts w:hint="eastAsia"/>
          <w:spacing w:val="-2"/>
          <w:lang w:val="en-GB" w:eastAsia="zh-CN"/>
        </w:rPr>
        <w:t>Ku</w:t>
      </w:r>
      <w:r w:rsidRPr="00C22EF1">
        <w:rPr>
          <w:rFonts w:hint="eastAsia"/>
          <w:spacing w:val="-2"/>
          <w:lang w:val="en-GB" w:eastAsia="zh-CN"/>
        </w:rPr>
        <w:t>波段将分别用于国外商业运行卫星和韩国卫星的馈线链路。</w:t>
      </w:r>
    </w:p>
    <w:p w14:paraId="20C6DB80" w14:textId="7BCE9274" w:rsidR="00493E11" w:rsidRPr="00C22EF1" w:rsidRDefault="00493E11" w:rsidP="00493E11">
      <w:pPr>
        <w:ind w:firstLineChars="200" w:firstLine="476"/>
        <w:rPr>
          <w:spacing w:val="-2"/>
          <w:lang w:val="en-GB" w:eastAsia="zh-CN"/>
        </w:rPr>
      </w:pPr>
      <w:r w:rsidRPr="00C22EF1">
        <w:rPr>
          <w:rFonts w:hint="eastAsia"/>
          <w:spacing w:val="-2"/>
          <w:lang w:val="en-GB" w:eastAsia="zh-CN"/>
        </w:rPr>
        <w:t>KASS</w:t>
      </w:r>
      <w:r w:rsidRPr="00C22EF1">
        <w:rPr>
          <w:rFonts w:hint="eastAsia"/>
          <w:spacing w:val="-2"/>
          <w:lang w:val="en-GB" w:eastAsia="zh-CN"/>
        </w:rPr>
        <w:t>载波的频率和极化类型如表</w:t>
      </w:r>
      <w:r w:rsidR="00280F48">
        <w:rPr>
          <w:rFonts w:hint="eastAsia"/>
          <w:spacing w:val="-2"/>
          <w:lang w:val="en-GB" w:eastAsia="zh-CN"/>
        </w:rPr>
        <w:t>29</w:t>
      </w:r>
      <w:r w:rsidRPr="00C22EF1">
        <w:rPr>
          <w:rFonts w:hint="eastAsia"/>
          <w:spacing w:val="-2"/>
          <w:lang w:val="en-GB" w:eastAsia="zh-CN"/>
        </w:rPr>
        <w:t>所示。</w:t>
      </w:r>
    </w:p>
    <w:p w14:paraId="07DF7A58" w14:textId="5670B713" w:rsidR="00493E11" w:rsidRPr="00C22EF1" w:rsidRDefault="00493E11" w:rsidP="00493E11">
      <w:pPr>
        <w:pStyle w:val="TableNo"/>
        <w:rPr>
          <w:lang w:val="en-GB" w:eastAsia="zh-CN"/>
        </w:rPr>
      </w:pPr>
      <w:r w:rsidRPr="00C22EF1">
        <w:rPr>
          <w:rFonts w:hint="eastAsia"/>
          <w:lang w:val="en-GB" w:eastAsia="zh-CN"/>
        </w:rPr>
        <w:t>表</w:t>
      </w:r>
      <w:r w:rsidR="00280F48">
        <w:rPr>
          <w:rFonts w:hint="eastAsia"/>
          <w:lang w:val="en-GB" w:eastAsia="zh-CN"/>
        </w:rPr>
        <w:t>29</w:t>
      </w:r>
    </w:p>
    <w:p w14:paraId="23654854" w14:textId="77777777" w:rsidR="00493E11" w:rsidRPr="00C22EF1" w:rsidRDefault="00493E11" w:rsidP="00493E11">
      <w:pPr>
        <w:pStyle w:val="Tabletitle"/>
        <w:rPr>
          <w:lang w:val="en-GB" w:eastAsia="zh-CN"/>
        </w:rPr>
      </w:pPr>
      <w:r w:rsidRPr="00C22EF1">
        <w:rPr>
          <w:rFonts w:hint="eastAsia"/>
          <w:lang w:val="en-GB" w:eastAsia="zh-CN"/>
        </w:rPr>
        <w:t>KASS</w:t>
      </w:r>
      <w:r w:rsidRPr="00C22EF1">
        <w:rPr>
          <w:rFonts w:hint="eastAsia"/>
          <w:lang w:val="en-GB" w:eastAsia="zh-CN"/>
        </w:rPr>
        <w:t>载波的频率和极化类型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11"/>
        <w:gridCol w:w="2416"/>
        <w:gridCol w:w="2413"/>
      </w:tblGrid>
      <w:tr w:rsidR="00493E11" w:rsidRPr="00C22EF1" w14:paraId="6DBA7C3E" w14:textId="77777777" w:rsidTr="006243DE">
        <w:trPr>
          <w:trHeight w:val="319"/>
        </w:trPr>
        <w:tc>
          <w:tcPr>
            <w:tcW w:w="2398" w:type="dxa"/>
            <w:shd w:val="clear" w:color="auto" w:fill="auto"/>
            <w:vAlign w:val="center"/>
          </w:tcPr>
          <w:p w14:paraId="7F94877E" w14:textId="77777777" w:rsidR="00493E11" w:rsidRPr="00C22EF1" w:rsidRDefault="00493E11" w:rsidP="009F187D">
            <w:pPr>
              <w:pStyle w:val="Tablehead"/>
              <w:tabs>
                <w:tab w:val="left" w:pos="794"/>
                <w:tab w:val="left" w:pos="1191"/>
                <w:tab w:val="left" w:pos="1588"/>
              </w:tabs>
              <w:spacing w:before="60" w:after="60"/>
            </w:pPr>
            <w:proofErr w:type="spellStart"/>
            <w:r w:rsidRPr="00C22EF1">
              <w:rPr>
                <w:rFonts w:hint="eastAsia"/>
                <w:lang w:val="en-GB"/>
              </w:rPr>
              <w:t>载波</w:t>
            </w:r>
            <w:proofErr w:type="spellEnd"/>
          </w:p>
        </w:tc>
        <w:tc>
          <w:tcPr>
            <w:tcW w:w="2408" w:type="dxa"/>
            <w:shd w:val="clear" w:color="auto" w:fill="auto"/>
            <w:vAlign w:val="center"/>
          </w:tcPr>
          <w:p w14:paraId="001EE9D5" w14:textId="32DC93D7" w:rsidR="00493E11" w:rsidRPr="00C22EF1" w:rsidRDefault="00493E11" w:rsidP="009F187D">
            <w:pPr>
              <w:pStyle w:val="Tablehead"/>
              <w:tabs>
                <w:tab w:val="left" w:pos="794"/>
                <w:tab w:val="left" w:pos="1191"/>
                <w:tab w:val="left" w:pos="1588"/>
              </w:tabs>
              <w:spacing w:before="60" w:after="60"/>
            </w:pPr>
            <w:proofErr w:type="spellStart"/>
            <w:r w:rsidRPr="00C22EF1">
              <w:rPr>
                <w:rFonts w:hint="eastAsia"/>
                <w:lang w:val="en-GB"/>
              </w:rPr>
              <w:t>频率</w:t>
            </w:r>
            <w:proofErr w:type="spellEnd"/>
            <w:r w:rsidR="00B1638D">
              <w:rPr>
                <w:lang w:val="en-GB" w:eastAsia="zh-CN"/>
              </w:rPr>
              <w:br/>
            </w:r>
            <w:r w:rsidRPr="00C22EF1">
              <w:rPr>
                <w:rFonts w:hint="eastAsia"/>
                <w:lang w:eastAsia="zh-CN"/>
              </w:rPr>
              <w:t>（</w:t>
            </w:r>
            <w:r w:rsidRPr="00C22EF1">
              <w:t>MHz</w:t>
            </w:r>
            <w:r w:rsidRPr="00C22EF1">
              <w:rPr>
                <w:rFonts w:hint="eastAsia"/>
                <w:lang w:eastAsia="zh-CN"/>
              </w:rPr>
              <w:t>）</w:t>
            </w:r>
          </w:p>
        </w:tc>
        <w:tc>
          <w:tcPr>
            <w:tcW w:w="2413" w:type="dxa"/>
            <w:shd w:val="clear" w:color="auto" w:fill="auto"/>
            <w:vAlign w:val="center"/>
          </w:tcPr>
          <w:p w14:paraId="3CFD4A00" w14:textId="77777777" w:rsidR="00493E11" w:rsidRPr="00C22EF1" w:rsidRDefault="00493E11" w:rsidP="009F187D">
            <w:pPr>
              <w:pStyle w:val="Tablehead"/>
              <w:tabs>
                <w:tab w:val="left" w:pos="794"/>
                <w:tab w:val="left" w:pos="1191"/>
                <w:tab w:val="left" w:pos="1588"/>
              </w:tabs>
              <w:spacing w:before="60" w:after="60"/>
            </w:pPr>
            <w:proofErr w:type="spellStart"/>
            <w:r w:rsidRPr="00C22EF1">
              <w:rPr>
                <w:rFonts w:hint="eastAsia"/>
                <w:lang w:val="en-GB"/>
              </w:rPr>
              <w:t>极化类型</w:t>
            </w:r>
            <w:proofErr w:type="spellEnd"/>
          </w:p>
        </w:tc>
        <w:tc>
          <w:tcPr>
            <w:tcW w:w="2410" w:type="dxa"/>
            <w:shd w:val="clear" w:color="auto" w:fill="auto"/>
            <w:vAlign w:val="center"/>
          </w:tcPr>
          <w:p w14:paraId="5C0CAFA0" w14:textId="50DC6A08" w:rsidR="00493E11" w:rsidRPr="00C22EF1" w:rsidRDefault="00493E11" w:rsidP="009F187D">
            <w:pPr>
              <w:pStyle w:val="Tablehead"/>
              <w:tabs>
                <w:tab w:val="left" w:pos="794"/>
                <w:tab w:val="left" w:pos="1191"/>
                <w:tab w:val="left" w:pos="1588"/>
              </w:tabs>
              <w:spacing w:before="60" w:after="60"/>
            </w:pPr>
            <w:r w:rsidRPr="00C22EF1">
              <w:rPr>
                <w:rFonts w:hint="eastAsia"/>
                <w:lang w:eastAsia="zh-CN"/>
              </w:rPr>
              <w:t>带宽</w:t>
            </w:r>
            <w:r w:rsidR="00B1638D">
              <w:rPr>
                <w:lang w:eastAsia="zh-CN"/>
              </w:rPr>
              <w:br/>
            </w:r>
            <w:r w:rsidRPr="00C22EF1">
              <w:rPr>
                <w:rFonts w:hint="eastAsia"/>
                <w:lang w:eastAsia="zh-CN"/>
              </w:rPr>
              <w:t>（</w:t>
            </w:r>
            <w:r w:rsidRPr="00C22EF1">
              <w:t>MHz</w:t>
            </w:r>
            <w:r w:rsidRPr="00C22EF1">
              <w:rPr>
                <w:rFonts w:hint="eastAsia"/>
                <w:lang w:eastAsia="zh-CN"/>
              </w:rPr>
              <w:t>）</w:t>
            </w:r>
          </w:p>
        </w:tc>
      </w:tr>
      <w:tr w:rsidR="00493E11" w:rsidRPr="00C22EF1" w14:paraId="61778581" w14:textId="77777777" w:rsidTr="006243DE">
        <w:trPr>
          <w:trHeight w:val="319"/>
        </w:trPr>
        <w:tc>
          <w:tcPr>
            <w:tcW w:w="2398" w:type="dxa"/>
            <w:shd w:val="clear" w:color="auto" w:fill="auto"/>
            <w:vAlign w:val="center"/>
          </w:tcPr>
          <w:p w14:paraId="263D3EAD"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L1</w:t>
            </w:r>
          </w:p>
        </w:tc>
        <w:tc>
          <w:tcPr>
            <w:tcW w:w="2408" w:type="dxa"/>
            <w:shd w:val="clear" w:color="auto" w:fill="auto"/>
            <w:vAlign w:val="center"/>
          </w:tcPr>
          <w:p w14:paraId="169A38E9"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1 575.42</w:t>
            </w:r>
          </w:p>
        </w:tc>
        <w:tc>
          <w:tcPr>
            <w:tcW w:w="2413" w:type="dxa"/>
            <w:shd w:val="clear" w:color="auto" w:fill="auto"/>
            <w:vAlign w:val="center"/>
          </w:tcPr>
          <w:p w14:paraId="3585EFC1"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RHCP</w:t>
            </w:r>
          </w:p>
        </w:tc>
        <w:tc>
          <w:tcPr>
            <w:tcW w:w="2410" w:type="dxa"/>
            <w:shd w:val="clear" w:color="auto" w:fill="auto"/>
            <w:vAlign w:val="center"/>
          </w:tcPr>
          <w:p w14:paraId="6E4B7FEC" w14:textId="77777777" w:rsidR="00493E11" w:rsidRPr="00C22EF1" w:rsidRDefault="00493E11" w:rsidP="009F187D">
            <w:pPr>
              <w:pStyle w:val="Tabletext"/>
              <w:tabs>
                <w:tab w:val="left" w:pos="794"/>
                <w:tab w:val="left" w:pos="1191"/>
                <w:tab w:val="left" w:pos="1588"/>
              </w:tabs>
              <w:jc w:val="center"/>
              <w:rPr>
                <w:lang w:eastAsia="ko-KR"/>
              </w:rPr>
            </w:pPr>
            <w:r w:rsidRPr="00C22EF1">
              <w:rPr>
                <w:rFonts w:hint="eastAsia"/>
                <w:lang w:eastAsia="zh-CN"/>
              </w:rPr>
              <w:t>2</w:t>
            </w:r>
            <w:r w:rsidRPr="00C22EF1">
              <w:rPr>
                <w:lang w:eastAsia="ko-KR"/>
              </w:rPr>
              <w:t>4</w:t>
            </w:r>
          </w:p>
        </w:tc>
      </w:tr>
      <w:tr w:rsidR="00493E11" w:rsidRPr="00C22EF1" w14:paraId="2F2C847D" w14:textId="77777777" w:rsidTr="006243DE">
        <w:trPr>
          <w:trHeight w:val="319"/>
        </w:trPr>
        <w:tc>
          <w:tcPr>
            <w:tcW w:w="2398" w:type="dxa"/>
            <w:shd w:val="clear" w:color="auto" w:fill="auto"/>
            <w:vAlign w:val="center"/>
          </w:tcPr>
          <w:p w14:paraId="4149A0F9"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L5</w:t>
            </w:r>
          </w:p>
        </w:tc>
        <w:tc>
          <w:tcPr>
            <w:tcW w:w="2408" w:type="dxa"/>
            <w:shd w:val="clear" w:color="auto" w:fill="auto"/>
            <w:vAlign w:val="center"/>
          </w:tcPr>
          <w:p w14:paraId="40B134A4"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1 176.45</w:t>
            </w:r>
          </w:p>
        </w:tc>
        <w:tc>
          <w:tcPr>
            <w:tcW w:w="2413" w:type="dxa"/>
            <w:shd w:val="clear" w:color="auto" w:fill="auto"/>
            <w:vAlign w:val="center"/>
          </w:tcPr>
          <w:p w14:paraId="693D5CA7"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RHCP</w:t>
            </w:r>
          </w:p>
        </w:tc>
        <w:tc>
          <w:tcPr>
            <w:tcW w:w="2410" w:type="dxa"/>
            <w:shd w:val="clear" w:color="auto" w:fill="auto"/>
            <w:vAlign w:val="center"/>
          </w:tcPr>
          <w:p w14:paraId="72187424" w14:textId="77777777" w:rsidR="00493E11" w:rsidRPr="00C22EF1" w:rsidRDefault="00493E11" w:rsidP="009F187D">
            <w:pPr>
              <w:pStyle w:val="Tabletext"/>
              <w:tabs>
                <w:tab w:val="left" w:pos="794"/>
                <w:tab w:val="left" w:pos="1191"/>
                <w:tab w:val="left" w:pos="1588"/>
              </w:tabs>
              <w:jc w:val="center"/>
              <w:rPr>
                <w:lang w:eastAsia="ko-KR"/>
              </w:rPr>
            </w:pPr>
            <w:r w:rsidRPr="00C22EF1">
              <w:rPr>
                <w:lang w:eastAsia="ko-KR"/>
              </w:rPr>
              <w:t>2</w:t>
            </w:r>
            <w:r w:rsidRPr="00C22EF1">
              <w:rPr>
                <w:rFonts w:hint="eastAsia"/>
                <w:lang w:eastAsia="zh-CN"/>
              </w:rPr>
              <w:t>4</w:t>
            </w:r>
          </w:p>
        </w:tc>
      </w:tr>
    </w:tbl>
    <w:p w14:paraId="59E3692E" w14:textId="77777777" w:rsidR="00493E11" w:rsidRPr="00C22EF1" w:rsidRDefault="00493E11" w:rsidP="00493E11">
      <w:pPr>
        <w:pStyle w:val="Heading1"/>
      </w:pPr>
      <w:bookmarkStart w:id="1943" w:name="_Toc461539468"/>
      <w:bookmarkStart w:id="1944" w:name="_Toc461539629"/>
      <w:bookmarkStart w:id="1945" w:name="_Toc461539795"/>
      <w:bookmarkStart w:id="1946" w:name="_Toc461539919"/>
      <w:bookmarkStart w:id="1947" w:name="_Toc461540043"/>
      <w:bookmarkStart w:id="1948" w:name="_Toc461540167"/>
      <w:bookmarkStart w:id="1949" w:name="_Toc461540291"/>
      <w:bookmarkStart w:id="1950" w:name="_Toc461540415"/>
      <w:bookmarkStart w:id="1951" w:name="_Toc461540539"/>
      <w:bookmarkStart w:id="1952" w:name="_Toc461541394"/>
      <w:bookmarkStart w:id="1953" w:name="_Toc461606278"/>
      <w:bookmarkStart w:id="1954" w:name="_Toc482001306"/>
      <w:bookmarkStart w:id="1955" w:name="_Toc495943677"/>
      <w:bookmarkStart w:id="1956" w:name="_Toc495943836"/>
      <w:bookmarkStart w:id="1957" w:name="_Toc495943995"/>
      <w:bookmarkStart w:id="1958" w:name="_Toc495944154"/>
      <w:bookmarkStart w:id="1959" w:name="_Toc495944313"/>
      <w:bookmarkStart w:id="1960" w:name="_Toc495944472"/>
      <w:bookmarkStart w:id="1961" w:name="_Toc495944631"/>
      <w:bookmarkStart w:id="1962" w:name="_Toc495944790"/>
      <w:bookmarkStart w:id="1963" w:name="_Toc182921330"/>
      <w:r w:rsidRPr="00C22EF1">
        <w:lastRenderedPageBreak/>
        <w:t>2</w:t>
      </w:r>
      <w:r w:rsidRPr="00C22EF1">
        <w:tab/>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roofErr w:type="spellStart"/>
      <w:r w:rsidRPr="00C22EF1">
        <w:rPr>
          <w:rFonts w:hint="eastAsia"/>
        </w:rPr>
        <w:t>系统概述</w:t>
      </w:r>
      <w:bookmarkEnd w:id="1963"/>
      <w:proofErr w:type="spellEnd"/>
    </w:p>
    <w:p w14:paraId="0446E547" w14:textId="77777777" w:rsidR="00493E11" w:rsidRPr="00C22EF1" w:rsidRDefault="00493E11" w:rsidP="00493E11">
      <w:pPr>
        <w:widowControl w:val="0"/>
        <w:snapToGrid w:val="0"/>
        <w:ind w:firstLineChars="200" w:firstLine="480"/>
        <w:rPr>
          <w:lang w:val="en-GB" w:eastAsia="zh-CN"/>
        </w:rPr>
      </w:pPr>
      <w:r w:rsidRPr="00C22EF1">
        <w:rPr>
          <w:rFonts w:hint="eastAsia"/>
          <w:lang w:val="en-GB" w:eastAsia="ko-KR"/>
        </w:rPr>
        <w:t>KASS</w:t>
      </w:r>
      <w:r w:rsidRPr="00C22EF1">
        <w:rPr>
          <w:rFonts w:hint="eastAsia"/>
          <w:lang w:val="en-GB" w:eastAsia="ko-KR"/>
        </w:rPr>
        <w:t>的空间电台将</w:t>
      </w:r>
      <w:r w:rsidRPr="00C22EF1">
        <w:rPr>
          <w:rFonts w:hint="eastAsia"/>
          <w:lang w:val="en-GB" w:eastAsia="ko-KR"/>
        </w:rPr>
        <w:t>GPS</w:t>
      </w:r>
      <w:r w:rsidRPr="00C22EF1">
        <w:rPr>
          <w:rFonts w:hint="eastAsia"/>
          <w:lang w:val="en-GB" w:eastAsia="ko-KR"/>
        </w:rPr>
        <w:t>增强信息广播给朝鲜半岛上或附近任何地方的装备合适的</w:t>
      </w:r>
    </w:p>
    <w:p w14:paraId="2ED686EC" w14:textId="77777777" w:rsidR="00493E11" w:rsidRPr="00C22EF1" w:rsidRDefault="00493E11" w:rsidP="00493E11">
      <w:pPr>
        <w:widowControl w:val="0"/>
        <w:snapToGrid w:val="0"/>
        <w:rPr>
          <w:lang w:val="en-GB" w:eastAsia="ko-KR"/>
        </w:rPr>
      </w:pPr>
      <w:r w:rsidRPr="00C22EF1">
        <w:rPr>
          <w:rFonts w:hint="eastAsia"/>
          <w:lang w:val="en-GB" w:eastAsia="ko-KR"/>
        </w:rPr>
        <w:t>用户。</w:t>
      </w:r>
    </w:p>
    <w:p w14:paraId="7702D310" w14:textId="77777777" w:rsidR="00493E11" w:rsidRPr="00C22EF1" w:rsidRDefault="00493E11" w:rsidP="00493E11">
      <w:pPr>
        <w:widowControl w:val="0"/>
        <w:snapToGrid w:val="0"/>
        <w:ind w:firstLineChars="200" w:firstLine="480"/>
        <w:rPr>
          <w:lang w:val="en-GB" w:eastAsia="ko-KR"/>
        </w:rPr>
      </w:pPr>
      <w:r w:rsidRPr="00C22EF1">
        <w:rPr>
          <w:lang w:val="en-US" w:eastAsia="zh-CN"/>
        </w:rPr>
        <w:t>KASS</w:t>
      </w:r>
      <w:r w:rsidRPr="00C22EF1">
        <w:rPr>
          <w:rFonts w:hint="eastAsia"/>
          <w:lang w:val="en-US" w:eastAsia="zh-CN"/>
        </w:rPr>
        <w:t>用户设备在以笛卡尔为中心的地球固定</w:t>
      </w:r>
      <w:r w:rsidRPr="00C22EF1">
        <w:rPr>
          <w:rFonts w:hint="eastAsia"/>
          <w:lang w:val="en-GB" w:eastAsia="ko-KR"/>
        </w:rPr>
        <w:t>（</w:t>
      </w:r>
      <w:r w:rsidRPr="00C22EF1">
        <w:rPr>
          <w:rFonts w:hint="eastAsia"/>
          <w:lang w:val="en-GB" w:eastAsia="ko-KR"/>
        </w:rPr>
        <w:t>ECEF</w:t>
      </w:r>
      <w:r w:rsidRPr="00C22EF1">
        <w:rPr>
          <w:rFonts w:hint="eastAsia"/>
          <w:lang w:val="en-GB" w:eastAsia="ko-KR"/>
        </w:rPr>
        <w:t>）</w:t>
      </w:r>
      <w:r w:rsidRPr="00C22EF1">
        <w:rPr>
          <w:lang w:val="en-GB" w:eastAsia="zh-CN"/>
        </w:rPr>
        <w:t>WGS-84</w:t>
      </w:r>
      <w:r w:rsidRPr="00C22EF1">
        <w:rPr>
          <w:rFonts w:hint="eastAsia"/>
          <w:lang w:val="en-GB" w:eastAsia="zh-CN"/>
        </w:rPr>
        <w:t>坐标系中测量</w:t>
      </w:r>
      <w:r w:rsidRPr="00C22EF1">
        <w:rPr>
          <w:lang w:val="en-US" w:eastAsia="zh-CN"/>
        </w:rPr>
        <w:t>GPS</w:t>
      </w:r>
      <w:r w:rsidRPr="00C22EF1">
        <w:rPr>
          <w:rFonts w:hint="eastAsia"/>
          <w:lang w:val="en-US" w:eastAsia="zh-CN"/>
        </w:rPr>
        <w:t>三维用户位置，并使用</w:t>
      </w:r>
      <w:r w:rsidRPr="00C22EF1">
        <w:rPr>
          <w:rFonts w:hint="eastAsia"/>
          <w:lang w:val="en-GB" w:eastAsia="ko-KR"/>
        </w:rPr>
        <w:t>KASS</w:t>
      </w:r>
      <w:r w:rsidRPr="00C22EF1">
        <w:rPr>
          <w:rFonts w:hint="eastAsia"/>
          <w:lang w:val="en-GB" w:eastAsia="ko-KR"/>
        </w:rPr>
        <w:t>参考电台（</w:t>
      </w:r>
      <w:r w:rsidRPr="00C22EF1">
        <w:rPr>
          <w:rFonts w:hint="eastAsia"/>
          <w:lang w:val="en-GB" w:eastAsia="ko-KR"/>
        </w:rPr>
        <w:t>KRS</w:t>
      </w:r>
      <w:r w:rsidRPr="00C22EF1">
        <w:rPr>
          <w:rFonts w:hint="eastAsia"/>
          <w:lang w:val="en-GB" w:eastAsia="ko-KR"/>
        </w:rPr>
        <w:t>）</w:t>
      </w:r>
      <w:r w:rsidRPr="00C22EF1">
        <w:rPr>
          <w:rFonts w:hint="eastAsia"/>
          <w:lang w:val="en-GB" w:eastAsia="zh-CN"/>
        </w:rPr>
        <w:t>实时接收的</w:t>
      </w:r>
      <w:r w:rsidRPr="00C22EF1">
        <w:rPr>
          <w:lang w:val="en-US" w:eastAsia="zh-CN"/>
        </w:rPr>
        <w:t>GPS</w:t>
      </w:r>
      <w:r w:rsidRPr="00C22EF1">
        <w:rPr>
          <w:rFonts w:hint="eastAsia"/>
          <w:lang w:val="en-US" w:eastAsia="zh-CN"/>
        </w:rPr>
        <w:t>数据获取</w:t>
      </w:r>
      <w:r w:rsidRPr="00C22EF1">
        <w:rPr>
          <w:lang w:val="en-US" w:eastAsia="zh-CN"/>
        </w:rPr>
        <w:t>KASS</w:t>
      </w:r>
      <w:r w:rsidRPr="00C22EF1">
        <w:rPr>
          <w:rFonts w:hint="eastAsia"/>
          <w:lang w:val="en-US" w:eastAsia="zh-CN"/>
        </w:rPr>
        <w:t>处理电台（</w:t>
      </w:r>
      <w:r w:rsidRPr="00C22EF1">
        <w:rPr>
          <w:lang w:val="en-US" w:eastAsia="zh-CN"/>
        </w:rPr>
        <w:t>KPS</w:t>
      </w:r>
      <w:r w:rsidRPr="00C22EF1">
        <w:rPr>
          <w:rFonts w:hint="eastAsia"/>
          <w:lang w:val="en-US" w:eastAsia="zh-CN"/>
        </w:rPr>
        <w:t>）生成的</w:t>
      </w:r>
      <w:r w:rsidRPr="00C22EF1">
        <w:rPr>
          <w:lang w:val="en-US" w:eastAsia="zh-CN"/>
        </w:rPr>
        <w:t>GPS</w:t>
      </w:r>
      <w:r w:rsidRPr="00C22EF1">
        <w:rPr>
          <w:rFonts w:hint="eastAsia"/>
          <w:lang w:val="en-US" w:eastAsia="zh-CN"/>
        </w:rPr>
        <w:t>完整信息。</w:t>
      </w:r>
    </w:p>
    <w:p w14:paraId="42680A05" w14:textId="77777777" w:rsidR="00493E11" w:rsidRPr="00C22EF1" w:rsidRDefault="00493E11" w:rsidP="00493E11">
      <w:pPr>
        <w:pStyle w:val="Heading1"/>
        <w:rPr>
          <w:lang w:val="en-GB" w:eastAsia="zh-CN"/>
        </w:rPr>
      </w:pPr>
      <w:bookmarkStart w:id="1964" w:name="_Toc461539469"/>
      <w:bookmarkStart w:id="1965" w:name="_Toc461539630"/>
      <w:bookmarkStart w:id="1966" w:name="_Toc461539796"/>
      <w:bookmarkStart w:id="1967" w:name="_Toc461539920"/>
      <w:bookmarkStart w:id="1968" w:name="_Toc461540044"/>
      <w:bookmarkStart w:id="1969" w:name="_Toc461540168"/>
      <w:bookmarkStart w:id="1970" w:name="_Toc461540292"/>
      <w:bookmarkStart w:id="1971" w:name="_Toc461540416"/>
      <w:bookmarkStart w:id="1972" w:name="_Toc461540540"/>
      <w:bookmarkStart w:id="1973" w:name="_Toc461541395"/>
      <w:bookmarkStart w:id="1974" w:name="_Toc461606279"/>
      <w:bookmarkStart w:id="1975" w:name="_Toc482001307"/>
      <w:bookmarkStart w:id="1976" w:name="_Toc495943678"/>
      <w:bookmarkStart w:id="1977" w:name="_Toc495943837"/>
      <w:bookmarkStart w:id="1978" w:name="_Toc495943996"/>
      <w:bookmarkStart w:id="1979" w:name="_Toc495944155"/>
      <w:bookmarkStart w:id="1980" w:name="_Toc495944314"/>
      <w:bookmarkStart w:id="1981" w:name="_Toc495944473"/>
      <w:bookmarkStart w:id="1982" w:name="_Toc495944632"/>
      <w:bookmarkStart w:id="1983" w:name="_Toc495944791"/>
      <w:bookmarkStart w:id="1984" w:name="_Toc182921331"/>
      <w:r w:rsidRPr="00C22EF1">
        <w:rPr>
          <w:lang w:val="en-GB" w:eastAsia="zh-CN"/>
        </w:rPr>
        <w:t>3</w:t>
      </w:r>
      <w:r w:rsidRPr="00C22EF1">
        <w:rPr>
          <w:lang w:val="en-GB" w:eastAsia="zh-CN"/>
        </w:rPr>
        <w:tab/>
      </w:r>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C22EF1">
        <w:rPr>
          <w:rFonts w:hint="eastAsia"/>
          <w:lang w:val="en-GB" w:eastAsia="zh-CN"/>
        </w:rPr>
        <w:t>系统部分</w:t>
      </w:r>
      <w:bookmarkEnd w:id="1984"/>
    </w:p>
    <w:p w14:paraId="2C552960" w14:textId="77777777" w:rsidR="00493E11" w:rsidRPr="00C22EF1" w:rsidRDefault="00493E11" w:rsidP="00493E11">
      <w:pPr>
        <w:ind w:firstLineChars="200" w:firstLine="480"/>
        <w:rPr>
          <w:lang w:val="en-GB" w:eastAsia="ko-KR"/>
        </w:rPr>
      </w:pPr>
      <w:bookmarkStart w:id="1985" w:name="_Toc461539631"/>
      <w:bookmarkStart w:id="1986" w:name="_Toc461539797"/>
      <w:bookmarkStart w:id="1987" w:name="_Toc461539921"/>
      <w:bookmarkStart w:id="1988" w:name="_Toc461539470"/>
      <w:bookmarkStart w:id="1989" w:name="_Toc461540045"/>
      <w:bookmarkStart w:id="1990" w:name="_Toc461540169"/>
      <w:bookmarkStart w:id="1991" w:name="_Toc461540293"/>
      <w:bookmarkStart w:id="1992" w:name="_Toc461540417"/>
      <w:bookmarkStart w:id="1993" w:name="_Toc461540541"/>
      <w:bookmarkStart w:id="1994" w:name="_Toc461541396"/>
      <w:bookmarkStart w:id="1995" w:name="_Toc461606280"/>
      <w:bookmarkStart w:id="1996" w:name="_Toc482001308"/>
      <w:bookmarkStart w:id="1997" w:name="_Toc495943679"/>
      <w:bookmarkStart w:id="1998" w:name="_Toc495943838"/>
      <w:bookmarkStart w:id="1999" w:name="_Toc495943997"/>
      <w:bookmarkStart w:id="2000" w:name="_Toc495944156"/>
      <w:bookmarkStart w:id="2001" w:name="_Toc495944315"/>
      <w:bookmarkStart w:id="2002" w:name="_Toc495944474"/>
      <w:bookmarkStart w:id="2003" w:name="_Toc495944633"/>
      <w:bookmarkStart w:id="2004" w:name="_Toc495944792"/>
      <w:r w:rsidRPr="00C22EF1">
        <w:rPr>
          <w:rFonts w:hint="eastAsia"/>
          <w:lang w:val="en-GB" w:eastAsia="ko-KR"/>
        </w:rPr>
        <w:t>KASS</w:t>
      </w:r>
      <w:r w:rsidRPr="00C22EF1">
        <w:rPr>
          <w:rFonts w:hint="eastAsia"/>
          <w:lang w:val="en-GB" w:eastAsia="ko-KR"/>
        </w:rPr>
        <w:t>由空间部分、地面</w:t>
      </w:r>
      <w:r w:rsidRPr="00C22EF1">
        <w:rPr>
          <w:rFonts w:hint="eastAsia"/>
          <w:lang w:val="en-GB" w:eastAsia="zh-CN"/>
        </w:rPr>
        <w:t>部分</w:t>
      </w:r>
      <w:r w:rsidRPr="00C22EF1">
        <w:rPr>
          <w:rFonts w:hint="eastAsia"/>
          <w:lang w:val="en-GB" w:eastAsia="ko-KR"/>
        </w:rPr>
        <w:t>和用户部分三大部分组成。每个段的主要功能如下。</w:t>
      </w:r>
    </w:p>
    <w:p w14:paraId="5A210D42" w14:textId="77777777" w:rsidR="00493E11" w:rsidRPr="00C22EF1" w:rsidRDefault="00493E11" w:rsidP="00493E11">
      <w:pPr>
        <w:pStyle w:val="Heading2"/>
        <w:rPr>
          <w:lang w:val="en-GB" w:eastAsia="zh-CN"/>
        </w:rPr>
      </w:pPr>
      <w:bookmarkStart w:id="2005" w:name="_Toc182921332"/>
      <w:r w:rsidRPr="00C22EF1">
        <w:rPr>
          <w:lang w:val="en-GB" w:eastAsia="zh-CN"/>
        </w:rPr>
        <w:t>3.1</w:t>
      </w:r>
      <w:r w:rsidRPr="00C22EF1">
        <w:rPr>
          <w:lang w:val="en-GB" w:eastAsia="zh-CN"/>
        </w:rPr>
        <w:tab/>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r w:rsidRPr="00C22EF1">
        <w:rPr>
          <w:rFonts w:hint="eastAsia"/>
          <w:lang w:val="en-GB" w:eastAsia="zh-CN"/>
        </w:rPr>
        <w:t>空间部分</w:t>
      </w:r>
      <w:bookmarkEnd w:id="2005"/>
    </w:p>
    <w:p w14:paraId="41067E75" w14:textId="77777777" w:rsidR="00493E11" w:rsidRPr="00C22EF1" w:rsidRDefault="00493E11" w:rsidP="00384DA1">
      <w:pPr>
        <w:ind w:firstLineChars="200" w:firstLine="480"/>
        <w:jc w:val="left"/>
        <w:rPr>
          <w:lang w:val="en-GB" w:eastAsia="ko-KR"/>
        </w:rPr>
      </w:pPr>
      <w:r w:rsidRPr="00C22EF1">
        <w:rPr>
          <w:rFonts w:hint="eastAsia"/>
          <w:lang w:val="en-GB" w:eastAsia="ko-KR"/>
        </w:rPr>
        <w:t>KASS</w:t>
      </w:r>
      <w:r w:rsidRPr="00C22EF1">
        <w:rPr>
          <w:rFonts w:hint="eastAsia"/>
          <w:lang w:val="en-GB" w:eastAsia="ko-KR"/>
        </w:rPr>
        <w:t>空间部分导航有效载荷接收和发射地面段产生的</w:t>
      </w:r>
      <w:r w:rsidRPr="00C22EF1">
        <w:rPr>
          <w:rFonts w:hint="eastAsia"/>
          <w:lang w:val="en-GB" w:eastAsia="ko-KR"/>
        </w:rPr>
        <w:t>RNSS</w:t>
      </w:r>
      <w:r w:rsidRPr="00C22EF1">
        <w:rPr>
          <w:rFonts w:hint="eastAsia"/>
          <w:lang w:val="en-GB" w:eastAsia="ko-KR"/>
        </w:rPr>
        <w:t>信号。韩国</w:t>
      </w:r>
      <w:r w:rsidRPr="00C22EF1">
        <w:rPr>
          <w:rFonts w:hint="eastAsia"/>
          <w:lang w:val="en-GB" w:eastAsia="zh-CN"/>
        </w:rPr>
        <w:t>有效载荷</w:t>
      </w:r>
      <w:r w:rsidRPr="00C22EF1">
        <w:rPr>
          <w:rFonts w:hint="eastAsia"/>
          <w:lang w:val="en-GB" w:eastAsia="ko-KR"/>
        </w:rPr>
        <w:t>将位于</w:t>
      </w:r>
      <w:r w:rsidRPr="00C22EF1">
        <w:rPr>
          <w:rFonts w:eastAsia="Times New Roman"/>
          <w:lang w:val="en-GB" w:eastAsia="ko-KR"/>
        </w:rPr>
        <w:t>91.5 E</w:t>
      </w:r>
      <w:r w:rsidRPr="00C22EF1">
        <w:rPr>
          <w:rFonts w:ascii="SimSun" w:hAnsi="SimSun" w:cs="SimSun" w:hint="eastAsia"/>
          <w:lang w:val="en-GB" w:eastAsia="zh-CN"/>
        </w:rPr>
        <w:t>、</w:t>
      </w:r>
      <w:r w:rsidRPr="00C22EF1">
        <w:rPr>
          <w:lang w:val="en-GB" w:eastAsia="ko-KR"/>
        </w:rPr>
        <w:t>113 E</w:t>
      </w:r>
      <w:r w:rsidRPr="00C22EF1">
        <w:rPr>
          <w:rFonts w:hint="eastAsia"/>
          <w:lang w:val="en-GB" w:eastAsia="ko-KR"/>
        </w:rPr>
        <w:t>、</w:t>
      </w:r>
      <w:r w:rsidRPr="00C22EF1">
        <w:rPr>
          <w:lang w:val="en-GB" w:eastAsia="ko-KR"/>
        </w:rPr>
        <w:t>116 E</w:t>
      </w:r>
      <w:r w:rsidRPr="00C22EF1">
        <w:rPr>
          <w:rFonts w:hint="eastAsia"/>
          <w:lang w:val="en-GB" w:eastAsia="zh-CN"/>
        </w:rPr>
        <w:t>和</w:t>
      </w:r>
      <w:r w:rsidRPr="00C22EF1">
        <w:rPr>
          <w:lang w:val="en-GB" w:eastAsia="ko-KR"/>
        </w:rPr>
        <w:t>128.2 E</w:t>
      </w:r>
      <w:r w:rsidRPr="00C22EF1">
        <w:rPr>
          <w:rFonts w:hint="eastAsia"/>
          <w:lang w:val="en-GB" w:eastAsia="ko-KR"/>
        </w:rPr>
        <w:t>中的</w:t>
      </w:r>
      <w:r w:rsidRPr="00C22EF1">
        <w:rPr>
          <w:rFonts w:hint="eastAsia"/>
          <w:lang w:val="en-GB" w:eastAsia="zh-CN"/>
        </w:rPr>
        <w:t>两</w:t>
      </w:r>
      <w:r w:rsidRPr="00C22EF1">
        <w:rPr>
          <w:rFonts w:hint="eastAsia"/>
          <w:lang w:val="en-GB" w:eastAsia="ko-KR"/>
        </w:rPr>
        <w:t>个位置，这些位置已用于</w:t>
      </w:r>
      <w:r w:rsidRPr="00C22EF1">
        <w:rPr>
          <w:rFonts w:hint="eastAsia"/>
          <w:lang w:val="en-GB" w:eastAsia="ko-KR"/>
        </w:rPr>
        <w:t>FSS</w:t>
      </w:r>
      <w:r w:rsidRPr="00C22EF1">
        <w:rPr>
          <w:rFonts w:hint="eastAsia"/>
          <w:lang w:val="en-GB" w:eastAsia="ko-KR"/>
        </w:rPr>
        <w:t>（卫星固定业务）</w:t>
      </w:r>
      <w:r w:rsidRPr="00C22EF1">
        <w:rPr>
          <w:rFonts w:hint="eastAsia"/>
          <w:lang w:val="en-GB" w:eastAsia="zh-CN"/>
        </w:rPr>
        <w:t>和</w:t>
      </w:r>
      <w:r w:rsidRPr="00C22EF1">
        <w:rPr>
          <w:rFonts w:hint="eastAsia"/>
          <w:lang w:val="en-GB" w:eastAsia="ko-KR"/>
        </w:rPr>
        <w:t>BSS</w:t>
      </w:r>
      <w:r w:rsidRPr="00C22EF1">
        <w:rPr>
          <w:rFonts w:hint="eastAsia"/>
          <w:lang w:val="en-GB" w:eastAsia="ko-KR"/>
        </w:rPr>
        <w:t>（卫星广播业务）。</w:t>
      </w:r>
    </w:p>
    <w:p w14:paraId="312E3468" w14:textId="727BAEF1" w:rsidR="00493E11" w:rsidRPr="00C22EF1" w:rsidRDefault="00493E11" w:rsidP="00384DA1">
      <w:pPr>
        <w:ind w:firstLineChars="200" w:firstLine="480"/>
        <w:jc w:val="left"/>
        <w:rPr>
          <w:lang w:val="en-GB" w:eastAsia="zh-CN"/>
        </w:rPr>
      </w:pPr>
      <w:r w:rsidRPr="00C22EF1">
        <w:rPr>
          <w:rFonts w:hint="eastAsia"/>
          <w:lang w:val="en-GB" w:eastAsia="ko-KR"/>
        </w:rPr>
        <w:t>导航有效载荷包括用于从地球站上行链路的馈线链路信号的接收天线，从</w:t>
      </w:r>
      <w:r w:rsidRPr="00C22EF1">
        <w:rPr>
          <w:lang w:val="en-GB" w:eastAsia="ko-KR"/>
        </w:rPr>
        <w:t>6</w:t>
      </w:r>
      <w:r w:rsidRPr="00C22EF1">
        <w:rPr>
          <w:lang w:val="en-US" w:eastAsia="ko-KR"/>
        </w:rPr>
        <w:t> </w:t>
      </w:r>
      <w:r w:rsidRPr="00C22EF1">
        <w:rPr>
          <w:lang w:val="en-GB" w:eastAsia="ko-KR"/>
        </w:rPr>
        <w:t>GHz</w:t>
      </w:r>
      <w:r w:rsidRPr="00C22EF1">
        <w:rPr>
          <w:rFonts w:hint="eastAsia"/>
          <w:lang w:val="en-GB" w:eastAsia="zh-CN"/>
        </w:rPr>
        <w:t>或</w:t>
      </w:r>
      <w:r w:rsidRPr="00C22EF1">
        <w:rPr>
          <w:lang w:val="en-GB" w:eastAsia="ko-KR"/>
        </w:rPr>
        <w:t>14</w:t>
      </w:r>
      <w:r w:rsidRPr="00C22EF1">
        <w:rPr>
          <w:lang w:val="en-US" w:eastAsia="ko-KR"/>
        </w:rPr>
        <w:t> </w:t>
      </w:r>
      <w:r w:rsidRPr="00C22EF1">
        <w:rPr>
          <w:lang w:val="en-GB" w:eastAsia="ko-KR"/>
        </w:rPr>
        <w:t>GHz</w:t>
      </w:r>
      <w:r w:rsidRPr="00C22EF1">
        <w:rPr>
          <w:rFonts w:hint="eastAsia"/>
          <w:lang w:val="en-GB" w:eastAsia="ko-KR"/>
        </w:rPr>
        <w:t>频段转换为</w:t>
      </w:r>
      <w:r w:rsidRPr="00C22EF1">
        <w:rPr>
          <w:lang w:val="en-GB" w:eastAsia="zh-CN"/>
        </w:rPr>
        <w:t>1.5 GHz</w:t>
      </w:r>
      <w:r w:rsidRPr="00C22EF1">
        <w:rPr>
          <w:rFonts w:hint="eastAsia"/>
          <w:lang w:val="en-GB" w:eastAsia="ko-KR"/>
        </w:rPr>
        <w:t>和</w:t>
      </w:r>
      <w:r w:rsidRPr="00C22EF1">
        <w:rPr>
          <w:lang w:val="en-GB" w:eastAsia="ko-KR"/>
        </w:rPr>
        <w:t>1.2 GHz</w:t>
      </w:r>
      <w:r w:rsidRPr="00C22EF1">
        <w:rPr>
          <w:rFonts w:hint="eastAsia"/>
          <w:lang w:val="en-GB" w:eastAsia="ko-KR"/>
        </w:rPr>
        <w:t>频段的下变频器，</w:t>
      </w:r>
      <w:r w:rsidRPr="00C22EF1">
        <w:rPr>
          <w:rFonts w:hint="eastAsia"/>
          <w:lang w:val="en-GB" w:eastAsia="zh-CN"/>
        </w:rPr>
        <w:t>用于用户链路信号的高功率放大器以及发射点波束天线以覆盖朝鲜半岛及附近地区。</w:t>
      </w:r>
    </w:p>
    <w:p w14:paraId="549D54D1" w14:textId="77777777" w:rsidR="00493E11" w:rsidRPr="00C22EF1" w:rsidRDefault="00493E11" w:rsidP="00493E11">
      <w:pPr>
        <w:pStyle w:val="Heading2"/>
        <w:rPr>
          <w:lang w:val="en-GB" w:eastAsia="zh-CN"/>
        </w:rPr>
      </w:pPr>
      <w:bookmarkStart w:id="2006" w:name="_Toc461539471"/>
      <w:bookmarkStart w:id="2007" w:name="_Toc461539632"/>
      <w:bookmarkStart w:id="2008" w:name="_Toc461539798"/>
      <w:bookmarkStart w:id="2009" w:name="_Toc461539922"/>
      <w:bookmarkStart w:id="2010" w:name="_Toc461540046"/>
      <w:bookmarkStart w:id="2011" w:name="_Toc461540170"/>
      <w:bookmarkStart w:id="2012" w:name="_Toc461540294"/>
      <w:bookmarkStart w:id="2013" w:name="_Toc461540418"/>
      <w:bookmarkStart w:id="2014" w:name="_Toc461540542"/>
      <w:bookmarkStart w:id="2015" w:name="_Toc461541397"/>
      <w:bookmarkStart w:id="2016" w:name="_Toc461606281"/>
      <w:bookmarkStart w:id="2017" w:name="_Toc482001309"/>
      <w:bookmarkStart w:id="2018" w:name="_Toc495943680"/>
      <w:bookmarkStart w:id="2019" w:name="_Toc495943839"/>
      <w:bookmarkStart w:id="2020" w:name="_Toc495943998"/>
      <w:bookmarkStart w:id="2021" w:name="_Toc495944157"/>
      <w:bookmarkStart w:id="2022" w:name="_Toc495944316"/>
      <w:bookmarkStart w:id="2023" w:name="_Toc495944475"/>
      <w:bookmarkStart w:id="2024" w:name="_Toc495944634"/>
      <w:bookmarkStart w:id="2025" w:name="_Toc495944793"/>
      <w:bookmarkStart w:id="2026" w:name="_Toc182921333"/>
      <w:r w:rsidRPr="00C22EF1">
        <w:rPr>
          <w:lang w:val="en-GB" w:eastAsia="zh-CN"/>
        </w:rPr>
        <w:t>3.2</w:t>
      </w:r>
      <w:r w:rsidRPr="00C22EF1">
        <w:rPr>
          <w:lang w:val="en-GB" w:eastAsia="zh-CN"/>
        </w:rPr>
        <w:tab/>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r w:rsidRPr="00C22EF1">
        <w:rPr>
          <w:rFonts w:hint="eastAsia"/>
          <w:lang w:val="en-GB" w:eastAsia="zh-CN"/>
        </w:rPr>
        <w:t>地面部分</w:t>
      </w:r>
      <w:bookmarkEnd w:id="2026"/>
    </w:p>
    <w:p w14:paraId="32CBCA5E" w14:textId="77777777" w:rsidR="00493E11" w:rsidRPr="00C22EF1" w:rsidRDefault="00493E11" w:rsidP="00493E11">
      <w:pPr>
        <w:spacing w:after="120"/>
        <w:ind w:firstLineChars="200" w:firstLine="480"/>
        <w:rPr>
          <w:lang w:val="en-GB" w:eastAsia="zh-CN"/>
        </w:rPr>
      </w:pPr>
      <w:r w:rsidRPr="00C22EF1">
        <w:rPr>
          <w:rFonts w:hint="eastAsia"/>
          <w:lang w:val="en-GB" w:eastAsia="zh-CN"/>
        </w:rPr>
        <w:t>地面部分包括以下台站：</w:t>
      </w:r>
    </w:p>
    <w:p w14:paraId="4F1F35F7" w14:textId="77777777" w:rsidR="00493E11" w:rsidRPr="00C22EF1" w:rsidRDefault="00493E11" w:rsidP="00493E11">
      <w:pPr>
        <w:pStyle w:val="enumlev1"/>
        <w:rPr>
          <w:lang w:val="en-GB" w:eastAsia="ko-KR"/>
        </w:rPr>
      </w:pPr>
      <w:r w:rsidRPr="00C22EF1">
        <w:rPr>
          <w:lang w:val="en-GB" w:eastAsia="ko-KR"/>
        </w:rPr>
        <w:t>–</w:t>
      </w:r>
      <w:r w:rsidRPr="00C22EF1">
        <w:rPr>
          <w:lang w:val="en-GB" w:eastAsia="ko-KR"/>
        </w:rPr>
        <w:tab/>
      </w:r>
      <w:r w:rsidRPr="00C22EF1">
        <w:rPr>
          <w:rFonts w:hint="eastAsia"/>
          <w:lang w:val="en-GB" w:eastAsia="zh-CN"/>
        </w:rPr>
        <w:t>7</w:t>
      </w:r>
      <w:r w:rsidRPr="00C22EF1">
        <w:rPr>
          <w:lang w:val="en-GB" w:eastAsia="ko-KR"/>
        </w:rPr>
        <w:t>个（至少）</w:t>
      </w:r>
      <w:r w:rsidRPr="00C22EF1">
        <w:rPr>
          <w:lang w:val="en-GB" w:eastAsia="ko-KR"/>
        </w:rPr>
        <w:t>KASS</w:t>
      </w:r>
      <w:r w:rsidRPr="00C22EF1">
        <w:rPr>
          <w:lang w:val="en-GB" w:eastAsia="ko-KR"/>
        </w:rPr>
        <w:t>参考站（</w:t>
      </w:r>
      <w:r w:rsidRPr="00C22EF1">
        <w:rPr>
          <w:lang w:val="en-GB" w:eastAsia="ko-KR"/>
        </w:rPr>
        <w:t>KRS</w:t>
      </w:r>
      <w:r w:rsidRPr="00C22EF1">
        <w:rPr>
          <w:lang w:val="en-GB" w:eastAsia="ko-KR"/>
        </w:rPr>
        <w:t>），</w:t>
      </w:r>
    </w:p>
    <w:p w14:paraId="7B6618F2" w14:textId="77777777" w:rsidR="00493E11" w:rsidRPr="00C22EF1" w:rsidRDefault="00493E11" w:rsidP="00493E11">
      <w:pPr>
        <w:pStyle w:val="enumlev1"/>
        <w:rPr>
          <w:lang w:val="en-GB" w:eastAsia="ko-KR"/>
        </w:rPr>
      </w:pPr>
      <w:r w:rsidRPr="00C22EF1">
        <w:rPr>
          <w:lang w:val="en-GB" w:eastAsia="ko-KR"/>
        </w:rPr>
        <w:t>–</w:t>
      </w:r>
      <w:r w:rsidRPr="00C22EF1">
        <w:rPr>
          <w:lang w:val="en-GB" w:eastAsia="ko-KR"/>
        </w:rPr>
        <w:tab/>
        <w:t>2</w:t>
      </w:r>
      <w:r w:rsidRPr="00C22EF1">
        <w:rPr>
          <w:rFonts w:hint="eastAsia"/>
          <w:lang w:val="en-GB" w:eastAsia="ko-KR"/>
        </w:rPr>
        <w:t>个</w:t>
      </w:r>
      <w:r w:rsidRPr="00C22EF1">
        <w:rPr>
          <w:lang w:val="en-GB" w:eastAsia="ko-KR"/>
        </w:rPr>
        <w:t>KASS</w:t>
      </w:r>
      <w:r w:rsidRPr="00C22EF1">
        <w:rPr>
          <w:lang w:val="en-GB" w:eastAsia="ko-KR"/>
        </w:rPr>
        <w:t>处理站（</w:t>
      </w:r>
      <w:r w:rsidRPr="00C22EF1">
        <w:rPr>
          <w:lang w:val="en-GB" w:eastAsia="ko-KR"/>
        </w:rPr>
        <w:t>KPS</w:t>
      </w:r>
      <w:r w:rsidRPr="00C22EF1">
        <w:rPr>
          <w:lang w:val="en-GB" w:eastAsia="ko-KR"/>
        </w:rPr>
        <w:t>），</w:t>
      </w:r>
    </w:p>
    <w:p w14:paraId="16D8026A" w14:textId="77777777" w:rsidR="00493E11" w:rsidRPr="00C22EF1" w:rsidRDefault="00493E11" w:rsidP="00493E11">
      <w:pPr>
        <w:pStyle w:val="enumlev1"/>
        <w:rPr>
          <w:lang w:val="en-GB" w:eastAsia="ko-KR"/>
        </w:rPr>
      </w:pPr>
      <w:r w:rsidRPr="00C22EF1">
        <w:rPr>
          <w:lang w:val="en-GB" w:eastAsia="ko-KR"/>
        </w:rPr>
        <w:t>–</w:t>
      </w:r>
      <w:r w:rsidRPr="00C22EF1">
        <w:rPr>
          <w:lang w:val="en-GB" w:eastAsia="ko-KR"/>
        </w:rPr>
        <w:tab/>
        <w:t>2</w:t>
      </w:r>
      <w:r w:rsidRPr="00C22EF1">
        <w:rPr>
          <w:lang w:val="en-GB" w:eastAsia="ko-KR"/>
        </w:rPr>
        <w:t>个</w:t>
      </w:r>
      <w:r w:rsidRPr="00C22EF1">
        <w:rPr>
          <w:lang w:val="en-GB" w:eastAsia="ko-KR"/>
        </w:rPr>
        <w:t>KASS</w:t>
      </w:r>
      <w:r w:rsidRPr="00C22EF1">
        <w:rPr>
          <w:lang w:val="en-GB" w:eastAsia="ko-KR"/>
        </w:rPr>
        <w:t>控制站（</w:t>
      </w:r>
      <w:r w:rsidRPr="00C22EF1">
        <w:rPr>
          <w:lang w:val="en-GB" w:eastAsia="ko-KR"/>
        </w:rPr>
        <w:t>KCS</w:t>
      </w:r>
      <w:r w:rsidRPr="00C22EF1">
        <w:rPr>
          <w:lang w:val="en-GB" w:eastAsia="ko-KR"/>
        </w:rPr>
        <w:t>），以及</w:t>
      </w:r>
    </w:p>
    <w:p w14:paraId="77E151C7" w14:textId="77777777" w:rsidR="00493E11" w:rsidRPr="00C22EF1" w:rsidRDefault="00493E11" w:rsidP="00493E11">
      <w:pPr>
        <w:pStyle w:val="enumlev1"/>
        <w:rPr>
          <w:lang w:val="en-GB" w:eastAsia="ko-KR"/>
        </w:rPr>
      </w:pPr>
      <w:r w:rsidRPr="00C22EF1">
        <w:rPr>
          <w:lang w:val="en-GB" w:eastAsia="ko-KR"/>
        </w:rPr>
        <w:t>–</w:t>
      </w:r>
      <w:r w:rsidRPr="00C22EF1">
        <w:rPr>
          <w:lang w:val="en-GB" w:eastAsia="ko-KR"/>
        </w:rPr>
        <w:tab/>
      </w:r>
      <w:r w:rsidRPr="00C22EF1">
        <w:rPr>
          <w:rFonts w:hint="eastAsia"/>
          <w:lang w:val="en-GB" w:eastAsia="zh-CN"/>
        </w:rPr>
        <w:t>3</w:t>
      </w:r>
      <w:r w:rsidRPr="00C22EF1">
        <w:rPr>
          <w:lang w:val="en-GB" w:eastAsia="ko-KR"/>
        </w:rPr>
        <w:t>个</w:t>
      </w:r>
      <w:r w:rsidRPr="00C22EF1">
        <w:rPr>
          <w:lang w:val="en-GB" w:eastAsia="ko-KR"/>
        </w:rPr>
        <w:t>KASS</w:t>
      </w:r>
      <w:r w:rsidRPr="00C22EF1">
        <w:rPr>
          <w:lang w:val="en-GB" w:eastAsia="ko-KR"/>
        </w:rPr>
        <w:t>上行链路站（</w:t>
      </w:r>
      <w:r w:rsidRPr="00C22EF1">
        <w:rPr>
          <w:lang w:val="en-GB" w:eastAsia="ko-KR"/>
        </w:rPr>
        <w:t>KUS</w:t>
      </w:r>
      <w:r w:rsidRPr="00C22EF1">
        <w:rPr>
          <w:lang w:val="en-GB" w:eastAsia="ko-KR"/>
        </w:rPr>
        <w:t>）。</w:t>
      </w:r>
    </w:p>
    <w:p w14:paraId="1A0B451E" w14:textId="77777777" w:rsidR="00493E11" w:rsidRPr="00C22EF1" w:rsidRDefault="00493E11" w:rsidP="00493E11">
      <w:pPr>
        <w:spacing w:after="120"/>
        <w:ind w:firstLineChars="200" w:firstLine="480"/>
        <w:rPr>
          <w:lang w:val="en-GB" w:eastAsia="zh-CN"/>
        </w:rPr>
      </w:pPr>
      <w:r w:rsidRPr="00C22EF1">
        <w:rPr>
          <w:rFonts w:hint="eastAsia"/>
          <w:lang w:val="en-GB" w:eastAsia="zh-CN"/>
        </w:rPr>
        <w:t>地面部分、</w:t>
      </w:r>
      <w:r w:rsidRPr="00C22EF1">
        <w:rPr>
          <w:lang w:val="en-GB" w:eastAsia="ko-KR"/>
        </w:rPr>
        <w:t>KRS</w:t>
      </w:r>
      <w:r w:rsidRPr="00C22EF1">
        <w:rPr>
          <w:rFonts w:hint="eastAsia"/>
          <w:lang w:val="en-GB" w:eastAsia="zh-CN"/>
        </w:rPr>
        <w:t>、</w:t>
      </w:r>
      <w:r w:rsidRPr="00C22EF1">
        <w:rPr>
          <w:lang w:val="en-GB" w:eastAsia="ko-KR"/>
        </w:rPr>
        <w:t>KPS</w:t>
      </w:r>
      <w:r w:rsidRPr="00C22EF1">
        <w:rPr>
          <w:rFonts w:hint="eastAsia"/>
          <w:lang w:val="en-GB" w:eastAsia="zh-CN"/>
        </w:rPr>
        <w:t>、</w:t>
      </w:r>
      <w:r w:rsidRPr="00C22EF1">
        <w:rPr>
          <w:lang w:val="en-GB" w:eastAsia="ko-KR"/>
        </w:rPr>
        <w:t>KCS</w:t>
      </w:r>
      <w:r w:rsidRPr="00C22EF1">
        <w:rPr>
          <w:rFonts w:hint="eastAsia"/>
          <w:lang w:val="en-GB" w:eastAsia="zh-CN"/>
        </w:rPr>
        <w:t>和</w:t>
      </w:r>
      <w:r w:rsidRPr="00C22EF1">
        <w:rPr>
          <w:lang w:val="en-GB" w:eastAsia="ko-KR"/>
        </w:rPr>
        <w:t>KUS</w:t>
      </w:r>
      <w:r w:rsidRPr="00C22EF1">
        <w:rPr>
          <w:rFonts w:hint="eastAsia"/>
          <w:lang w:val="en-GB" w:eastAsia="zh-CN"/>
        </w:rPr>
        <w:t>将位于韩国。使用</w:t>
      </w:r>
      <w:r w:rsidRPr="00C22EF1">
        <w:rPr>
          <w:lang w:val="en-GB" w:eastAsia="ko-KR"/>
        </w:rPr>
        <w:t>2 KPS</w:t>
      </w:r>
      <w:r w:rsidRPr="00C22EF1">
        <w:rPr>
          <w:rFonts w:hint="eastAsia"/>
          <w:lang w:val="en-GB" w:eastAsia="zh-CN"/>
        </w:rPr>
        <w:t>，服务区域内的</w:t>
      </w:r>
      <w:r w:rsidRPr="00C22EF1">
        <w:rPr>
          <w:lang w:val="en-GB" w:eastAsia="ko-KR"/>
        </w:rPr>
        <w:t>SBAS</w:t>
      </w:r>
      <w:r w:rsidRPr="00C22EF1">
        <w:rPr>
          <w:rFonts w:hint="eastAsia"/>
          <w:lang w:val="en-GB" w:eastAsia="zh-CN"/>
        </w:rPr>
        <w:t>服务不会因自然灾害和其他影响而中断。</w:t>
      </w:r>
      <w:r w:rsidRPr="00C22EF1">
        <w:rPr>
          <w:lang w:val="en-GB" w:eastAsia="ko-KR"/>
        </w:rPr>
        <w:t>KUS</w:t>
      </w:r>
      <w:r w:rsidRPr="00C22EF1">
        <w:rPr>
          <w:rFonts w:hint="eastAsia"/>
          <w:lang w:val="en-GB" w:eastAsia="zh-CN"/>
        </w:rPr>
        <w:t>是一种接收从空间部分传输的</w:t>
      </w:r>
      <w:r w:rsidRPr="00C22EF1">
        <w:rPr>
          <w:lang w:val="en-US" w:eastAsia="zh-CN"/>
        </w:rPr>
        <w:t>KASS</w:t>
      </w:r>
      <w:r w:rsidRPr="00C22EF1">
        <w:rPr>
          <w:rFonts w:hint="eastAsia"/>
          <w:lang w:val="en-US" w:eastAsia="zh-CN"/>
        </w:rPr>
        <w:t>数据并通过地面通信链路或卫星链路将其传输到</w:t>
      </w:r>
      <w:r w:rsidRPr="00C22EF1">
        <w:rPr>
          <w:lang w:val="en-US" w:eastAsia="zh-CN"/>
        </w:rPr>
        <w:t>KPS</w:t>
      </w:r>
      <w:r w:rsidRPr="00C22EF1">
        <w:rPr>
          <w:rFonts w:hint="eastAsia"/>
          <w:lang w:val="en-US" w:eastAsia="zh-CN"/>
        </w:rPr>
        <w:t>的设施。</w:t>
      </w:r>
      <w:r w:rsidRPr="00C22EF1">
        <w:rPr>
          <w:lang w:val="en-GB" w:eastAsia="ko-KR"/>
        </w:rPr>
        <w:t>KRS</w:t>
      </w:r>
      <w:r w:rsidRPr="00C22EF1">
        <w:rPr>
          <w:rFonts w:hint="eastAsia"/>
          <w:lang w:val="en-GB" w:eastAsia="zh-CN"/>
        </w:rPr>
        <w:t>接收</w:t>
      </w:r>
      <w:r w:rsidRPr="00C22EF1">
        <w:rPr>
          <w:lang w:val="en-GB" w:eastAsia="zh-CN"/>
        </w:rPr>
        <w:t>GPS L1</w:t>
      </w:r>
      <w:r w:rsidRPr="00C22EF1">
        <w:rPr>
          <w:rFonts w:hint="eastAsia"/>
          <w:lang w:val="en-GB" w:eastAsia="zh-CN"/>
        </w:rPr>
        <w:t>信号（</w:t>
      </w:r>
      <w:r w:rsidRPr="00C22EF1">
        <w:rPr>
          <w:lang w:val="en-GB" w:eastAsia="ko-KR"/>
        </w:rPr>
        <w:t>1 575.42 MHz</w:t>
      </w:r>
      <w:r w:rsidRPr="00C22EF1">
        <w:rPr>
          <w:rFonts w:hint="eastAsia"/>
          <w:lang w:val="en-GB" w:eastAsia="zh-CN"/>
        </w:rPr>
        <w:t>）和</w:t>
      </w:r>
      <w:r w:rsidRPr="00C22EF1">
        <w:rPr>
          <w:rFonts w:hint="eastAsia"/>
          <w:lang w:val="en-GB" w:eastAsia="zh-CN"/>
        </w:rPr>
        <w:t>L</w:t>
      </w:r>
      <w:r w:rsidRPr="00C22EF1">
        <w:rPr>
          <w:lang w:val="en-GB" w:eastAsia="ko-KR"/>
        </w:rPr>
        <w:t>5</w:t>
      </w:r>
      <w:r w:rsidRPr="00C22EF1">
        <w:rPr>
          <w:rFonts w:hint="eastAsia"/>
          <w:lang w:val="en-GB" w:eastAsia="zh-CN"/>
        </w:rPr>
        <w:t>（</w:t>
      </w:r>
      <w:r w:rsidRPr="00C22EF1">
        <w:rPr>
          <w:lang w:val="en-GB" w:eastAsia="ko-KR"/>
        </w:rPr>
        <w:t>1 176.45 MHz</w:t>
      </w:r>
      <w:r w:rsidRPr="00C22EF1">
        <w:rPr>
          <w:rFonts w:hint="eastAsia"/>
          <w:lang w:val="en-GB" w:eastAsia="zh-CN"/>
        </w:rPr>
        <w:t>）信号，用于监测</w:t>
      </w:r>
      <w:r w:rsidRPr="00C22EF1">
        <w:rPr>
          <w:lang w:val="en-US" w:eastAsia="zh-CN"/>
        </w:rPr>
        <w:t>GPS</w:t>
      </w:r>
      <w:r w:rsidRPr="00C22EF1">
        <w:rPr>
          <w:rFonts w:hint="eastAsia"/>
          <w:lang w:val="en-US" w:eastAsia="zh-CN"/>
        </w:rPr>
        <w:t>信号以及计算和校正信号传播时间中的电离层延迟。除了</w:t>
      </w:r>
      <w:r w:rsidRPr="00C22EF1">
        <w:rPr>
          <w:lang w:val="en-US" w:eastAsia="zh-CN"/>
        </w:rPr>
        <w:t>KUS</w:t>
      </w:r>
      <w:r w:rsidRPr="00C22EF1">
        <w:rPr>
          <w:rFonts w:hint="eastAsia"/>
          <w:lang w:val="en-US" w:eastAsia="zh-CN"/>
        </w:rPr>
        <w:t>功能外，</w:t>
      </w:r>
      <w:r w:rsidRPr="00C22EF1">
        <w:rPr>
          <w:lang w:val="en-GB" w:eastAsia="ko-KR"/>
        </w:rPr>
        <w:t>KRS</w:t>
      </w:r>
      <w:r w:rsidRPr="00C22EF1">
        <w:rPr>
          <w:rFonts w:hint="eastAsia"/>
          <w:lang w:val="en-GB" w:eastAsia="zh-CN"/>
        </w:rPr>
        <w:t>还具有收集</w:t>
      </w:r>
      <w:r w:rsidRPr="00C22EF1">
        <w:rPr>
          <w:lang w:val="en-US" w:eastAsia="zh-CN"/>
        </w:rPr>
        <w:t>KASS</w:t>
      </w:r>
      <w:r w:rsidRPr="00C22EF1">
        <w:rPr>
          <w:rFonts w:hint="eastAsia"/>
          <w:lang w:val="en-US" w:eastAsia="zh-CN"/>
        </w:rPr>
        <w:t>卫星位置测距所需的基本数据的功能，以创建测距数据（相当于</w:t>
      </w:r>
      <w:r w:rsidRPr="00C22EF1">
        <w:rPr>
          <w:lang w:val="en-US" w:eastAsia="zh-CN"/>
        </w:rPr>
        <w:t>GPS</w:t>
      </w:r>
      <w:r w:rsidRPr="00C22EF1">
        <w:rPr>
          <w:rFonts w:hint="eastAsia"/>
          <w:lang w:val="en-US" w:eastAsia="zh-CN"/>
        </w:rPr>
        <w:t>的定位数据）。</w:t>
      </w:r>
    </w:p>
    <w:p w14:paraId="3D675342" w14:textId="77777777" w:rsidR="00493E11" w:rsidRPr="00C22EF1" w:rsidRDefault="00493E11" w:rsidP="00493E11">
      <w:pPr>
        <w:pStyle w:val="Heading2"/>
        <w:rPr>
          <w:lang w:eastAsia="zh-CN"/>
        </w:rPr>
      </w:pPr>
      <w:bookmarkStart w:id="2027" w:name="_Toc461539472"/>
      <w:bookmarkStart w:id="2028" w:name="_Toc461539633"/>
      <w:bookmarkStart w:id="2029" w:name="_Toc461539799"/>
      <w:bookmarkStart w:id="2030" w:name="_Toc461539923"/>
      <w:bookmarkStart w:id="2031" w:name="_Toc461540047"/>
      <w:bookmarkStart w:id="2032" w:name="_Toc461540171"/>
      <w:bookmarkStart w:id="2033" w:name="_Toc461540295"/>
      <w:bookmarkStart w:id="2034" w:name="_Toc461540419"/>
      <w:bookmarkStart w:id="2035" w:name="_Toc461540543"/>
      <w:bookmarkStart w:id="2036" w:name="_Toc461541398"/>
      <w:bookmarkStart w:id="2037" w:name="_Toc461606282"/>
      <w:bookmarkStart w:id="2038" w:name="_Toc482001310"/>
      <w:bookmarkStart w:id="2039" w:name="_Toc495943681"/>
      <w:bookmarkStart w:id="2040" w:name="_Toc495943840"/>
      <w:bookmarkStart w:id="2041" w:name="_Toc495943999"/>
      <w:bookmarkStart w:id="2042" w:name="_Toc495944158"/>
      <w:bookmarkStart w:id="2043" w:name="_Toc495944317"/>
      <w:bookmarkStart w:id="2044" w:name="_Toc495944476"/>
      <w:bookmarkStart w:id="2045" w:name="_Toc495944635"/>
      <w:bookmarkStart w:id="2046" w:name="_Toc495944794"/>
      <w:bookmarkStart w:id="2047" w:name="_Toc182921334"/>
      <w:r w:rsidRPr="00C22EF1">
        <w:rPr>
          <w:lang w:eastAsia="zh-CN"/>
        </w:rPr>
        <w:t>3.3</w:t>
      </w:r>
      <w:r w:rsidRPr="00C22EF1">
        <w:rPr>
          <w:lang w:eastAsia="zh-CN"/>
        </w:rPr>
        <w:tab/>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rsidRPr="00C22EF1">
        <w:rPr>
          <w:rFonts w:hint="eastAsia"/>
          <w:lang w:eastAsia="zh-CN"/>
        </w:rPr>
        <w:t>用户部分</w:t>
      </w:r>
      <w:bookmarkEnd w:id="2047"/>
    </w:p>
    <w:p w14:paraId="3FF1F021" w14:textId="77777777" w:rsidR="00493E11" w:rsidRPr="00C22EF1" w:rsidRDefault="00493E11" w:rsidP="00493E11">
      <w:pPr>
        <w:ind w:firstLineChars="200" w:firstLine="480"/>
        <w:rPr>
          <w:lang w:val="en-GB" w:eastAsia="zh-CN"/>
        </w:rPr>
      </w:pPr>
      <w:bookmarkStart w:id="2048" w:name="_Toc495943682"/>
      <w:bookmarkStart w:id="2049" w:name="_Toc461539800"/>
      <w:bookmarkStart w:id="2050" w:name="_Toc495944000"/>
      <w:bookmarkStart w:id="2051" w:name="_Toc461540420"/>
      <w:bookmarkStart w:id="2052" w:name="_Toc461540172"/>
      <w:bookmarkStart w:id="2053" w:name="_Toc495943841"/>
      <w:bookmarkStart w:id="2054" w:name="_Toc461540544"/>
      <w:bookmarkStart w:id="2055" w:name="_Toc482001311"/>
      <w:bookmarkStart w:id="2056" w:name="_Toc461539924"/>
      <w:bookmarkStart w:id="2057" w:name="_Toc461539473"/>
      <w:bookmarkStart w:id="2058" w:name="_Toc461540296"/>
      <w:bookmarkStart w:id="2059" w:name="_Toc461540048"/>
      <w:bookmarkStart w:id="2060" w:name="_Toc461541399"/>
      <w:bookmarkStart w:id="2061" w:name="_Toc461606283"/>
      <w:bookmarkStart w:id="2062" w:name="_Toc461539634"/>
      <w:bookmarkStart w:id="2063" w:name="_Toc495944159"/>
      <w:bookmarkStart w:id="2064" w:name="_Toc495944318"/>
      <w:bookmarkStart w:id="2065" w:name="_Toc495944636"/>
      <w:bookmarkStart w:id="2066" w:name="_Toc495944477"/>
      <w:bookmarkStart w:id="2067" w:name="_Toc495944795"/>
      <w:r w:rsidRPr="00C22EF1">
        <w:rPr>
          <w:lang w:val="en-GB" w:eastAsia="zh-CN"/>
        </w:rPr>
        <w:t>空中、海洋和陆地上的用户部分（</w:t>
      </w:r>
      <w:r w:rsidRPr="00C22EF1">
        <w:rPr>
          <w:lang w:val="en-GB" w:eastAsia="zh-CN"/>
        </w:rPr>
        <w:t>KASS</w:t>
      </w:r>
      <w:r w:rsidRPr="00C22EF1">
        <w:rPr>
          <w:lang w:val="en-GB" w:eastAsia="zh-CN"/>
        </w:rPr>
        <w:t>接收</w:t>
      </w:r>
      <w:r w:rsidRPr="00C22EF1">
        <w:rPr>
          <w:rFonts w:hint="eastAsia"/>
          <w:lang w:val="en-GB" w:eastAsia="zh-CN"/>
        </w:rPr>
        <w:t>机</w:t>
      </w:r>
      <w:r w:rsidRPr="00C22EF1">
        <w:rPr>
          <w:lang w:val="en-GB" w:eastAsia="zh-CN"/>
        </w:rPr>
        <w:t>）使用</w:t>
      </w:r>
      <w:r w:rsidRPr="00C22EF1">
        <w:rPr>
          <w:lang w:val="en-GB" w:eastAsia="zh-CN"/>
        </w:rPr>
        <w:t>GPS</w:t>
      </w:r>
      <w:r w:rsidRPr="00C22EF1">
        <w:rPr>
          <w:lang w:val="en-GB" w:eastAsia="zh-CN"/>
        </w:rPr>
        <w:t>星座和</w:t>
      </w:r>
      <w:r w:rsidRPr="00C22EF1">
        <w:rPr>
          <w:lang w:val="en-GB" w:eastAsia="zh-CN"/>
        </w:rPr>
        <w:t>KASS</w:t>
      </w:r>
      <w:r w:rsidRPr="00C22EF1">
        <w:rPr>
          <w:lang w:val="en-GB" w:eastAsia="zh-CN"/>
        </w:rPr>
        <w:t>信号确定其地理位置。</w:t>
      </w:r>
      <w:r w:rsidRPr="00C22EF1">
        <w:rPr>
          <w:lang w:val="en-GB" w:eastAsia="zh-CN"/>
        </w:rPr>
        <w:t>KASS</w:t>
      </w:r>
      <w:r w:rsidRPr="00C22EF1">
        <w:rPr>
          <w:lang w:val="en-GB" w:eastAsia="zh-CN"/>
        </w:rPr>
        <w:t>接收机获取更准确的测距和校正数据。</w:t>
      </w:r>
    </w:p>
    <w:p w14:paraId="3F960412" w14:textId="77777777" w:rsidR="00493E11" w:rsidRPr="00C22EF1" w:rsidRDefault="00493E11" w:rsidP="00613401">
      <w:pPr>
        <w:pStyle w:val="Heading1"/>
        <w:rPr>
          <w:lang w:val="en-GB" w:eastAsia="zh-CN"/>
        </w:rPr>
      </w:pPr>
      <w:bookmarkStart w:id="2068" w:name="_Toc182921335"/>
      <w:r w:rsidRPr="00C22EF1">
        <w:rPr>
          <w:lang w:val="en-GB" w:eastAsia="zh-CN"/>
        </w:rPr>
        <w:lastRenderedPageBreak/>
        <w:t>4</w:t>
      </w:r>
      <w:r w:rsidRPr="00C22EF1">
        <w:rPr>
          <w:lang w:val="en-GB" w:eastAsia="zh-CN"/>
        </w:rPr>
        <w:tab/>
        <w:t>KASS</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sidRPr="00C22EF1">
        <w:rPr>
          <w:rFonts w:hint="eastAsia"/>
          <w:lang w:val="en-GB" w:eastAsia="zh-CN"/>
        </w:rPr>
        <w:t>信号结构</w:t>
      </w:r>
      <w:bookmarkEnd w:id="2068"/>
    </w:p>
    <w:p w14:paraId="7926F775" w14:textId="77777777" w:rsidR="00493E11" w:rsidRPr="00C22EF1" w:rsidRDefault="00493E11" w:rsidP="00613401">
      <w:pPr>
        <w:keepNext/>
        <w:keepLines/>
        <w:ind w:firstLineChars="200" w:firstLine="480"/>
        <w:rPr>
          <w:lang w:val="en-GB" w:eastAsia="zh-CN"/>
        </w:rPr>
      </w:pPr>
      <w:r w:rsidRPr="00C22EF1">
        <w:rPr>
          <w:rFonts w:hint="eastAsia"/>
          <w:lang w:val="en-GB" w:eastAsia="zh-CN"/>
        </w:rPr>
        <w:t>用于</w:t>
      </w:r>
      <w:r w:rsidRPr="00C22EF1">
        <w:rPr>
          <w:rFonts w:hint="eastAsia"/>
          <w:lang w:val="en-GB" w:eastAsia="zh-CN"/>
        </w:rPr>
        <w:t>KASS</w:t>
      </w:r>
      <w:r w:rsidRPr="00C22EF1">
        <w:rPr>
          <w:rFonts w:hint="eastAsia"/>
          <w:lang w:val="en-GB" w:eastAsia="zh-CN"/>
        </w:rPr>
        <w:t>的</w:t>
      </w:r>
      <w:r w:rsidRPr="00C22EF1">
        <w:rPr>
          <w:rFonts w:hint="eastAsia"/>
          <w:lang w:val="en-GB" w:eastAsia="zh-CN"/>
        </w:rPr>
        <w:t>RNSS</w:t>
      </w:r>
      <w:r w:rsidRPr="00C22EF1">
        <w:rPr>
          <w:rFonts w:hint="eastAsia"/>
          <w:lang w:val="en-GB" w:eastAsia="zh-CN"/>
        </w:rPr>
        <w:t>信号与</w:t>
      </w:r>
      <w:r w:rsidRPr="00C22EF1">
        <w:rPr>
          <w:lang w:val="en-GB" w:eastAsia="zh-CN"/>
        </w:rPr>
        <w:t>GPS 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信号以及中心频率分别为</w:t>
      </w:r>
      <w:r w:rsidRPr="00C22EF1">
        <w:rPr>
          <w:rFonts w:hint="eastAsia"/>
          <w:lang w:val="en-GB" w:eastAsia="zh-CN"/>
        </w:rPr>
        <w:t>1 575.42 MHz</w:t>
      </w:r>
      <w:r w:rsidRPr="00C22EF1">
        <w:rPr>
          <w:rFonts w:hint="eastAsia"/>
          <w:lang w:val="en-GB" w:eastAsia="zh-CN"/>
        </w:rPr>
        <w:t>（</w:t>
      </w:r>
      <w:r w:rsidRPr="00C22EF1">
        <w:rPr>
          <w:rFonts w:hint="eastAsia"/>
          <w:lang w:val="en-GB" w:eastAsia="zh-CN"/>
        </w:rPr>
        <w:t>24.0 MHz</w:t>
      </w:r>
      <w:r w:rsidRPr="00C22EF1">
        <w:rPr>
          <w:rFonts w:hint="eastAsia"/>
          <w:lang w:val="en-GB" w:eastAsia="zh-CN"/>
        </w:rPr>
        <w:t>带宽）和</w:t>
      </w:r>
      <w:r w:rsidRPr="00C22EF1">
        <w:rPr>
          <w:rFonts w:hint="eastAsia"/>
          <w:lang w:val="en-GB" w:eastAsia="zh-CN"/>
        </w:rPr>
        <w:t>1 176.45 MHz</w:t>
      </w:r>
      <w:r w:rsidRPr="00C22EF1">
        <w:rPr>
          <w:rFonts w:hint="eastAsia"/>
          <w:lang w:val="en-GB" w:eastAsia="zh-CN"/>
        </w:rPr>
        <w:t>（</w:t>
      </w:r>
      <w:r w:rsidRPr="00C22EF1">
        <w:rPr>
          <w:rFonts w:hint="eastAsia"/>
          <w:lang w:val="en-GB" w:eastAsia="zh-CN"/>
        </w:rPr>
        <w:t>24 MHz</w:t>
      </w:r>
      <w:r w:rsidRPr="00C22EF1">
        <w:rPr>
          <w:rFonts w:hint="eastAsia"/>
          <w:lang w:val="en-GB" w:eastAsia="zh-CN"/>
        </w:rPr>
        <w:t>带宽）的调制载波兼容。传输的序列是以</w:t>
      </w:r>
      <w:r w:rsidRPr="00C22EF1">
        <w:rPr>
          <w:rFonts w:hint="eastAsia"/>
          <w:lang w:val="en-GB" w:eastAsia="zh-CN"/>
        </w:rPr>
        <w:t>500</w:t>
      </w:r>
      <w:r w:rsidRPr="00C22EF1">
        <w:rPr>
          <w:rFonts w:hint="eastAsia"/>
          <w:lang w:val="en-GB" w:eastAsia="zh-CN"/>
        </w:rPr>
        <w:t>符号</w:t>
      </w:r>
      <w:r w:rsidRPr="00C22EF1">
        <w:rPr>
          <w:rFonts w:hint="eastAsia"/>
          <w:lang w:val="en-GB" w:eastAsia="zh-CN"/>
        </w:rPr>
        <w:t>/</w:t>
      </w:r>
      <w:r w:rsidRPr="00C22EF1">
        <w:rPr>
          <w:rFonts w:hint="eastAsia"/>
          <w:lang w:val="en-GB" w:eastAsia="zh-CN"/>
        </w:rPr>
        <w:t>秒的速率和</w:t>
      </w:r>
      <w:r w:rsidRPr="00C22EF1">
        <w:rPr>
          <w:rFonts w:hint="eastAsia"/>
          <w:lang w:val="en-GB" w:eastAsia="zh-CN"/>
        </w:rPr>
        <w:t>1 023</w:t>
      </w:r>
      <w:r w:rsidRPr="00C22EF1">
        <w:rPr>
          <w:rFonts w:hint="eastAsia"/>
          <w:lang w:val="en-GB" w:eastAsia="zh-CN"/>
        </w:rPr>
        <w:t>位伪随机噪声码对导航消息进行模</w:t>
      </w:r>
      <w:r w:rsidRPr="00C22EF1">
        <w:rPr>
          <w:rFonts w:hint="eastAsia"/>
          <w:lang w:val="en-GB" w:eastAsia="zh-CN"/>
        </w:rPr>
        <w:t>2</w:t>
      </w:r>
      <w:r w:rsidRPr="00C22EF1">
        <w:rPr>
          <w:rFonts w:hint="eastAsia"/>
          <w:lang w:val="en-GB" w:eastAsia="zh-CN"/>
        </w:rPr>
        <w:t>加法。最后，使用</w:t>
      </w:r>
      <w:r w:rsidRPr="00C22EF1">
        <w:rPr>
          <w:rFonts w:hint="eastAsia"/>
          <w:lang w:val="en-GB" w:eastAsia="zh-CN"/>
        </w:rPr>
        <w:t>BPSK</w:t>
      </w:r>
      <w:r w:rsidRPr="00C22EF1">
        <w:rPr>
          <w:rFonts w:hint="eastAsia"/>
          <w:lang w:val="en-GB" w:eastAsia="zh-CN"/>
        </w:rPr>
        <w:t>方案以</w:t>
      </w:r>
      <w:r w:rsidRPr="00C22EF1">
        <w:rPr>
          <w:lang w:val="en-GB" w:eastAsia="zh-CN"/>
        </w:rPr>
        <w:t>1.023 Mchip/s</w:t>
      </w:r>
      <w:r w:rsidRPr="00C22EF1">
        <w:rPr>
          <w:rFonts w:hint="eastAsia"/>
          <w:lang w:val="en-GB" w:eastAsia="zh-CN"/>
        </w:rPr>
        <w:t>的码片速率对其进行调制。同相（</w:t>
      </w:r>
      <w:r w:rsidRPr="00C22EF1">
        <w:rPr>
          <w:rFonts w:hint="eastAsia"/>
          <w:lang w:val="en-GB" w:eastAsia="zh-CN"/>
        </w:rPr>
        <w:t>I</w:t>
      </w:r>
      <w:r w:rsidRPr="00C22EF1">
        <w:rPr>
          <w:rFonts w:hint="eastAsia"/>
          <w:lang w:val="en-GB" w:eastAsia="zh-CN"/>
        </w:rPr>
        <w:t>）和正交（</w:t>
      </w:r>
      <w:r w:rsidRPr="00C22EF1">
        <w:rPr>
          <w:rFonts w:hint="eastAsia"/>
          <w:lang w:val="en-GB" w:eastAsia="zh-CN"/>
        </w:rPr>
        <w:t>Q</w:t>
      </w:r>
      <w:r w:rsidRPr="00C22EF1">
        <w:rPr>
          <w:rFonts w:hint="eastAsia"/>
          <w:lang w:val="en-GB" w:eastAsia="zh-CN"/>
        </w:rPr>
        <w:t>）分量的调制方法根据载频的选择来调制信号。</w:t>
      </w:r>
      <w:bookmarkStart w:id="2069" w:name="_Toc461539474"/>
      <w:bookmarkStart w:id="2070" w:name="_Toc461539635"/>
      <w:bookmarkStart w:id="2071" w:name="_Toc461539801"/>
      <w:bookmarkStart w:id="2072" w:name="_Toc461539925"/>
      <w:bookmarkStart w:id="2073" w:name="_Toc461540049"/>
      <w:bookmarkStart w:id="2074" w:name="_Toc461540173"/>
      <w:bookmarkStart w:id="2075" w:name="_Toc461540297"/>
      <w:bookmarkStart w:id="2076" w:name="_Toc461540421"/>
      <w:bookmarkStart w:id="2077" w:name="_Toc461540545"/>
      <w:bookmarkStart w:id="2078" w:name="_Toc461541400"/>
      <w:bookmarkStart w:id="2079" w:name="_Toc461606284"/>
      <w:bookmarkStart w:id="2080" w:name="_Toc482001312"/>
      <w:bookmarkStart w:id="2081" w:name="_Toc495943683"/>
      <w:bookmarkStart w:id="2082" w:name="_Toc495943842"/>
      <w:bookmarkStart w:id="2083" w:name="_Toc495944001"/>
      <w:bookmarkStart w:id="2084" w:name="_Toc495944160"/>
      <w:bookmarkStart w:id="2085" w:name="_Toc495944319"/>
      <w:bookmarkStart w:id="2086" w:name="_Toc495944478"/>
      <w:bookmarkStart w:id="2087" w:name="_Toc495944637"/>
      <w:bookmarkStart w:id="2088" w:name="_Toc495944796"/>
    </w:p>
    <w:p w14:paraId="66F04A4C" w14:textId="77777777" w:rsidR="00493E11" w:rsidRPr="00C22EF1" w:rsidRDefault="00493E11" w:rsidP="00493E11">
      <w:pPr>
        <w:pStyle w:val="Heading1"/>
        <w:rPr>
          <w:lang w:val="en-GB" w:eastAsia="zh-CN"/>
        </w:rPr>
      </w:pPr>
      <w:bookmarkStart w:id="2089" w:name="_Toc182921336"/>
      <w:r w:rsidRPr="00C22EF1">
        <w:rPr>
          <w:lang w:val="en-GB" w:eastAsia="zh-CN"/>
        </w:rPr>
        <w:t>5</w:t>
      </w:r>
      <w:r w:rsidRPr="00C22EF1">
        <w:rPr>
          <w:lang w:val="en-GB" w:eastAsia="zh-CN"/>
        </w:rPr>
        <w:tab/>
      </w:r>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r w:rsidRPr="00C22EF1">
        <w:rPr>
          <w:rFonts w:hint="eastAsia"/>
          <w:lang w:val="en-GB" w:eastAsia="zh-CN"/>
        </w:rPr>
        <w:t>信号功率和频谱</w:t>
      </w:r>
      <w:bookmarkEnd w:id="2089"/>
    </w:p>
    <w:p w14:paraId="2B5F3D1F" w14:textId="52F0B908" w:rsidR="00493E11" w:rsidRPr="00C22EF1" w:rsidRDefault="00493E11" w:rsidP="00493E11">
      <w:pPr>
        <w:ind w:firstLineChars="200" w:firstLine="480"/>
        <w:rPr>
          <w:lang w:val="en-GB" w:eastAsia="zh-CN"/>
        </w:rPr>
      </w:pPr>
      <w:r w:rsidRPr="00C22EF1">
        <w:rPr>
          <w:rFonts w:hint="eastAsia"/>
          <w:lang w:val="en-GB" w:eastAsia="zh-CN"/>
        </w:rPr>
        <w:t>KASS</w:t>
      </w:r>
      <w:r w:rsidRPr="00C22EF1">
        <w:rPr>
          <w:rFonts w:hint="eastAsia"/>
          <w:lang w:val="en-GB" w:eastAsia="zh-CN"/>
        </w:rPr>
        <w:t>的空间部分使用一个点波束天线，该天线向</w:t>
      </w:r>
      <w:r w:rsidRPr="00C22EF1">
        <w:rPr>
          <w:rFonts w:hint="eastAsia"/>
          <w:lang w:val="en-GB" w:eastAsia="zh-CN"/>
        </w:rPr>
        <w:t>KASS</w:t>
      </w:r>
      <w:r w:rsidRPr="00C22EF1">
        <w:rPr>
          <w:rFonts w:hint="eastAsia"/>
          <w:lang w:val="en-GB" w:eastAsia="zh-CN"/>
        </w:rPr>
        <w:t>用户辐射适当的功率电平。在</w:t>
      </w: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载波上传输的信号是右旋圆极化的。表</w:t>
      </w:r>
      <w:r w:rsidRPr="00C22EF1">
        <w:rPr>
          <w:rFonts w:hint="eastAsia"/>
          <w:lang w:val="en-GB" w:eastAsia="zh-CN"/>
        </w:rPr>
        <w:t>3</w:t>
      </w:r>
      <w:r w:rsidR="00E9523C">
        <w:rPr>
          <w:rFonts w:hint="eastAsia"/>
          <w:lang w:val="en-GB" w:eastAsia="zh-CN"/>
        </w:rPr>
        <w:t>0</w:t>
      </w:r>
      <w:r w:rsidRPr="00C22EF1">
        <w:rPr>
          <w:rFonts w:hint="eastAsia"/>
          <w:lang w:val="en-GB" w:eastAsia="zh-CN"/>
        </w:rPr>
        <w:t>给出了从空间部分发送的</w:t>
      </w:r>
      <w:r w:rsidRPr="00C22EF1">
        <w:rPr>
          <w:rFonts w:hint="eastAsia"/>
          <w:lang w:val="en-GB" w:eastAsia="zh-CN"/>
        </w:rPr>
        <w:t>KASS</w:t>
      </w:r>
      <w:r w:rsidRPr="00C22EF1">
        <w:rPr>
          <w:rFonts w:hint="eastAsia"/>
          <w:lang w:val="en-GB" w:eastAsia="zh-CN"/>
        </w:rPr>
        <w:t>信号的特性。</w:t>
      </w:r>
    </w:p>
    <w:p w14:paraId="7FB89D3C" w14:textId="655CBA24" w:rsidR="00493E11" w:rsidRPr="00C22EF1" w:rsidRDefault="00493E11" w:rsidP="00493E11">
      <w:pPr>
        <w:pStyle w:val="TableNo"/>
        <w:keepLines/>
        <w:rPr>
          <w:lang w:val="en-GB"/>
        </w:rPr>
      </w:pPr>
      <w:r w:rsidRPr="00C22EF1">
        <w:rPr>
          <w:rFonts w:hint="eastAsia"/>
          <w:lang w:val="en-GB" w:eastAsia="zh-CN"/>
        </w:rPr>
        <w:t>表</w:t>
      </w:r>
      <w:r w:rsidRPr="00C22EF1">
        <w:rPr>
          <w:rFonts w:hint="eastAsia"/>
          <w:lang w:val="en-GB" w:eastAsia="zh-CN"/>
        </w:rPr>
        <w:t>3</w:t>
      </w:r>
      <w:r w:rsidR="00E9523C">
        <w:rPr>
          <w:rFonts w:hint="eastAsia"/>
          <w:lang w:val="en-GB" w:eastAsia="zh-CN"/>
        </w:rPr>
        <w:t>0</w:t>
      </w:r>
    </w:p>
    <w:p w14:paraId="6874F1DE" w14:textId="77777777" w:rsidR="00493E11" w:rsidRPr="00C22EF1" w:rsidRDefault="00493E11" w:rsidP="00493E11">
      <w:pPr>
        <w:pStyle w:val="Tabletitle"/>
        <w:keepLines/>
        <w:rPr>
          <w:lang w:val="en-GB"/>
        </w:rPr>
      </w:pPr>
      <w:r w:rsidRPr="00C22EF1">
        <w:rPr>
          <w:rFonts w:hint="eastAsia"/>
          <w:lang w:val="en-GB"/>
        </w:rPr>
        <w:t>KASS</w:t>
      </w:r>
      <w:proofErr w:type="spellStart"/>
      <w:r w:rsidRPr="00C22EF1">
        <w:rPr>
          <w:rFonts w:hint="eastAsia"/>
          <w:lang w:val="en-GB"/>
        </w:rPr>
        <w:t>信号的</w:t>
      </w:r>
      <w:proofErr w:type="spellEnd"/>
      <w:r w:rsidRPr="00C22EF1">
        <w:rPr>
          <w:rFonts w:hint="eastAsia"/>
          <w:lang w:val="en-GB" w:eastAsia="zh-CN"/>
        </w:rPr>
        <w:t>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1928"/>
      </w:tblGrid>
      <w:tr w:rsidR="00493E11" w:rsidRPr="00C22EF1" w14:paraId="39C1B87D" w14:textId="77777777" w:rsidTr="006243DE">
        <w:trPr>
          <w:jc w:val="center"/>
        </w:trPr>
        <w:tc>
          <w:tcPr>
            <w:tcW w:w="1887" w:type="dxa"/>
            <w:vAlign w:val="center"/>
          </w:tcPr>
          <w:p w14:paraId="696FC137" w14:textId="77777777" w:rsidR="00493E11" w:rsidRPr="00C22EF1" w:rsidRDefault="00493E11" w:rsidP="009F187D">
            <w:pPr>
              <w:pStyle w:val="Tablehead"/>
              <w:keepLines/>
            </w:pPr>
            <w:proofErr w:type="spellStart"/>
            <w:r w:rsidRPr="00C22EF1">
              <w:t>载频</w:t>
            </w:r>
            <w:proofErr w:type="spellEnd"/>
            <w:r w:rsidRPr="00C22EF1">
              <w:br/>
            </w:r>
            <w:r w:rsidRPr="00C22EF1">
              <w:rPr>
                <w:rFonts w:hint="eastAsia"/>
                <w:lang w:eastAsia="zh-CN"/>
              </w:rPr>
              <w:t>（</w:t>
            </w:r>
            <w:r w:rsidRPr="00C22EF1">
              <w:t>MHz</w:t>
            </w:r>
            <w:r w:rsidRPr="00C22EF1">
              <w:rPr>
                <w:rFonts w:hint="eastAsia"/>
                <w:lang w:eastAsia="zh-CN"/>
              </w:rPr>
              <w:t>）</w:t>
            </w:r>
          </w:p>
        </w:tc>
        <w:tc>
          <w:tcPr>
            <w:tcW w:w="1888" w:type="dxa"/>
            <w:vAlign w:val="center"/>
          </w:tcPr>
          <w:p w14:paraId="7F544693" w14:textId="77777777" w:rsidR="00493E11" w:rsidRPr="00C22EF1" w:rsidRDefault="00493E11" w:rsidP="009F187D">
            <w:pPr>
              <w:pStyle w:val="Tablehead"/>
              <w:keepLines/>
            </w:pPr>
            <w:proofErr w:type="spellStart"/>
            <w:r w:rsidRPr="00C22EF1">
              <w:t>指配带宽</w:t>
            </w:r>
            <w:proofErr w:type="spellEnd"/>
            <w:r w:rsidRPr="00C22EF1">
              <w:br/>
            </w:r>
            <w:r w:rsidRPr="00C22EF1">
              <w:rPr>
                <w:rFonts w:hint="eastAsia"/>
                <w:lang w:eastAsia="zh-CN"/>
              </w:rPr>
              <w:t>（</w:t>
            </w:r>
            <w:r w:rsidRPr="00C22EF1">
              <w:t>MHz</w:t>
            </w:r>
            <w:r w:rsidRPr="00C22EF1">
              <w:rPr>
                <w:rFonts w:hint="eastAsia"/>
                <w:lang w:eastAsia="zh-CN"/>
              </w:rPr>
              <w:t>）</w:t>
            </w:r>
          </w:p>
        </w:tc>
        <w:tc>
          <w:tcPr>
            <w:tcW w:w="1888" w:type="dxa"/>
          </w:tcPr>
          <w:p w14:paraId="5F246F4F" w14:textId="74E56037" w:rsidR="00493E11" w:rsidRPr="00C22EF1" w:rsidRDefault="00493E11" w:rsidP="009F187D">
            <w:pPr>
              <w:pStyle w:val="Tablehead"/>
              <w:keepLines/>
            </w:pPr>
            <w:proofErr w:type="spellStart"/>
            <w:r w:rsidRPr="00C22EF1">
              <w:t>最大峰值功率</w:t>
            </w:r>
            <w:proofErr w:type="spellEnd"/>
            <w:r w:rsidR="00DF3DBE">
              <w:rPr>
                <w:lang w:eastAsia="zh-CN"/>
              </w:rPr>
              <w:br/>
            </w:r>
            <w:r w:rsidRPr="00C22EF1">
              <w:rPr>
                <w:rFonts w:hint="eastAsia"/>
                <w:lang w:eastAsia="zh-CN"/>
              </w:rPr>
              <w:t>（</w:t>
            </w:r>
            <w:proofErr w:type="spellStart"/>
            <w:r w:rsidRPr="00C22EF1">
              <w:t>dBW</w:t>
            </w:r>
            <w:proofErr w:type="spellEnd"/>
            <w:r w:rsidRPr="00C22EF1">
              <w:rPr>
                <w:rFonts w:hint="eastAsia"/>
                <w:lang w:eastAsia="zh-CN"/>
              </w:rPr>
              <w:t>）</w:t>
            </w:r>
          </w:p>
        </w:tc>
        <w:tc>
          <w:tcPr>
            <w:tcW w:w="1888" w:type="dxa"/>
            <w:vAlign w:val="center"/>
          </w:tcPr>
          <w:p w14:paraId="13CF17EC" w14:textId="77777777" w:rsidR="00493E11" w:rsidRPr="00C22EF1" w:rsidRDefault="00493E11" w:rsidP="009F187D">
            <w:pPr>
              <w:pStyle w:val="Tablehead"/>
              <w:keepLines/>
            </w:pPr>
            <w:proofErr w:type="spellStart"/>
            <w:r w:rsidRPr="00C22EF1">
              <w:t>天线增益</w:t>
            </w:r>
            <w:proofErr w:type="spellEnd"/>
            <w:r w:rsidRPr="00C22EF1">
              <w:br/>
            </w:r>
            <w:r w:rsidRPr="00C22EF1">
              <w:rPr>
                <w:rFonts w:hint="eastAsia"/>
                <w:lang w:eastAsia="zh-CN"/>
              </w:rPr>
              <w:t>（</w:t>
            </w:r>
            <w:proofErr w:type="spellStart"/>
            <w:r w:rsidRPr="00C22EF1">
              <w:t>dBi</w:t>
            </w:r>
            <w:proofErr w:type="spellEnd"/>
            <w:r w:rsidRPr="00C22EF1">
              <w:t>, EOC</w:t>
            </w:r>
            <w:r w:rsidRPr="00C22EF1">
              <w:rPr>
                <w:rFonts w:hint="eastAsia"/>
                <w:lang w:eastAsia="zh-CN"/>
              </w:rPr>
              <w:t>）</w:t>
            </w:r>
          </w:p>
        </w:tc>
        <w:tc>
          <w:tcPr>
            <w:tcW w:w="1888" w:type="dxa"/>
            <w:vAlign w:val="center"/>
          </w:tcPr>
          <w:p w14:paraId="0AD573A2" w14:textId="1EA9193D" w:rsidR="00493E11" w:rsidRPr="00C22EF1" w:rsidRDefault="00493E11" w:rsidP="009F187D">
            <w:pPr>
              <w:pStyle w:val="Tablehead"/>
              <w:keepLines/>
            </w:pPr>
            <w:proofErr w:type="spellStart"/>
            <w:r w:rsidRPr="00C22EF1">
              <w:t>最大</w:t>
            </w:r>
            <w:r w:rsidRPr="00C22EF1">
              <w:t>e.i.r.p</w:t>
            </w:r>
            <w:proofErr w:type="spellEnd"/>
            <w:r w:rsidRPr="00C22EF1">
              <w:t xml:space="preserve">. </w:t>
            </w:r>
            <w:r w:rsidR="00DF3DBE">
              <w:br/>
            </w:r>
            <w:r w:rsidRPr="00C22EF1">
              <w:rPr>
                <w:rFonts w:hint="eastAsia"/>
                <w:lang w:eastAsia="zh-CN"/>
              </w:rPr>
              <w:t>（</w:t>
            </w:r>
            <w:proofErr w:type="spellStart"/>
            <w:r w:rsidRPr="00C22EF1">
              <w:t>dBW</w:t>
            </w:r>
            <w:proofErr w:type="spellEnd"/>
            <w:r w:rsidRPr="00C22EF1">
              <w:t>, EOC</w:t>
            </w:r>
            <w:r w:rsidRPr="00C22EF1">
              <w:rPr>
                <w:rFonts w:hint="eastAsia"/>
                <w:lang w:eastAsia="zh-CN"/>
              </w:rPr>
              <w:t>）</w:t>
            </w:r>
          </w:p>
        </w:tc>
      </w:tr>
      <w:tr w:rsidR="00493E11" w:rsidRPr="00C22EF1" w14:paraId="61E69739" w14:textId="77777777" w:rsidTr="006243DE">
        <w:trPr>
          <w:trHeight w:val="37"/>
          <w:jc w:val="center"/>
        </w:trPr>
        <w:tc>
          <w:tcPr>
            <w:tcW w:w="1887" w:type="dxa"/>
            <w:vAlign w:val="center"/>
          </w:tcPr>
          <w:p w14:paraId="57CF5472" w14:textId="77777777" w:rsidR="00493E11" w:rsidRPr="00C22EF1" w:rsidRDefault="00493E11" w:rsidP="009F187D">
            <w:pPr>
              <w:pStyle w:val="Tabletext"/>
              <w:keepNext/>
              <w:keepLines/>
              <w:jc w:val="center"/>
            </w:pPr>
            <w:r w:rsidRPr="00C22EF1">
              <w:t>1 575.42 (L1)</w:t>
            </w:r>
          </w:p>
        </w:tc>
        <w:tc>
          <w:tcPr>
            <w:tcW w:w="1888" w:type="dxa"/>
            <w:vAlign w:val="center"/>
          </w:tcPr>
          <w:p w14:paraId="47E78CBB" w14:textId="77777777" w:rsidR="00493E11" w:rsidRPr="00C22EF1" w:rsidRDefault="00493E11" w:rsidP="009F187D">
            <w:pPr>
              <w:pStyle w:val="Tabletext"/>
              <w:keepNext/>
              <w:keepLines/>
              <w:jc w:val="center"/>
            </w:pPr>
            <w:r w:rsidRPr="00C22EF1">
              <w:t>24.0</w:t>
            </w:r>
          </w:p>
        </w:tc>
        <w:tc>
          <w:tcPr>
            <w:tcW w:w="1888" w:type="dxa"/>
          </w:tcPr>
          <w:p w14:paraId="190EAA51" w14:textId="77777777" w:rsidR="00493E11" w:rsidRPr="00C22EF1" w:rsidRDefault="00493E11" w:rsidP="009F187D">
            <w:pPr>
              <w:pStyle w:val="Tabletext"/>
              <w:keepNext/>
              <w:keepLines/>
              <w:jc w:val="center"/>
            </w:pPr>
            <w:r w:rsidRPr="00C22EF1">
              <w:t>13.5</w:t>
            </w:r>
          </w:p>
        </w:tc>
        <w:tc>
          <w:tcPr>
            <w:tcW w:w="1888" w:type="dxa"/>
            <w:vAlign w:val="center"/>
          </w:tcPr>
          <w:p w14:paraId="62A8AABC" w14:textId="77777777" w:rsidR="00493E11" w:rsidRPr="00C22EF1" w:rsidRDefault="00493E11" w:rsidP="009F187D">
            <w:pPr>
              <w:pStyle w:val="Tabletext"/>
              <w:keepNext/>
              <w:keepLines/>
              <w:jc w:val="center"/>
            </w:pPr>
            <w:r w:rsidRPr="00C22EF1">
              <w:t>18.5</w:t>
            </w:r>
          </w:p>
        </w:tc>
        <w:tc>
          <w:tcPr>
            <w:tcW w:w="1888" w:type="dxa"/>
            <w:vAlign w:val="center"/>
          </w:tcPr>
          <w:p w14:paraId="7BAAC8CF" w14:textId="77777777" w:rsidR="00493E11" w:rsidRPr="00C22EF1" w:rsidRDefault="00493E11" w:rsidP="009F187D">
            <w:pPr>
              <w:pStyle w:val="Tabletext"/>
              <w:keepNext/>
              <w:keepLines/>
              <w:jc w:val="center"/>
            </w:pPr>
            <w:r w:rsidRPr="00C22EF1">
              <w:t>32.0</w:t>
            </w:r>
          </w:p>
        </w:tc>
      </w:tr>
      <w:tr w:rsidR="00493E11" w:rsidRPr="00C22EF1" w14:paraId="4B28BC7E" w14:textId="77777777" w:rsidTr="006243DE">
        <w:trPr>
          <w:trHeight w:val="37"/>
          <w:jc w:val="center"/>
        </w:trPr>
        <w:tc>
          <w:tcPr>
            <w:tcW w:w="1887" w:type="dxa"/>
            <w:vAlign w:val="center"/>
          </w:tcPr>
          <w:p w14:paraId="66444071" w14:textId="77777777" w:rsidR="00493E11" w:rsidRPr="00C22EF1" w:rsidRDefault="00493E11" w:rsidP="009F187D">
            <w:pPr>
              <w:pStyle w:val="Tabletext"/>
              <w:keepNext/>
              <w:keepLines/>
              <w:jc w:val="center"/>
            </w:pPr>
            <w:r w:rsidRPr="00C22EF1">
              <w:t>1 176.45 (L5)</w:t>
            </w:r>
          </w:p>
        </w:tc>
        <w:tc>
          <w:tcPr>
            <w:tcW w:w="1888" w:type="dxa"/>
            <w:vAlign w:val="center"/>
          </w:tcPr>
          <w:p w14:paraId="63692DFA" w14:textId="77777777" w:rsidR="00493E11" w:rsidRPr="00C22EF1" w:rsidRDefault="00493E11" w:rsidP="009F187D">
            <w:pPr>
              <w:pStyle w:val="Tabletext"/>
              <w:keepNext/>
              <w:keepLines/>
              <w:jc w:val="center"/>
            </w:pPr>
            <w:r w:rsidRPr="00C22EF1">
              <w:t>24.0</w:t>
            </w:r>
          </w:p>
        </w:tc>
        <w:tc>
          <w:tcPr>
            <w:tcW w:w="1888" w:type="dxa"/>
          </w:tcPr>
          <w:p w14:paraId="5515C47C" w14:textId="77777777" w:rsidR="00493E11" w:rsidRPr="00C22EF1" w:rsidRDefault="00493E11" w:rsidP="009F187D">
            <w:pPr>
              <w:pStyle w:val="Tabletext"/>
              <w:keepNext/>
              <w:keepLines/>
              <w:jc w:val="center"/>
            </w:pPr>
            <w:r w:rsidRPr="00C22EF1">
              <w:t>14.0</w:t>
            </w:r>
          </w:p>
        </w:tc>
        <w:tc>
          <w:tcPr>
            <w:tcW w:w="1888" w:type="dxa"/>
            <w:vAlign w:val="center"/>
          </w:tcPr>
          <w:p w14:paraId="3F1F9BC5" w14:textId="77777777" w:rsidR="00493E11" w:rsidRPr="00C22EF1" w:rsidRDefault="00493E11" w:rsidP="009F187D">
            <w:pPr>
              <w:pStyle w:val="Tabletext"/>
              <w:keepNext/>
              <w:keepLines/>
              <w:jc w:val="center"/>
            </w:pPr>
            <w:r w:rsidRPr="00C22EF1">
              <w:t>18.5</w:t>
            </w:r>
          </w:p>
        </w:tc>
        <w:tc>
          <w:tcPr>
            <w:tcW w:w="1888" w:type="dxa"/>
          </w:tcPr>
          <w:p w14:paraId="3AA79C6C" w14:textId="77777777" w:rsidR="00493E11" w:rsidRPr="00C22EF1" w:rsidRDefault="00493E11" w:rsidP="009F187D">
            <w:pPr>
              <w:pStyle w:val="Tabletext"/>
              <w:keepNext/>
              <w:keepLines/>
              <w:jc w:val="center"/>
            </w:pPr>
            <w:r w:rsidRPr="00C22EF1">
              <w:t>32.5</w:t>
            </w:r>
          </w:p>
        </w:tc>
      </w:tr>
    </w:tbl>
    <w:p w14:paraId="74D3FEC5" w14:textId="77777777" w:rsidR="00493E11" w:rsidRDefault="00493E11" w:rsidP="00493E11">
      <w:pPr>
        <w:pStyle w:val="Tablefin"/>
        <w:rPr>
          <w:rFonts w:eastAsia="Batang"/>
        </w:rPr>
      </w:pPr>
    </w:p>
    <w:p w14:paraId="617E11BD" w14:textId="77777777" w:rsidR="00493E11" w:rsidRPr="00E90597" w:rsidRDefault="00493E11" w:rsidP="00493E11">
      <w:pPr>
        <w:rPr>
          <w:lang w:val="en-GB"/>
        </w:rPr>
      </w:pPr>
    </w:p>
    <w:p w14:paraId="3C7B6B55" w14:textId="77777777" w:rsidR="00493E11" w:rsidRPr="00C22EF1" w:rsidRDefault="00493E11" w:rsidP="006243DE">
      <w:pPr>
        <w:pStyle w:val="AnnexNoTitle"/>
        <w:outlineLvl w:val="0"/>
        <w:rPr>
          <w:lang w:val="en-GB" w:eastAsia="zh-CN"/>
        </w:rPr>
      </w:pPr>
      <w:bookmarkStart w:id="2090" w:name="_Toc495944161"/>
      <w:bookmarkStart w:id="2091" w:name="_Toc495944638"/>
      <w:bookmarkStart w:id="2092" w:name="_Toc495944320"/>
      <w:bookmarkStart w:id="2093" w:name="_Toc495944479"/>
      <w:bookmarkStart w:id="2094" w:name="_Toc495943843"/>
      <w:bookmarkStart w:id="2095" w:name="_Toc495944797"/>
      <w:bookmarkStart w:id="2096" w:name="_Toc495943684"/>
      <w:bookmarkStart w:id="2097" w:name="_Toc495944002"/>
      <w:bookmarkStart w:id="2098" w:name="_Toc182921337"/>
      <w:r w:rsidRPr="00C22EF1">
        <w:rPr>
          <w:rFonts w:hint="eastAsia"/>
          <w:lang w:val="en-GB" w:eastAsia="zh-CN"/>
        </w:rPr>
        <w:t>附件</w:t>
      </w:r>
      <w:r w:rsidRPr="00C22EF1">
        <w:rPr>
          <w:lang w:val="en-GB" w:eastAsia="zh-CN"/>
        </w:rPr>
        <w:t>12</w:t>
      </w:r>
      <w:bookmarkStart w:id="2099" w:name="_Hlk495719005"/>
      <w:bookmarkEnd w:id="2090"/>
      <w:bookmarkEnd w:id="2091"/>
      <w:bookmarkEnd w:id="2092"/>
      <w:bookmarkEnd w:id="2093"/>
      <w:bookmarkEnd w:id="2094"/>
      <w:bookmarkEnd w:id="2095"/>
      <w:bookmarkEnd w:id="2096"/>
      <w:bookmarkEnd w:id="2097"/>
      <w:r w:rsidRPr="00C22EF1">
        <w:rPr>
          <w:lang w:val="en-GB" w:eastAsia="zh-CN"/>
        </w:rPr>
        <w:br/>
      </w:r>
      <w:r w:rsidRPr="00C22EF1">
        <w:rPr>
          <w:lang w:val="en-GB" w:eastAsia="zh-CN"/>
        </w:rPr>
        <w:br/>
      </w:r>
      <w:bookmarkEnd w:id="2099"/>
      <w:r w:rsidRPr="00C22EF1">
        <w:rPr>
          <w:rFonts w:hint="eastAsia"/>
          <w:lang w:val="en-GB" w:eastAsia="zh-CN"/>
        </w:rPr>
        <w:t>差分校正与监测系统（</w:t>
      </w:r>
      <w:r w:rsidRPr="00C22EF1">
        <w:rPr>
          <w:rFonts w:hint="eastAsia"/>
          <w:lang w:val="en-GB" w:eastAsia="zh-CN"/>
        </w:rPr>
        <w:t>SDCM</w:t>
      </w:r>
      <w:r w:rsidRPr="00C22EF1">
        <w:rPr>
          <w:rFonts w:hint="eastAsia"/>
          <w:lang w:val="en-GB" w:eastAsia="zh-CN"/>
        </w:rPr>
        <w:t>）</w:t>
      </w:r>
      <w:r w:rsidRPr="00C22EF1">
        <w:rPr>
          <w:lang w:eastAsia="zh-CN"/>
        </w:rPr>
        <w:t>的技术描述和特性</w:t>
      </w:r>
      <w:bookmarkEnd w:id="2098"/>
    </w:p>
    <w:p w14:paraId="65D17664" w14:textId="77777777" w:rsidR="00493E11" w:rsidRPr="00C22EF1" w:rsidRDefault="00493E11" w:rsidP="00493E11">
      <w:pPr>
        <w:pStyle w:val="Heading1"/>
        <w:rPr>
          <w:lang w:val="en-GB" w:eastAsia="zh-CN"/>
        </w:rPr>
      </w:pPr>
      <w:bookmarkStart w:id="2100" w:name="_Toc427059743"/>
      <w:bookmarkStart w:id="2101" w:name="_Toc427063570"/>
      <w:bookmarkStart w:id="2102" w:name="_Toc427063679"/>
      <w:bookmarkStart w:id="2103" w:name="_Toc427063967"/>
      <w:bookmarkStart w:id="2104" w:name="_Toc427064809"/>
      <w:bookmarkStart w:id="2105" w:name="_Toc427066006"/>
      <w:bookmarkStart w:id="2106" w:name="_Toc427066650"/>
      <w:bookmarkStart w:id="2107" w:name="_Toc427066760"/>
      <w:bookmarkStart w:id="2108" w:name="_Toc427066869"/>
      <w:bookmarkStart w:id="2109" w:name="_Toc427066978"/>
      <w:bookmarkStart w:id="2110" w:name="_Toc427075968"/>
      <w:bookmarkStart w:id="2111" w:name="_Toc427076139"/>
      <w:bookmarkStart w:id="2112" w:name="_Toc427076283"/>
      <w:bookmarkStart w:id="2113" w:name="_Toc493928423"/>
      <w:bookmarkStart w:id="2114" w:name="_Toc495943685"/>
      <w:bookmarkStart w:id="2115" w:name="_Toc495943844"/>
      <w:bookmarkStart w:id="2116" w:name="_Toc495944003"/>
      <w:bookmarkStart w:id="2117" w:name="_Toc495944162"/>
      <w:bookmarkStart w:id="2118" w:name="_Toc495944321"/>
      <w:bookmarkStart w:id="2119" w:name="_Toc495944480"/>
      <w:bookmarkStart w:id="2120" w:name="_Toc495944639"/>
      <w:bookmarkStart w:id="2121" w:name="_Toc495944798"/>
      <w:bookmarkStart w:id="2122" w:name="_Toc182921338"/>
      <w:r w:rsidRPr="00C22EF1">
        <w:rPr>
          <w:lang w:val="en-GB" w:eastAsia="zh-CN"/>
        </w:rPr>
        <w:t>1</w:t>
      </w:r>
      <w:r w:rsidRPr="00C22EF1">
        <w:rPr>
          <w:lang w:val="en-GB" w:eastAsia="zh-CN"/>
        </w:rPr>
        <w:tab/>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r w:rsidRPr="00C22EF1">
        <w:rPr>
          <w:rFonts w:hint="eastAsia"/>
          <w:lang w:val="en-GB" w:eastAsia="zh-CN"/>
        </w:rPr>
        <w:t>引言</w:t>
      </w:r>
      <w:bookmarkEnd w:id="2122"/>
    </w:p>
    <w:p w14:paraId="2FB7C45A" w14:textId="77777777" w:rsidR="00493E11" w:rsidRPr="00C22EF1" w:rsidRDefault="00493E11" w:rsidP="00493E11">
      <w:pPr>
        <w:ind w:firstLineChars="200" w:firstLine="480"/>
        <w:rPr>
          <w:lang w:val="en-GB" w:eastAsia="zh-CN"/>
        </w:rPr>
      </w:pPr>
      <w:bookmarkStart w:id="2123" w:name="_Toc427075969"/>
      <w:bookmarkStart w:id="2124" w:name="_Toc427076140"/>
      <w:bookmarkStart w:id="2125" w:name="_Toc427076284"/>
      <w:bookmarkStart w:id="2126" w:name="_Toc493928424"/>
      <w:bookmarkStart w:id="2127" w:name="_Toc427064810"/>
      <w:bookmarkStart w:id="2128" w:name="_Toc427063968"/>
      <w:bookmarkStart w:id="2129" w:name="_Toc427066007"/>
      <w:bookmarkStart w:id="2130" w:name="_Toc427066979"/>
      <w:bookmarkStart w:id="2131" w:name="_Toc427066870"/>
      <w:bookmarkStart w:id="2132" w:name="_Toc427066761"/>
      <w:bookmarkStart w:id="2133" w:name="_Toc427066651"/>
      <w:bookmarkStart w:id="2134" w:name="_Toc495943686"/>
      <w:bookmarkStart w:id="2135" w:name="_Toc495943845"/>
      <w:bookmarkStart w:id="2136" w:name="_Toc495944004"/>
      <w:bookmarkStart w:id="2137" w:name="_Toc495944163"/>
      <w:bookmarkStart w:id="2138" w:name="_Toc495944322"/>
      <w:bookmarkStart w:id="2139" w:name="_Toc495944481"/>
      <w:bookmarkStart w:id="2140" w:name="_Toc495944640"/>
      <w:bookmarkStart w:id="2141" w:name="_Toc495944799"/>
      <w:bookmarkStart w:id="2142" w:name="_Toc427059744"/>
      <w:bookmarkStart w:id="2143" w:name="_Toc427063571"/>
      <w:bookmarkStart w:id="2144" w:name="_Toc427063680"/>
      <w:r w:rsidRPr="00C22EF1">
        <w:rPr>
          <w:rFonts w:hint="eastAsia"/>
          <w:lang w:val="en-GB" w:eastAsia="zh-CN"/>
        </w:rPr>
        <w:t>SDCM</w:t>
      </w:r>
      <w:r w:rsidRPr="00C22EF1">
        <w:rPr>
          <w:rFonts w:hint="eastAsia"/>
          <w:lang w:val="en-GB" w:eastAsia="zh-CN"/>
        </w:rPr>
        <w:t>是</w:t>
      </w:r>
      <w:r w:rsidRPr="00C22EF1">
        <w:rPr>
          <w:lang w:val="en-GB" w:eastAsia="zh-CN"/>
        </w:rPr>
        <w:t>GLONASS</w:t>
      </w:r>
      <w:r w:rsidRPr="00C22EF1">
        <w:rPr>
          <w:rFonts w:hint="eastAsia"/>
          <w:lang w:val="en-GB" w:eastAsia="zh-CN"/>
        </w:rPr>
        <w:t>全球导航系统的一个天基增强系统，用于提高精度，并为海上、航空、地面和空间导航用户提供标准精度无线电信号的完整定位。</w:t>
      </w:r>
    </w:p>
    <w:p w14:paraId="37F48B5C" w14:textId="77777777" w:rsidR="00493E11" w:rsidRPr="00C22EF1" w:rsidRDefault="00493E11" w:rsidP="00493E11">
      <w:pPr>
        <w:pStyle w:val="Heading1"/>
        <w:rPr>
          <w:lang w:val="en-GB" w:eastAsia="zh-CN"/>
        </w:rPr>
      </w:pPr>
      <w:bookmarkStart w:id="2145" w:name="_Toc182921339"/>
      <w:r w:rsidRPr="00C22EF1">
        <w:rPr>
          <w:lang w:val="en-GB" w:eastAsia="zh-CN"/>
        </w:rPr>
        <w:t>2</w:t>
      </w:r>
      <w:r w:rsidRPr="00C22EF1">
        <w:rPr>
          <w:lang w:val="en-GB" w:eastAsia="zh-CN"/>
        </w:rPr>
        <w:tab/>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r w:rsidRPr="00C22EF1">
        <w:rPr>
          <w:rFonts w:hint="eastAsia"/>
          <w:lang w:val="en-GB" w:eastAsia="zh-CN"/>
        </w:rPr>
        <w:t>系统概述</w:t>
      </w:r>
      <w:bookmarkEnd w:id="2145"/>
    </w:p>
    <w:p w14:paraId="3B931A05" w14:textId="3DE2567F" w:rsidR="00493E11" w:rsidRPr="00C22EF1" w:rsidRDefault="00493E11" w:rsidP="00493E11">
      <w:pPr>
        <w:ind w:firstLineChars="200" w:firstLine="480"/>
        <w:rPr>
          <w:lang w:val="en-GB" w:eastAsia="zh-CN"/>
        </w:rPr>
      </w:pPr>
      <w:bookmarkStart w:id="2146" w:name="_Toc427059745"/>
      <w:bookmarkStart w:id="2147" w:name="_Toc427075970"/>
      <w:bookmarkStart w:id="2148" w:name="_Toc427066652"/>
      <w:bookmarkStart w:id="2149" w:name="_Toc427066871"/>
      <w:bookmarkStart w:id="2150" w:name="_Toc427076285"/>
      <w:bookmarkStart w:id="2151" w:name="_Toc427076141"/>
      <w:bookmarkStart w:id="2152" w:name="_Toc427066762"/>
      <w:bookmarkStart w:id="2153" w:name="_Toc427066008"/>
      <w:bookmarkStart w:id="2154" w:name="_Toc427066980"/>
      <w:bookmarkStart w:id="2155" w:name="_Toc427063969"/>
      <w:bookmarkStart w:id="2156" w:name="_Toc427064811"/>
      <w:bookmarkStart w:id="2157" w:name="_Toc427063681"/>
      <w:bookmarkStart w:id="2158" w:name="_Toc427063572"/>
      <w:r w:rsidRPr="00C22EF1">
        <w:rPr>
          <w:rFonts w:hint="eastAsia"/>
          <w:lang w:val="en-GB" w:eastAsia="zh-CN"/>
        </w:rPr>
        <w:t>SDCM</w:t>
      </w:r>
      <w:r w:rsidRPr="00C22EF1">
        <w:rPr>
          <w:rFonts w:hint="eastAsia"/>
          <w:lang w:val="en-GB" w:eastAsia="zh-CN"/>
        </w:rPr>
        <w:t>包含三颗对地静止轨道卫星。表</w:t>
      </w:r>
      <w:r w:rsidRPr="00C22EF1">
        <w:rPr>
          <w:rFonts w:hint="eastAsia"/>
          <w:lang w:val="en-GB" w:eastAsia="zh-CN"/>
        </w:rPr>
        <w:t>3</w:t>
      </w:r>
      <w:r w:rsidR="00E9523C">
        <w:rPr>
          <w:rFonts w:hint="eastAsia"/>
          <w:lang w:val="en-GB" w:eastAsia="zh-CN"/>
        </w:rPr>
        <w:t>1</w:t>
      </w:r>
      <w:r w:rsidRPr="00C22EF1">
        <w:rPr>
          <w:rFonts w:hint="eastAsia"/>
          <w:lang w:val="en-GB" w:eastAsia="zh-CN"/>
        </w:rPr>
        <w:t>提供了卫星的轨道位置和国际电联备案的相应卫星网络名称。</w:t>
      </w:r>
    </w:p>
    <w:p w14:paraId="155A043E" w14:textId="0AB6F320" w:rsidR="00493E11" w:rsidRPr="00C22EF1" w:rsidRDefault="00493E11" w:rsidP="00493E11">
      <w:pPr>
        <w:pStyle w:val="TableNo"/>
        <w:rPr>
          <w:lang w:eastAsia="zh-CN"/>
        </w:rPr>
      </w:pPr>
      <w:r w:rsidRPr="00C22EF1">
        <w:rPr>
          <w:rFonts w:hint="eastAsia"/>
          <w:lang w:eastAsia="zh-CN"/>
        </w:rPr>
        <w:t>表</w:t>
      </w:r>
      <w:r w:rsidRPr="00C22EF1">
        <w:rPr>
          <w:lang w:eastAsia="zh-CN"/>
        </w:rPr>
        <w:t>3</w:t>
      </w:r>
      <w:r w:rsidR="00E9523C">
        <w:rPr>
          <w:rFonts w:hint="eastAsia"/>
          <w:lang w:eastAsia="zh-CN"/>
        </w:rPr>
        <w:t>1</w:t>
      </w:r>
    </w:p>
    <w:p w14:paraId="39616A82" w14:textId="77777777" w:rsidR="00493E11" w:rsidRPr="00C22EF1" w:rsidRDefault="00493E11" w:rsidP="00493E11">
      <w:pPr>
        <w:pStyle w:val="Tabletitle"/>
        <w:rPr>
          <w:lang w:eastAsia="zh-CN"/>
        </w:rPr>
      </w:pPr>
      <w:r w:rsidRPr="00C22EF1">
        <w:rPr>
          <w:rFonts w:hint="eastAsia"/>
          <w:lang w:eastAsia="zh-CN"/>
        </w:rPr>
        <w:t>卫星轨道位置及相应的卫星网络</w:t>
      </w:r>
      <w:r w:rsidRPr="00C22EF1">
        <w:rPr>
          <w:lang w:eastAsia="zh-CN"/>
        </w:rPr>
        <w:t xml:space="preserve"> </w:t>
      </w:r>
    </w:p>
    <w:tbl>
      <w:tblPr>
        <w:tblW w:w="0" w:type="auto"/>
        <w:jc w:val="center"/>
        <w:tblLayout w:type="fixed"/>
        <w:tblLook w:val="0000" w:firstRow="0" w:lastRow="0" w:firstColumn="0" w:lastColumn="0" w:noHBand="0" w:noVBand="0"/>
      </w:tblPr>
      <w:tblGrid>
        <w:gridCol w:w="3823"/>
        <w:gridCol w:w="2345"/>
      </w:tblGrid>
      <w:tr w:rsidR="00493E11" w:rsidRPr="00C22EF1" w14:paraId="42552153" w14:textId="77777777" w:rsidTr="00DF3DBE">
        <w:trPr>
          <w:jc w:val="center"/>
        </w:trPr>
        <w:tc>
          <w:tcPr>
            <w:tcW w:w="3823" w:type="dxa"/>
            <w:tcBorders>
              <w:top w:val="single" w:sz="4" w:space="0" w:color="000000"/>
              <w:left w:val="single" w:sz="4" w:space="0" w:color="000000"/>
              <w:bottom w:val="single" w:sz="4" w:space="0" w:color="000000"/>
            </w:tcBorders>
            <w:vAlign w:val="center"/>
          </w:tcPr>
          <w:p w14:paraId="693FC89A" w14:textId="77777777" w:rsidR="00493E11" w:rsidRPr="00C22EF1" w:rsidRDefault="00493E11" w:rsidP="009F187D">
            <w:pPr>
              <w:pStyle w:val="Tablehead"/>
            </w:pPr>
            <w:r w:rsidRPr="00C22EF1">
              <w:rPr>
                <w:rFonts w:hint="eastAsia"/>
                <w:lang w:eastAsia="zh-CN"/>
              </w:rPr>
              <w:t>卫星网络</w:t>
            </w:r>
          </w:p>
        </w:tc>
        <w:tc>
          <w:tcPr>
            <w:tcW w:w="2345" w:type="dxa"/>
            <w:tcBorders>
              <w:top w:val="single" w:sz="4" w:space="0" w:color="000000"/>
              <w:left w:val="single" w:sz="4" w:space="0" w:color="000000"/>
              <w:bottom w:val="single" w:sz="4" w:space="0" w:color="000000"/>
              <w:right w:val="single" w:sz="4" w:space="0" w:color="000000"/>
            </w:tcBorders>
            <w:vAlign w:val="center"/>
          </w:tcPr>
          <w:p w14:paraId="4EFFB1CF" w14:textId="77777777" w:rsidR="00493E11" w:rsidRPr="00C22EF1" w:rsidRDefault="00493E11" w:rsidP="009F187D">
            <w:pPr>
              <w:pStyle w:val="Tablehead"/>
            </w:pPr>
            <w:r w:rsidRPr="00C22EF1">
              <w:t>GSO</w:t>
            </w:r>
            <w:r w:rsidRPr="00C22EF1">
              <w:rPr>
                <w:rFonts w:hint="eastAsia"/>
                <w:lang w:eastAsia="zh-CN"/>
              </w:rPr>
              <w:t>轨道位置</w:t>
            </w:r>
            <w:r w:rsidRPr="00C22EF1">
              <w:t xml:space="preserve"> </w:t>
            </w:r>
          </w:p>
        </w:tc>
      </w:tr>
      <w:tr w:rsidR="00493E11" w:rsidRPr="00C22EF1" w14:paraId="18DC1ACD" w14:textId="77777777" w:rsidTr="00DF3DBE">
        <w:trPr>
          <w:jc w:val="center"/>
        </w:trPr>
        <w:tc>
          <w:tcPr>
            <w:tcW w:w="3823" w:type="dxa"/>
            <w:tcBorders>
              <w:top w:val="single" w:sz="4" w:space="0" w:color="000000"/>
              <w:left w:val="single" w:sz="4" w:space="0" w:color="000000"/>
              <w:bottom w:val="single" w:sz="4" w:space="0" w:color="000000"/>
            </w:tcBorders>
          </w:tcPr>
          <w:p w14:paraId="56EC3FCC" w14:textId="77777777" w:rsidR="00493E11" w:rsidRPr="00C22EF1" w:rsidRDefault="00493E11" w:rsidP="009F187D">
            <w:pPr>
              <w:pStyle w:val="Tabletext"/>
            </w:pPr>
            <w:r w:rsidRPr="00C22EF1">
              <w:t>WSDRN-M</w:t>
            </w:r>
          </w:p>
        </w:tc>
        <w:tc>
          <w:tcPr>
            <w:tcW w:w="2345" w:type="dxa"/>
            <w:tcBorders>
              <w:top w:val="single" w:sz="4" w:space="0" w:color="000000"/>
              <w:left w:val="single" w:sz="4" w:space="0" w:color="000000"/>
              <w:bottom w:val="single" w:sz="4" w:space="0" w:color="000000"/>
              <w:right w:val="single" w:sz="4" w:space="0" w:color="000000"/>
            </w:tcBorders>
          </w:tcPr>
          <w:p w14:paraId="40585C5C" w14:textId="77777777" w:rsidR="00493E11" w:rsidRPr="00C22EF1" w:rsidRDefault="00493E11" w:rsidP="009F187D">
            <w:pPr>
              <w:pStyle w:val="Tabletext"/>
              <w:jc w:val="center"/>
            </w:pPr>
            <w:r w:rsidRPr="00C22EF1">
              <w:t>16 W</w:t>
            </w:r>
          </w:p>
        </w:tc>
      </w:tr>
      <w:tr w:rsidR="00493E11" w:rsidRPr="00C22EF1" w14:paraId="72871F22" w14:textId="77777777" w:rsidTr="00DF3DBE">
        <w:trPr>
          <w:jc w:val="center"/>
        </w:trPr>
        <w:tc>
          <w:tcPr>
            <w:tcW w:w="3823" w:type="dxa"/>
            <w:tcBorders>
              <w:top w:val="single" w:sz="4" w:space="0" w:color="000000"/>
              <w:left w:val="single" w:sz="4" w:space="0" w:color="000000"/>
              <w:bottom w:val="single" w:sz="4" w:space="0" w:color="000000"/>
            </w:tcBorders>
          </w:tcPr>
          <w:p w14:paraId="4EFCFB18" w14:textId="77777777" w:rsidR="00493E11" w:rsidRPr="00C22EF1" w:rsidRDefault="00493E11" w:rsidP="009F187D">
            <w:pPr>
              <w:pStyle w:val="Tabletext"/>
            </w:pPr>
            <w:r w:rsidRPr="00C22EF1">
              <w:t>CSDRN-M</w:t>
            </w:r>
          </w:p>
        </w:tc>
        <w:tc>
          <w:tcPr>
            <w:tcW w:w="2345" w:type="dxa"/>
            <w:tcBorders>
              <w:top w:val="single" w:sz="4" w:space="0" w:color="000000"/>
              <w:left w:val="single" w:sz="4" w:space="0" w:color="000000"/>
              <w:bottom w:val="single" w:sz="4" w:space="0" w:color="000000"/>
              <w:right w:val="single" w:sz="4" w:space="0" w:color="000000"/>
            </w:tcBorders>
          </w:tcPr>
          <w:p w14:paraId="5A39B2A4" w14:textId="77777777" w:rsidR="00493E11" w:rsidRPr="00C22EF1" w:rsidRDefault="00493E11" w:rsidP="009F187D">
            <w:pPr>
              <w:pStyle w:val="Tabletext"/>
              <w:jc w:val="center"/>
            </w:pPr>
            <w:r w:rsidRPr="00C22EF1">
              <w:t>95 E</w:t>
            </w:r>
          </w:p>
        </w:tc>
      </w:tr>
      <w:tr w:rsidR="00493E11" w:rsidRPr="00C22EF1" w14:paraId="42046D72" w14:textId="77777777" w:rsidTr="00DF3DBE">
        <w:trPr>
          <w:jc w:val="center"/>
        </w:trPr>
        <w:tc>
          <w:tcPr>
            <w:tcW w:w="3823" w:type="dxa"/>
            <w:tcBorders>
              <w:top w:val="single" w:sz="4" w:space="0" w:color="000000"/>
              <w:left w:val="single" w:sz="4" w:space="0" w:color="000000"/>
              <w:bottom w:val="single" w:sz="4" w:space="0" w:color="000000"/>
            </w:tcBorders>
          </w:tcPr>
          <w:p w14:paraId="44C24839" w14:textId="77777777" w:rsidR="00493E11" w:rsidRPr="00C22EF1" w:rsidRDefault="00493E11" w:rsidP="009F187D">
            <w:pPr>
              <w:pStyle w:val="Tabletext"/>
            </w:pPr>
            <w:r w:rsidRPr="00C22EF1">
              <w:t>VSSRD-2M</w:t>
            </w:r>
          </w:p>
        </w:tc>
        <w:tc>
          <w:tcPr>
            <w:tcW w:w="2345" w:type="dxa"/>
            <w:tcBorders>
              <w:top w:val="single" w:sz="4" w:space="0" w:color="000000"/>
              <w:left w:val="single" w:sz="4" w:space="0" w:color="000000"/>
              <w:bottom w:val="single" w:sz="4" w:space="0" w:color="000000"/>
              <w:right w:val="single" w:sz="4" w:space="0" w:color="000000"/>
            </w:tcBorders>
          </w:tcPr>
          <w:p w14:paraId="6C5989B2" w14:textId="77777777" w:rsidR="00493E11" w:rsidRPr="00C22EF1" w:rsidRDefault="00493E11" w:rsidP="009F187D">
            <w:pPr>
              <w:pStyle w:val="Tabletext"/>
              <w:jc w:val="center"/>
            </w:pPr>
            <w:r w:rsidRPr="00C22EF1">
              <w:t>167 E</w:t>
            </w:r>
          </w:p>
        </w:tc>
      </w:tr>
    </w:tbl>
    <w:p w14:paraId="53CA72A1" w14:textId="5331AF85" w:rsidR="00493E11" w:rsidRPr="00C22EF1" w:rsidRDefault="00493E11" w:rsidP="00493E11">
      <w:pPr>
        <w:ind w:firstLineChars="200" w:firstLine="480"/>
        <w:rPr>
          <w:lang w:val="en-GB" w:eastAsia="zh-CN"/>
        </w:rPr>
      </w:pPr>
      <w:bookmarkStart w:id="2159" w:name="_Toc495943687"/>
      <w:bookmarkStart w:id="2160" w:name="_Toc495943846"/>
      <w:bookmarkStart w:id="2161" w:name="_Toc495944005"/>
      <w:bookmarkStart w:id="2162" w:name="_Toc495944164"/>
      <w:bookmarkStart w:id="2163" w:name="_Toc495944323"/>
      <w:bookmarkStart w:id="2164" w:name="_Toc495944482"/>
      <w:bookmarkStart w:id="2165" w:name="_Toc495944641"/>
      <w:bookmarkStart w:id="2166" w:name="_Toc495944800"/>
      <w:bookmarkStart w:id="2167" w:name="_Toc493928425"/>
      <w:r w:rsidRPr="00C22EF1">
        <w:rPr>
          <w:rFonts w:hint="eastAsia"/>
          <w:lang w:val="en-GB" w:eastAsia="zh-CN"/>
        </w:rPr>
        <w:lastRenderedPageBreak/>
        <w:t>表</w:t>
      </w:r>
      <w:r w:rsidRPr="00C22EF1">
        <w:rPr>
          <w:rFonts w:hint="eastAsia"/>
          <w:lang w:val="en-GB" w:eastAsia="zh-CN"/>
        </w:rPr>
        <w:t>3</w:t>
      </w:r>
      <w:r w:rsidR="00E9523C">
        <w:rPr>
          <w:rFonts w:hint="eastAsia"/>
          <w:lang w:val="en-GB" w:eastAsia="zh-CN"/>
        </w:rPr>
        <w:t>1</w:t>
      </w:r>
      <w:r w:rsidRPr="00C22EF1">
        <w:rPr>
          <w:rFonts w:hint="eastAsia"/>
          <w:lang w:val="en-GB" w:eastAsia="zh-CN"/>
        </w:rPr>
        <w:t>中给出的卫星网络的所有频率指配均根据国际电联《无线电规则》记录在</w:t>
      </w:r>
      <w:r w:rsidRPr="00C22EF1">
        <w:rPr>
          <w:lang w:val="en-GB" w:eastAsia="zh-CN"/>
        </w:rPr>
        <w:t>《国际频率登记总表》</w:t>
      </w:r>
      <w:r w:rsidRPr="00C22EF1">
        <w:rPr>
          <w:rFonts w:hint="eastAsia"/>
          <w:lang w:val="en-GB" w:eastAsia="zh-CN"/>
        </w:rPr>
        <w:t>（</w:t>
      </w:r>
      <w:r w:rsidRPr="00C22EF1">
        <w:rPr>
          <w:rFonts w:hint="eastAsia"/>
          <w:lang w:val="en-GB" w:eastAsia="zh-CN"/>
        </w:rPr>
        <w:t>MIFR</w:t>
      </w:r>
      <w:r w:rsidRPr="00C22EF1">
        <w:rPr>
          <w:rFonts w:hint="eastAsia"/>
          <w:lang w:val="en-GB" w:eastAsia="zh-CN"/>
        </w:rPr>
        <w:t>）中。</w:t>
      </w:r>
    </w:p>
    <w:p w14:paraId="189C68FA" w14:textId="77777777" w:rsidR="00493E11" w:rsidRPr="00C22EF1" w:rsidRDefault="00493E11" w:rsidP="00493E11">
      <w:pPr>
        <w:pStyle w:val="Heading1"/>
        <w:rPr>
          <w:lang w:val="en-GB" w:eastAsia="zh-CN"/>
        </w:rPr>
      </w:pPr>
      <w:bookmarkStart w:id="2168" w:name="_Toc182921340"/>
      <w:r w:rsidRPr="00C22EF1">
        <w:rPr>
          <w:lang w:val="en-GB" w:eastAsia="zh-CN"/>
        </w:rPr>
        <w:t>3</w:t>
      </w:r>
      <w:r w:rsidRPr="00C22EF1">
        <w:rPr>
          <w:lang w:val="en-GB" w:eastAsia="zh-CN"/>
        </w:rPr>
        <w:tab/>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r w:rsidRPr="00C22EF1">
        <w:rPr>
          <w:rFonts w:hint="eastAsia"/>
          <w:lang w:val="en-GB" w:eastAsia="zh-CN"/>
        </w:rPr>
        <w:t>系统配置</w:t>
      </w:r>
      <w:bookmarkEnd w:id="2168"/>
    </w:p>
    <w:p w14:paraId="4373F42B" w14:textId="77777777" w:rsidR="00493E11" w:rsidRPr="00C22EF1" w:rsidRDefault="00493E11" w:rsidP="00493E11">
      <w:pPr>
        <w:ind w:firstLineChars="200" w:firstLine="480"/>
        <w:rPr>
          <w:lang w:val="en-GB" w:eastAsia="zh-CN"/>
        </w:rPr>
      </w:pPr>
      <w:bookmarkStart w:id="2169" w:name="_Toc495943688"/>
      <w:bookmarkStart w:id="2170" w:name="_Toc495943847"/>
      <w:bookmarkStart w:id="2171" w:name="_Toc495944006"/>
      <w:bookmarkStart w:id="2172" w:name="_Toc495944165"/>
      <w:bookmarkStart w:id="2173" w:name="_Toc495944324"/>
      <w:bookmarkStart w:id="2174" w:name="_Toc495944483"/>
      <w:bookmarkStart w:id="2175" w:name="_Toc495944642"/>
      <w:bookmarkStart w:id="2176" w:name="_Toc495944801"/>
      <w:bookmarkStart w:id="2177" w:name="_Toc427059746"/>
      <w:bookmarkStart w:id="2178" w:name="_Toc427063573"/>
      <w:bookmarkStart w:id="2179" w:name="_Toc427063682"/>
      <w:bookmarkStart w:id="2180" w:name="_Toc427063970"/>
      <w:bookmarkStart w:id="2181" w:name="_Toc427064812"/>
      <w:bookmarkStart w:id="2182" w:name="_Toc427066009"/>
      <w:bookmarkStart w:id="2183" w:name="_Toc427066653"/>
      <w:bookmarkStart w:id="2184" w:name="_Toc427066763"/>
      <w:bookmarkStart w:id="2185" w:name="_Toc427066872"/>
      <w:bookmarkStart w:id="2186" w:name="_Toc427066981"/>
      <w:bookmarkStart w:id="2187" w:name="_Toc427075971"/>
      <w:bookmarkStart w:id="2188" w:name="_Toc427076142"/>
      <w:bookmarkStart w:id="2189" w:name="_Toc427076286"/>
      <w:bookmarkStart w:id="2190" w:name="_Toc493928426"/>
      <w:r w:rsidRPr="00C22EF1">
        <w:rPr>
          <w:rFonts w:hint="eastAsia"/>
          <w:lang w:val="en-GB" w:eastAsia="zh-CN"/>
        </w:rPr>
        <w:t>SDCM</w:t>
      </w:r>
      <w:r w:rsidRPr="00C22EF1">
        <w:rPr>
          <w:rFonts w:hint="eastAsia"/>
          <w:lang w:val="en-GB" w:eastAsia="zh-CN"/>
        </w:rPr>
        <w:t>由两部分组成：空间部分和地面部分。</w:t>
      </w:r>
    </w:p>
    <w:p w14:paraId="526AFC0C" w14:textId="77777777" w:rsidR="00493E11" w:rsidRPr="00C22EF1" w:rsidRDefault="00493E11" w:rsidP="00493E11">
      <w:pPr>
        <w:pStyle w:val="Heading2"/>
        <w:spacing w:line="240" w:lineRule="exact"/>
        <w:rPr>
          <w:szCs w:val="24"/>
          <w:lang w:val="en-GB" w:eastAsia="zh-CN"/>
        </w:rPr>
      </w:pPr>
      <w:bookmarkStart w:id="2191" w:name="_Toc182921341"/>
      <w:r w:rsidRPr="00C22EF1">
        <w:rPr>
          <w:szCs w:val="24"/>
          <w:lang w:val="en-GB" w:eastAsia="zh-CN"/>
        </w:rPr>
        <w:t>3.1</w:t>
      </w:r>
      <w:r w:rsidRPr="00C22EF1">
        <w:rPr>
          <w:szCs w:val="24"/>
          <w:lang w:val="en-GB" w:eastAsia="zh-CN"/>
        </w:rPr>
        <w:tab/>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sidRPr="00C22EF1">
        <w:rPr>
          <w:rFonts w:hint="eastAsia"/>
          <w:szCs w:val="24"/>
          <w:lang w:val="en-GB" w:eastAsia="zh-CN"/>
        </w:rPr>
        <w:t>空间部分</w:t>
      </w:r>
      <w:bookmarkEnd w:id="2191"/>
    </w:p>
    <w:p w14:paraId="6D543DCF" w14:textId="77777777" w:rsidR="00493E11" w:rsidRPr="00C22EF1" w:rsidRDefault="00493E11" w:rsidP="00493E11">
      <w:pPr>
        <w:ind w:firstLineChars="200" w:firstLine="480"/>
        <w:rPr>
          <w:lang w:val="en-GB" w:eastAsia="zh-CN"/>
        </w:rPr>
      </w:pPr>
      <w:bookmarkStart w:id="2192" w:name="_Toc495944166"/>
      <w:bookmarkStart w:id="2193" w:name="_Toc495943689"/>
      <w:bookmarkStart w:id="2194" w:name="_Toc495944007"/>
      <w:bookmarkStart w:id="2195" w:name="_Toc495943848"/>
      <w:bookmarkStart w:id="2196" w:name="_Toc495944325"/>
      <w:bookmarkStart w:id="2197" w:name="_Toc495944484"/>
      <w:bookmarkStart w:id="2198" w:name="_Toc495944643"/>
      <w:bookmarkStart w:id="2199" w:name="_Toc495944802"/>
      <w:bookmarkStart w:id="2200" w:name="_Toc427059747"/>
      <w:bookmarkStart w:id="2201" w:name="_Toc427063574"/>
      <w:bookmarkStart w:id="2202" w:name="_Toc427063683"/>
      <w:bookmarkStart w:id="2203" w:name="_Toc427063971"/>
      <w:bookmarkStart w:id="2204" w:name="_Toc427064813"/>
      <w:bookmarkStart w:id="2205" w:name="_Toc427066010"/>
      <w:bookmarkStart w:id="2206" w:name="_Toc427066654"/>
      <w:bookmarkStart w:id="2207" w:name="_Toc427066764"/>
      <w:bookmarkStart w:id="2208" w:name="_Toc427066873"/>
      <w:bookmarkStart w:id="2209" w:name="_Toc427066982"/>
      <w:bookmarkStart w:id="2210" w:name="_Toc427075972"/>
      <w:bookmarkStart w:id="2211" w:name="_Toc427076143"/>
      <w:bookmarkStart w:id="2212" w:name="_Toc427076287"/>
      <w:bookmarkStart w:id="2213" w:name="_Toc493928427"/>
      <w:r w:rsidRPr="00C22EF1">
        <w:rPr>
          <w:rFonts w:hint="eastAsia"/>
          <w:lang w:val="en-GB" w:eastAsia="zh-CN"/>
        </w:rPr>
        <w:t>空间部分包含三颗卫星，通过</w:t>
      </w:r>
      <w:r w:rsidRPr="00C22EF1">
        <w:rPr>
          <w:rFonts w:hint="eastAsia"/>
          <w:lang w:val="en-GB" w:eastAsia="zh-CN"/>
        </w:rPr>
        <w:t>SBAS</w:t>
      </w:r>
      <w:r w:rsidRPr="00C22EF1">
        <w:rPr>
          <w:rFonts w:hint="eastAsia"/>
          <w:lang w:val="en-GB" w:eastAsia="zh-CN"/>
        </w:rPr>
        <w:t>发射向</w:t>
      </w:r>
      <w:r w:rsidRPr="00C22EF1">
        <w:rPr>
          <w:rFonts w:hint="eastAsia"/>
          <w:lang w:val="en-GB" w:eastAsia="zh-CN"/>
        </w:rPr>
        <w:t>SDCM</w:t>
      </w:r>
      <w:r w:rsidRPr="00C22EF1">
        <w:rPr>
          <w:rFonts w:hint="eastAsia"/>
          <w:lang w:val="en-GB" w:eastAsia="zh-CN"/>
        </w:rPr>
        <w:t>用户传输数据。</w:t>
      </w:r>
    </w:p>
    <w:p w14:paraId="53D42C27" w14:textId="77777777" w:rsidR="00493E11" w:rsidRPr="00C22EF1" w:rsidRDefault="00493E11" w:rsidP="00493E11">
      <w:pPr>
        <w:pStyle w:val="Heading2"/>
        <w:spacing w:line="240" w:lineRule="exact"/>
        <w:rPr>
          <w:szCs w:val="24"/>
          <w:lang w:val="en-GB" w:eastAsia="zh-CN"/>
        </w:rPr>
      </w:pPr>
      <w:bookmarkStart w:id="2214" w:name="_Toc182921342"/>
      <w:r w:rsidRPr="00C22EF1">
        <w:rPr>
          <w:szCs w:val="24"/>
          <w:lang w:val="en-GB" w:eastAsia="zh-CN"/>
        </w:rPr>
        <w:t>3.2</w:t>
      </w:r>
      <w:r w:rsidRPr="00C22EF1">
        <w:rPr>
          <w:szCs w:val="24"/>
          <w:lang w:val="en-GB" w:eastAsia="zh-CN"/>
        </w:rPr>
        <w:tab/>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r w:rsidRPr="00C22EF1">
        <w:rPr>
          <w:rFonts w:hint="eastAsia"/>
          <w:szCs w:val="24"/>
          <w:lang w:val="en-GB" w:eastAsia="zh-CN"/>
        </w:rPr>
        <w:t>地面部分</w:t>
      </w:r>
      <w:bookmarkEnd w:id="2214"/>
    </w:p>
    <w:p w14:paraId="0DAEBB0C" w14:textId="77777777" w:rsidR="00493E11" w:rsidRPr="00C22EF1" w:rsidRDefault="00493E11" w:rsidP="00493E11">
      <w:pPr>
        <w:ind w:firstLineChars="200" w:firstLine="480"/>
        <w:rPr>
          <w:lang w:val="en-GB" w:eastAsia="zh-CN"/>
        </w:rPr>
      </w:pPr>
      <w:r w:rsidRPr="00C22EF1">
        <w:rPr>
          <w:rFonts w:hint="eastAsia"/>
          <w:lang w:val="en-GB" w:eastAsia="zh-CN"/>
        </w:rPr>
        <w:t>地面部分由</w:t>
      </w:r>
      <w:r w:rsidRPr="00C22EF1">
        <w:rPr>
          <w:rFonts w:hint="eastAsia"/>
          <w:lang w:val="en-GB" w:eastAsia="zh-CN"/>
        </w:rPr>
        <w:t>SDCM</w:t>
      </w:r>
      <w:r w:rsidRPr="00C22EF1">
        <w:rPr>
          <w:rFonts w:hint="eastAsia"/>
          <w:lang w:val="en-GB" w:eastAsia="zh-CN"/>
        </w:rPr>
        <w:t>控制中心、向用户发送</w:t>
      </w:r>
      <w:r w:rsidRPr="00C22EF1">
        <w:rPr>
          <w:rFonts w:hint="eastAsia"/>
          <w:lang w:val="en-GB" w:eastAsia="zh-CN"/>
        </w:rPr>
        <w:t>SDCM</w:t>
      </w:r>
      <w:r w:rsidRPr="00C22EF1">
        <w:rPr>
          <w:rFonts w:hint="eastAsia"/>
          <w:lang w:val="en-GB" w:eastAsia="zh-CN"/>
        </w:rPr>
        <w:t>数据的地面系统、网络和有效载荷控制基础设施以及用于测量收集的接收地球站组成，分布在世界各地。</w:t>
      </w:r>
    </w:p>
    <w:p w14:paraId="034A7DE6" w14:textId="77777777" w:rsidR="00493E11" w:rsidRPr="00E90597" w:rsidRDefault="00493E11" w:rsidP="00493E11">
      <w:pPr>
        <w:pStyle w:val="Heading1"/>
        <w:rPr>
          <w:lang w:eastAsia="zh-CN"/>
        </w:rPr>
      </w:pPr>
      <w:bookmarkStart w:id="2215" w:name="_Toc427059748"/>
      <w:bookmarkStart w:id="2216" w:name="_Toc427063575"/>
      <w:bookmarkStart w:id="2217" w:name="_Toc427063684"/>
      <w:bookmarkStart w:id="2218" w:name="_Toc427063972"/>
      <w:bookmarkStart w:id="2219" w:name="_Toc427064814"/>
      <w:bookmarkStart w:id="2220" w:name="_Toc427066011"/>
      <w:bookmarkStart w:id="2221" w:name="_Toc427066655"/>
      <w:bookmarkStart w:id="2222" w:name="_Toc427066765"/>
      <w:bookmarkStart w:id="2223" w:name="_Toc427066874"/>
      <w:bookmarkStart w:id="2224" w:name="_Toc427066983"/>
      <w:bookmarkStart w:id="2225" w:name="_Toc427075973"/>
      <w:bookmarkStart w:id="2226" w:name="_Toc427076144"/>
      <w:bookmarkStart w:id="2227" w:name="_Toc427076288"/>
      <w:bookmarkStart w:id="2228" w:name="_Toc495943690"/>
      <w:bookmarkStart w:id="2229" w:name="_Toc495943849"/>
      <w:bookmarkStart w:id="2230" w:name="_Toc495944008"/>
      <w:bookmarkStart w:id="2231" w:name="_Toc495944167"/>
      <w:bookmarkStart w:id="2232" w:name="_Toc495944326"/>
      <w:bookmarkStart w:id="2233" w:name="_Toc495944485"/>
      <w:bookmarkStart w:id="2234" w:name="_Toc495944644"/>
      <w:bookmarkStart w:id="2235" w:name="_Toc495944803"/>
      <w:bookmarkStart w:id="2236" w:name="_Toc493928428"/>
      <w:bookmarkStart w:id="2237" w:name="_Toc182921343"/>
      <w:r w:rsidRPr="00C22EF1">
        <w:rPr>
          <w:lang w:val="en-GB" w:eastAsia="zh-CN"/>
        </w:rPr>
        <w:t>4</w:t>
      </w:r>
      <w:r w:rsidRPr="00C22EF1">
        <w:rPr>
          <w:lang w:val="en-GB" w:eastAsia="zh-CN"/>
        </w:rPr>
        <w:tab/>
      </w:r>
      <w:bookmarkEnd w:id="2215"/>
      <w:bookmarkEnd w:id="2216"/>
      <w:bookmarkEnd w:id="2217"/>
      <w:bookmarkEnd w:id="2218"/>
      <w:bookmarkEnd w:id="2219"/>
      <w:bookmarkEnd w:id="2220"/>
      <w:bookmarkEnd w:id="2221"/>
      <w:bookmarkEnd w:id="2222"/>
      <w:bookmarkEnd w:id="2223"/>
      <w:bookmarkEnd w:id="2224"/>
      <w:bookmarkEnd w:id="2225"/>
      <w:bookmarkEnd w:id="2226"/>
      <w:bookmarkEnd w:id="2227"/>
      <w:r w:rsidRPr="00C22EF1">
        <w:rPr>
          <w:lang w:val="en-GB" w:eastAsia="zh-CN"/>
        </w:rPr>
        <w:t>SDCM</w:t>
      </w:r>
      <w:bookmarkEnd w:id="2228"/>
      <w:bookmarkEnd w:id="2229"/>
      <w:bookmarkEnd w:id="2230"/>
      <w:bookmarkEnd w:id="2231"/>
      <w:bookmarkEnd w:id="2232"/>
      <w:bookmarkEnd w:id="2233"/>
      <w:bookmarkEnd w:id="2234"/>
      <w:bookmarkEnd w:id="2235"/>
      <w:bookmarkEnd w:id="2236"/>
      <w:r w:rsidRPr="00C22EF1">
        <w:rPr>
          <w:rFonts w:hint="eastAsia"/>
          <w:lang w:val="en-GB" w:eastAsia="zh-CN"/>
        </w:rPr>
        <w:t>信号</w:t>
      </w:r>
      <w:bookmarkEnd w:id="2237"/>
    </w:p>
    <w:p w14:paraId="5BCC9F6B" w14:textId="77777777" w:rsidR="00493E11" w:rsidRPr="00C22EF1" w:rsidRDefault="00493E11" w:rsidP="00493E11">
      <w:pPr>
        <w:ind w:firstLineChars="200" w:firstLine="480"/>
        <w:rPr>
          <w:lang w:val="en-GB" w:eastAsia="zh-CN"/>
        </w:rPr>
      </w:pPr>
      <w:r w:rsidRPr="00C22EF1">
        <w:rPr>
          <w:lang w:val="en-GB" w:eastAsia="zh-CN"/>
        </w:rPr>
        <w:t>WSDRN-M</w:t>
      </w:r>
      <w:r w:rsidRPr="00C22EF1">
        <w:rPr>
          <w:rFonts w:hint="eastAsia"/>
          <w:lang w:val="en-GB" w:eastAsia="zh-CN"/>
        </w:rPr>
        <w:t>、</w:t>
      </w:r>
      <w:r w:rsidRPr="00C22EF1">
        <w:rPr>
          <w:lang w:val="en-GB" w:eastAsia="zh-CN"/>
        </w:rPr>
        <w:t>CSDRN-M</w:t>
      </w:r>
      <w:r w:rsidRPr="00C22EF1">
        <w:rPr>
          <w:rFonts w:hint="eastAsia"/>
          <w:lang w:val="en-GB" w:eastAsia="zh-CN"/>
        </w:rPr>
        <w:t>和</w:t>
      </w:r>
      <w:r w:rsidRPr="00C22EF1">
        <w:rPr>
          <w:lang w:val="en-GB" w:eastAsia="zh-CN"/>
        </w:rPr>
        <w:t>VSSRD-2M</w:t>
      </w:r>
      <w:r w:rsidRPr="00C22EF1">
        <w:rPr>
          <w:rFonts w:hint="eastAsia"/>
          <w:lang w:val="en-GB" w:eastAsia="zh-CN"/>
        </w:rPr>
        <w:t>卫星网络以</w:t>
      </w:r>
      <w:r w:rsidRPr="00C22EF1">
        <w:rPr>
          <w:lang w:val="en-GB" w:eastAsia="zh-CN"/>
        </w:rPr>
        <w:t>1 575.42 MHz</w:t>
      </w:r>
      <w:r w:rsidRPr="00C22EF1">
        <w:rPr>
          <w:rFonts w:hint="eastAsia"/>
          <w:lang w:val="en-GB" w:eastAsia="zh-CN"/>
        </w:rPr>
        <w:t>载频、</w:t>
      </w:r>
      <w:r w:rsidRPr="00C22EF1">
        <w:rPr>
          <w:lang w:val="en-GB" w:eastAsia="zh-CN"/>
        </w:rPr>
        <w:t>24 MHz</w:t>
      </w:r>
      <w:r w:rsidRPr="00C22EF1">
        <w:rPr>
          <w:rFonts w:hint="eastAsia"/>
          <w:lang w:val="en-GB" w:eastAsia="zh-CN"/>
        </w:rPr>
        <w:t>带宽向</w:t>
      </w:r>
      <w:r w:rsidRPr="00C22EF1">
        <w:rPr>
          <w:rFonts w:hint="eastAsia"/>
          <w:lang w:val="en-GB" w:eastAsia="zh-CN"/>
        </w:rPr>
        <w:t>SDCM</w:t>
      </w:r>
      <w:r w:rsidRPr="00C22EF1">
        <w:rPr>
          <w:rFonts w:hint="eastAsia"/>
          <w:lang w:val="en-GB" w:eastAsia="zh-CN"/>
        </w:rPr>
        <w:t>用户提供</w:t>
      </w:r>
      <w:r w:rsidRPr="00C22EF1">
        <w:rPr>
          <w:rFonts w:hint="eastAsia"/>
          <w:lang w:val="en-GB" w:eastAsia="zh-CN"/>
        </w:rPr>
        <w:t>SBAS</w:t>
      </w:r>
      <w:r w:rsidRPr="00C22EF1">
        <w:rPr>
          <w:rFonts w:hint="eastAsia"/>
          <w:lang w:val="en-GB" w:eastAsia="zh-CN"/>
        </w:rPr>
        <w:t>消息格式</w:t>
      </w:r>
      <w:r w:rsidRPr="00C22EF1">
        <w:rPr>
          <w:rFonts w:hint="eastAsia"/>
          <w:lang w:val="en-GB" w:eastAsia="zh-CN"/>
        </w:rPr>
        <w:t>CDMA</w:t>
      </w:r>
      <w:r w:rsidRPr="00C22EF1">
        <w:rPr>
          <w:rFonts w:hint="eastAsia"/>
          <w:lang w:val="en-GB" w:eastAsia="zh-CN"/>
        </w:rPr>
        <w:t>信号的数据。</w:t>
      </w:r>
    </w:p>
    <w:p w14:paraId="540CB4EC" w14:textId="77777777" w:rsidR="00493E11" w:rsidRPr="00C22EF1" w:rsidRDefault="00493E11" w:rsidP="00493E11">
      <w:pPr>
        <w:ind w:firstLineChars="200" w:firstLine="480"/>
        <w:rPr>
          <w:lang w:val="en-GB" w:eastAsia="zh-CN"/>
        </w:rPr>
      </w:pPr>
      <w:r w:rsidRPr="00C22EF1">
        <w:rPr>
          <w:rFonts w:hint="eastAsia"/>
          <w:lang w:val="en-GB" w:eastAsia="zh-CN"/>
        </w:rPr>
        <w:t>发送的序列是以</w:t>
      </w:r>
      <w:r w:rsidRPr="00C22EF1">
        <w:rPr>
          <w:rFonts w:hint="eastAsia"/>
          <w:lang w:val="en-GB" w:eastAsia="zh-CN"/>
        </w:rPr>
        <w:t>500</w:t>
      </w:r>
      <w:r w:rsidRPr="00C22EF1">
        <w:rPr>
          <w:rFonts w:hint="eastAsia"/>
          <w:lang w:val="en-GB" w:eastAsia="zh-CN"/>
        </w:rPr>
        <w:t>符号</w:t>
      </w:r>
      <w:r w:rsidRPr="00C22EF1">
        <w:rPr>
          <w:rFonts w:hint="eastAsia"/>
          <w:lang w:val="en-GB" w:eastAsia="zh-CN"/>
        </w:rPr>
        <w:t>/</w:t>
      </w:r>
      <w:r w:rsidRPr="00C22EF1">
        <w:rPr>
          <w:rFonts w:hint="eastAsia"/>
          <w:lang w:val="en-GB" w:eastAsia="zh-CN"/>
        </w:rPr>
        <w:t>秒的速率对导航消息和</w:t>
      </w:r>
      <w:r w:rsidRPr="00C22EF1">
        <w:rPr>
          <w:lang w:val="en-GB" w:eastAsia="zh-CN"/>
        </w:rPr>
        <w:t>1 023</w:t>
      </w:r>
      <w:r w:rsidRPr="00C22EF1">
        <w:rPr>
          <w:rFonts w:hint="eastAsia"/>
          <w:lang w:val="en-GB" w:eastAsia="zh-CN"/>
        </w:rPr>
        <w:t>位伪随机噪声码进行的模</w:t>
      </w:r>
      <w:r w:rsidRPr="00C22EF1">
        <w:rPr>
          <w:rFonts w:hint="eastAsia"/>
          <w:lang w:val="en-GB" w:eastAsia="zh-CN"/>
        </w:rPr>
        <w:t>2</w:t>
      </w:r>
      <w:r w:rsidRPr="00C22EF1">
        <w:rPr>
          <w:rFonts w:hint="eastAsia"/>
          <w:lang w:val="en-GB" w:eastAsia="zh-CN"/>
        </w:rPr>
        <w:t>加法。载波调制采用</w:t>
      </w:r>
      <w:r w:rsidRPr="00C22EF1">
        <w:rPr>
          <w:rFonts w:hint="eastAsia"/>
          <w:lang w:val="en-GB" w:eastAsia="zh-CN"/>
        </w:rPr>
        <w:t>BPSK</w:t>
      </w:r>
      <w:r w:rsidRPr="00C22EF1">
        <w:rPr>
          <w:rFonts w:hint="eastAsia"/>
          <w:lang w:val="en-GB" w:eastAsia="zh-CN"/>
        </w:rPr>
        <w:t>方案，码片速率为</w:t>
      </w:r>
      <w:r w:rsidRPr="00C22EF1">
        <w:rPr>
          <w:lang w:val="en-GB" w:eastAsia="zh-CN"/>
        </w:rPr>
        <w:t>1.023 Mchip/s</w:t>
      </w:r>
      <w:r w:rsidRPr="00C22EF1">
        <w:rPr>
          <w:rFonts w:hint="eastAsia"/>
          <w:lang w:val="en-GB" w:eastAsia="zh-CN"/>
        </w:rPr>
        <w:t>。</w:t>
      </w:r>
      <w:r w:rsidRPr="00C22EF1">
        <w:rPr>
          <w:rFonts w:hint="eastAsia"/>
          <w:lang w:val="en-GB" w:eastAsia="zh-CN"/>
        </w:rPr>
        <w:t>SDCM</w:t>
      </w:r>
      <w:r w:rsidRPr="00C22EF1">
        <w:rPr>
          <w:rFonts w:hint="eastAsia"/>
          <w:lang w:val="en-GB" w:eastAsia="zh-CN"/>
        </w:rPr>
        <w:t>符号消息具有</w:t>
      </w:r>
      <w:r w:rsidRPr="00C22EF1">
        <w:rPr>
          <w:lang w:val="en-GB" w:eastAsia="zh-CN"/>
        </w:rPr>
        <w:t>500 bits/s</w:t>
      </w:r>
      <w:r w:rsidRPr="00C22EF1">
        <w:rPr>
          <w:rFonts w:hint="eastAsia"/>
          <w:lang w:val="en-GB" w:eastAsia="zh-CN"/>
        </w:rPr>
        <w:t>的码片速率，并且与</w:t>
      </w:r>
      <w:r w:rsidRPr="00C22EF1">
        <w:rPr>
          <w:rFonts w:hint="eastAsia"/>
          <w:lang w:val="en-GB" w:eastAsia="zh-CN"/>
        </w:rPr>
        <w:t xml:space="preserve">1 </w:t>
      </w:r>
      <w:proofErr w:type="spellStart"/>
      <w:r w:rsidRPr="00C22EF1">
        <w:rPr>
          <w:rFonts w:hint="eastAsia"/>
          <w:lang w:val="en-GB" w:eastAsia="zh-CN"/>
        </w:rPr>
        <w:t>ms</w:t>
      </w:r>
      <w:proofErr w:type="spellEnd"/>
      <w:r w:rsidRPr="00C22EF1">
        <w:rPr>
          <w:rFonts w:hint="eastAsia"/>
          <w:lang w:val="en-GB" w:eastAsia="zh-CN"/>
        </w:rPr>
        <w:t>的</w:t>
      </w:r>
      <w:r w:rsidRPr="00C22EF1">
        <w:rPr>
          <w:lang w:val="en-GB" w:eastAsia="zh-CN"/>
        </w:rPr>
        <w:t>C/A</w:t>
      </w:r>
      <w:r w:rsidRPr="00C22EF1">
        <w:rPr>
          <w:rFonts w:hint="eastAsia"/>
          <w:lang w:val="en-GB" w:eastAsia="zh-CN"/>
        </w:rPr>
        <w:t>码周期同步。</w:t>
      </w:r>
    </w:p>
    <w:p w14:paraId="0685A58B" w14:textId="3BE941B3" w:rsidR="00493E11" w:rsidRPr="00C22EF1" w:rsidRDefault="00493E11" w:rsidP="00493E11">
      <w:pPr>
        <w:ind w:firstLineChars="200" w:firstLine="480"/>
        <w:rPr>
          <w:lang w:val="en-GB" w:eastAsia="zh-CN"/>
        </w:rPr>
      </w:pPr>
      <w:r w:rsidRPr="00C22EF1">
        <w:rPr>
          <w:rFonts w:hint="eastAsia"/>
          <w:lang w:val="en-GB" w:eastAsia="zh-CN"/>
        </w:rPr>
        <w:t>表</w:t>
      </w:r>
      <w:r w:rsidRPr="00C22EF1">
        <w:rPr>
          <w:rFonts w:hint="eastAsia"/>
          <w:lang w:val="en-GB" w:eastAsia="zh-CN"/>
        </w:rPr>
        <w:t>3</w:t>
      </w:r>
      <w:r w:rsidR="00E9523C">
        <w:rPr>
          <w:rFonts w:hint="eastAsia"/>
          <w:lang w:val="en-GB" w:eastAsia="zh-CN"/>
        </w:rPr>
        <w:t>2</w:t>
      </w:r>
      <w:r w:rsidRPr="00C22EF1">
        <w:rPr>
          <w:rFonts w:hint="eastAsia"/>
          <w:lang w:val="en-GB" w:eastAsia="zh-CN"/>
        </w:rPr>
        <w:t>给出了</w:t>
      </w:r>
      <w:r w:rsidRPr="00C22EF1">
        <w:rPr>
          <w:lang w:val="en-GB" w:eastAsia="zh-CN"/>
        </w:rPr>
        <w:t>SDCM L1 C/A</w:t>
      </w:r>
      <w:r w:rsidRPr="00C22EF1">
        <w:rPr>
          <w:rFonts w:hint="eastAsia"/>
          <w:lang w:val="en-GB" w:eastAsia="zh-CN"/>
        </w:rPr>
        <w:t>信号的峰值等效各向同性辐射功率值。</w:t>
      </w:r>
    </w:p>
    <w:p w14:paraId="502C76E0" w14:textId="6E951873" w:rsidR="00493E11" w:rsidRPr="00C22EF1" w:rsidRDefault="00493E11" w:rsidP="00493E11">
      <w:pPr>
        <w:pStyle w:val="TableNo"/>
        <w:rPr>
          <w:lang w:val="en-GB" w:eastAsia="zh-CN"/>
        </w:rPr>
      </w:pPr>
      <w:r w:rsidRPr="00C22EF1">
        <w:rPr>
          <w:rFonts w:hint="eastAsia"/>
          <w:lang w:val="en-GB" w:eastAsia="zh-CN"/>
        </w:rPr>
        <w:t>表</w:t>
      </w:r>
      <w:r w:rsidRPr="00C22EF1">
        <w:rPr>
          <w:lang w:val="en-GB" w:eastAsia="zh-CN"/>
        </w:rPr>
        <w:t>3</w:t>
      </w:r>
      <w:r w:rsidR="00E9523C">
        <w:rPr>
          <w:rFonts w:hint="eastAsia"/>
          <w:lang w:val="en-GB" w:eastAsia="zh-CN"/>
        </w:rPr>
        <w:t>2</w:t>
      </w:r>
    </w:p>
    <w:p w14:paraId="54D93DC0" w14:textId="77777777" w:rsidR="00493E11" w:rsidRPr="00C22EF1" w:rsidRDefault="00493E11" w:rsidP="00493E11">
      <w:pPr>
        <w:pStyle w:val="Tabletitle"/>
        <w:rPr>
          <w:lang w:val="en-GB" w:eastAsia="zh-CN"/>
        </w:rPr>
      </w:pPr>
      <w:r w:rsidRPr="00C22EF1">
        <w:rPr>
          <w:rFonts w:hint="eastAsia"/>
          <w:lang w:val="en-GB" w:eastAsia="zh-CN"/>
        </w:rPr>
        <w:t>卫星发送的</w:t>
      </w:r>
      <w:r w:rsidRPr="00C22EF1">
        <w:rPr>
          <w:rFonts w:hint="eastAsia"/>
          <w:lang w:val="en-GB" w:eastAsia="zh-CN"/>
        </w:rPr>
        <w:t>SDCM L1</w:t>
      </w:r>
      <w:r w:rsidRPr="00C22EF1">
        <w:rPr>
          <w:rFonts w:hint="eastAsia"/>
          <w:lang w:val="en-GB" w:eastAsia="zh-CN"/>
        </w:rPr>
        <w:t>信号功率值</w:t>
      </w:r>
      <w:r w:rsidRPr="00C22EF1">
        <w:rPr>
          <w:lang w:val="en-GB" w:eastAsia="zh-CN"/>
        </w:rPr>
        <w:t xml:space="preserve"> </w:t>
      </w:r>
    </w:p>
    <w:tbl>
      <w:tblPr>
        <w:tblW w:w="0" w:type="auto"/>
        <w:jc w:val="center"/>
        <w:tblLayout w:type="fixed"/>
        <w:tblLook w:val="0000" w:firstRow="0" w:lastRow="0" w:firstColumn="0" w:lastColumn="0" w:noHBand="0" w:noVBand="0"/>
      </w:tblPr>
      <w:tblGrid>
        <w:gridCol w:w="3397"/>
        <w:gridCol w:w="1985"/>
        <w:gridCol w:w="2563"/>
      </w:tblGrid>
      <w:tr w:rsidR="00493E11" w:rsidRPr="00C22EF1" w14:paraId="466D7E25" w14:textId="77777777" w:rsidTr="00DF3DBE">
        <w:trPr>
          <w:jc w:val="center"/>
        </w:trPr>
        <w:tc>
          <w:tcPr>
            <w:tcW w:w="3397" w:type="dxa"/>
            <w:tcBorders>
              <w:top w:val="single" w:sz="4" w:space="0" w:color="000000"/>
              <w:left w:val="single" w:sz="4" w:space="0" w:color="000000"/>
              <w:bottom w:val="single" w:sz="4" w:space="0" w:color="000000"/>
            </w:tcBorders>
            <w:vAlign w:val="center"/>
          </w:tcPr>
          <w:p w14:paraId="2D22C871" w14:textId="77777777" w:rsidR="00493E11" w:rsidRPr="00C22EF1" w:rsidRDefault="00493E11" w:rsidP="009F187D">
            <w:pPr>
              <w:pStyle w:val="Tablehead"/>
              <w:spacing w:before="60" w:after="60"/>
            </w:pPr>
            <w:proofErr w:type="spellStart"/>
            <w:r w:rsidRPr="00C22EF1">
              <w:rPr>
                <w:rFonts w:hint="eastAsia"/>
              </w:rPr>
              <w:t>卫星网络名称</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2A705ACA" w14:textId="77777777" w:rsidR="00493E11" w:rsidRPr="00C22EF1" w:rsidRDefault="00493E11" w:rsidP="009F187D">
            <w:pPr>
              <w:pStyle w:val="Tablehead"/>
              <w:spacing w:before="60" w:after="60"/>
            </w:pPr>
            <w:r w:rsidRPr="00C22EF1">
              <w:t>GSO</w:t>
            </w:r>
            <w:proofErr w:type="spellStart"/>
            <w:r w:rsidRPr="00C22EF1">
              <w:rPr>
                <w:rFonts w:hint="eastAsia"/>
              </w:rPr>
              <w:t>轨道位置</w:t>
            </w:r>
            <w:proofErr w:type="spellEnd"/>
          </w:p>
        </w:tc>
        <w:tc>
          <w:tcPr>
            <w:tcW w:w="2563" w:type="dxa"/>
            <w:tcBorders>
              <w:top w:val="single" w:sz="4" w:space="0" w:color="000000"/>
              <w:left w:val="single" w:sz="4" w:space="0" w:color="000000"/>
              <w:bottom w:val="single" w:sz="4" w:space="0" w:color="000000"/>
              <w:right w:val="single" w:sz="4" w:space="0" w:color="000000"/>
            </w:tcBorders>
            <w:vAlign w:val="center"/>
          </w:tcPr>
          <w:p w14:paraId="3357B2A7" w14:textId="737E6AB9" w:rsidR="00493E11" w:rsidRPr="00C22EF1" w:rsidRDefault="00493E11" w:rsidP="009F187D">
            <w:pPr>
              <w:pStyle w:val="Tablehead"/>
              <w:spacing w:before="60" w:after="60"/>
              <w:rPr>
                <w:lang w:val="en-GB" w:eastAsia="zh-CN"/>
              </w:rPr>
            </w:pPr>
            <w:r w:rsidRPr="00C22EF1">
              <w:rPr>
                <w:rFonts w:hint="eastAsia"/>
                <w:lang w:val="en-GB" w:eastAsia="zh-CN"/>
              </w:rPr>
              <w:t>峰值等效各向</w:t>
            </w:r>
            <w:r w:rsidR="00DF3DBE">
              <w:rPr>
                <w:lang w:val="en-GB" w:eastAsia="zh-CN"/>
              </w:rPr>
              <w:br/>
            </w:r>
            <w:r w:rsidRPr="00C22EF1">
              <w:rPr>
                <w:rFonts w:hint="eastAsia"/>
                <w:lang w:val="en-GB" w:eastAsia="zh-CN"/>
              </w:rPr>
              <w:t>同性辐射功率</w:t>
            </w:r>
            <w:r w:rsidRPr="00C22EF1">
              <w:rPr>
                <w:lang w:val="en-GB" w:eastAsia="zh-CN"/>
              </w:rPr>
              <w:br/>
            </w:r>
            <w:r w:rsidRPr="00C22EF1">
              <w:rPr>
                <w:rFonts w:hint="eastAsia"/>
                <w:lang w:val="en-GB" w:eastAsia="zh-CN"/>
              </w:rPr>
              <w:t>（</w:t>
            </w:r>
            <w:proofErr w:type="spellStart"/>
            <w:r w:rsidRPr="00C22EF1">
              <w:rPr>
                <w:lang w:val="en-GB" w:eastAsia="zh-CN"/>
              </w:rPr>
              <w:t>dBW</w:t>
            </w:r>
            <w:proofErr w:type="spellEnd"/>
            <w:r w:rsidRPr="00C22EF1">
              <w:rPr>
                <w:rFonts w:hint="eastAsia"/>
                <w:lang w:val="en-GB" w:eastAsia="zh-CN"/>
              </w:rPr>
              <w:t>）</w:t>
            </w:r>
            <w:r w:rsidRPr="00C22EF1">
              <w:rPr>
                <w:vertAlign w:val="superscript"/>
                <w:lang w:val="en-GB" w:eastAsia="zh-CN"/>
              </w:rPr>
              <w:t>(1)</w:t>
            </w:r>
          </w:p>
        </w:tc>
      </w:tr>
      <w:tr w:rsidR="00493E11" w:rsidRPr="00C22EF1" w14:paraId="2E11E0F3" w14:textId="77777777" w:rsidTr="00DF3DBE">
        <w:trPr>
          <w:jc w:val="center"/>
        </w:trPr>
        <w:tc>
          <w:tcPr>
            <w:tcW w:w="3397" w:type="dxa"/>
            <w:tcBorders>
              <w:top w:val="single" w:sz="4" w:space="0" w:color="000000"/>
              <w:left w:val="single" w:sz="4" w:space="0" w:color="000000"/>
              <w:bottom w:val="single" w:sz="4" w:space="0" w:color="000000"/>
            </w:tcBorders>
          </w:tcPr>
          <w:p w14:paraId="718D243C" w14:textId="77777777" w:rsidR="00493E11" w:rsidRPr="00C22EF1" w:rsidRDefault="00493E11" w:rsidP="009F187D">
            <w:pPr>
              <w:pStyle w:val="Tabletext"/>
            </w:pPr>
            <w:r w:rsidRPr="00C22EF1">
              <w:t>WSDRN-M</w:t>
            </w:r>
          </w:p>
        </w:tc>
        <w:tc>
          <w:tcPr>
            <w:tcW w:w="1985" w:type="dxa"/>
            <w:tcBorders>
              <w:top w:val="single" w:sz="4" w:space="0" w:color="000000"/>
              <w:left w:val="single" w:sz="4" w:space="0" w:color="000000"/>
              <w:bottom w:val="single" w:sz="4" w:space="0" w:color="000000"/>
              <w:right w:val="single" w:sz="4" w:space="0" w:color="000000"/>
            </w:tcBorders>
          </w:tcPr>
          <w:p w14:paraId="4EB406FC" w14:textId="77777777" w:rsidR="00493E11" w:rsidRPr="00C22EF1" w:rsidRDefault="00493E11" w:rsidP="009F187D">
            <w:pPr>
              <w:pStyle w:val="Tabletext"/>
              <w:jc w:val="center"/>
            </w:pPr>
            <w:r w:rsidRPr="00C22EF1">
              <w:t>16 W</w:t>
            </w:r>
          </w:p>
        </w:tc>
        <w:tc>
          <w:tcPr>
            <w:tcW w:w="2563" w:type="dxa"/>
            <w:tcBorders>
              <w:top w:val="single" w:sz="4" w:space="0" w:color="000000"/>
              <w:left w:val="single" w:sz="4" w:space="0" w:color="000000"/>
              <w:bottom w:val="single" w:sz="4" w:space="0" w:color="000000"/>
              <w:right w:val="single" w:sz="4" w:space="0" w:color="000000"/>
            </w:tcBorders>
          </w:tcPr>
          <w:p w14:paraId="6B7CCEAE" w14:textId="77777777" w:rsidR="00493E11" w:rsidRPr="00C22EF1" w:rsidRDefault="00493E11" w:rsidP="009F187D">
            <w:pPr>
              <w:pStyle w:val="Tabletext"/>
              <w:jc w:val="center"/>
            </w:pPr>
            <w:r w:rsidRPr="00C22EF1">
              <w:t>33.7</w:t>
            </w:r>
          </w:p>
        </w:tc>
      </w:tr>
      <w:tr w:rsidR="00493E11" w:rsidRPr="00C22EF1" w14:paraId="5DBCD3B0" w14:textId="77777777" w:rsidTr="00DF3DBE">
        <w:trPr>
          <w:jc w:val="center"/>
        </w:trPr>
        <w:tc>
          <w:tcPr>
            <w:tcW w:w="3397" w:type="dxa"/>
            <w:tcBorders>
              <w:top w:val="single" w:sz="4" w:space="0" w:color="000000"/>
              <w:left w:val="single" w:sz="4" w:space="0" w:color="000000"/>
              <w:bottom w:val="single" w:sz="4" w:space="0" w:color="000000"/>
            </w:tcBorders>
          </w:tcPr>
          <w:p w14:paraId="7EEF87F1" w14:textId="77777777" w:rsidR="00493E11" w:rsidRPr="00C22EF1" w:rsidRDefault="00493E11" w:rsidP="009F187D">
            <w:pPr>
              <w:pStyle w:val="Tabletext"/>
            </w:pPr>
            <w:r w:rsidRPr="00C22EF1">
              <w:t>CSDRN-M</w:t>
            </w:r>
          </w:p>
        </w:tc>
        <w:tc>
          <w:tcPr>
            <w:tcW w:w="1985" w:type="dxa"/>
            <w:tcBorders>
              <w:top w:val="single" w:sz="4" w:space="0" w:color="000000"/>
              <w:left w:val="single" w:sz="4" w:space="0" w:color="000000"/>
              <w:bottom w:val="single" w:sz="4" w:space="0" w:color="000000"/>
              <w:right w:val="single" w:sz="4" w:space="0" w:color="000000"/>
            </w:tcBorders>
          </w:tcPr>
          <w:p w14:paraId="463F1532" w14:textId="77777777" w:rsidR="00493E11" w:rsidRPr="00C22EF1" w:rsidRDefault="00493E11" w:rsidP="009F187D">
            <w:pPr>
              <w:pStyle w:val="Tabletext"/>
              <w:jc w:val="center"/>
            </w:pPr>
            <w:r w:rsidRPr="00C22EF1">
              <w:t>95 E</w:t>
            </w:r>
          </w:p>
        </w:tc>
        <w:tc>
          <w:tcPr>
            <w:tcW w:w="2563" w:type="dxa"/>
            <w:tcBorders>
              <w:top w:val="single" w:sz="4" w:space="0" w:color="000000"/>
              <w:left w:val="single" w:sz="4" w:space="0" w:color="000000"/>
              <w:bottom w:val="single" w:sz="4" w:space="0" w:color="000000"/>
              <w:right w:val="single" w:sz="4" w:space="0" w:color="000000"/>
            </w:tcBorders>
          </w:tcPr>
          <w:p w14:paraId="7D1D07B0" w14:textId="77777777" w:rsidR="00493E11" w:rsidRPr="00C22EF1" w:rsidRDefault="00493E11" w:rsidP="009F187D">
            <w:pPr>
              <w:pStyle w:val="Tabletext"/>
              <w:jc w:val="center"/>
            </w:pPr>
            <w:r w:rsidRPr="00C22EF1">
              <w:t>33.7</w:t>
            </w:r>
          </w:p>
        </w:tc>
      </w:tr>
      <w:tr w:rsidR="00493E11" w:rsidRPr="00C22EF1" w14:paraId="6C9D10FF" w14:textId="77777777" w:rsidTr="00DF3DBE">
        <w:trPr>
          <w:jc w:val="center"/>
        </w:trPr>
        <w:tc>
          <w:tcPr>
            <w:tcW w:w="3397" w:type="dxa"/>
            <w:tcBorders>
              <w:top w:val="single" w:sz="4" w:space="0" w:color="000000"/>
              <w:left w:val="single" w:sz="4" w:space="0" w:color="000000"/>
              <w:bottom w:val="single" w:sz="4" w:space="0" w:color="000000"/>
            </w:tcBorders>
          </w:tcPr>
          <w:p w14:paraId="3011DE61" w14:textId="77777777" w:rsidR="00493E11" w:rsidRPr="00C22EF1" w:rsidRDefault="00493E11" w:rsidP="009F187D">
            <w:pPr>
              <w:pStyle w:val="Tabletext"/>
            </w:pPr>
            <w:r w:rsidRPr="00C22EF1">
              <w:t>VSSRD-2M</w:t>
            </w:r>
          </w:p>
        </w:tc>
        <w:tc>
          <w:tcPr>
            <w:tcW w:w="1985" w:type="dxa"/>
            <w:tcBorders>
              <w:top w:val="single" w:sz="4" w:space="0" w:color="000000"/>
              <w:left w:val="single" w:sz="4" w:space="0" w:color="000000"/>
              <w:bottom w:val="single" w:sz="4" w:space="0" w:color="000000"/>
              <w:right w:val="single" w:sz="4" w:space="0" w:color="000000"/>
            </w:tcBorders>
          </w:tcPr>
          <w:p w14:paraId="388D081B" w14:textId="77777777" w:rsidR="00493E11" w:rsidRPr="00C22EF1" w:rsidRDefault="00493E11" w:rsidP="009F187D">
            <w:pPr>
              <w:pStyle w:val="Tabletext"/>
              <w:jc w:val="center"/>
            </w:pPr>
            <w:r w:rsidRPr="00C22EF1">
              <w:t>167 E</w:t>
            </w:r>
          </w:p>
        </w:tc>
        <w:tc>
          <w:tcPr>
            <w:tcW w:w="2563" w:type="dxa"/>
            <w:tcBorders>
              <w:top w:val="single" w:sz="4" w:space="0" w:color="000000"/>
              <w:left w:val="single" w:sz="4" w:space="0" w:color="000000"/>
              <w:bottom w:val="single" w:sz="4" w:space="0" w:color="000000"/>
              <w:right w:val="single" w:sz="4" w:space="0" w:color="000000"/>
            </w:tcBorders>
          </w:tcPr>
          <w:p w14:paraId="157CB79F" w14:textId="77777777" w:rsidR="00493E11" w:rsidRPr="00C22EF1" w:rsidRDefault="00493E11" w:rsidP="009F187D">
            <w:pPr>
              <w:pStyle w:val="Tabletext"/>
              <w:jc w:val="center"/>
            </w:pPr>
            <w:r w:rsidRPr="00C22EF1">
              <w:t>33.7</w:t>
            </w:r>
          </w:p>
        </w:tc>
      </w:tr>
      <w:tr w:rsidR="00493E11" w:rsidRPr="00C22EF1" w14:paraId="4074D44E" w14:textId="77777777" w:rsidTr="009F187D">
        <w:tblPrEx>
          <w:tblCellMar>
            <w:left w:w="0" w:type="dxa"/>
            <w:right w:w="0" w:type="dxa"/>
          </w:tblCellMar>
        </w:tblPrEx>
        <w:trPr>
          <w:trHeight w:val="520"/>
          <w:jc w:val="center"/>
        </w:trPr>
        <w:tc>
          <w:tcPr>
            <w:tcW w:w="7945" w:type="dxa"/>
            <w:gridSpan w:val="3"/>
            <w:tcBorders>
              <w:top w:val="single" w:sz="4" w:space="0" w:color="000000"/>
            </w:tcBorders>
          </w:tcPr>
          <w:p w14:paraId="60A1F65A" w14:textId="77777777" w:rsidR="00493E11" w:rsidRPr="00C22EF1" w:rsidRDefault="00493E11" w:rsidP="00384DA1">
            <w:pPr>
              <w:pStyle w:val="Tabletext"/>
              <w:spacing w:after="0"/>
              <w:ind w:left="284" w:hanging="284"/>
              <w:rPr>
                <w:lang w:val="en-GB" w:eastAsia="zh-CN"/>
              </w:rPr>
            </w:pPr>
            <w:r w:rsidRPr="00C22EF1">
              <w:rPr>
                <w:vertAlign w:val="superscript"/>
                <w:lang w:val="en-GB" w:eastAsia="zh-CN"/>
              </w:rPr>
              <w:t>(1)</w:t>
            </w:r>
            <w:r w:rsidRPr="00C22EF1">
              <w:rPr>
                <w:lang w:val="en-GB" w:eastAsia="zh-CN"/>
              </w:rPr>
              <w:tab/>
            </w:r>
            <w:r w:rsidRPr="00C22EF1">
              <w:rPr>
                <w:rFonts w:hint="eastAsia"/>
                <w:lang w:val="en-GB" w:eastAsia="zh-CN"/>
              </w:rPr>
              <w:t>峰值</w:t>
            </w:r>
            <w:proofErr w:type="spellStart"/>
            <w:r w:rsidRPr="00C22EF1">
              <w:rPr>
                <w:lang w:val="en-GB" w:eastAsia="zh-CN"/>
              </w:rPr>
              <w:t>e.i.</w:t>
            </w:r>
            <w:proofErr w:type="gramStart"/>
            <w:r w:rsidRPr="00C22EF1">
              <w:rPr>
                <w:lang w:val="en-GB" w:eastAsia="zh-CN"/>
              </w:rPr>
              <w:t>r.p</w:t>
            </w:r>
            <w:proofErr w:type="spellEnd"/>
            <w:proofErr w:type="gramEnd"/>
            <w:r w:rsidRPr="00C22EF1">
              <w:rPr>
                <w:rFonts w:hint="eastAsia"/>
                <w:lang w:val="en-GB" w:eastAsia="zh-CN"/>
              </w:rPr>
              <w:t>值对应于从子卫星点向北移动</w:t>
            </w:r>
            <w:r w:rsidRPr="00C22EF1">
              <w:rPr>
                <w:lang w:val="en-GB" w:eastAsia="zh-CN"/>
              </w:rPr>
              <w:t>7°</w:t>
            </w:r>
            <w:r w:rsidRPr="00C22EF1">
              <w:rPr>
                <w:rFonts w:hint="eastAsia"/>
                <w:lang w:val="en-GB" w:eastAsia="zh-CN"/>
              </w:rPr>
              <w:t>的波束指向。</w:t>
            </w:r>
          </w:p>
        </w:tc>
      </w:tr>
    </w:tbl>
    <w:p w14:paraId="5D01869B" w14:textId="77777777" w:rsidR="00493E11" w:rsidRPr="00C22EF1" w:rsidRDefault="00493E11" w:rsidP="00493E11">
      <w:pPr>
        <w:pStyle w:val="Heading2"/>
        <w:rPr>
          <w:lang w:val="en-GB" w:eastAsia="zh-CN"/>
        </w:rPr>
      </w:pPr>
      <w:bookmarkStart w:id="2238" w:name="_Toc493928429"/>
      <w:bookmarkStart w:id="2239" w:name="_Toc495944804"/>
      <w:bookmarkStart w:id="2240" w:name="_Toc495944645"/>
      <w:bookmarkStart w:id="2241" w:name="_Toc495944486"/>
      <w:bookmarkStart w:id="2242" w:name="_Toc495944327"/>
      <w:bookmarkStart w:id="2243" w:name="_Toc495944168"/>
      <w:bookmarkStart w:id="2244" w:name="_Toc495943691"/>
      <w:bookmarkStart w:id="2245" w:name="_Toc495944009"/>
      <w:bookmarkStart w:id="2246" w:name="_Toc495943850"/>
      <w:bookmarkStart w:id="2247" w:name="_Toc182921344"/>
      <w:bookmarkStart w:id="2248" w:name="_Toc427064815"/>
      <w:bookmarkStart w:id="2249" w:name="_Toc427063973"/>
      <w:bookmarkStart w:id="2250" w:name="_Toc427063685"/>
      <w:bookmarkStart w:id="2251" w:name="_Toc427063576"/>
      <w:bookmarkStart w:id="2252" w:name="_Toc427059749"/>
      <w:bookmarkStart w:id="2253" w:name="_Toc427066012"/>
      <w:r w:rsidRPr="00C22EF1">
        <w:rPr>
          <w:lang w:val="en-GB" w:eastAsia="zh-CN"/>
        </w:rPr>
        <w:t>4.1</w:t>
      </w:r>
      <w:r w:rsidRPr="00C22EF1">
        <w:rPr>
          <w:lang w:val="en-GB" w:eastAsia="zh-CN"/>
        </w:rPr>
        <w:tab/>
        <w:t>SDCM</w:t>
      </w:r>
      <w:r w:rsidRPr="00C22EF1">
        <w:rPr>
          <w:rFonts w:hint="eastAsia"/>
          <w:lang w:val="en-GB" w:eastAsia="zh-CN"/>
        </w:rPr>
        <w:t>载频</w:t>
      </w:r>
      <w:bookmarkEnd w:id="2238"/>
      <w:bookmarkEnd w:id="2239"/>
      <w:bookmarkEnd w:id="2240"/>
      <w:bookmarkEnd w:id="2241"/>
      <w:bookmarkEnd w:id="2242"/>
      <w:bookmarkEnd w:id="2243"/>
      <w:bookmarkEnd w:id="2244"/>
      <w:bookmarkEnd w:id="2245"/>
      <w:bookmarkEnd w:id="2246"/>
      <w:bookmarkEnd w:id="2247"/>
    </w:p>
    <w:bookmarkEnd w:id="2248"/>
    <w:bookmarkEnd w:id="2249"/>
    <w:bookmarkEnd w:id="2250"/>
    <w:bookmarkEnd w:id="2251"/>
    <w:bookmarkEnd w:id="2252"/>
    <w:bookmarkEnd w:id="2253"/>
    <w:p w14:paraId="1E95D315" w14:textId="77777777" w:rsidR="00493E11" w:rsidRPr="00C22EF1" w:rsidRDefault="00493E11" w:rsidP="00493E11">
      <w:pPr>
        <w:ind w:firstLineChars="200" w:firstLine="480"/>
        <w:rPr>
          <w:lang w:val="en-GB" w:eastAsia="zh-CN"/>
        </w:rPr>
      </w:pPr>
      <w:r w:rsidRPr="00C22EF1">
        <w:rPr>
          <w:lang w:val="en-GB" w:eastAsia="zh-CN"/>
        </w:rPr>
        <w:t>1 575.42 MHz </w:t>
      </w:r>
      <w:r w:rsidRPr="00C22EF1">
        <w:rPr>
          <w:rFonts w:hint="eastAsia"/>
          <w:lang w:val="en-GB" w:eastAsia="zh-CN"/>
        </w:rPr>
        <w:t>频率是如上所述的</w:t>
      </w:r>
      <w:r w:rsidRPr="00C22EF1">
        <w:rPr>
          <w:lang w:val="en-GB" w:eastAsia="zh-CN"/>
        </w:rPr>
        <w:t>SDCM L1 C/A</w:t>
      </w:r>
      <w:r w:rsidRPr="00C22EF1">
        <w:rPr>
          <w:rFonts w:hint="eastAsia"/>
          <w:lang w:val="en-GB" w:eastAsia="zh-CN"/>
        </w:rPr>
        <w:t>信号下行链路的工作频率。由于</w:t>
      </w:r>
      <w:r w:rsidRPr="00C22EF1">
        <w:rPr>
          <w:lang w:val="en-GB" w:eastAsia="zh-CN"/>
        </w:rPr>
        <w:t>SDCM L1 C/A</w:t>
      </w:r>
      <w:r w:rsidRPr="00C22EF1">
        <w:rPr>
          <w:rFonts w:hint="eastAsia"/>
          <w:lang w:val="en-GB" w:eastAsia="zh-CN"/>
        </w:rPr>
        <w:t>信号使用与</w:t>
      </w:r>
      <w:r w:rsidRPr="00C22EF1">
        <w:rPr>
          <w:rFonts w:hint="eastAsia"/>
          <w:lang w:val="en-GB" w:eastAsia="zh-CN"/>
        </w:rPr>
        <w:t>GPS</w:t>
      </w:r>
      <w:r w:rsidRPr="00C22EF1">
        <w:rPr>
          <w:rFonts w:hint="eastAsia"/>
          <w:lang w:val="en-GB" w:eastAsia="zh-CN"/>
        </w:rPr>
        <w:t>相同的频率，因此</w:t>
      </w:r>
      <w:r w:rsidRPr="00C22EF1">
        <w:rPr>
          <w:lang w:val="en-GB" w:eastAsia="zh-CN"/>
        </w:rPr>
        <w:t>SDCM L1 C/A</w:t>
      </w:r>
      <w:r w:rsidRPr="00C22EF1">
        <w:rPr>
          <w:rFonts w:hint="eastAsia"/>
          <w:lang w:val="en-GB" w:eastAsia="zh-CN"/>
        </w:rPr>
        <w:t>信号通过使用唯一的</w:t>
      </w:r>
      <w:r w:rsidRPr="00C22EF1">
        <w:rPr>
          <w:rFonts w:hint="eastAsia"/>
          <w:lang w:val="en-GB" w:eastAsia="zh-CN"/>
        </w:rPr>
        <w:t>PRN</w:t>
      </w:r>
      <w:r w:rsidRPr="00C22EF1">
        <w:rPr>
          <w:rFonts w:hint="eastAsia"/>
          <w:lang w:val="en-GB" w:eastAsia="zh-CN"/>
        </w:rPr>
        <w:t>码与</w:t>
      </w:r>
      <w:r w:rsidRPr="00C22EF1">
        <w:rPr>
          <w:rFonts w:hint="eastAsia"/>
          <w:lang w:val="en-GB" w:eastAsia="zh-CN"/>
        </w:rPr>
        <w:t>L1</w:t>
      </w:r>
      <w:r w:rsidRPr="00C22EF1">
        <w:rPr>
          <w:rFonts w:hint="eastAsia"/>
          <w:lang w:val="en-GB" w:eastAsia="zh-CN"/>
        </w:rPr>
        <w:t>范围内的其他</w:t>
      </w:r>
      <w:r w:rsidRPr="00C22EF1">
        <w:rPr>
          <w:rFonts w:hint="eastAsia"/>
          <w:lang w:val="en-GB" w:eastAsia="zh-CN"/>
        </w:rPr>
        <w:t>GPS</w:t>
      </w:r>
      <w:r w:rsidRPr="00C22EF1">
        <w:rPr>
          <w:rFonts w:hint="eastAsia"/>
          <w:lang w:val="en-GB" w:eastAsia="zh-CN"/>
        </w:rPr>
        <w:t>信号区分。</w:t>
      </w:r>
      <w:r w:rsidRPr="00C22EF1">
        <w:rPr>
          <w:lang w:val="en-GB" w:eastAsia="zh-CN"/>
        </w:rPr>
        <w:t>这与</w:t>
      </w:r>
      <w:r w:rsidRPr="00C22EF1">
        <w:rPr>
          <w:lang w:val="en-GB" w:eastAsia="zh-CN"/>
        </w:rPr>
        <w:t>GPS</w:t>
      </w:r>
      <w:r w:rsidRPr="00C22EF1">
        <w:rPr>
          <w:lang w:val="en-GB" w:eastAsia="zh-CN"/>
        </w:rPr>
        <w:t>系统及其每一个卫星采用的</w:t>
      </w:r>
      <w:r w:rsidRPr="00C22EF1">
        <w:rPr>
          <w:lang w:val="en-GB" w:eastAsia="zh-CN"/>
        </w:rPr>
        <w:t>PRN</w:t>
      </w:r>
      <w:r w:rsidRPr="00C22EF1">
        <w:rPr>
          <w:lang w:val="en-GB" w:eastAsia="zh-CN"/>
        </w:rPr>
        <w:t>类似。与</w:t>
      </w:r>
      <w:r w:rsidRPr="00C22EF1">
        <w:rPr>
          <w:lang w:val="en-GB" w:eastAsia="zh-CN"/>
        </w:rPr>
        <w:t>GPS</w:t>
      </w:r>
      <w:r w:rsidRPr="00C22EF1">
        <w:rPr>
          <w:lang w:val="en-GB" w:eastAsia="zh-CN"/>
        </w:rPr>
        <w:t>系统的操作者协调</w:t>
      </w:r>
      <w:r w:rsidRPr="00C22EF1">
        <w:rPr>
          <w:lang w:val="en-GB" w:eastAsia="zh-CN"/>
        </w:rPr>
        <w:t>PRN</w:t>
      </w:r>
      <w:r w:rsidRPr="00C22EF1">
        <w:rPr>
          <w:lang w:val="en-GB" w:eastAsia="zh-CN"/>
        </w:rPr>
        <w:t>码，以确保与</w:t>
      </w:r>
      <w:r w:rsidRPr="00C22EF1">
        <w:rPr>
          <w:lang w:val="en-GB" w:eastAsia="zh-CN"/>
        </w:rPr>
        <w:t>GPS</w:t>
      </w:r>
      <w:r w:rsidRPr="00C22EF1">
        <w:rPr>
          <w:lang w:val="en-GB" w:eastAsia="zh-CN"/>
        </w:rPr>
        <w:t>以及其他类似</w:t>
      </w:r>
      <w:r w:rsidRPr="00C22EF1">
        <w:rPr>
          <w:lang w:val="en-GB" w:eastAsia="zh-CN"/>
        </w:rPr>
        <w:t>GPS</w:t>
      </w:r>
      <w:r w:rsidRPr="00C22EF1">
        <w:rPr>
          <w:lang w:val="en-GB" w:eastAsia="zh-CN"/>
        </w:rPr>
        <w:t>信号广播的兼容性。</w:t>
      </w:r>
    </w:p>
    <w:p w14:paraId="74CFA03F" w14:textId="77777777" w:rsidR="00493E11" w:rsidRPr="00C22EF1" w:rsidRDefault="00493E11" w:rsidP="00493E11">
      <w:pPr>
        <w:pStyle w:val="Heading2"/>
        <w:rPr>
          <w:lang w:val="en-GB" w:eastAsia="zh-CN"/>
        </w:rPr>
      </w:pPr>
      <w:bookmarkStart w:id="2254" w:name="_Toc495943692"/>
      <w:bookmarkStart w:id="2255" w:name="_Toc495944010"/>
      <w:bookmarkStart w:id="2256" w:name="_Toc495943851"/>
      <w:bookmarkStart w:id="2257" w:name="_Toc495944169"/>
      <w:bookmarkStart w:id="2258" w:name="_Toc495944328"/>
      <w:bookmarkStart w:id="2259" w:name="_Toc495944487"/>
      <w:bookmarkStart w:id="2260" w:name="_Toc495944646"/>
      <w:bookmarkStart w:id="2261" w:name="_Toc495944805"/>
      <w:bookmarkStart w:id="2262" w:name="_Toc493928430"/>
      <w:bookmarkStart w:id="2263" w:name="_Toc182921345"/>
      <w:r w:rsidRPr="00C22EF1">
        <w:rPr>
          <w:lang w:val="en-GB" w:eastAsia="zh-CN"/>
        </w:rPr>
        <w:lastRenderedPageBreak/>
        <w:t>4.2</w:t>
      </w:r>
      <w:r w:rsidRPr="00C22EF1">
        <w:rPr>
          <w:lang w:val="en-GB" w:eastAsia="zh-CN"/>
        </w:rPr>
        <w:tab/>
        <w:t>SDCM</w:t>
      </w:r>
      <w:bookmarkEnd w:id="2254"/>
      <w:bookmarkEnd w:id="2255"/>
      <w:bookmarkEnd w:id="2256"/>
      <w:bookmarkEnd w:id="2257"/>
      <w:bookmarkEnd w:id="2258"/>
      <w:bookmarkEnd w:id="2259"/>
      <w:bookmarkEnd w:id="2260"/>
      <w:bookmarkEnd w:id="2261"/>
      <w:bookmarkEnd w:id="2262"/>
      <w:r w:rsidRPr="00C22EF1">
        <w:rPr>
          <w:rFonts w:hint="eastAsia"/>
          <w:lang w:val="en-GB" w:eastAsia="zh-CN"/>
        </w:rPr>
        <w:t>信号基本参数</w:t>
      </w:r>
      <w:bookmarkEnd w:id="2263"/>
    </w:p>
    <w:p w14:paraId="5C438600" w14:textId="34A76EF7" w:rsidR="00493E11" w:rsidRPr="00C22EF1" w:rsidRDefault="00493E11" w:rsidP="00493E11">
      <w:pPr>
        <w:ind w:firstLineChars="200" w:firstLine="480"/>
        <w:rPr>
          <w:lang w:val="en-GB" w:eastAsia="zh-CN"/>
        </w:rPr>
      </w:pPr>
      <w:r w:rsidRPr="00C22EF1">
        <w:rPr>
          <w:rFonts w:hint="eastAsia"/>
          <w:lang w:val="en-GB" w:eastAsia="zh-CN"/>
        </w:rPr>
        <w:t>SDCM</w:t>
      </w:r>
      <w:r w:rsidRPr="00C22EF1">
        <w:rPr>
          <w:rFonts w:hint="eastAsia"/>
          <w:lang w:val="en-GB" w:eastAsia="zh-CN"/>
        </w:rPr>
        <w:t>在</w:t>
      </w:r>
      <w:r w:rsidRPr="00C22EF1">
        <w:rPr>
          <w:rFonts w:hint="eastAsia"/>
          <w:lang w:val="en-GB" w:eastAsia="zh-CN"/>
        </w:rPr>
        <w:t>L1</w:t>
      </w:r>
      <w:r w:rsidRPr="00C22EF1">
        <w:rPr>
          <w:rFonts w:hint="eastAsia"/>
          <w:lang w:val="en-GB" w:eastAsia="zh-CN"/>
        </w:rPr>
        <w:t>频段向空对地方向发送</w:t>
      </w:r>
      <w:r w:rsidRPr="00C22EF1">
        <w:rPr>
          <w:rFonts w:hint="eastAsia"/>
          <w:lang w:val="en-GB" w:eastAsia="zh-CN"/>
        </w:rPr>
        <w:t>SBAS</w:t>
      </w:r>
      <w:r w:rsidRPr="00C22EF1">
        <w:rPr>
          <w:rFonts w:hint="eastAsia"/>
          <w:lang w:val="en-GB" w:eastAsia="zh-CN"/>
        </w:rPr>
        <w:t>消息格式</w:t>
      </w:r>
      <w:r w:rsidRPr="00C22EF1">
        <w:rPr>
          <w:rFonts w:hint="eastAsia"/>
          <w:lang w:val="en-GB" w:eastAsia="zh-CN"/>
        </w:rPr>
        <w:t>CDMA</w:t>
      </w:r>
      <w:r w:rsidRPr="00C22EF1">
        <w:rPr>
          <w:rFonts w:hint="eastAsia"/>
          <w:lang w:val="en-GB" w:eastAsia="zh-CN"/>
        </w:rPr>
        <w:t>。</w:t>
      </w:r>
      <w:r w:rsidRPr="00C22EF1">
        <w:rPr>
          <w:lang w:val="en-GB" w:eastAsia="zh-CN"/>
        </w:rPr>
        <w:t>SDCM L1 C/A</w:t>
      </w:r>
      <w:r w:rsidRPr="00C22EF1">
        <w:rPr>
          <w:rFonts w:hint="eastAsia"/>
          <w:lang w:val="en-GB" w:eastAsia="zh-CN"/>
        </w:rPr>
        <w:t>信号的基本参数见表</w:t>
      </w:r>
      <w:r w:rsidRPr="00C22EF1">
        <w:rPr>
          <w:rFonts w:hint="eastAsia"/>
          <w:lang w:val="en-GB" w:eastAsia="zh-CN"/>
        </w:rPr>
        <w:t>3</w:t>
      </w:r>
      <w:r w:rsidR="00E9523C">
        <w:rPr>
          <w:rFonts w:hint="eastAsia"/>
          <w:lang w:val="en-GB" w:eastAsia="zh-CN"/>
        </w:rPr>
        <w:t>3</w:t>
      </w:r>
      <w:r w:rsidRPr="00C22EF1">
        <w:rPr>
          <w:rFonts w:hint="eastAsia"/>
          <w:lang w:val="en-GB" w:eastAsia="zh-CN"/>
        </w:rPr>
        <w:t>。</w:t>
      </w:r>
    </w:p>
    <w:p w14:paraId="2578843F" w14:textId="65FBF944" w:rsidR="00493E11" w:rsidRPr="00E90597" w:rsidRDefault="00493E11" w:rsidP="00493E11">
      <w:pPr>
        <w:pStyle w:val="TableNo"/>
        <w:rPr>
          <w:lang w:eastAsia="zh-CN"/>
        </w:rPr>
      </w:pPr>
      <w:r w:rsidRPr="00C22EF1">
        <w:rPr>
          <w:rFonts w:hint="eastAsia"/>
          <w:lang w:eastAsia="zh-CN"/>
        </w:rPr>
        <w:t>表</w:t>
      </w:r>
      <w:r w:rsidRPr="00C22EF1">
        <w:rPr>
          <w:lang w:eastAsia="zh-CN"/>
        </w:rPr>
        <w:t>3</w:t>
      </w:r>
      <w:r w:rsidR="00E9523C">
        <w:rPr>
          <w:rFonts w:hint="eastAsia"/>
          <w:lang w:eastAsia="zh-CN"/>
        </w:rPr>
        <w:t>3</w:t>
      </w:r>
    </w:p>
    <w:p w14:paraId="1B761AFD" w14:textId="77777777" w:rsidR="00493E11" w:rsidRPr="00C22EF1" w:rsidRDefault="00493E11" w:rsidP="00493E11">
      <w:pPr>
        <w:pStyle w:val="Tabletitle"/>
        <w:rPr>
          <w:lang w:val="en-GB" w:eastAsia="zh-CN"/>
        </w:rPr>
      </w:pPr>
      <w:r w:rsidRPr="00C22EF1">
        <w:rPr>
          <w:rFonts w:hint="eastAsia"/>
          <w:lang w:val="en-GB" w:eastAsia="zh-CN"/>
        </w:rPr>
        <w:t>SDCM L1 C/A</w:t>
      </w:r>
      <w:r w:rsidRPr="00C22EF1">
        <w:rPr>
          <w:rFonts w:hint="eastAsia"/>
          <w:lang w:val="en-GB" w:eastAsia="zh-CN"/>
        </w:rPr>
        <w:t>信号基本参数</w:t>
      </w:r>
      <w:r w:rsidRPr="00C22EF1">
        <w:rPr>
          <w:lang w:val="en-GB" w:eastAsia="zh-CN"/>
        </w:rPr>
        <w:t xml:space="preserve">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46"/>
        <w:gridCol w:w="4293"/>
      </w:tblGrid>
      <w:tr w:rsidR="00493E11" w:rsidRPr="00C22EF1" w14:paraId="069A5484" w14:textId="77777777" w:rsidTr="006243DE">
        <w:trPr>
          <w:tblHeader/>
          <w:jc w:val="center"/>
        </w:trPr>
        <w:tc>
          <w:tcPr>
            <w:tcW w:w="2773" w:type="pct"/>
            <w:vAlign w:val="center"/>
          </w:tcPr>
          <w:p w14:paraId="1CF614EF" w14:textId="77777777" w:rsidR="00493E11" w:rsidRPr="00C22EF1" w:rsidRDefault="00493E11" w:rsidP="009F187D">
            <w:pPr>
              <w:pStyle w:val="Tablehead"/>
              <w:spacing w:before="60" w:after="60"/>
            </w:pPr>
            <w:r w:rsidRPr="00C22EF1">
              <w:rPr>
                <w:lang w:eastAsia="zh-CN"/>
              </w:rPr>
              <w:t>参数</w:t>
            </w:r>
          </w:p>
        </w:tc>
        <w:tc>
          <w:tcPr>
            <w:tcW w:w="2227" w:type="pct"/>
            <w:vAlign w:val="center"/>
          </w:tcPr>
          <w:p w14:paraId="278DD112" w14:textId="77777777" w:rsidR="00493E11" w:rsidRPr="00C22EF1" w:rsidRDefault="00493E11" w:rsidP="009F187D">
            <w:pPr>
              <w:pStyle w:val="Tablehead"/>
              <w:spacing w:before="60" w:after="60"/>
              <w:rPr>
                <w:rFonts w:eastAsia="MS PGothic"/>
              </w:rPr>
            </w:pPr>
            <w:r w:rsidRPr="00C22EF1">
              <w:rPr>
                <w:lang w:eastAsia="zh-CN"/>
              </w:rPr>
              <w:t>参数值</w:t>
            </w:r>
          </w:p>
        </w:tc>
      </w:tr>
      <w:tr w:rsidR="00493E11" w:rsidRPr="00C22EF1" w14:paraId="664E3EBB" w14:textId="77777777" w:rsidTr="006243DE">
        <w:trPr>
          <w:jc w:val="center"/>
        </w:trPr>
        <w:tc>
          <w:tcPr>
            <w:tcW w:w="2773" w:type="pct"/>
            <w:vAlign w:val="center"/>
          </w:tcPr>
          <w:p w14:paraId="69A90F89" w14:textId="77777777" w:rsidR="00493E11" w:rsidRPr="00C22EF1" w:rsidRDefault="00493E11" w:rsidP="009F187D">
            <w:pPr>
              <w:pStyle w:val="Tabletext"/>
              <w:jc w:val="left"/>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2227" w:type="pct"/>
            <w:vAlign w:val="center"/>
          </w:tcPr>
          <w:p w14:paraId="15C5F4D5" w14:textId="77777777" w:rsidR="00493E11" w:rsidRPr="00C22EF1" w:rsidRDefault="00493E11" w:rsidP="00384DA1">
            <w:pPr>
              <w:pStyle w:val="Tabletext"/>
              <w:jc w:val="center"/>
            </w:pPr>
            <w:r w:rsidRPr="00C22EF1">
              <w:t>1 575,42 ± 12</w:t>
            </w:r>
          </w:p>
        </w:tc>
      </w:tr>
      <w:tr w:rsidR="00493E11" w:rsidRPr="00C22EF1" w14:paraId="230B66BA" w14:textId="77777777" w:rsidTr="006243DE">
        <w:trPr>
          <w:jc w:val="center"/>
        </w:trPr>
        <w:tc>
          <w:tcPr>
            <w:tcW w:w="2773" w:type="pct"/>
            <w:vAlign w:val="center"/>
          </w:tcPr>
          <w:p w14:paraId="62C98457" w14:textId="77777777" w:rsidR="00493E11" w:rsidRPr="00C22EF1" w:rsidRDefault="00493E11" w:rsidP="009F187D">
            <w:pPr>
              <w:pStyle w:val="Tabletext"/>
              <w:jc w:val="left"/>
              <w:rPr>
                <w:lang w:val="en-GB"/>
              </w:rPr>
            </w:pPr>
            <w:r w:rsidRPr="00C22EF1">
              <w:t>PRN</w:t>
            </w:r>
            <w:proofErr w:type="spellStart"/>
            <w:r w:rsidRPr="00C22EF1">
              <w:t>码片速率</w:t>
            </w:r>
            <w:proofErr w:type="spellEnd"/>
            <w:r w:rsidRPr="00C22EF1">
              <w:rPr>
                <w:rFonts w:hint="eastAsia"/>
                <w:lang w:eastAsia="zh-CN"/>
              </w:rPr>
              <w:t>（</w:t>
            </w:r>
            <w:proofErr w:type="spellStart"/>
            <w:r w:rsidRPr="00C22EF1">
              <w:t>Mchip</w:t>
            </w:r>
            <w:proofErr w:type="spellEnd"/>
            <w:r w:rsidRPr="00C22EF1">
              <w:t>/s</w:t>
            </w:r>
            <w:r w:rsidRPr="00C22EF1">
              <w:rPr>
                <w:rFonts w:hint="eastAsia"/>
                <w:lang w:eastAsia="zh-CN"/>
              </w:rPr>
              <w:t>）</w:t>
            </w:r>
          </w:p>
        </w:tc>
        <w:tc>
          <w:tcPr>
            <w:tcW w:w="2227" w:type="pct"/>
            <w:vAlign w:val="center"/>
          </w:tcPr>
          <w:p w14:paraId="67E6F9D6" w14:textId="77777777" w:rsidR="00493E11" w:rsidRPr="00C22EF1" w:rsidRDefault="00493E11" w:rsidP="00384DA1">
            <w:pPr>
              <w:pStyle w:val="Tabletext"/>
              <w:jc w:val="center"/>
            </w:pPr>
            <w:r w:rsidRPr="00C22EF1">
              <w:t>1.023</w:t>
            </w:r>
          </w:p>
        </w:tc>
      </w:tr>
      <w:tr w:rsidR="00493E11" w:rsidRPr="00C22EF1" w14:paraId="0E1B3724" w14:textId="77777777" w:rsidTr="006243DE">
        <w:trPr>
          <w:jc w:val="center"/>
        </w:trPr>
        <w:tc>
          <w:tcPr>
            <w:tcW w:w="2773" w:type="pct"/>
          </w:tcPr>
          <w:p w14:paraId="0770BB33" w14:textId="77777777" w:rsidR="00493E11" w:rsidRPr="00C22EF1" w:rsidRDefault="00493E11" w:rsidP="009F187D">
            <w:pPr>
              <w:pStyle w:val="Tabletext"/>
              <w:jc w:val="left"/>
              <w:rPr>
                <w:lang w:val="en-GB"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2227" w:type="pct"/>
          </w:tcPr>
          <w:p w14:paraId="0ACA4DE6" w14:textId="77777777" w:rsidR="00493E11" w:rsidRPr="00C22EF1" w:rsidRDefault="00493E11" w:rsidP="00384DA1">
            <w:pPr>
              <w:pStyle w:val="Tabletext"/>
              <w:jc w:val="center"/>
            </w:pPr>
            <w:r w:rsidRPr="00C22EF1">
              <w:t>250</w:t>
            </w:r>
          </w:p>
        </w:tc>
      </w:tr>
      <w:tr w:rsidR="00493E11" w:rsidRPr="00C22EF1" w14:paraId="2C771377" w14:textId="77777777" w:rsidTr="006243DE">
        <w:trPr>
          <w:jc w:val="center"/>
        </w:trPr>
        <w:tc>
          <w:tcPr>
            <w:tcW w:w="2773" w:type="pct"/>
            <w:vAlign w:val="center"/>
          </w:tcPr>
          <w:p w14:paraId="451F179A" w14:textId="77777777" w:rsidR="00493E11" w:rsidRPr="00C22EF1" w:rsidRDefault="00493E11" w:rsidP="009F187D">
            <w:pPr>
              <w:pStyle w:val="Tabletext"/>
              <w:jc w:val="left"/>
              <w:rPr>
                <w:lang w:val="en-GB" w:eastAsia="zh-CN"/>
              </w:rPr>
            </w:pPr>
            <w:r w:rsidRPr="00C22EF1">
              <w:rPr>
                <w:lang w:eastAsia="zh-CN"/>
              </w:rPr>
              <w:t>导航数据符号率</w:t>
            </w:r>
            <w:r w:rsidRPr="00C22EF1">
              <w:rPr>
                <w:rFonts w:hint="eastAsia"/>
                <w:lang w:eastAsia="zh-CN"/>
              </w:rPr>
              <w:t>（</w:t>
            </w:r>
            <w:r w:rsidRPr="00C22EF1">
              <w:rPr>
                <w:lang w:eastAsia="zh-CN"/>
              </w:rPr>
              <w:t>符号</w:t>
            </w:r>
            <w:r w:rsidRPr="00C22EF1">
              <w:rPr>
                <w:lang w:eastAsia="zh-CN"/>
              </w:rPr>
              <w:t>/</w:t>
            </w:r>
            <w:r w:rsidRPr="00C22EF1">
              <w:rPr>
                <w:rFonts w:hint="eastAsia"/>
                <w:lang w:eastAsia="zh-CN"/>
              </w:rPr>
              <w:t>秒）</w:t>
            </w:r>
          </w:p>
        </w:tc>
        <w:tc>
          <w:tcPr>
            <w:tcW w:w="2227" w:type="pct"/>
            <w:vAlign w:val="center"/>
          </w:tcPr>
          <w:p w14:paraId="54D93946" w14:textId="77777777" w:rsidR="00493E11" w:rsidRPr="00C22EF1" w:rsidRDefault="00493E11" w:rsidP="00384DA1">
            <w:pPr>
              <w:pStyle w:val="Tabletext"/>
              <w:jc w:val="center"/>
            </w:pPr>
            <w:r w:rsidRPr="00C22EF1">
              <w:t>500</w:t>
            </w:r>
          </w:p>
        </w:tc>
      </w:tr>
      <w:tr w:rsidR="00493E11" w:rsidRPr="00C22EF1" w14:paraId="4B93747D" w14:textId="77777777" w:rsidTr="006243DE">
        <w:trPr>
          <w:jc w:val="center"/>
        </w:trPr>
        <w:tc>
          <w:tcPr>
            <w:tcW w:w="2773" w:type="pct"/>
            <w:vAlign w:val="center"/>
          </w:tcPr>
          <w:p w14:paraId="6F327852" w14:textId="77777777" w:rsidR="00493E11" w:rsidRPr="00C22EF1" w:rsidRDefault="00493E11" w:rsidP="009F187D">
            <w:pPr>
              <w:pStyle w:val="Tabletext"/>
              <w:jc w:val="left"/>
            </w:pPr>
            <w:proofErr w:type="spellStart"/>
            <w:r w:rsidRPr="00C22EF1">
              <w:t>信号调制方式</w:t>
            </w:r>
            <w:proofErr w:type="spellEnd"/>
          </w:p>
        </w:tc>
        <w:tc>
          <w:tcPr>
            <w:tcW w:w="2227" w:type="pct"/>
            <w:vAlign w:val="center"/>
          </w:tcPr>
          <w:p w14:paraId="7E3ED58D" w14:textId="77777777" w:rsidR="00493E11" w:rsidRPr="00C22EF1" w:rsidRDefault="00493E11" w:rsidP="00384DA1">
            <w:pPr>
              <w:pStyle w:val="Tabletext"/>
              <w:jc w:val="center"/>
            </w:pPr>
            <w:r w:rsidRPr="00C22EF1">
              <w:t>BPSK-</w:t>
            </w:r>
            <w:proofErr w:type="gramStart"/>
            <w:r w:rsidRPr="00C22EF1">
              <w:t>R(</w:t>
            </w:r>
            <w:proofErr w:type="gramEnd"/>
            <w:r w:rsidRPr="00C22EF1">
              <w:t>1)</w:t>
            </w:r>
            <w:r w:rsidRPr="00C22EF1">
              <w:rPr>
                <w:rFonts w:hint="eastAsia"/>
                <w:lang w:eastAsia="zh-CN"/>
              </w:rPr>
              <w:t>（</w:t>
            </w:r>
            <w:proofErr w:type="spellStart"/>
            <w:r w:rsidRPr="00C22EF1">
              <w:t>见注</w:t>
            </w:r>
            <w:proofErr w:type="spellEnd"/>
            <w:r w:rsidRPr="00C22EF1">
              <w:t>1</w:t>
            </w:r>
            <w:r w:rsidRPr="00C22EF1">
              <w:rPr>
                <w:rFonts w:hint="eastAsia"/>
                <w:lang w:eastAsia="zh-CN"/>
              </w:rPr>
              <w:t>）</w:t>
            </w:r>
          </w:p>
        </w:tc>
      </w:tr>
      <w:tr w:rsidR="00493E11" w:rsidRPr="00C22EF1" w14:paraId="329F13E8" w14:textId="77777777" w:rsidTr="006243DE">
        <w:trPr>
          <w:jc w:val="center"/>
        </w:trPr>
        <w:tc>
          <w:tcPr>
            <w:tcW w:w="2773" w:type="pct"/>
            <w:vAlign w:val="center"/>
          </w:tcPr>
          <w:p w14:paraId="72E8B965" w14:textId="77777777" w:rsidR="00493E11" w:rsidRPr="00C22EF1" w:rsidRDefault="00493E11" w:rsidP="009F187D">
            <w:pPr>
              <w:pStyle w:val="Tabletext"/>
              <w:jc w:val="left"/>
            </w:pPr>
            <w:proofErr w:type="spellStart"/>
            <w:r w:rsidRPr="00C22EF1">
              <w:t>极化</w:t>
            </w:r>
            <w:proofErr w:type="spellEnd"/>
          </w:p>
        </w:tc>
        <w:tc>
          <w:tcPr>
            <w:tcW w:w="2227" w:type="pct"/>
            <w:vAlign w:val="center"/>
          </w:tcPr>
          <w:p w14:paraId="651D5DA9" w14:textId="77777777" w:rsidR="00493E11" w:rsidRPr="00C22EF1" w:rsidRDefault="00493E11" w:rsidP="00384DA1">
            <w:pPr>
              <w:pStyle w:val="Tabletext"/>
              <w:jc w:val="center"/>
            </w:pPr>
            <w:r w:rsidRPr="00C22EF1">
              <w:t>RHCP</w:t>
            </w:r>
          </w:p>
        </w:tc>
      </w:tr>
      <w:tr w:rsidR="00493E11" w:rsidRPr="00C22EF1" w14:paraId="6126FB11" w14:textId="77777777" w:rsidTr="006243DE">
        <w:trPr>
          <w:jc w:val="center"/>
        </w:trPr>
        <w:tc>
          <w:tcPr>
            <w:tcW w:w="2773" w:type="pct"/>
            <w:vAlign w:val="center"/>
          </w:tcPr>
          <w:p w14:paraId="1BCB7A42" w14:textId="77777777" w:rsidR="00493E11" w:rsidRPr="00C22EF1" w:rsidRDefault="00493E11" w:rsidP="009F187D">
            <w:pPr>
              <w:pStyle w:val="Tabletext"/>
              <w:jc w:val="left"/>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2227" w:type="pct"/>
            <w:vAlign w:val="center"/>
          </w:tcPr>
          <w:p w14:paraId="681DFAAF" w14:textId="77777777" w:rsidR="00493E11" w:rsidRPr="00C22EF1" w:rsidRDefault="00493E11" w:rsidP="00384DA1">
            <w:pPr>
              <w:pStyle w:val="Tabletext"/>
              <w:jc w:val="center"/>
            </w:pPr>
            <w:r w:rsidRPr="00C22EF1">
              <w:t>2.0</w:t>
            </w:r>
            <w:proofErr w:type="spellStart"/>
            <w:r w:rsidRPr="00C22EF1">
              <w:t>最大</w:t>
            </w:r>
            <w:proofErr w:type="spellEnd"/>
          </w:p>
        </w:tc>
      </w:tr>
      <w:tr w:rsidR="00493E11" w:rsidRPr="00C22EF1" w14:paraId="66AF1145" w14:textId="77777777" w:rsidTr="006243DE">
        <w:trPr>
          <w:jc w:val="center"/>
        </w:trPr>
        <w:tc>
          <w:tcPr>
            <w:tcW w:w="2773" w:type="pct"/>
            <w:vAlign w:val="center"/>
          </w:tcPr>
          <w:p w14:paraId="2F7A9FCE" w14:textId="77777777" w:rsidR="00493E11" w:rsidRPr="00C22EF1" w:rsidRDefault="00493E11" w:rsidP="009F187D">
            <w:pPr>
              <w:pStyle w:val="Tabletext"/>
              <w:jc w:val="left"/>
              <w:rPr>
                <w:lang w:val="en-GB" w:eastAsia="zh-CN"/>
              </w:rPr>
            </w:pP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2227" w:type="pct"/>
            <w:vAlign w:val="center"/>
          </w:tcPr>
          <w:p w14:paraId="0E517981" w14:textId="77777777" w:rsidR="00493E11" w:rsidRPr="00C22EF1" w:rsidRDefault="00493E11" w:rsidP="00384DA1">
            <w:pPr>
              <w:pStyle w:val="Tabletext"/>
              <w:jc w:val="center"/>
            </w:pPr>
            <w:r w:rsidRPr="00C22EF1">
              <w:t>–158.5</w:t>
            </w:r>
            <w:r w:rsidRPr="00C22EF1">
              <w:br/>
            </w:r>
            <w:r w:rsidRPr="00C22EF1">
              <w:rPr>
                <w:rFonts w:hint="eastAsia"/>
                <w:lang w:eastAsia="zh-CN"/>
              </w:rPr>
              <w:t>（</w:t>
            </w:r>
            <w:proofErr w:type="spellStart"/>
            <w:r w:rsidRPr="00C22EF1">
              <w:t>见注</w:t>
            </w:r>
            <w:proofErr w:type="spellEnd"/>
            <w:r w:rsidRPr="00C22EF1">
              <w:t>2</w:t>
            </w:r>
            <w:r w:rsidRPr="00C22EF1">
              <w:rPr>
                <w:rFonts w:hint="eastAsia"/>
                <w:lang w:eastAsia="zh-CN"/>
              </w:rPr>
              <w:t>）</w:t>
            </w:r>
          </w:p>
        </w:tc>
      </w:tr>
      <w:tr w:rsidR="00493E11" w:rsidRPr="00C22EF1" w14:paraId="5D847C3C" w14:textId="77777777" w:rsidTr="006243DE">
        <w:trPr>
          <w:jc w:val="center"/>
        </w:trPr>
        <w:tc>
          <w:tcPr>
            <w:tcW w:w="2773" w:type="pct"/>
            <w:tcBorders>
              <w:bottom w:val="single" w:sz="4" w:space="0" w:color="000000"/>
            </w:tcBorders>
            <w:vAlign w:val="center"/>
          </w:tcPr>
          <w:p w14:paraId="653661E0" w14:textId="77777777" w:rsidR="00493E11" w:rsidRPr="00C22EF1" w:rsidRDefault="00493E11" w:rsidP="009F187D">
            <w:pPr>
              <w:pStyle w:val="Tabletext"/>
              <w:jc w:val="left"/>
              <w:rPr>
                <w:lang w:val="de-CH" w:eastAsia="zh-CN"/>
              </w:rPr>
            </w:pPr>
            <w:r w:rsidRPr="00C22EF1">
              <w:rPr>
                <w:lang w:eastAsia="zh-CN"/>
              </w:rPr>
              <w:t>RF</w:t>
            </w:r>
            <w:r w:rsidRPr="00C22EF1">
              <w:rPr>
                <w:lang w:eastAsia="zh-CN"/>
              </w:rPr>
              <w:t>发射机滤波器</w:t>
            </w:r>
            <w:r w:rsidRPr="00C22EF1">
              <w:rPr>
                <w:lang w:val="de-CH" w:eastAsia="zh-CN"/>
              </w:rPr>
              <w:t>-3 dB</w:t>
            </w:r>
            <w:r w:rsidRPr="00C22EF1">
              <w:rPr>
                <w:rFonts w:hint="eastAsia"/>
                <w:lang w:eastAsia="zh-CN"/>
              </w:rPr>
              <w:t>带宽（</w:t>
            </w:r>
            <w:r w:rsidRPr="00C22EF1">
              <w:rPr>
                <w:lang w:eastAsia="zh-CN"/>
              </w:rPr>
              <w:t>MHz</w:t>
            </w:r>
            <w:r w:rsidRPr="00C22EF1">
              <w:rPr>
                <w:rFonts w:hint="eastAsia"/>
                <w:lang w:eastAsia="zh-CN"/>
              </w:rPr>
              <w:t>）</w:t>
            </w:r>
          </w:p>
        </w:tc>
        <w:tc>
          <w:tcPr>
            <w:tcW w:w="2227" w:type="pct"/>
            <w:tcBorders>
              <w:bottom w:val="single" w:sz="4" w:space="0" w:color="000000"/>
            </w:tcBorders>
            <w:vAlign w:val="center"/>
          </w:tcPr>
          <w:p w14:paraId="7255B819" w14:textId="77777777" w:rsidR="00493E11" w:rsidRPr="00C22EF1" w:rsidRDefault="00493E11" w:rsidP="00384DA1">
            <w:pPr>
              <w:pStyle w:val="Tabletext"/>
              <w:jc w:val="center"/>
            </w:pPr>
            <w:r w:rsidRPr="00C22EF1">
              <w:t>24</w:t>
            </w:r>
          </w:p>
        </w:tc>
      </w:tr>
      <w:tr w:rsidR="00493E11" w:rsidRPr="00C22EF1" w14:paraId="130FF29D" w14:textId="77777777" w:rsidTr="006243DE">
        <w:trPr>
          <w:jc w:val="center"/>
        </w:trPr>
        <w:tc>
          <w:tcPr>
            <w:tcW w:w="5000" w:type="pct"/>
            <w:gridSpan w:val="2"/>
            <w:tcBorders>
              <w:left w:val="nil"/>
              <w:bottom w:val="nil"/>
              <w:right w:val="nil"/>
            </w:tcBorders>
            <w:vAlign w:val="center"/>
          </w:tcPr>
          <w:p w14:paraId="3E9EEC07" w14:textId="77777777" w:rsidR="00493E11" w:rsidRPr="00C22EF1" w:rsidRDefault="00493E11" w:rsidP="009F187D">
            <w:pPr>
              <w:pStyle w:val="Tabletext"/>
              <w:rPr>
                <w:lang w:eastAsia="zh-CN"/>
              </w:rPr>
            </w:pPr>
            <w:r w:rsidRPr="00C22EF1">
              <w:rPr>
                <w:lang w:eastAsia="zh-CN"/>
              </w:rPr>
              <w:t>注</w:t>
            </w:r>
            <w:r w:rsidRPr="00C22EF1">
              <w:rPr>
                <w:lang w:val="ru-RU" w:eastAsia="zh-CN"/>
              </w:rPr>
              <w:t>1</w:t>
            </w:r>
            <w:r w:rsidRPr="00C22EF1">
              <w:rPr>
                <w:rFonts w:hint="eastAsia"/>
                <w:lang w:val="ru-RU" w:eastAsia="zh-CN"/>
              </w:rPr>
              <w:t>：</w:t>
            </w:r>
            <w:r w:rsidRPr="00C22EF1">
              <w:rPr>
                <w:lang w:eastAsia="zh-CN"/>
              </w:rPr>
              <w:t>对于</w:t>
            </w:r>
            <w:r w:rsidRPr="00C22EF1">
              <w:rPr>
                <w:lang w:eastAsia="zh-CN"/>
              </w:rPr>
              <w:t>GPS RNSS</w:t>
            </w:r>
            <w:r w:rsidRPr="00C22EF1">
              <w:rPr>
                <w:lang w:eastAsia="zh-CN"/>
              </w:rPr>
              <w:t>参数</w:t>
            </w:r>
            <w:r w:rsidRPr="00C22EF1">
              <w:rPr>
                <w:lang w:val="ru-RU" w:eastAsia="zh-CN"/>
              </w:rPr>
              <w:t>，</w:t>
            </w:r>
            <w:r w:rsidRPr="00C22EF1">
              <w:rPr>
                <w:lang w:eastAsia="zh-CN"/>
              </w:rPr>
              <w:t>BPSK-R(</w:t>
            </w:r>
            <w:r w:rsidRPr="00C22EF1">
              <w:rPr>
                <w:rFonts w:ascii="STKaiti" w:eastAsia="STKaiti" w:hAnsi="STKaiti"/>
                <w:lang w:eastAsia="zh-CN"/>
              </w:rPr>
              <w:t>n</w:t>
            </w:r>
            <w:r w:rsidRPr="00C22EF1">
              <w:rPr>
                <w:lang w:eastAsia="zh-CN"/>
              </w:rPr>
              <w:t>)</w:t>
            </w:r>
            <w:r w:rsidRPr="00C22EF1">
              <w:rPr>
                <w:lang w:eastAsia="zh-CN"/>
              </w:rPr>
              <w:t>表示采用矩形码片</w:t>
            </w:r>
            <w:r w:rsidRPr="00C22EF1">
              <w:rPr>
                <w:lang w:val="ru-RU" w:eastAsia="zh-CN"/>
              </w:rPr>
              <w:t>，</w:t>
            </w:r>
            <w:r w:rsidRPr="00C22EF1">
              <w:rPr>
                <w:lang w:eastAsia="zh-CN"/>
              </w:rPr>
              <w:t>码片速率为</w:t>
            </w:r>
            <w:r w:rsidRPr="00C22EF1">
              <w:rPr>
                <w:rFonts w:ascii="STKaiti" w:eastAsia="STKaiti" w:hAnsi="STKaiti"/>
                <w:lang w:eastAsia="zh-CN"/>
              </w:rPr>
              <w:t>n</w:t>
            </w:r>
            <w:r w:rsidRPr="00C22EF1">
              <w:rPr>
                <w:lang w:eastAsia="zh-CN"/>
              </w:rPr>
              <w:t> </w:t>
            </w:r>
            <w:r w:rsidRPr="00C22EF1">
              <w:sym w:font="Symbol" w:char="F0B4"/>
            </w:r>
            <w:r w:rsidRPr="00C22EF1">
              <w:rPr>
                <w:lang w:eastAsia="zh-CN"/>
              </w:rPr>
              <w:t> </w:t>
            </w:r>
            <w:r w:rsidRPr="00C22EF1">
              <w:rPr>
                <w:lang w:val="ru-RU" w:eastAsia="zh-CN"/>
              </w:rPr>
              <w:t>1.023</w:t>
            </w:r>
            <w:r w:rsidRPr="00C22EF1">
              <w:rPr>
                <w:lang w:eastAsia="zh-CN"/>
              </w:rPr>
              <w:t> </w:t>
            </w:r>
            <w:r w:rsidRPr="00C22EF1">
              <w:rPr>
                <w:lang w:val="ru-RU" w:eastAsia="zh-CN"/>
              </w:rPr>
              <w:t>(</w:t>
            </w:r>
            <w:proofErr w:type="spellStart"/>
            <w:r w:rsidRPr="00C22EF1">
              <w:rPr>
                <w:lang w:eastAsia="zh-CN"/>
              </w:rPr>
              <w:t>Mchip</w:t>
            </w:r>
            <w:proofErr w:type="spellEnd"/>
            <w:r w:rsidRPr="00C22EF1">
              <w:rPr>
                <w:lang w:val="ru-RU" w:eastAsia="zh-CN"/>
              </w:rPr>
              <w:t>/</w:t>
            </w:r>
            <w:r w:rsidRPr="00C22EF1">
              <w:rPr>
                <w:lang w:eastAsia="zh-CN"/>
              </w:rPr>
              <w:t>s</w:t>
            </w:r>
            <w:r w:rsidRPr="00C22EF1">
              <w:rPr>
                <w:lang w:val="ru-RU" w:eastAsia="zh-CN"/>
              </w:rPr>
              <w:t>)</w:t>
            </w:r>
            <w:r w:rsidRPr="00C22EF1">
              <w:rPr>
                <w:lang w:eastAsia="zh-CN"/>
              </w:rPr>
              <w:t>的二进制相移键控调制方式。</w:t>
            </w:r>
          </w:p>
          <w:p w14:paraId="71D1A766" w14:textId="77777777" w:rsidR="00493E11" w:rsidRPr="00C22EF1" w:rsidRDefault="00493E11" w:rsidP="009F187D">
            <w:pPr>
              <w:pStyle w:val="Tabletext"/>
              <w:rPr>
                <w:lang w:eastAsia="zh-CN"/>
              </w:rPr>
            </w:pPr>
            <w:r w:rsidRPr="00C22EF1">
              <w:rPr>
                <w:lang w:eastAsia="zh-CN"/>
              </w:rPr>
              <w:t>注</w:t>
            </w:r>
            <w:r w:rsidRPr="00C22EF1">
              <w:rPr>
                <w:lang w:eastAsia="zh-CN"/>
              </w:rPr>
              <w:t>2</w:t>
            </w:r>
            <w:r w:rsidRPr="00C22EF1">
              <w:rPr>
                <w:rFonts w:hint="eastAsia"/>
                <w:lang w:eastAsia="zh-CN"/>
              </w:rPr>
              <w:t>：</w:t>
            </w:r>
            <w:r w:rsidRPr="00C22EF1">
              <w:rPr>
                <w:lang w:eastAsia="zh-CN"/>
              </w:rPr>
              <w:t>当卫星位于地平线以上</w:t>
            </w:r>
            <w:r w:rsidRPr="00C22EF1">
              <w:rPr>
                <w:lang w:eastAsia="zh-CN"/>
              </w:rPr>
              <w:t>5</w:t>
            </w:r>
            <w:r w:rsidRPr="00C22EF1">
              <w:rPr>
                <w:lang w:eastAsia="zh-CN"/>
              </w:rPr>
              <w:t>度仰角时，在最差标称</w:t>
            </w:r>
            <w:r w:rsidRPr="00C22EF1">
              <w:rPr>
                <w:rFonts w:hint="eastAsia"/>
                <w:lang w:eastAsia="zh-CN"/>
              </w:rPr>
              <w:t>方位</w:t>
            </w:r>
            <w:r w:rsidRPr="00C22EF1">
              <w:rPr>
                <w:lang w:eastAsia="zh-CN"/>
              </w:rPr>
              <w:t>时，在</w:t>
            </w:r>
            <w:r w:rsidRPr="00C22EF1">
              <w:rPr>
                <w:rFonts w:hint="eastAsia"/>
                <w:lang w:eastAsia="zh-CN"/>
              </w:rPr>
              <w:t>0</w:t>
            </w:r>
            <w:r w:rsidRPr="00C22EF1">
              <w:rPr>
                <w:lang w:eastAsia="zh-CN"/>
              </w:rPr>
              <w:t> </w:t>
            </w:r>
            <w:proofErr w:type="spellStart"/>
            <w:r w:rsidRPr="00C22EF1">
              <w:rPr>
                <w:lang w:eastAsia="zh-CN"/>
              </w:rPr>
              <w:t>dBi</w:t>
            </w:r>
            <w:proofErr w:type="spellEnd"/>
            <w:r w:rsidRPr="00C22EF1">
              <w:rPr>
                <w:lang w:eastAsia="zh-CN"/>
              </w:rPr>
              <w:t>右旋圆极化参考用户接收天线（位于地球表面附近）的输出</w:t>
            </w:r>
            <w:r w:rsidRPr="00C22EF1">
              <w:rPr>
                <w:rFonts w:hint="eastAsia"/>
                <w:lang w:eastAsia="zh-CN"/>
              </w:rPr>
              <w:t>端</w:t>
            </w:r>
            <w:r w:rsidRPr="00C22EF1">
              <w:rPr>
                <w:lang w:eastAsia="zh-CN"/>
              </w:rPr>
              <w:t>测量从</w:t>
            </w:r>
            <w:r w:rsidRPr="00C22EF1">
              <w:rPr>
                <w:lang w:eastAsia="zh-CN"/>
              </w:rPr>
              <w:t>SDCM</w:t>
            </w:r>
            <w:r w:rsidRPr="00C22EF1">
              <w:rPr>
                <w:lang w:eastAsia="zh-CN"/>
              </w:rPr>
              <w:t>的最小接收功率。</w:t>
            </w:r>
          </w:p>
        </w:tc>
      </w:tr>
    </w:tbl>
    <w:p w14:paraId="1D0C3074" w14:textId="77777777" w:rsidR="00E6634B" w:rsidRPr="00E6634B" w:rsidRDefault="00E6634B" w:rsidP="00E6634B">
      <w:pPr>
        <w:rPr>
          <w:lang w:eastAsia="zh-CN"/>
        </w:rPr>
      </w:pPr>
      <w:bookmarkStart w:id="2264" w:name="_Toc495943693"/>
      <w:bookmarkStart w:id="2265" w:name="_Toc495943852"/>
      <w:bookmarkStart w:id="2266" w:name="_Toc495944011"/>
      <w:bookmarkStart w:id="2267" w:name="_Toc495944170"/>
      <w:bookmarkStart w:id="2268" w:name="_Toc495944329"/>
      <w:bookmarkStart w:id="2269" w:name="_Toc495944488"/>
      <w:bookmarkStart w:id="2270" w:name="_Toc495944647"/>
      <w:bookmarkStart w:id="2271" w:name="_Toc495944806"/>
      <w:bookmarkStart w:id="2272" w:name="_Toc182921346"/>
    </w:p>
    <w:p w14:paraId="09FE1267" w14:textId="77777777" w:rsidR="00E6634B" w:rsidRPr="00E6634B" w:rsidRDefault="00E6634B" w:rsidP="00E6634B">
      <w:pPr>
        <w:rPr>
          <w:lang w:eastAsia="zh-CN"/>
        </w:rPr>
      </w:pPr>
    </w:p>
    <w:p w14:paraId="21E3D4F9" w14:textId="77AB8444" w:rsidR="00493E11" w:rsidRPr="00C22EF1" w:rsidRDefault="00493E11" w:rsidP="006243DE">
      <w:pPr>
        <w:pStyle w:val="AnnexNoTitle"/>
        <w:outlineLvl w:val="0"/>
        <w:rPr>
          <w:lang w:val="en-GB" w:eastAsia="zh-CN"/>
        </w:rPr>
      </w:pPr>
      <w:r w:rsidRPr="00C22EF1">
        <w:rPr>
          <w:rFonts w:hint="eastAsia"/>
          <w:lang w:val="en-GB" w:eastAsia="zh-CN"/>
        </w:rPr>
        <w:t>附件</w:t>
      </w:r>
      <w:r w:rsidRPr="00C22EF1">
        <w:rPr>
          <w:lang w:val="en-GB" w:eastAsia="zh-CN"/>
        </w:rPr>
        <w:t>13</w:t>
      </w:r>
      <w:bookmarkEnd w:id="2264"/>
      <w:bookmarkEnd w:id="2265"/>
      <w:bookmarkEnd w:id="2266"/>
      <w:bookmarkEnd w:id="2267"/>
      <w:bookmarkEnd w:id="2268"/>
      <w:bookmarkEnd w:id="2269"/>
      <w:bookmarkEnd w:id="2270"/>
      <w:bookmarkEnd w:id="2271"/>
      <w:r w:rsidRPr="00C22EF1">
        <w:rPr>
          <w:lang w:val="en-GB" w:eastAsia="zh-CN"/>
        </w:rPr>
        <w:br/>
      </w:r>
      <w:r w:rsidRPr="00C22EF1">
        <w:rPr>
          <w:lang w:val="en-GB" w:eastAsia="zh-CN"/>
        </w:rPr>
        <w:br/>
        <w:t>SES SBAS</w:t>
      </w:r>
      <w:r w:rsidRPr="00C22EF1">
        <w:rPr>
          <w:rFonts w:hint="eastAsia"/>
          <w:lang w:val="en-GB" w:eastAsia="zh-CN"/>
        </w:rPr>
        <w:t>网络的技术描述和特性</w:t>
      </w:r>
      <w:bookmarkEnd w:id="2272"/>
    </w:p>
    <w:p w14:paraId="3C6E1652" w14:textId="77777777" w:rsidR="00493E11" w:rsidRPr="00C22EF1" w:rsidRDefault="00493E11" w:rsidP="00493E11">
      <w:pPr>
        <w:pStyle w:val="Heading1"/>
        <w:rPr>
          <w:lang w:val="en-GB" w:eastAsia="zh-CN"/>
        </w:rPr>
      </w:pPr>
      <w:bookmarkStart w:id="2273" w:name="_Toc494718381"/>
      <w:bookmarkStart w:id="2274" w:name="_Toc495943694"/>
      <w:bookmarkStart w:id="2275" w:name="_Toc495943853"/>
      <w:bookmarkStart w:id="2276" w:name="_Toc495944012"/>
      <w:bookmarkStart w:id="2277" w:name="_Toc495944171"/>
      <w:bookmarkStart w:id="2278" w:name="_Toc495944330"/>
      <w:bookmarkStart w:id="2279" w:name="_Toc495944489"/>
      <w:bookmarkStart w:id="2280" w:name="_Toc495944807"/>
      <w:bookmarkStart w:id="2281" w:name="_Toc495944648"/>
      <w:bookmarkStart w:id="2282" w:name="_Toc182921347"/>
      <w:r w:rsidRPr="00C22EF1">
        <w:rPr>
          <w:lang w:val="en-GB" w:eastAsia="zh-CN"/>
        </w:rPr>
        <w:t>1</w:t>
      </w:r>
      <w:r w:rsidRPr="00C22EF1">
        <w:rPr>
          <w:lang w:val="en-GB" w:eastAsia="zh-CN"/>
        </w:rPr>
        <w:tab/>
      </w:r>
      <w:bookmarkEnd w:id="2273"/>
      <w:bookmarkEnd w:id="2274"/>
      <w:bookmarkEnd w:id="2275"/>
      <w:bookmarkEnd w:id="2276"/>
      <w:bookmarkEnd w:id="2277"/>
      <w:bookmarkEnd w:id="2278"/>
      <w:bookmarkEnd w:id="2279"/>
      <w:bookmarkEnd w:id="2280"/>
      <w:bookmarkEnd w:id="2281"/>
      <w:r w:rsidRPr="00C22EF1">
        <w:rPr>
          <w:rFonts w:hint="eastAsia"/>
          <w:lang w:val="en-GB" w:eastAsia="zh-CN"/>
        </w:rPr>
        <w:t>引言</w:t>
      </w:r>
      <w:bookmarkEnd w:id="2282"/>
    </w:p>
    <w:p w14:paraId="665B14AA" w14:textId="77777777" w:rsidR="00493E11" w:rsidRPr="00C22EF1" w:rsidRDefault="00493E11" w:rsidP="00493E11">
      <w:pPr>
        <w:ind w:firstLineChars="200" w:firstLine="480"/>
        <w:rPr>
          <w:lang w:val="en-GB" w:eastAsia="zh-CN"/>
        </w:rPr>
      </w:pPr>
      <w:r w:rsidRPr="00C22EF1">
        <w:rPr>
          <w:rFonts w:hint="eastAsia"/>
          <w:lang w:val="en-GB" w:eastAsia="zh-CN"/>
        </w:rPr>
        <w:t>SES</w:t>
      </w:r>
      <w:r w:rsidRPr="00C22EF1">
        <w:rPr>
          <w:rFonts w:hint="eastAsia"/>
          <w:lang w:val="en-GB" w:eastAsia="zh-CN"/>
        </w:rPr>
        <w:t>目前支持两种不同的</w:t>
      </w:r>
      <w:r w:rsidRPr="00C22EF1">
        <w:rPr>
          <w:rFonts w:hint="eastAsia"/>
          <w:lang w:val="en-GB" w:eastAsia="zh-CN"/>
        </w:rPr>
        <w:t>SBAS</w:t>
      </w:r>
      <w:r w:rsidRPr="00C22EF1">
        <w:rPr>
          <w:rFonts w:hint="eastAsia"/>
          <w:lang w:val="en-GB" w:eastAsia="zh-CN"/>
        </w:rPr>
        <w:t>系统，即广域增强系统（</w:t>
      </w:r>
      <w:r w:rsidRPr="00C22EF1">
        <w:rPr>
          <w:rFonts w:hint="eastAsia"/>
          <w:lang w:val="en-GB" w:eastAsia="zh-CN"/>
        </w:rPr>
        <w:t>WAAS</w:t>
      </w:r>
      <w:r w:rsidRPr="00C22EF1">
        <w:rPr>
          <w:rFonts w:hint="eastAsia"/>
          <w:lang w:val="en-GB" w:eastAsia="zh-CN"/>
        </w:rPr>
        <w:t>）和</w:t>
      </w:r>
      <w:r w:rsidRPr="00C22EF1">
        <w:rPr>
          <w:lang w:val="en-GB" w:eastAsia="zh-CN"/>
        </w:rPr>
        <w:t>欧洲地球静止卫星导航重叠服务</w:t>
      </w:r>
      <w:r w:rsidRPr="00C22EF1">
        <w:rPr>
          <w:rFonts w:hint="eastAsia"/>
          <w:lang w:val="en-GB" w:eastAsia="zh-CN"/>
        </w:rPr>
        <w:t>（</w:t>
      </w:r>
      <w:r w:rsidRPr="00C22EF1">
        <w:rPr>
          <w:rFonts w:hint="eastAsia"/>
          <w:lang w:val="en-GB" w:eastAsia="zh-CN"/>
        </w:rPr>
        <w:t>EGNOS</w:t>
      </w:r>
      <w:r w:rsidRPr="00C22EF1">
        <w:rPr>
          <w:rFonts w:hint="eastAsia"/>
          <w:lang w:val="en-GB" w:eastAsia="zh-CN"/>
        </w:rPr>
        <w:t>），这两种系统都提供</w:t>
      </w:r>
      <w:r w:rsidRPr="00C22EF1">
        <w:rPr>
          <w:rFonts w:hint="eastAsia"/>
          <w:lang w:val="en-GB" w:eastAsia="zh-CN"/>
        </w:rPr>
        <w:t>GPS</w:t>
      </w:r>
      <w:r w:rsidRPr="00C22EF1">
        <w:rPr>
          <w:rFonts w:hint="eastAsia"/>
          <w:lang w:val="en-GB" w:eastAsia="zh-CN"/>
        </w:rPr>
        <w:t>信号完整性数据（详细说明接收的</w:t>
      </w:r>
      <w:r w:rsidRPr="00C22EF1">
        <w:rPr>
          <w:rFonts w:hint="eastAsia"/>
          <w:lang w:val="en-GB" w:eastAsia="zh-CN"/>
        </w:rPr>
        <w:t>GPS</w:t>
      </w:r>
      <w:r w:rsidRPr="00C22EF1">
        <w:rPr>
          <w:rFonts w:hint="eastAsia"/>
          <w:lang w:val="en-GB" w:eastAsia="zh-CN"/>
        </w:rPr>
        <w:t>信号的健康状态），允许在安全关键应用中使用。</w:t>
      </w:r>
    </w:p>
    <w:p w14:paraId="4F34A588" w14:textId="77777777" w:rsidR="00493E11" w:rsidRPr="00C22EF1" w:rsidRDefault="00493E11" w:rsidP="00493E11">
      <w:pPr>
        <w:ind w:firstLineChars="200" w:firstLine="480"/>
        <w:rPr>
          <w:lang w:val="en-GB" w:eastAsia="zh-CN"/>
        </w:rPr>
      </w:pPr>
      <w:r w:rsidRPr="00C22EF1">
        <w:rPr>
          <w:rFonts w:hint="eastAsia"/>
          <w:lang w:val="en-GB" w:eastAsia="zh-CN"/>
        </w:rPr>
        <w:t>位于</w:t>
      </w:r>
      <w:r w:rsidRPr="00C22EF1">
        <w:rPr>
          <w:lang w:val="en-GB" w:eastAsia="zh-CN"/>
        </w:rPr>
        <w:t>129° W</w:t>
      </w:r>
      <w:r w:rsidRPr="00C22EF1">
        <w:rPr>
          <w:rFonts w:hint="eastAsia"/>
          <w:lang w:val="en-GB" w:eastAsia="zh-CN"/>
        </w:rPr>
        <w:t>的</w:t>
      </w:r>
      <w:r w:rsidRPr="00C22EF1">
        <w:rPr>
          <w:rFonts w:hint="eastAsia"/>
          <w:lang w:val="en-GB" w:eastAsia="zh-CN"/>
        </w:rPr>
        <w:t>SES-15</w:t>
      </w:r>
      <w:r w:rsidRPr="00C22EF1">
        <w:rPr>
          <w:rFonts w:hint="eastAsia"/>
          <w:lang w:val="en-GB" w:eastAsia="zh-CN"/>
        </w:rPr>
        <w:t>卫星上的</w:t>
      </w:r>
      <w:r w:rsidRPr="00C22EF1">
        <w:rPr>
          <w:rFonts w:hint="eastAsia"/>
          <w:lang w:val="en-GB" w:eastAsia="zh-CN"/>
        </w:rPr>
        <w:t>WAAS</w:t>
      </w:r>
      <w:r w:rsidRPr="00C22EF1">
        <w:rPr>
          <w:rFonts w:hint="eastAsia"/>
          <w:lang w:val="en-GB" w:eastAsia="zh-CN"/>
        </w:rPr>
        <w:t>有效载荷将通过提供覆盖美国国家空管系统（</w:t>
      </w:r>
      <w:r w:rsidRPr="00C22EF1">
        <w:rPr>
          <w:rFonts w:hint="eastAsia"/>
          <w:lang w:val="en-GB" w:eastAsia="zh-CN"/>
        </w:rPr>
        <w:t>NAS</w:t>
      </w:r>
      <w:r w:rsidRPr="00C22EF1">
        <w:rPr>
          <w:rFonts w:hint="eastAsia"/>
          <w:lang w:val="en-GB" w:eastAsia="zh-CN"/>
        </w:rPr>
        <w:t>）的广播支持美国联邦航空管理局（</w:t>
      </w:r>
      <w:r w:rsidRPr="00C22EF1">
        <w:rPr>
          <w:rFonts w:hint="eastAsia"/>
          <w:lang w:val="en-GB" w:eastAsia="zh-CN"/>
        </w:rPr>
        <w:t>FAA</w:t>
      </w:r>
      <w:r w:rsidRPr="00C22EF1">
        <w:rPr>
          <w:rFonts w:hint="eastAsia"/>
          <w:lang w:val="en-GB" w:eastAsia="zh-CN"/>
        </w:rPr>
        <w:t>）的</w:t>
      </w:r>
      <w:r w:rsidRPr="00C22EF1">
        <w:rPr>
          <w:rFonts w:hint="eastAsia"/>
          <w:lang w:val="en-GB" w:eastAsia="zh-CN"/>
        </w:rPr>
        <w:t>RNSS</w:t>
      </w:r>
      <w:r w:rsidRPr="00C22EF1">
        <w:rPr>
          <w:rFonts w:hint="eastAsia"/>
          <w:lang w:val="en-GB" w:eastAsia="zh-CN"/>
        </w:rPr>
        <w:t>服务。联邦航空管理局提供这项服务是因为它提高了启用</w:t>
      </w:r>
      <w:r w:rsidRPr="00C22EF1">
        <w:rPr>
          <w:rFonts w:hint="eastAsia"/>
          <w:lang w:val="en-GB" w:eastAsia="zh-CN"/>
        </w:rPr>
        <w:t>GPS</w:t>
      </w:r>
      <w:r w:rsidRPr="00C22EF1">
        <w:rPr>
          <w:rFonts w:hint="eastAsia"/>
          <w:lang w:val="en-GB" w:eastAsia="zh-CN"/>
        </w:rPr>
        <w:t>的飞机精确着陆的能力，并提供了额外的飞行安全。</w:t>
      </w:r>
    </w:p>
    <w:p w14:paraId="31BF4233" w14:textId="19EECF41" w:rsidR="00493E11" w:rsidRPr="00C22EF1" w:rsidRDefault="00493E11" w:rsidP="00493E11">
      <w:pPr>
        <w:ind w:firstLineChars="200" w:firstLine="480"/>
        <w:rPr>
          <w:lang w:val="en-GB" w:eastAsia="zh-CN"/>
        </w:rPr>
      </w:pPr>
      <w:r w:rsidRPr="00C22EF1">
        <w:rPr>
          <w:lang w:val="en-GB" w:eastAsia="zh-CN"/>
        </w:rPr>
        <w:lastRenderedPageBreak/>
        <w:t>SES-5</w:t>
      </w:r>
      <w:r w:rsidRPr="00C22EF1">
        <w:rPr>
          <w:rFonts w:hint="eastAsia"/>
          <w:lang w:val="en-GB" w:eastAsia="zh-CN"/>
        </w:rPr>
        <w:t>和</w:t>
      </w:r>
      <w:r w:rsidRPr="00C22EF1">
        <w:rPr>
          <w:lang w:val="en-GB" w:eastAsia="zh-CN"/>
        </w:rPr>
        <w:t>ASTRA-5B</w:t>
      </w:r>
      <w:r w:rsidRPr="00C22EF1">
        <w:rPr>
          <w:rFonts w:hint="eastAsia"/>
          <w:lang w:val="en-GB" w:eastAsia="zh-CN"/>
        </w:rPr>
        <w:t>卫星上的</w:t>
      </w:r>
      <w:r w:rsidRPr="00C22EF1">
        <w:rPr>
          <w:rFonts w:hint="eastAsia"/>
          <w:lang w:val="en-GB" w:eastAsia="zh-CN"/>
        </w:rPr>
        <w:t>EGNOS</w:t>
      </w:r>
      <w:r w:rsidRPr="00C22EF1">
        <w:rPr>
          <w:rFonts w:hint="eastAsia"/>
          <w:lang w:val="en-GB" w:eastAsia="zh-CN"/>
        </w:rPr>
        <w:t>有效载荷分别在</w:t>
      </w:r>
      <w:r w:rsidRPr="00C22EF1">
        <w:rPr>
          <w:lang w:val="en-GB" w:eastAsia="zh-CN"/>
        </w:rPr>
        <w:t>5°E</w:t>
      </w:r>
      <w:r w:rsidRPr="00C22EF1">
        <w:rPr>
          <w:rFonts w:hint="eastAsia"/>
          <w:lang w:val="en-GB" w:eastAsia="zh-CN"/>
        </w:rPr>
        <w:t>和</w:t>
      </w:r>
      <w:r w:rsidRPr="00C22EF1">
        <w:rPr>
          <w:szCs w:val="24"/>
          <w:lang w:val="en-GB" w:eastAsia="zh-CN"/>
        </w:rPr>
        <w:t>31.5°E</w:t>
      </w:r>
      <w:r w:rsidRPr="00C22EF1">
        <w:rPr>
          <w:rFonts w:hint="eastAsia"/>
          <w:lang w:val="en-GB" w:eastAsia="zh-CN"/>
        </w:rPr>
        <w:t>，与</w:t>
      </w:r>
      <w:r w:rsidRPr="00C22EF1">
        <w:rPr>
          <w:rFonts w:hint="eastAsia"/>
          <w:lang w:val="en-GB" w:eastAsia="zh-CN"/>
        </w:rPr>
        <w:t>WAAS</w:t>
      </w:r>
      <w:r w:rsidRPr="00C22EF1">
        <w:rPr>
          <w:rFonts w:hint="eastAsia"/>
          <w:lang w:val="en-GB" w:eastAsia="zh-CN"/>
        </w:rPr>
        <w:t>类似，但目前广播信号目前为欧洲民航会议（</w:t>
      </w:r>
      <w:r w:rsidRPr="00C22EF1">
        <w:rPr>
          <w:rFonts w:hint="eastAsia"/>
          <w:lang w:val="en-GB" w:eastAsia="zh-CN"/>
        </w:rPr>
        <w:t>ECAC</w:t>
      </w:r>
      <w:r w:rsidRPr="00C22EF1">
        <w:rPr>
          <w:rFonts w:hint="eastAsia"/>
          <w:lang w:val="en-GB" w:eastAsia="zh-CN"/>
        </w:rPr>
        <w:t>）成员国</w:t>
      </w:r>
      <w:r w:rsidRPr="00C22EF1">
        <w:rPr>
          <w:rStyle w:val="FootnoteReference"/>
          <w:szCs w:val="24"/>
        </w:rPr>
        <w:footnoteReference w:id="3"/>
      </w:r>
      <w:r w:rsidRPr="00C22EF1">
        <w:rPr>
          <w:rFonts w:hint="eastAsia"/>
          <w:lang w:val="en-GB" w:eastAsia="zh-CN"/>
        </w:rPr>
        <w:t>提供服务覆盖。</w:t>
      </w:r>
    </w:p>
    <w:p w14:paraId="115B78AB" w14:textId="77777777" w:rsidR="00493E11" w:rsidRPr="00C22EF1" w:rsidRDefault="00493E11" w:rsidP="00493E11">
      <w:pPr>
        <w:ind w:firstLineChars="200" w:firstLine="480"/>
        <w:rPr>
          <w:lang w:val="en-GB" w:eastAsia="zh-CN"/>
        </w:rPr>
      </w:pPr>
      <w:r w:rsidRPr="00C22EF1">
        <w:rPr>
          <w:rFonts w:hint="eastAsia"/>
          <w:lang w:val="en-GB" w:eastAsia="zh-CN"/>
        </w:rPr>
        <w:t>需要说明的是，上述卫星轨道位置于</w:t>
      </w:r>
      <w:r w:rsidRPr="00C22EF1">
        <w:rPr>
          <w:rFonts w:hint="eastAsia"/>
          <w:lang w:val="en-GB" w:eastAsia="zh-CN"/>
        </w:rPr>
        <w:t>2017</w:t>
      </w:r>
      <w:r w:rsidRPr="00C22EF1">
        <w:rPr>
          <w:rFonts w:hint="eastAsia"/>
          <w:lang w:val="en-GB" w:eastAsia="zh-CN"/>
        </w:rPr>
        <w:t>年</w:t>
      </w:r>
      <w:r w:rsidRPr="00C22EF1">
        <w:rPr>
          <w:rFonts w:hint="eastAsia"/>
          <w:lang w:val="en-GB" w:eastAsia="zh-CN"/>
        </w:rPr>
        <w:t>9</w:t>
      </w:r>
      <w:r w:rsidRPr="00C22EF1">
        <w:rPr>
          <w:rFonts w:hint="eastAsia"/>
          <w:lang w:val="en-GB" w:eastAsia="zh-CN"/>
        </w:rPr>
        <w:t>月生效，卫星可能会根据系统总体要求时不时地移动。</w:t>
      </w:r>
    </w:p>
    <w:p w14:paraId="7D30FF4D" w14:textId="77777777" w:rsidR="00493E11" w:rsidRPr="00C22EF1" w:rsidRDefault="00493E11" w:rsidP="00493E11">
      <w:pPr>
        <w:pStyle w:val="Heading1"/>
        <w:rPr>
          <w:lang w:val="en-GB" w:eastAsia="zh-CN"/>
        </w:rPr>
      </w:pPr>
      <w:bookmarkStart w:id="2283" w:name="_Toc494718382"/>
      <w:bookmarkStart w:id="2284" w:name="_Toc495944649"/>
      <w:bookmarkStart w:id="2285" w:name="_Toc495943695"/>
      <w:bookmarkStart w:id="2286" w:name="_Toc495943854"/>
      <w:bookmarkStart w:id="2287" w:name="_Toc495944013"/>
      <w:bookmarkStart w:id="2288" w:name="_Toc495944172"/>
      <w:bookmarkStart w:id="2289" w:name="_Toc495944331"/>
      <w:bookmarkStart w:id="2290" w:name="_Toc495944490"/>
      <w:bookmarkStart w:id="2291" w:name="_Toc495944808"/>
      <w:bookmarkStart w:id="2292" w:name="_Toc182921348"/>
      <w:r w:rsidRPr="00C22EF1">
        <w:rPr>
          <w:lang w:val="en-GB" w:eastAsia="zh-CN"/>
        </w:rPr>
        <w:t>2</w:t>
      </w:r>
      <w:r w:rsidRPr="00C22EF1">
        <w:rPr>
          <w:lang w:val="en-GB" w:eastAsia="zh-CN"/>
        </w:rPr>
        <w:tab/>
      </w:r>
      <w:bookmarkEnd w:id="2283"/>
      <w:bookmarkEnd w:id="2284"/>
      <w:bookmarkEnd w:id="2285"/>
      <w:bookmarkEnd w:id="2286"/>
      <w:bookmarkEnd w:id="2287"/>
      <w:bookmarkEnd w:id="2288"/>
      <w:bookmarkEnd w:id="2289"/>
      <w:bookmarkEnd w:id="2290"/>
      <w:bookmarkEnd w:id="2291"/>
      <w:r w:rsidRPr="00C22EF1">
        <w:rPr>
          <w:rFonts w:hint="eastAsia"/>
          <w:lang w:val="en-GB" w:eastAsia="zh-CN"/>
        </w:rPr>
        <w:t>系统概述</w:t>
      </w:r>
      <w:bookmarkEnd w:id="2292"/>
    </w:p>
    <w:p w14:paraId="5BBF1C3D" w14:textId="26BB4600" w:rsidR="00493E11" w:rsidRPr="00C22EF1" w:rsidRDefault="00493E11" w:rsidP="00493E11">
      <w:pPr>
        <w:ind w:firstLineChars="200" w:firstLine="480"/>
        <w:rPr>
          <w:lang w:val="en-GB" w:eastAsia="zh-CN"/>
        </w:rPr>
      </w:pPr>
      <w:r w:rsidRPr="00C22EF1">
        <w:rPr>
          <w:rFonts w:hint="eastAsia"/>
          <w:lang w:val="en-GB" w:eastAsia="zh-CN"/>
        </w:rPr>
        <w:t>SES-15</w:t>
      </w:r>
      <w:r w:rsidRPr="00C22EF1">
        <w:rPr>
          <w:rFonts w:hint="eastAsia"/>
          <w:lang w:val="en-GB" w:eastAsia="zh-CN"/>
        </w:rPr>
        <w:t>上的</w:t>
      </w:r>
      <w:r w:rsidRPr="00C22EF1">
        <w:rPr>
          <w:rFonts w:hint="eastAsia"/>
          <w:lang w:val="en-GB" w:eastAsia="zh-CN"/>
        </w:rPr>
        <w:t>WAAS</w:t>
      </w:r>
      <w:r w:rsidRPr="00C22EF1">
        <w:rPr>
          <w:rFonts w:hint="eastAsia"/>
          <w:lang w:val="en-GB" w:eastAsia="zh-CN"/>
        </w:rPr>
        <w:t>有效载荷和</w:t>
      </w:r>
      <w:r w:rsidRPr="00C22EF1">
        <w:rPr>
          <w:rFonts w:hint="eastAsia"/>
          <w:lang w:val="en-GB" w:eastAsia="zh-CN"/>
        </w:rPr>
        <w:t>SES-5</w:t>
      </w:r>
      <w:r w:rsidRPr="00C22EF1">
        <w:rPr>
          <w:rFonts w:hint="eastAsia"/>
          <w:lang w:val="en-GB" w:eastAsia="zh-CN"/>
        </w:rPr>
        <w:t>和</w:t>
      </w:r>
      <w:r w:rsidRPr="00C22EF1">
        <w:rPr>
          <w:rFonts w:hint="eastAsia"/>
          <w:lang w:val="en-GB" w:eastAsia="zh-CN"/>
        </w:rPr>
        <w:t>ASTRA-5B</w:t>
      </w:r>
      <w:r w:rsidRPr="00C22EF1">
        <w:rPr>
          <w:rFonts w:hint="eastAsia"/>
          <w:lang w:val="en-GB" w:eastAsia="zh-CN"/>
        </w:rPr>
        <w:t>上的</w:t>
      </w:r>
      <w:r w:rsidRPr="00C22EF1">
        <w:rPr>
          <w:rFonts w:hint="eastAsia"/>
          <w:lang w:val="en-GB" w:eastAsia="zh-CN"/>
        </w:rPr>
        <w:t>EGNOS</w:t>
      </w:r>
      <w:r w:rsidRPr="00C22EF1">
        <w:rPr>
          <w:rFonts w:hint="eastAsia"/>
          <w:lang w:val="en-GB" w:eastAsia="zh-CN"/>
        </w:rPr>
        <w:t>有效载荷在可见地球上的</w:t>
      </w:r>
      <w:r w:rsidRPr="00C22EF1">
        <w:rPr>
          <w:rFonts w:hint="eastAsia"/>
          <w:lang w:val="en-GB" w:eastAsia="zh-CN"/>
        </w:rPr>
        <w:t>RNSS</w:t>
      </w:r>
      <w:r w:rsidRPr="00C22EF1">
        <w:rPr>
          <w:rFonts w:hint="eastAsia"/>
          <w:lang w:val="en-GB" w:eastAsia="zh-CN"/>
        </w:rPr>
        <w:t>频段</w:t>
      </w:r>
      <w:r w:rsidRPr="00C22EF1">
        <w:rPr>
          <w:lang w:val="en-GB" w:eastAsia="zh-CN"/>
        </w:rPr>
        <w:t>1 164-1 215 MHz</w:t>
      </w:r>
      <w:r w:rsidRPr="00C22EF1">
        <w:rPr>
          <w:rFonts w:hint="eastAsia"/>
          <w:lang w:val="en-GB" w:eastAsia="zh-CN"/>
        </w:rPr>
        <w:t>和</w:t>
      </w:r>
      <w:r w:rsidRPr="00C22EF1">
        <w:rPr>
          <w:lang w:val="en-GB" w:eastAsia="zh-CN"/>
        </w:rPr>
        <w:t>1 559-1 610 MHz</w:t>
      </w:r>
      <w:r w:rsidRPr="00C22EF1">
        <w:rPr>
          <w:rFonts w:hint="eastAsia"/>
          <w:lang w:val="en-GB" w:eastAsia="zh-CN"/>
        </w:rPr>
        <w:t>中与美国</w:t>
      </w:r>
      <w:r w:rsidRPr="00C22EF1">
        <w:rPr>
          <w:rFonts w:hint="eastAsia"/>
          <w:lang w:val="en-GB" w:eastAsia="zh-CN"/>
        </w:rPr>
        <w:t>GPS</w:t>
      </w:r>
      <w:r w:rsidRPr="00C22EF1">
        <w:rPr>
          <w:rFonts w:hint="eastAsia"/>
          <w:lang w:val="en-GB" w:eastAsia="zh-CN"/>
        </w:rPr>
        <w:t>信号、</w:t>
      </w:r>
      <w:r w:rsidRPr="00C22EF1">
        <w:rPr>
          <w:rFonts w:hint="eastAsia"/>
          <w:lang w:val="en-GB" w:eastAsia="zh-CN"/>
        </w:rPr>
        <w:t>L1</w:t>
      </w:r>
      <w:r w:rsidRPr="00C22EF1">
        <w:rPr>
          <w:rFonts w:hint="eastAsia"/>
          <w:lang w:val="en-GB" w:eastAsia="zh-CN"/>
        </w:rPr>
        <w:t>（在</w:t>
      </w:r>
      <w:r w:rsidRPr="00C22EF1">
        <w:rPr>
          <w:lang w:val="en-GB" w:eastAsia="zh-CN"/>
        </w:rPr>
        <w:t>1 559-1 610 MHz</w:t>
      </w:r>
      <w:r w:rsidRPr="00C22EF1">
        <w:rPr>
          <w:rFonts w:hint="eastAsia"/>
          <w:lang w:val="en-GB" w:eastAsia="zh-CN"/>
        </w:rPr>
        <w:t>频段）和</w:t>
      </w:r>
      <w:r w:rsidRPr="00C22EF1">
        <w:rPr>
          <w:rFonts w:hint="eastAsia"/>
          <w:lang w:val="en-GB" w:eastAsia="zh-CN"/>
        </w:rPr>
        <w:t>L5</w:t>
      </w:r>
      <w:r w:rsidRPr="00C22EF1">
        <w:rPr>
          <w:rFonts w:hint="eastAsia"/>
          <w:lang w:val="en-GB" w:eastAsia="zh-CN"/>
        </w:rPr>
        <w:t>（在</w:t>
      </w:r>
      <w:r w:rsidRPr="00C22EF1">
        <w:rPr>
          <w:lang w:val="en-GB" w:eastAsia="zh-CN"/>
        </w:rPr>
        <w:t>1 164-1 215 MHz</w:t>
      </w:r>
      <w:r w:rsidRPr="00C22EF1">
        <w:rPr>
          <w:rFonts w:hint="eastAsia"/>
          <w:lang w:val="en-GB" w:eastAsia="zh-CN"/>
        </w:rPr>
        <w:t>频段）相同的频率范围内操作服务链路，美国和欧洲的馈线上行链路频段内的情况如下表</w:t>
      </w:r>
      <w:r w:rsidRPr="00C22EF1">
        <w:rPr>
          <w:rFonts w:hint="eastAsia"/>
          <w:lang w:val="en-GB" w:eastAsia="zh-CN"/>
        </w:rPr>
        <w:t>3</w:t>
      </w:r>
      <w:r w:rsidR="00E9523C">
        <w:rPr>
          <w:rFonts w:hint="eastAsia"/>
          <w:lang w:val="en-GB" w:eastAsia="zh-CN"/>
        </w:rPr>
        <w:t>4</w:t>
      </w:r>
      <w:r w:rsidRPr="00C22EF1">
        <w:rPr>
          <w:rFonts w:hint="eastAsia"/>
          <w:lang w:val="en-GB" w:eastAsia="zh-CN"/>
        </w:rPr>
        <w:t>所示。</w:t>
      </w:r>
    </w:p>
    <w:p w14:paraId="4DAB4652" w14:textId="77777777" w:rsidR="00493E11" w:rsidRPr="00C22EF1" w:rsidRDefault="00493E11" w:rsidP="00493E11">
      <w:pPr>
        <w:ind w:firstLineChars="200" w:firstLine="480"/>
        <w:rPr>
          <w:lang w:val="en-GB" w:eastAsia="zh-CN"/>
        </w:rPr>
      </w:pP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有效载荷将向</w:t>
      </w:r>
      <w:r w:rsidRPr="00C22EF1">
        <w:rPr>
          <w:rFonts w:hint="eastAsia"/>
          <w:lang w:val="en-GB" w:eastAsia="zh-CN"/>
        </w:rPr>
        <w:t>WAAS</w:t>
      </w:r>
      <w:r w:rsidRPr="00C22EF1">
        <w:rPr>
          <w:rFonts w:hint="eastAsia"/>
          <w:lang w:val="en-GB" w:eastAsia="zh-CN"/>
        </w:rPr>
        <w:t>和启用</w:t>
      </w:r>
      <w:r w:rsidRPr="00C22EF1">
        <w:rPr>
          <w:rFonts w:hint="eastAsia"/>
          <w:lang w:val="en-GB" w:eastAsia="zh-CN"/>
        </w:rPr>
        <w:t>EGNOS</w:t>
      </w:r>
      <w:r w:rsidRPr="00C22EF1">
        <w:rPr>
          <w:rFonts w:hint="eastAsia"/>
          <w:lang w:val="en-GB" w:eastAsia="zh-CN"/>
        </w:rPr>
        <w:t>的</w:t>
      </w:r>
      <w:r w:rsidRPr="00C22EF1">
        <w:rPr>
          <w:rFonts w:hint="eastAsia"/>
          <w:lang w:val="en-GB" w:eastAsia="zh-CN"/>
        </w:rPr>
        <w:t>GPS</w:t>
      </w:r>
      <w:r w:rsidRPr="00C22EF1">
        <w:rPr>
          <w:rFonts w:hint="eastAsia"/>
          <w:lang w:val="en-GB" w:eastAsia="zh-CN"/>
        </w:rPr>
        <w:t>接收机发送数据。然后，这些信息将用于纠正测量的</w:t>
      </w:r>
      <w:r w:rsidRPr="00C22EF1">
        <w:rPr>
          <w:rFonts w:hint="eastAsia"/>
          <w:lang w:val="en-GB" w:eastAsia="zh-CN"/>
        </w:rPr>
        <w:t>GPS</w:t>
      </w:r>
      <w:r w:rsidRPr="00C22EF1">
        <w:rPr>
          <w:rFonts w:hint="eastAsia"/>
          <w:lang w:val="en-GB" w:eastAsia="zh-CN"/>
        </w:rPr>
        <w:t>位置的误差，将</w:t>
      </w:r>
      <w:r w:rsidRPr="00C22EF1">
        <w:rPr>
          <w:rFonts w:hint="eastAsia"/>
          <w:lang w:val="en-GB" w:eastAsia="zh-CN"/>
        </w:rPr>
        <w:t>GPS</w:t>
      </w:r>
      <w:r w:rsidRPr="00C22EF1">
        <w:rPr>
          <w:rFonts w:hint="eastAsia"/>
          <w:lang w:val="en-GB" w:eastAsia="zh-CN"/>
        </w:rPr>
        <w:t>定位精度从</w:t>
      </w:r>
      <w:r w:rsidRPr="00C22EF1">
        <w:rPr>
          <w:rFonts w:hint="eastAsia"/>
          <w:lang w:val="en-GB" w:eastAsia="zh-CN"/>
        </w:rPr>
        <w:t>10</w:t>
      </w:r>
      <w:r w:rsidRPr="00C22EF1">
        <w:rPr>
          <w:rFonts w:hint="eastAsia"/>
          <w:lang w:val="en-GB" w:eastAsia="zh-CN"/>
        </w:rPr>
        <w:t>米提高到</w:t>
      </w:r>
      <w:r w:rsidRPr="00C22EF1">
        <w:rPr>
          <w:rFonts w:hint="eastAsia"/>
          <w:lang w:val="en-GB" w:eastAsia="zh-CN"/>
        </w:rPr>
        <w:t>1</w:t>
      </w:r>
      <w:r w:rsidRPr="00C22EF1">
        <w:rPr>
          <w:rFonts w:hint="eastAsia"/>
          <w:lang w:val="en-GB" w:eastAsia="zh-CN"/>
        </w:rPr>
        <w:t>米左右。</w:t>
      </w:r>
      <w:r w:rsidRPr="00C22EF1">
        <w:rPr>
          <w:rFonts w:hint="eastAsia"/>
          <w:lang w:val="en-GB" w:eastAsia="zh-CN"/>
        </w:rPr>
        <w:t>WAAS</w:t>
      </w:r>
      <w:r w:rsidRPr="00C22EF1">
        <w:rPr>
          <w:rFonts w:hint="eastAsia"/>
          <w:lang w:val="en-GB" w:eastAsia="zh-CN"/>
        </w:rPr>
        <w:t>信号的主要馈线上行链路站将是位于加利福尼亚州索米斯的</w:t>
      </w:r>
      <w:r w:rsidRPr="00C22EF1">
        <w:rPr>
          <w:rFonts w:hint="eastAsia"/>
          <w:lang w:val="en-GB" w:eastAsia="zh-CN"/>
        </w:rPr>
        <w:t>SES</w:t>
      </w:r>
      <w:r w:rsidRPr="00C22EF1">
        <w:rPr>
          <w:rFonts w:hint="eastAsia"/>
          <w:lang w:val="en-GB" w:eastAsia="zh-CN"/>
        </w:rPr>
        <w:t>南山地球站，</w:t>
      </w:r>
      <w:proofErr w:type="gramStart"/>
      <w:r w:rsidRPr="00C22EF1">
        <w:rPr>
          <w:rFonts w:hint="eastAsia"/>
          <w:lang w:val="en-GB" w:eastAsia="zh-CN"/>
        </w:rPr>
        <w:t>其</w:t>
      </w:r>
      <w:r w:rsidRPr="00C22EF1">
        <w:rPr>
          <w:rFonts w:ascii="SimSun" w:hAnsi="SimSun" w:hint="eastAsia"/>
          <w:lang w:val="en-GB" w:eastAsia="zh-CN"/>
        </w:rPr>
        <w:t>‘</w:t>
      </w:r>
      <w:proofErr w:type="gramEnd"/>
      <w:r w:rsidRPr="00C22EF1">
        <w:rPr>
          <w:rFonts w:hint="eastAsia"/>
          <w:lang w:val="en-GB" w:eastAsia="zh-CN"/>
        </w:rPr>
        <w:t>热</w:t>
      </w:r>
      <w:r w:rsidRPr="00C22EF1">
        <w:rPr>
          <w:rFonts w:ascii="SimSun" w:hAnsi="SimSun" w:hint="eastAsia"/>
          <w:lang w:val="en-GB" w:eastAsia="zh-CN"/>
        </w:rPr>
        <w:t>’</w:t>
      </w:r>
      <w:r w:rsidRPr="00C22EF1">
        <w:rPr>
          <w:rFonts w:hint="eastAsia"/>
          <w:lang w:val="en-GB" w:eastAsia="zh-CN"/>
        </w:rPr>
        <w:t>备份位于华盛顿州布鲁斯特。对于</w:t>
      </w:r>
      <w:r w:rsidRPr="00C22EF1">
        <w:rPr>
          <w:rFonts w:hint="eastAsia"/>
          <w:lang w:val="en-GB" w:eastAsia="zh-CN"/>
        </w:rPr>
        <w:t>EGNOS</w:t>
      </w:r>
      <w:r w:rsidRPr="00C22EF1">
        <w:rPr>
          <w:rFonts w:hint="eastAsia"/>
          <w:lang w:val="en-GB" w:eastAsia="zh-CN"/>
        </w:rPr>
        <w:t>，</w:t>
      </w:r>
      <w:r w:rsidRPr="00C22EF1">
        <w:rPr>
          <w:rFonts w:hint="eastAsia"/>
          <w:lang w:val="en-GB" w:eastAsia="zh-CN"/>
        </w:rPr>
        <w:t>SES-5</w:t>
      </w:r>
      <w:r w:rsidRPr="00C22EF1">
        <w:rPr>
          <w:rFonts w:hint="eastAsia"/>
          <w:lang w:val="en-GB" w:eastAsia="zh-CN"/>
        </w:rPr>
        <w:t>和</w:t>
      </w:r>
      <w:r w:rsidRPr="00C22EF1">
        <w:rPr>
          <w:rFonts w:hint="eastAsia"/>
          <w:lang w:val="en-GB" w:eastAsia="zh-CN"/>
        </w:rPr>
        <w:t>ASTRA-5B</w:t>
      </w:r>
      <w:r w:rsidRPr="00C22EF1">
        <w:rPr>
          <w:rFonts w:hint="eastAsia"/>
          <w:lang w:val="en-GB" w:eastAsia="zh-CN"/>
        </w:rPr>
        <w:t>的馈线上行链路站都位于卢森堡的贝兹多夫和比利时的雷杜。</w:t>
      </w:r>
    </w:p>
    <w:p w14:paraId="3EB5A2C9" w14:textId="77777777" w:rsidR="00493E11" w:rsidRPr="00C22EF1" w:rsidRDefault="00493E11" w:rsidP="00493E11">
      <w:pPr>
        <w:ind w:firstLineChars="200" w:firstLine="480"/>
        <w:rPr>
          <w:lang w:val="en-GB" w:eastAsia="zh-CN"/>
        </w:rPr>
      </w:pPr>
      <w:r w:rsidRPr="00C22EF1">
        <w:rPr>
          <w:rFonts w:hint="eastAsia"/>
          <w:lang w:val="en-GB" w:eastAsia="zh-CN"/>
        </w:rPr>
        <w:t>地面电台对</w:t>
      </w: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消息应用前向纠错，</w:t>
      </w:r>
      <w:r w:rsidRPr="00C22EF1">
        <w:rPr>
          <w:lang w:val="en-GB" w:eastAsia="zh-CN"/>
        </w:rPr>
        <w:t>并将它们与</w:t>
      </w:r>
      <w:r w:rsidRPr="00C22EF1">
        <w:rPr>
          <w:lang w:val="en-GB" w:eastAsia="zh-CN"/>
        </w:rPr>
        <w:t>GPS</w:t>
      </w:r>
      <w:proofErr w:type="gramStart"/>
      <w:r w:rsidRPr="00C22EF1">
        <w:rPr>
          <w:lang w:val="en-GB" w:eastAsia="zh-CN"/>
        </w:rPr>
        <w:t>广播子帧历元</w:t>
      </w:r>
      <w:proofErr w:type="gramEnd"/>
      <w:r w:rsidRPr="00C22EF1">
        <w:rPr>
          <w:lang w:val="en-GB" w:eastAsia="zh-CN"/>
        </w:rPr>
        <w:t>进行时间</w:t>
      </w:r>
      <w:r w:rsidRPr="00C22EF1">
        <w:rPr>
          <w:rFonts w:hint="eastAsia"/>
          <w:lang w:val="en-GB" w:eastAsia="zh-CN"/>
        </w:rPr>
        <w:t>校</w:t>
      </w:r>
      <w:r w:rsidRPr="00C22EF1">
        <w:rPr>
          <w:lang w:val="en-GB" w:eastAsia="zh-CN"/>
        </w:rPr>
        <w:t>准</w:t>
      </w:r>
      <w:r w:rsidRPr="00C22EF1">
        <w:rPr>
          <w:rFonts w:hint="eastAsia"/>
          <w:lang w:val="en-GB" w:eastAsia="zh-CN"/>
        </w:rPr>
        <w:t>，然后将这些信息上传至导航有效载荷，导航有效载荷接收并将这些信息重新广播给覆盖的国家空管系统中的地面和航空用户。</w:t>
      </w:r>
    </w:p>
    <w:p w14:paraId="10037A40" w14:textId="443ADE23" w:rsidR="00493E11" w:rsidRDefault="00493E11" w:rsidP="00AA7749">
      <w:pPr>
        <w:ind w:firstLineChars="200" w:firstLine="480"/>
        <w:rPr>
          <w:lang w:val="en-GB" w:eastAsia="zh-CN"/>
        </w:rPr>
      </w:pPr>
      <w:r w:rsidRPr="00C22EF1">
        <w:rPr>
          <w:rFonts w:hint="eastAsia"/>
          <w:lang w:val="en-GB" w:eastAsia="zh-CN"/>
        </w:rPr>
        <w:t>WAAS</w:t>
      </w:r>
      <w:r w:rsidRPr="00C22EF1">
        <w:rPr>
          <w:rFonts w:hint="eastAsia"/>
          <w:lang w:val="en-GB" w:eastAsia="zh-CN"/>
        </w:rPr>
        <w:t>有效载荷也将使用</w:t>
      </w:r>
      <w:r w:rsidRPr="00C22EF1">
        <w:rPr>
          <w:lang w:val="en-GB" w:eastAsia="zh-CN"/>
        </w:rPr>
        <w:t>3 700.2 MHz</w:t>
      </w:r>
      <w:r w:rsidRPr="00C22EF1">
        <w:rPr>
          <w:rFonts w:hint="eastAsia"/>
          <w:lang w:val="en-GB" w:eastAsia="zh-CN"/>
        </w:rPr>
        <w:t>的跟踪信标。</w:t>
      </w:r>
    </w:p>
    <w:p w14:paraId="70759A2D" w14:textId="3892C525" w:rsidR="00493E11" w:rsidRPr="00C22EF1" w:rsidRDefault="00493E11" w:rsidP="00A33610">
      <w:pPr>
        <w:pStyle w:val="TableNo"/>
        <w:keepLines/>
        <w:rPr>
          <w:lang w:val="en-GB" w:eastAsia="zh-CN"/>
        </w:rPr>
      </w:pPr>
      <w:r w:rsidRPr="00C22EF1">
        <w:rPr>
          <w:rFonts w:hint="eastAsia"/>
          <w:lang w:val="en-GB" w:eastAsia="zh-CN"/>
        </w:rPr>
        <w:t>表</w:t>
      </w:r>
      <w:r w:rsidRPr="00C22EF1">
        <w:rPr>
          <w:lang w:val="en-GB" w:eastAsia="zh-CN"/>
        </w:rPr>
        <w:t>3</w:t>
      </w:r>
      <w:r w:rsidR="00E9523C">
        <w:rPr>
          <w:rFonts w:hint="eastAsia"/>
          <w:lang w:val="en-GB" w:eastAsia="zh-CN"/>
        </w:rPr>
        <w:t>4</w:t>
      </w:r>
    </w:p>
    <w:p w14:paraId="6AA8A1A3" w14:textId="77777777" w:rsidR="00493E11" w:rsidRPr="00C22EF1" w:rsidRDefault="00493E11" w:rsidP="00A33610">
      <w:pPr>
        <w:pStyle w:val="Tabletitle"/>
        <w:keepLines/>
        <w:rPr>
          <w:lang w:val="en-GB" w:eastAsia="zh-CN"/>
        </w:rPr>
      </w:pP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信号的</w:t>
      </w: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馈线链路频段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2835"/>
        <w:gridCol w:w="2580"/>
      </w:tblGrid>
      <w:tr w:rsidR="00493E11" w:rsidRPr="00C22EF1" w14:paraId="7C2DC261" w14:textId="77777777" w:rsidTr="009F187D">
        <w:trPr>
          <w:cantSplit/>
          <w:jc w:val="center"/>
        </w:trPr>
        <w:tc>
          <w:tcPr>
            <w:tcW w:w="2865" w:type="dxa"/>
            <w:vAlign w:val="center"/>
          </w:tcPr>
          <w:p w14:paraId="624DDCA1" w14:textId="77777777" w:rsidR="00493E11" w:rsidRPr="00C22EF1" w:rsidRDefault="00493E11" w:rsidP="00A33610">
            <w:pPr>
              <w:pStyle w:val="Tablehead"/>
              <w:keepLines/>
              <w:spacing w:before="60" w:after="60"/>
            </w:pPr>
            <w:proofErr w:type="spellStart"/>
            <w:r w:rsidRPr="00C22EF1">
              <w:t>卫星</w:t>
            </w:r>
            <w:proofErr w:type="spellEnd"/>
          </w:p>
        </w:tc>
        <w:tc>
          <w:tcPr>
            <w:tcW w:w="2835" w:type="dxa"/>
            <w:vAlign w:val="center"/>
          </w:tcPr>
          <w:p w14:paraId="6015F456" w14:textId="52D7F580" w:rsidR="00493E11" w:rsidRPr="00C22EF1" w:rsidRDefault="00493E11" w:rsidP="00A33610">
            <w:pPr>
              <w:pStyle w:val="Tablehead"/>
              <w:keepLines/>
              <w:spacing w:before="60" w:after="60"/>
              <w:rPr>
                <w:lang w:eastAsia="zh-CN"/>
              </w:rPr>
            </w:pPr>
            <w:r w:rsidRPr="00C22EF1">
              <w:rPr>
                <w:lang w:eastAsia="zh-CN"/>
              </w:rPr>
              <w:t>L1</w:t>
            </w:r>
            <w:r w:rsidRPr="00C22EF1">
              <w:rPr>
                <w:lang w:eastAsia="zh-CN"/>
              </w:rPr>
              <w:t>馈线链路</w:t>
            </w:r>
            <w:r w:rsidR="00A33610">
              <w:rPr>
                <w:lang w:eastAsia="zh-CN"/>
              </w:rPr>
              <w:br/>
            </w:r>
            <w:r w:rsidRPr="00C22EF1">
              <w:rPr>
                <w:rFonts w:hint="eastAsia"/>
                <w:lang w:eastAsia="zh-CN"/>
              </w:rPr>
              <w:t>（</w:t>
            </w:r>
            <w:r w:rsidRPr="00C22EF1">
              <w:rPr>
                <w:lang w:eastAsia="zh-CN"/>
              </w:rPr>
              <w:t>MHz</w:t>
            </w:r>
            <w:r w:rsidRPr="00C22EF1">
              <w:rPr>
                <w:rFonts w:hint="eastAsia"/>
                <w:lang w:eastAsia="zh-CN"/>
              </w:rPr>
              <w:t>）</w:t>
            </w:r>
          </w:p>
        </w:tc>
        <w:tc>
          <w:tcPr>
            <w:tcW w:w="2580" w:type="dxa"/>
            <w:vAlign w:val="center"/>
          </w:tcPr>
          <w:p w14:paraId="454B7E01" w14:textId="0F89F5AF" w:rsidR="00493E11" w:rsidRPr="00C22EF1" w:rsidRDefault="00493E11" w:rsidP="00A33610">
            <w:pPr>
              <w:pStyle w:val="Tablehead"/>
              <w:keepLines/>
              <w:spacing w:before="60" w:after="60"/>
              <w:rPr>
                <w:lang w:eastAsia="zh-CN"/>
              </w:rPr>
            </w:pPr>
            <w:r w:rsidRPr="00C22EF1">
              <w:rPr>
                <w:lang w:eastAsia="zh-CN"/>
              </w:rPr>
              <w:t>L5</w:t>
            </w:r>
            <w:r w:rsidRPr="00C22EF1">
              <w:rPr>
                <w:lang w:eastAsia="zh-CN"/>
              </w:rPr>
              <w:t>馈线链路</w:t>
            </w:r>
            <w:r w:rsidR="00A33610">
              <w:rPr>
                <w:lang w:eastAsia="zh-CN"/>
              </w:rPr>
              <w:br/>
            </w:r>
            <w:r w:rsidRPr="00C22EF1">
              <w:rPr>
                <w:rFonts w:hint="eastAsia"/>
                <w:lang w:eastAsia="zh-CN"/>
              </w:rPr>
              <w:t>（</w:t>
            </w:r>
            <w:r w:rsidRPr="00C22EF1">
              <w:rPr>
                <w:lang w:eastAsia="zh-CN"/>
              </w:rPr>
              <w:t>MHz</w:t>
            </w:r>
            <w:r w:rsidRPr="00C22EF1">
              <w:rPr>
                <w:rFonts w:hint="eastAsia"/>
                <w:lang w:eastAsia="zh-CN"/>
              </w:rPr>
              <w:t>）</w:t>
            </w:r>
          </w:p>
        </w:tc>
      </w:tr>
      <w:tr w:rsidR="00493E11" w:rsidRPr="00C22EF1" w14:paraId="492DA43A" w14:textId="77777777" w:rsidTr="009F187D">
        <w:trPr>
          <w:cantSplit/>
          <w:jc w:val="center"/>
        </w:trPr>
        <w:tc>
          <w:tcPr>
            <w:tcW w:w="2865" w:type="dxa"/>
          </w:tcPr>
          <w:p w14:paraId="0286F12A" w14:textId="77777777" w:rsidR="00493E11" w:rsidRPr="00C22EF1" w:rsidRDefault="00493E11" w:rsidP="00A33610">
            <w:pPr>
              <w:pStyle w:val="Tabletext"/>
              <w:keepNext/>
              <w:keepLines/>
            </w:pPr>
            <w:r w:rsidRPr="00C22EF1">
              <w:t>SES-15 (WAAS)</w:t>
            </w:r>
          </w:p>
        </w:tc>
        <w:tc>
          <w:tcPr>
            <w:tcW w:w="2835" w:type="dxa"/>
          </w:tcPr>
          <w:p w14:paraId="0DDE775B" w14:textId="77777777" w:rsidR="00493E11" w:rsidRPr="00C22EF1" w:rsidRDefault="00493E11" w:rsidP="00A33610">
            <w:pPr>
              <w:pStyle w:val="Tabletext"/>
              <w:keepNext/>
              <w:keepLines/>
              <w:jc w:val="center"/>
            </w:pPr>
            <w:r w:rsidRPr="00C22EF1">
              <w:t>6 628.27-6 650.27</w:t>
            </w:r>
          </w:p>
        </w:tc>
        <w:tc>
          <w:tcPr>
            <w:tcW w:w="2580" w:type="dxa"/>
          </w:tcPr>
          <w:p w14:paraId="2A95A026" w14:textId="77777777" w:rsidR="00493E11" w:rsidRPr="00C22EF1" w:rsidRDefault="00493E11" w:rsidP="00A33610">
            <w:pPr>
              <w:pStyle w:val="Tabletext"/>
              <w:keepNext/>
              <w:keepLines/>
              <w:jc w:val="center"/>
            </w:pPr>
            <w:r w:rsidRPr="00C22EF1">
              <w:t>6 679.42-6 701.42</w:t>
            </w:r>
          </w:p>
        </w:tc>
      </w:tr>
      <w:tr w:rsidR="00493E11" w:rsidRPr="00C22EF1" w14:paraId="6D9F499D" w14:textId="77777777" w:rsidTr="009F187D">
        <w:trPr>
          <w:cantSplit/>
          <w:jc w:val="center"/>
        </w:trPr>
        <w:tc>
          <w:tcPr>
            <w:tcW w:w="2865" w:type="dxa"/>
          </w:tcPr>
          <w:p w14:paraId="7702176A" w14:textId="77777777" w:rsidR="00493E11" w:rsidRPr="00C22EF1" w:rsidRDefault="00493E11" w:rsidP="00A33610">
            <w:pPr>
              <w:pStyle w:val="Tabletext"/>
              <w:keepNext/>
              <w:keepLines/>
            </w:pPr>
            <w:r w:rsidRPr="00C22EF1">
              <w:t>SES-5 (EGNOS)</w:t>
            </w:r>
          </w:p>
        </w:tc>
        <w:tc>
          <w:tcPr>
            <w:tcW w:w="2835" w:type="dxa"/>
          </w:tcPr>
          <w:p w14:paraId="26492F40" w14:textId="77777777" w:rsidR="00493E11" w:rsidRPr="00C22EF1" w:rsidRDefault="00493E11" w:rsidP="00A33610">
            <w:pPr>
              <w:pStyle w:val="Tabletext"/>
              <w:keepNext/>
              <w:keepLines/>
              <w:jc w:val="center"/>
            </w:pPr>
            <w:r w:rsidRPr="00C22EF1">
              <w:t>5 840.42-5 860.42</w:t>
            </w:r>
          </w:p>
        </w:tc>
        <w:tc>
          <w:tcPr>
            <w:tcW w:w="2580" w:type="dxa"/>
          </w:tcPr>
          <w:p w14:paraId="60A679E6" w14:textId="77777777" w:rsidR="00493E11" w:rsidRPr="00C22EF1" w:rsidRDefault="00493E11" w:rsidP="00A33610">
            <w:pPr>
              <w:pStyle w:val="Tabletext"/>
              <w:keepNext/>
              <w:keepLines/>
              <w:jc w:val="center"/>
            </w:pPr>
            <w:r w:rsidRPr="00C22EF1">
              <w:t>5 778.795-5 829.795</w:t>
            </w:r>
          </w:p>
        </w:tc>
      </w:tr>
      <w:tr w:rsidR="00493E11" w:rsidRPr="00C22EF1" w14:paraId="371A00EA" w14:textId="77777777" w:rsidTr="009F187D">
        <w:trPr>
          <w:cantSplit/>
          <w:jc w:val="center"/>
        </w:trPr>
        <w:tc>
          <w:tcPr>
            <w:tcW w:w="2865" w:type="dxa"/>
          </w:tcPr>
          <w:p w14:paraId="12D7FCCE" w14:textId="77777777" w:rsidR="00493E11" w:rsidRPr="00C22EF1" w:rsidRDefault="00493E11" w:rsidP="00A33610">
            <w:pPr>
              <w:pStyle w:val="Tabletext"/>
              <w:keepNext/>
              <w:keepLines/>
            </w:pPr>
            <w:r w:rsidRPr="00C22EF1">
              <w:t>ASTRA-5B (EGNOS)</w:t>
            </w:r>
          </w:p>
        </w:tc>
        <w:tc>
          <w:tcPr>
            <w:tcW w:w="2835" w:type="dxa"/>
          </w:tcPr>
          <w:p w14:paraId="030A2C8D" w14:textId="77777777" w:rsidR="00493E11" w:rsidRPr="00C22EF1" w:rsidRDefault="00493E11" w:rsidP="00A33610">
            <w:pPr>
              <w:pStyle w:val="Tabletext"/>
              <w:keepNext/>
              <w:keepLines/>
              <w:jc w:val="center"/>
            </w:pPr>
            <w:r w:rsidRPr="00C22EF1">
              <w:t>5 823.420-5 847.420</w:t>
            </w:r>
          </w:p>
        </w:tc>
        <w:tc>
          <w:tcPr>
            <w:tcW w:w="2580" w:type="dxa"/>
          </w:tcPr>
          <w:p w14:paraId="385BDC2A" w14:textId="77777777" w:rsidR="00493E11" w:rsidRPr="00C22EF1" w:rsidRDefault="00493E11" w:rsidP="00A33610">
            <w:pPr>
              <w:pStyle w:val="Tabletext"/>
              <w:keepNext/>
              <w:keepLines/>
              <w:jc w:val="center"/>
            </w:pPr>
            <w:r w:rsidRPr="00C22EF1">
              <w:t>5 725.197-5 778.393</w:t>
            </w:r>
          </w:p>
        </w:tc>
      </w:tr>
    </w:tbl>
    <w:p w14:paraId="7BA1F0B0" w14:textId="77777777" w:rsidR="00493E11" w:rsidRPr="00C22EF1" w:rsidRDefault="00493E11" w:rsidP="00493E11">
      <w:pPr>
        <w:pStyle w:val="Heading1"/>
      </w:pPr>
      <w:bookmarkStart w:id="2293" w:name="_Toc495944809"/>
      <w:bookmarkStart w:id="2294" w:name="_Toc495944650"/>
      <w:bookmarkStart w:id="2295" w:name="_Toc495944173"/>
      <w:bookmarkStart w:id="2296" w:name="_Toc495944014"/>
      <w:bookmarkStart w:id="2297" w:name="_Toc495944332"/>
      <w:bookmarkStart w:id="2298" w:name="_Toc495944491"/>
      <w:bookmarkStart w:id="2299" w:name="_Toc495943855"/>
      <w:bookmarkStart w:id="2300" w:name="_Toc495943696"/>
      <w:bookmarkStart w:id="2301" w:name="_Toc494718383"/>
      <w:bookmarkStart w:id="2302" w:name="_Toc182921349"/>
      <w:r w:rsidRPr="00C22EF1">
        <w:t>3</w:t>
      </w:r>
      <w:r w:rsidRPr="00C22EF1">
        <w:tab/>
      </w:r>
      <w:bookmarkEnd w:id="2293"/>
      <w:bookmarkEnd w:id="2294"/>
      <w:bookmarkEnd w:id="2295"/>
      <w:bookmarkEnd w:id="2296"/>
      <w:bookmarkEnd w:id="2297"/>
      <w:bookmarkEnd w:id="2298"/>
      <w:bookmarkEnd w:id="2299"/>
      <w:bookmarkEnd w:id="2300"/>
      <w:bookmarkEnd w:id="2301"/>
      <w:proofErr w:type="spellStart"/>
      <w:r w:rsidRPr="00C22EF1">
        <w:rPr>
          <w:rFonts w:hint="eastAsia"/>
        </w:rPr>
        <w:t>系统配置</w:t>
      </w:r>
      <w:bookmarkEnd w:id="2302"/>
      <w:proofErr w:type="spellEnd"/>
    </w:p>
    <w:p w14:paraId="0E9B8E6B" w14:textId="77777777" w:rsidR="00493E11" w:rsidRPr="00C22EF1" w:rsidRDefault="00493E11" w:rsidP="00493E11">
      <w:pPr>
        <w:pStyle w:val="Heading2"/>
      </w:pPr>
      <w:bookmarkStart w:id="2303" w:name="_Toc495943856"/>
      <w:bookmarkStart w:id="2304" w:name="_Toc495943697"/>
      <w:bookmarkStart w:id="2305" w:name="_Toc494718384"/>
      <w:bookmarkStart w:id="2306" w:name="_Toc495944015"/>
      <w:bookmarkStart w:id="2307" w:name="_Toc495944174"/>
      <w:bookmarkStart w:id="2308" w:name="_Toc495944492"/>
      <w:bookmarkStart w:id="2309" w:name="_Toc495944333"/>
      <w:bookmarkStart w:id="2310" w:name="_Toc495944651"/>
      <w:bookmarkStart w:id="2311" w:name="_Toc495944810"/>
      <w:bookmarkStart w:id="2312" w:name="_Toc182921350"/>
      <w:r w:rsidRPr="00C22EF1">
        <w:t>3.1</w:t>
      </w:r>
      <w:r w:rsidRPr="00C22EF1">
        <w:tab/>
      </w:r>
      <w:bookmarkEnd w:id="2303"/>
      <w:bookmarkEnd w:id="2304"/>
      <w:bookmarkEnd w:id="2305"/>
      <w:bookmarkEnd w:id="2306"/>
      <w:bookmarkEnd w:id="2307"/>
      <w:bookmarkEnd w:id="2308"/>
      <w:bookmarkEnd w:id="2309"/>
      <w:bookmarkEnd w:id="2310"/>
      <w:bookmarkEnd w:id="2311"/>
      <w:proofErr w:type="spellStart"/>
      <w:r w:rsidRPr="00C22EF1">
        <w:rPr>
          <w:rFonts w:hint="eastAsia"/>
        </w:rPr>
        <w:t>空间部分</w:t>
      </w:r>
      <w:bookmarkEnd w:id="2312"/>
      <w:proofErr w:type="spellEnd"/>
    </w:p>
    <w:p w14:paraId="00B369BB" w14:textId="6241D0A7" w:rsidR="00493E11" w:rsidRPr="00C22EF1" w:rsidRDefault="00493E11" w:rsidP="00493E11">
      <w:pPr>
        <w:ind w:firstLineChars="200" w:firstLine="480"/>
        <w:rPr>
          <w:lang w:val="en-GB" w:eastAsia="zh-CN"/>
        </w:rPr>
      </w:pPr>
      <w:bookmarkStart w:id="2313" w:name="_Toc494718385"/>
      <w:bookmarkStart w:id="2314" w:name="_Toc495943698"/>
      <w:bookmarkStart w:id="2315" w:name="_Toc495943857"/>
      <w:bookmarkStart w:id="2316" w:name="_Toc495944016"/>
      <w:bookmarkStart w:id="2317" w:name="_Toc495944175"/>
      <w:bookmarkStart w:id="2318" w:name="_Toc495944334"/>
      <w:bookmarkStart w:id="2319" w:name="_Toc495944493"/>
      <w:bookmarkStart w:id="2320" w:name="_Toc495944652"/>
      <w:bookmarkStart w:id="2321" w:name="_Toc495944811"/>
      <w:r w:rsidRPr="00C22EF1">
        <w:rPr>
          <w:rFonts w:hint="eastAsia"/>
          <w:lang w:val="en-GB" w:eastAsia="zh-CN"/>
        </w:rPr>
        <w:t>导航有效载荷是一个简单的回路或</w:t>
      </w:r>
      <w:r w:rsidRPr="00C22EF1">
        <w:rPr>
          <w:rFonts w:ascii="SimSun" w:hAnsi="SimSun" w:hint="eastAsia"/>
          <w:lang w:val="en-GB" w:eastAsia="zh-CN"/>
        </w:rPr>
        <w:t>‘</w:t>
      </w:r>
      <w:r w:rsidRPr="00C22EF1">
        <w:rPr>
          <w:rFonts w:hint="eastAsia"/>
          <w:lang w:val="en-GB" w:eastAsia="zh-CN"/>
        </w:rPr>
        <w:t>弯管</w:t>
      </w:r>
      <w:r w:rsidRPr="00C22EF1">
        <w:rPr>
          <w:rFonts w:ascii="SimSun" w:hAnsi="SimSun" w:hint="eastAsia"/>
          <w:lang w:val="en-GB" w:eastAsia="zh-CN"/>
        </w:rPr>
        <w:t>’</w:t>
      </w:r>
      <w:r w:rsidRPr="00C22EF1">
        <w:rPr>
          <w:rFonts w:hint="eastAsia"/>
          <w:lang w:val="en-GB" w:eastAsia="zh-CN"/>
        </w:rPr>
        <w:t>式转发器，它在</w:t>
      </w:r>
      <w:r w:rsidRPr="00C22EF1">
        <w:rPr>
          <w:rFonts w:hint="eastAsia"/>
          <w:lang w:val="en-GB" w:eastAsia="zh-CN"/>
        </w:rPr>
        <w:t>FSS</w:t>
      </w:r>
      <w:r w:rsidRPr="00C22EF1">
        <w:rPr>
          <w:rFonts w:hint="eastAsia"/>
          <w:lang w:val="en-GB" w:eastAsia="zh-CN"/>
        </w:rPr>
        <w:t>上行链路频段中的一对固定频率信道上接收上行链路</w:t>
      </w:r>
      <w:r w:rsidRPr="00C22EF1">
        <w:rPr>
          <w:rFonts w:hint="eastAsia"/>
          <w:lang w:val="en-GB" w:eastAsia="zh-CN"/>
        </w:rPr>
        <w:t>WAAS</w:t>
      </w:r>
      <w:r w:rsidRPr="00C22EF1">
        <w:rPr>
          <w:rFonts w:hint="eastAsia"/>
          <w:lang w:val="en-GB" w:eastAsia="zh-CN"/>
        </w:rPr>
        <w:t>或</w:t>
      </w:r>
      <w:r w:rsidRPr="00C22EF1">
        <w:rPr>
          <w:rFonts w:hint="eastAsia"/>
          <w:lang w:val="en-GB" w:eastAsia="zh-CN"/>
        </w:rPr>
        <w:t>EGNOS</w:t>
      </w:r>
      <w:r w:rsidRPr="00C22EF1">
        <w:rPr>
          <w:rFonts w:hint="eastAsia"/>
          <w:lang w:val="en-GB" w:eastAsia="zh-CN"/>
        </w:rPr>
        <w:t>消息，这些信道被过滤并转换为</w:t>
      </w:r>
      <w:r w:rsidRPr="00C22EF1">
        <w:rPr>
          <w:lang w:val="en-GB" w:eastAsia="zh-CN"/>
        </w:rPr>
        <w:t>1 559</w:t>
      </w:r>
      <w:r w:rsidR="006243DE" w:rsidRPr="00E37322">
        <w:rPr>
          <w:lang w:eastAsia="zh-CN"/>
        </w:rPr>
        <w:noBreakHyphen/>
      </w:r>
      <w:r w:rsidRPr="00C22EF1">
        <w:rPr>
          <w:lang w:val="en-GB" w:eastAsia="zh-CN"/>
        </w:rPr>
        <w:t>1 610 MHz</w:t>
      </w:r>
      <w:r w:rsidRPr="00C22EF1">
        <w:rPr>
          <w:rFonts w:hint="eastAsia"/>
          <w:lang w:val="en-GB" w:eastAsia="zh-CN"/>
        </w:rPr>
        <w:t>频段（对于</w:t>
      </w:r>
      <w:r w:rsidRPr="00C22EF1">
        <w:rPr>
          <w:rFonts w:hint="eastAsia"/>
          <w:lang w:val="en-GB" w:eastAsia="zh-CN"/>
        </w:rPr>
        <w:t>L1</w:t>
      </w:r>
      <w:r w:rsidRPr="00C22EF1">
        <w:rPr>
          <w:rFonts w:hint="eastAsia"/>
          <w:lang w:val="en-GB" w:eastAsia="zh-CN"/>
        </w:rPr>
        <w:t>信号）和</w:t>
      </w:r>
      <w:r w:rsidRPr="00C22EF1">
        <w:rPr>
          <w:lang w:val="en-GB" w:eastAsia="zh-CN"/>
        </w:rPr>
        <w:t>1 164</w:t>
      </w:r>
      <w:r w:rsidRPr="00C22EF1">
        <w:rPr>
          <w:lang w:val="en-GB" w:eastAsia="zh-CN"/>
        </w:rPr>
        <w:noBreakHyphen/>
        <w:t>1 215 MHz</w:t>
      </w:r>
      <w:r w:rsidRPr="00C22EF1">
        <w:rPr>
          <w:rFonts w:hint="eastAsia"/>
          <w:lang w:val="en-GB" w:eastAsia="zh-CN"/>
        </w:rPr>
        <w:t>频段（对于</w:t>
      </w:r>
      <w:r w:rsidRPr="00C22EF1">
        <w:rPr>
          <w:rFonts w:hint="eastAsia"/>
          <w:lang w:val="en-GB" w:eastAsia="zh-CN"/>
        </w:rPr>
        <w:t>L5</w:t>
      </w:r>
      <w:r w:rsidRPr="00C22EF1">
        <w:rPr>
          <w:rFonts w:hint="eastAsia"/>
          <w:lang w:val="en-GB" w:eastAsia="zh-CN"/>
        </w:rPr>
        <w:t>信号）。放大器和专用发射天线将</w:t>
      </w:r>
      <w:r w:rsidRPr="00C22EF1">
        <w:rPr>
          <w:rFonts w:hint="eastAsia"/>
          <w:lang w:val="en-GB" w:eastAsia="zh-CN"/>
        </w:rPr>
        <w:t>RNSS</w:t>
      </w:r>
      <w:r w:rsidRPr="00C22EF1">
        <w:rPr>
          <w:rFonts w:hint="eastAsia"/>
          <w:lang w:val="en-GB" w:eastAsia="zh-CN"/>
        </w:rPr>
        <w:t>信号发射到地球，在所需的空域上提供覆盖。</w:t>
      </w:r>
    </w:p>
    <w:p w14:paraId="7DEBC9A7" w14:textId="77777777" w:rsidR="00493E11" w:rsidRPr="00C22EF1" w:rsidRDefault="00493E11" w:rsidP="00493E11">
      <w:pPr>
        <w:pStyle w:val="Heading2"/>
        <w:rPr>
          <w:lang w:eastAsia="zh-CN"/>
        </w:rPr>
      </w:pPr>
      <w:bookmarkStart w:id="2322" w:name="_Toc182921351"/>
      <w:r w:rsidRPr="00C22EF1">
        <w:rPr>
          <w:lang w:val="en-GB" w:eastAsia="zh-CN"/>
        </w:rPr>
        <w:lastRenderedPageBreak/>
        <w:t>3.2</w:t>
      </w:r>
      <w:r w:rsidRPr="00C22EF1">
        <w:rPr>
          <w:lang w:val="en-GB" w:eastAsia="zh-CN"/>
        </w:rPr>
        <w:tab/>
      </w:r>
      <w:bookmarkEnd w:id="2313"/>
      <w:bookmarkEnd w:id="2314"/>
      <w:bookmarkEnd w:id="2315"/>
      <w:bookmarkEnd w:id="2316"/>
      <w:bookmarkEnd w:id="2317"/>
      <w:bookmarkEnd w:id="2318"/>
      <w:bookmarkEnd w:id="2319"/>
      <w:bookmarkEnd w:id="2320"/>
      <w:bookmarkEnd w:id="2321"/>
      <w:r w:rsidRPr="00C22EF1">
        <w:rPr>
          <w:rFonts w:hint="eastAsia"/>
          <w:lang w:val="en-GB" w:eastAsia="zh-CN"/>
        </w:rPr>
        <w:t>地面部分</w:t>
      </w:r>
      <w:bookmarkEnd w:id="2322"/>
      <w:r w:rsidRPr="00C22EF1">
        <w:rPr>
          <w:rFonts w:hint="eastAsia"/>
          <w:lang w:val="en-GB" w:eastAsia="zh-CN"/>
        </w:rPr>
        <w:t xml:space="preserve"> </w:t>
      </w:r>
    </w:p>
    <w:p w14:paraId="59A3F7A4" w14:textId="77777777" w:rsidR="00493E11" w:rsidRPr="00C22EF1" w:rsidRDefault="00493E11" w:rsidP="00493E11">
      <w:pPr>
        <w:ind w:firstLineChars="200" w:firstLine="480"/>
        <w:rPr>
          <w:lang w:val="en-GB" w:eastAsia="zh-CN"/>
        </w:rPr>
      </w:pPr>
      <w:bookmarkStart w:id="2323" w:name="_Toc494718386"/>
      <w:bookmarkStart w:id="2324" w:name="_Toc495943699"/>
      <w:bookmarkStart w:id="2325" w:name="_Toc495943858"/>
      <w:bookmarkStart w:id="2326" w:name="_Toc495944176"/>
      <w:bookmarkStart w:id="2327" w:name="_Toc495944335"/>
      <w:bookmarkStart w:id="2328" w:name="_Toc495944494"/>
      <w:bookmarkStart w:id="2329" w:name="_Toc495944017"/>
      <w:bookmarkStart w:id="2330" w:name="_Toc495944653"/>
      <w:bookmarkStart w:id="2331" w:name="_Toc495944812"/>
      <w:r w:rsidRPr="00C22EF1">
        <w:rPr>
          <w:rFonts w:hint="eastAsia"/>
          <w:lang w:val="en-GB" w:eastAsia="zh-CN"/>
        </w:rPr>
        <w:t>接收</w:t>
      </w:r>
      <w:r w:rsidRPr="00C22EF1">
        <w:rPr>
          <w:rFonts w:hint="eastAsia"/>
          <w:lang w:val="en-GB" w:eastAsia="zh-CN"/>
        </w:rPr>
        <w:t>RNSS</w:t>
      </w:r>
      <w:r w:rsidRPr="00C22EF1">
        <w:rPr>
          <w:rFonts w:hint="eastAsia"/>
          <w:lang w:val="en-GB" w:eastAsia="zh-CN"/>
        </w:rPr>
        <w:t>信号并计算适当校正数据的相关</w:t>
      </w:r>
      <w:r w:rsidRPr="00C22EF1">
        <w:rPr>
          <w:rFonts w:hint="eastAsia"/>
          <w:lang w:val="en-GB" w:eastAsia="zh-CN"/>
        </w:rPr>
        <w:t>SBAS</w:t>
      </w:r>
      <w:r w:rsidRPr="00C22EF1">
        <w:rPr>
          <w:rFonts w:hint="eastAsia"/>
          <w:lang w:val="en-GB" w:eastAsia="zh-CN"/>
        </w:rPr>
        <w:t>地面基础设施由相关</w:t>
      </w:r>
      <w:r w:rsidRPr="00C22EF1">
        <w:rPr>
          <w:rFonts w:hint="eastAsia"/>
          <w:lang w:val="en-GB" w:eastAsia="zh-CN"/>
        </w:rPr>
        <w:t>SBAS</w:t>
      </w:r>
      <w:r w:rsidRPr="00C22EF1">
        <w:rPr>
          <w:rFonts w:hint="eastAsia"/>
          <w:lang w:val="en-GB" w:eastAsia="zh-CN"/>
        </w:rPr>
        <w:t>运营商在并入上行链路信号之前提供。</w:t>
      </w:r>
    </w:p>
    <w:p w14:paraId="02602A38" w14:textId="77777777" w:rsidR="00493E11" w:rsidRPr="00C22EF1" w:rsidRDefault="00493E11" w:rsidP="00493E11">
      <w:pPr>
        <w:pStyle w:val="Heading1"/>
        <w:rPr>
          <w:lang w:val="en-GB" w:eastAsia="zh-CN"/>
        </w:rPr>
      </w:pPr>
      <w:bookmarkStart w:id="2332" w:name="_Toc182921352"/>
      <w:r w:rsidRPr="00C22EF1">
        <w:rPr>
          <w:lang w:val="en-GB" w:eastAsia="zh-CN"/>
        </w:rPr>
        <w:t>4</w:t>
      </w:r>
      <w:r w:rsidRPr="00C22EF1">
        <w:rPr>
          <w:lang w:val="en-GB" w:eastAsia="zh-CN"/>
        </w:rPr>
        <w:tab/>
      </w:r>
      <w:bookmarkEnd w:id="2323"/>
      <w:bookmarkEnd w:id="2324"/>
      <w:bookmarkEnd w:id="2325"/>
      <w:bookmarkEnd w:id="2326"/>
      <w:bookmarkEnd w:id="2327"/>
      <w:bookmarkEnd w:id="2328"/>
      <w:bookmarkEnd w:id="2329"/>
      <w:bookmarkEnd w:id="2330"/>
      <w:bookmarkEnd w:id="2331"/>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有效载荷信号结构</w:t>
      </w:r>
      <w:bookmarkEnd w:id="2332"/>
    </w:p>
    <w:p w14:paraId="3E405F71" w14:textId="28EDE612" w:rsidR="00493E11" w:rsidRPr="00C22EF1" w:rsidRDefault="00493E11" w:rsidP="00493E11">
      <w:pPr>
        <w:keepNext/>
        <w:keepLines/>
        <w:ind w:firstLineChars="200" w:firstLine="480"/>
        <w:rPr>
          <w:lang w:val="en-GB" w:eastAsia="zh-CN"/>
        </w:rPr>
      </w:pP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增强消息是与</w:t>
      </w:r>
      <w:r w:rsidRPr="00C22EF1">
        <w:rPr>
          <w:rFonts w:hint="eastAsia"/>
          <w:lang w:val="en-GB" w:eastAsia="zh-CN"/>
        </w:rPr>
        <w:t>GPS 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信号同频广播的。</w:t>
      </w:r>
      <w:r w:rsidRPr="00C22EF1">
        <w:rPr>
          <w:lang w:val="en-GB" w:eastAsia="zh-CN"/>
        </w:rPr>
        <w:t>航空界决定</w:t>
      </w:r>
      <w:r w:rsidRPr="00C22EF1">
        <w:rPr>
          <w:lang w:val="en-GB" w:eastAsia="zh-CN"/>
        </w:rPr>
        <w:t>SBAS</w:t>
      </w:r>
      <w:r w:rsidRPr="00C22EF1">
        <w:rPr>
          <w:lang w:val="en-GB" w:eastAsia="zh-CN"/>
        </w:rPr>
        <w:t>消息的信号结构。</w:t>
      </w:r>
      <w:r w:rsidRPr="00C22EF1">
        <w:rPr>
          <w:lang w:val="en-GB" w:eastAsia="zh-CN"/>
        </w:rPr>
        <w:t>SBAS</w:t>
      </w:r>
      <w:r w:rsidRPr="00C22EF1">
        <w:rPr>
          <w:lang w:val="en-GB" w:eastAsia="zh-CN"/>
        </w:rPr>
        <w:t>消息的基本格式和结构与</w:t>
      </w:r>
      <w:r w:rsidRPr="00C22EF1">
        <w:rPr>
          <w:lang w:val="en-GB" w:eastAsia="zh-CN"/>
        </w:rPr>
        <w:t>GPS</w:t>
      </w:r>
      <w:r w:rsidRPr="00C22EF1">
        <w:rPr>
          <w:lang w:val="en-GB" w:eastAsia="zh-CN"/>
        </w:rPr>
        <w:t>卫星的这些频率上发射的</w:t>
      </w:r>
      <w:r w:rsidRPr="00C22EF1">
        <w:rPr>
          <w:lang w:val="en-GB" w:eastAsia="zh-CN"/>
        </w:rPr>
        <w:t>GPS</w:t>
      </w:r>
      <w:r w:rsidRPr="00C22EF1">
        <w:rPr>
          <w:lang w:val="en-GB" w:eastAsia="zh-CN"/>
        </w:rPr>
        <w:t>导航信号相同。因为它们计划像</w:t>
      </w:r>
      <w:r w:rsidRPr="00C22EF1">
        <w:rPr>
          <w:lang w:val="en-GB" w:eastAsia="zh-CN"/>
        </w:rPr>
        <w:t>GPS</w:t>
      </w:r>
      <w:r w:rsidRPr="00C22EF1">
        <w:rPr>
          <w:lang w:val="en-GB" w:eastAsia="zh-CN"/>
        </w:rPr>
        <w:t>消息一样为适当装备的用户接收机所接收，因此采用了</w:t>
      </w:r>
      <w:r w:rsidRPr="00C22EF1">
        <w:rPr>
          <w:lang w:val="en-GB" w:eastAsia="zh-CN"/>
        </w:rPr>
        <w:t>GPS</w:t>
      </w:r>
      <w:r w:rsidRPr="00C22EF1">
        <w:rPr>
          <w:lang w:val="en-GB" w:eastAsia="zh-CN"/>
        </w:rPr>
        <w:t>格式和结构。</w:t>
      </w:r>
    </w:p>
    <w:p w14:paraId="469A3544" w14:textId="77777777" w:rsidR="00493E11" w:rsidRPr="00C22EF1" w:rsidRDefault="00493E11" w:rsidP="00493E11">
      <w:pPr>
        <w:keepNext/>
        <w:keepLines/>
        <w:ind w:firstLineChars="200" w:firstLine="480"/>
        <w:rPr>
          <w:lang w:val="en-GB" w:eastAsia="zh-CN"/>
        </w:rPr>
      </w:pPr>
      <w:r w:rsidRPr="00C22EF1">
        <w:rPr>
          <w:rFonts w:hint="eastAsia"/>
          <w:lang w:val="en-GB" w:eastAsia="zh-CN"/>
        </w:rPr>
        <w:t>常见的信号结构包括带有合并</w:t>
      </w:r>
      <w:r w:rsidRPr="00C22EF1">
        <w:rPr>
          <w:rFonts w:hint="eastAsia"/>
          <w:lang w:val="en-GB" w:eastAsia="zh-CN"/>
        </w:rPr>
        <w:t>WAAS</w:t>
      </w:r>
      <w:r w:rsidRPr="00C22EF1">
        <w:rPr>
          <w:rFonts w:hint="eastAsia"/>
          <w:lang w:val="en-GB" w:eastAsia="zh-CN"/>
        </w:rPr>
        <w:t>消息的</w:t>
      </w:r>
      <w:r w:rsidRPr="00C22EF1">
        <w:rPr>
          <w:rFonts w:hint="eastAsia"/>
          <w:lang w:val="en-GB" w:eastAsia="zh-CN"/>
        </w:rPr>
        <w:t>GPS</w:t>
      </w:r>
      <w:r w:rsidRPr="00C22EF1">
        <w:rPr>
          <w:rFonts w:ascii="SimSun" w:hAnsi="SimSun" w:hint="eastAsia"/>
          <w:lang w:val="en-GB" w:eastAsia="zh-CN"/>
        </w:rPr>
        <w:t>‘</w:t>
      </w:r>
      <w:r w:rsidRPr="00C22EF1">
        <w:rPr>
          <w:lang w:val="en-GB" w:eastAsia="zh-CN"/>
        </w:rPr>
        <w:t>C/A</w:t>
      </w:r>
      <w:r w:rsidRPr="00C22EF1">
        <w:rPr>
          <w:rFonts w:hint="eastAsia"/>
          <w:lang w:val="en-GB" w:eastAsia="zh-CN"/>
        </w:rPr>
        <w:t>码</w:t>
      </w:r>
      <w:r w:rsidRPr="00C22EF1">
        <w:rPr>
          <w:rFonts w:ascii="SimSun" w:hAnsi="SimSun" w:hint="eastAsia"/>
          <w:lang w:val="en-GB" w:eastAsia="zh-CN"/>
        </w:rPr>
        <w:t>’</w:t>
      </w:r>
      <w:r w:rsidRPr="00C22EF1">
        <w:rPr>
          <w:rFonts w:hint="eastAsia"/>
          <w:lang w:val="en-GB" w:eastAsia="zh-CN"/>
        </w:rPr>
        <w:t>和类似</w:t>
      </w:r>
      <w:r w:rsidRPr="00C22EF1">
        <w:rPr>
          <w:rFonts w:hint="eastAsia"/>
          <w:lang w:val="en-GB" w:eastAsia="zh-CN"/>
        </w:rPr>
        <w:t>GPS</w:t>
      </w:r>
      <w:r w:rsidRPr="00C22EF1">
        <w:rPr>
          <w:rFonts w:hint="eastAsia"/>
          <w:lang w:val="en-GB" w:eastAsia="zh-CN"/>
        </w:rPr>
        <w:t>的民用代码。该系统的设计使得</w:t>
      </w:r>
      <w:r w:rsidRPr="00C22EF1">
        <w:rPr>
          <w:lang w:val="en-GB" w:eastAsia="zh-CN"/>
        </w:rPr>
        <w:t>GPS C/A</w:t>
      </w:r>
      <w:r w:rsidRPr="00C22EF1">
        <w:rPr>
          <w:rFonts w:hint="eastAsia"/>
          <w:lang w:val="en-GB" w:eastAsia="zh-CN"/>
        </w:rPr>
        <w:t>和</w:t>
      </w:r>
      <w:r w:rsidRPr="00C22EF1">
        <w:rPr>
          <w:lang w:val="en-GB" w:eastAsia="zh-CN"/>
        </w:rPr>
        <w:t>P(Y)</w:t>
      </w:r>
      <w:r w:rsidRPr="00C22EF1">
        <w:rPr>
          <w:rFonts w:hint="eastAsia"/>
          <w:lang w:val="en-GB" w:eastAsia="zh-CN"/>
        </w:rPr>
        <w:t>代码信号中的一个或两个可以合并在上行链路上，因此可以在</w:t>
      </w: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下行链路上传输。</w:t>
      </w:r>
    </w:p>
    <w:p w14:paraId="24FA3990" w14:textId="09275BDC" w:rsidR="00493E11" w:rsidRPr="00C22EF1" w:rsidRDefault="00493E11" w:rsidP="00493E11">
      <w:pPr>
        <w:ind w:firstLineChars="200" w:firstLine="480"/>
        <w:rPr>
          <w:lang w:val="en-GB" w:eastAsia="zh-CN"/>
        </w:rPr>
      </w:pPr>
      <w:r w:rsidRPr="00C22EF1">
        <w:rPr>
          <w:rFonts w:hint="eastAsia"/>
          <w:lang w:val="en-GB" w:eastAsia="zh-CN"/>
        </w:rPr>
        <w:t>表</w:t>
      </w:r>
      <w:r w:rsidRPr="00C22EF1">
        <w:rPr>
          <w:rFonts w:hint="eastAsia"/>
          <w:lang w:val="en-GB" w:eastAsia="zh-CN"/>
        </w:rPr>
        <w:t>3</w:t>
      </w:r>
      <w:r w:rsidR="00E9523C">
        <w:rPr>
          <w:rFonts w:hint="eastAsia"/>
          <w:lang w:val="en-GB" w:eastAsia="zh-CN"/>
        </w:rPr>
        <w:t>5</w:t>
      </w:r>
      <w:r w:rsidRPr="00C22EF1">
        <w:rPr>
          <w:rFonts w:hint="eastAsia"/>
          <w:lang w:val="en-GB" w:eastAsia="zh-CN"/>
        </w:rPr>
        <w:t>列出了从</w:t>
      </w:r>
      <w:r w:rsidRPr="00C22EF1">
        <w:rPr>
          <w:rFonts w:hint="eastAsia"/>
          <w:lang w:val="en-GB" w:eastAsia="zh-CN"/>
        </w:rPr>
        <w:t>SES</w:t>
      </w:r>
      <w:r w:rsidRPr="00C22EF1">
        <w:rPr>
          <w:rFonts w:hint="eastAsia"/>
          <w:lang w:val="en-GB" w:eastAsia="zh-CN"/>
        </w:rPr>
        <w:t>空间电台上的</w:t>
      </w: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有效载荷发射的</w:t>
      </w: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信号电平。</w:t>
      </w:r>
    </w:p>
    <w:p w14:paraId="2E7F0435" w14:textId="6489B3F8" w:rsidR="00493E11" w:rsidRPr="00C22EF1" w:rsidRDefault="00493E11" w:rsidP="00493E11">
      <w:pPr>
        <w:pStyle w:val="TableNo"/>
        <w:rPr>
          <w:lang w:val="en-GB" w:eastAsia="zh-CN"/>
        </w:rPr>
      </w:pPr>
      <w:r w:rsidRPr="00C22EF1">
        <w:rPr>
          <w:rFonts w:hint="eastAsia"/>
          <w:lang w:val="en-GB" w:eastAsia="zh-CN"/>
        </w:rPr>
        <w:t>表</w:t>
      </w:r>
      <w:r w:rsidRPr="00C22EF1">
        <w:rPr>
          <w:lang w:val="en-GB" w:eastAsia="zh-CN"/>
        </w:rPr>
        <w:t>3</w:t>
      </w:r>
      <w:r w:rsidR="00E9523C">
        <w:rPr>
          <w:rFonts w:hint="eastAsia"/>
          <w:lang w:val="en-GB" w:eastAsia="zh-CN"/>
        </w:rPr>
        <w:t>5</w:t>
      </w:r>
    </w:p>
    <w:p w14:paraId="59D13640" w14:textId="44092F83" w:rsidR="00493E11" w:rsidRPr="00C22EF1" w:rsidRDefault="00493E11" w:rsidP="00493E11">
      <w:pPr>
        <w:pStyle w:val="Tabletitle"/>
        <w:rPr>
          <w:lang w:val="en-GB" w:eastAsia="zh-CN"/>
        </w:rPr>
      </w:pPr>
      <w:r w:rsidRPr="00C22EF1">
        <w:rPr>
          <w:rFonts w:hint="eastAsia"/>
          <w:lang w:val="en-GB" w:eastAsia="zh-CN"/>
        </w:rPr>
        <w:t>SES</w:t>
      </w:r>
      <w:r w:rsidRPr="00C22EF1">
        <w:rPr>
          <w:rFonts w:hint="eastAsia"/>
          <w:lang w:val="en-GB" w:eastAsia="zh-CN"/>
        </w:rPr>
        <w:t>卫星上来自</w:t>
      </w:r>
      <w:r w:rsidRPr="00C22EF1">
        <w:rPr>
          <w:rFonts w:hint="eastAsia"/>
          <w:lang w:val="en-GB" w:eastAsia="zh-CN"/>
        </w:rPr>
        <w:t>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有效</w:t>
      </w:r>
      <w:r w:rsidR="006243DE">
        <w:rPr>
          <w:lang w:val="en-GB" w:eastAsia="zh-CN"/>
        </w:rPr>
        <w:br/>
      </w:r>
      <w:r w:rsidRPr="00C22EF1">
        <w:rPr>
          <w:rFonts w:hint="eastAsia"/>
          <w:lang w:val="en-GB" w:eastAsia="zh-CN"/>
        </w:rPr>
        <w:t>载荷的</w:t>
      </w: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信号强度</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1"/>
        <w:gridCol w:w="2010"/>
        <w:gridCol w:w="2029"/>
      </w:tblGrid>
      <w:tr w:rsidR="00493E11" w:rsidRPr="00C22EF1" w14:paraId="456833C0" w14:textId="77777777" w:rsidTr="009F187D">
        <w:trPr>
          <w:jc w:val="center"/>
        </w:trPr>
        <w:tc>
          <w:tcPr>
            <w:tcW w:w="4241" w:type="dxa"/>
            <w:vAlign w:val="center"/>
          </w:tcPr>
          <w:p w14:paraId="4A1B1CA7" w14:textId="77777777" w:rsidR="00493E11" w:rsidRPr="00C22EF1" w:rsidRDefault="00493E11" w:rsidP="009F187D">
            <w:pPr>
              <w:pStyle w:val="Tablehead"/>
              <w:keepNext w:val="0"/>
              <w:spacing w:before="60" w:after="60"/>
              <w:rPr>
                <w:lang w:val="en-GB" w:eastAsia="zh-CN"/>
              </w:rPr>
            </w:pPr>
            <w:r w:rsidRPr="00C22EF1">
              <w:rPr>
                <w:rFonts w:hint="eastAsia"/>
                <w:lang w:val="en-GB" w:eastAsia="zh-CN"/>
              </w:rPr>
              <w:t>峰值等效各向同性辐射功率</w:t>
            </w:r>
            <w:r w:rsidRPr="00C22EF1">
              <w:rPr>
                <w:lang w:val="en-GB" w:eastAsia="zh-CN"/>
              </w:rPr>
              <w:br/>
            </w:r>
            <w:r w:rsidRPr="00C22EF1">
              <w:rPr>
                <w:rFonts w:hint="eastAsia"/>
                <w:lang w:val="en-GB" w:eastAsia="zh-CN"/>
              </w:rPr>
              <w:t>（</w:t>
            </w:r>
            <w:proofErr w:type="spellStart"/>
            <w:r w:rsidRPr="00C22EF1">
              <w:rPr>
                <w:lang w:val="en-GB" w:eastAsia="zh-CN"/>
              </w:rPr>
              <w:t>dBW</w:t>
            </w:r>
            <w:proofErr w:type="spellEnd"/>
            <w:r w:rsidRPr="00C22EF1">
              <w:rPr>
                <w:rFonts w:hint="eastAsia"/>
                <w:lang w:val="en-GB" w:eastAsia="zh-CN"/>
              </w:rPr>
              <w:t>）</w:t>
            </w:r>
            <w:r w:rsidRPr="00C22EF1">
              <w:rPr>
                <w:vertAlign w:val="superscript"/>
                <w:lang w:val="en-GB" w:eastAsia="zh-CN"/>
              </w:rPr>
              <w:t>(1)</w:t>
            </w:r>
          </w:p>
        </w:tc>
        <w:tc>
          <w:tcPr>
            <w:tcW w:w="2010" w:type="dxa"/>
            <w:vAlign w:val="center"/>
          </w:tcPr>
          <w:p w14:paraId="0D26FF9F" w14:textId="77777777" w:rsidR="00493E11" w:rsidRPr="00C22EF1" w:rsidRDefault="00493E11" w:rsidP="009F187D">
            <w:pPr>
              <w:pStyle w:val="Tablehead"/>
              <w:keepNext w:val="0"/>
              <w:spacing w:before="60" w:after="60"/>
            </w:pPr>
            <w:r w:rsidRPr="00C22EF1">
              <w:t>L1</w:t>
            </w:r>
          </w:p>
        </w:tc>
        <w:tc>
          <w:tcPr>
            <w:tcW w:w="2029" w:type="dxa"/>
            <w:vAlign w:val="center"/>
          </w:tcPr>
          <w:p w14:paraId="2C293F25" w14:textId="77777777" w:rsidR="00493E11" w:rsidRPr="00C22EF1" w:rsidRDefault="00493E11" w:rsidP="009F187D">
            <w:pPr>
              <w:pStyle w:val="Tablehead"/>
              <w:keepNext w:val="0"/>
              <w:spacing w:before="60" w:after="60"/>
            </w:pPr>
            <w:r w:rsidRPr="00C22EF1">
              <w:t>L5</w:t>
            </w:r>
          </w:p>
        </w:tc>
      </w:tr>
      <w:tr w:rsidR="00493E11" w:rsidRPr="00C22EF1" w14:paraId="1465C661" w14:textId="77777777" w:rsidTr="009F187D">
        <w:trPr>
          <w:jc w:val="center"/>
        </w:trPr>
        <w:tc>
          <w:tcPr>
            <w:tcW w:w="4241" w:type="dxa"/>
          </w:tcPr>
          <w:p w14:paraId="49962743" w14:textId="77777777" w:rsidR="00493E11" w:rsidRPr="00C22EF1" w:rsidRDefault="00493E11" w:rsidP="009F187D">
            <w:pPr>
              <w:pStyle w:val="Tabletext"/>
            </w:pPr>
            <w:r w:rsidRPr="00C22EF1">
              <w:t>SES-15 (WAAS)</w:t>
            </w:r>
          </w:p>
        </w:tc>
        <w:tc>
          <w:tcPr>
            <w:tcW w:w="2010" w:type="dxa"/>
          </w:tcPr>
          <w:p w14:paraId="206D1F5E" w14:textId="77777777" w:rsidR="00493E11" w:rsidRPr="00C22EF1" w:rsidRDefault="00493E11" w:rsidP="009F187D">
            <w:pPr>
              <w:pStyle w:val="Tabletext"/>
              <w:jc w:val="center"/>
            </w:pPr>
            <w:r w:rsidRPr="00C22EF1">
              <w:t>35.5</w:t>
            </w:r>
          </w:p>
        </w:tc>
        <w:tc>
          <w:tcPr>
            <w:tcW w:w="2029" w:type="dxa"/>
          </w:tcPr>
          <w:p w14:paraId="15590D74" w14:textId="77777777" w:rsidR="00493E11" w:rsidRPr="00C22EF1" w:rsidRDefault="00493E11" w:rsidP="009F187D">
            <w:pPr>
              <w:pStyle w:val="Tabletext"/>
              <w:jc w:val="center"/>
            </w:pPr>
            <w:r w:rsidRPr="00C22EF1">
              <w:t>34.7</w:t>
            </w:r>
          </w:p>
        </w:tc>
      </w:tr>
      <w:tr w:rsidR="00493E11" w:rsidRPr="00C22EF1" w14:paraId="57370519" w14:textId="77777777" w:rsidTr="009F187D">
        <w:trPr>
          <w:jc w:val="center"/>
        </w:trPr>
        <w:tc>
          <w:tcPr>
            <w:tcW w:w="4241" w:type="dxa"/>
          </w:tcPr>
          <w:p w14:paraId="1F78234C" w14:textId="77777777" w:rsidR="00493E11" w:rsidRPr="00C22EF1" w:rsidRDefault="00493E11" w:rsidP="009F187D">
            <w:pPr>
              <w:pStyle w:val="Tabletext"/>
            </w:pPr>
            <w:r w:rsidRPr="00C22EF1">
              <w:t>SES-5 (EGNOS)</w:t>
            </w:r>
          </w:p>
        </w:tc>
        <w:tc>
          <w:tcPr>
            <w:tcW w:w="2010" w:type="dxa"/>
          </w:tcPr>
          <w:p w14:paraId="5EEEECF4" w14:textId="77777777" w:rsidR="00493E11" w:rsidRPr="00C22EF1" w:rsidRDefault="00493E11" w:rsidP="009F187D">
            <w:pPr>
              <w:pStyle w:val="Tabletext"/>
              <w:jc w:val="center"/>
            </w:pPr>
            <w:r w:rsidRPr="00C22EF1">
              <w:t>35.7</w:t>
            </w:r>
          </w:p>
        </w:tc>
        <w:tc>
          <w:tcPr>
            <w:tcW w:w="2029" w:type="dxa"/>
          </w:tcPr>
          <w:p w14:paraId="0F053E63" w14:textId="77777777" w:rsidR="00493E11" w:rsidRPr="00C22EF1" w:rsidRDefault="00493E11" w:rsidP="009F187D">
            <w:pPr>
              <w:pStyle w:val="Tabletext"/>
              <w:jc w:val="center"/>
            </w:pPr>
            <w:r w:rsidRPr="00C22EF1">
              <w:t>36.6</w:t>
            </w:r>
          </w:p>
        </w:tc>
      </w:tr>
      <w:tr w:rsidR="00493E11" w:rsidRPr="00C22EF1" w14:paraId="276D27E7" w14:textId="77777777" w:rsidTr="009F187D">
        <w:trPr>
          <w:jc w:val="center"/>
        </w:trPr>
        <w:tc>
          <w:tcPr>
            <w:tcW w:w="4241" w:type="dxa"/>
          </w:tcPr>
          <w:p w14:paraId="74CB8591" w14:textId="77777777" w:rsidR="00493E11" w:rsidRPr="00C22EF1" w:rsidRDefault="00493E11" w:rsidP="009F187D">
            <w:pPr>
              <w:pStyle w:val="Tabletext"/>
            </w:pPr>
            <w:r w:rsidRPr="00C22EF1">
              <w:t>ASTRA-5B (EGNOS)</w:t>
            </w:r>
          </w:p>
        </w:tc>
        <w:tc>
          <w:tcPr>
            <w:tcW w:w="2010" w:type="dxa"/>
          </w:tcPr>
          <w:p w14:paraId="3ED004AF" w14:textId="77777777" w:rsidR="00493E11" w:rsidRPr="00C22EF1" w:rsidRDefault="00493E11" w:rsidP="009F187D">
            <w:pPr>
              <w:pStyle w:val="Tabletext"/>
              <w:jc w:val="center"/>
            </w:pPr>
            <w:r w:rsidRPr="00C22EF1">
              <w:t>35.7</w:t>
            </w:r>
          </w:p>
        </w:tc>
        <w:tc>
          <w:tcPr>
            <w:tcW w:w="2029" w:type="dxa"/>
          </w:tcPr>
          <w:p w14:paraId="4D5094E6" w14:textId="77777777" w:rsidR="00493E11" w:rsidRPr="00C22EF1" w:rsidRDefault="00493E11" w:rsidP="009F187D">
            <w:pPr>
              <w:pStyle w:val="Tabletext"/>
              <w:jc w:val="center"/>
            </w:pPr>
            <w:r w:rsidRPr="00C22EF1">
              <w:t>36.6</w:t>
            </w:r>
          </w:p>
        </w:tc>
      </w:tr>
      <w:tr w:rsidR="00493E11" w:rsidRPr="00C22EF1" w14:paraId="2891152C" w14:textId="77777777" w:rsidTr="009F187D">
        <w:trPr>
          <w:jc w:val="center"/>
        </w:trPr>
        <w:tc>
          <w:tcPr>
            <w:tcW w:w="8280" w:type="dxa"/>
            <w:gridSpan w:val="3"/>
            <w:tcBorders>
              <w:left w:val="nil"/>
              <w:bottom w:val="nil"/>
              <w:right w:val="nil"/>
            </w:tcBorders>
          </w:tcPr>
          <w:p w14:paraId="21A0956C" w14:textId="77777777" w:rsidR="00493E11" w:rsidRPr="00C22EF1" w:rsidRDefault="00493E11" w:rsidP="009F187D">
            <w:pPr>
              <w:pStyle w:val="Tabletext"/>
              <w:rPr>
                <w:lang w:val="en-GB" w:eastAsia="zh-CN"/>
              </w:rPr>
            </w:pPr>
            <w:r w:rsidRPr="00C22EF1">
              <w:rPr>
                <w:vertAlign w:val="superscript"/>
                <w:lang w:val="en-GB" w:eastAsia="zh-CN"/>
              </w:rPr>
              <w:t>(1)</w:t>
            </w:r>
            <w:r w:rsidRPr="00C22EF1">
              <w:rPr>
                <w:lang w:val="en-GB" w:eastAsia="zh-CN"/>
              </w:rPr>
              <w:tab/>
            </w:r>
            <w:r w:rsidRPr="00C22EF1">
              <w:rPr>
                <w:rFonts w:hint="eastAsia"/>
                <w:lang w:val="en-GB" w:eastAsia="zh-CN"/>
              </w:rPr>
              <w:t>峰值功率在发射覆盖的天底点。</w:t>
            </w:r>
          </w:p>
        </w:tc>
      </w:tr>
    </w:tbl>
    <w:p w14:paraId="60E5F0A8" w14:textId="77777777" w:rsidR="00493E11" w:rsidRPr="009E49F5" w:rsidRDefault="00493E11" w:rsidP="00493E11">
      <w:pPr>
        <w:pStyle w:val="Heading1"/>
        <w:rPr>
          <w:lang w:eastAsia="zh-CN"/>
        </w:rPr>
      </w:pPr>
      <w:bookmarkStart w:id="2333" w:name="_Toc182921353"/>
      <w:r w:rsidRPr="009E49F5">
        <w:rPr>
          <w:lang w:eastAsia="zh-CN"/>
        </w:rPr>
        <w:t>5</w:t>
      </w:r>
      <w:r w:rsidRPr="009E49F5">
        <w:rPr>
          <w:lang w:eastAsia="zh-CN"/>
        </w:rPr>
        <w:tab/>
        <w:t>SES SBAS</w:t>
      </w:r>
      <w:r w:rsidRPr="00C22EF1">
        <w:rPr>
          <w:rFonts w:hint="eastAsia"/>
          <w:lang w:val="en-GB" w:eastAsia="zh-CN"/>
        </w:rPr>
        <w:t>有效载荷工作频率</w:t>
      </w:r>
      <w:bookmarkEnd w:id="2333"/>
    </w:p>
    <w:p w14:paraId="50130B75" w14:textId="10E08C9B" w:rsidR="00384DA1" w:rsidRPr="001279F1" w:rsidRDefault="00493E11" w:rsidP="00A33610">
      <w:pPr>
        <w:ind w:firstLineChars="200" w:firstLine="480"/>
        <w:rPr>
          <w:lang w:eastAsia="zh-CN"/>
        </w:rPr>
      </w:pPr>
      <w:r w:rsidRPr="009E49F5">
        <w:rPr>
          <w:lang w:eastAsia="zh-CN"/>
        </w:rPr>
        <w:t>SES WAAS</w:t>
      </w:r>
      <w:r w:rsidRPr="00C22EF1">
        <w:rPr>
          <w:lang w:val="en-GB" w:eastAsia="zh-CN"/>
        </w:rPr>
        <w:t>和</w:t>
      </w:r>
      <w:r w:rsidRPr="009E49F5">
        <w:rPr>
          <w:lang w:eastAsia="zh-CN"/>
        </w:rPr>
        <w:t>EGNOS</w:t>
      </w:r>
      <w:r w:rsidRPr="00C22EF1">
        <w:rPr>
          <w:lang w:val="en-GB" w:eastAsia="zh-CN"/>
        </w:rPr>
        <w:t>有效载荷对应的上行和下行中心频率之间的关系如表</w:t>
      </w:r>
      <w:r w:rsidRPr="009E49F5">
        <w:rPr>
          <w:lang w:eastAsia="zh-CN"/>
        </w:rPr>
        <w:t>3</w:t>
      </w:r>
      <w:r w:rsidR="00E9523C" w:rsidRPr="009E49F5">
        <w:rPr>
          <w:rFonts w:hint="eastAsia"/>
          <w:lang w:eastAsia="zh-CN"/>
        </w:rPr>
        <w:t>6</w:t>
      </w:r>
      <w:r w:rsidRPr="00C22EF1">
        <w:rPr>
          <w:lang w:val="en-GB" w:eastAsia="zh-CN"/>
        </w:rPr>
        <w:t>所示。</w:t>
      </w:r>
    </w:p>
    <w:p w14:paraId="035F7D67" w14:textId="623CC309" w:rsidR="00493E11" w:rsidRPr="00C22EF1" w:rsidRDefault="00493E11" w:rsidP="00493E11">
      <w:pPr>
        <w:pStyle w:val="TableNo"/>
        <w:rPr>
          <w:lang w:val="en-GB"/>
        </w:rPr>
      </w:pPr>
      <w:r w:rsidRPr="00C22EF1">
        <w:rPr>
          <w:rFonts w:hint="eastAsia"/>
          <w:lang w:val="en-GB" w:eastAsia="zh-CN"/>
        </w:rPr>
        <w:t>表</w:t>
      </w:r>
      <w:r w:rsidRPr="00C22EF1">
        <w:rPr>
          <w:lang w:val="en-GB"/>
        </w:rPr>
        <w:t>3</w:t>
      </w:r>
      <w:r w:rsidR="00E9523C">
        <w:rPr>
          <w:rFonts w:hint="eastAsia"/>
          <w:lang w:val="en-GB" w:eastAsia="zh-CN"/>
        </w:rPr>
        <w:t>6</w:t>
      </w:r>
    </w:p>
    <w:p w14:paraId="015A9557" w14:textId="77777777" w:rsidR="00493E11" w:rsidRPr="00C22EF1" w:rsidRDefault="00493E11" w:rsidP="00493E11">
      <w:pPr>
        <w:pStyle w:val="Tabletitle"/>
        <w:rPr>
          <w:lang w:val="en-GB"/>
        </w:rPr>
      </w:pPr>
      <w:r w:rsidRPr="00C22EF1">
        <w:rPr>
          <w:rFonts w:hint="eastAsia"/>
          <w:lang w:val="en-GB"/>
        </w:rPr>
        <w:t>L1</w:t>
      </w:r>
      <w:r w:rsidRPr="00C22EF1">
        <w:rPr>
          <w:rFonts w:hint="eastAsia"/>
          <w:lang w:val="en-GB"/>
        </w:rPr>
        <w:t>和</w:t>
      </w:r>
      <w:r w:rsidRPr="00C22EF1">
        <w:rPr>
          <w:rFonts w:hint="eastAsia"/>
          <w:lang w:val="en-GB"/>
        </w:rPr>
        <w:t>L5</w:t>
      </w:r>
      <w:r w:rsidRPr="00C22EF1">
        <w:rPr>
          <w:rFonts w:hint="eastAsia"/>
          <w:lang w:val="en-GB"/>
        </w:rPr>
        <w:t>的</w:t>
      </w:r>
      <w:r w:rsidRPr="00C22EF1">
        <w:rPr>
          <w:rFonts w:hint="eastAsia"/>
          <w:lang w:val="en-GB"/>
        </w:rPr>
        <w:t>WAAS</w:t>
      </w:r>
      <w:r w:rsidRPr="00C22EF1">
        <w:rPr>
          <w:rFonts w:hint="eastAsia"/>
          <w:lang w:val="en-GB"/>
        </w:rPr>
        <w:t>和</w:t>
      </w:r>
      <w:r w:rsidRPr="00C22EF1">
        <w:rPr>
          <w:rFonts w:hint="eastAsia"/>
          <w:lang w:val="en-GB"/>
        </w:rPr>
        <w:t>EGNOS</w:t>
      </w:r>
      <w:proofErr w:type="spellStart"/>
      <w:r w:rsidRPr="00C22EF1">
        <w:rPr>
          <w:rFonts w:hint="eastAsia"/>
          <w:lang w:val="en-GB"/>
        </w:rPr>
        <w:t>中心频率</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1730"/>
        <w:gridCol w:w="1968"/>
        <w:gridCol w:w="1730"/>
        <w:gridCol w:w="1968"/>
      </w:tblGrid>
      <w:tr w:rsidR="00493E11" w:rsidRPr="00C22EF1" w14:paraId="20A33741" w14:textId="77777777" w:rsidTr="009F187D">
        <w:trPr>
          <w:jc w:val="center"/>
        </w:trPr>
        <w:tc>
          <w:tcPr>
            <w:tcW w:w="2243" w:type="dxa"/>
            <w:vAlign w:val="center"/>
          </w:tcPr>
          <w:p w14:paraId="0B1FD192" w14:textId="77777777" w:rsidR="00493E11" w:rsidRPr="00C22EF1" w:rsidRDefault="00493E11" w:rsidP="009F187D">
            <w:pPr>
              <w:pStyle w:val="Tablehead"/>
              <w:keepNext w:val="0"/>
              <w:spacing w:before="60" w:after="60"/>
            </w:pPr>
            <w:proofErr w:type="spellStart"/>
            <w:r w:rsidRPr="00C22EF1">
              <w:t>卫星</w:t>
            </w:r>
            <w:proofErr w:type="spellEnd"/>
          </w:p>
        </w:tc>
        <w:tc>
          <w:tcPr>
            <w:tcW w:w="1730" w:type="dxa"/>
            <w:vAlign w:val="center"/>
          </w:tcPr>
          <w:p w14:paraId="5EB792E6" w14:textId="3C52DFF0" w:rsidR="00493E11" w:rsidRPr="00C22EF1" w:rsidRDefault="00493E11" w:rsidP="009F187D">
            <w:pPr>
              <w:pStyle w:val="Tablehead"/>
              <w:keepNext w:val="0"/>
              <w:spacing w:before="60" w:after="60"/>
              <w:rPr>
                <w:lang w:eastAsia="zh-CN"/>
              </w:rPr>
            </w:pPr>
            <w:r w:rsidRPr="00C22EF1">
              <w:t>L1</w:t>
            </w:r>
            <w:proofErr w:type="spellStart"/>
            <w:r w:rsidRPr="00C22EF1">
              <w:t>上行</w:t>
            </w:r>
            <w:proofErr w:type="spellEnd"/>
            <w:r w:rsidR="00A03C8D">
              <w:rPr>
                <w:lang w:eastAsia="zh-CN"/>
              </w:rPr>
              <w:br/>
            </w:r>
            <w:r w:rsidRPr="00C22EF1">
              <w:rPr>
                <w:rFonts w:hint="eastAsia"/>
                <w:lang w:eastAsia="zh-CN"/>
              </w:rPr>
              <w:t>（</w:t>
            </w:r>
            <w:r w:rsidRPr="00C22EF1">
              <w:t>MHz</w:t>
            </w:r>
            <w:r w:rsidRPr="00C22EF1">
              <w:rPr>
                <w:rFonts w:hint="eastAsia"/>
                <w:lang w:eastAsia="zh-CN"/>
              </w:rPr>
              <w:t>）</w:t>
            </w:r>
          </w:p>
        </w:tc>
        <w:tc>
          <w:tcPr>
            <w:tcW w:w="1968" w:type="dxa"/>
            <w:vAlign w:val="center"/>
          </w:tcPr>
          <w:p w14:paraId="438B641F" w14:textId="77777777" w:rsidR="00493E11" w:rsidRPr="00C22EF1" w:rsidRDefault="00493E11" w:rsidP="009F187D">
            <w:pPr>
              <w:pStyle w:val="Tablehead"/>
              <w:keepNext w:val="0"/>
              <w:spacing w:before="60" w:after="60"/>
            </w:pPr>
            <w:r w:rsidRPr="00C22EF1">
              <w:t>L1</w:t>
            </w:r>
            <w:proofErr w:type="spellStart"/>
            <w:r w:rsidRPr="00C22EF1">
              <w:t>下行</w:t>
            </w:r>
            <w:proofErr w:type="spellEnd"/>
            <w:r>
              <w:br/>
            </w:r>
            <w:r w:rsidRPr="00C22EF1">
              <w:rPr>
                <w:rFonts w:hint="eastAsia"/>
                <w:lang w:eastAsia="zh-CN"/>
              </w:rPr>
              <w:t>（</w:t>
            </w:r>
            <w:r w:rsidRPr="00C22EF1">
              <w:t>MHz</w:t>
            </w:r>
            <w:r w:rsidRPr="00C22EF1">
              <w:rPr>
                <w:rFonts w:hint="eastAsia"/>
                <w:lang w:eastAsia="zh-CN"/>
              </w:rPr>
              <w:t>）</w:t>
            </w:r>
          </w:p>
        </w:tc>
        <w:tc>
          <w:tcPr>
            <w:tcW w:w="1730" w:type="dxa"/>
            <w:vAlign w:val="center"/>
          </w:tcPr>
          <w:p w14:paraId="558CE442" w14:textId="5265D107" w:rsidR="00493E11" w:rsidRPr="00C22EF1" w:rsidRDefault="00493E11" w:rsidP="009F187D">
            <w:pPr>
              <w:pStyle w:val="Tablehead"/>
              <w:keepNext w:val="0"/>
              <w:spacing w:before="60" w:after="60"/>
            </w:pPr>
            <w:r w:rsidRPr="00C22EF1">
              <w:t>L5</w:t>
            </w:r>
            <w:proofErr w:type="spellStart"/>
            <w:r w:rsidRPr="00C22EF1">
              <w:t>上行</w:t>
            </w:r>
            <w:proofErr w:type="spellEnd"/>
            <w:r w:rsidR="00A03C8D">
              <w:rPr>
                <w:lang w:eastAsia="zh-CN"/>
              </w:rPr>
              <w:br/>
            </w:r>
            <w:r w:rsidRPr="00C22EF1">
              <w:rPr>
                <w:rFonts w:hint="eastAsia"/>
                <w:lang w:eastAsia="zh-CN"/>
              </w:rPr>
              <w:t>（</w:t>
            </w:r>
            <w:r w:rsidRPr="00C22EF1">
              <w:t>MHz</w:t>
            </w:r>
            <w:r w:rsidRPr="00C22EF1">
              <w:rPr>
                <w:rFonts w:hint="eastAsia"/>
                <w:lang w:eastAsia="zh-CN"/>
              </w:rPr>
              <w:t>）</w:t>
            </w:r>
          </w:p>
        </w:tc>
        <w:tc>
          <w:tcPr>
            <w:tcW w:w="1968" w:type="dxa"/>
            <w:vAlign w:val="center"/>
          </w:tcPr>
          <w:p w14:paraId="191DA081" w14:textId="77777777" w:rsidR="00493E11" w:rsidRPr="00C22EF1" w:rsidRDefault="00493E11" w:rsidP="009F187D">
            <w:pPr>
              <w:pStyle w:val="Tablehead"/>
              <w:keepNext w:val="0"/>
              <w:spacing w:before="60" w:after="60"/>
            </w:pPr>
            <w:r w:rsidRPr="00C22EF1">
              <w:t>L5</w:t>
            </w:r>
            <w:proofErr w:type="spellStart"/>
            <w:r w:rsidRPr="00C22EF1">
              <w:t>下行</w:t>
            </w:r>
            <w:proofErr w:type="spellEnd"/>
            <w:r>
              <w:br/>
            </w:r>
            <w:r w:rsidRPr="00C22EF1">
              <w:rPr>
                <w:rFonts w:hint="eastAsia"/>
                <w:lang w:eastAsia="zh-CN"/>
              </w:rPr>
              <w:t>（</w:t>
            </w:r>
            <w:r w:rsidRPr="00C22EF1">
              <w:t>MHz</w:t>
            </w:r>
            <w:r w:rsidRPr="00C22EF1">
              <w:rPr>
                <w:rFonts w:hint="eastAsia"/>
                <w:lang w:eastAsia="zh-CN"/>
              </w:rPr>
              <w:t>）</w:t>
            </w:r>
          </w:p>
        </w:tc>
      </w:tr>
      <w:tr w:rsidR="00493E11" w:rsidRPr="00C22EF1" w14:paraId="51237185" w14:textId="77777777" w:rsidTr="009F187D">
        <w:trPr>
          <w:jc w:val="center"/>
        </w:trPr>
        <w:tc>
          <w:tcPr>
            <w:tcW w:w="2243" w:type="dxa"/>
          </w:tcPr>
          <w:p w14:paraId="308B698B" w14:textId="77777777" w:rsidR="00493E11" w:rsidRPr="00C22EF1" w:rsidRDefault="00493E11" w:rsidP="009F187D">
            <w:pPr>
              <w:pStyle w:val="Tabletext"/>
            </w:pPr>
            <w:r w:rsidRPr="00C22EF1">
              <w:t>SES-15 (WAAS)</w:t>
            </w:r>
          </w:p>
        </w:tc>
        <w:tc>
          <w:tcPr>
            <w:tcW w:w="1730" w:type="dxa"/>
          </w:tcPr>
          <w:p w14:paraId="6F5CC46C" w14:textId="77777777" w:rsidR="00493E11" w:rsidRPr="00C22EF1" w:rsidRDefault="00493E11" w:rsidP="009F187D">
            <w:pPr>
              <w:pStyle w:val="Tabletext"/>
              <w:jc w:val="center"/>
            </w:pPr>
            <w:r w:rsidRPr="00C22EF1">
              <w:t>6 639.27</w:t>
            </w:r>
          </w:p>
        </w:tc>
        <w:tc>
          <w:tcPr>
            <w:tcW w:w="1968" w:type="dxa"/>
          </w:tcPr>
          <w:p w14:paraId="54E855A6" w14:textId="77777777" w:rsidR="00493E11" w:rsidRPr="00C22EF1" w:rsidRDefault="00493E11" w:rsidP="009F187D">
            <w:pPr>
              <w:pStyle w:val="Tabletext"/>
              <w:jc w:val="center"/>
            </w:pPr>
            <w:r w:rsidRPr="00C22EF1">
              <w:t>1 575.42</w:t>
            </w:r>
          </w:p>
        </w:tc>
        <w:tc>
          <w:tcPr>
            <w:tcW w:w="1730" w:type="dxa"/>
          </w:tcPr>
          <w:p w14:paraId="702AA93A" w14:textId="77777777" w:rsidR="00493E11" w:rsidRPr="00C22EF1" w:rsidRDefault="00493E11" w:rsidP="009F187D">
            <w:pPr>
              <w:pStyle w:val="Tabletext"/>
              <w:jc w:val="center"/>
            </w:pPr>
            <w:r w:rsidRPr="00C22EF1">
              <w:t>6 690.42</w:t>
            </w:r>
          </w:p>
        </w:tc>
        <w:tc>
          <w:tcPr>
            <w:tcW w:w="1968" w:type="dxa"/>
          </w:tcPr>
          <w:p w14:paraId="2FAB13CD" w14:textId="77777777" w:rsidR="00493E11" w:rsidRPr="00C22EF1" w:rsidRDefault="00493E11" w:rsidP="009F187D">
            <w:pPr>
              <w:pStyle w:val="Tabletext"/>
              <w:jc w:val="center"/>
            </w:pPr>
            <w:r w:rsidRPr="00C22EF1">
              <w:t>1 176.45</w:t>
            </w:r>
          </w:p>
        </w:tc>
      </w:tr>
      <w:tr w:rsidR="00493E11" w:rsidRPr="00C22EF1" w14:paraId="32B60D1B" w14:textId="77777777" w:rsidTr="009F187D">
        <w:trPr>
          <w:jc w:val="center"/>
        </w:trPr>
        <w:tc>
          <w:tcPr>
            <w:tcW w:w="2243" w:type="dxa"/>
          </w:tcPr>
          <w:p w14:paraId="57C6D12F" w14:textId="77777777" w:rsidR="00493E11" w:rsidRPr="00C22EF1" w:rsidRDefault="00493E11" w:rsidP="009F187D">
            <w:pPr>
              <w:pStyle w:val="Tabletext"/>
            </w:pPr>
            <w:r w:rsidRPr="00C22EF1">
              <w:t>SES-5 (EGNOS)</w:t>
            </w:r>
          </w:p>
        </w:tc>
        <w:tc>
          <w:tcPr>
            <w:tcW w:w="1730" w:type="dxa"/>
          </w:tcPr>
          <w:p w14:paraId="0153D810" w14:textId="77777777" w:rsidR="00493E11" w:rsidRPr="00C22EF1" w:rsidRDefault="00493E11" w:rsidP="009F187D">
            <w:pPr>
              <w:pStyle w:val="Tabletext"/>
              <w:jc w:val="center"/>
            </w:pPr>
            <w:r w:rsidRPr="00C22EF1">
              <w:t>5 850.42</w:t>
            </w:r>
          </w:p>
        </w:tc>
        <w:tc>
          <w:tcPr>
            <w:tcW w:w="1968" w:type="dxa"/>
          </w:tcPr>
          <w:p w14:paraId="08948514" w14:textId="77777777" w:rsidR="00493E11" w:rsidRPr="00C22EF1" w:rsidRDefault="00493E11" w:rsidP="009F187D">
            <w:pPr>
              <w:pStyle w:val="Tabletext"/>
              <w:jc w:val="center"/>
            </w:pPr>
            <w:r w:rsidRPr="00C22EF1">
              <w:t>1 575.42</w:t>
            </w:r>
          </w:p>
        </w:tc>
        <w:tc>
          <w:tcPr>
            <w:tcW w:w="1730" w:type="dxa"/>
          </w:tcPr>
          <w:p w14:paraId="44C20AA3" w14:textId="77777777" w:rsidR="00493E11" w:rsidRPr="00C22EF1" w:rsidRDefault="00493E11" w:rsidP="009F187D">
            <w:pPr>
              <w:pStyle w:val="Tabletext"/>
              <w:jc w:val="center"/>
            </w:pPr>
            <w:r w:rsidRPr="00C22EF1">
              <w:t>5 804.295</w:t>
            </w:r>
          </w:p>
        </w:tc>
        <w:tc>
          <w:tcPr>
            <w:tcW w:w="1968" w:type="dxa"/>
          </w:tcPr>
          <w:p w14:paraId="631EE14C" w14:textId="77777777" w:rsidR="00493E11" w:rsidRPr="00C22EF1" w:rsidRDefault="00493E11" w:rsidP="009F187D">
            <w:pPr>
              <w:pStyle w:val="Tabletext"/>
              <w:jc w:val="center"/>
            </w:pPr>
            <w:r w:rsidRPr="00C22EF1">
              <w:t>1 191.795</w:t>
            </w:r>
          </w:p>
        </w:tc>
      </w:tr>
      <w:tr w:rsidR="00493E11" w:rsidRPr="00C22EF1" w14:paraId="7403D3EF" w14:textId="77777777" w:rsidTr="009F187D">
        <w:trPr>
          <w:jc w:val="center"/>
        </w:trPr>
        <w:tc>
          <w:tcPr>
            <w:tcW w:w="2243" w:type="dxa"/>
          </w:tcPr>
          <w:p w14:paraId="0D219F40" w14:textId="77777777" w:rsidR="00493E11" w:rsidRPr="00C22EF1" w:rsidRDefault="00493E11" w:rsidP="009F187D">
            <w:pPr>
              <w:pStyle w:val="Tabletext"/>
            </w:pPr>
            <w:r w:rsidRPr="00C22EF1">
              <w:t>ASTRA-5B (EGNOS)</w:t>
            </w:r>
          </w:p>
        </w:tc>
        <w:tc>
          <w:tcPr>
            <w:tcW w:w="1730" w:type="dxa"/>
          </w:tcPr>
          <w:p w14:paraId="5DE716F1" w14:textId="77777777" w:rsidR="00493E11" w:rsidRPr="00C22EF1" w:rsidRDefault="00493E11" w:rsidP="009F187D">
            <w:pPr>
              <w:pStyle w:val="Tabletext"/>
              <w:jc w:val="center"/>
            </w:pPr>
            <w:r w:rsidRPr="00C22EF1">
              <w:t>5 835.42</w:t>
            </w:r>
          </w:p>
        </w:tc>
        <w:tc>
          <w:tcPr>
            <w:tcW w:w="1968" w:type="dxa"/>
          </w:tcPr>
          <w:p w14:paraId="0567FA57" w14:textId="77777777" w:rsidR="00493E11" w:rsidRPr="00C22EF1" w:rsidRDefault="00493E11" w:rsidP="009F187D">
            <w:pPr>
              <w:pStyle w:val="Tabletext"/>
              <w:jc w:val="center"/>
            </w:pPr>
            <w:r w:rsidRPr="00C22EF1">
              <w:t>1 575.42</w:t>
            </w:r>
          </w:p>
        </w:tc>
        <w:tc>
          <w:tcPr>
            <w:tcW w:w="1730" w:type="dxa"/>
          </w:tcPr>
          <w:p w14:paraId="00FB8678" w14:textId="77777777" w:rsidR="00493E11" w:rsidRPr="00C22EF1" w:rsidRDefault="00493E11" w:rsidP="009F187D">
            <w:pPr>
              <w:pStyle w:val="Tabletext"/>
              <w:jc w:val="center"/>
            </w:pPr>
            <w:r w:rsidRPr="00C22EF1">
              <w:t>5 751.795</w:t>
            </w:r>
          </w:p>
        </w:tc>
        <w:tc>
          <w:tcPr>
            <w:tcW w:w="1968" w:type="dxa"/>
          </w:tcPr>
          <w:p w14:paraId="4C62592C" w14:textId="77777777" w:rsidR="00493E11" w:rsidRPr="00C22EF1" w:rsidRDefault="00493E11" w:rsidP="009F187D">
            <w:pPr>
              <w:pStyle w:val="Tabletext"/>
              <w:jc w:val="center"/>
            </w:pPr>
            <w:r w:rsidRPr="00C22EF1">
              <w:t>1 191.795</w:t>
            </w:r>
          </w:p>
        </w:tc>
      </w:tr>
    </w:tbl>
    <w:p w14:paraId="4E89A5BE" w14:textId="77777777" w:rsidR="00A03C8D" w:rsidRDefault="00A03C8D" w:rsidP="00493E11">
      <w:pPr>
        <w:ind w:firstLineChars="200" w:firstLine="480"/>
        <w:rPr>
          <w:lang w:val="en-GB" w:eastAsia="zh-CN"/>
        </w:rPr>
      </w:pPr>
    </w:p>
    <w:p w14:paraId="51E67328" w14:textId="2710E764" w:rsidR="00493E11" w:rsidRPr="00C22EF1" w:rsidRDefault="00493E11" w:rsidP="00493E11">
      <w:pPr>
        <w:ind w:firstLineChars="200" w:firstLine="480"/>
        <w:rPr>
          <w:lang w:val="en-GB" w:eastAsia="zh-CN"/>
        </w:rPr>
      </w:pPr>
      <w:r w:rsidRPr="00C22EF1">
        <w:rPr>
          <w:rFonts w:hint="eastAsia"/>
          <w:lang w:val="en-GB" w:eastAsia="zh-CN"/>
        </w:rPr>
        <w:t>由于它们使用与</w:t>
      </w:r>
      <w:r w:rsidRPr="00C22EF1">
        <w:rPr>
          <w:rFonts w:hint="eastAsia"/>
          <w:lang w:val="en-GB" w:eastAsia="zh-CN"/>
        </w:rPr>
        <w:t>GPS</w:t>
      </w:r>
      <w:r w:rsidRPr="00C22EF1">
        <w:rPr>
          <w:rFonts w:hint="eastAsia"/>
          <w:lang w:val="en-GB" w:eastAsia="zh-CN"/>
        </w:rPr>
        <w:t>相同的频率，因此通过使用独特的</w:t>
      </w:r>
      <w:r w:rsidRPr="00C22EF1">
        <w:rPr>
          <w:rFonts w:hint="eastAsia"/>
          <w:lang w:val="en-GB" w:eastAsia="zh-CN"/>
        </w:rPr>
        <w:t>PRN</w:t>
      </w:r>
      <w:r w:rsidRPr="00C22EF1">
        <w:rPr>
          <w:rFonts w:hint="eastAsia"/>
          <w:lang w:val="en-GB" w:eastAsia="zh-CN"/>
        </w:rPr>
        <w:t>码，</w:t>
      </w:r>
      <w:r w:rsidRPr="00C22EF1">
        <w:rPr>
          <w:rFonts w:hint="eastAsia"/>
          <w:lang w:val="en-GB" w:eastAsia="zh-CN"/>
        </w:rPr>
        <w:t>SES WAAS</w:t>
      </w:r>
      <w:r w:rsidRPr="00C22EF1">
        <w:rPr>
          <w:rFonts w:hint="eastAsia"/>
          <w:lang w:val="en-GB" w:eastAsia="zh-CN"/>
        </w:rPr>
        <w:t>和</w:t>
      </w:r>
      <w:r w:rsidRPr="00C22EF1">
        <w:rPr>
          <w:rFonts w:hint="eastAsia"/>
          <w:lang w:val="en-GB" w:eastAsia="zh-CN"/>
        </w:rPr>
        <w:t>EGNOS</w:t>
      </w:r>
      <w:r w:rsidRPr="00C22EF1">
        <w:rPr>
          <w:rFonts w:hint="eastAsia"/>
          <w:lang w:val="en-GB" w:eastAsia="zh-CN"/>
        </w:rPr>
        <w:t>有效载荷信号与常规</w:t>
      </w:r>
      <w:r w:rsidRPr="00C22EF1">
        <w:rPr>
          <w:rFonts w:hint="eastAsia"/>
          <w:lang w:val="en-GB" w:eastAsia="zh-CN"/>
        </w:rPr>
        <w:t>GPS 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信号有所区别。</w:t>
      </w:r>
      <w:r w:rsidRPr="00C22EF1">
        <w:rPr>
          <w:lang w:eastAsia="zh-CN"/>
        </w:rPr>
        <w:t>这与</w:t>
      </w:r>
      <w:r w:rsidRPr="00C22EF1">
        <w:rPr>
          <w:lang w:eastAsia="zh-CN"/>
        </w:rPr>
        <w:t>GPS</w:t>
      </w:r>
      <w:r w:rsidRPr="00C22EF1">
        <w:rPr>
          <w:lang w:eastAsia="zh-CN"/>
        </w:rPr>
        <w:t>系统及其每一个卫星采用的</w:t>
      </w:r>
      <w:r w:rsidRPr="00C22EF1">
        <w:rPr>
          <w:lang w:eastAsia="zh-CN"/>
        </w:rPr>
        <w:t>PRN</w:t>
      </w:r>
      <w:r w:rsidRPr="00C22EF1">
        <w:rPr>
          <w:lang w:eastAsia="zh-CN"/>
        </w:rPr>
        <w:t>类似。</w:t>
      </w:r>
      <w:r w:rsidRPr="00C22EF1">
        <w:rPr>
          <w:rFonts w:hint="eastAsia"/>
          <w:lang w:eastAsia="zh-CN"/>
        </w:rPr>
        <w:t>需</w:t>
      </w:r>
      <w:r w:rsidRPr="00C22EF1">
        <w:rPr>
          <w:rFonts w:hint="eastAsia"/>
          <w:lang w:val="en-GB" w:eastAsia="zh-CN"/>
        </w:rPr>
        <w:t>与</w:t>
      </w:r>
      <w:r w:rsidRPr="00C22EF1">
        <w:rPr>
          <w:rFonts w:hint="eastAsia"/>
          <w:lang w:val="en-GB" w:eastAsia="zh-CN"/>
        </w:rPr>
        <w:t>GPS</w:t>
      </w:r>
      <w:r w:rsidRPr="00C22EF1">
        <w:rPr>
          <w:rFonts w:hint="eastAsia"/>
          <w:lang w:val="en-GB" w:eastAsia="zh-CN"/>
        </w:rPr>
        <w:t>系统的操作员协调</w:t>
      </w:r>
      <w:r w:rsidRPr="00C22EF1">
        <w:rPr>
          <w:rFonts w:hint="eastAsia"/>
          <w:lang w:val="en-GB" w:eastAsia="zh-CN"/>
        </w:rPr>
        <w:t>PRN</w:t>
      </w:r>
      <w:r w:rsidRPr="00C22EF1">
        <w:rPr>
          <w:rFonts w:hint="eastAsia"/>
          <w:lang w:val="en-GB" w:eastAsia="zh-CN"/>
        </w:rPr>
        <w:t>码，</w:t>
      </w:r>
      <w:r w:rsidRPr="00C22EF1">
        <w:rPr>
          <w:lang w:eastAsia="zh-CN"/>
        </w:rPr>
        <w:t>以确保与</w:t>
      </w:r>
      <w:r w:rsidRPr="00C22EF1">
        <w:rPr>
          <w:lang w:eastAsia="zh-CN"/>
        </w:rPr>
        <w:t>GPS</w:t>
      </w:r>
      <w:r w:rsidRPr="00C22EF1">
        <w:rPr>
          <w:lang w:eastAsia="zh-CN"/>
        </w:rPr>
        <w:t>以及其他类似</w:t>
      </w:r>
      <w:r w:rsidRPr="00C22EF1">
        <w:rPr>
          <w:lang w:eastAsia="zh-CN"/>
        </w:rPr>
        <w:t>GPS</w:t>
      </w:r>
      <w:r w:rsidRPr="00C22EF1">
        <w:rPr>
          <w:lang w:eastAsia="zh-CN"/>
        </w:rPr>
        <w:t>信号广播的兼容性。</w:t>
      </w:r>
    </w:p>
    <w:p w14:paraId="10DC9EC6" w14:textId="77777777" w:rsidR="00493E11" w:rsidRPr="00C22EF1" w:rsidRDefault="00493E11" w:rsidP="00493E11">
      <w:pPr>
        <w:pStyle w:val="Heading1"/>
        <w:rPr>
          <w:lang w:val="en-GB" w:eastAsia="zh-CN"/>
        </w:rPr>
      </w:pPr>
      <w:bookmarkStart w:id="2334" w:name="_Toc495944655"/>
      <w:bookmarkStart w:id="2335" w:name="_Toc495944814"/>
      <w:bookmarkStart w:id="2336" w:name="_Toc495944496"/>
      <w:bookmarkStart w:id="2337" w:name="_Toc495944178"/>
      <w:bookmarkStart w:id="2338" w:name="_Toc495943860"/>
      <w:bookmarkStart w:id="2339" w:name="_Toc495944019"/>
      <w:bookmarkStart w:id="2340" w:name="_Toc495944337"/>
      <w:bookmarkStart w:id="2341" w:name="_Toc495943701"/>
      <w:bookmarkStart w:id="2342" w:name="_Toc494718388"/>
      <w:bookmarkStart w:id="2343" w:name="_Toc182921354"/>
      <w:r w:rsidRPr="00C22EF1">
        <w:rPr>
          <w:lang w:val="en-GB" w:eastAsia="zh-CN"/>
        </w:rPr>
        <w:lastRenderedPageBreak/>
        <w:t>6</w:t>
      </w:r>
      <w:r w:rsidRPr="00C22EF1">
        <w:rPr>
          <w:lang w:val="en-GB" w:eastAsia="zh-CN"/>
        </w:rPr>
        <w:tab/>
      </w:r>
      <w:bookmarkEnd w:id="2334"/>
      <w:bookmarkEnd w:id="2335"/>
      <w:bookmarkEnd w:id="2336"/>
      <w:bookmarkEnd w:id="2337"/>
      <w:bookmarkEnd w:id="2338"/>
      <w:bookmarkEnd w:id="2339"/>
      <w:bookmarkEnd w:id="2340"/>
      <w:bookmarkEnd w:id="2341"/>
      <w:bookmarkEnd w:id="2342"/>
      <w:r w:rsidRPr="00C22EF1">
        <w:rPr>
          <w:rFonts w:hint="eastAsia"/>
          <w:lang w:val="en-GB" w:eastAsia="zh-CN"/>
        </w:rPr>
        <w:t>命令和遥测频谱</w:t>
      </w:r>
      <w:bookmarkEnd w:id="2343"/>
    </w:p>
    <w:p w14:paraId="7AC3D237" w14:textId="77777777" w:rsidR="00493E11" w:rsidRPr="00C22EF1" w:rsidRDefault="00493E11" w:rsidP="00493E11">
      <w:pPr>
        <w:keepNext/>
        <w:keepLines/>
        <w:ind w:firstLineChars="200" w:firstLine="480"/>
        <w:rPr>
          <w:lang w:val="en-GB" w:eastAsia="zh-CN"/>
        </w:rPr>
      </w:pPr>
      <w:r w:rsidRPr="00C22EF1">
        <w:rPr>
          <w:rFonts w:hint="eastAsia"/>
          <w:lang w:val="en-GB" w:eastAsia="zh-CN"/>
        </w:rPr>
        <w:t>位于</w:t>
      </w:r>
      <w:r w:rsidRPr="00C22EF1">
        <w:rPr>
          <w:lang w:val="en-GB" w:eastAsia="zh-CN"/>
        </w:rPr>
        <w:t>129°W</w:t>
      </w:r>
      <w:r w:rsidRPr="00C22EF1">
        <w:rPr>
          <w:rFonts w:hint="eastAsia"/>
          <w:lang w:val="en-GB" w:eastAsia="zh-CN"/>
        </w:rPr>
        <w:t>的</w:t>
      </w:r>
      <w:r w:rsidRPr="00C22EF1">
        <w:rPr>
          <w:lang w:val="en-GB" w:eastAsia="zh-CN"/>
        </w:rPr>
        <w:t>SES-15 WAAS</w:t>
      </w:r>
      <w:r w:rsidRPr="00C22EF1">
        <w:rPr>
          <w:rFonts w:hint="eastAsia"/>
          <w:lang w:val="en-GB" w:eastAsia="zh-CN"/>
        </w:rPr>
        <w:t>有效载荷和位于</w:t>
      </w:r>
      <w:r w:rsidRPr="00C22EF1">
        <w:rPr>
          <w:lang w:val="en-GB" w:eastAsia="zh-CN"/>
        </w:rPr>
        <w:t>5°E</w:t>
      </w:r>
      <w:r w:rsidRPr="00C22EF1">
        <w:rPr>
          <w:rFonts w:hint="eastAsia"/>
          <w:lang w:val="en-GB" w:eastAsia="zh-CN"/>
        </w:rPr>
        <w:t>及</w:t>
      </w:r>
      <w:r w:rsidRPr="00C22EF1">
        <w:rPr>
          <w:lang w:val="en-GB" w:eastAsia="zh-CN"/>
        </w:rPr>
        <w:t>31.5°E</w:t>
      </w:r>
      <w:r w:rsidRPr="00C22EF1">
        <w:rPr>
          <w:rFonts w:hint="eastAsia"/>
          <w:lang w:val="en-GB" w:eastAsia="zh-CN"/>
        </w:rPr>
        <w:t>的</w:t>
      </w:r>
      <w:r w:rsidRPr="00C22EF1">
        <w:rPr>
          <w:rFonts w:hint="eastAsia"/>
          <w:lang w:val="en-GB" w:eastAsia="zh-CN"/>
        </w:rPr>
        <w:t>SES-5</w:t>
      </w:r>
      <w:r w:rsidRPr="00C22EF1">
        <w:rPr>
          <w:rFonts w:hint="eastAsia"/>
          <w:lang w:val="en-GB" w:eastAsia="zh-CN"/>
        </w:rPr>
        <w:t>和</w:t>
      </w:r>
      <w:r w:rsidRPr="00C22EF1">
        <w:rPr>
          <w:rFonts w:hint="eastAsia"/>
          <w:lang w:val="en-GB" w:eastAsia="zh-CN"/>
        </w:rPr>
        <w:t>ASTRA-5B EGNOS</w:t>
      </w:r>
      <w:r w:rsidRPr="00C22EF1">
        <w:rPr>
          <w:rFonts w:hint="eastAsia"/>
          <w:lang w:val="en-GB" w:eastAsia="zh-CN"/>
        </w:rPr>
        <w:t>有效载荷均为</w:t>
      </w:r>
      <w:r w:rsidRPr="00C22EF1">
        <w:rPr>
          <w:rFonts w:hint="eastAsia"/>
          <w:lang w:val="en-GB" w:eastAsia="zh-CN"/>
        </w:rPr>
        <w:t>SES</w:t>
      </w:r>
      <w:r w:rsidRPr="00C22EF1">
        <w:rPr>
          <w:rFonts w:hint="eastAsia"/>
          <w:lang w:val="en-GB" w:eastAsia="zh-CN"/>
        </w:rPr>
        <w:t>卫星上的导航有效载荷，其命令和遥测功能与航天器的</w:t>
      </w:r>
      <w:r w:rsidRPr="00C22EF1">
        <w:rPr>
          <w:lang w:val="en-GB" w:eastAsia="zh-CN"/>
        </w:rPr>
        <w:t>TT&amp;C</w:t>
      </w:r>
      <w:r w:rsidRPr="00C22EF1">
        <w:rPr>
          <w:rFonts w:hint="eastAsia"/>
          <w:lang w:val="en-GB" w:eastAsia="zh-CN"/>
        </w:rPr>
        <w:t>系统集成。</w:t>
      </w:r>
    </w:p>
    <w:p w14:paraId="45648257" w14:textId="77777777" w:rsidR="00493E11" w:rsidRPr="00C22EF1" w:rsidRDefault="00493E11" w:rsidP="00493E11">
      <w:pPr>
        <w:keepNext/>
        <w:keepLines/>
        <w:ind w:firstLineChars="200" w:firstLine="480"/>
        <w:rPr>
          <w:lang w:val="en-GB" w:eastAsia="zh-CN"/>
        </w:rPr>
      </w:pPr>
      <w:bookmarkStart w:id="2344" w:name="_Toc495944179"/>
      <w:bookmarkStart w:id="2345" w:name="_Toc494718389"/>
      <w:bookmarkStart w:id="2346" w:name="_Toc495943861"/>
      <w:bookmarkStart w:id="2347" w:name="_Toc495944497"/>
      <w:bookmarkStart w:id="2348" w:name="_Toc495944815"/>
      <w:bookmarkStart w:id="2349" w:name="_Toc495944338"/>
      <w:bookmarkStart w:id="2350" w:name="_Toc495944656"/>
      <w:bookmarkStart w:id="2351" w:name="_Toc495944020"/>
      <w:bookmarkStart w:id="2352" w:name="_Toc495943702"/>
      <w:r w:rsidRPr="00C22EF1">
        <w:rPr>
          <w:rFonts w:hint="eastAsia"/>
          <w:lang w:val="en-GB" w:eastAsia="zh-CN"/>
        </w:rPr>
        <w:t>然而，</w:t>
      </w:r>
      <w:r w:rsidRPr="00C22EF1">
        <w:rPr>
          <w:lang w:val="en-GB" w:eastAsia="zh-CN"/>
        </w:rPr>
        <w:t>SES-15 WAAS</w:t>
      </w:r>
      <w:r w:rsidRPr="00C22EF1">
        <w:rPr>
          <w:rFonts w:hint="eastAsia"/>
          <w:lang w:val="en-GB" w:eastAsia="zh-CN"/>
        </w:rPr>
        <w:t>有效载荷在</w:t>
      </w:r>
      <w:r w:rsidRPr="00C22EF1">
        <w:rPr>
          <w:lang w:val="en-GB" w:eastAsia="zh-CN"/>
        </w:rPr>
        <w:t>3 700.2 MHz</w:t>
      </w:r>
      <w:r w:rsidRPr="00C22EF1">
        <w:rPr>
          <w:rFonts w:hint="eastAsia"/>
          <w:lang w:val="en-GB" w:eastAsia="zh-CN"/>
        </w:rPr>
        <w:t>的垂直极化跟踪信标上工作。</w:t>
      </w:r>
    </w:p>
    <w:p w14:paraId="3BE90EE9" w14:textId="77777777" w:rsidR="00493E11" w:rsidRPr="00C22EF1" w:rsidRDefault="00493E11" w:rsidP="00493E11">
      <w:pPr>
        <w:pStyle w:val="Heading1"/>
        <w:rPr>
          <w:lang w:val="en-GB" w:eastAsia="zh-CN"/>
        </w:rPr>
      </w:pPr>
      <w:bookmarkStart w:id="2353" w:name="_Toc182921355"/>
      <w:r w:rsidRPr="00C22EF1">
        <w:rPr>
          <w:lang w:val="en-GB" w:eastAsia="zh-CN"/>
        </w:rPr>
        <w:t>7</w:t>
      </w:r>
      <w:r w:rsidRPr="00C22EF1">
        <w:rPr>
          <w:lang w:val="en-GB" w:eastAsia="zh-CN"/>
        </w:rPr>
        <w:tab/>
      </w:r>
      <w:bookmarkEnd w:id="2344"/>
      <w:bookmarkEnd w:id="2345"/>
      <w:bookmarkEnd w:id="2346"/>
      <w:bookmarkEnd w:id="2347"/>
      <w:bookmarkEnd w:id="2348"/>
      <w:bookmarkEnd w:id="2349"/>
      <w:bookmarkEnd w:id="2350"/>
      <w:bookmarkEnd w:id="2351"/>
      <w:bookmarkEnd w:id="2352"/>
      <w:r w:rsidRPr="00C22EF1">
        <w:rPr>
          <w:lang w:eastAsia="zh-CN"/>
        </w:rPr>
        <w:t>发射参数</w:t>
      </w:r>
      <w:bookmarkEnd w:id="2353"/>
    </w:p>
    <w:p w14:paraId="76EDC92C" w14:textId="3A7B15B9" w:rsidR="00493E11" w:rsidRPr="00C22EF1" w:rsidRDefault="00493E11" w:rsidP="00493E11">
      <w:pPr>
        <w:ind w:firstLineChars="200" w:firstLine="480"/>
        <w:rPr>
          <w:lang w:val="en-GB" w:eastAsia="zh-CN"/>
        </w:rPr>
      </w:pPr>
      <w:r w:rsidRPr="00C22EF1">
        <w:rPr>
          <w:rFonts w:hint="eastAsia"/>
          <w:lang w:val="en-GB" w:eastAsia="zh-CN"/>
        </w:rPr>
        <w:t>位于</w:t>
      </w:r>
      <w:r w:rsidRPr="00C22EF1">
        <w:rPr>
          <w:lang w:val="en-GB" w:eastAsia="zh-CN"/>
        </w:rPr>
        <w:t>129°W</w:t>
      </w:r>
      <w:r w:rsidRPr="00C22EF1">
        <w:rPr>
          <w:rFonts w:hint="eastAsia"/>
          <w:lang w:val="en-GB" w:eastAsia="zh-CN"/>
        </w:rPr>
        <w:t>处的</w:t>
      </w:r>
      <w:r w:rsidRPr="00C22EF1">
        <w:rPr>
          <w:lang w:val="en-GB" w:eastAsia="zh-CN"/>
        </w:rPr>
        <w:t>SES-15 WAAS</w:t>
      </w:r>
      <w:r w:rsidRPr="00C22EF1">
        <w:rPr>
          <w:rFonts w:hint="eastAsia"/>
          <w:lang w:val="en-GB" w:eastAsia="zh-CN"/>
        </w:rPr>
        <w:t>有效载荷和位于</w:t>
      </w:r>
      <w:r w:rsidRPr="00C22EF1">
        <w:rPr>
          <w:lang w:val="en-GB" w:eastAsia="zh-CN"/>
        </w:rPr>
        <w:t>5°E</w:t>
      </w:r>
      <w:r w:rsidRPr="00C22EF1">
        <w:rPr>
          <w:rFonts w:hint="eastAsia"/>
          <w:lang w:val="en-GB" w:eastAsia="zh-CN"/>
        </w:rPr>
        <w:t>及</w:t>
      </w:r>
      <w:r w:rsidRPr="00C22EF1">
        <w:rPr>
          <w:rFonts w:hint="eastAsia"/>
          <w:lang w:val="en-GB" w:eastAsia="zh-CN"/>
        </w:rPr>
        <w:t>3</w:t>
      </w:r>
      <w:r w:rsidRPr="00C22EF1">
        <w:rPr>
          <w:lang w:val="en-GB" w:eastAsia="zh-CN"/>
        </w:rPr>
        <w:t>1.5 E</w:t>
      </w:r>
      <w:r w:rsidRPr="00C22EF1">
        <w:rPr>
          <w:rFonts w:hint="eastAsia"/>
          <w:lang w:val="en-GB" w:eastAsia="zh-CN"/>
        </w:rPr>
        <w:t>处的</w:t>
      </w:r>
      <w:r w:rsidRPr="00C22EF1">
        <w:rPr>
          <w:lang w:val="en-GB" w:eastAsia="zh-CN"/>
        </w:rPr>
        <w:t>SES-5</w:t>
      </w:r>
      <w:r w:rsidRPr="00C22EF1">
        <w:rPr>
          <w:rFonts w:hint="eastAsia"/>
          <w:lang w:val="en-GB" w:eastAsia="zh-CN"/>
        </w:rPr>
        <w:t>及</w:t>
      </w:r>
      <w:r w:rsidRPr="00C22EF1">
        <w:rPr>
          <w:lang w:val="en-GB" w:eastAsia="zh-CN"/>
        </w:rPr>
        <w:t>ASTRA-5B EGNOS</w:t>
      </w:r>
      <w:r w:rsidRPr="00C22EF1">
        <w:rPr>
          <w:rFonts w:hint="eastAsia"/>
          <w:lang w:val="en-GB" w:eastAsia="zh-CN"/>
        </w:rPr>
        <w:t>有效载荷分别在两个频段发射空对地</w:t>
      </w:r>
      <w:r w:rsidRPr="00C22EF1">
        <w:rPr>
          <w:rFonts w:hint="eastAsia"/>
          <w:lang w:val="en-GB" w:eastAsia="zh-CN"/>
        </w:rPr>
        <w:t>RNSS</w:t>
      </w:r>
      <w:r w:rsidRPr="00C22EF1">
        <w:rPr>
          <w:rFonts w:hint="eastAsia"/>
          <w:lang w:val="en-GB" w:eastAsia="zh-CN"/>
        </w:rPr>
        <w:t>导航信号，如下表</w:t>
      </w:r>
      <w:r w:rsidRPr="00C22EF1">
        <w:rPr>
          <w:rFonts w:hint="eastAsia"/>
          <w:lang w:val="en-GB" w:eastAsia="zh-CN"/>
        </w:rPr>
        <w:t>3</w:t>
      </w:r>
      <w:r w:rsidR="00893D54">
        <w:rPr>
          <w:rFonts w:hint="eastAsia"/>
          <w:lang w:val="en-GB" w:eastAsia="zh-CN"/>
        </w:rPr>
        <w:t>7</w:t>
      </w:r>
      <w:r w:rsidRPr="00C22EF1">
        <w:rPr>
          <w:rFonts w:hint="eastAsia"/>
          <w:lang w:val="en-GB" w:eastAsia="zh-CN"/>
        </w:rPr>
        <w:t>和</w:t>
      </w:r>
      <w:r w:rsidRPr="00C22EF1">
        <w:rPr>
          <w:rFonts w:hint="eastAsia"/>
          <w:lang w:val="en-GB" w:eastAsia="zh-CN"/>
        </w:rPr>
        <w:t>3</w:t>
      </w:r>
      <w:r w:rsidR="00893D54">
        <w:rPr>
          <w:rFonts w:hint="eastAsia"/>
          <w:lang w:val="en-GB" w:eastAsia="zh-CN"/>
        </w:rPr>
        <w:t>8</w:t>
      </w:r>
      <w:r w:rsidRPr="00C22EF1">
        <w:rPr>
          <w:rFonts w:hint="eastAsia"/>
          <w:lang w:val="en-GB" w:eastAsia="zh-CN"/>
        </w:rPr>
        <w:t>所示，这两个频段代表两个</w:t>
      </w:r>
      <w:r w:rsidRPr="00C22EF1">
        <w:rPr>
          <w:lang w:val="en-GB" w:eastAsia="zh-CN"/>
        </w:rPr>
        <w:t>RNSS</w:t>
      </w:r>
      <w:r w:rsidRPr="00C22EF1">
        <w:rPr>
          <w:rFonts w:hint="eastAsia"/>
          <w:lang w:val="en-GB" w:eastAsia="zh-CN"/>
        </w:rPr>
        <w:t>频段，其中</w:t>
      </w:r>
      <w:r w:rsidRPr="00C22EF1">
        <w:rPr>
          <w:rFonts w:hint="eastAsia"/>
          <w:lang w:val="en-GB" w:eastAsia="zh-CN"/>
        </w:rPr>
        <w:t>SES</w:t>
      </w:r>
      <w:r w:rsidRPr="00C22EF1">
        <w:rPr>
          <w:rFonts w:hint="eastAsia"/>
          <w:lang w:val="en-GB" w:eastAsia="zh-CN"/>
        </w:rPr>
        <w:t>承载的有效载荷发射导航信号。</w:t>
      </w:r>
    </w:p>
    <w:p w14:paraId="1B4B9698" w14:textId="77777777" w:rsidR="00493E11" w:rsidRPr="00C22EF1" w:rsidRDefault="00493E11" w:rsidP="00493E11">
      <w:pPr>
        <w:pStyle w:val="Heading2"/>
        <w:rPr>
          <w:lang w:val="en-GB" w:eastAsia="zh-CN"/>
        </w:rPr>
      </w:pPr>
      <w:bookmarkStart w:id="2354" w:name="_Toc182921356"/>
      <w:r w:rsidRPr="00C22EF1">
        <w:rPr>
          <w:lang w:val="en-GB" w:eastAsia="zh-CN"/>
        </w:rPr>
        <w:t>7.1</w:t>
      </w:r>
      <w:r w:rsidRPr="00C22EF1">
        <w:rPr>
          <w:lang w:val="en-GB" w:eastAsia="zh-CN"/>
        </w:rPr>
        <w:tab/>
        <w:t>L1</w:t>
      </w:r>
      <w:r w:rsidRPr="00C22EF1">
        <w:rPr>
          <w:rFonts w:hint="eastAsia"/>
          <w:lang w:val="en-GB" w:eastAsia="zh-CN"/>
        </w:rPr>
        <w:t>信号发</w:t>
      </w:r>
      <w:r w:rsidRPr="00C22EF1">
        <w:rPr>
          <w:lang w:val="en-GB" w:eastAsia="zh-CN"/>
        </w:rPr>
        <w:t>射参数</w:t>
      </w:r>
      <w:bookmarkEnd w:id="2354"/>
    </w:p>
    <w:p w14:paraId="55CC1C4D" w14:textId="77777777" w:rsidR="00AA7749" w:rsidRDefault="00493E11" w:rsidP="00AA7749">
      <w:pPr>
        <w:ind w:firstLineChars="200" w:firstLine="480"/>
        <w:rPr>
          <w:lang w:eastAsia="zh-CN"/>
        </w:rPr>
      </w:pPr>
      <w:r w:rsidRPr="00C22EF1">
        <w:rPr>
          <w:lang w:val="en-GB" w:eastAsia="zh-CN"/>
        </w:rPr>
        <w:t>L1</w:t>
      </w:r>
      <w:r w:rsidRPr="00C22EF1">
        <w:rPr>
          <w:rFonts w:hint="eastAsia"/>
          <w:lang w:val="en-GB" w:eastAsia="zh-CN"/>
        </w:rPr>
        <w:t>信号</w:t>
      </w:r>
      <w:r w:rsidRPr="00C22EF1">
        <w:rPr>
          <w:lang w:eastAsia="zh-CN"/>
        </w:rPr>
        <w:t>发射的</w:t>
      </w:r>
      <w:r w:rsidRPr="00C22EF1">
        <w:rPr>
          <w:rFonts w:hint="eastAsia"/>
          <w:lang w:eastAsia="zh-CN"/>
        </w:rPr>
        <w:t>关键</w:t>
      </w:r>
      <w:r w:rsidRPr="00C22EF1">
        <w:rPr>
          <w:lang w:eastAsia="zh-CN"/>
        </w:rPr>
        <w:t>参数见表</w:t>
      </w:r>
      <w:r w:rsidRPr="00C22EF1">
        <w:rPr>
          <w:lang w:eastAsia="zh-CN"/>
        </w:rPr>
        <w:t>3</w:t>
      </w:r>
      <w:r w:rsidR="00E9523C">
        <w:rPr>
          <w:rFonts w:hint="eastAsia"/>
          <w:lang w:eastAsia="zh-CN"/>
        </w:rPr>
        <w:t>7</w:t>
      </w:r>
      <w:r w:rsidRPr="00C22EF1">
        <w:rPr>
          <w:lang w:eastAsia="zh-CN"/>
        </w:rPr>
        <w:t>。</w:t>
      </w:r>
    </w:p>
    <w:p w14:paraId="65DDE10D" w14:textId="49FBA3EA" w:rsidR="00493E11" w:rsidRPr="00AA7749" w:rsidRDefault="00493E11" w:rsidP="00AA7749">
      <w:pPr>
        <w:pStyle w:val="TableNo"/>
        <w:keepLines/>
        <w:rPr>
          <w:lang w:eastAsia="zh-CN"/>
        </w:rPr>
      </w:pPr>
      <w:r w:rsidRPr="00AA7749">
        <w:rPr>
          <w:rFonts w:hint="eastAsia"/>
          <w:lang w:eastAsia="zh-CN"/>
        </w:rPr>
        <w:t>表</w:t>
      </w:r>
      <w:r w:rsidRPr="00AA7749">
        <w:rPr>
          <w:lang w:eastAsia="zh-CN"/>
        </w:rPr>
        <w:t>3</w:t>
      </w:r>
      <w:r w:rsidR="00E9523C" w:rsidRPr="00AA7749">
        <w:rPr>
          <w:rFonts w:hint="eastAsia"/>
          <w:lang w:eastAsia="zh-CN"/>
        </w:rPr>
        <w:t>7</w:t>
      </w:r>
    </w:p>
    <w:p w14:paraId="0C0FA597" w14:textId="77777777" w:rsidR="00493E11" w:rsidRPr="00C22EF1" w:rsidRDefault="00493E11" w:rsidP="00493E11">
      <w:pPr>
        <w:pStyle w:val="Tabletitle"/>
        <w:rPr>
          <w:lang w:eastAsia="zh-CN"/>
        </w:rPr>
      </w:pPr>
      <w:r w:rsidRPr="00C22EF1">
        <w:rPr>
          <w:rFonts w:hint="eastAsia"/>
          <w:lang w:val="en-GB" w:eastAsia="zh-CN"/>
        </w:rPr>
        <w:t>在</w:t>
      </w:r>
      <w:r w:rsidRPr="00C22EF1">
        <w:rPr>
          <w:lang w:val="en-GB" w:eastAsia="zh-CN"/>
        </w:rPr>
        <w:t>1 559-1 610 MHz</w:t>
      </w:r>
      <w:r w:rsidRPr="00C22EF1">
        <w:rPr>
          <w:lang w:eastAsia="zh-CN"/>
        </w:rPr>
        <w:t>频段</w:t>
      </w:r>
      <w:r w:rsidRPr="00C22EF1">
        <w:rPr>
          <w:rFonts w:hint="eastAsia"/>
          <w:lang w:eastAsia="zh-CN"/>
        </w:rPr>
        <w:t>内发射</w:t>
      </w:r>
      <w:r w:rsidRPr="00C22EF1">
        <w:rPr>
          <w:lang w:val="en-GB" w:eastAsia="zh-CN"/>
        </w:rPr>
        <w:t>L1</w:t>
      </w:r>
      <w:r w:rsidRPr="00C22EF1">
        <w:rPr>
          <w:rFonts w:hint="eastAsia"/>
          <w:lang w:val="en-GB" w:eastAsia="zh-CN"/>
        </w:rPr>
        <w:t>信号</w:t>
      </w:r>
    </w:p>
    <w:tbl>
      <w:tblPr>
        <w:tblW w:w="9639" w:type="dxa"/>
        <w:jc w:val="center"/>
        <w:tblLayout w:type="fixed"/>
        <w:tblLook w:val="0000" w:firstRow="0" w:lastRow="0" w:firstColumn="0" w:lastColumn="0" w:noHBand="0" w:noVBand="0"/>
      </w:tblPr>
      <w:tblGrid>
        <w:gridCol w:w="5367"/>
        <w:gridCol w:w="4272"/>
      </w:tblGrid>
      <w:tr w:rsidR="00493E11" w:rsidRPr="00C22EF1" w14:paraId="29209740"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4F503A9E" w14:textId="77777777" w:rsidR="00493E11" w:rsidRPr="00C22EF1" w:rsidRDefault="00493E11" w:rsidP="009F187D">
            <w:pPr>
              <w:pStyle w:val="Tablehead"/>
              <w:spacing w:before="60" w:after="60"/>
              <w:rPr>
                <w:lang w:eastAsia="zh-CN"/>
              </w:rPr>
            </w:pPr>
            <w:r w:rsidRPr="00C22EF1">
              <w:rPr>
                <w:lang w:eastAsia="zh-CN"/>
              </w:rPr>
              <w:t>参数</w:t>
            </w:r>
          </w:p>
        </w:tc>
        <w:tc>
          <w:tcPr>
            <w:tcW w:w="3836" w:type="dxa"/>
            <w:tcBorders>
              <w:top w:val="single" w:sz="4" w:space="0" w:color="auto"/>
              <w:left w:val="single" w:sz="4" w:space="0" w:color="auto"/>
              <w:bottom w:val="single" w:sz="4" w:space="0" w:color="auto"/>
              <w:right w:val="single" w:sz="4" w:space="0" w:color="auto"/>
            </w:tcBorders>
            <w:vAlign w:val="center"/>
          </w:tcPr>
          <w:p w14:paraId="53E5920B" w14:textId="77777777" w:rsidR="00493E11" w:rsidRPr="00C22EF1" w:rsidRDefault="00493E11" w:rsidP="009F187D">
            <w:pPr>
              <w:pStyle w:val="Tablehead"/>
              <w:spacing w:before="60" w:after="60"/>
              <w:rPr>
                <w:lang w:eastAsia="zh-CN"/>
              </w:rPr>
            </w:pPr>
            <w:r w:rsidRPr="00C22EF1">
              <w:rPr>
                <w:lang w:eastAsia="zh-CN"/>
              </w:rPr>
              <w:t>参数值</w:t>
            </w:r>
          </w:p>
        </w:tc>
      </w:tr>
      <w:tr w:rsidR="00493E11" w:rsidRPr="00C22EF1" w14:paraId="013D3114"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2573143" w14:textId="77777777" w:rsidR="00493E11" w:rsidRPr="00C22EF1" w:rsidRDefault="00493E11" w:rsidP="009F187D">
            <w:pPr>
              <w:pStyle w:val="Tabletext"/>
              <w:jc w:val="left"/>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vAlign w:val="center"/>
          </w:tcPr>
          <w:p w14:paraId="4609CE53" w14:textId="77777777" w:rsidR="00493E11" w:rsidRPr="00C22EF1" w:rsidRDefault="00493E11" w:rsidP="009F187D">
            <w:pPr>
              <w:pStyle w:val="Tabletext"/>
              <w:jc w:val="center"/>
              <w:rPr>
                <w:rFonts w:eastAsia="MS PGothic"/>
                <w:szCs w:val="21"/>
              </w:rPr>
            </w:pPr>
            <w:r w:rsidRPr="00C22EF1">
              <w:rPr>
                <w:rFonts w:eastAsia="MS PGothic"/>
                <w:szCs w:val="21"/>
              </w:rPr>
              <w:t>1 575.42 ± 11</w:t>
            </w:r>
          </w:p>
        </w:tc>
      </w:tr>
      <w:tr w:rsidR="00493E11" w:rsidRPr="00C22EF1" w14:paraId="53AEC54B"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3908776"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proofErr w:type="spellStart"/>
            <w:r w:rsidRPr="00C22EF1">
              <w:t>Mchip</w:t>
            </w:r>
            <w:proofErr w:type="spellEnd"/>
            <w:r w:rsidRPr="00C22EF1">
              <w:t>/s</w:t>
            </w:r>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vAlign w:val="center"/>
          </w:tcPr>
          <w:p w14:paraId="7AA9805F" w14:textId="77777777" w:rsidR="00493E11" w:rsidRPr="00C22EF1" w:rsidRDefault="00493E11" w:rsidP="009F187D">
            <w:pPr>
              <w:pStyle w:val="Tabletext"/>
              <w:jc w:val="center"/>
              <w:rPr>
                <w:rFonts w:eastAsia="MS PGothic"/>
                <w:szCs w:val="21"/>
              </w:rPr>
            </w:pPr>
            <w:r w:rsidRPr="00C22EF1">
              <w:rPr>
                <w:rFonts w:eastAsia="MS PGothic"/>
                <w:szCs w:val="21"/>
              </w:rPr>
              <w:t>1.023</w:t>
            </w:r>
          </w:p>
        </w:tc>
      </w:tr>
      <w:tr w:rsidR="00493E11" w:rsidRPr="00C22EF1" w14:paraId="0B9FF77D"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tcPr>
          <w:p w14:paraId="72D3AB61"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tcPr>
          <w:p w14:paraId="3D629FF9" w14:textId="77777777" w:rsidR="00493E11" w:rsidRPr="00C22EF1" w:rsidRDefault="00493E11" w:rsidP="009F187D">
            <w:pPr>
              <w:pStyle w:val="Tabletext"/>
              <w:jc w:val="center"/>
              <w:rPr>
                <w:rFonts w:eastAsia="MS PGothic"/>
                <w:b/>
              </w:rPr>
            </w:pPr>
            <w:r w:rsidRPr="00C22EF1">
              <w:rPr>
                <w:rFonts w:eastAsia="MS PGothic"/>
              </w:rPr>
              <w:t>250</w:t>
            </w:r>
          </w:p>
        </w:tc>
      </w:tr>
      <w:tr w:rsidR="00493E11" w:rsidRPr="00C22EF1" w14:paraId="67DED9A9"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2E63CB2" w14:textId="77777777" w:rsidR="00493E11" w:rsidRPr="00C22EF1" w:rsidRDefault="00493E11" w:rsidP="009F187D">
            <w:pPr>
              <w:pStyle w:val="Tabletext"/>
              <w:rPr>
                <w:lang w:eastAsia="zh-CN"/>
              </w:rPr>
            </w:pPr>
            <w:r w:rsidRPr="00C22EF1">
              <w:rPr>
                <w:lang w:eastAsia="zh-CN"/>
              </w:rPr>
              <w:t>导航数据符号</w:t>
            </w:r>
            <w:r w:rsidRPr="00C22EF1">
              <w:rPr>
                <w:rFonts w:hint="eastAsia"/>
                <w:lang w:eastAsia="zh-CN"/>
              </w:rPr>
              <w:t>率（</w:t>
            </w:r>
            <w:r w:rsidRPr="00C22EF1">
              <w:rPr>
                <w:lang w:eastAsia="zh-CN"/>
              </w:rPr>
              <w:t>符号</w:t>
            </w:r>
            <w:r w:rsidRPr="00C22EF1">
              <w:rPr>
                <w:lang w:eastAsia="zh-CN"/>
              </w:rPr>
              <w:t>/</w:t>
            </w:r>
            <w:r w:rsidRPr="00C22EF1">
              <w:rPr>
                <w:rFonts w:hint="eastAsia"/>
                <w:lang w:eastAsia="zh-CN"/>
              </w:rPr>
              <w:t>秒）</w:t>
            </w:r>
          </w:p>
        </w:tc>
        <w:tc>
          <w:tcPr>
            <w:tcW w:w="3836" w:type="dxa"/>
            <w:tcBorders>
              <w:top w:val="single" w:sz="4" w:space="0" w:color="auto"/>
              <w:left w:val="single" w:sz="4" w:space="0" w:color="auto"/>
              <w:bottom w:val="single" w:sz="4" w:space="0" w:color="auto"/>
              <w:right w:val="single" w:sz="4" w:space="0" w:color="auto"/>
            </w:tcBorders>
            <w:vAlign w:val="center"/>
          </w:tcPr>
          <w:p w14:paraId="25B33AAE" w14:textId="77777777" w:rsidR="00493E11" w:rsidRPr="00C22EF1" w:rsidRDefault="00493E11" w:rsidP="009F187D">
            <w:pPr>
              <w:pStyle w:val="Tabletext"/>
              <w:jc w:val="center"/>
            </w:pPr>
            <w:r w:rsidRPr="00C22EF1">
              <w:t>500</w:t>
            </w:r>
          </w:p>
        </w:tc>
      </w:tr>
      <w:tr w:rsidR="00493E11" w:rsidRPr="00C22EF1" w14:paraId="7AC109D2"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B5107ED" w14:textId="77777777" w:rsidR="00493E11" w:rsidRPr="00C22EF1" w:rsidRDefault="00493E11" w:rsidP="009F187D">
            <w:pPr>
              <w:pStyle w:val="Tabletext"/>
              <w:jc w:val="left"/>
            </w:pPr>
            <w:proofErr w:type="spellStart"/>
            <w:r w:rsidRPr="00C22EF1">
              <w:t>信号调制方式</w:t>
            </w:r>
            <w:proofErr w:type="spellEnd"/>
          </w:p>
        </w:tc>
        <w:tc>
          <w:tcPr>
            <w:tcW w:w="3836" w:type="dxa"/>
            <w:tcBorders>
              <w:top w:val="single" w:sz="4" w:space="0" w:color="auto"/>
              <w:left w:val="single" w:sz="4" w:space="0" w:color="auto"/>
              <w:bottom w:val="single" w:sz="4" w:space="0" w:color="auto"/>
              <w:right w:val="single" w:sz="4" w:space="0" w:color="auto"/>
            </w:tcBorders>
            <w:vAlign w:val="center"/>
          </w:tcPr>
          <w:p w14:paraId="1EA9FFA4" w14:textId="77777777" w:rsidR="00493E11" w:rsidRPr="00C22EF1" w:rsidRDefault="00493E11" w:rsidP="009F187D">
            <w:pPr>
              <w:pStyle w:val="Tabletext"/>
              <w:jc w:val="center"/>
              <w:rPr>
                <w:rFonts w:eastAsia="MS PGothic"/>
                <w:szCs w:val="21"/>
              </w:rPr>
            </w:pPr>
            <w:r w:rsidRPr="00C22EF1">
              <w:rPr>
                <w:lang w:eastAsia="zh-CN"/>
              </w:rPr>
              <w:t>BPSK-</w:t>
            </w:r>
            <w:proofErr w:type="gramStart"/>
            <w:r w:rsidRPr="00C22EF1">
              <w:rPr>
                <w:lang w:eastAsia="zh-CN"/>
              </w:rPr>
              <w:t>R(</w:t>
            </w:r>
            <w:proofErr w:type="gramEnd"/>
            <w:r w:rsidRPr="00C22EF1">
              <w:rPr>
                <w:lang w:eastAsia="zh-CN"/>
              </w:rPr>
              <w:t>1)</w:t>
            </w:r>
            <w:r w:rsidRPr="00C22EF1">
              <w:rPr>
                <w:lang w:eastAsia="zh-CN"/>
              </w:rPr>
              <w:br/>
            </w:r>
            <w:r w:rsidRPr="00C22EF1">
              <w:rPr>
                <w:rFonts w:hint="eastAsia"/>
                <w:lang w:eastAsia="zh-CN"/>
              </w:rPr>
              <w:t>（见注</w:t>
            </w:r>
            <w:r w:rsidRPr="00C22EF1">
              <w:rPr>
                <w:lang w:eastAsia="zh-CN"/>
              </w:rPr>
              <w:t>1</w:t>
            </w:r>
            <w:r w:rsidRPr="00C22EF1">
              <w:rPr>
                <w:rFonts w:hint="eastAsia"/>
                <w:lang w:eastAsia="zh-CN"/>
              </w:rPr>
              <w:t>）</w:t>
            </w:r>
          </w:p>
        </w:tc>
      </w:tr>
      <w:tr w:rsidR="00493E11" w:rsidRPr="00C22EF1" w14:paraId="7AC15396"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5AA2B5EC" w14:textId="77777777" w:rsidR="00493E11" w:rsidRPr="00C22EF1" w:rsidRDefault="00493E11" w:rsidP="009F187D">
            <w:pPr>
              <w:pStyle w:val="Tabletext"/>
              <w:jc w:val="left"/>
            </w:pPr>
            <w:proofErr w:type="spellStart"/>
            <w:r w:rsidRPr="00C22EF1">
              <w:t>极化</w:t>
            </w:r>
            <w:proofErr w:type="spellEnd"/>
          </w:p>
        </w:tc>
        <w:tc>
          <w:tcPr>
            <w:tcW w:w="3836" w:type="dxa"/>
            <w:tcBorders>
              <w:top w:val="single" w:sz="4" w:space="0" w:color="auto"/>
              <w:left w:val="single" w:sz="4" w:space="0" w:color="auto"/>
              <w:bottom w:val="single" w:sz="4" w:space="0" w:color="auto"/>
              <w:right w:val="single" w:sz="4" w:space="0" w:color="auto"/>
            </w:tcBorders>
            <w:vAlign w:val="center"/>
          </w:tcPr>
          <w:p w14:paraId="2F2A09A9" w14:textId="77777777" w:rsidR="00493E11" w:rsidRPr="00C22EF1" w:rsidRDefault="00493E11" w:rsidP="009F187D">
            <w:pPr>
              <w:pStyle w:val="Tabletext"/>
              <w:jc w:val="center"/>
              <w:rPr>
                <w:rFonts w:eastAsia="MS PGothic"/>
                <w:szCs w:val="21"/>
              </w:rPr>
            </w:pPr>
            <w:r w:rsidRPr="00C22EF1">
              <w:rPr>
                <w:rFonts w:eastAsia="MS PGothic"/>
                <w:szCs w:val="21"/>
              </w:rPr>
              <w:t>RHCP</w:t>
            </w:r>
          </w:p>
        </w:tc>
      </w:tr>
      <w:tr w:rsidR="00493E11" w:rsidRPr="00C22EF1" w14:paraId="0FBE13B7"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5B08E5C" w14:textId="77777777" w:rsidR="00493E11" w:rsidRPr="00C22EF1" w:rsidRDefault="00493E11" w:rsidP="009F187D">
            <w:pPr>
              <w:pStyle w:val="Tabletext"/>
              <w:jc w:val="left"/>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vAlign w:val="center"/>
          </w:tcPr>
          <w:p w14:paraId="41525CC7" w14:textId="77777777" w:rsidR="00493E11" w:rsidRPr="00C22EF1" w:rsidRDefault="00493E11" w:rsidP="009F187D">
            <w:pPr>
              <w:pStyle w:val="Tabletext"/>
              <w:jc w:val="center"/>
              <w:rPr>
                <w:rFonts w:eastAsia="MS PGothic"/>
                <w:szCs w:val="21"/>
              </w:rPr>
            </w:pPr>
            <w:r w:rsidRPr="00C22EF1">
              <w:rPr>
                <w:rFonts w:ascii="SimSun" w:hAnsi="SimSun" w:hint="eastAsia"/>
                <w:szCs w:val="21"/>
                <w:lang w:eastAsia="zh-CN"/>
              </w:rPr>
              <w:t>最大</w:t>
            </w:r>
            <w:r w:rsidRPr="00C22EF1">
              <w:rPr>
                <w:rFonts w:eastAsia="MS PGothic"/>
                <w:szCs w:val="21"/>
              </w:rPr>
              <w:t>2.0</w:t>
            </w:r>
          </w:p>
        </w:tc>
      </w:tr>
      <w:tr w:rsidR="00493E11" w:rsidRPr="00C22EF1" w14:paraId="612DC84D"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A0709A8" w14:textId="77777777" w:rsidR="00493E11" w:rsidRPr="00C22EF1" w:rsidRDefault="00493E11" w:rsidP="009F187D">
            <w:pPr>
              <w:pStyle w:val="Tabletext"/>
              <w:jc w:val="left"/>
              <w:rPr>
                <w:lang w:eastAsia="zh-CN"/>
              </w:rPr>
            </w:pP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vAlign w:val="center"/>
          </w:tcPr>
          <w:p w14:paraId="4B0A3205" w14:textId="77777777" w:rsidR="00493E11" w:rsidRPr="00C22EF1" w:rsidRDefault="00493E11" w:rsidP="009F187D">
            <w:pPr>
              <w:pStyle w:val="Tabletext"/>
              <w:jc w:val="center"/>
              <w:rPr>
                <w:rFonts w:eastAsia="MS PGothic"/>
                <w:szCs w:val="21"/>
              </w:rPr>
            </w:pPr>
            <w:r w:rsidRPr="00C22EF1">
              <w:rPr>
                <w:rFonts w:eastAsia="MS PGothic"/>
              </w:rPr>
              <w:t xml:space="preserve">−158.5 </w:t>
            </w:r>
            <w:r w:rsidRPr="00C22EF1">
              <w:rPr>
                <w:rFonts w:eastAsia="MS PGothic"/>
              </w:rPr>
              <w:br/>
            </w:r>
            <w:r w:rsidRPr="00C22EF1">
              <w:rPr>
                <w:rFonts w:hint="eastAsia"/>
                <w:lang w:eastAsia="zh-CN"/>
              </w:rPr>
              <w:t>（见注</w:t>
            </w:r>
            <w:r w:rsidRPr="00C22EF1">
              <w:rPr>
                <w:rFonts w:hint="eastAsia"/>
                <w:lang w:eastAsia="zh-CN"/>
              </w:rPr>
              <w:t>2</w:t>
            </w:r>
            <w:r w:rsidRPr="00C22EF1">
              <w:rPr>
                <w:rFonts w:hint="eastAsia"/>
                <w:lang w:eastAsia="zh-CN"/>
              </w:rPr>
              <w:t>）</w:t>
            </w:r>
          </w:p>
        </w:tc>
      </w:tr>
      <w:tr w:rsidR="00493E11" w:rsidRPr="00C22EF1" w14:paraId="6CE0BA73" w14:textId="77777777" w:rsidTr="00A33610">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346A0DB0"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3836" w:type="dxa"/>
            <w:tcBorders>
              <w:top w:val="single" w:sz="4" w:space="0" w:color="auto"/>
              <w:left w:val="single" w:sz="4" w:space="0" w:color="auto"/>
              <w:bottom w:val="single" w:sz="4" w:space="0" w:color="auto"/>
              <w:right w:val="single" w:sz="4" w:space="0" w:color="auto"/>
            </w:tcBorders>
            <w:vAlign w:val="center"/>
          </w:tcPr>
          <w:p w14:paraId="639BD900" w14:textId="77777777" w:rsidR="00493E11" w:rsidRPr="00C22EF1" w:rsidRDefault="00493E11" w:rsidP="009F187D">
            <w:pPr>
              <w:pStyle w:val="Tabletext"/>
              <w:jc w:val="center"/>
              <w:rPr>
                <w:rFonts w:eastAsia="MS PGothic"/>
                <w:szCs w:val="21"/>
              </w:rPr>
            </w:pPr>
            <w:r w:rsidRPr="00C22EF1">
              <w:rPr>
                <w:rFonts w:eastAsia="MS PGothic"/>
                <w:szCs w:val="21"/>
              </w:rPr>
              <w:t>24.0</w:t>
            </w:r>
          </w:p>
        </w:tc>
      </w:tr>
      <w:tr w:rsidR="00493E11" w:rsidRPr="00C22EF1" w14:paraId="2D950D1A" w14:textId="77777777" w:rsidTr="00A33610">
        <w:trPr>
          <w:tblHeader/>
          <w:jc w:val="center"/>
        </w:trPr>
        <w:tc>
          <w:tcPr>
            <w:tcW w:w="8656" w:type="dxa"/>
            <w:gridSpan w:val="2"/>
            <w:tcBorders>
              <w:top w:val="single" w:sz="4" w:space="0" w:color="auto"/>
            </w:tcBorders>
            <w:vAlign w:val="center"/>
          </w:tcPr>
          <w:p w14:paraId="6BFEC16B" w14:textId="1E396F7B" w:rsidR="00E9523C" w:rsidRPr="00E9523C" w:rsidRDefault="00E9523C" w:rsidP="009F187D">
            <w:pPr>
              <w:pStyle w:val="Note"/>
              <w:spacing w:before="60" w:after="60"/>
              <w:jc w:val="left"/>
              <w:rPr>
                <w:rFonts w:ascii="STKaiti" w:eastAsia="STKaiti" w:hAnsi="STKaiti"/>
                <w:lang w:eastAsia="zh-CN"/>
              </w:rPr>
            </w:pPr>
            <w:r w:rsidRPr="00E9523C">
              <w:rPr>
                <w:rFonts w:ascii="STKaiti" w:eastAsia="STKaiti" w:hAnsi="STKaiti" w:hint="eastAsia"/>
                <w:lang w:eastAsia="zh-CN"/>
              </w:rPr>
              <w:t>表</w:t>
            </w:r>
            <w:r w:rsidRPr="003928D2">
              <w:rPr>
                <w:rFonts w:eastAsia="STKaiti"/>
                <w:lang w:eastAsia="zh-CN"/>
              </w:rPr>
              <w:t>37</w:t>
            </w:r>
            <w:r w:rsidRPr="00E9523C">
              <w:rPr>
                <w:rFonts w:ascii="STKaiti" w:eastAsia="STKaiti" w:hAnsi="STKaiti" w:hint="eastAsia"/>
                <w:lang w:eastAsia="zh-CN"/>
              </w:rPr>
              <w:t>的注：</w:t>
            </w:r>
          </w:p>
          <w:p w14:paraId="045DCBBC" w14:textId="163435C0" w:rsidR="00493E11" w:rsidRPr="00C22EF1" w:rsidRDefault="00493E11" w:rsidP="009F187D">
            <w:pPr>
              <w:pStyle w:val="Note"/>
              <w:spacing w:before="60" w:after="60"/>
              <w:jc w:val="left"/>
              <w:rPr>
                <w:lang w:val="ru-RU" w:eastAsia="zh-CN"/>
              </w:rPr>
            </w:pPr>
            <w:r w:rsidRPr="00C22EF1">
              <w:rPr>
                <w:lang w:eastAsia="zh-CN"/>
              </w:rPr>
              <w:t>注</w:t>
            </w:r>
            <w:r w:rsidRPr="00C22EF1">
              <w:rPr>
                <w:lang w:val="ru-RU" w:eastAsia="zh-CN"/>
              </w:rPr>
              <w:t>1</w:t>
            </w:r>
            <w:r w:rsidRPr="00C22EF1">
              <w:rPr>
                <w:rFonts w:asciiTheme="minorEastAsia" w:eastAsiaTheme="minorEastAsia" w:hAnsiTheme="minorEastAsia" w:hint="eastAsia"/>
                <w:lang w:val="ru-RU" w:eastAsia="zh-CN"/>
              </w:rPr>
              <w:t>：</w:t>
            </w:r>
            <w:r w:rsidRPr="00C22EF1">
              <w:rPr>
                <w:lang w:eastAsia="zh-CN"/>
              </w:rPr>
              <w:t>对于</w:t>
            </w:r>
            <w:r w:rsidRPr="00C22EF1">
              <w:rPr>
                <w:lang w:eastAsia="zh-CN"/>
              </w:rPr>
              <w:t>RNSS</w:t>
            </w:r>
            <w:r w:rsidRPr="00C22EF1">
              <w:rPr>
                <w:lang w:eastAsia="zh-CN"/>
              </w:rPr>
              <w:t>参数</w:t>
            </w:r>
            <w:r w:rsidRPr="00C22EF1">
              <w:rPr>
                <w:lang w:val="ru-RU" w:eastAsia="zh-CN"/>
              </w:rPr>
              <w:t>，</w:t>
            </w:r>
            <w:r w:rsidRPr="00C22EF1">
              <w:rPr>
                <w:lang w:eastAsia="zh-CN"/>
              </w:rPr>
              <w:t>BPSK-R(</w:t>
            </w:r>
            <w:r w:rsidRPr="00C22EF1">
              <w:rPr>
                <w:rFonts w:ascii="STKaiti" w:eastAsia="STKaiti" w:hAnsi="STKaiti"/>
                <w:iCs/>
                <w:lang w:eastAsia="zh-CN"/>
              </w:rPr>
              <w:t>n</w:t>
            </w:r>
            <w:r w:rsidRPr="00C22EF1">
              <w:rPr>
                <w:lang w:eastAsia="zh-CN"/>
              </w:rPr>
              <w:t>)</w:t>
            </w:r>
            <w:r w:rsidRPr="00C22EF1">
              <w:rPr>
                <w:lang w:eastAsia="zh-CN"/>
              </w:rPr>
              <w:t>表示采用矩形码片</w:t>
            </w:r>
            <w:r w:rsidRPr="00C22EF1">
              <w:rPr>
                <w:lang w:val="ru-RU" w:eastAsia="zh-CN"/>
              </w:rPr>
              <w:t>，</w:t>
            </w:r>
            <w:r w:rsidRPr="00C22EF1">
              <w:rPr>
                <w:lang w:eastAsia="zh-CN"/>
              </w:rPr>
              <w:t>码片速率为</w:t>
            </w:r>
            <w:r w:rsidRPr="00C22EF1">
              <w:rPr>
                <w:rFonts w:ascii="STKaiti" w:eastAsia="STKaiti" w:hAnsi="STKaiti"/>
                <w:iCs/>
                <w:lang w:eastAsia="zh-CN"/>
              </w:rPr>
              <w:t>n</w:t>
            </w:r>
            <w:r w:rsidRPr="00C22EF1">
              <w:rPr>
                <w:lang w:eastAsia="zh-CN"/>
              </w:rPr>
              <w:t> </w:t>
            </w:r>
            <w:r w:rsidRPr="00C22EF1">
              <w:rPr>
                <w:lang w:val="en-GB"/>
              </w:rPr>
              <w:sym w:font="Symbol" w:char="F0B4"/>
            </w:r>
            <w:r w:rsidRPr="00C22EF1">
              <w:rPr>
                <w:lang w:eastAsia="zh-CN"/>
              </w:rPr>
              <w:t> 1.023 (</w:t>
            </w:r>
            <w:proofErr w:type="spellStart"/>
            <w:r w:rsidRPr="00C22EF1">
              <w:rPr>
                <w:lang w:eastAsia="zh-CN"/>
              </w:rPr>
              <w:t>Mchip</w:t>
            </w:r>
            <w:proofErr w:type="spellEnd"/>
            <w:r w:rsidRPr="00C22EF1">
              <w:rPr>
                <w:lang w:eastAsia="zh-CN"/>
              </w:rPr>
              <w:t>/s)</w:t>
            </w:r>
            <w:r w:rsidRPr="00C22EF1">
              <w:rPr>
                <w:lang w:eastAsia="zh-CN"/>
              </w:rPr>
              <w:t>的二进制</w:t>
            </w:r>
            <w:r w:rsidRPr="00C22EF1">
              <w:rPr>
                <w:rFonts w:hint="eastAsia"/>
                <w:lang w:eastAsia="zh-CN"/>
              </w:rPr>
              <w:t>相移键控调制</w:t>
            </w:r>
            <w:r w:rsidRPr="00C22EF1">
              <w:rPr>
                <w:lang w:eastAsia="zh-CN"/>
              </w:rPr>
              <w:t>方式。</w:t>
            </w:r>
          </w:p>
          <w:p w14:paraId="1D5DABD0" w14:textId="77777777" w:rsidR="00493E11" w:rsidRPr="00C22EF1" w:rsidRDefault="00493E11" w:rsidP="009F187D">
            <w:pPr>
              <w:pStyle w:val="Note"/>
              <w:spacing w:before="60" w:after="60"/>
              <w:jc w:val="left"/>
              <w:rPr>
                <w:lang w:eastAsia="zh-CN"/>
              </w:rPr>
            </w:pPr>
            <w:r w:rsidRPr="00C22EF1">
              <w:rPr>
                <w:lang w:eastAsia="zh-CN"/>
              </w:rPr>
              <w:t>注</w:t>
            </w:r>
            <w:r w:rsidRPr="00C22EF1">
              <w:rPr>
                <w:lang w:eastAsia="zh-CN"/>
              </w:rPr>
              <w:t>2</w:t>
            </w:r>
            <w:r w:rsidRPr="00C22EF1">
              <w:rPr>
                <w:rFonts w:hint="eastAsia"/>
                <w:lang w:eastAsia="zh-CN"/>
              </w:rPr>
              <w:t>：</w:t>
            </w:r>
            <w:r w:rsidRPr="00C22EF1">
              <w:rPr>
                <w:rFonts w:hint="eastAsia"/>
                <w:szCs w:val="21"/>
                <w:lang w:eastAsia="zh-CN"/>
              </w:rPr>
              <w:t>当卫星在</w:t>
            </w:r>
            <w:r w:rsidRPr="00C22EF1">
              <w:rPr>
                <w:lang w:eastAsia="zh-CN"/>
              </w:rPr>
              <w:t>地平线</w:t>
            </w:r>
            <w:r w:rsidRPr="00C22EF1">
              <w:rPr>
                <w:rFonts w:hint="eastAsia"/>
                <w:szCs w:val="21"/>
                <w:lang w:eastAsia="zh-CN"/>
              </w:rPr>
              <w:t>以上</w:t>
            </w:r>
            <w:r w:rsidRPr="00C22EF1">
              <w:rPr>
                <w:lang w:eastAsia="zh-CN"/>
              </w:rPr>
              <w:t>5</w:t>
            </w:r>
            <w:r w:rsidRPr="00C22EF1">
              <w:rPr>
                <w:rFonts w:hint="eastAsia"/>
                <w:lang w:eastAsia="zh-CN"/>
              </w:rPr>
              <w:t>度</w:t>
            </w:r>
            <w:r w:rsidRPr="00C22EF1">
              <w:rPr>
                <w:lang w:eastAsia="zh-CN"/>
              </w:rPr>
              <w:t>或更大仰角的最差</w:t>
            </w:r>
            <w:r w:rsidRPr="00C22EF1">
              <w:rPr>
                <w:rFonts w:hint="eastAsia"/>
                <w:lang w:eastAsia="zh-CN"/>
              </w:rPr>
              <w:t>标称方位</w:t>
            </w:r>
            <w:r w:rsidRPr="00C22EF1">
              <w:rPr>
                <w:lang w:eastAsia="zh-CN"/>
              </w:rPr>
              <w:t>，在</w:t>
            </w:r>
            <w:r w:rsidRPr="00C22EF1">
              <w:rPr>
                <w:lang w:eastAsia="zh-CN"/>
              </w:rPr>
              <w:t>3 </w:t>
            </w:r>
            <w:proofErr w:type="spellStart"/>
            <w:r w:rsidRPr="00C22EF1">
              <w:rPr>
                <w:lang w:eastAsia="zh-CN"/>
              </w:rPr>
              <w:t>dBi</w:t>
            </w:r>
            <w:proofErr w:type="spellEnd"/>
            <w:r w:rsidRPr="00C22EF1">
              <w:rPr>
                <w:rFonts w:hint="eastAsia"/>
                <w:lang w:eastAsia="zh-CN"/>
              </w:rPr>
              <w:t>线性</w:t>
            </w:r>
            <w:r w:rsidRPr="00C22EF1">
              <w:rPr>
                <w:lang w:eastAsia="zh-CN"/>
              </w:rPr>
              <w:t>极化参考用户接收天线</w:t>
            </w:r>
            <w:r w:rsidRPr="00C22EF1">
              <w:rPr>
                <w:rFonts w:hint="eastAsia"/>
                <w:lang w:eastAsia="zh-CN"/>
              </w:rPr>
              <w:t>（</w:t>
            </w:r>
            <w:r w:rsidRPr="00C22EF1">
              <w:rPr>
                <w:lang w:eastAsia="zh-CN"/>
              </w:rPr>
              <w:t>位于近地面位置</w:t>
            </w:r>
            <w:r w:rsidRPr="00C22EF1">
              <w:rPr>
                <w:rFonts w:hint="eastAsia"/>
                <w:lang w:eastAsia="zh-CN"/>
              </w:rPr>
              <w:t>）的输出端</w:t>
            </w:r>
            <w:r w:rsidRPr="00C22EF1">
              <w:rPr>
                <w:lang w:eastAsia="zh-CN"/>
              </w:rPr>
              <w:t>测量最小接收功率。</w:t>
            </w:r>
          </w:p>
        </w:tc>
      </w:tr>
    </w:tbl>
    <w:p w14:paraId="4A245D4F" w14:textId="77777777" w:rsidR="00493E11" w:rsidRPr="00E90597" w:rsidRDefault="00493E11" w:rsidP="00493E11">
      <w:pPr>
        <w:pStyle w:val="Heading2"/>
        <w:rPr>
          <w:lang w:eastAsia="zh-CN"/>
        </w:rPr>
      </w:pPr>
      <w:bookmarkStart w:id="2355" w:name="_Toc182921357"/>
      <w:r w:rsidRPr="00C22EF1">
        <w:rPr>
          <w:rFonts w:hint="eastAsia"/>
          <w:lang w:val="en-GB" w:eastAsia="zh-CN"/>
        </w:rPr>
        <w:t>7</w:t>
      </w:r>
      <w:r w:rsidRPr="00C22EF1">
        <w:rPr>
          <w:lang w:val="en-GB" w:eastAsia="zh-CN"/>
        </w:rPr>
        <w:t>.2</w:t>
      </w:r>
      <w:r w:rsidRPr="00C22EF1">
        <w:rPr>
          <w:lang w:val="en-GB" w:eastAsia="zh-CN"/>
        </w:rPr>
        <w:tab/>
        <w:t>L5</w:t>
      </w:r>
      <w:r w:rsidRPr="00C22EF1">
        <w:rPr>
          <w:rFonts w:hint="eastAsia"/>
          <w:lang w:val="en-GB" w:eastAsia="zh-CN"/>
        </w:rPr>
        <w:t>信号</w:t>
      </w:r>
      <w:r w:rsidRPr="00C22EF1">
        <w:rPr>
          <w:lang w:val="en-GB" w:eastAsia="zh-CN"/>
        </w:rPr>
        <w:t>发射参数</w:t>
      </w:r>
      <w:bookmarkEnd w:id="2355"/>
    </w:p>
    <w:p w14:paraId="701C88BF" w14:textId="5B6782E1" w:rsidR="00493E11" w:rsidRPr="00E90597" w:rsidRDefault="00493E11" w:rsidP="00493E11">
      <w:pPr>
        <w:ind w:firstLineChars="200" w:firstLine="480"/>
        <w:rPr>
          <w:lang w:eastAsia="zh-CN"/>
        </w:rPr>
      </w:pPr>
      <w:r w:rsidRPr="00C22EF1">
        <w:rPr>
          <w:lang w:val="en-GB" w:eastAsia="zh-CN"/>
        </w:rPr>
        <w:t>L5</w:t>
      </w:r>
      <w:r w:rsidRPr="00C22EF1">
        <w:rPr>
          <w:rFonts w:hint="eastAsia"/>
          <w:lang w:val="en-GB" w:eastAsia="zh-CN"/>
        </w:rPr>
        <w:t>信号</w:t>
      </w:r>
      <w:r w:rsidRPr="00C22EF1">
        <w:rPr>
          <w:lang w:eastAsia="zh-CN"/>
        </w:rPr>
        <w:t>发射的</w:t>
      </w:r>
      <w:r w:rsidRPr="00C22EF1">
        <w:rPr>
          <w:rFonts w:hint="eastAsia"/>
          <w:lang w:eastAsia="zh-CN"/>
        </w:rPr>
        <w:t>关键</w:t>
      </w:r>
      <w:r w:rsidRPr="00C22EF1">
        <w:rPr>
          <w:lang w:eastAsia="zh-CN"/>
        </w:rPr>
        <w:t>参数见表</w:t>
      </w:r>
      <w:r w:rsidRPr="00C22EF1">
        <w:rPr>
          <w:lang w:eastAsia="zh-CN"/>
        </w:rPr>
        <w:t>3</w:t>
      </w:r>
      <w:r w:rsidR="00E9523C">
        <w:rPr>
          <w:rFonts w:hint="eastAsia"/>
          <w:lang w:eastAsia="zh-CN"/>
        </w:rPr>
        <w:t>8</w:t>
      </w:r>
      <w:r w:rsidRPr="00C22EF1">
        <w:rPr>
          <w:lang w:eastAsia="zh-CN"/>
        </w:rPr>
        <w:t>。</w:t>
      </w:r>
    </w:p>
    <w:p w14:paraId="11B6FA8E" w14:textId="3ECE164D" w:rsidR="00493E11" w:rsidRPr="00C22EF1" w:rsidRDefault="00493E11" w:rsidP="00493E11">
      <w:pPr>
        <w:pStyle w:val="TableNo"/>
        <w:keepLines/>
        <w:rPr>
          <w:lang w:eastAsia="zh-CN"/>
        </w:rPr>
      </w:pPr>
      <w:r w:rsidRPr="00C22EF1">
        <w:rPr>
          <w:lang w:eastAsia="zh-CN"/>
        </w:rPr>
        <w:lastRenderedPageBreak/>
        <w:t>表</w:t>
      </w:r>
      <w:r w:rsidRPr="00C22EF1">
        <w:rPr>
          <w:lang w:eastAsia="zh-CN"/>
        </w:rPr>
        <w:t>3</w:t>
      </w:r>
      <w:r w:rsidR="00E9523C">
        <w:rPr>
          <w:rFonts w:hint="eastAsia"/>
          <w:lang w:eastAsia="zh-CN"/>
        </w:rPr>
        <w:t>8</w:t>
      </w:r>
    </w:p>
    <w:p w14:paraId="33B6D41B" w14:textId="77777777" w:rsidR="00493E11" w:rsidRPr="00C22EF1" w:rsidRDefault="00493E11" w:rsidP="00493E11">
      <w:pPr>
        <w:pStyle w:val="Tabletitle"/>
        <w:rPr>
          <w:lang w:eastAsia="zh-CN"/>
        </w:rPr>
      </w:pPr>
      <w:r w:rsidRPr="00C22EF1">
        <w:rPr>
          <w:rFonts w:hint="eastAsia"/>
          <w:lang w:val="en-GB" w:eastAsia="zh-CN"/>
        </w:rPr>
        <w:t>在</w:t>
      </w:r>
      <w:r w:rsidRPr="00C22EF1">
        <w:rPr>
          <w:lang w:val="en-GB" w:eastAsia="zh-CN"/>
        </w:rPr>
        <w:t>1 164-1 215 MHz</w:t>
      </w:r>
      <w:r w:rsidRPr="00C22EF1">
        <w:rPr>
          <w:lang w:eastAsia="zh-CN"/>
        </w:rPr>
        <w:t>频段内发射</w:t>
      </w:r>
      <w:r w:rsidRPr="00C22EF1">
        <w:rPr>
          <w:lang w:val="en-GB" w:eastAsia="zh-CN"/>
        </w:rPr>
        <w:t>L5</w:t>
      </w:r>
      <w:r w:rsidRPr="00C22EF1">
        <w:rPr>
          <w:rFonts w:hint="eastAsia"/>
          <w:lang w:val="en-GB" w:eastAsia="zh-CN"/>
        </w:rPr>
        <w:t>信号</w:t>
      </w:r>
    </w:p>
    <w:tbl>
      <w:tblPr>
        <w:tblpPr w:leftFromText="180" w:rightFromText="180" w:vertAnchor="text" w:tblpX="122" w:tblpY="1"/>
        <w:tblOverlap w:val="never"/>
        <w:tblW w:w="9603" w:type="dxa"/>
        <w:tblLayout w:type="fixed"/>
        <w:tblLook w:val="0000" w:firstRow="0" w:lastRow="0" w:firstColumn="0" w:lastColumn="0" w:noHBand="0" w:noVBand="0"/>
      </w:tblPr>
      <w:tblGrid>
        <w:gridCol w:w="4698"/>
        <w:gridCol w:w="4905"/>
      </w:tblGrid>
      <w:tr w:rsidR="00493E11" w:rsidRPr="00C22EF1" w14:paraId="23292FFA"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07F3E455" w14:textId="77777777" w:rsidR="00493E11" w:rsidRPr="00C22EF1" w:rsidRDefault="00493E11" w:rsidP="009F187D">
            <w:pPr>
              <w:pStyle w:val="Tablehead"/>
              <w:keepNext w:val="0"/>
              <w:spacing w:before="60" w:after="60"/>
              <w:rPr>
                <w:lang w:eastAsia="zh-CN"/>
              </w:rPr>
            </w:pPr>
            <w:r w:rsidRPr="00C22EF1">
              <w:rPr>
                <w:lang w:eastAsia="zh-CN"/>
              </w:rPr>
              <w:t>参数</w:t>
            </w:r>
          </w:p>
        </w:tc>
        <w:tc>
          <w:tcPr>
            <w:tcW w:w="4905" w:type="dxa"/>
            <w:tcBorders>
              <w:top w:val="single" w:sz="4" w:space="0" w:color="auto"/>
              <w:left w:val="single" w:sz="4" w:space="0" w:color="auto"/>
              <w:bottom w:val="single" w:sz="4" w:space="0" w:color="auto"/>
              <w:right w:val="single" w:sz="4" w:space="0" w:color="auto"/>
            </w:tcBorders>
            <w:vAlign w:val="center"/>
          </w:tcPr>
          <w:p w14:paraId="328B4029" w14:textId="77777777" w:rsidR="00493E11" w:rsidRPr="00C22EF1" w:rsidRDefault="00493E11" w:rsidP="009F187D">
            <w:pPr>
              <w:pStyle w:val="Tablehead"/>
              <w:spacing w:before="60" w:after="60"/>
              <w:rPr>
                <w:lang w:eastAsia="zh-CN"/>
              </w:rPr>
            </w:pPr>
            <w:r w:rsidRPr="00C22EF1">
              <w:rPr>
                <w:lang w:eastAsia="zh-CN"/>
              </w:rPr>
              <w:t>参数值</w:t>
            </w:r>
          </w:p>
        </w:tc>
      </w:tr>
      <w:tr w:rsidR="00493E11" w:rsidRPr="00C22EF1" w14:paraId="3A389D54"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7E223D71" w14:textId="77777777" w:rsidR="00493E11" w:rsidRPr="00C22EF1" w:rsidRDefault="00493E11" w:rsidP="009F187D">
            <w:pPr>
              <w:pStyle w:val="Tabletext"/>
              <w:jc w:val="left"/>
              <w:rPr>
                <w:lang w:eastAsia="zh-CN"/>
              </w:rPr>
            </w:pPr>
            <w:r w:rsidRPr="00C22EF1">
              <w:rPr>
                <w:lang w:eastAsia="zh-CN"/>
              </w:rPr>
              <w:t>信号频率范围</w:t>
            </w:r>
            <w:r w:rsidRPr="00C22EF1">
              <w:rPr>
                <w:rFonts w:hint="eastAsia"/>
                <w:lang w:eastAsia="zh-CN"/>
              </w:rPr>
              <w:t>（</w:t>
            </w:r>
            <w:r w:rsidRPr="00C22EF1">
              <w:rPr>
                <w:lang w:eastAsia="zh-CN"/>
              </w:rPr>
              <w:t>MHz</w:t>
            </w:r>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029C1E07" w14:textId="77777777" w:rsidR="00493E11" w:rsidRPr="00C22EF1" w:rsidRDefault="00493E11" w:rsidP="009F187D">
            <w:pPr>
              <w:pStyle w:val="Tabletext"/>
              <w:jc w:val="center"/>
              <w:rPr>
                <w:rFonts w:eastAsia="MS PGothic"/>
                <w:szCs w:val="21"/>
              </w:rPr>
            </w:pPr>
            <w:r w:rsidRPr="00C22EF1">
              <w:rPr>
                <w:rFonts w:eastAsia="MS PGothic"/>
                <w:szCs w:val="21"/>
              </w:rPr>
              <w:t>1 176.45 ± 11</w:t>
            </w:r>
          </w:p>
        </w:tc>
      </w:tr>
      <w:tr w:rsidR="00493E11" w:rsidRPr="00C22EF1" w14:paraId="51F98279"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28F86E7E" w14:textId="77777777" w:rsidR="00493E11" w:rsidRPr="00C22EF1" w:rsidRDefault="00493E11" w:rsidP="009F187D">
            <w:pPr>
              <w:pStyle w:val="Tabletext"/>
              <w:jc w:val="left"/>
            </w:pPr>
            <w:r w:rsidRPr="00C22EF1">
              <w:t>PRN</w:t>
            </w:r>
            <w:proofErr w:type="spellStart"/>
            <w:r w:rsidRPr="00C22EF1">
              <w:t>码片速率</w:t>
            </w:r>
            <w:proofErr w:type="spellEnd"/>
            <w:r w:rsidRPr="00C22EF1">
              <w:rPr>
                <w:rFonts w:hint="eastAsia"/>
                <w:lang w:eastAsia="zh-CN"/>
              </w:rPr>
              <w:t>（</w:t>
            </w:r>
            <w:proofErr w:type="spellStart"/>
            <w:r w:rsidRPr="00C22EF1">
              <w:t>Mchip</w:t>
            </w:r>
            <w:proofErr w:type="spellEnd"/>
            <w:r w:rsidRPr="00C22EF1">
              <w:t>/s</w:t>
            </w:r>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5DB3B37C" w14:textId="77777777" w:rsidR="00493E11" w:rsidRPr="00C22EF1" w:rsidRDefault="00493E11" w:rsidP="009F187D">
            <w:pPr>
              <w:pStyle w:val="Tabletext"/>
              <w:jc w:val="center"/>
              <w:rPr>
                <w:rFonts w:eastAsia="MS PGothic"/>
                <w:szCs w:val="21"/>
              </w:rPr>
            </w:pPr>
            <w:r w:rsidRPr="00C22EF1">
              <w:rPr>
                <w:rFonts w:eastAsia="MS PGothic"/>
                <w:szCs w:val="21"/>
              </w:rPr>
              <w:t>10.23</w:t>
            </w:r>
          </w:p>
        </w:tc>
      </w:tr>
      <w:tr w:rsidR="00493E11" w:rsidRPr="00C22EF1" w14:paraId="4C53832C" w14:textId="77777777" w:rsidTr="009F187D">
        <w:trPr>
          <w:tblHeader/>
        </w:trPr>
        <w:tc>
          <w:tcPr>
            <w:tcW w:w="4698" w:type="dxa"/>
            <w:tcBorders>
              <w:top w:val="single" w:sz="4" w:space="0" w:color="auto"/>
              <w:left w:val="single" w:sz="4" w:space="0" w:color="auto"/>
              <w:bottom w:val="single" w:sz="4" w:space="0" w:color="auto"/>
              <w:right w:val="single" w:sz="4" w:space="0" w:color="auto"/>
            </w:tcBorders>
          </w:tcPr>
          <w:p w14:paraId="6C0F4168" w14:textId="77777777" w:rsidR="00493E11" w:rsidRPr="00C22EF1" w:rsidRDefault="00493E11" w:rsidP="009F187D">
            <w:pPr>
              <w:pStyle w:val="Tabletext"/>
              <w:rPr>
                <w:lang w:eastAsia="zh-CN"/>
              </w:rPr>
            </w:pPr>
            <w:r w:rsidRPr="00C22EF1">
              <w:rPr>
                <w:lang w:eastAsia="zh-CN"/>
              </w:rPr>
              <w:t>导航数据比特率</w:t>
            </w:r>
            <w:r w:rsidRPr="00C22EF1">
              <w:rPr>
                <w:rFonts w:hint="eastAsia"/>
                <w:lang w:eastAsia="zh-CN"/>
              </w:rPr>
              <w:t>（</w:t>
            </w:r>
            <w:r w:rsidRPr="00C22EF1">
              <w:rPr>
                <w:lang w:eastAsia="zh-CN"/>
              </w:rPr>
              <w:t>bit/s</w:t>
            </w:r>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204D30BD" w14:textId="77777777" w:rsidR="00493E11" w:rsidRPr="00C22EF1" w:rsidRDefault="00493E11" w:rsidP="009F187D">
            <w:pPr>
              <w:pStyle w:val="Tabletext"/>
              <w:tabs>
                <w:tab w:val="left" w:leader="dot" w:pos="7938"/>
                <w:tab w:val="center" w:pos="9526"/>
              </w:tabs>
              <w:jc w:val="center"/>
              <w:rPr>
                <w:rFonts w:eastAsia="MS PGothic"/>
                <w:b/>
                <w:szCs w:val="21"/>
              </w:rPr>
            </w:pPr>
            <w:r w:rsidRPr="00C22EF1">
              <w:rPr>
                <w:rFonts w:eastAsia="MS PGothic"/>
                <w:szCs w:val="21"/>
              </w:rPr>
              <w:t>250</w:t>
            </w:r>
          </w:p>
        </w:tc>
      </w:tr>
      <w:tr w:rsidR="00493E11" w:rsidRPr="00C22EF1" w14:paraId="48D16591"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3ADC17E2" w14:textId="77777777" w:rsidR="00493E11" w:rsidRPr="00C22EF1" w:rsidRDefault="00493E11" w:rsidP="009F187D">
            <w:pPr>
              <w:pStyle w:val="Tabletext"/>
              <w:rPr>
                <w:lang w:eastAsia="zh-CN"/>
              </w:rPr>
            </w:pPr>
            <w:r w:rsidRPr="00C22EF1">
              <w:rPr>
                <w:lang w:eastAsia="zh-CN"/>
              </w:rPr>
              <w:t>导航数据符号</w:t>
            </w:r>
            <w:r w:rsidRPr="00C22EF1">
              <w:rPr>
                <w:rFonts w:hint="eastAsia"/>
                <w:lang w:eastAsia="zh-CN"/>
              </w:rPr>
              <w:t>率（</w:t>
            </w:r>
            <w:r w:rsidRPr="00C22EF1">
              <w:rPr>
                <w:lang w:eastAsia="zh-CN"/>
              </w:rPr>
              <w:t>符号</w:t>
            </w:r>
            <w:r w:rsidRPr="00C22EF1">
              <w:rPr>
                <w:lang w:eastAsia="zh-CN"/>
              </w:rPr>
              <w:t>/</w:t>
            </w:r>
            <w:r w:rsidRPr="00C22EF1">
              <w:rPr>
                <w:rFonts w:hint="eastAsia"/>
                <w:lang w:eastAsia="zh-CN"/>
              </w:rPr>
              <w:t>秒）</w:t>
            </w:r>
          </w:p>
        </w:tc>
        <w:tc>
          <w:tcPr>
            <w:tcW w:w="4905" w:type="dxa"/>
            <w:tcBorders>
              <w:top w:val="single" w:sz="4" w:space="0" w:color="auto"/>
              <w:left w:val="single" w:sz="4" w:space="0" w:color="auto"/>
              <w:bottom w:val="single" w:sz="4" w:space="0" w:color="auto"/>
              <w:right w:val="single" w:sz="4" w:space="0" w:color="auto"/>
            </w:tcBorders>
            <w:vAlign w:val="center"/>
          </w:tcPr>
          <w:p w14:paraId="288D1E55" w14:textId="77777777" w:rsidR="00493E11" w:rsidRPr="00C22EF1" w:rsidRDefault="00493E11" w:rsidP="009F187D">
            <w:pPr>
              <w:pStyle w:val="Tabletext"/>
              <w:jc w:val="center"/>
            </w:pPr>
            <w:r w:rsidRPr="00C22EF1">
              <w:t>500</w:t>
            </w:r>
          </w:p>
        </w:tc>
      </w:tr>
      <w:tr w:rsidR="00493E11" w:rsidRPr="00C22EF1" w14:paraId="5C3F9C8A"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2432387B" w14:textId="77777777" w:rsidR="00493E11" w:rsidRPr="00C22EF1" w:rsidRDefault="00493E11" w:rsidP="009F187D">
            <w:pPr>
              <w:pStyle w:val="Tabletext"/>
              <w:jc w:val="left"/>
            </w:pPr>
            <w:proofErr w:type="spellStart"/>
            <w:r w:rsidRPr="00C22EF1">
              <w:t>信号调制方式</w:t>
            </w:r>
            <w:proofErr w:type="spellEnd"/>
          </w:p>
        </w:tc>
        <w:tc>
          <w:tcPr>
            <w:tcW w:w="4905" w:type="dxa"/>
            <w:tcBorders>
              <w:top w:val="single" w:sz="4" w:space="0" w:color="auto"/>
              <w:left w:val="single" w:sz="4" w:space="0" w:color="auto"/>
              <w:bottom w:val="single" w:sz="4" w:space="0" w:color="auto"/>
              <w:right w:val="single" w:sz="4" w:space="0" w:color="auto"/>
            </w:tcBorders>
            <w:vAlign w:val="center"/>
          </w:tcPr>
          <w:p w14:paraId="35AD8121" w14:textId="77777777" w:rsidR="00493E11" w:rsidRPr="00C22EF1" w:rsidRDefault="00493E11" w:rsidP="009F187D">
            <w:pPr>
              <w:pStyle w:val="Tabletext"/>
              <w:jc w:val="center"/>
              <w:rPr>
                <w:rFonts w:eastAsia="MS PGothic"/>
                <w:szCs w:val="21"/>
                <w:lang w:eastAsia="zh-CN"/>
              </w:rPr>
            </w:pPr>
            <w:r w:rsidRPr="00C22EF1">
              <w:t>BPSK</w:t>
            </w:r>
            <w:r w:rsidRPr="00C22EF1">
              <w:rPr>
                <w:rFonts w:eastAsia="MS PGothic"/>
                <w:szCs w:val="21"/>
              </w:rPr>
              <w:t>-</w:t>
            </w:r>
            <w:proofErr w:type="gramStart"/>
            <w:r w:rsidRPr="00C22EF1">
              <w:rPr>
                <w:rFonts w:eastAsia="MS PGothic"/>
                <w:szCs w:val="21"/>
              </w:rPr>
              <w:t>R(</w:t>
            </w:r>
            <w:proofErr w:type="gramEnd"/>
            <w:r w:rsidRPr="00C22EF1">
              <w:rPr>
                <w:rFonts w:eastAsia="MS PGothic"/>
                <w:szCs w:val="21"/>
              </w:rPr>
              <w:t xml:space="preserve">10) </w:t>
            </w:r>
            <w:r w:rsidRPr="00C22EF1">
              <w:rPr>
                <w:rFonts w:hint="eastAsia"/>
                <w:szCs w:val="21"/>
                <w:lang w:eastAsia="zh-CN"/>
              </w:rPr>
              <w:t xml:space="preserve"> </w:t>
            </w:r>
            <w:r w:rsidRPr="00C22EF1">
              <w:rPr>
                <w:rFonts w:eastAsia="MS PGothic"/>
                <w:szCs w:val="21"/>
              </w:rPr>
              <w:br/>
            </w:r>
            <w:r w:rsidRPr="00C22EF1">
              <w:rPr>
                <w:rFonts w:hint="eastAsia"/>
                <w:lang w:eastAsia="zh-CN"/>
              </w:rPr>
              <w:t>（见注</w:t>
            </w:r>
            <w:r w:rsidRPr="00C22EF1">
              <w:rPr>
                <w:rFonts w:hint="eastAsia"/>
                <w:lang w:eastAsia="zh-CN"/>
              </w:rPr>
              <w:t>1</w:t>
            </w:r>
            <w:r w:rsidRPr="00C22EF1">
              <w:rPr>
                <w:rFonts w:hint="eastAsia"/>
                <w:lang w:eastAsia="zh-CN"/>
              </w:rPr>
              <w:t>）</w:t>
            </w:r>
          </w:p>
        </w:tc>
      </w:tr>
      <w:tr w:rsidR="00493E11" w:rsidRPr="00C22EF1" w14:paraId="5929C67C"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0F6533E6" w14:textId="77777777" w:rsidR="00493E11" w:rsidRPr="00C22EF1" w:rsidRDefault="00493E11" w:rsidP="009F187D">
            <w:pPr>
              <w:pStyle w:val="Tabletext"/>
              <w:jc w:val="left"/>
            </w:pPr>
            <w:proofErr w:type="spellStart"/>
            <w:r w:rsidRPr="00C22EF1">
              <w:t>极化</w:t>
            </w:r>
            <w:proofErr w:type="spellEnd"/>
          </w:p>
        </w:tc>
        <w:tc>
          <w:tcPr>
            <w:tcW w:w="4905" w:type="dxa"/>
            <w:tcBorders>
              <w:top w:val="single" w:sz="4" w:space="0" w:color="auto"/>
              <w:left w:val="single" w:sz="4" w:space="0" w:color="auto"/>
              <w:bottom w:val="single" w:sz="4" w:space="0" w:color="auto"/>
              <w:right w:val="single" w:sz="4" w:space="0" w:color="auto"/>
            </w:tcBorders>
            <w:vAlign w:val="center"/>
          </w:tcPr>
          <w:p w14:paraId="3884C942" w14:textId="77777777" w:rsidR="00493E11" w:rsidRPr="00C22EF1" w:rsidRDefault="00493E11" w:rsidP="009F187D">
            <w:pPr>
              <w:pStyle w:val="Tabletext"/>
              <w:jc w:val="center"/>
              <w:rPr>
                <w:rFonts w:eastAsia="MS PGothic"/>
                <w:szCs w:val="21"/>
              </w:rPr>
            </w:pPr>
            <w:r w:rsidRPr="00C22EF1">
              <w:rPr>
                <w:rFonts w:eastAsia="MS PGothic"/>
                <w:szCs w:val="21"/>
              </w:rPr>
              <w:t>RHCP</w:t>
            </w:r>
          </w:p>
        </w:tc>
      </w:tr>
      <w:tr w:rsidR="00493E11" w:rsidRPr="00C22EF1" w14:paraId="340FAB9E"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32B07743" w14:textId="77777777" w:rsidR="00493E11" w:rsidRPr="00C22EF1" w:rsidRDefault="00493E11" w:rsidP="009F187D">
            <w:pPr>
              <w:pStyle w:val="Tabletext"/>
              <w:jc w:val="left"/>
            </w:pPr>
            <w:r w:rsidRPr="00C22EF1">
              <w:rPr>
                <w:lang w:eastAsia="zh-CN"/>
              </w:rPr>
              <w:t>椭圆率</w:t>
            </w:r>
            <w:r w:rsidRPr="00C22EF1">
              <w:rPr>
                <w:rFonts w:hint="eastAsia"/>
                <w:lang w:eastAsia="zh-CN"/>
              </w:rPr>
              <w:t>（</w:t>
            </w:r>
            <w:r w:rsidRPr="00C22EF1">
              <w:rPr>
                <w:lang w:eastAsia="zh-CN"/>
              </w:rPr>
              <w:t>dB</w:t>
            </w:r>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36DC149D" w14:textId="77777777" w:rsidR="00493E11" w:rsidRPr="00C22EF1" w:rsidRDefault="00493E11" w:rsidP="009F187D">
            <w:pPr>
              <w:pStyle w:val="Tabletext"/>
              <w:jc w:val="center"/>
              <w:rPr>
                <w:rFonts w:eastAsia="MS PGothic"/>
                <w:szCs w:val="21"/>
              </w:rPr>
            </w:pPr>
            <w:r w:rsidRPr="00C22EF1">
              <w:rPr>
                <w:rFonts w:ascii="SimSun" w:hAnsi="SimSun" w:hint="eastAsia"/>
                <w:lang w:eastAsia="zh-CN"/>
              </w:rPr>
              <w:t>最大</w:t>
            </w:r>
            <w:r w:rsidRPr="00C22EF1">
              <w:rPr>
                <w:rFonts w:eastAsia="MS PGothic"/>
              </w:rPr>
              <w:t>2.0</w:t>
            </w:r>
          </w:p>
        </w:tc>
      </w:tr>
      <w:tr w:rsidR="00493E11" w:rsidRPr="00C22EF1" w14:paraId="20BEA63A"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5837AB68" w14:textId="77777777" w:rsidR="00493E11" w:rsidRPr="00C22EF1" w:rsidRDefault="00493E11" w:rsidP="009F187D">
            <w:pPr>
              <w:pStyle w:val="Tabletext"/>
              <w:jc w:val="left"/>
              <w:rPr>
                <w:lang w:eastAsia="zh-CN"/>
              </w:rPr>
            </w:pPr>
            <w:r w:rsidRPr="00C22EF1">
              <w:rPr>
                <w:lang w:eastAsia="zh-CN"/>
              </w:rPr>
              <w:t>参考天线输出端的最小接收功率电平</w:t>
            </w:r>
            <w:r w:rsidRPr="00C22EF1">
              <w:rPr>
                <w:rFonts w:hint="eastAsia"/>
                <w:lang w:eastAsia="zh-CN"/>
              </w:rPr>
              <w:t>（</w:t>
            </w:r>
            <w:proofErr w:type="spellStart"/>
            <w:r w:rsidRPr="00C22EF1">
              <w:rPr>
                <w:lang w:eastAsia="zh-CN"/>
              </w:rPr>
              <w:t>dBW</w:t>
            </w:r>
            <w:proofErr w:type="spellEnd"/>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6AB79AE8" w14:textId="77777777" w:rsidR="00493E11" w:rsidRPr="00C22EF1" w:rsidRDefault="00493E11" w:rsidP="009F187D">
            <w:pPr>
              <w:pStyle w:val="Tabletext"/>
              <w:jc w:val="center"/>
              <w:rPr>
                <w:rFonts w:eastAsia="MS PGothic"/>
                <w:szCs w:val="21"/>
              </w:rPr>
            </w:pPr>
            <w:r w:rsidRPr="00C22EF1">
              <w:rPr>
                <w:rFonts w:eastAsia="MS PGothic"/>
              </w:rPr>
              <w:t xml:space="preserve">−157.9 </w:t>
            </w:r>
            <w:r w:rsidRPr="00C22EF1">
              <w:rPr>
                <w:rFonts w:eastAsia="MS PGothic"/>
              </w:rPr>
              <w:br/>
            </w:r>
            <w:r w:rsidRPr="00C22EF1">
              <w:rPr>
                <w:rFonts w:hint="eastAsia"/>
                <w:lang w:eastAsia="zh-CN"/>
              </w:rPr>
              <w:t>（见注</w:t>
            </w:r>
            <w:r w:rsidRPr="00C22EF1">
              <w:rPr>
                <w:rFonts w:hint="eastAsia"/>
                <w:lang w:eastAsia="zh-CN"/>
              </w:rPr>
              <w:t>2</w:t>
            </w:r>
            <w:r w:rsidRPr="00C22EF1">
              <w:rPr>
                <w:rFonts w:hint="eastAsia"/>
                <w:lang w:eastAsia="zh-CN"/>
              </w:rPr>
              <w:t>）</w:t>
            </w:r>
          </w:p>
        </w:tc>
      </w:tr>
      <w:tr w:rsidR="00493E11" w:rsidRPr="00C22EF1" w14:paraId="64FBB005" w14:textId="77777777" w:rsidTr="009F187D">
        <w:trPr>
          <w:tblHeader/>
        </w:trPr>
        <w:tc>
          <w:tcPr>
            <w:tcW w:w="4698" w:type="dxa"/>
            <w:tcBorders>
              <w:top w:val="single" w:sz="4" w:space="0" w:color="auto"/>
              <w:left w:val="single" w:sz="4" w:space="0" w:color="auto"/>
              <w:bottom w:val="single" w:sz="4" w:space="0" w:color="auto"/>
              <w:right w:val="single" w:sz="4" w:space="0" w:color="auto"/>
            </w:tcBorders>
            <w:vAlign w:val="center"/>
          </w:tcPr>
          <w:p w14:paraId="4CFBC0C8" w14:textId="77777777" w:rsidR="00493E11" w:rsidRPr="00C22EF1" w:rsidRDefault="00493E11" w:rsidP="009F187D">
            <w:pPr>
              <w:pStyle w:val="Tabletext"/>
              <w:jc w:val="left"/>
              <w:rPr>
                <w:lang w:eastAsia="zh-CN"/>
              </w:rPr>
            </w:pPr>
            <w:r w:rsidRPr="00C22EF1">
              <w:rPr>
                <w:lang w:eastAsia="zh-CN"/>
              </w:rPr>
              <w:t>RF</w:t>
            </w:r>
            <w:r w:rsidRPr="00C22EF1">
              <w:rPr>
                <w:lang w:eastAsia="zh-CN"/>
              </w:rPr>
              <w:t>发射机滤波器</w:t>
            </w:r>
            <w:r w:rsidRPr="00C22EF1">
              <w:rPr>
                <w:lang w:eastAsia="zh-CN"/>
              </w:rPr>
              <w:t>3 dB</w:t>
            </w:r>
            <w:r w:rsidRPr="00C22EF1">
              <w:rPr>
                <w:lang w:eastAsia="zh-CN"/>
              </w:rPr>
              <w:t>带宽</w:t>
            </w:r>
            <w:r w:rsidRPr="00C22EF1">
              <w:rPr>
                <w:rFonts w:hint="eastAsia"/>
                <w:lang w:eastAsia="zh-CN"/>
              </w:rPr>
              <w:t>（</w:t>
            </w:r>
            <w:r w:rsidRPr="00C22EF1">
              <w:rPr>
                <w:lang w:eastAsia="zh-CN"/>
              </w:rPr>
              <w:t>MHz</w:t>
            </w:r>
            <w:r w:rsidRPr="00C22EF1">
              <w:rPr>
                <w:rFonts w:hint="eastAsia"/>
                <w:lang w:eastAsia="zh-CN"/>
              </w:rPr>
              <w:t>）</w:t>
            </w:r>
          </w:p>
        </w:tc>
        <w:tc>
          <w:tcPr>
            <w:tcW w:w="4905" w:type="dxa"/>
            <w:tcBorders>
              <w:top w:val="single" w:sz="4" w:space="0" w:color="auto"/>
              <w:left w:val="single" w:sz="4" w:space="0" w:color="auto"/>
              <w:bottom w:val="single" w:sz="4" w:space="0" w:color="auto"/>
              <w:right w:val="single" w:sz="4" w:space="0" w:color="auto"/>
            </w:tcBorders>
            <w:vAlign w:val="center"/>
          </w:tcPr>
          <w:p w14:paraId="711F9DF5" w14:textId="77777777" w:rsidR="00493E11" w:rsidRPr="00C22EF1" w:rsidRDefault="00493E11" w:rsidP="009F187D">
            <w:pPr>
              <w:pStyle w:val="Tabletext"/>
              <w:jc w:val="center"/>
              <w:rPr>
                <w:rFonts w:eastAsia="MS PGothic"/>
                <w:szCs w:val="21"/>
              </w:rPr>
            </w:pPr>
            <w:r w:rsidRPr="00C22EF1">
              <w:rPr>
                <w:rFonts w:eastAsia="MS PGothic"/>
                <w:szCs w:val="21"/>
              </w:rPr>
              <w:t>24.0</w:t>
            </w:r>
          </w:p>
        </w:tc>
      </w:tr>
      <w:tr w:rsidR="00493E11" w:rsidRPr="00C22EF1" w14:paraId="60E82577" w14:textId="77777777" w:rsidTr="009F187D">
        <w:trPr>
          <w:trHeight w:val="134"/>
          <w:tblHeader/>
        </w:trPr>
        <w:tc>
          <w:tcPr>
            <w:tcW w:w="9603" w:type="dxa"/>
            <w:gridSpan w:val="2"/>
            <w:tcBorders>
              <w:top w:val="single" w:sz="4" w:space="0" w:color="auto"/>
            </w:tcBorders>
            <w:vAlign w:val="center"/>
          </w:tcPr>
          <w:p w14:paraId="21B6573E" w14:textId="5499D8E3" w:rsidR="00E9523C" w:rsidRDefault="00E9523C" w:rsidP="009F187D">
            <w:pPr>
              <w:pStyle w:val="Note"/>
              <w:spacing w:before="60" w:after="60"/>
              <w:jc w:val="left"/>
              <w:rPr>
                <w:lang w:eastAsia="zh-CN"/>
              </w:rPr>
            </w:pPr>
            <w:r w:rsidRPr="00E9523C">
              <w:rPr>
                <w:rFonts w:ascii="STKaiti" w:eastAsia="STKaiti" w:hAnsi="STKaiti" w:hint="eastAsia"/>
                <w:lang w:eastAsia="zh-CN"/>
              </w:rPr>
              <w:t>表</w:t>
            </w:r>
            <w:r w:rsidRPr="003928D2">
              <w:rPr>
                <w:rFonts w:eastAsia="STKaiti"/>
                <w:lang w:eastAsia="zh-CN"/>
              </w:rPr>
              <w:t>38</w:t>
            </w:r>
            <w:r w:rsidRPr="00E9523C">
              <w:rPr>
                <w:rFonts w:ascii="STKaiti" w:eastAsia="STKaiti" w:hAnsi="STKaiti" w:hint="eastAsia"/>
                <w:lang w:eastAsia="zh-CN"/>
              </w:rPr>
              <w:t>的注：</w:t>
            </w:r>
          </w:p>
          <w:p w14:paraId="269C9EF0" w14:textId="187A2A52" w:rsidR="00493E11" w:rsidRPr="00C22EF1" w:rsidRDefault="00493E11" w:rsidP="009F187D">
            <w:pPr>
              <w:pStyle w:val="Note"/>
              <w:spacing w:before="60" w:after="60"/>
              <w:jc w:val="left"/>
              <w:rPr>
                <w:lang w:val="ru-RU" w:eastAsia="zh-CN"/>
              </w:rPr>
            </w:pPr>
            <w:r w:rsidRPr="00C22EF1">
              <w:rPr>
                <w:lang w:eastAsia="zh-CN"/>
              </w:rPr>
              <w:t>注</w:t>
            </w:r>
            <w:r w:rsidRPr="00C22EF1">
              <w:rPr>
                <w:lang w:val="ru-RU" w:eastAsia="zh-CN"/>
              </w:rPr>
              <w:t>1</w:t>
            </w:r>
            <w:r w:rsidRPr="00C22EF1">
              <w:rPr>
                <w:rFonts w:asciiTheme="minorEastAsia" w:eastAsiaTheme="minorEastAsia" w:hAnsiTheme="minorEastAsia" w:hint="eastAsia"/>
                <w:lang w:val="ru-RU" w:eastAsia="zh-CN"/>
              </w:rPr>
              <w:t>：</w:t>
            </w:r>
            <w:r w:rsidRPr="00C22EF1">
              <w:rPr>
                <w:lang w:eastAsia="zh-CN"/>
              </w:rPr>
              <w:t>对于</w:t>
            </w:r>
            <w:r w:rsidRPr="00C22EF1">
              <w:rPr>
                <w:lang w:eastAsia="zh-CN"/>
              </w:rPr>
              <w:t>RNSS</w:t>
            </w:r>
            <w:r w:rsidRPr="00C22EF1">
              <w:rPr>
                <w:lang w:eastAsia="zh-CN"/>
              </w:rPr>
              <w:t>参数</w:t>
            </w:r>
            <w:r w:rsidRPr="00C22EF1">
              <w:rPr>
                <w:lang w:val="ru-RU" w:eastAsia="zh-CN"/>
              </w:rPr>
              <w:t>，</w:t>
            </w:r>
            <w:r w:rsidRPr="00C22EF1">
              <w:rPr>
                <w:lang w:eastAsia="zh-CN"/>
              </w:rPr>
              <w:t>BPSK-R(</w:t>
            </w:r>
            <w:r w:rsidRPr="00C22EF1">
              <w:rPr>
                <w:rFonts w:ascii="STKaiti" w:eastAsia="STKaiti" w:hAnsi="STKaiti"/>
                <w:iCs/>
                <w:lang w:eastAsia="zh-CN"/>
              </w:rPr>
              <w:t>n</w:t>
            </w:r>
            <w:r w:rsidRPr="00C22EF1">
              <w:rPr>
                <w:lang w:eastAsia="zh-CN"/>
              </w:rPr>
              <w:t>)</w:t>
            </w:r>
            <w:r w:rsidRPr="00C22EF1">
              <w:rPr>
                <w:lang w:eastAsia="zh-CN"/>
              </w:rPr>
              <w:t>表示采用矩形码片</w:t>
            </w:r>
            <w:r w:rsidRPr="00C22EF1">
              <w:rPr>
                <w:lang w:val="ru-RU" w:eastAsia="zh-CN"/>
              </w:rPr>
              <w:t>，</w:t>
            </w:r>
            <w:r w:rsidRPr="00C22EF1">
              <w:rPr>
                <w:lang w:eastAsia="zh-CN"/>
              </w:rPr>
              <w:t>码片速率为</w:t>
            </w:r>
            <w:r w:rsidRPr="00C22EF1">
              <w:rPr>
                <w:rFonts w:ascii="STKaiti" w:eastAsia="STKaiti" w:hAnsi="STKaiti"/>
                <w:iCs/>
                <w:lang w:eastAsia="zh-CN"/>
              </w:rPr>
              <w:t>n</w:t>
            </w:r>
            <w:r w:rsidRPr="00C22EF1">
              <w:rPr>
                <w:lang w:eastAsia="zh-CN"/>
              </w:rPr>
              <w:t> </w:t>
            </w:r>
            <w:r w:rsidRPr="00C22EF1">
              <w:rPr>
                <w:lang w:val="en-GB"/>
              </w:rPr>
              <w:sym w:font="Symbol" w:char="F0B4"/>
            </w:r>
            <w:r w:rsidRPr="00C22EF1">
              <w:rPr>
                <w:lang w:eastAsia="zh-CN"/>
              </w:rPr>
              <w:t> 1.023 (</w:t>
            </w:r>
            <w:proofErr w:type="spellStart"/>
            <w:r w:rsidRPr="00C22EF1">
              <w:rPr>
                <w:lang w:eastAsia="zh-CN"/>
              </w:rPr>
              <w:t>Mchip</w:t>
            </w:r>
            <w:proofErr w:type="spellEnd"/>
            <w:r w:rsidRPr="00C22EF1">
              <w:rPr>
                <w:lang w:eastAsia="zh-CN"/>
              </w:rPr>
              <w:t>/s)</w:t>
            </w:r>
            <w:r w:rsidRPr="00C22EF1">
              <w:rPr>
                <w:lang w:eastAsia="zh-CN"/>
              </w:rPr>
              <w:t>的二进制</w:t>
            </w:r>
            <w:r w:rsidRPr="00C22EF1">
              <w:rPr>
                <w:rFonts w:hint="eastAsia"/>
                <w:lang w:eastAsia="zh-CN"/>
              </w:rPr>
              <w:t>相移键控调制</w:t>
            </w:r>
            <w:r w:rsidRPr="00C22EF1">
              <w:rPr>
                <w:lang w:eastAsia="zh-CN"/>
              </w:rPr>
              <w:t>方式。</w:t>
            </w:r>
          </w:p>
          <w:p w14:paraId="0AD322BB" w14:textId="7B1DD65C" w:rsidR="00493E11" w:rsidRPr="003928D2" w:rsidRDefault="00493E11" w:rsidP="003928D2">
            <w:pPr>
              <w:pStyle w:val="Note"/>
              <w:spacing w:before="60" w:after="60"/>
              <w:jc w:val="left"/>
              <w:rPr>
                <w:lang w:eastAsia="zh-CN"/>
              </w:rPr>
            </w:pPr>
            <w:r w:rsidRPr="00C22EF1">
              <w:rPr>
                <w:lang w:eastAsia="zh-CN"/>
              </w:rPr>
              <w:t>注</w:t>
            </w:r>
            <w:r w:rsidRPr="00C22EF1">
              <w:rPr>
                <w:lang w:eastAsia="zh-CN"/>
              </w:rPr>
              <w:t>2</w:t>
            </w:r>
            <w:r w:rsidRPr="00C22EF1">
              <w:rPr>
                <w:rFonts w:hint="eastAsia"/>
                <w:lang w:eastAsia="zh-CN"/>
              </w:rPr>
              <w:t>：</w:t>
            </w:r>
            <w:r w:rsidRPr="00C22EF1">
              <w:rPr>
                <w:rFonts w:hint="eastAsia"/>
                <w:szCs w:val="21"/>
                <w:lang w:eastAsia="zh-CN"/>
              </w:rPr>
              <w:t>当卫星在</w:t>
            </w:r>
            <w:r w:rsidRPr="00C22EF1">
              <w:rPr>
                <w:lang w:eastAsia="zh-CN"/>
              </w:rPr>
              <w:t>地平线</w:t>
            </w:r>
            <w:r w:rsidRPr="00C22EF1">
              <w:rPr>
                <w:rFonts w:hint="eastAsia"/>
                <w:szCs w:val="21"/>
                <w:lang w:eastAsia="zh-CN"/>
              </w:rPr>
              <w:t>以上</w:t>
            </w:r>
            <w:r w:rsidRPr="00C22EF1">
              <w:rPr>
                <w:lang w:eastAsia="zh-CN"/>
              </w:rPr>
              <w:t>5</w:t>
            </w:r>
            <w:r w:rsidRPr="00C22EF1">
              <w:rPr>
                <w:rFonts w:hint="eastAsia"/>
                <w:lang w:eastAsia="zh-CN"/>
              </w:rPr>
              <w:t>度</w:t>
            </w:r>
            <w:r w:rsidRPr="00C22EF1">
              <w:rPr>
                <w:lang w:eastAsia="zh-CN"/>
              </w:rPr>
              <w:t>或更大仰角的最差标称</w:t>
            </w:r>
            <w:r w:rsidRPr="00C22EF1">
              <w:rPr>
                <w:rFonts w:hint="eastAsia"/>
                <w:lang w:eastAsia="zh-CN"/>
              </w:rPr>
              <w:t>方位</w:t>
            </w:r>
            <w:r w:rsidRPr="00C22EF1">
              <w:rPr>
                <w:lang w:eastAsia="zh-CN"/>
              </w:rPr>
              <w:t>时，在</w:t>
            </w:r>
            <w:r w:rsidRPr="00C22EF1">
              <w:rPr>
                <w:lang w:eastAsia="zh-CN"/>
              </w:rPr>
              <w:t>3 </w:t>
            </w:r>
            <w:proofErr w:type="spellStart"/>
            <w:r w:rsidRPr="00C22EF1">
              <w:rPr>
                <w:lang w:eastAsia="zh-CN"/>
              </w:rPr>
              <w:t>dBi</w:t>
            </w:r>
            <w:proofErr w:type="spellEnd"/>
            <w:r w:rsidRPr="00C22EF1">
              <w:rPr>
                <w:rFonts w:hint="eastAsia"/>
                <w:lang w:eastAsia="zh-CN"/>
              </w:rPr>
              <w:t>线性</w:t>
            </w:r>
            <w:r w:rsidRPr="00C22EF1">
              <w:rPr>
                <w:lang w:eastAsia="zh-CN"/>
              </w:rPr>
              <w:t>极化参考用户接收天线</w:t>
            </w:r>
            <w:r w:rsidRPr="00C22EF1">
              <w:rPr>
                <w:rFonts w:hint="eastAsia"/>
                <w:lang w:eastAsia="zh-CN"/>
              </w:rPr>
              <w:t>（</w:t>
            </w:r>
            <w:r w:rsidRPr="00C22EF1">
              <w:rPr>
                <w:lang w:eastAsia="zh-CN"/>
              </w:rPr>
              <w:t>位于近地面位置</w:t>
            </w:r>
            <w:r w:rsidRPr="00C22EF1">
              <w:rPr>
                <w:rFonts w:hint="eastAsia"/>
                <w:lang w:eastAsia="zh-CN"/>
              </w:rPr>
              <w:t>）的输出端</w:t>
            </w:r>
            <w:r w:rsidRPr="00C22EF1">
              <w:rPr>
                <w:lang w:eastAsia="zh-CN"/>
              </w:rPr>
              <w:t>测量最小接收功率。</w:t>
            </w:r>
          </w:p>
        </w:tc>
      </w:tr>
    </w:tbl>
    <w:p w14:paraId="10422585" w14:textId="77777777" w:rsidR="00493E11" w:rsidRDefault="00493E11" w:rsidP="00493E11">
      <w:pPr>
        <w:spacing w:before="0"/>
        <w:rPr>
          <w:lang w:eastAsia="zh-CN"/>
        </w:rPr>
      </w:pPr>
    </w:p>
    <w:p w14:paraId="05EED69D" w14:textId="77777777" w:rsidR="00A33610" w:rsidRPr="00C22EF1" w:rsidRDefault="00A33610" w:rsidP="00493E11">
      <w:pPr>
        <w:spacing w:before="0"/>
        <w:rPr>
          <w:lang w:eastAsia="zh-CN"/>
        </w:rPr>
      </w:pPr>
    </w:p>
    <w:p w14:paraId="54A62659" w14:textId="77777777" w:rsidR="00493E11" w:rsidRPr="00C22EF1" w:rsidRDefault="00493E11" w:rsidP="00A33610">
      <w:pPr>
        <w:pStyle w:val="AnnexNoTitle"/>
        <w:spacing w:before="360"/>
        <w:outlineLvl w:val="0"/>
        <w:rPr>
          <w:lang w:val="en-GB" w:eastAsia="zh-CN"/>
        </w:rPr>
      </w:pPr>
      <w:bookmarkStart w:id="2356" w:name="_Toc495944341"/>
      <w:bookmarkStart w:id="2357" w:name="_Toc495944023"/>
      <w:bookmarkStart w:id="2358" w:name="_Toc495944659"/>
      <w:bookmarkStart w:id="2359" w:name="_Toc495944182"/>
      <w:bookmarkStart w:id="2360" w:name="_Toc495944500"/>
      <w:bookmarkStart w:id="2361" w:name="_Toc495944818"/>
      <w:bookmarkStart w:id="2362" w:name="_Toc495943864"/>
      <w:bookmarkStart w:id="2363" w:name="_Toc495943705"/>
      <w:bookmarkStart w:id="2364" w:name="_Toc182921358"/>
      <w:r w:rsidRPr="00C22EF1">
        <w:rPr>
          <w:rFonts w:hint="eastAsia"/>
          <w:lang w:val="en-GB" w:eastAsia="zh-CN"/>
        </w:rPr>
        <w:t>附件</w:t>
      </w:r>
      <w:r w:rsidRPr="00C22EF1">
        <w:rPr>
          <w:lang w:val="en-GB" w:eastAsia="zh-CN"/>
        </w:rPr>
        <w:t>14</w:t>
      </w:r>
      <w:bookmarkEnd w:id="2356"/>
      <w:bookmarkEnd w:id="2357"/>
      <w:bookmarkEnd w:id="2358"/>
      <w:bookmarkEnd w:id="2359"/>
      <w:bookmarkEnd w:id="2360"/>
      <w:bookmarkEnd w:id="2361"/>
      <w:bookmarkEnd w:id="2362"/>
      <w:bookmarkEnd w:id="2363"/>
      <w:r w:rsidRPr="00C22EF1">
        <w:rPr>
          <w:lang w:val="en-GB" w:eastAsia="zh-CN"/>
        </w:rPr>
        <w:br/>
      </w:r>
      <w:r w:rsidRPr="00C22EF1">
        <w:rPr>
          <w:lang w:val="en-GB" w:eastAsia="zh-CN"/>
        </w:rPr>
        <w:br/>
        <w:t>Eutelsat SBAS</w:t>
      </w:r>
      <w:r w:rsidRPr="00C22EF1">
        <w:rPr>
          <w:rFonts w:hint="eastAsia"/>
          <w:lang w:val="en-GB" w:eastAsia="zh-CN"/>
        </w:rPr>
        <w:t>网络的技术描述和特性</w:t>
      </w:r>
      <w:bookmarkEnd w:id="2364"/>
    </w:p>
    <w:p w14:paraId="051A05AB" w14:textId="77777777" w:rsidR="00493E11" w:rsidRPr="00C22EF1" w:rsidRDefault="00493E11" w:rsidP="00493E11">
      <w:pPr>
        <w:pStyle w:val="Heading1"/>
        <w:rPr>
          <w:lang w:val="en-GB" w:eastAsia="zh-CN"/>
        </w:rPr>
      </w:pPr>
      <w:bookmarkStart w:id="2365" w:name="_Toc495944024"/>
      <w:bookmarkStart w:id="2366" w:name="_Toc495943706"/>
      <w:bookmarkStart w:id="2367" w:name="_Toc495944342"/>
      <w:bookmarkStart w:id="2368" w:name="_Toc495943865"/>
      <w:bookmarkStart w:id="2369" w:name="_Toc495944183"/>
      <w:bookmarkStart w:id="2370" w:name="_Toc495944501"/>
      <w:bookmarkStart w:id="2371" w:name="_Toc495944660"/>
      <w:bookmarkStart w:id="2372" w:name="_Toc495944819"/>
      <w:bookmarkStart w:id="2373" w:name="_Toc182921359"/>
      <w:r w:rsidRPr="00C22EF1">
        <w:rPr>
          <w:lang w:val="en-GB" w:eastAsia="zh-CN"/>
        </w:rPr>
        <w:t>1</w:t>
      </w:r>
      <w:r w:rsidRPr="00C22EF1">
        <w:rPr>
          <w:lang w:val="en-GB" w:eastAsia="zh-CN"/>
        </w:rPr>
        <w:tab/>
      </w:r>
      <w:bookmarkEnd w:id="2365"/>
      <w:bookmarkEnd w:id="2366"/>
      <w:bookmarkEnd w:id="2367"/>
      <w:bookmarkEnd w:id="2368"/>
      <w:bookmarkEnd w:id="2369"/>
      <w:bookmarkEnd w:id="2370"/>
      <w:bookmarkEnd w:id="2371"/>
      <w:bookmarkEnd w:id="2372"/>
      <w:r w:rsidRPr="00C22EF1">
        <w:rPr>
          <w:rFonts w:hint="eastAsia"/>
          <w:lang w:val="en-GB" w:eastAsia="zh-CN"/>
        </w:rPr>
        <w:t>引言</w:t>
      </w:r>
      <w:bookmarkEnd w:id="2373"/>
    </w:p>
    <w:p w14:paraId="525822B9" w14:textId="77777777" w:rsidR="00493E11" w:rsidRPr="00C22EF1" w:rsidRDefault="00493E11" w:rsidP="00493E11">
      <w:pPr>
        <w:ind w:firstLineChars="200" w:firstLine="480"/>
        <w:rPr>
          <w:lang w:val="en-GB" w:eastAsia="zh-CN"/>
        </w:rPr>
      </w:pPr>
      <w:bookmarkStart w:id="2374" w:name="_Toc495943867"/>
      <w:bookmarkStart w:id="2375" w:name="_Toc492632930"/>
      <w:bookmarkStart w:id="2376" w:name="_Toc495944026"/>
      <w:bookmarkStart w:id="2377" w:name="_Toc495943708"/>
      <w:bookmarkStart w:id="2378" w:name="_Toc495944662"/>
      <w:bookmarkStart w:id="2379" w:name="_Toc495944503"/>
      <w:bookmarkStart w:id="2380" w:name="_Toc495944821"/>
      <w:bookmarkStart w:id="2381" w:name="_Toc495944344"/>
      <w:bookmarkStart w:id="2382" w:name="_Toc495944185"/>
      <w:r w:rsidRPr="00C22EF1">
        <w:rPr>
          <w:lang w:val="en-GB" w:eastAsia="zh-CN"/>
        </w:rPr>
        <w:t>Eutelsat</w:t>
      </w:r>
      <w:r w:rsidRPr="00C22EF1">
        <w:rPr>
          <w:rFonts w:hint="eastAsia"/>
          <w:lang w:val="en-GB" w:eastAsia="zh-CN"/>
        </w:rPr>
        <w:t>将运营下一代</w:t>
      </w:r>
      <w:r w:rsidRPr="00C22EF1">
        <w:rPr>
          <w:lang w:val="en-GB" w:eastAsia="zh-CN"/>
        </w:rPr>
        <w:t>欧洲地球静止卫星导航重叠服务</w:t>
      </w:r>
      <w:r w:rsidRPr="00C22EF1">
        <w:rPr>
          <w:rFonts w:hint="eastAsia"/>
          <w:lang w:val="en-GB" w:eastAsia="zh-CN"/>
        </w:rPr>
        <w:t>（</w:t>
      </w:r>
      <w:r w:rsidRPr="00C22EF1">
        <w:rPr>
          <w:rFonts w:hint="eastAsia"/>
          <w:lang w:val="en-GB" w:eastAsia="zh-CN"/>
        </w:rPr>
        <w:t>EGNOS</w:t>
      </w:r>
      <w:r w:rsidRPr="00C22EF1">
        <w:rPr>
          <w:rFonts w:hint="eastAsia"/>
          <w:lang w:val="en-GB" w:eastAsia="zh-CN"/>
        </w:rPr>
        <w:t>）。有效载荷装载于未来的</w:t>
      </w:r>
      <w:r w:rsidRPr="00C22EF1">
        <w:rPr>
          <w:lang w:val="en-GB" w:eastAsia="zh-CN"/>
        </w:rPr>
        <w:t>EUTELSAT 5 West B</w:t>
      </w:r>
      <w:r w:rsidRPr="00C22EF1">
        <w:rPr>
          <w:rFonts w:hint="eastAsia"/>
          <w:lang w:val="en-GB" w:eastAsia="zh-CN"/>
        </w:rPr>
        <w:t>（</w:t>
      </w:r>
      <w:r w:rsidRPr="00C22EF1">
        <w:rPr>
          <w:lang w:val="en-GB" w:eastAsia="zh-CN"/>
        </w:rPr>
        <w:t>E5WB</w:t>
      </w:r>
      <w:r w:rsidRPr="00C22EF1">
        <w:rPr>
          <w:rFonts w:hint="eastAsia"/>
          <w:lang w:val="en-GB" w:eastAsia="zh-CN"/>
        </w:rPr>
        <w:t>）卫星上，预计于</w:t>
      </w:r>
      <w:r w:rsidRPr="00C22EF1">
        <w:rPr>
          <w:rFonts w:hint="eastAsia"/>
          <w:lang w:val="en-GB" w:eastAsia="zh-CN"/>
        </w:rPr>
        <w:t>2018</w:t>
      </w:r>
      <w:r w:rsidRPr="00C22EF1">
        <w:rPr>
          <w:rFonts w:hint="eastAsia"/>
          <w:lang w:val="en-GB" w:eastAsia="zh-CN"/>
        </w:rPr>
        <w:t>年年底发射。</w:t>
      </w:r>
      <w:r w:rsidRPr="00C22EF1">
        <w:rPr>
          <w:rFonts w:hint="eastAsia"/>
          <w:lang w:val="en-GB" w:eastAsia="zh-CN"/>
        </w:rPr>
        <w:t>E5WB</w:t>
      </w:r>
      <w:r w:rsidRPr="00C22EF1">
        <w:rPr>
          <w:rFonts w:hint="eastAsia"/>
          <w:lang w:val="en-GB" w:eastAsia="zh-CN"/>
        </w:rPr>
        <w:t>将提供空间容量，以确保</w:t>
      </w:r>
      <w:r w:rsidRPr="00C22EF1">
        <w:rPr>
          <w:rFonts w:hint="eastAsia"/>
          <w:lang w:val="en-GB" w:eastAsia="zh-CN"/>
        </w:rPr>
        <w:t>RNSS</w:t>
      </w:r>
      <w:r w:rsidRPr="00C22EF1">
        <w:rPr>
          <w:rFonts w:hint="eastAsia"/>
          <w:lang w:val="en-GB" w:eastAsia="zh-CN"/>
        </w:rPr>
        <w:t>系统定位信息的更高精度和可靠性。</w:t>
      </w:r>
    </w:p>
    <w:p w14:paraId="1A38F67D" w14:textId="77777777" w:rsidR="00493E11" w:rsidRPr="00C22EF1" w:rsidRDefault="00493E11" w:rsidP="00493E11">
      <w:pPr>
        <w:pStyle w:val="Heading1"/>
        <w:rPr>
          <w:lang w:val="en-GB" w:eastAsia="zh-CN"/>
        </w:rPr>
      </w:pPr>
      <w:bookmarkStart w:id="2383" w:name="_Toc182921360"/>
      <w:r w:rsidRPr="00C22EF1">
        <w:rPr>
          <w:lang w:val="en-GB" w:eastAsia="zh-CN"/>
        </w:rPr>
        <w:t>2</w:t>
      </w:r>
      <w:r w:rsidRPr="00C22EF1">
        <w:rPr>
          <w:lang w:val="en-GB" w:eastAsia="zh-CN"/>
        </w:rPr>
        <w:tab/>
      </w:r>
      <w:r w:rsidRPr="00C22EF1">
        <w:rPr>
          <w:rFonts w:hint="eastAsia"/>
          <w:lang w:val="en-GB" w:eastAsia="zh-CN"/>
        </w:rPr>
        <w:t>系统配置</w:t>
      </w:r>
      <w:bookmarkEnd w:id="2383"/>
    </w:p>
    <w:p w14:paraId="1654E6BD" w14:textId="77777777" w:rsidR="00493E11" w:rsidRPr="00C22EF1" w:rsidRDefault="00493E11" w:rsidP="00493E11">
      <w:pPr>
        <w:ind w:firstLineChars="200" w:firstLine="480"/>
        <w:rPr>
          <w:lang w:val="en-GB" w:eastAsia="zh-CN"/>
        </w:rPr>
      </w:pPr>
      <w:r w:rsidRPr="00C22EF1">
        <w:rPr>
          <w:rFonts w:hint="eastAsia"/>
          <w:lang w:val="en-GB" w:eastAsia="zh-CN"/>
        </w:rPr>
        <w:t>Eutelsat</w:t>
      </w:r>
      <w:r w:rsidRPr="00C22EF1">
        <w:rPr>
          <w:rFonts w:hint="eastAsia"/>
          <w:lang w:val="en-GB" w:eastAsia="zh-CN"/>
        </w:rPr>
        <w:t>网络由一颗在</w:t>
      </w:r>
      <w:r w:rsidRPr="00C22EF1">
        <w:rPr>
          <w:lang w:val="en-GB" w:eastAsia="zh-CN"/>
        </w:rPr>
        <w:t>5° W</w:t>
      </w:r>
      <w:r w:rsidRPr="00C22EF1">
        <w:rPr>
          <w:rFonts w:hint="eastAsia"/>
          <w:lang w:val="en-GB" w:eastAsia="zh-CN"/>
        </w:rPr>
        <w:t>的对地静止轨道卫星和两个地面电台组成。</w:t>
      </w:r>
    </w:p>
    <w:p w14:paraId="62EEB662" w14:textId="77777777" w:rsidR="00493E11" w:rsidRPr="00C22EF1" w:rsidRDefault="00493E11" w:rsidP="00493E11">
      <w:pPr>
        <w:pStyle w:val="Heading2"/>
        <w:ind w:left="0" w:firstLine="0"/>
        <w:rPr>
          <w:lang w:val="en-GB" w:eastAsia="zh-CN"/>
        </w:rPr>
      </w:pPr>
      <w:bookmarkStart w:id="2384" w:name="_Toc182921361"/>
      <w:r w:rsidRPr="00C22EF1">
        <w:rPr>
          <w:lang w:val="en-GB" w:eastAsia="zh-CN"/>
        </w:rPr>
        <w:t>2.1</w:t>
      </w:r>
      <w:r w:rsidRPr="00C22EF1">
        <w:rPr>
          <w:lang w:val="en-GB" w:eastAsia="zh-CN"/>
        </w:rPr>
        <w:tab/>
      </w:r>
      <w:bookmarkEnd w:id="2374"/>
      <w:bookmarkEnd w:id="2375"/>
      <w:bookmarkEnd w:id="2376"/>
      <w:bookmarkEnd w:id="2377"/>
      <w:bookmarkEnd w:id="2378"/>
      <w:bookmarkEnd w:id="2379"/>
      <w:bookmarkEnd w:id="2380"/>
      <w:bookmarkEnd w:id="2381"/>
      <w:bookmarkEnd w:id="2382"/>
      <w:r w:rsidRPr="00C22EF1">
        <w:rPr>
          <w:rFonts w:hint="eastAsia"/>
          <w:lang w:val="en-GB" w:eastAsia="zh-CN"/>
        </w:rPr>
        <w:t>空间部分</w:t>
      </w:r>
      <w:bookmarkEnd w:id="2384"/>
    </w:p>
    <w:p w14:paraId="7AD7A9FC" w14:textId="77777777" w:rsidR="00493E11" w:rsidRPr="00C22EF1" w:rsidRDefault="00493E11" w:rsidP="00493E11">
      <w:pPr>
        <w:ind w:firstLineChars="200" w:firstLine="480"/>
        <w:rPr>
          <w:lang w:val="en-GB" w:eastAsia="zh-CN"/>
        </w:rPr>
      </w:pPr>
      <w:r w:rsidRPr="00C22EF1">
        <w:rPr>
          <w:rFonts w:hint="eastAsia"/>
          <w:lang w:val="en-GB" w:eastAsia="zh-CN"/>
        </w:rPr>
        <w:t>E5WB</w:t>
      </w:r>
      <w:r w:rsidRPr="00C22EF1">
        <w:rPr>
          <w:rFonts w:hint="eastAsia"/>
          <w:lang w:val="en-GB" w:eastAsia="zh-CN"/>
        </w:rPr>
        <w:t>将使用两个</w:t>
      </w:r>
      <w:r w:rsidRPr="00C22EF1">
        <w:rPr>
          <w:lang w:val="en-GB" w:eastAsia="zh-CN"/>
        </w:rPr>
        <w:t>24 MHz</w:t>
      </w:r>
      <w:r w:rsidRPr="00C22EF1">
        <w:rPr>
          <w:rFonts w:hint="eastAsia"/>
          <w:lang w:val="en-GB" w:eastAsia="zh-CN"/>
        </w:rPr>
        <w:t>带宽的转发器来处理由地面段产生的上行链路</w:t>
      </w:r>
      <w:r w:rsidRPr="00C22EF1">
        <w:rPr>
          <w:rFonts w:hint="eastAsia"/>
          <w:lang w:val="en-GB" w:eastAsia="zh-CN"/>
        </w:rPr>
        <w:t>RNSS</w:t>
      </w:r>
      <w:r w:rsidRPr="00C22EF1">
        <w:rPr>
          <w:rFonts w:hint="eastAsia"/>
          <w:lang w:val="en-GB" w:eastAsia="zh-CN"/>
        </w:rPr>
        <w:t>信号。</w:t>
      </w:r>
      <w:r w:rsidRPr="00C22EF1">
        <w:rPr>
          <w:rFonts w:hint="eastAsia"/>
          <w:lang w:val="en-GB" w:eastAsia="zh-CN"/>
        </w:rPr>
        <w:t>Eutelsat E5WB</w:t>
      </w:r>
      <w:r w:rsidRPr="00C22EF1">
        <w:rPr>
          <w:rFonts w:hint="eastAsia"/>
          <w:lang w:val="en-GB" w:eastAsia="zh-CN"/>
        </w:rPr>
        <w:t>卫星在</w:t>
      </w:r>
      <w:r w:rsidRPr="00C22EF1">
        <w:rPr>
          <w:lang w:val="en-GB" w:eastAsia="zh-CN"/>
        </w:rPr>
        <w:t>5 850-6 700 MHz</w:t>
      </w:r>
      <w:r w:rsidRPr="00C22EF1">
        <w:rPr>
          <w:rFonts w:hint="eastAsia"/>
          <w:lang w:val="en-GB" w:eastAsia="zh-CN"/>
        </w:rPr>
        <w:t>频率范围内的固定频率信道上接收上行链路的</w:t>
      </w:r>
      <w:r w:rsidRPr="00C22EF1">
        <w:rPr>
          <w:rFonts w:hint="eastAsia"/>
          <w:lang w:val="en-GB" w:eastAsia="zh-CN"/>
        </w:rPr>
        <w:t>SBAS</w:t>
      </w:r>
      <w:r w:rsidRPr="00C22EF1">
        <w:rPr>
          <w:rFonts w:hint="eastAsia"/>
          <w:lang w:val="en-GB" w:eastAsia="zh-CN"/>
        </w:rPr>
        <w:t>信号。这些信号被过滤并转换为两个频率范围：</w:t>
      </w:r>
      <w:r w:rsidRPr="00C22EF1">
        <w:rPr>
          <w:rFonts w:hint="eastAsia"/>
          <w:lang w:val="en-GB" w:eastAsia="zh-CN"/>
        </w:rPr>
        <w:t>L1</w:t>
      </w:r>
      <w:r w:rsidRPr="00C22EF1">
        <w:rPr>
          <w:rFonts w:hint="eastAsia"/>
          <w:lang w:val="en-GB" w:eastAsia="zh-CN"/>
        </w:rPr>
        <w:t>信号（以</w:t>
      </w:r>
      <w:r w:rsidRPr="00C22EF1">
        <w:rPr>
          <w:lang w:val="en-GB" w:eastAsia="zh-CN"/>
        </w:rPr>
        <w:t>1 575.42 MHz</w:t>
      </w:r>
      <w:r w:rsidRPr="00C22EF1">
        <w:rPr>
          <w:rFonts w:hint="eastAsia"/>
          <w:lang w:val="en-GB" w:eastAsia="zh-CN"/>
        </w:rPr>
        <w:t>为中心）和</w:t>
      </w:r>
      <w:r w:rsidRPr="00C22EF1">
        <w:rPr>
          <w:rFonts w:hint="eastAsia"/>
          <w:lang w:val="en-GB" w:eastAsia="zh-CN"/>
        </w:rPr>
        <w:t>L5</w:t>
      </w:r>
      <w:r w:rsidRPr="00C22EF1">
        <w:rPr>
          <w:rFonts w:hint="eastAsia"/>
          <w:lang w:val="en-GB" w:eastAsia="zh-CN"/>
        </w:rPr>
        <w:t>信号（以</w:t>
      </w:r>
      <w:r w:rsidRPr="00C22EF1">
        <w:rPr>
          <w:lang w:val="en-GB" w:eastAsia="zh-CN"/>
        </w:rPr>
        <w:t>1 176.45 MHz</w:t>
      </w:r>
      <w:r w:rsidRPr="00C22EF1">
        <w:rPr>
          <w:rFonts w:hint="eastAsia"/>
          <w:lang w:val="en-GB" w:eastAsia="zh-CN"/>
        </w:rPr>
        <w:t>为中心）。</w:t>
      </w:r>
      <w:r w:rsidRPr="00C22EF1">
        <w:rPr>
          <w:rFonts w:hint="eastAsia"/>
          <w:lang w:val="en-GB" w:eastAsia="zh-CN"/>
        </w:rPr>
        <w:t>RNSS</w:t>
      </w:r>
      <w:r w:rsidRPr="00C22EF1">
        <w:rPr>
          <w:rFonts w:hint="eastAsia"/>
          <w:lang w:val="en-GB" w:eastAsia="zh-CN"/>
        </w:rPr>
        <w:t>信号通过全球波束天线传输到地球，覆盖可见的地球表面。天线具有</w:t>
      </w:r>
      <w:r w:rsidRPr="00C22EF1">
        <w:rPr>
          <w:rFonts w:hint="eastAsia"/>
          <w:lang w:val="en-GB" w:eastAsia="zh-CN"/>
        </w:rPr>
        <w:t xml:space="preserve">20 </w:t>
      </w:r>
      <w:proofErr w:type="spellStart"/>
      <w:r w:rsidRPr="00C22EF1">
        <w:rPr>
          <w:rFonts w:hint="eastAsia"/>
          <w:lang w:val="en-GB" w:eastAsia="zh-CN"/>
        </w:rPr>
        <w:t>dBi</w:t>
      </w:r>
      <w:proofErr w:type="spellEnd"/>
      <w:r w:rsidRPr="00C22EF1">
        <w:rPr>
          <w:rFonts w:hint="eastAsia"/>
          <w:lang w:val="en-GB" w:eastAsia="zh-CN"/>
        </w:rPr>
        <w:t>的最大各向同性增益和大约</w:t>
      </w:r>
      <w:r w:rsidRPr="00C22EF1">
        <w:rPr>
          <w:rFonts w:hint="eastAsia"/>
          <w:lang w:val="en-GB" w:eastAsia="zh-CN"/>
        </w:rPr>
        <w:t>0.2</w:t>
      </w:r>
      <w:r w:rsidRPr="00C22EF1">
        <w:rPr>
          <w:rFonts w:hint="eastAsia"/>
          <w:lang w:val="en-GB" w:eastAsia="zh-CN"/>
        </w:rPr>
        <w:t>度的指向精度。</w:t>
      </w:r>
      <w:bookmarkStart w:id="2385" w:name="_Toc492632931"/>
      <w:bookmarkStart w:id="2386" w:name="_Toc495943709"/>
      <w:bookmarkStart w:id="2387" w:name="_Toc495943868"/>
      <w:bookmarkStart w:id="2388" w:name="_Toc495944027"/>
      <w:bookmarkStart w:id="2389" w:name="_Toc495944186"/>
      <w:bookmarkStart w:id="2390" w:name="_Toc495944345"/>
      <w:bookmarkStart w:id="2391" w:name="_Toc495944504"/>
      <w:bookmarkStart w:id="2392" w:name="_Toc495944663"/>
      <w:bookmarkStart w:id="2393" w:name="_Toc495944822"/>
    </w:p>
    <w:p w14:paraId="3EA12753" w14:textId="77777777" w:rsidR="00493E11" w:rsidRPr="00C22EF1" w:rsidRDefault="00493E11" w:rsidP="00493E11">
      <w:pPr>
        <w:pStyle w:val="Heading2"/>
        <w:rPr>
          <w:lang w:val="en-GB" w:eastAsia="zh-CN"/>
        </w:rPr>
      </w:pPr>
      <w:bookmarkStart w:id="2394" w:name="_Toc182921362"/>
      <w:r w:rsidRPr="00C22EF1">
        <w:rPr>
          <w:lang w:val="en-GB" w:eastAsia="zh-CN"/>
        </w:rPr>
        <w:lastRenderedPageBreak/>
        <w:t>2.2</w:t>
      </w:r>
      <w:r w:rsidRPr="00C22EF1">
        <w:rPr>
          <w:lang w:val="en-GB" w:eastAsia="zh-CN"/>
        </w:rPr>
        <w:tab/>
      </w:r>
      <w:bookmarkEnd w:id="2385"/>
      <w:bookmarkEnd w:id="2386"/>
      <w:bookmarkEnd w:id="2387"/>
      <w:bookmarkEnd w:id="2388"/>
      <w:bookmarkEnd w:id="2389"/>
      <w:bookmarkEnd w:id="2390"/>
      <w:bookmarkEnd w:id="2391"/>
      <w:bookmarkEnd w:id="2392"/>
      <w:bookmarkEnd w:id="2393"/>
      <w:r w:rsidRPr="00C22EF1">
        <w:rPr>
          <w:rFonts w:hint="eastAsia"/>
          <w:lang w:val="en-GB" w:eastAsia="zh-CN"/>
        </w:rPr>
        <w:t>地面部分</w:t>
      </w:r>
      <w:bookmarkEnd w:id="2394"/>
    </w:p>
    <w:p w14:paraId="476E81E1" w14:textId="5E33707A" w:rsidR="00493E11" w:rsidRPr="00C22EF1" w:rsidRDefault="00493E11" w:rsidP="00493E11">
      <w:pPr>
        <w:ind w:firstLineChars="200" w:firstLine="480"/>
        <w:rPr>
          <w:lang w:val="en-US" w:eastAsia="zh-CN"/>
        </w:rPr>
      </w:pPr>
      <w:r w:rsidRPr="00C22EF1">
        <w:rPr>
          <w:rFonts w:hint="eastAsia"/>
          <w:lang w:val="en-GB" w:eastAsia="zh-CN"/>
        </w:rPr>
        <w:t>接收</w:t>
      </w:r>
      <w:r w:rsidRPr="00C22EF1">
        <w:rPr>
          <w:rFonts w:hint="eastAsia"/>
          <w:lang w:val="en-GB" w:eastAsia="zh-CN"/>
        </w:rPr>
        <w:t>RNSS</w:t>
      </w:r>
      <w:r w:rsidRPr="00C22EF1">
        <w:rPr>
          <w:rFonts w:hint="eastAsia"/>
          <w:lang w:val="en-GB" w:eastAsia="zh-CN"/>
        </w:rPr>
        <w:t>信号并计算适当校正数据的相关</w:t>
      </w:r>
      <w:r w:rsidRPr="00C22EF1">
        <w:rPr>
          <w:rFonts w:hint="eastAsia"/>
          <w:lang w:val="en-GB" w:eastAsia="zh-CN"/>
        </w:rPr>
        <w:t>SBAS</w:t>
      </w:r>
      <w:r w:rsidRPr="00C22EF1">
        <w:rPr>
          <w:rFonts w:hint="eastAsia"/>
          <w:lang w:val="en-GB" w:eastAsia="zh-CN"/>
        </w:rPr>
        <w:t>地面基础设施由相关</w:t>
      </w:r>
      <w:r w:rsidRPr="00C22EF1">
        <w:rPr>
          <w:rFonts w:hint="eastAsia"/>
          <w:lang w:val="en-GB" w:eastAsia="zh-CN"/>
        </w:rPr>
        <w:t>SBAS</w:t>
      </w:r>
      <w:r w:rsidRPr="00C22EF1">
        <w:rPr>
          <w:rFonts w:hint="eastAsia"/>
          <w:lang w:val="en-GB" w:eastAsia="zh-CN"/>
        </w:rPr>
        <w:t>运营商在并入上行链路信号之前提供。表</w:t>
      </w:r>
      <w:r w:rsidR="00E9523C">
        <w:rPr>
          <w:rFonts w:hint="eastAsia"/>
          <w:lang w:val="en-GB" w:eastAsia="zh-CN"/>
        </w:rPr>
        <w:t>39</w:t>
      </w:r>
      <w:r w:rsidRPr="00C22EF1">
        <w:rPr>
          <w:rFonts w:hint="eastAsia"/>
          <w:lang w:val="en-GB" w:eastAsia="zh-CN"/>
        </w:rPr>
        <w:t>描述了</w:t>
      </w:r>
      <w:r w:rsidRPr="00C22EF1">
        <w:rPr>
          <w:lang w:val="en-GB" w:eastAsia="zh-CN"/>
        </w:rPr>
        <w:t>5 850-6 700 MHz</w:t>
      </w:r>
      <w:r w:rsidRPr="00C22EF1">
        <w:rPr>
          <w:rFonts w:hint="eastAsia"/>
          <w:lang w:val="en-GB" w:eastAsia="zh-CN"/>
        </w:rPr>
        <w:t>频率范围内用于馈线链路的</w:t>
      </w:r>
      <w:r w:rsidRPr="00C22EF1">
        <w:rPr>
          <w:rFonts w:hint="eastAsia"/>
          <w:lang w:val="en-GB" w:eastAsia="zh-CN"/>
        </w:rPr>
        <w:t>9</w:t>
      </w:r>
      <w:r w:rsidRPr="00C22EF1">
        <w:rPr>
          <w:rFonts w:hint="eastAsia"/>
          <w:lang w:val="en-GB" w:eastAsia="zh-CN"/>
        </w:rPr>
        <w:t>米天线的参数。</w:t>
      </w:r>
    </w:p>
    <w:p w14:paraId="75796FB3" w14:textId="47769FC8" w:rsidR="00493E11" w:rsidRPr="00C22EF1" w:rsidRDefault="00493E11" w:rsidP="00493E11">
      <w:pPr>
        <w:pStyle w:val="TableNo"/>
      </w:pPr>
      <w:r w:rsidRPr="00C22EF1">
        <w:rPr>
          <w:rFonts w:hint="eastAsia"/>
          <w:lang w:eastAsia="zh-CN"/>
        </w:rPr>
        <w:t>表</w:t>
      </w:r>
      <w:r w:rsidR="00E9523C">
        <w:rPr>
          <w:rFonts w:hint="eastAsia"/>
          <w:lang w:eastAsia="zh-CN"/>
        </w:rPr>
        <w:t>39</w:t>
      </w:r>
    </w:p>
    <w:p w14:paraId="4EBF137F" w14:textId="77777777" w:rsidR="00493E11" w:rsidRPr="00C22EF1" w:rsidRDefault="00493E11" w:rsidP="00493E11">
      <w:pPr>
        <w:pStyle w:val="Tabletitle"/>
      </w:pPr>
      <w:proofErr w:type="spellStart"/>
      <w:r w:rsidRPr="00C22EF1">
        <w:rPr>
          <w:rFonts w:hint="eastAsia"/>
        </w:rPr>
        <w:t>地面</w:t>
      </w:r>
      <w:proofErr w:type="spellEnd"/>
      <w:r w:rsidRPr="00C22EF1">
        <w:rPr>
          <w:rFonts w:hint="eastAsia"/>
          <w:lang w:eastAsia="zh-CN"/>
        </w:rPr>
        <w:t>电台</w:t>
      </w:r>
      <w:proofErr w:type="spellStart"/>
      <w:r w:rsidRPr="00C22EF1">
        <w:rPr>
          <w:rFonts w:hint="eastAsia"/>
        </w:rPr>
        <w:t>天线参数</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323"/>
        <w:gridCol w:w="2254"/>
        <w:gridCol w:w="1985"/>
      </w:tblGrid>
      <w:tr w:rsidR="00493E11" w:rsidRPr="00C22EF1" w14:paraId="6E432E62" w14:textId="77777777" w:rsidTr="009F187D">
        <w:trPr>
          <w:jc w:val="center"/>
        </w:trPr>
        <w:tc>
          <w:tcPr>
            <w:tcW w:w="2088" w:type="dxa"/>
            <w:shd w:val="clear" w:color="auto" w:fill="auto"/>
            <w:vAlign w:val="center"/>
          </w:tcPr>
          <w:p w14:paraId="135BD784" w14:textId="77777777" w:rsidR="00493E11" w:rsidRPr="00C22EF1" w:rsidRDefault="00493E11" w:rsidP="009F187D">
            <w:pPr>
              <w:pStyle w:val="Tablehead"/>
              <w:rPr>
                <w:rFonts w:ascii="SimSun" w:hAnsi="SimSun"/>
                <w:szCs w:val="22"/>
              </w:rPr>
            </w:pPr>
            <w:proofErr w:type="spellStart"/>
            <w:r w:rsidRPr="00C22EF1">
              <w:rPr>
                <w:rFonts w:ascii="SimSun" w:hAnsi="SimSun" w:hint="eastAsia"/>
                <w:szCs w:val="22"/>
              </w:rPr>
              <w:t>天线直径</w:t>
            </w:r>
            <w:proofErr w:type="spellEnd"/>
            <w:r w:rsidRPr="00C22EF1">
              <w:rPr>
                <w:rFonts w:ascii="SimSun" w:hAnsi="SimSun"/>
                <w:szCs w:val="22"/>
              </w:rPr>
              <w:br/>
            </w:r>
            <w:r w:rsidRPr="00C22EF1">
              <w:rPr>
                <w:rFonts w:ascii="SimSun" w:hAnsi="SimSun" w:hint="eastAsia"/>
                <w:szCs w:val="22"/>
                <w:lang w:eastAsia="zh-CN"/>
              </w:rPr>
              <w:t>（米）</w:t>
            </w:r>
          </w:p>
        </w:tc>
        <w:tc>
          <w:tcPr>
            <w:tcW w:w="1323" w:type="dxa"/>
            <w:shd w:val="clear" w:color="auto" w:fill="auto"/>
            <w:vAlign w:val="center"/>
          </w:tcPr>
          <w:p w14:paraId="45679767" w14:textId="11BA66E2" w:rsidR="00493E11" w:rsidRPr="00C22EF1" w:rsidRDefault="00493E11" w:rsidP="009F187D">
            <w:pPr>
              <w:pStyle w:val="Tablehead"/>
              <w:rPr>
                <w:rFonts w:ascii="SimSun" w:hAnsi="SimSun"/>
                <w:szCs w:val="22"/>
              </w:rPr>
            </w:pPr>
            <w:proofErr w:type="spellStart"/>
            <w:r w:rsidRPr="00C22EF1">
              <w:rPr>
                <w:rFonts w:ascii="SimSun" w:hAnsi="SimSun" w:hint="eastAsia"/>
                <w:szCs w:val="22"/>
              </w:rPr>
              <w:t>波束宽度</w:t>
            </w:r>
            <w:proofErr w:type="spellEnd"/>
            <w:r w:rsidR="00A03C8D">
              <w:rPr>
                <w:rFonts w:ascii="SimSun" w:hAnsi="SimSun"/>
                <w:szCs w:val="22"/>
                <w:lang w:eastAsia="zh-CN"/>
              </w:rPr>
              <w:br/>
            </w:r>
            <w:r w:rsidRPr="00C22EF1">
              <w:rPr>
                <w:rFonts w:ascii="SimSun" w:hAnsi="SimSun" w:hint="eastAsia"/>
                <w:szCs w:val="22"/>
                <w:lang w:eastAsia="zh-CN"/>
              </w:rPr>
              <w:t>（度）</w:t>
            </w:r>
          </w:p>
        </w:tc>
        <w:tc>
          <w:tcPr>
            <w:tcW w:w="2254" w:type="dxa"/>
            <w:shd w:val="clear" w:color="auto" w:fill="auto"/>
          </w:tcPr>
          <w:p w14:paraId="322829F4" w14:textId="77777777" w:rsidR="00493E11" w:rsidRPr="00C22EF1" w:rsidRDefault="00493E11" w:rsidP="009F187D">
            <w:pPr>
              <w:pStyle w:val="Tablehead"/>
              <w:rPr>
                <w:rFonts w:ascii="SimSun" w:hAnsi="SimSun"/>
                <w:szCs w:val="22"/>
              </w:rPr>
            </w:pPr>
            <w:proofErr w:type="spellStart"/>
            <w:r w:rsidRPr="00C22EF1">
              <w:rPr>
                <w:rFonts w:ascii="SimSun" w:hAnsi="SimSun" w:hint="eastAsia"/>
                <w:szCs w:val="22"/>
              </w:rPr>
              <w:t>最大各向同性增益</w:t>
            </w:r>
            <w:proofErr w:type="spellEnd"/>
            <w:r w:rsidRPr="00C22EF1">
              <w:rPr>
                <w:rFonts w:ascii="SimSun" w:hAnsi="SimSun"/>
                <w:szCs w:val="22"/>
              </w:rPr>
              <w:br/>
            </w:r>
            <w:r w:rsidRPr="00C22EF1">
              <w:rPr>
                <w:rFonts w:ascii="SimSun" w:hAnsi="SimSun" w:hint="eastAsia"/>
                <w:szCs w:val="22"/>
                <w:lang w:eastAsia="zh-CN"/>
              </w:rPr>
              <w:t>（</w:t>
            </w:r>
            <w:proofErr w:type="spellStart"/>
            <w:r w:rsidRPr="00C22EF1">
              <w:rPr>
                <w:szCs w:val="22"/>
              </w:rPr>
              <w:t>dBi</w:t>
            </w:r>
            <w:proofErr w:type="spellEnd"/>
            <w:r w:rsidRPr="00C22EF1">
              <w:rPr>
                <w:rFonts w:ascii="SimSun" w:hAnsi="SimSun" w:hint="eastAsia"/>
                <w:szCs w:val="22"/>
                <w:lang w:eastAsia="zh-CN"/>
              </w:rPr>
              <w:t>）</w:t>
            </w:r>
          </w:p>
        </w:tc>
        <w:tc>
          <w:tcPr>
            <w:tcW w:w="1985" w:type="dxa"/>
            <w:shd w:val="clear" w:color="auto" w:fill="auto"/>
            <w:vAlign w:val="center"/>
          </w:tcPr>
          <w:p w14:paraId="49DE3FD2" w14:textId="77777777" w:rsidR="00493E11" w:rsidRPr="00C22EF1" w:rsidRDefault="00493E11" w:rsidP="009F187D">
            <w:pPr>
              <w:pStyle w:val="Tablehead"/>
              <w:rPr>
                <w:rFonts w:ascii="SimSun" w:hAnsi="SimSun"/>
                <w:szCs w:val="22"/>
              </w:rPr>
            </w:pPr>
            <w:proofErr w:type="spellStart"/>
            <w:r w:rsidRPr="00C22EF1">
              <w:rPr>
                <w:rFonts w:ascii="SimSun" w:hAnsi="SimSun" w:hint="eastAsia"/>
                <w:szCs w:val="22"/>
              </w:rPr>
              <w:t>天线辐射</w:t>
            </w:r>
            <w:proofErr w:type="spellEnd"/>
            <w:r>
              <w:rPr>
                <w:rFonts w:ascii="SimSun" w:hAnsi="SimSun"/>
                <w:szCs w:val="22"/>
              </w:rPr>
              <w:br/>
            </w:r>
            <w:proofErr w:type="spellStart"/>
            <w:r w:rsidRPr="00C22EF1">
              <w:rPr>
                <w:rFonts w:ascii="SimSun" w:hAnsi="SimSun" w:hint="eastAsia"/>
                <w:szCs w:val="22"/>
              </w:rPr>
              <w:t>方向图</w:t>
            </w:r>
            <w:proofErr w:type="spellEnd"/>
          </w:p>
        </w:tc>
      </w:tr>
      <w:tr w:rsidR="00493E11" w:rsidRPr="00C22EF1" w14:paraId="5612DAFA" w14:textId="77777777" w:rsidTr="009F187D">
        <w:trPr>
          <w:jc w:val="center"/>
        </w:trPr>
        <w:tc>
          <w:tcPr>
            <w:tcW w:w="2088" w:type="dxa"/>
            <w:shd w:val="clear" w:color="auto" w:fill="auto"/>
            <w:vAlign w:val="center"/>
          </w:tcPr>
          <w:p w14:paraId="2257504D" w14:textId="77777777" w:rsidR="00493E11" w:rsidRPr="00C22EF1" w:rsidRDefault="00493E11" w:rsidP="009F187D">
            <w:pPr>
              <w:pStyle w:val="Tabletext"/>
              <w:jc w:val="center"/>
              <w:rPr>
                <w:szCs w:val="22"/>
                <w:lang w:eastAsia="zh-CN"/>
              </w:rPr>
            </w:pPr>
            <w:r w:rsidRPr="00C22EF1">
              <w:rPr>
                <w:szCs w:val="22"/>
              </w:rPr>
              <w:t>9</w:t>
            </w:r>
          </w:p>
        </w:tc>
        <w:tc>
          <w:tcPr>
            <w:tcW w:w="1323" w:type="dxa"/>
            <w:shd w:val="clear" w:color="auto" w:fill="auto"/>
            <w:vAlign w:val="center"/>
          </w:tcPr>
          <w:p w14:paraId="0AB066A1" w14:textId="77777777" w:rsidR="00493E11" w:rsidRPr="00C22EF1" w:rsidRDefault="00493E11" w:rsidP="009F187D">
            <w:pPr>
              <w:pStyle w:val="Tabletext"/>
              <w:jc w:val="center"/>
              <w:rPr>
                <w:szCs w:val="22"/>
              </w:rPr>
            </w:pPr>
            <w:r w:rsidRPr="00C22EF1">
              <w:rPr>
                <w:szCs w:val="22"/>
              </w:rPr>
              <w:t>0.39</w:t>
            </w:r>
          </w:p>
        </w:tc>
        <w:tc>
          <w:tcPr>
            <w:tcW w:w="2254" w:type="dxa"/>
            <w:shd w:val="clear" w:color="auto" w:fill="auto"/>
            <w:vAlign w:val="center"/>
          </w:tcPr>
          <w:p w14:paraId="2C5DDAFF" w14:textId="77777777" w:rsidR="00493E11" w:rsidRPr="00C22EF1" w:rsidRDefault="00493E11" w:rsidP="009F187D">
            <w:pPr>
              <w:pStyle w:val="Tabletext"/>
              <w:jc w:val="center"/>
              <w:rPr>
                <w:szCs w:val="22"/>
              </w:rPr>
            </w:pPr>
            <w:r w:rsidRPr="00C22EF1">
              <w:rPr>
                <w:szCs w:val="22"/>
              </w:rPr>
              <w:t>53</w:t>
            </w:r>
          </w:p>
        </w:tc>
        <w:tc>
          <w:tcPr>
            <w:tcW w:w="1985" w:type="dxa"/>
            <w:shd w:val="clear" w:color="auto" w:fill="auto"/>
            <w:vAlign w:val="center"/>
          </w:tcPr>
          <w:p w14:paraId="27A73E6E" w14:textId="77777777" w:rsidR="00493E11" w:rsidRPr="00C22EF1" w:rsidRDefault="00493E11" w:rsidP="009F187D">
            <w:pPr>
              <w:pStyle w:val="Tabletext"/>
              <w:jc w:val="center"/>
              <w:rPr>
                <w:szCs w:val="22"/>
              </w:rPr>
            </w:pPr>
            <w:r w:rsidRPr="00C22EF1">
              <w:rPr>
                <w:szCs w:val="22"/>
              </w:rPr>
              <w:t>29-25 </w:t>
            </w:r>
            <w:proofErr w:type="spellStart"/>
            <w:r w:rsidRPr="00C22EF1">
              <w:rPr>
                <w:szCs w:val="22"/>
              </w:rPr>
              <w:t>对数</w:t>
            </w:r>
            <w:proofErr w:type="spellEnd"/>
          </w:p>
        </w:tc>
      </w:tr>
    </w:tbl>
    <w:p w14:paraId="2C677A92" w14:textId="77777777" w:rsidR="00493E11" w:rsidRPr="00C22EF1" w:rsidRDefault="00493E11" w:rsidP="00493E11">
      <w:pPr>
        <w:pStyle w:val="Heading2"/>
        <w:rPr>
          <w:lang w:eastAsia="zh-CN"/>
        </w:rPr>
      </w:pPr>
      <w:bookmarkStart w:id="2395" w:name="_Toc495943869"/>
      <w:bookmarkStart w:id="2396" w:name="_Toc492632932"/>
      <w:bookmarkStart w:id="2397" w:name="_Toc495944505"/>
      <w:bookmarkStart w:id="2398" w:name="_Toc495944187"/>
      <w:bookmarkStart w:id="2399" w:name="_Toc495944028"/>
      <w:bookmarkStart w:id="2400" w:name="_Toc495943710"/>
      <w:bookmarkStart w:id="2401" w:name="_Toc495944664"/>
      <w:bookmarkStart w:id="2402" w:name="_Toc495944346"/>
      <w:bookmarkStart w:id="2403" w:name="_Toc495944823"/>
      <w:bookmarkStart w:id="2404" w:name="_Toc182921363"/>
      <w:r w:rsidRPr="00C22EF1">
        <w:rPr>
          <w:lang w:eastAsia="zh-CN"/>
        </w:rPr>
        <w:t>2.3</w:t>
      </w:r>
      <w:r w:rsidRPr="00C22EF1">
        <w:rPr>
          <w:lang w:eastAsia="zh-CN"/>
        </w:rPr>
        <w:tab/>
      </w:r>
      <w:bookmarkStart w:id="2405" w:name="_Toc495943711"/>
      <w:bookmarkStart w:id="2406" w:name="_Toc492632933"/>
      <w:bookmarkStart w:id="2407" w:name="_Toc495943870"/>
      <w:bookmarkStart w:id="2408" w:name="_Toc495944029"/>
      <w:bookmarkStart w:id="2409" w:name="_Toc495944188"/>
      <w:bookmarkStart w:id="2410" w:name="_Toc495944347"/>
      <w:bookmarkStart w:id="2411" w:name="_Toc495944506"/>
      <w:bookmarkStart w:id="2412" w:name="_Toc495944665"/>
      <w:bookmarkStart w:id="2413" w:name="_Toc495944824"/>
      <w:bookmarkEnd w:id="2395"/>
      <w:bookmarkEnd w:id="2396"/>
      <w:bookmarkEnd w:id="2397"/>
      <w:bookmarkEnd w:id="2398"/>
      <w:bookmarkEnd w:id="2399"/>
      <w:bookmarkEnd w:id="2400"/>
      <w:bookmarkEnd w:id="2401"/>
      <w:bookmarkEnd w:id="2402"/>
      <w:bookmarkEnd w:id="2403"/>
      <w:r w:rsidRPr="00C22EF1">
        <w:rPr>
          <w:rFonts w:hint="eastAsia"/>
          <w:lang w:eastAsia="zh-CN"/>
        </w:rPr>
        <w:t>用户部分</w:t>
      </w:r>
      <w:bookmarkEnd w:id="2404"/>
    </w:p>
    <w:p w14:paraId="18D5ED09" w14:textId="77777777" w:rsidR="00493E11" w:rsidRPr="00C22EF1" w:rsidRDefault="00493E11" w:rsidP="00493E11">
      <w:pPr>
        <w:ind w:firstLineChars="200" w:firstLine="480"/>
        <w:rPr>
          <w:lang w:val="en-GB" w:eastAsia="zh-CN"/>
        </w:rPr>
      </w:pPr>
      <w:r w:rsidRPr="00C22EF1">
        <w:rPr>
          <w:rFonts w:hint="eastAsia"/>
          <w:lang w:val="en-GB" w:eastAsia="zh-CN"/>
        </w:rPr>
        <w:t>用户部分由多个终端组成，这些终端能够接收和计算来自</w:t>
      </w:r>
      <w:r w:rsidRPr="00C22EF1">
        <w:rPr>
          <w:rFonts w:hint="eastAsia"/>
          <w:lang w:val="en-GB" w:eastAsia="zh-CN"/>
        </w:rPr>
        <w:t>GPS</w:t>
      </w:r>
      <w:r w:rsidRPr="00C22EF1">
        <w:rPr>
          <w:rFonts w:hint="eastAsia"/>
          <w:lang w:val="en-GB" w:eastAsia="zh-CN"/>
        </w:rPr>
        <w:t>、伽利略和其他</w:t>
      </w:r>
      <w:r w:rsidRPr="00C22EF1">
        <w:rPr>
          <w:rFonts w:hint="eastAsia"/>
          <w:lang w:val="en-GB" w:eastAsia="zh-CN"/>
        </w:rPr>
        <w:t>RNSS</w:t>
      </w:r>
      <w:r w:rsidRPr="00C22EF1">
        <w:rPr>
          <w:rFonts w:hint="eastAsia"/>
          <w:lang w:val="en-GB" w:eastAsia="zh-CN"/>
        </w:rPr>
        <w:t>星座的数据，并结合</w:t>
      </w:r>
      <w:r w:rsidRPr="00C22EF1">
        <w:rPr>
          <w:rFonts w:hint="eastAsia"/>
          <w:lang w:val="en-GB" w:eastAsia="zh-CN"/>
        </w:rPr>
        <w:t>EGNOS</w:t>
      </w:r>
      <w:r w:rsidRPr="00C22EF1">
        <w:rPr>
          <w:rFonts w:hint="eastAsia"/>
          <w:lang w:val="en-GB" w:eastAsia="zh-CN"/>
        </w:rPr>
        <w:t>数据，以实现更精确的测距和校正。</w:t>
      </w:r>
    </w:p>
    <w:p w14:paraId="61F33C5F" w14:textId="77777777" w:rsidR="00493E11" w:rsidRPr="00C22EF1" w:rsidRDefault="00493E11" w:rsidP="00493E11">
      <w:pPr>
        <w:pStyle w:val="Heading1"/>
        <w:rPr>
          <w:lang w:val="en-GB" w:eastAsia="zh-CN"/>
        </w:rPr>
      </w:pPr>
      <w:bookmarkStart w:id="2414" w:name="_Toc182921364"/>
      <w:r w:rsidRPr="00C22EF1">
        <w:rPr>
          <w:lang w:val="en-GB" w:eastAsia="zh-CN"/>
        </w:rPr>
        <w:t>3</w:t>
      </w:r>
      <w:r w:rsidRPr="00C22EF1">
        <w:rPr>
          <w:lang w:val="en-GB" w:eastAsia="zh-CN"/>
        </w:rPr>
        <w:tab/>
      </w:r>
      <w:bookmarkEnd w:id="2405"/>
      <w:bookmarkEnd w:id="2406"/>
      <w:bookmarkEnd w:id="2407"/>
      <w:bookmarkEnd w:id="2408"/>
      <w:bookmarkEnd w:id="2409"/>
      <w:bookmarkEnd w:id="2410"/>
      <w:bookmarkEnd w:id="2411"/>
      <w:bookmarkEnd w:id="2412"/>
      <w:bookmarkEnd w:id="2413"/>
      <w:r w:rsidRPr="00C22EF1">
        <w:rPr>
          <w:rFonts w:hint="eastAsia"/>
          <w:lang w:val="en-GB" w:eastAsia="zh-CN"/>
        </w:rPr>
        <w:t>发射特性</w:t>
      </w:r>
      <w:bookmarkEnd w:id="2414"/>
    </w:p>
    <w:p w14:paraId="4B5FFB00" w14:textId="23D62C87" w:rsidR="00493E11" w:rsidRPr="00C22EF1" w:rsidRDefault="00493E11" w:rsidP="00493E11">
      <w:pPr>
        <w:ind w:firstLineChars="200" w:firstLine="480"/>
        <w:rPr>
          <w:lang w:val="en-GB" w:eastAsia="zh-CN"/>
        </w:rPr>
      </w:pP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信号发射的导航信号的发射特性如表</w:t>
      </w:r>
      <w:r w:rsidRPr="00C22EF1">
        <w:rPr>
          <w:rFonts w:hint="eastAsia"/>
          <w:lang w:val="en-GB" w:eastAsia="zh-CN"/>
        </w:rPr>
        <w:t>4</w:t>
      </w:r>
      <w:r w:rsidR="00E9523C">
        <w:rPr>
          <w:rFonts w:hint="eastAsia"/>
          <w:lang w:val="en-GB" w:eastAsia="zh-CN"/>
        </w:rPr>
        <w:t>0</w:t>
      </w:r>
      <w:r w:rsidRPr="00C22EF1">
        <w:rPr>
          <w:rFonts w:hint="eastAsia"/>
          <w:lang w:val="en-GB" w:eastAsia="zh-CN"/>
        </w:rPr>
        <w:t>所示。</w:t>
      </w:r>
    </w:p>
    <w:p w14:paraId="3C2D1DD2" w14:textId="731D734C" w:rsidR="00493E11" w:rsidRPr="00C22EF1" w:rsidRDefault="00493E11" w:rsidP="00493E11">
      <w:pPr>
        <w:pStyle w:val="TableNo"/>
        <w:rPr>
          <w:rFonts w:eastAsia="DengXian"/>
          <w:lang w:eastAsia="zh-CN"/>
        </w:rPr>
      </w:pPr>
      <w:r w:rsidRPr="00D319F6">
        <w:rPr>
          <w:rFonts w:hint="eastAsia"/>
          <w:lang w:eastAsia="zh-CN"/>
        </w:rPr>
        <w:t>表</w:t>
      </w:r>
      <w:r w:rsidRPr="00D319F6">
        <w:rPr>
          <w:lang w:eastAsia="zh-CN"/>
        </w:rPr>
        <w:t>4</w:t>
      </w:r>
      <w:r w:rsidR="00E9523C" w:rsidRPr="00D319F6">
        <w:rPr>
          <w:rFonts w:hint="eastAsia"/>
          <w:lang w:eastAsia="zh-CN"/>
        </w:rPr>
        <w:t>0</w:t>
      </w:r>
    </w:p>
    <w:p w14:paraId="29DDCD91" w14:textId="77777777" w:rsidR="00493E11" w:rsidRPr="00C22EF1" w:rsidRDefault="00493E11" w:rsidP="00493E11">
      <w:pPr>
        <w:pStyle w:val="Tabletitle"/>
      </w:pPr>
      <w:r w:rsidRPr="00C22EF1">
        <w:rPr>
          <w:rFonts w:hint="eastAsia"/>
          <w:lang w:val="en-GB" w:eastAsia="zh-CN"/>
        </w:rPr>
        <w:t>发射特性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2015"/>
        <w:gridCol w:w="1688"/>
        <w:gridCol w:w="1996"/>
        <w:gridCol w:w="1946"/>
      </w:tblGrid>
      <w:tr w:rsidR="00493E11" w:rsidRPr="00C22EF1" w14:paraId="23016297" w14:textId="77777777" w:rsidTr="009F187D">
        <w:trPr>
          <w:jc w:val="center"/>
        </w:trPr>
        <w:tc>
          <w:tcPr>
            <w:tcW w:w="1994" w:type="dxa"/>
            <w:shd w:val="clear" w:color="auto" w:fill="auto"/>
            <w:vAlign w:val="center"/>
          </w:tcPr>
          <w:p w14:paraId="3D240A12" w14:textId="77777777" w:rsidR="00493E11" w:rsidRPr="00C22EF1" w:rsidRDefault="00493E11" w:rsidP="009F187D">
            <w:pPr>
              <w:pStyle w:val="Tablehead"/>
              <w:rPr>
                <w:szCs w:val="22"/>
              </w:rPr>
            </w:pPr>
            <w:proofErr w:type="spellStart"/>
            <w:r w:rsidRPr="00C22EF1">
              <w:rPr>
                <w:szCs w:val="22"/>
              </w:rPr>
              <w:t>载频</w:t>
            </w:r>
            <w:proofErr w:type="spellEnd"/>
          </w:p>
        </w:tc>
        <w:tc>
          <w:tcPr>
            <w:tcW w:w="2015" w:type="dxa"/>
            <w:shd w:val="clear" w:color="auto" w:fill="auto"/>
            <w:vAlign w:val="center"/>
          </w:tcPr>
          <w:p w14:paraId="2AA31893" w14:textId="77777777" w:rsidR="00493E11" w:rsidRPr="00C22EF1" w:rsidRDefault="00493E11" w:rsidP="009F187D">
            <w:pPr>
              <w:pStyle w:val="Tablehead"/>
              <w:rPr>
                <w:szCs w:val="22"/>
              </w:rPr>
            </w:pPr>
            <w:r w:rsidRPr="00C22EF1">
              <w:rPr>
                <w:szCs w:val="22"/>
                <w:lang w:eastAsia="zh-CN"/>
              </w:rPr>
              <w:t>指配</w:t>
            </w:r>
            <w:proofErr w:type="spellStart"/>
            <w:r w:rsidRPr="00C22EF1">
              <w:rPr>
                <w:szCs w:val="22"/>
              </w:rPr>
              <w:t>带宽</w:t>
            </w:r>
            <w:proofErr w:type="spellEnd"/>
            <w:r w:rsidRPr="00C22EF1">
              <w:rPr>
                <w:szCs w:val="22"/>
              </w:rPr>
              <w:br/>
            </w:r>
            <w:r>
              <w:rPr>
                <w:rFonts w:hint="eastAsia"/>
                <w:szCs w:val="22"/>
                <w:lang w:eastAsia="zh-CN"/>
              </w:rPr>
              <w:t>（</w:t>
            </w:r>
            <w:r w:rsidRPr="00C22EF1">
              <w:rPr>
                <w:szCs w:val="22"/>
              </w:rPr>
              <w:t>MHz</w:t>
            </w:r>
            <w:r>
              <w:rPr>
                <w:rFonts w:hint="eastAsia"/>
                <w:szCs w:val="22"/>
                <w:lang w:eastAsia="zh-CN"/>
              </w:rPr>
              <w:t>）</w:t>
            </w:r>
          </w:p>
        </w:tc>
        <w:tc>
          <w:tcPr>
            <w:tcW w:w="1688" w:type="dxa"/>
            <w:shd w:val="clear" w:color="auto" w:fill="auto"/>
            <w:vAlign w:val="center"/>
          </w:tcPr>
          <w:p w14:paraId="4DF2968B" w14:textId="77777777" w:rsidR="00493E11" w:rsidRPr="00C22EF1" w:rsidRDefault="00493E11" w:rsidP="009F187D">
            <w:pPr>
              <w:pStyle w:val="Tablehead"/>
              <w:rPr>
                <w:szCs w:val="22"/>
              </w:rPr>
            </w:pPr>
            <w:proofErr w:type="spellStart"/>
            <w:r w:rsidRPr="00C22EF1">
              <w:rPr>
                <w:szCs w:val="22"/>
              </w:rPr>
              <w:t>极化</w:t>
            </w:r>
            <w:proofErr w:type="spellEnd"/>
          </w:p>
        </w:tc>
        <w:tc>
          <w:tcPr>
            <w:tcW w:w="1996" w:type="dxa"/>
            <w:shd w:val="clear" w:color="auto" w:fill="auto"/>
            <w:vAlign w:val="center"/>
          </w:tcPr>
          <w:p w14:paraId="6E8635D9" w14:textId="77777777" w:rsidR="00493E11" w:rsidRPr="00C22EF1" w:rsidRDefault="00493E11" w:rsidP="009F187D">
            <w:pPr>
              <w:pStyle w:val="Tablehead"/>
              <w:rPr>
                <w:szCs w:val="22"/>
              </w:rPr>
            </w:pPr>
            <w:proofErr w:type="spellStart"/>
            <w:r w:rsidRPr="00C22EF1">
              <w:rPr>
                <w:szCs w:val="22"/>
              </w:rPr>
              <w:t>最大峰值功率</w:t>
            </w:r>
            <w:proofErr w:type="spellEnd"/>
            <w:r w:rsidRPr="00C22EF1">
              <w:rPr>
                <w:szCs w:val="22"/>
              </w:rPr>
              <w:br/>
            </w:r>
            <w:r>
              <w:rPr>
                <w:rFonts w:hint="eastAsia"/>
                <w:szCs w:val="22"/>
                <w:lang w:eastAsia="zh-CN"/>
              </w:rPr>
              <w:t>（</w:t>
            </w:r>
            <w:proofErr w:type="spellStart"/>
            <w:r w:rsidRPr="00C22EF1">
              <w:rPr>
                <w:szCs w:val="22"/>
              </w:rPr>
              <w:t>dBW</w:t>
            </w:r>
            <w:proofErr w:type="spellEnd"/>
            <w:r>
              <w:rPr>
                <w:rFonts w:hint="eastAsia"/>
                <w:szCs w:val="22"/>
                <w:lang w:eastAsia="zh-CN"/>
              </w:rPr>
              <w:t>）</w:t>
            </w:r>
          </w:p>
        </w:tc>
        <w:tc>
          <w:tcPr>
            <w:tcW w:w="1946" w:type="dxa"/>
            <w:shd w:val="clear" w:color="auto" w:fill="auto"/>
            <w:vAlign w:val="center"/>
          </w:tcPr>
          <w:p w14:paraId="2DCCC07E" w14:textId="77777777" w:rsidR="00493E11" w:rsidRPr="00C22EF1" w:rsidRDefault="00493E11" w:rsidP="009F187D">
            <w:pPr>
              <w:pStyle w:val="Tablehead"/>
              <w:rPr>
                <w:szCs w:val="22"/>
              </w:rPr>
            </w:pPr>
            <w:proofErr w:type="spellStart"/>
            <w:r w:rsidRPr="00C22EF1">
              <w:rPr>
                <w:szCs w:val="22"/>
              </w:rPr>
              <w:t>天线增益</w:t>
            </w:r>
            <w:proofErr w:type="spellEnd"/>
            <w:r w:rsidRPr="00C22EF1">
              <w:rPr>
                <w:szCs w:val="22"/>
              </w:rPr>
              <w:br/>
            </w:r>
            <w:r>
              <w:rPr>
                <w:rFonts w:hint="eastAsia"/>
                <w:szCs w:val="22"/>
                <w:lang w:eastAsia="zh-CN"/>
              </w:rPr>
              <w:t>（</w:t>
            </w:r>
            <w:proofErr w:type="spellStart"/>
            <w:r w:rsidRPr="00C22EF1">
              <w:rPr>
                <w:szCs w:val="22"/>
              </w:rPr>
              <w:t>dBi</w:t>
            </w:r>
            <w:proofErr w:type="spellEnd"/>
            <w:r>
              <w:rPr>
                <w:rFonts w:hint="eastAsia"/>
                <w:szCs w:val="22"/>
                <w:lang w:eastAsia="zh-CN"/>
              </w:rPr>
              <w:t>）</w:t>
            </w:r>
          </w:p>
        </w:tc>
      </w:tr>
      <w:tr w:rsidR="00493E11" w:rsidRPr="00C22EF1" w14:paraId="0AE5F6FE" w14:textId="77777777" w:rsidTr="009F187D">
        <w:trPr>
          <w:jc w:val="center"/>
        </w:trPr>
        <w:tc>
          <w:tcPr>
            <w:tcW w:w="1994" w:type="dxa"/>
            <w:shd w:val="clear" w:color="auto" w:fill="auto"/>
            <w:vAlign w:val="center"/>
          </w:tcPr>
          <w:p w14:paraId="072FF2E8" w14:textId="77777777" w:rsidR="00493E11" w:rsidRPr="00C22EF1" w:rsidRDefault="00493E11" w:rsidP="009F187D">
            <w:pPr>
              <w:pStyle w:val="Tabletext"/>
              <w:jc w:val="center"/>
              <w:rPr>
                <w:szCs w:val="22"/>
                <w:lang w:val="en-GB" w:eastAsia="zh-CN"/>
              </w:rPr>
            </w:pPr>
            <w:r w:rsidRPr="00C22EF1">
              <w:rPr>
                <w:lang w:val="en-GB"/>
              </w:rPr>
              <w:t>1 575.42 MHz</w:t>
            </w:r>
            <w:r w:rsidRPr="00C22EF1">
              <w:rPr>
                <w:szCs w:val="22"/>
                <w:lang w:val="en-GB"/>
              </w:rPr>
              <w:br/>
            </w:r>
            <w:r w:rsidRPr="00C22EF1">
              <w:rPr>
                <w:rFonts w:hint="eastAsia"/>
                <w:szCs w:val="22"/>
                <w:lang w:val="en-GB" w:eastAsia="zh-CN"/>
              </w:rPr>
              <w:t>（</w:t>
            </w:r>
            <w:r w:rsidRPr="00C22EF1">
              <w:rPr>
                <w:szCs w:val="22"/>
                <w:lang w:val="en-GB"/>
              </w:rPr>
              <w:t>L1</w:t>
            </w:r>
            <w:r w:rsidRPr="00C22EF1">
              <w:rPr>
                <w:szCs w:val="22"/>
                <w:lang w:val="en-GB" w:eastAsia="zh-CN"/>
              </w:rPr>
              <w:t>信号</w:t>
            </w:r>
            <w:r w:rsidRPr="00C22EF1">
              <w:rPr>
                <w:rFonts w:hint="eastAsia"/>
                <w:szCs w:val="22"/>
                <w:lang w:val="en-GB" w:eastAsia="zh-CN"/>
              </w:rPr>
              <w:t>）</w:t>
            </w:r>
          </w:p>
        </w:tc>
        <w:tc>
          <w:tcPr>
            <w:tcW w:w="2015" w:type="dxa"/>
            <w:shd w:val="clear" w:color="auto" w:fill="auto"/>
            <w:vAlign w:val="center"/>
          </w:tcPr>
          <w:p w14:paraId="55865CA9" w14:textId="77777777" w:rsidR="00493E11" w:rsidRPr="00C22EF1" w:rsidRDefault="00493E11" w:rsidP="009F187D">
            <w:pPr>
              <w:pStyle w:val="Tabletext"/>
              <w:jc w:val="center"/>
              <w:rPr>
                <w:szCs w:val="22"/>
                <w:lang w:val="en-GB"/>
              </w:rPr>
            </w:pPr>
            <w:r w:rsidRPr="00C22EF1">
              <w:rPr>
                <w:szCs w:val="22"/>
                <w:lang w:val="en-GB"/>
              </w:rPr>
              <w:t>24</w:t>
            </w:r>
          </w:p>
        </w:tc>
        <w:tc>
          <w:tcPr>
            <w:tcW w:w="1688" w:type="dxa"/>
            <w:shd w:val="clear" w:color="auto" w:fill="auto"/>
            <w:vAlign w:val="center"/>
          </w:tcPr>
          <w:p w14:paraId="1E9DA9F2" w14:textId="77777777" w:rsidR="00493E11" w:rsidRPr="00C22EF1" w:rsidRDefault="00493E11" w:rsidP="009F187D">
            <w:pPr>
              <w:pStyle w:val="Tabletext"/>
              <w:jc w:val="center"/>
              <w:rPr>
                <w:lang w:val="en-GB"/>
              </w:rPr>
            </w:pPr>
            <w:r w:rsidRPr="00C22EF1">
              <w:rPr>
                <w:lang w:val="en-GB"/>
              </w:rPr>
              <w:t>RHCP</w:t>
            </w:r>
          </w:p>
        </w:tc>
        <w:tc>
          <w:tcPr>
            <w:tcW w:w="1996" w:type="dxa"/>
            <w:shd w:val="clear" w:color="auto" w:fill="auto"/>
            <w:vAlign w:val="center"/>
          </w:tcPr>
          <w:p w14:paraId="218D67A2" w14:textId="77777777" w:rsidR="00493E11" w:rsidRPr="00C22EF1" w:rsidRDefault="00493E11" w:rsidP="009F187D">
            <w:pPr>
              <w:pStyle w:val="Tabletext"/>
              <w:jc w:val="center"/>
              <w:rPr>
                <w:lang w:val="en-GB"/>
              </w:rPr>
            </w:pPr>
            <w:r w:rsidRPr="00C22EF1">
              <w:rPr>
                <w:lang w:val="en-GB"/>
              </w:rPr>
              <w:t>17</w:t>
            </w:r>
          </w:p>
        </w:tc>
        <w:tc>
          <w:tcPr>
            <w:tcW w:w="1946" w:type="dxa"/>
            <w:shd w:val="clear" w:color="auto" w:fill="auto"/>
            <w:vAlign w:val="center"/>
          </w:tcPr>
          <w:p w14:paraId="48CD669A" w14:textId="77777777" w:rsidR="00493E11" w:rsidRPr="00C22EF1" w:rsidRDefault="00493E11" w:rsidP="009F187D">
            <w:pPr>
              <w:pStyle w:val="Tabletext"/>
              <w:jc w:val="center"/>
              <w:rPr>
                <w:lang w:val="en-GB"/>
              </w:rPr>
            </w:pPr>
            <w:r w:rsidRPr="00C22EF1">
              <w:rPr>
                <w:lang w:val="en-GB"/>
              </w:rPr>
              <w:t>20</w:t>
            </w:r>
          </w:p>
        </w:tc>
      </w:tr>
      <w:tr w:rsidR="00493E11" w:rsidRPr="00C22EF1" w14:paraId="4F18E4FD" w14:textId="77777777" w:rsidTr="009F187D">
        <w:trPr>
          <w:jc w:val="center"/>
        </w:trPr>
        <w:tc>
          <w:tcPr>
            <w:tcW w:w="1994" w:type="dxa"/>
            <w:shd w:val="clear" w:color="auto" w:fill="auto"/>
            <w:vAlign w:val="center"/>
          </w:tcPr>
          <w:p w14:paraId="334127F8" w14:textId="77777777" w:rsidR="00493E11" w:rsidRPr="00C22EF1" w:rsidRDefault="00493E11" w:rsidP="009F187D">
            <w:pPr>
              <w:pStyle w:val="Tabletext"/>
              <w:jc w:val="center"/>
              <w:rPr>
                <w:szCs w:val="22"/>
                <w:lang w:val="en-GB" w:eastAsia="zh-CN"/>
              </w:rPr>
            </w:pPr>
            <w:r w:rsidRPr="00C22EF1">
              <w:rPr>
                <w:lang w:val="en-GB"/>
              </w:rPr>
              <w:t>1 176.45 MHz</w:t>
            </w:r>
            <w:r w:rsidRPr="00C22EF1">
              <w:rPr>
                <w:szCs w:val="22"/>
                <w:lang w:val="en-GB"/>
              </w:rPr>
              <w:t xml:space="preserve"> </w:t>
            </w:r>
            <w:r w:rsidRPr="00C22EF1">
              <w:rPr>
                <w:szCs w:val="22"/>
                <w:lang w:val="en-GB"/>
              </w:rPr>
              <w:br/>
            </w:r>
            <w:r w:rsidRPr="00C22EF1">
              <w:rPr>
                <w:rFonts w:hint="eastAsia"/>
                <w:szCs w:val="22"/>
                <w:lang w:val="en-GB" w:eastAsia="zh-CN"/>
              </w:rPr>
              <w:t>（</w:t>
            </w:r>
            <w:r w:rsidRPr="00C22EF1">
              <w:rPr>
                <w:szCs w:val="22"/>
                <w:lang w:val="en-GB"/>
              </w:rPr>
              <w:t>L5</w:t>
            </w:r>
            <w:r w:rsidRPr="00C22EF1">
              <w:rPr>
                <w:szCs w:val="22"/>
                <w:lang w:val="en-GB" w:eastAsia="zh-CN"/>
              </w:rPr>
              <w:t>信号</w:t>
            </w:r>
            <w:r w:rsidRPr="00C22EF1">
              <w:rPr>
                <w:rFonts w:hint="eastAsia"/>
                <w:szCs w:val="22"/>
                <w:lang w:val="en-GB" w:eastAsia="zh-CN"/>
              </w:rPr>
              <w:t>）</w:t>
            </w:r>
          </w:p>
        </w:tc>
        <w:tc>
          <w:tcPr>
            <w:tcW w:w="2015" w:type="dxa"/>
            <w:shd w:val="clear" w:color="auto" w:fill="auto"/>
            <w:vAlign w:val="center"/>
          </w:tcPr>
          <w:p w14:paraId="65A729B0" w14:textId="77777777" w:rsidR="00493E11" w:rsidRPr="00C22EF1" w:rsidRDefault="00493E11" w:rsidP="009F187D">
            <w:pPr>
              <w:pStyle w:val="Tabletext"/>
              <w:jc w:val="center"/>
              <w:rPr>
                <w:szCs w:val="22"/>
                <w:lang w:val="en-GB"/>
              </w:rPr>
            </w:pPr>
            <w:r w:rsidRPr="00C22EF1">
              <w:rPr>
                <w:szCs w:val="22"/>
                <w:lang w:val="en-GB"/>
              </w:rPr>
              <w:t>24</w:t>
            </w:r>
          </w:p>
        </w:tc>
        <w:tc>
          <w:tcPr>
            <w:tcW w:w="1688" w:type="dxa"/>
            <w:shd w:val="clear" w:color="auto" w:fill="auto"/>
            <w:vAlign w:val="center"/>
          </w:tcPr>
          <w:p w14:paraId="58F7218C" w14:textId="77777777" w:rsidR="00493E11" w:rsidRPr="00C22EF1" w:rsidRDefault="00493E11" w:rsidP="009F187D">
            <w:pPr>
              <w:pStyle w:val="Tabletext"/>
              <w:jc w:val="center"/>
              <w:rPr>
                <w:lang w:val="en-GB"/>
              </w:rPr>
            </w:pPr>
            <w:r w:rsidRPr="00C22EF1">
              <w:rPr>
                <w:lang w:val="en-GB"/>
              </w:rPr>
              <w:t>RHCP</w:t>
            </w:r>
          </w:p>
        </w:tc>
        <w:tc>
          <w:tcPr>
            <w:tcW w:w="1996" w:type="dxa"/>
            <w:shd w:val="clear" w:color="auto" w:fill="auto"/>
            <w:vAlign w:val="center"/>
          </w:tcPr>
          <w:p w14:paraId="1BCEE52F" w14:textId="77777777" w:rsidR="00493E11" w:rsidRPr="00C22EF1" w:rsidRDefault="00493E11" w:rsidP="009F187D">
            <w:pPr>
              <w:pStyle w:val="Tabletext"/>
              <w:jc w:val="center"/>
              <w:rPr>
                <w:lang w:val="en-GB"/>
              </w:rPr>
            </w:pPr>
            <w:r w:rsidRPr="00C22EF1">
              <w:rPr>
                <w:lang w:val="en-GB"/>
              </w:rPr>
              <w:t>17</w:t>
            </w:r>
          </w:p>
        </w:tc>
        <w:tc>
          <w:tcPr>
            <w:tcW w:w="1946" w:type="dxa"/>
            <w:shd w:val="clear" w:color="auto" w:fill="auto"/>
            <w:vAlign w:val="center"/>
          </w:tcPr>
          <w:p w14:paraId="6B3AF012" w14:textId="77777777" w:rsidR="00493E11" w:rsidRPr="00C22EF1" w:rsidRDefault="00493E11" w:rsidP="009F187D">
            <w:pPr>
              <w:pStyle w:val="Tabletext"/>
              <w:jc w:val="center"/>
              <w:rPr>
                <w:lang w:val="en-GB"/>
              </w:rPr>
            </w:pPr>
            <w:r w:rsidRPr="00C22EF1">
              <w:rPr>
                <w:lang w:val="en-GB"/>
              </w:rPr>
              <w:t>20</w:t>
            </w:r>
          </w:p>
        </w:tc>
      </w:tr>
    </w:tbl>
    <w:p w14:paraId="2B0B4DF2" w14:textId="77777777" w:rsidR="009C66CD" w:rsidRDefault="009C66CD" w:rsidP="009C66CD">
      <w:pPr>
        <w:spacing w:before="0"/>
        <w:ind w:firstLineChars="200" w:firstLine="480"/>
        <w:rPr>
          <w:lang w:val="en-GB" w:eastAsia="zh-CN"/>
        </w:rPr>
      </w:pPr>
    </w:p>
    <w:p w14:paraId="1DCA22A6" w14:textId="144EB891" w:rsidR="00493E11" w:rsidRDefault="00493E11" w:rsidP="009C66CD">
      <w:pPr>
        <w:ind w:firstLineChars="200" w:firstLine="480"/>
        <w:rPr>
          <w:lang w:val="en-GB" w:eastAsia="zh-CN"/>
        </w:rPr>
      </w:pPr>
      <w:r w:rsidRPr="00C22EF1">
        <w:rPr>
          <w:rFonts w:hint="eastAsia"/>
          <w:lang w:val="en-GB" w:eastAsia="zh-CN"/>
        </w:rPr>
        <w:t>SBAS</w:t>
      </w:r>
      <w:r w:rsidRPr="00C22EF1">
        <w:rPr>
          <w:rFonts w:hint="eastAsia"/>
          <w:lang w:val="en-GB" w:eastAsia="zh-CN"/>
        </w:rPr>
        <w:t>消息的基本格式和结构与在这些频率上由</w:t>
      </w:r>
      <w:r w:rsidRPr="00C22EF1">
        <w:rPr>
          <w:rFonts w:hint="eastAsia"/>
          <w:lang w:val="en-GB" w:eastAsia="zh-CN"/>
        </w:rPr>
        <w:t>GPS</w:t>
      </w:r>
      <w:r w:rsidRPr="00C22EF1">
        <w:rPr>
          <w:rFonts w:hint="eastAsia"/>
          <w:lang w:val="en-GB" w:eastAsia="zh-CN"/>
        </w:rPr>
        <w:t>卫星发射的</w:t>
      </w:r>
      <w:r w:rsidRPr="00C22EF1">
        <w:rPr>
          <w:rFonts w:hint="eastAsia"/>
          <w:lang w:val="en-GB" w:eastAsia="zh-CN"/>
        </w:rPr>
        <w:t>GPS</w:t>
      </w:r>
      <w:r w:rsidRPr="00C22EF1">
        <w:rPr>
          <w:rFonts w:hint="eastAsia"/>
          <w:lang w:val="en-GB" w:eastAsia="zh-CN"/>
        </w:rPr>
        <w:t>导航信号相同。它们由带有合并的</w:t>
      </w:r>
      <w:r w:rsidRPr="00C22EF1">
        <w:rPr>
          <w:rFonts w:hint="eastAsia"/>
          <w:lang w:val="en-GB" w:eastAsia="zh-CN"/>
        </w:rPr>
        <w:t>SBAS</w:t>
      </w:r>
      <w:r w:rsidRPr="00C22EF1">
        <w:rPr>
          <w:rFonts w:hint="eastAsia"/>
          <w:lang w:val="en-GB" w:eastAsia="zh-CN"/>
        </w:rPr>
        <w:t>消息的</w:t>
      </w:r>
      <w:r w:rsidRPr="00C22EF1">
        <w:rPr>
          <w:iCs/>
          <w:lang w:val="en-GB" w:eastAsia="zh-CN"/>
        </w:rPr>
        <w:t>C/A</w:t>
      </w:r>
      <w:r w:rsidRPr="00C22EF1">
        <w:rPr>
          <w:rFonts w:hint="eastAsia"/>
          <w:lang w:val="en-GB" w:eastAsia="zh-CN"/>
        </w:rPr>
        <w:t>代码和</w:t>
      </w:r>
      <w:r w:rsidRPr="00C22EF1">
        <w:rPr>
          <w:iCs/>
          <w:lang w:val="en-GB" w:eastAsia="zh-CN"/>
        </w:rPr>
        <w:t>P(Y)</w:t>
      </w:r>
      <w:r w:rsidRPr="00C22EF1">
        <w:rPr>
          <w:rFonts w:hint="eastAsia"/>
          <w:lang w:val="en-GB" w:eastAsia="zh-CN"/>
        </w:rPr>
        <w:t>代码信号组成，它们都可以合并在上行链路中，因此可以分别在</w:t>
      </w:r>
      <w:r w:rsidRPr="00C22EF1">
        <w:rPr>
          <w:lang w:val="en-GB" w:eastAsia="zh-CN"/>
        </w:rPr>
        <w:t>1 559</w:t>
      </w:r>
      <w:r w:rsidRPr="00C22EF1">
        <w:rPr>
          <w:rFonts w:hint="eastAsia"/>
          <w:lang w:val="en-GB" w:eastAsia="zh-CN"/>
        </w:rPr>
        <w:t>至</w:t>
      </w:r>
      <w:r w:rsidRPr="00C22EF1">
        <w:rPr>
          <w:lang w:val="en-GB" w:eastAsia="zh-CN"/>
        </w:rPr>
        <w:t>1 610 MHz</w:t>
      </w:r>
      <w:r w:rsidRPr="00C22EF1">
        <w:rPr>
          <w:rFonts w:hint="eastAsia"/>
          <w:lang w:val="en-GB" w:eastAsia="zh-CN"/>
        </w:rPr>
        <w:t>和</w:t>
      </w:r>
      <w:r w:rsidRPr="00C22EF1">
        <w:rPr>
          <w:lang w:val="en-GB" w:eastAsia="zh-CN"/>
        </w:rPr>
        <w:t>1 164</w:t>
      </w:r>
      <w:r w:rsidRPr="00C22EF1">
        <w:rPr>
          <w:rFonts w:hint="eastAsia"/>
          <w:lang w:val="en-GB" w:eastAsia="zh-CN"/>
        </w:rPr>
        <w:t>至</w:t>
      </w:r>
      <w:r w:rsidRPr="00C22EF1">
        <w:rPr>
          <w:lang w:val="en-GB" w:eastAsia="zh-CN"/>
        </w:rPr>
        <w:t>1 215 MHz</w:t>
      </w:r>
      <w:r w:rsidRPr="00C22EF1">
        <w:rPr>
          <w:rFonts w:hint="eastAsia"/>
          <w:lang w:val="en-GB" w:eastAsia="zh-CN"/>
        </w:rPr>
        <w:t>频段中作为</w:t>
      </w:r>
      <w:r w:rsidRPr="00C22EF1">
        <w:rPr>
          <w:rFonts w:hint="eastAsia"/>
          <w:lang w:val="en-GB" w:eastAsia="zh-CN"/>
        </w:rPr>
        <w:t>L1</w:t>
      </w:r>
      <w:r w:rsidRPr="00C22EF1">
        <w:rPr>
          <w:rFonts w:hint="eastAsia"/>
          <w:lang w:val="en-GB" w:eastAsia="zh-CN"/>
        </w:rPr>
        <w:t>和</w:t>
      </w:r>
      <w:r w:rsidRPr="00C22EF1">
        <w:rPr>
          <w:rFonts w:hint="eastAsia"/>
          <w:lang w:val="en-GB" w:eastAsia="zh-CN"/>
        </w:rPr>
        <w:t>L5</w:t>
      </w:r>
      <w:r w:rsidRPr="00C22EF1">
        <w:rPr>
          <w:rFonts w:hint="eastAsia"/>
          <w:lang w:val="en-GB" w:eastAsia="zh-CN"/>
        </w:rPr>
        <w:t>下行链路信号进行传输。</w:t>
      </w:r>
    </w:p>
    <w:p w14:paraId="42970404" w14:textId="13D48076" w:rsidR="003F3561" w:rsidRPr="00493E11" w:rsidRDefault="00493E11" w:rsidP="00493E11">
      <w:pPr>
        <w:jc w:val="center"/>
        <w:rPr>
          <w:lang w:val="en-US"/>
        </w:rPr>
      </w:pPr>
      <w:r>
        <w:t>______________</w:t>
      </w:r>
    </w:p>
    <w:sectPr w:rsidR="003F3561" w:rsidRPr="00493E11" w:rsidSect="00493E11">
      <w:headerReference w:type="even" r:id="rId25"/>
      <w:headerReference w:type="default" r:id="rId26"/>
      <w:footerReference w:type="default" r:id="rId27"/>
      <w:pgSz w:w="11907" w:h="16834"/>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C32EB" w14:textId="77777777" w:rsidR="00815F64" w:rsidRDefault="00815F64">
      <w:r>
        <w:separator/>
      </w:r>
    </w:p>
  </w:endnote>
  <w:endnote w:type="continuationSeparator" w:id="0">
    <w:p w14:paraId="182B84B9" w14:textId="77777777" w:rsidR="00815F64" w:rsidRDefault="0081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MT Extra Bold">
    <w:altName w:val="MS PMincho"/>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B3A6" w14:textId="77777777" w:rsidR="004A70A3" w:rsidRDefault="004A7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4A474" w14:textId="77777777" w:rsidR="00815F64" w:rsidRDefault="00815F64">
      <w:r>
        <w:separator/>
      </w:r>
    </w:p>
  </w:footnote>
  <w:footnote w:type="continuationSeparator" w:id="0">
    <w:p w14:paraId="7306C0E4" w14:textId="77777777" w:rsidR="00815F64" w:rsidRDefault="00815F64">
      <w:r>
        <w:continuationSeparator/>
      </w:r>
    </w:p>
  </w:footnote>
  <w:footnote w:id="1">
    <w:p w14:paraId="07C56B17" w14:textId="23F73A8F" w:rsidR="00493E11" w:rsidRPr="00E37322" w:rsidRDefault="00493E11" w:rsidP="00493E11">
      <w:pPr>
        <w:pStyle w:val="FootnoteText"/>
        <w:jc w:val="left"/>
        <w:rPr>
          <w:lang w:val="en-GB" w:eastAsia="zh-CN"/>
        </w:rPr>
      </w:pPr>
      <w:r w:rsidRPr="008B7B1C">
        <w:rPr>
          <w:rStyle w:val="FootnoteReference"/>
        </w:rPr>
        <w:footnoteRef/>
      </w:r>
      <w:r w:rsidRPr="00E37322">
        <w:rPr>
          <w:lang w:val="en-GB"/>
        </w:rPr>
        <w:tab/>
        <w:t>IS-GPS-200, IS-GPS-705, IS-GPS-800, ICD-GPS-240</w:t>
      </w:r>
      <w:r>
        <w:rPr>
          <w:rFonts w:hint="eastAsia"/>
          <w:lang w:val="en-GB" w:eastAsia="zh-CN"/>
        </w:rPr>
        <w:t>和</w:t>
      </w:r>
      <w:r w:rsidRPr="00E37322">
        <w:rPr>
          <w:lang w:val="en-GB"/>
        </w:rPr>
        <w:t>ICD-GPS-870</w:t>
      </w:r>
      <w:r>
        <w:rPr>
          <w:rFonts w:hint="eastAsia"/>
          <w:lang w:val="en-GB" w:eastAsia="zh-CN"/>
        </w:rPr>
        <w:t>可查阅</w:t>
      </w:r>
      <w:hyperlink r:id="rId1" w:history="1">
        <w:r w:rsidRPr="00E37322">
          <w:rPr>
            <w:rStyle w:val="Hyperlink"/>
            <w:lang w:val="en-GB"/>
          </w:rPr>
          <w:t>https://www.gps.gov/technical/icwg/</w:t>
        </w:r>
      </w:hyperlink>
      <w:r w:rsidR="00C571B0">
        <w:rPr>
          <w:lang w:eastAsia="zh-CN"/>
        </w:rPr>
        <w:t>。</w:t>
      </w:r>
    </w:p>
  </w:footnote>
  <w:footnote w:id="2">
    <w:p w14:paraId="3BAA159E" w14:textId="77777777" w:rsidR="00493E11" w:rsidRPr="005966F1" w:rsidRDefault="00493E11" w:rsidP="00493E11">
      <w:pPr>
        <w:pStyle w:val="FootnoteText"/>
        <w:jc w:val="left"/>
        <w:rPr>
          <w:lang w:val="en-US" w:eastAsia="zh-CN"/>
        </w:rPr>
      </w:pPr>
      <w:r w:rsidRPr="008B7B1C">
        <w:rPr>
          <w:rStyle w:val="FootnoteReference"/>
        </w:rPr>
        <w:footnoteRef/>
      </w:r>
      <w:r w:rsidRPr="00E37322">
        <w:rPr>
          <w:lang w:val="en-GB"/>
        </w:rPr>
        <w:t xml:space="preserve"> </w:t>
      </w:r>
      <w:r w:rsidRPr="00E37322">
        <w:rPr>
          <w:lang w:val="en-GB"/>
        </w:rPr>
        <w:tab/>
        <w:t>GPS</w:t>
      </w:r>
      <w:r w:rsidRPr="00AF79FC">
        <w:rPr>
          <w:rFonts w:ascii="SimSun" w:hAnsi="SimSun" w:cs="SimSun" w:hint="eastAsia"/>
          <w:lang w:val="en-GB" w:eastAsia="zh-CN"/>
        </w:rPr>
        <w:t>标准定位服务</w:t>
      </w:r>
      <w:r>
        <w:rPr>
          <w:rFonts w:ascii="SimSun" w:hAnsi="SimSun" w:cs="SimSun" w:hint="eastAsia"/>
          <w:lang w:val="en-GB" w:eastAsia="zh-CN"/>
        </w:rPr>
        <w:t>性能标准文件可查阅：</w:t>
      </w:r>
      <w:hyperlink r:id="rId2" w:history="1">
        <w:r w:rsidRPr="00E37322">
          <w:rPr>
            <w:rStyle w:val="Hyperlink"/>
            <w:lang w:val="en-GB"/>
          </w:rPr>
          <w:t>https://www.gps.gov/technical/ps/</w:t>
        </w:r>
      </w:hyperlink>
      <w:r>
        <w:rPr>
          <w:rFonts w:hint="eastAsia"/>
          <w:lang w:val="en-GB" w:eastAsia="zh-CN"/>
        </w:rPr>
        <w:t>。</w:t>
      </w:r>
    </w:p>
  </w:footnote>
  <w:footnote w:id="3">
    <w:p w14:paraId="070C1416" w14:textId="77777777" w:rsidR="00493E11" w:rsidRPr="00EC3B66" w:rsidRDefault="00493E11" w:rsidP="00493E11">
      <w:pPr>
        <w:pStyle w:val="FootnoteText"/>
        <w:rPr>
          <w:lang w:val="en-US" w:eastAsia="zh-CN"/>
        </w:rPr>
      </w:pPr>
      <w:r w:rsidRPr="00F049E7">
        <w:rPr>
          <w:rStyle w:val="FootnoteReference"/>
        </w:rPr>
        <w:footnoteRef/>
      </w:r>
      <w:r>
        <w:rPr>
          <w:lang w:val="en-US" w:eastAsia="zh-CN"/>
        </w:rPr>
        <w:tab/>
      </w:r>
      <w:r w:rsidRPr="00FD1750">
        <w:rPr>
          <w:rFonts w:hint="eastAsia"/>
          <w:lang w:val="en-US" w:eastAsia="zh-CN"/>
        </w:rPr>
        <w:t>实际的波束覆盖范围更大，因为它覆盖了可见的陆地。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330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6B530"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216A" w14:textId="05622043"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743085">
      <w:rPr>
        <w:b/>
        <w:bCs/>
        <w:noProof/>
        <w:lang w:val="en-US"/>
      </w:rPr>
      <w:t>ITU-R  M.1787-5</w:t>
    </w:r>
    <w:r>
      <w:rPr>
        <w:b/>
        <w:bCs/>
      </w:rPr>
      <w:fldChar w:fldCharType="end"/>
    </w:r>
    <w:r w:rsidR="00942220">
      <w:rPr>
        <w:b/>
        <w:bCs/>
      </w:rPr>
      <w:t xml:space="preserve"> </w:t>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FB86" w14:textId="4C402848"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B304CE">
      <w:rPr>
        <w:b/>
        <w:bCs/>
        <w:noProof/>
      </w:rPr>
      <w:t>ITU-R  M.1787-5</w:t>
    </w:r>
    <w:r w:rsidR="006C37D5">
      <w:rPr>
        <w:b/>
        <w:bCs/>
      </w:rPr>
      <w:fldChar w:fldCharType="end"/>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409E" w14:textId="5D7D39EB" w:rsidR="004A70A3" w:rsidRDefault="004A70A3">
    <w:pPr>
      <w:pStyle w:val="Header"/>
      <w:jc w:val="left"/>
      <w:rPr>
        <w:lang w:val="en-US"/>
      </w:rPr>
    </w:pPr>
    <w:r>
      <w:rPr>
        <w:b/>
        <w:bCs/>
      </w:rPr>
      <w:fldChar w:fldCharType="begin"/>
    </w:r>
    <w:r>
      <w:rPr>
        <w:rStyle w:val="PageNumber"/>
        <w:b/>
        <w:bCs/>
        <w:lang w:val="en-US"/>
      </w:rPr>
      <w:instrText xml:space="preserve"> PAGE </w:instrText>
    </w:r>
    <w:r>
      <w:rPr>
        <w:b/>
        <w:bCs/>
      </w:rPr>
      <w:fldChar w:fldCharType="separate"/>
    </w:r>
    <w:r>
      <w:rPr>
        <w:rStyle w:val="PageNumber"/>
        <w:b/>
        <w:bCs/>
        <w:noProof/>
        <w:lang w:val="en-US"/>
      </w:rPr>
      <w:t>56</w:t>
    </w:r>
    <w:r>
      <w:rPr>
        <w:b/>
        <w:bCs/>
      </w:rPr>
      <w:fldChar w:fldCharType="end"/>
    </w:r>
    <w:r>
      <w:rPr>
        <w:lang w:val="en-US"/>
      </w:rPr>
      <w:tab/>
    </w:r>
    <w:r>
      <w:rPr>
        <w:b/>
        <w:bCs/>
      </w:rPr>
      <w:t>ITU-</w:t>
    </w:r>
    <w:proofErr w:type="gramStart"/>
    <w:r>
      <w:rPr>
        <w:b/>
        <w:bCs/>
      </w:rPr>
      <w:t xml:space="preserve">R  </w:t>
    </w:r>
    <w:r>
      <w:rPr>
        <w:rFonts w:hint="eastAsia"/>
        <w:b/>
        <w:bCs/>
        <w:lang w:eastAsia="zh-CN"/>
      </w:rPr>
      <w:t>M</w:t>
    </w:r>
    <w:r>
      <w:rPr>
        <w:b/>
        <w:bCs/>
      </w:rPr>
      <w:t>.1</w:t>
    </w:r>
    <w:r>
      <w:rPr>
        <w:b/>
        <w:bCs/>
        <w:lang w:eastAsia="zh-CN"/>
      </w:rPr>
      <w:t>787</w:t>
    </w:r>
    <w:proofErr w:type="gramEnd"/>
    <w:r>
      <w:rPr>
        <w:b/>
        <w:bCs/>
      </w:rPr>
      <w:t>-</w:t>
    </w:r>
    <w:r w:rsidR="00521C7E">
      <w:rPr>
        <w:rFonts w:hint="eastAsia"/>
        <w:b/>
        <w:bCs/>
        <w:lang w:eastAsia="zh-CN"/>
      </w:rPr>
      <w:t xml:space="preserve">5 </w:t>
    </w:r>
    <w:proofErr w:type="spellStart"/>
    <w:r>
      <w:rPr>
        <w:rFonts w:hint="eastAsia"/>
        <w:b/>
        <w:bCs/>
      </w:rPr>
      <w:t>建议书</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6640" w14:textId="41C56867" w:rsidR="004A70A3" w:rsidRDefault="004A70A3">
    <w:pPr>
      <w:pStyle w:val="Header"/>
      <w:tabs>
        <w:tab w:val="clear" w:pos="9696"/>
        <w:tab w:val="right" w:pos="9603"/>
        <w:tab w:val="right" w:pos="14515"/>
      </w:tabs>
      <w:jc w:val="left"/>
      <w:rPr>
        <w:lang w:val="en-US"/>
      </w:rPr>
    </w:pPr>
    <w:r>
      <w:tab/>
    </w:r>
    <w:r>
      <w:rPr>
        <w:b/>
        <w:bCs/>
      </w:rPr>
      <w:t>ITU-</w:t>
    </w:r>
    <w:proofErr w:type="gramStart"/>
    <w:r>
      <w:rPr>
        <w:b/>
        <w:bCs/>
      </w:rPr>
      <w:t xml:space="preserve">R  </w:t>
    </w:r>
    <w:r>
      <w:rPr>
        <w:rFonts w:hint="eastAsia"/>
        <w:b/>
        <w:bCs/>
        <w:lang w:eastAsia="zh-CN"/>
      </w:rPr>
      <w:t>M</w:t>
    </w:r>
    <w:r>
      <w:rPr>
        <w:b/>
        <w:bCs/>
      </w:rPr>
      <w:t>.1787</w:t>
    </w:r>
    <w:proofErr w:type="gramEnd"/>
    <w:r>
      <w:rPr>
        <w:b/>
        <w:bCs/>
      </w:rPr>
      <w:t>-</w:t>
    </w:r>
    <w:r w:rsidR="00CC3E5A">
      <w:rPr>
        <w:rFonts w:hint="eastAsia"/>
        <w:b/>
        <w:bCs/>
        <w:lang w:eastAsia="zh-CN"/>
      </w:rPr>
      <w:t>5</w:t>
    </w:r>
    <w:r w:rsidR="00521C7E">
      <w:rPr>
        <w:rFonts w:hint="eastAsia"/>
        <w:b/>
        <w:bCs/>
        <w:lang w:eastAsia="zh-CN"/>
      </w:rPr>
      <w:t xml:space="preserve"> </w:t>
    </w:r>
    <w:proofErr w:type="spellStart"/>
    <w:r>
      <w:rPr>
        <w:rFonts w:hint="eastAsia"/>
        <w:b/>
        <w:bCs/>
      </w:rPr>
      <w:t>建议书</w:t>
    </w:r>
    <w:proofErr w:type="spellEnd"/>
    <w:r>
      <w:rPr>
        <w:rFonts w:hint="eastAsia"/>
        <w:lang w:val="en-US" w:eastAsia="zh-CN"/>
      </w:rPr>
      <w:tab/>
    </w:r>
    <w:r>
      <w:rPr>
        <w:b/>
        <w:bCs/>
      </w:rPr>
      <w:fldChar w:fldCharType="begin"/>
    </w:r>
    <w:r>
      <w:rPr>
        <w:rStyle w:val="PageNumber"/>
        <w:b/>
        <w:bCs/>
      </w:rPr>
      <w:instrText xml:space="preserve"> PAGE </w:instrText>
    </w:r>
    <w:r>
      <w:rPr>
        <w:b/>
        <w:bCs/>
      </w:rPr>
      <w:fldChar w:fldCharType="separate"/>
    </w:r>
    <w:r>
      <w:rPr>
        <w:rStyle w:val="PageNumber"/>
        <w:b/>
        <w:bCs/>
        <w:noProof/>
      </w:rPr>
      <w:t>55</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F64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8F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A4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CD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47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A2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122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4E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244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E9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C5A29"/>
    <w:multiLevelType w:val="hybridMultilevel"/>
    <w:tmpl w:val="F484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4D7719"/>
    <w:multiLevelType w:val="hybridMultilevel"/>
    <w:tmpl w:val="DEBA4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B76B46"/>
    <w:multiLevelType w:val="hybridMultilevel"/>
    <w:tmpl w:val="E4460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542B9E"/>
    <w:multiLevelType w:val="hybridMultilevel"/>
    <w:tmpl w:val="F49C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51202E"/>
    <w:multiLevelType w:val="hybridMultilevel"/>
    <w:tmpl w:val="A3A0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FD384D"/>
    <w:multiLevelType w:val="hybridMultilevel"/>
    <w:tmpl w:val="60F06494"/>
    <w:lvl w:ilvl="0" w:tplc="6D246C9E">
      <w:start w:val="1"/>
      <w:numFmt w:val="bullet"/>
      <w:lvlText w:val=""/>
      <w:lvlJc w:val="left"/>
      <w:pPr>
        <w:tabs>
          <w:tab w:val="num" w:pos="1051"/>
        </w:tabs>
        <w:ind w:left="1051" w:hanging="360"/>
      </w:pPr>
      <w:rPr>
        <w:rFonts w:ascii="Wingdings" w:hAnsi="Wingdings" w:hint="default"/>
      </w:rPr>
    </w:lvl>
    <w:lvl w:ilvl="1" w:tplc="04090003">
      <w:start w:val="1"/>
      <w:numFmt w:val="bullet"/>
      <w:lvlText w:val="o"/>
      <w:lvlJc w:val="left"/>
      <w:pPr>
        <w:tabs>
          <w:tab w:val="num" w:pos="1771"/>
        </w:tabs>
        <w:ind w:left="1771" w:hanging="360"/>
      </w:pPr>
      <w:rPr>
        <w:rFonts w:ascii="Courier New" w:hAnsi="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7" w15:restartNumberingAfterBreak="0">
    <w:nsid w:val="27C6211D"/>
    <w:multiLevelType w:val="hybridMultilevel"/>
    <w:tmpl w:val="45A0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802453"/>
    <w:multiLevelType w:val="hybridMultilevel"/>
    <w:tmpl w:val="996AD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990279"/>
    <w:multiLevelType w:val="hybridMultilevel"/>
    <w:tmpl w:val="E294D996"/>
    <w:lvl w:ilvl="0" w:tplc="81E8437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4516B34"/>
    <w:multiLevelType w:val="hybridMultilevel"/>
    <w:tmpl w:val="0A68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8B4E8E"/>
    <w:multiLevelType w:val="hybridMultilevel"/>
    <w:tmpl w:val="221E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960C93"/>
    <w:multiLevelType w:val="hybridMultilevel"/>
    <w:tmpl w:val="0D609CFE"/>
    <w:lvl w:ilvl="0" w:tplc="1A4E6326">
      <w:start w:val="3"/>
      <w:numFmt w:val="bullet"/>
      <w:lvlText w:val="*"/>
      <w:lvlJc w:val="left"/>
      <w:pPr>
        <w:ind w:left="1080" w:hanging="360"/>
      </w:pPr>
      <w:rPr>
        <w:rFonts w:ascii="Times New Roman" w:eastAsia="Times New Roman" w:hAnsi="Times New Roman" w:hint="default"/>
        <w:b w:val="0"/>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68373E"/>
    <w:multiLevelType w:val="hybridMultilevel"/>
    <w:tmpl w:val="0A302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2A091C"/>
    <w:multiLevelType w:val="hybridMultilevel"/>
    <w:tmpl w:val="AF54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5C57D6"/>
    <w:multiLevelType w:val="hybridMultilevel"/>
    <w:tmpl w:val="D2E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4826637">
    <w:abstractNumId w:val="11"/>
  </w:num>
  <w:num w:numId="2" w16cid:durableId="252132513">
    <w:abstractNumId w:val="8"/>
  </w:num>
  <w:num w:numId="3" w16cid:durableId="890308934">
    <w:abstractNumId w:val="9"/>
  </w:num>
  <w:num w:numId="4" w16cid:durableId="1791047550">
    <w:abstractNumId w:val="16"/>
  </w:num>
  <w:num w:numId="5" w16cid:durableId="1650818934">
    <w:abstractNumId w:val="25"/>
  </w:num>
  <w:num w:numId="6" w16cid:durableId="1160581283">
    <w:abstractNumId w:val="13"/>
  </w:num>
  <w:num w:numId="7" w16cid:durableId="472986149">
    <w:abstractNumId w:val="10"/>
  </w:num>
  <w:num w:numId="8" w16cid:durableId="1796554732">
    <w:abstractNumId w:val="15"/>
  </w:num>
  <w:num w:numId="9" w16cid:durableId="145905564">
    <w:abstractNumId w:val="21"/>
  </w:num>
  <w:num w:numId="10" w16cid:durableId="280722117">
    <w:abstractNumId w:val="24"/>
  </w:num>
  <w:num w:numId="11" w16cid:durableId="347220721">
    <w:abstractNumId w:val="14"/>
  </w:num>
  <w:num w:numId="12" w16cid:durableId="1732265568">
    <w:abstractNumId w:val="23"/>
  </w:num>
  <w:num w:numId="13" w16cid:durableId="1783263210">
    <w:abstractNumId w:val="12"/>
  </w:num>
  <w:num w:numId="14" w16cid:durableId="1633288363">
    <w:abstractNumId w:val="20"/>
  </w:num>
  <w:num w:numId="15" w16cid:durableId="1665427928">
    <w:abstractNumId w:val="18"/>
  </w:num>
  <w:num w:numId="16" w16cid:durableId="1439525686">
    <w:abstractNumId w:val="17"/>
  </w:num>
  <w:num w:numId="17" w16cid:durableId="1780447425">
    <w:abstractNumId w:val="22"/>
  </w:num>
  <w:num w:numId="18" w16cid:durableId="1134249810">
    <w:abstractNumId w:val="7"/>
  </w:num>
  <w:num w:numId="19" w16cid:durableId="1950967087">
    <w:abstractNumId w:val="6"/>
  </w:num>
  <w:num w:numId="20" w16cid:durableId="1626158033">
    <w:abstractNumId w:val="5"/>
  </w:num>
  <w:num w:numId="21" w16cid:durableId="1989552322">
    <w:abstractNumId w:val="4"/>
  </w:num>
  <w:num w:numId="22" w16cid:durableId="2115317352">
    <w:abstractNumId w:val="3"/>
  </w:num>
  <w:num w:numId="23" w16cid:durableId="1178041643">
    <w:abstractNumId w:val="2"/>
  </w:num>
  <w:num w:numId="24" w16cid:durableId="240138927">
    <w:abstractNumId w:val="1"/>
  </w:num>
  <w:num w:numId="25" w16cid:durableId="1092050689">
    <w:abstractNumId w:val="0"/>
  </w:num>
  <w:num w:numId="26" w16cid:durableId="1202551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activeWritingStyle w:appName="MSWord" w:lang="ar-S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5">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3C82"/>
    <w:rsid w:val="00013002"/>
    <w:rsid w:val="000322A7"/>
    <w:rsid w:val="00036EE3"/>
    <w:rsid w:val="00072484"/>
    <w:rsid w:val="00074F75"/>
    <w:rsid w:val="00085630"/>
    <w:rsid w:val="00086201"/>
    <w:rsid w:val="00095530"/>
    <w:rsid w:val="00096612"/>
    <w:rsid w:val="000974DA"/>
    <w:rsid w:val="000A772E"/>
    <w:rsid w:val="000B1B2B"/>
    <w:rsid w:val="000B7683"/>
    <w:rsid w:val="000D0677"/>
    <w:rsid w:val="000E0548"/>
    <w:rsid w:val="000E0C10"/>
    <w:rsid w:val="000E4A3A"/>
    <w:rsid w:val="000E6A6E"/>
    <w:rsid w:val="000E77E9"/>
    <w:rsid w:val="000F56BC"/>
    <w:rsid w:val="00101DF8"/>
    <w:rsid w:val="00102934"/>
    <w:rsid w:val="001173BA"/>
    <w:rsid w:val="00121E1D"/>
    <w:rsid w:val="001279F1"/>
    <w:rsid w:val="00143E3D"/>
    <w:rsid w:val="00147110"/>
    <w:rsid w:val="001477C8"/>
    <w:rsid w:val="001511A6"/>
    <w:rsid w:val="00156422"/>
    <w:rsid w:val="00171C4D"/>
    <w:rsid w:val="0017562F"/>
    <w:rsid w:val="00175A28"/>
    <w:rsid w:val="0019307B"/>
    <w:rsid w:val="001A103B"/>
    <w:rsid w:val="001B0927"/>
    <w:rsid w:val="001B164E"/>
    <w:rsid w:val="001B7886"/>
    <w:rsid w:val="001C0123"/>
    <w:rsid w:val="001F38BB"/>
    <w:rsid w:val="001F3BC0"/>
    <w:rsid w:val="002005DE"/>
    <w:rsid w:val="00201CC6"/>
    <w:rsid w:val="002058CE"/>
    <w:rsid w:val="002165F1"/>
    <w:rsid w:val="0022016C"/>
    <w:rsid w:val="00222FAD"/>
    <w:rsid w:val="00224735"/>
    <w:rsid w:val="002257C3"/>
    <w:rsid w:val="00233211"/>
    <w:rsid w:val="002424F3"/>
    <w:rsid w:val="00260B24"/>
    <w:rsid w:val="0027411A"/>
    <w:rsid w:val="00276D21"/>
    <w:rsid w:val="00280F48"/>
    <w:rsid w:val="00294717"/>
    <w:rsid w:val="00296D7F"/>
    <w:rsid w:val="002A024F"/>
    <w:rsid w:val="002A5D45"/>
    <w:rsid w:val="002B3CF6"/>
    <w:rsid w:val="002B3E59"/>
    <w:rsid w:val="002C768A"/>
    <w:rsid w:val="002D0BD7"/>
    <w:rsid w:val="002D2450"/>
    <w:rsid w:val="002D3657"/>
    <w:rsid w:val="002D49C0"/>
    <w:rsid w:val="002D76C4"/>
    <w:rsid w:val="002F4E0C"/>
    <w:rsid w:val="002F5199"/>
    <w:rsid w:val="00301DB3"/>
    <w:rsid w:val="0030218D"/>
    <w:rsid w:val="00305119"/>
    <w:rsid w:val="003157F1"/>
    <w:rsid w:val="00341345"/>
    <w:rsid w:val="00352EA2"/>
    <w:rsid w:val="00356B5D"/>
    <w:rsid w:val="00357707"/>
    <w:rsid w:val="0036627C"/>
    <w:rsid w:val="00384DA1"/>
    <w:rsid w:val="003928D2"/>
    <w:rsid w:val="003A07B0"/>
    <w:rsid w:val="003B034C"/>
    <w:rsid w:val="003B2C99"/>
    <w:rsid w:val="003C32D4"/>
    <w:rsid w:val="003D55AD"/>
    <w:rsid w:val="003E441F"/>
    <w:rsid w:val="003E5516"/>
    <w:rsid w:val="003F3561"/>
    <w:rsid w:val="003F4B75"/>
    <w:rsid w:val="003F7AA8"/>
    <w:rsid w:val="00420DFD"/>
    <w:rsid w:val="00425BC7"/>
    <w:rsid w:val="00427570"/>
    <w:rsid w:val="00427B91"/>
    <w:rsid w:val="00434583"/>
    <w:rsid w:val="00437A76"/>
    <w:rsid w:val="0045474C"/>
    <w:rsid w:val="004604B2"/>
    <w:rsid w:val="00470E28"/>
    <w:rsid w:val="0047379B"/>
    <w:rsid w:val="00474170"/>
    <w:rsid w:val="00477729"/>
    <w:rsid w:val="004842E2"/>
    <w:rsid w:val="00486EB3"/>
    <w:rsid w:val="004934C5"/>
    <w:rsid w:val="00493E11"/>
    <w:rsid w:val="00497111"/>
    <w:rsid w:val="004A4048"/>
    <w:rsid w:val="004A4308"/>
    <w:rsid w:val="004A6FEB"/>
    <w:rsid w:val="004A70A3"/>
    <w:rsid w:val="004A7105"/>
    <w:rsid w:val="004B4CB0"/>
    <w:rsid w:val="004B6435"/>
    <w:rsid w:val="004C1A27"/>
    <w:rsid w:val="004D517A"/>
    <w:rsid w:val="004D79B5"/>
    <w:rsid w:val="004E61FF"/>
    <w:rsid w:val="004F1EF6"/>
    <w:rsid w:val="004F2C2A"/>
    <w:rsid w:val="00502C71"/>
    <w:rsid w:val="00503364"/>
    <w:rsid w:val="005051A9"/>
    <w:rsid w:val="00521C7E"/>
    <w:rsid w:val="00524738"/>
    <w:rsid w:val="005373E0"/>
    <w:rsid w:val="00547FC6"/>
    <w:rsid w:val="00556548"/>
    <w:rsid w:val="00557B7B"/>
    <w:rsid w:val="005616EA"/>
    <w:rsid w:val="00571B1C"/>
    <w:rsid w:val="00575DA6"/>
    <w:rsid w:val="00576D47"/>
    <w:rsid w:val="005839A0"/>
    <w:rsid w:val="00586EF8"/>
    <w:rsid w:val="00587750"/>
    <w:rsid w:val="00590AC5"/>
    <w:rsid w:val="005B0371"/>
    <w:rsid w:val="005B20F6"/>
    <w:rsid w:val="005B218E"/>
    <w:rsid w:val="005B49AB"/>
    <w:rsid w:val="005B50E7"/>
    <w:rsid w:val="005C4256"/>
    <w:rsid w:val="005C4BAB"/>
    <w:rsid w:val="005D0D85"/>
    <w:rsid w:val="005D171A"/>
    <w:rsid w:val="005D17DB"/>
    <w:rsid w:val="005D758B"/>
    <w:rsid w:val="005E12A5"/>
    <w:rsid w:val="005E69F0"/>
    <w:rsid w:val="005E7B4F"/>
    <w:rsid w:val="005F003B"/>
    <w:rsid w:val="005F0095"/>
    <w:rsid w:val="005F2E73"/>
    <w:rsid w:val="005F4FAD"/>
    <w:rsid w:val="00601882"/>
    <w:rsid w:val="00607D68"/>
    <w:rsid w:val="00613212"/>
    <w:rsid w:val="00613401"/>
    <w:rsid w:val="006149B1"/>
    <w:rsid w:val="006243DE"/>
    <w:rsid w:val="00640332"/>
    <w:rsid w:val="006456B1"/>
    <w:rsid w:val="00663023"/>
    <w:rsid w:val="00680D2B"/>
    <w:rsid w:val="00681B32"/>
    <w:rsid w:val="00697887"/>
    <w:rsid w:val="006A09D6"/>
    <w:rsid w:val="006B1D2B"/>
    <w:rsid w:val="006C37D5"/>
    <w:rsid w:val="006D3CCA"/>
    <w:rsid w:val="006E1131"/>
    <w:rsid w:val="006E2037"/>
    <w:rsid w:val="006E55DD"/>
    <w:rsid w:val="006E6199"/>
    <w:rsid w:val="00705DD5"/>
    <w:rsid w:val="0071252F"/>
    <w:rsid w:val="00712870"/>
    <w:rsid w:val="00714AC0"/>
    <w:rsid w:val="007176E5"/>
    <w:rsid w:val="007242EE"/>
    <w:rsid w:val="0074147D"/>
    <w:rsid w:val="00743085"/>
    <w:rsid w:val="00743D85"/>
    <w:rsid w:val="00744F8B"/>
    <w:rsid w:val="00753CF4"/>
    <w:rsid w:val="007565CC"/>
    <w:rsid w:val="00763B9A"/>
    <w:rsid w:val="00774C9F"/>
    <w:rsid w:val="00787C16"/>
    <w:rsid w:val="007A6AA8"/>
    <w:rsid w:val="007A74F1"/>
    <w:rsid w:val="007B077F"/>
    <w:rsid w:val="007B1357"/>
    <w:rsid w:val="007B3343"/>
    <w:rsid w:val="007B6BA3"/>
    <w:rsid w:val="007C00F3"/>
    <w:rsid w:val="007D2303"/>
    <w:rsid w:val="007E0757"/>
    <w:rsid w:val="007E2310"/>
    <w:rsid w:val="007E27E3"/>
    <w:rsid w:val="007E4053"/>
    <w:rsid w:val="007F0B3A"/>
    <w:rsid w:val="007F5EA7"/>
    <w:rsid w:val="00801E8E"/>
    <w:rsid w:val="00815F64"/>
    <w:rsid w:val="008310C9"/>
    <w:rsid w:val="008335F0"/>
    <w:rsid w:val="00834306"/>
    <w:rsid w:val="00834493"/>
    <w:rsid w:val="00853CC5"/>
    <w:rsid w:val="00860986"/>
    <w:rsid w:val="00861985"/>
    <w:rsid w:val="00877E6E"/>
    <w:rsid w:val="00893D54"/>
    <w:rsid w:val="008B083A"/>
    <w:rsid w:val="008B7992"/>
    <w:rsid w:val="008B7E15"/>
    <w:rsid w:val="008C251A"/>
    <w:rsid w:val="008C7848"/>
    <w:rsid w:val="008D2B3F"/>
    <w:rsid w:val="008F48ED"/>
    <w:rsid w:val="00906589"/>
    <w:rsid w:val="00906AD6"/>
    <w:rsid w:val="00912B43"/>
    <w:rsid w:val="009132E6"/>
    <w:rsid w:val="00917AF2"/>
    <w:rsid w:val="0092340B"/>
    <w:rsid w:val="0092418A"/>
    <w:rsid w:val="00934ED7"/>
    <w:rsid w:val="00940D16"/>
    <w:rsid w:val="00942220"/>
    <w:rsid w:val="009461B3"/>
    <w:rsid w:val="00950882"/>
    <w:rsid w:val="009543C3"/>
    <w:rsid w:val="00962BF3"/>
    <w:rsid w:val="00966E1B"/>
    <w:rsid w:val="00972F51"/>
    <w:rsid w:val="00984A02"/>
    <w:rsid w:val="00987A92"/>
    <w:rsid w:val="009947C0"/>
    <w:rsid w:val="009A4039"/>
    <w:rsid w:val="009A41F9"/>
    <w:rsid w:val="009B1010"/>
    <w:rsid w:val="009B20A8"/>
    <w:rsid w:val="009B2E0A"/>
    <w:rsid w:val="009C5D60"/>
    <w:rsid w:val="009C66CD"/>
    <w:rsid w:val="009D4BBD"/>
    <w:rsid w:val="009E0B80"/>
    <w:rsid w:val="009E4994"/>
    <w:rsid w:val="009E49F5"/>
    <w:rsid w:val="009F2D2C"/>
    <w:rsid w:val="009F5580"/>
    <w:rsid w:val="00A03C0E"/>
    <w:rsid w:val="00A03C8D"/>
    <w:rsid w:val="00A10A10"/>
    <w:rsid w:val="00A22F18"/>
    <w:rsid w:val="00A239D1"/>
    <w:rsid w:val="00A31928"/>
    <w:rsid w:val="00A321F1"/>
    <w:rsid w:val="00A33610"/>
    <w:rsid w:val="00A355A2"/>
    <w:rsid w:val="00A35B27"/>
    <w:rsid w:val="00A40D77"/>
    <w:rsid w:val="00A507D4"/>
    <w:rsid w:val="00A511E2"/>
    <w:rsid w:val="00A5147A"/>
    <w:rsid w:val="00A60B88"/>
    <w:rsid w:val="00A610CF"/>
    <w:rsid w:val="00A62A14"/>
    <w:rsid w:val="00A637EF"/>
    <w:rsid w:val="00A63B8E"/>
    <w:rsid w:val="00A6505A"/>
    <w:rsid w:val="00A6617B"/>
    <w:rsid w:val="00A67F38"/>
    <w:rsid w:val="00A71FE5"/>
    <w:rsid w:val="00A74B43"/>
    <w:rsid w:val="00A7534B"/>
    <w:rsid w:val="00A76007"/>
    <w:rsid w:val="00A86DD2"/>
    <w:rsid w:val="00A936CB"/>
    <w:rsid w:val="00A971A1"/>
    <w:rsid w:val="00AA3AD8"/>
    <w:rsid w:val="00AA5B27"/>
    <w:rsid w:val="00AA7749"/>
    <w:rsid w:val="00AB0DC8"/>
    <w:rsid w:val="00AB405C"/>
    <w:rsid w:val="00AC015D"/>
    <w:rsid w:val="00AC1927"/>
    <w:rsid w:val="00AC4720"/>
    <w:rsid w:val="00AE517E"/>
    <w:rsid w:val="00AE698D"/>
    <w:rsid w:val="00AF0286"/>
    <w:rsid w:val="00AF4F61"/>
    <w:rsid w:val="00AF5326"/>
    <w:rsid w:val="00AF5E3E"/>
    <w:rsid w:val="00B00E4F"/>
    <w:rsid w:val="00B019A2"/>
    <w:rsid w:val="00B0286E"/>
    <w:rsid w:val="00B033C8"/>
    <w:rsid w:val="00B1638D"/>
    <w:rsid w:val="00B2373F"/>
    <w:rsid w:val="00B304CE"/>
    <w:rsid w:val="00B33425"/>
    <w:rsid w:val="00B42334"/>
    <w:rsid w:val="00B44E24"/>
    <w:rsid w:val="00B508F7"/>
    <w:rsid w:val="00B54ECC"/>
    <w:rsid w:val="00B60AC0"/>
    <w:rsid w:val="00B714F3"/>
    <w:rsid w:val="00B74A58"/>
    <w:rsid w:val="00B75A52"/>
    <w:rsid w:val="00B874C6"/>
    <w:rsid w:val="00B87B6B"/>
    <w:rsid w:val="00B90660"/>
    <w:rsid w:val="00B9169E"/>
    <w:rsid w:val="00B97F14"/>
    <w:rsid w:val="00BC1FAA"/>
    <w:rsid w:val="00BC305B"/>
    <w:rsid w:val="00BC5D77"/>
    <w:rsid w:val="00BD4283"/>
    <w:rsid w:val="00BD6AF4"/>
    <w:rsid w:val="00BE187B"/>
    <w:rsid w:val="00BE3CF3"/>
    <w:rsid w:val="00BE63F1"/>
    <w:rsid w:val="00BF3D35"/>
    <w:rsid w:val="00BF487A"/>
    <w:rsid w:val="00BF5544"/>
    <w:rsid w:val="00BF74A6"/>
    <w:rsid w:val="00C115E7"/>
    <w:rsid w:val="00C158B0"/>
    <w:rsid w:val="00C15F3E"/>
    <w:rsid w:val="00C23F97"/>
    <w:rsid w:val="00C46BD9"/>
    <w:rsid w:val="00C55258"/>
    <w:rsid w:val="00C571B0"/>
    <w:rsid w:val="00C73560"/>
    <w:rsid w:val="00C84DB7"/>
    <w:rsid w:val="00C8676E"/>
    <w:rsid w:val="00C87A35"/>
    <w:rsid w:val="00C90AE3"/>
    <w:rsid w:val="00CA1ABE"/>
    <w:rsid w:val="00CA6522"/>
    <w:rsid w:val="00CA7BF6"/>
    <w:rsid w:val="00CB0F14"/>
    <w:rsid w:val="00CB4C31"/>
    <w:rsid w:val="00CB5EA9"/>
    <w:rsid w:val="00CB636C"/>
    <w:rsid w:val="00CC01C7"/>
    <w:rsid w:val="00CC3E5A"/>
    <w:rsid w:val="00CC773C"/>
    <w:rsid w:val="00CD2398"/>
    <w:rsid w:val="00CD659B"/>
    <w:rsid w:val="00CE08AF"/>
    <w:rsid w:val="00CE0A43"/>
    <w:rsid w:val="00CE4D5C"/>
    <w:rsid w:val="00CF4611"/>
    <w:rsid w:val="00D00118"/>
    <w:rsid w:val="00D148BC"/>
    <w:rsid w:val="00D16749"/>
    <w:rsid w:val="00D2152F"/>
    <w:rsid w:val="00D319F6"/>
    <w:rsid w:val="00D5024B"/>
    <w:rsid w:val="00D52E85"/>
    <w:rsid w:val="00D61962"/>
    <w:rsid w:val="00D72623"/>
    <w:rsid w:val="00D83556"/>
    <w:rsid w:val="00D91FF2"/>
    <w:rsid w:val="00D967C2"/>
    <w:rsid w:val="00DB599E"/>
    <w:rsid w:val="00DC02F3"/>
    <w:rsid w:val="00DE481A"/>
    <w:rsid w:val="00DE5556"/>
    <w:rsid w:val="00DF3DBE"/>
    <w:rsid w:val="00DF4176"/>
    <w:rsid w:val="00DF4426"/>
    <w:rsid w:val="00E0095C"/>
    <w:rsid w:val="00E17071"/>
    <w:rsid w:val="00E17240"/>
    <w:rsid w:val="00E626FB"/>
    <w:rsid w:val="00E6634B"/>
    <w:rsid w:val="00E70513"/>
    <w:rsid w:val="00E74595"/>
    <w:rsid w:val="00E77485"/>
    <w:rsid w:val="00E9523C"/>
    <w:rsid w:val="00EA4F40"/>
    <w:rsid w:val="00EB1CB6"/>
    <w:rsid w:val="00EB7C57"/>
    <w:rsid w:val="00ED0D47"/>
    <w:rsid w:val="00ED2695"/>
    <w:rsid w:val="00EE04BA"/>
    <w:rsid w:val="00EE47C4"/>
    <w:rsid w:val="00EF2D52"/>
    <w:rsid w:val="00F10F7E"/>
    <w:rsid w:val="00F24512"/>
    <w:rsid w:val="00F30C9B"/>
    <w:rsid w:val="00F354B1"/>
    <w:rsid w:val="00F354D7"/>
    <w:rsid w:val="00F43B06"/>
    <w:rsid w:val="00F6343F"/>
    <w:rsid w:val="00F66F3B"/>
    <w:rsid w:val="00F72776"/>
    <w:rsid w:val="00F7325C"/>
    <w:rsid w:val="00F74EC6"/>
    <w:rsid w:val="00F80B0C"/>
    <w:rsid w:val="00F810CA"/>
    <w:rsid w:val="00F92A40"/>
    <w:rsid w:val="00F93A0E"/>
    <w:rsid w:val="00F96535"/>
    <w:rsid w:val="00FA2A21"/>
    <w:rsid w:val="00FB0E4E"/>
    <w:rsid w:val="00FC046E"/>
    <w:rsid w:val="00FC328C"/>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uiPriority w:val="9"/>
    <w:qFormat/>
    <w:rsid w:val="00A936CB"/>
    <w:pPr>
      <w:keepNext/>
      <w:keepLines/>
      <w:spacing w:before="480"/>
      <w:ind w:left="794" w:hanging="794"/>
      <w:outlineLvl w:val="0"/>
    </w:pPr>
    <w:rPr>
      <w:b/>
    </w:rPr>
  </w:style>
  <w:style w:type="paragraph" w:styleId="Heading2">
    <w:name w:val="heading 2"/>
    <w:basedOn w:val="Heading1"/>
    <w:next w:val="Normal"/>
    <w:link w:val="Heading2Char"/>
    <w:uiPriority w:val="99"/>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A936CB"/>
    <w:pPr>
      <w:keepNext/>
      <w:keepLines/>
      <w:spacing w:before="480"/>
      <w:jc w:val="center"/>
    </w:pPr>
    <w:rPr>
      <w:sz w:val="28"/>
    </w:rPr>
  </w:style>
  <w:style w:type="paragraph" w:customStyle="1" w:styleId="Arttitle">
    <w:name w:val="Art_title"/>
    <w:basedOn w:val="Normal"/>
    <w:next w:val="Normalaftertitle"/>
    <w:link w:val="ArttitleCar"/>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rsid w:val="00A936CB"/>
  </w:style>
  <w:style w:type="paragraph" w:styleId="Index2">
    <w:name w:val="index 2"/>
    <w:basedOn w:val="Normal"/>
    <w:next w:val="Normal"/>
    <w:rsid w:val="00A936CB"/>
    <w:pPr>
      <w:ind w:left="283"/>
    </w:pPr>
  </w:style>
  <w:style w:type="paragraph" w:styleId="Index3">
    <w:name w:val="index 3"/>
    <w:basedOn w:val="Normal"/>
    <w:next w:val="Normal"/>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link w:val="ReptitleChar"/>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link w:val="ResNoChar"/>
    <w:rsid w:val="00A936CB"/>
  </w:style>
  <w:style w:type="paragraph" w:customStyle="1" w:styleId="Restitle">
    <w:name w:val="Res_title"/>
    <w:basedOn w:val="Normal"/>
    <w:next w:val="Resref"/>
    <w:link w:val="RestitleChar"/>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uiPriority w:val="39"/>
    <w:qFormat/>
    <w:rsid w:val="00A936CB"/>
    <w:pPr>
      <w:tabs>
        <w:tab w:val="clear" w:pos="1276"/>
        <w:tab w:val="left" w:pos="2155"/>
      </w:tabs>
      <w:ind w:left="2155" w:hanging="879"/>
    </w:pPr>
  </w:style>
  <w:style w:type="paragraph" w:styleId="TOC4">
    <w:name w:val="toc 4"/>
    <w:basedOn w:val="TOC3"/>
    <w:uiPriority w:val="39"/>
    <w:qFormat/>
    <w:rsid w:val="00A936CB"/>
    <w:pPr>
      <w:tabs>
        <w:tab w:val="left" w:pos="3261"/>
      </w:tabs>
      <w:spacing w:before="80"/>
      <w:ind w:left="3261" w:hanging="993"/>
    </w:pPr>
  </w:style>
  <w:style w:type="paragraph" w:styleId="TOC5">
    <w:name w:val="toc 5"/>
    <w:basedOn w:val="TOC4"/>
    <w:uiPriority w:val="39"/>
    <w:qFormat/>
    <w:rsid w:val="00A936CB"/>
  </w:style>
  <w:style w:type="paragraph" w:styleId="TOC6">
    <w:name w:val="toc 6"/>
    <w:basedOn w:val="TOC4"/>
    <w:uiPriority w:val="39"/>
    <w:rsid w:val="00A936CB"/>
  </w:style>
  <w:style w:type="paragraph" w:styleId="TOC7">
    <w:name w:val="toc 7"/>
    <w:basedOn w:val="TOC4"/>
    <w:uiPriority w:val="39"/>
    <w:qFormat/>
    <w:rsid w:val="00A936CB"/>
  </w:style>
  <w:style w:type="paragraph" w:styleId="TOC8">
    <w:name w:val="toc 8"/>
    <w:basedOn w:val="TOC4"/>
    <w:uiPriority w:val="39"/>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0"/>
    <w:qFormat/>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ECC Hyperlink,超级链接"/>
    <w:basedOn w:val="DefaultParagraphFont"/>
    <w:uiPriority w:val="99"/>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uiPriority w:val="59"/>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rsid w:val="00A22F18"/>
    <w:rPr>
      <w:caps/>
      <w:sz w:val="18"/>
      <w:lang w:val="fr-FR" w:eastAsia="en-US"/>
    </w:rPr>
  </w:style>
  <w:style w:type="character" w:customStyle="1" w:styleId="FigureChar">
    <w:name w:val="Figure Char"/>
    <w:aliases w:val="fig Char"/>
    <w:basedOn w:val="DefaultParagraphFont"/>
    <w:link w:val="Figure"/>
    <w:locked/>
    <w:rsid w:val="00A22F18"/>
    <w:rPr>
      <w:caps/>
      <w:sz w:val="18"/>
      <w:lang w:val="fr-FR" w:eastAsia="en-US"/>
    </w:rPr>
  </w:style>
  <w:style w:type="character" w:customStyle="1" w:styleId="Heading9Char">
    <w:name w:val="Heading 9 Char"/>
    <w:link w:val="Heading9"/>
    <w:rsid w:val="00493E11"/>
    <w:rPr>
      <w:b/>
      <w:sz w:val="24"/>
      <w:lang w:val="fr-FR" w:eastAsia="en-US"/>
    </w:rPr>
  </w:style>
  <w:style w:type="character" w:customStyle="1" w:styleId="Heading2Char">
    <w:name w:val="Heading 2 Char"/>
    <w:link w:val="Heading2"/>
    <w:uiPriority w:val="99"/>
    <w:qFormat/>
    <w:rsid w:val="00493E11"/>
    <w:rPr>
      <w:b/>
      <w:sz w:val="24"/>
      <w:lang w:val="fr-FR" w:eastAsia="en-US"/>
    </w:rPr>
  </w:style>
  <w:style w:type="character" w:styleId="FollowedHyperlink">
    <w:name w:val="FollowedHyperlink"/>
    <w:uiPriority w:val="99"/>
    <w:rsid w:val="00493E11"/>
    <w:rPr>
      <w:color w:val="800080"/>
      <w:u w:val="single"/>
    </w:rPr>
  </w:style>
  <w:style w:type="character" w:styleId="Emphasis">
    <w:name w:val="Emphasis"/>
    <w:qFormat/>
    <w:rsid w:val="00493E11"/>
    <w:rPr>
      <w:color w:val="CC0033"/>
    </w:rPr>
  </w:style>
  <w:style w:type="character" w:customStyle="1" w:styleId="Heading8Char">
    <w:name w:val="Heading 8 Char"/>
    <w:link w:val="Heading8"/>
    <w:qFormat/>
    <w:rsid w:val="00493E11"/>
    <w:rPr>
      <w:b/>
      <w:sz w:val="24"/>
      <w:lang w:val="fr-FR" w:eastAsia="en-US"/>
    </w:rPr>
  </w:style>
  <w:style w:type="character" w:customStyle="1" w:styleId="Heading3Char">
    <w:name w:val="Heading 3 Char"/>
    <w:link w:val="Heading3"/>
    <w:qFormat/>
    <w:rsid w:val="00493E11"/>
    <w:rPr>
      <w:b/>
      <w:sz w:val="24"/>
      <w:lang w:val="fr-FR" w:eastAsia="en-US"/>
    </w:rPr>
  </w:style>
  <w:style w:type="character" w:customStyle="1" w:styleId="Heading5Char">
    <w:name w:val="Heading 5 Char"/>
    <w:link w:val="Heading5"/>
    <w:qFormat/>
    <w:rsid w:val="00493E11"/>
    <w:rPr>
      <w:b/>
      <w:sz w:val="24"/>
      <w:lang w:val="fr-FR" w:eastAsia="en-US"/>
    </w:rPr>
  </w:style>
  <w:style w:type="character" w:customStyle="1" w:styleId="Heading1Char">
    <w:name w:val="Heading 1 Char"/>
    <w:link w:val="Heading1"/>
    <w:uiPriority w:val="9"/>
    <w:qFormat/>
    <w:rsid w:val="00493E11"/>
    <w:rPr>
      <w:b/>
      <w:sz w:val="24"/>
      <w:lang w:val="fr-FR" w:eastAsia="en-US"/>
    </w:rPr>
  </w:style>
  <w:style w:type="character" w:customStyle="1" w:styleId="Heading7Char">
    <w:name w:val="Heading 7 Char"/>
    <w:link w:val="Heading7"/>
    <w:qFormat/>
    <w:rsid w:val="00493E11"/>
    <w:rPr>
      <w:b/>
      <w:sz w:val="24"/>
      <w:lang w:val="fr-FR" w:eastAsia="en-US"/>
    </w:rPr>
  </w:style>
  <w:style w:type="character" w:styleId="EndnoteReference">
    <w:name w:val="endnote reference"/>
    <w:rsid w:val="00493E11"/>
    <w:rPr>
      <w:vertAlign w:val="superscript"/>
    </w:rPr>
  </w:style>
  <w:style w:type="character" w:customStyle="1" w:styleId="FooterChar">
    <w:name w:val="Footer Char"/>
    <w:link w:val="Footer"/>
    <w:rsid w:val="00493E11"/>
    <w:rPr>
      <w:noProof/>
      <w:sz w:val="18"/>
      <w:lang w:val="fr-FR" w:eastAsia="en-US"/>
    </w:rPr>
  </w:style>
  <w:style w:type="character" w:customStyle="1" w:styleId="Heading6Char">
    <w:name w:val="Heading 6 Char"/>
    <w:link w:val="Heading6"/>
    <w:qFormat/>
    <w:rsid w:val="00493E11"/>
    <w:rPr>
      <w:b/>
      <w:sz w:val="24"/>
      <w:lang w:val="fr-FR" w:eastAsia="en-US"/>
    </w:rPr>
  </w:style>
  <w:style w:type="character" w:customStyle="1" w:styleId="Heading4Char">
    <w:name w:val="Heading 4 Char"/>
    <w:link w:val="Heading4"/>
    <w:qFormat/>
    <w:rsid w:val="00493E11"/>
    <w:rPr>
      <w:b/>
      <w:sz w:val="24"/>
      <w:lang w:val="fr-FR" w:eastAsia="en-US"/>
    </w:rPr>
  </w:style>
  <w:style w:type="character" w:customStyle="1" w:styleId="UnresolvedMention1">
    <w:name w:val="Unresolved Mention1"/>
    <w:uiPriority w:val="99"/>
    <w:unhideWhenUsed/>
    <w:rsid w:val="00493E11"/>
    <w:rPr>
      <w:color w:val="605E5C"/>
      <w:shd w:val="clear" w:color="auto" w:fill="E1DFDD"/>
    </w:rPr>
  </w:style>
  <w:style w:type="character" w:customStyle="1" w:styleId="BodyTextChar">
    <w:name w:val="Body Text Char"/>
    <w:link w:val="BodyText"/>
    <w:rsid w:val="00493E11"/>
    <w:rPr>
      <w:b/>
      <w:smallCaps/>
      <w:sz w:val="26"/>
      <w:lang w:val="en-GB" w:eastAsia="en-US"/>
    </w:rPr>
  </w:style>
  <w:style w:type="character" w:customStyle="1" w:styleId="SourceChar">
    <w:name w:val="Source Char"/>
    <w:link w:val="Source"/>
    <w:locked/>
    <w:rsid w:val="00493E11"/>
    <w:rPr>
      <w:b/>
      <w:sz w:val="28"/>
      <w:lang w:val="en-GB" w:eastAsia="en-US"/>
    </w:rPr>
  </w:style>
  <w:style w:type="character" w:customStyle="1" w:styleId="Tablefreq">
    <w:name w:val="Table_freq"/>
    <w:rsid w:val="00493E11"/>
    <w:rPr>
      <w:rFonts w:cs="Times New Roman"/>
      <w:b/>
      <w:color w:val="auto"/>
    </w:rPr>
  </w:style>
  <w:style w:type="character" w:customStyle="1" w:styleId="AnnexNotitleChar0">
    <w:name w:val="Annex_No &amp; title Char"/>
    <w:rsid w:val="00493E11"/>
    <w:rPr>
      <w:rFonts w:eastAsia="MS Mincho"/>
      <w:b/>
      <w:sz w:val="28"/>
      <w:lang w:val="en-GB" w:eastAsia="en-US" w:bidi="ar-SA"/>
    </w:rPr>
  </w:style>
  <w:style w:type="character" w:customStyle="1" w:styleId="AnnexNoChar">
    <w:name w:val="Annex_No Char"/>
    <w:locked/>
    <w:rsid w:val="00493E11"/>
    <w:rPr>
      <w:caps/>
      <w:sz w:val="28"/>
      <w:lang w:val="en-GB"/>
    </w:rPr>
  </w:style>
  <w:style w:type="character" w:customStyle="1" w:styleId="Char">
    <w:name w:val="脚注文本 Char"/>
    <w:rsid w:val="00493E11"/>
    <w:rPr>
      <w:sz w:val="22"/>
      <w:lang w:val="fr-FR" w:eastAsia="en-US" w:bidi="ar-SA"/>
    </w:rPr>
  </w:style>
  <w:style w:type="character" w:customStyle="1" w:styleId="Appdef">
    <w:name w:val="App_def"/>
    <w:qFormat/>
    <w:rsid w:val="00493E11"/>
    <w:rPr>
      <w:rFonts w:ascii="Times New Roman" w:hAnsi="Times New Roman" w:cs="Times New Roman"/>
      <w:b/>
    </w:rPr>
  </w:style>
  <w:style w:type="character" w:customStyle="1" w:styleId="Appref">
    <w:name w:val="App_ref"/>
    <w:rsid w:val="00493E11"/>
    <w:rPr>
      <w:rFonts w:cs="Times New Roman"/>
    </w:rPr>
  </w:style>
  <w:style w:type="character" w:customStyle="1" w:styleId="EquationChar">
    <w:name w:val="Equation Char"/>
    <w:locked/>
    <w:rsid w:val="00493E11"/>
    <w:rPr>
      <w:sz w:val="24"/>
      <w:lang w:val="en-GB"/>
    </w:rPr>
  </w:style>
  <w:style w:type="character" w:customStyle="1" w:styleId="Artdef">
    <w:name w:val="Art_def"/>
    <w:rsid w:val="00493E11"/>
    <w:rPr>
      <w:rFonts w:ascii="Times New Roman" w:hAnsi="Times New Roman" w:cs="Times New Roman"/>
      <w:b/>
    </w:rPr>
  </w:style>
  <w:style w:type="character" w:customStyle="1" w:styleId="Artref">
    <w:name w:val="Art_ref"/>
    <w:rsid w:val="00493E11"/>
    <w:rPr>
      <w:rFonts w:cs="Times New Roman"/>
    </w:rPr>
  </w:style>
  <w:style w:type="character" w:customStyle="1" w:styleId="1Char">
    <w:name w:val="标题 1 Char"/>
    <w:rsid w:val="00493E11"/>
    <w:rPr>
      <w:b/>
      <w:sz w:val="24"/>
      <w:lang w:val="fr-FR" w:eastAsia="en-US" w:bidi="ar-SA"/>
    </w:rPr>
  </w:style>
  <w:style w:type="character" w:customStyle="1" w:styleId="Recdef">
    <w:name w:val="Rec_def"/>
    <w:rsid w:val="00493E11"/>
    <w:rPr>
      <w:rFonts w:cs="Times New Roman"/>
      <w:b/>
    </w:rPr>
  </w:style>
  <w:style w:type="character" w:customStyle="1" w:styleId="RepNoChar">
    <w:name w:val="Rep_No Char"/>
    <w:locked/>
    <w:rsid w:val="00493E11"/>
    <w:rPr>
      <w:sz w:val="28"/>
      <w:lang w:val="en-GB"/>
    </w:rPr>
  </w:style>
  <w:style w:type="character" w:customStyle="1" w:styleId="Resdef">
    <w:name w:val="Res_def"/>
    <w:rsid w:val="00493E11"/>
    <w:rPr>
      <w:rFonts w:ascii="Times New Roman" w:hAnsi="Times New Roman" w:cs="Times New Roman"/>
      <w:b/>
    </w:rPr>
  </w:style>
  <w:style w:type="character" w:customStyle="1" w:styleId="BalloonTextChar">
    <w:name w:val="Balloon Text Char"/>
    <w:link w:val="BalloonText"/>
    <w:uiPriority w:val="99"/>
    <w:rsid w:val="00493E11"/>
    <w:rPr>
      <w:sz w:val="18"/>
      <w:szCs w:val="18"/>
      <w:lang w:val="en-GB" w:eastAsia="en-US"/>
    </w:rPr>
  </w:style>
  <w:style w:type="character" w:customStyle="1" w:styleId="TableNo0">
    <w:name w:val="Table_No Знак"/>
    <w:locked/>
    <w:rsid w:val="00493E11"/>
    <w:rPr>
      <w:rFonts w:ascii="Times New Roman" w:hAnsi="Times New Roman"/>
      <w:caps/>
      <w:lang w:val="en-GB" w:eastAsia="en-US"/>
    </w:rPr>
  </w:style>
  <w:style w:type="character" w:customStyle="1" w:styleId="PlainTextChar">
    <w:name w:val="Plain Text Char"/>
    <w:link w:val="PlainText"/>
    <w:rsid w:val="00493E11"/>
    <w:rPr>
      <w:rFonts w:ascii="SimSun" w:hAnsi="Courier New" w:cs="Courier New"/>
      <w:kern w:val="2"/>
      <w:sz w:val="21"/>
      <w:szCs w:val="21"/>
    </w:rPr>
  </w:style>
  <w:style w:type="character" w:customStyle="1" w:styleId="Char0">
    <w:name w:val="批注框文本 Char"/>
    <w:rsid w:val="00493E11"/>
    <w:rPr>
      <w:rFonts w:ascii="Tahoma" w:hAnsi="Tahoma" w:cs="Tahoma"/>
      <w:sz w:val="16"/>
      <w:szCs w:val="16"/>
      <w:lang w:val="en-GB" w:eastAsia="en-US"/>
    </w:rPr>
  </w:style>
  <w:style w:type="character" w:customStyle="1" w:styleId="2Char">
    <w:name w:val="标题 2 Char"/>
    <w:rsid w:val="00493E11"/>
    <w:rPr>
      <w:b/>
      <w:sz w:val="24"/>
      <w:lang w:val="fr-FR" w:eastAsia="en-US" w:bidi="ar-SA"/>
    </w:rPr>
  </w:style>
  <w:style w:type="character" w:customStyle="1" w:styleId="Char1">
    <w:name w:val="正文文本 Char"/>
    <w:rsid w:val="00493E11"/>
    <w:rPr>
      <w:sz w:val="24"/>
      <w:lang w:val="en-GB"/>
    </w:rPr>
  </w:style>
  <w:style w:type="character" w:customStyle="1" w:styleId="RectitleBRChar">
    <w:name w:val="Rec_title_BR Char"/>
    <w:locked/>
    <w:rsid w:val="00493E11"/>
    <w:rPr>
      <w:b/>
      <w:sz w:val="28"/>
      <w:lang w:val="en-GB" w:eastAsia="en-US"/>
    </w:rPr>
  </w:style>
  <w:style w:type="character" w:customStyle="1" w:styleId="trans">
    <w:name w:val="trans"/>
    <w:rsid w:val="00493E11"/>
  </w:style>
  <w:style w:type="character" w:customStyle="1" w:styleId="equationChar0">
    <w:name w:val="equation Char"/>
    <w:locked/>
    <w:rsid w:val="00493E11"/>
    <w:rPr>
      <w:b/>
      <w:sz w:val="24"/>
      <w:lang w:val="ru-RU" w:eastAsia="ru-RU"/>
    </w:rPr>
  </w:style>
  <w:style w:type="character" w:customStyle="1" w:styleId="EquationlegendChar">
    <w:name w:val="Equation_legend Char"/>
    <w:locked/>
    <w:rsid w:val="00493E11"/>
    <w:rPr>
      <w:sz w:val="24"/>
    </w:rPr>
  </w:style>
  <w:style w:type="character" w:customStyle="1" w:styleId="TabletitleChar">
    <w:name w:val="Table_title Char"/>
    <w:rsid w:val="00493E11"/>
    <w:rPr>
      <w:b/>
      <w:sz w:val="24"/>
      <w:lang w:val="fr-FR" w:eastAsia="en-US" w:bidi="ar-SA"/>
    </w:rPr>
  </w:style>
  <w:style w:type="character" w:customStyle="1" w:styleId="TableNoChar">
    <w:name w:val="Table_No Char"/>
    <w:rsid w:val="00493E11"/>
    <w:rPr>
      <w:sz w:val="24"/>
      <w:lang w:val="fr-FR" w:eastAsia="en-US" w:bidi="ar-SA"/>
    </w:rPr>
  </w:style>
  <w:style w:type="character" w:customStyle="1" w:styleId="FootnoteTextChar2">
    <w:name w:val="Footnote Text Char2"/>
    <w:locked/>
    <w:rsid w:val="00493E11"/>
    <w:rPr>
      <w:rFonts w:ascii="Times New Roman" w:hAnsi="Times New Roman"/>
      <w:sz w:val="24"/>
      <w:lang w:val="en-GB" w:eastAsia="en-US"/>
    </w:rPr>
  </w:style>
  <w:style w:type="character" w:customStyle="1" w:styleId="AnnextitleChar1">
    <w:name w:val="Annex_title Char1"/>
    <w:locked/>
    <w:rsid w:val="00493E11"/>
    <w:rPr>
      <w:rFonts w:ascii="Times New Roman Bold" w:hAnsi="Times New Roman Bold"/>
      <w:b/>
      <w:sz w:val="28"/>
      <w:lang w:val="en-GB"/>
    </w:rPr>
  </w:style>
  <w:style w:type="character" w:customStyle="1" w:styleId="Tabletitle0">
    <w:name w:val="Table_title Знак"/>
    <w:link w:val="Tabletitle"/>
    <w:locked/>
    <w:rsid w:val="00493E11"/>
    <w:rPr>
      <w:b/>
      <w:sz w:val="24"/>
      <w:lang w:val="fr-FR" w:eastAsia="en-US"/>
    </w:rPr>
  </w:style>
  <w:style w:type="paragraph" w:styleId="BodyText2">
    <w:name w:val="Body Text 2"/>
    <w:basedOn w:val="Normal"/>
    <w:link w:val="BodyText2Char"/>
    <w:rsid w:val="00493E11"/>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493E11"/>
    <w:rPr>
      <w:rFonts w:ascii="Palatino Linotype" w:hAnsi="Palatino Linotype"/>
      <w:b/>
      <w:bCs/>
      <w:sz w:val="32"/>
      <w:lang w:eastAsia="en-US"/>
    </w:rPr>
  </w:style>
  <w:style w:type="paragraph" w:styleId="BalloonText">
    <w:name w:val="Balloon Text"/>
    <w:basedOn w:val="Normal"/>
    <w:link w:val="BalloonTextChar"/>
    <w:rsid w:val="00493E11"/>
    <w:pPr>
      <w:jc w:val="left"/>
    </w:pPr>
    <w:rPr>
      <w:sz w:val="18"/>
      <w:szCs w:val="18"/>
      <w:lang w:val="en-GB"/>
    </w:rPr>
  </w:style>
  <w:style w:type="character" w:customStyle="1" w:styleId="BalloonTextChar1">
    <w:name w:val="Balloon Text Char1"/>
    <w:basedOn w:val="DefaultParagraphFont"/>
    <w:rsid w:val="00493E11"/>
    <w:rPr>
      <w:rFonts w:ascii="Segoe UI" w:hAnsi="Segoe UI" w:cs="Segoe UI"/>
      <w:sz w:val="18"/>
      <w:szCs w:val="18"/>
      <w:lang w:val="fr-FR" w:eastAsia="en-US"/>
    </w:rPr>
  </w:style>
  <w:style w:type="paragraph" w:styleId="BodyText">
    <w:name w:val="Body Text"/>
    <w:basedOn w:val="Normal"/>
    <w:link w:val="BodyTextChar"/>
    <w:qFormat/>
    <w:rsid w:val="00493E11"/>
    <w:pPr>
      <w:jc w:val="left"/>
    </w:pPr>
    <w:rPr>
      <w:b/>
      <w:smallCaps/>
      <w:sz w:val="26"/>
      <w:lang w:val="en-GB"/>
    </w:rPr>
  </w:style>
  <w:style w:type="character" w:customStyle="1" w:styleId="BodyTextChar1">
    <w:name w:val="Body Text Char1"/>
    <w:basedOn w:val="DefaultParagraphFont"/>
    <w:semiHidden/>
    <w:rsid w:val="00493E11"/>
    <w:rPr>
      <w:sz w:val="24"/>
      <w:lang w:val="fr-FR" w:eastAsia="en-US"/>
    </w:rPr>
  </w:style>
  <w:style w:type="paragraph" w:customStyle="1" w:styleId="TabletitleBR">
    <w:name w:val="Table_title_BR"/>
    <w:basedOn w:val="Normal"/>
    <w:next w:val="Normal"/>
    <w:rsid w:val="00493E11"/>
    <w:pPr>
      <w:keepNext/>
      <w:keepLines/>
      <w:spacing w:before="0" w:after="120"/>
      <w:jc w:val="center"/>
    </w:pPr>
    <w:rPr>
      <w:b/>
      <w:lang w:val="en-GB"/>
    </w:rPr>
  </w:style>
  <w:style w:type="paragraph" w:styleId="BodyText3">
    <w:name w:val="Body Text 3"/>
    <w:basedOn w:val="Normal"/>
    <w:link w:val="BodyText3Char"/>
    <w:qFormat/>
    <w:rsid w:val="00493E11"/>
    <w:pPr>
      <w:spacing w:before="180"/>
      <w:jc w:val="center"/>
    </w:pPr>
    <w:rPr>
      <w:iCs/>
      <w:sz w:val="22"/>
      <w:lang w:val="en-US"/>
    </w:rPr>
  </w:style>
  <w:style w:type="character" w:customStyle="1" w:styleId="BodyText3Char">
    <w:name w:val="Body Text 3 Char"/>
    <w:basedOn w:val="DefaultParagraphFont"/>
    <w:link w:val="BodyText3"/>
    <w:rsid w:val="00493E11"/>
    <w:rPr>
      <w:iCs/>
      <w:sz w:val="22"/>
      <w:lang w:eastAsia="en-US"/>
    </w:rPr>
  </w:style>
  <w:style w:type="paragraph" w:styleId="TOC9">
    <w:name w:val="toc 9"/>
    <w:basedOn w:val="Normal"/>
    <w:next w:val="Normal"/>
    <w:uiPriority w:val="39"/>
    <w:unhideWhenUsed/>
    <w:rsid w:val="00493E11"/>
    <w:pPr>
      <w:tabs>
        <w:tab w:val="clear" w:pos="794"/>
        <w:tab w:val="clear" w:pos="1191"/>
        <w:tab w:val="clear" w:pos="1588"/>
        <w:tab w:val="clear" w:pos="1985"/>
      </w:tabs>
      <w:overflowPunct/>
      <w:autoSpaceDE/>
      <w:autoSpaceDN/>
      <w:adjustRightInd/>
      <w:spacing w:before="0" w:after="100" w:line="259" w:lineRule="auto"/>
      <w:ind w:left="1760"/>
      <w:jc w:val="left"/>
      <w:textAlignment w:val="auto"/>
    </w:pPr>
    <w:rPr>
      <w:rFonts w:ascii="Calibri" w:hAnsi="Calibri"/>
      <w:sz w:val="22"/>
      <w:szCs w:val="22"/>
      <w:lang w:val="en-GB" w:eastAsia="zh-CN"/>
    </w:rPr>
  </w:style>
  <w:style w:type="paragraph" w:styleId="PlainText">
    <w:name w:val="Plain Text"/>
    <w:basedOn w:val="Normal"/>
    <w:link w:val="PlainTextChar"/>
    <w:rsid w:val="00493E11"/>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1">
    <w:name w:val="Plain Text Char1"/>
    <w:basedOn w:val="DefaultParagraphFont"/>
    <w:semiHidden/>
    <w:rsid w:val="00493E11"/>
    <w:rPr>
      <w:rFonts w:ascii="Consolas" w:hAnsi="Consolas"/>
      <w:sz w:val="21"/>
      <w:szCs w:val="21"/>
      <w:lang w:val="fr-FR" w:eastAsia="en-US"/>
    </w:rPr>
  </w:style>
  <w:style w:type="paragraph" w:customStyle="1" w:styleId="RectitleBR">
    <w:name w:val="Rec_title_BR"/>
    <w:basedOn w:val="Normal"/>
    <w:next w:val="Recref"/>
    <w:rsid w:val="00493E11"/>
    <w:pPr>
      <w:keepNext/>
      <w:keepLines/>
      <w:spacing w:before="240"/>
      <w:jc w:val="center"/>
    </w:pPr>
    <w:rPr>
      <w:b/>
      <w:sz w:val="28"/>
    </w:rPr>
  </w:style>
  <w:style w:type="paragraph" w:customStyle="1" w:styleId="FooterQP">
    <w:name w:val="Footer_QP"/>
    <w:basedOn w:val="Normal"/>
    <w:rsid w:val="00493E11"/>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FigureNoTitle">
    <w:name w:val="Figure_NoTitle"/>
    <w:basedOn w:val="Normal"/>
    <w:next w:val="Normalaftertitle"/>
    <w:rsid w:val="00493E11"/>
    <w:pPr>
      <w:keepLines/>
      <w:spacing w:before="240" w:after="120"/>
      <w:jc w:val="center"/>
    </w:pPr>
    <w:rPr>
      <w:b/>
      <w:lang w:val="en-GB"/>
    </w:rPr>
  </w:style>
  <w:style w:type="paragraph" w:customStyle="1" w:styleId="SectionTitle0">
    <w:name w:val="Section_Title"/>
    <w:basedOn w:val="Normal"/>
    <w:next w:val="Heading1"/>
    <w:rsid w:val="00493E11"/>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Artheading">
    <w:name w:val="Art_heading"/>
    <w:basedOn w:val="Normal"/>
    <w:next w:val="Normalaftertitle"/>
    <w:rsid w:val="00493E11"/>
    <w:pPr>
      <w:spacing w:before="480"/>
      <w:jc w:val="center"/>
    </w:pPr>
    <w:rPr>
      <w:b/>
      <w:sz w:val="28"/>
      <w:lang w:val="en-GB"/>
    </w:rPr>
  </w:style>
  <w:style w:type="paragraph" w:customStyle="1" w:styleId="Figurewithouttitle">
    <w:name w:val="Figure_without_title"/>
    <w:basedOn w:val="Normal"/>
    <w:next w:val="Normalaftertitle"/>
    <w:rsid w:val="00493E11"/>
    <w:pPr>
      <w:keepLines/>
      <w:spacing w:before="240" w:after="120"/>
      <w:jc w:val="center"/>
    </w:pPr>
    <w:rPr>
      <w:lang w:val="en-GB"/>
    </w:rPr>
  </w:style>
  <w:style w:type="paragraph" w:customStyle="1" w:styleId="a">
    <w:name w:val="附件"/>
    <w:basedOn w:val="Normal"/>
    <w:rsid w:val="00493E11"/>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FirstFooter">
    <w:name w:val="FirstFooter"/>
    <w:basedOn w:val="Footer"/>
    <w:rsid w:val="00493E11"/>
    <w:pPr>
      <w:overflowPunct/>
      <w:autoSpaceDE/>
      <w:autoSpaceDN/>
      <w:adjustRightInd/>
      <w:spacing w:before="40"/>
      <w:jc w:val="left"/>
      <w:textAlignment w:val="auto"/>
    </w:pPr>
    <w:rPr>
      <w:noProof w:val="0"/>
      <w:sz w:val="16"/>
      <w:lang w:val="en-GB"/>
    </w:rPr>
  </w:style>
  <w:style w:type="paragraph" w:customStyle="1" w:styleId="ml3">
    <w:name w:val="ml3"/>
    <w:basedOn w:val="Normal"/>
    <w:rsid w:val="00493E11"/>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Source">
    <w:name w:val="Source"/>
    <w:basedOn w:val="Normal"/>
    <w:next w:val="Normalaftertitle"/>
    <w:link w:val="SourceChar"/>
    <w:rsid w:val="00493E11"/>
    <w:pPr>
      <w:spacing w:before="840" w:after="200"/>
      <w:jc w:val="center"/>
    </w:pPr>
    <w:rPr>
      <w:b/>
      <w:sz w:val="28"/>
      <w:lang w:val="en-GB"/>
    </w:rPr>
  </w:style>
  <w:style w:type="paragraph" w:customStyle="1" w:styleId="Annextitle">
    <w:name w:val="Annex_title"/>
    <w:basedOn w:val="Normal"/>
    <w:next w:val="Normal"/>
    <w:rsid w:val="00493E1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SpecialFooter">
    <w:name w:val="Special Footer"/>
    <w:basedOn w:val="Footer"/>
    <w:rsid w:val="00493E11"/>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493E11"/>
    <w:pPr>
      <w:keepNext/>
      <w:spacing w:before="0" w:after="120"/>
      <w:jc w:val="center"/>
    </w:pPr>
    <w:rPr>
      <w:lang w:val="en-GB"/>
    </w:rPr>
  </w:style>
  <w:style w:type="paragraph" w:customStyle="1" w:styleId="a0">
    <w:name w:val="楷体"/>
    <w:basedOn w:val="text"/>
    <w:rsid w:val="00493E11"/>
    <w:pPr>
      <w:tabs>
        <w:tab w:val="clear" w:pos="794"/>
        <w:tab w:val="clear" w:pos="1191"/>
        <w:tab w:val="clear" w:pos="1588"/>
        <w:tab w:val="clear" w:pos="1985"/>
        <w:tab w:val="left" w:pos="770"/>
      </w:tabs>
      <w:spacing w:before="200"/>
      <w:ind w:firstLine="0"/>
    </w:pPr>
    <w:rPr>
      <w:rFonts w:eastAsia="STKaiti"/>
    </w:rPr>
  </w:style>
  <w:style w:type="paragraph" w:customStyle="1" w:styleId="bg">
    <w:name w:val="bg"/>
    <w:basedOn w:val="Normal"/>
    <w:rsid w:val="00493E11"/>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headingi0">
    <w:name w:val="heading_i"/>
    <w:basedOn w:val="Heading3"/>
    <w:next w:val="Normal"/>
    <w:rsid w:val="00493E11"/>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AppendixRef0">
    <w:name w:val="Appendix_Ref"/>
    <w:basedOn w:val="AnnexRef0"/>
    <w:next w:val="AppendixTitle"/>
    <w:rsid w:val="00493E11"/>
  </w:style>
  <w:style w:type="paragraph" w:customStyle="1" w:styleId="Title1">
    <w:name w:val="Title 1"/>
    <w:basedOn w:val="Source"/>
    <w:next w:val="Title2"/>
    <w:qFormat/>
    <w:rsid w:val="00493E1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zwa">
    <w:name w:val="zwa"/>
    <w:basedOn w:val="Normal"/>
    <w:rsid w:val="00493E11"/>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Title2">
    <w:name w:val="Title 2"/>
    <w:basedOn w:val="Title1"/>
    <w:next w:val="Title3"/>
    <w:rsid w:val="00493E11"/>
  </w:style>
  <w:style w:type="paragraph" w:customStyle="1" w:styleId="TableText1">
    <w:name w:val="Table_Text"/>
    <w:basedOn w:val="Normal"/>
    <w:rsid w:val="00493E11"/>
    <w:pPr>
      <w:keepNext/>
      <w:spacing w:before="100" w:after="100" w:line="190" w:lineRule="exact"/>
    </w:pPr>
    <w:rPr>
      <w:sz w:val="18"/>
      <w:szCs w:val="18"/>
      <w:lang w:val="en-GB" w:eastAsia="ja-JP"/>
    </w:rPr>
  </w:style>
  <w:style w:type="paragraph" w:customStyle="1" w:styleId="Title3">
    <w:name w:val="Title 3"/>
    <w:basedOn w:val="Title2"/>
    <w:next w:val="Title4"/>
    <w:rsid w:val="00493E11"/>
    <w:rPr>
      <w:caps w:val="0"/>
    </w:rPr>
  </w:style>
  <w:style w:type="paragraph" w:customStyle="1" w:styleId="Section1">
    <w:name w:val="Section 1"/>
    <w:basedOn w:val="Chap"/>
    <w:next w:val="Normal"/>
    <w:rsid w:val="00493E11"/>
    <w:pPr>
      <w:pageBreakBefore w:val="0"/>
    </w:pPr>
    <w:rPr>
      <w:caps w:val="0"/>
    </w:rPr>
  </w:style>
  <w:style w:type="paragraph" w:customStyle="1" w:styleId="Title4">
    <w:name w:val="Title 4"/>
    <w:basedOn w:val="Title3"/>
    <w:next w:val="Heading1"/>
    <w:rsid w:val="00493E11"/>
    <w:rPr>
      <w:b/>
    </w:rPr>
  </w:style>
  <w:style w:type="paragraph" w:customStyle="1" w:styleId="FL">
    <w:name w:val="FL"/>
    <w:basedOn w:val="Normal"/>
    <w:rsid w:val="00493E11"/>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paragraph" w:customStyle="1" w:styleId="CharChar">
    <w:name w:val="Char Char"/>
    <w:basedOn w:val="Normal"/>
    <w:rsid w:val="00493E11"/>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a1">
    <w:name w:val="年"/>
    <w:basedOn w:val="Normal"/>
    <w:rsid w:val="00493E11"/>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Formal">
    <w:name w:val="Formal"/>
    <w:basedOn w:val="ASN1"/>
    <w:rsid w:val="00493E11"/>
    <w:pPr>
      <w:tabs>
        <w:tab w:val="left" w:pos="794"/>
        <w:tab w:val="left" w:pos="1191"/>
        <w:tab w:val="left" w:pos="1588"/>
        <w:tab w:val="left" w:pos="1985"/>
      </w:tabs>
      <w:jc w:val="left"/>
    </w:pPr>
    <w:rPr>
      <w:rFonts w:ascii="Courier New" w:hAnsi="Courier New"/>
      <w:b w:val="0"/>
      <w:noProof w:val="0"/>
      <w:lang w:val="en-GB"/>
    </w:rPr>
  </w:style>
  <w:style w:type="paragraph" w:customStyle="1" w:styleId="Section10">
    <w:name w:val="Section_1"/>
    <w:basedOn w:val="Normal"/>
    <w:next w:val="Normal"/>
    <w:rsid w:val="00493E11"/>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493E11"/>
    <w:pPr>
      <w:tabs>
        <w:tab w:val="clear" w:pos="794"/>
        <w:tab w:val="clear" w:pos="1191"/>
        <w:tab w:val="clear" w:pos="1588"/>
        <w:tab w:val="clear" w:pos="1985"/>
      </w:tabs>
      <w:spacing w:before="240"/>
      <w:jc w:val="center"/>
    </w:pPr>
    <w:rPr>
      <w:i/>
      <w:lang w:val="en-GB"/>
    </w:rPr>
  </w:style>
  <w:style w:type="paragraph" w:customStyle="1" w:styleId="1">
    <w:name w:val="正文 1"/>
    <w:basedOn w:val="Normal"/>
    <w:rsid w:val="00493E11"/>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1">
    <w:name w:val="Table_Title"/>
    <w:basedOn w:val="Normal"/>
    <w:next w:val="Normal"/>
    <w:rsid w:val="00493E11"/>
    <w:pPr>
      <w:keepNext/>
      <w:keepLines/>
      <w:spacing w:before="0" w:after="100"/>
      <w:jc w:val="center"/>
    </w:pPr>
    <w:rPr>
      <w:bCs/>
      <w:sz w:val="18"/>
      <w:lang w:val="fr-CH" w:eastAsia="zh-CN"/>
    </w:rPr>
  </w:style>
  <w:style w:type="paragraph" w:customStyle="1" w:styleId="TableHead0">
    <w:name w:val="Table_Head"/>
    <w:basedOn w:val="Normal"/>
    <w:rsid w:val="00493E1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text-small">
    <w:name w:val="text-small"/>
    <w:basedOn w:val="text"/>
    <w:rsid w:val="00493E11"/>
    <w:rPr>
      <w:sz w:val="28"/>
      <w:vertAlign w:val="subscript"/>
    </w:rPr>
  </w:style>
  <w:style w:type="paragraph" w:customStyle="1" w:styleId="FigureLegend0">
    <w:name w:val="Figure_Legend"/>
    <w:basedOn w:val="Normal"/>
    <w:rsid w:val="00493E11"/>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493E11"/>
    <w:pPr>
      <w:keepNext/>
      <w:spacing w:before="480" w:after="120"/>
      <w:jc w:val="center"/>
    </w:pPr>
    <w:rPr>
      <w:lang w:val="en-GB"/>
    </w:rPr>
  </w:style>
  <w:style w:type="paragraph" w:customStyle="1" w:styleId="bt1">
    <w:name w:val="bt1"/>
    <w:basedOn w:val="Normal"/>
    <w:rsid w:val="00493E11"/>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Keywords">
    <w:name w:val="Keywords"/>
    <w:basedOn w:val="Normal"/>
    <w:rsid w:val="00493E11"/>
    <w:pPr>
      <w:tabs>
        <w:tab w:val="clear" w:pos="1191"/>
        <w:tab w:val="clear" w:pos="1588"/>
      </w:tabs>
      <w:ind w:left="794" w:hanging="794"/>
    </w:pPr>
    <w:rPr>
      <w:lang w:val="en-GB"/>
    </w:rPr>
  </w:style>
  <w:style w:type="paragraph" w:customStyle="1" w:styleId="FigureTitle0">
    <w:name w:val="Figure_Title"/>
    <w:basedOn w:val="TableTitle1"/>
    <w:next w:val="Normal"/>
    <w:rsid w:val="00493E11"/>
    <w:pPr>
      <w:keepNext w:val="0"/>
      <w:spacing w:before="120" w:after="0"/>
    </w:pPr>
    <w:rPr>
      <w:b/>
      <w:bCs w:val="0"/>
    </w:rPr>
  </w:style>
  <w:style w:type="paragraph" w:customStyle="1" w:styleId="Annex">
    <w:name w:val="Annex_#"/>
    <w:basedOn w:val="Normal"/>
    <w:next w:val="AnnexRef0"/>
    <w:rsid w:val="00493E11"/>
    <w:pPr>
      <w:keepNext/>
      <w:keepLines/>
      <w:spacing w:before="480" w:after="80"/>
      <w:jc w:val="center"/>
    </w:pPr>
    <w:rPr>
      <w:caps/>
      <w:lang w:val="en-GB" w:eastAsia="zh-CN"/>
    </w:rPr>
  </w:style>
  <w:style w:type="paragraph" w:customStyle="1" w:styleId="a2">
    <w:name w:val="a)"/>
    <w:basedOn w:val="text"/>
    <w:rsid w:val="00493E11"/>
    <w:pPr>
      <w:tabs>
        <w:tab w:val="clear" w:pos="794"/>
        <w:tab w:val="clear" w:pos="1191"/>
        <w:tab w:val="clear" w:pos="1588"/>
        <w:tab w:val="clear" w:pos="1985"/>
        <w:tab w:val="left" w:pos="770"/>
      </w:tabs>
      <w:ind w:firstLine="0"/>
    </w:pPr>
  </w:style>
  <w:style w:type="paragraph" w:customStyle="1" w:styleId="AnnexRef0">
    <w:name w:val="Annex_Ref"/>
    <w:basedOn w:val="Normal"/>
    <w:next w:val="AnnexTitle0"/>
    <w:rsid w:val="00493E11"/>
    <w:pPr>
      <w:keepNext/>
      <w:keepLines/>
      <w:jc w:val="center"/>
    </w:pPr>
    <w:rPr>
      <w:lang w:val="en-GB"/>
    </w:rPr>
  </w:style>
  <w:style w:type="paragraph" w:customStyle="1" w:styleId="a3">
    <w:name w:val="表文"/>
    <w:basedOn w:val="Normal"/>
    <w:next w:val="Normal"/>
    <w:rsid w:val="00493E11"/>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AnnexTitle0">
    <w:name w:val="Annex_Title"/>
    <w:basedOn w:val="Normal"/>
    <w:next w:val="Normalaftertitle0"/>
    <w:rsid w:val="00493E11"/>
    <w:pPr>
      <w:keepNext/>
      <w:keepLines/>
      <w:spacing w:before="80" w:after="20"/>
      <w:jc w:val="center"/>
    </w:pPr>
    <w:rPr>
      <w:b/>
      <w:lang w:val="en-GB"/>
    </w:rPr>
  </w:style>
  <w:style w:type="paragraph" w:customStyle="1" w:styleId="Appendix">
    <w:name w:val="Appendix_#"/>
    <w:basedOn w:val="Annex"/>
    <w:next w:val="AppendixRef0"/>
    <w:rsid w:val="00493E11"/>
  </w:style>
  <w:style w:type="paragraph" w:customStyle="1" w:styleId="a4">
    <w:name w:val="图注"/>
    <w:basedOn w:val="Normal"/>
    <w:next w:val="Normal"/>
    <w:rsid w:val="00493E11"/>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ppendixTitle">
    <w:name w:val="Appendix_Title"/>
    <w:basedOn w:val="AnnexTitle0"/>
    <w:next w:val="Normalaftertitle0"/>
    <w:rsid w:val="00493E11"/>
  </w:style>
  <w:style w:type="paragraph" w:customStyle="1" w:styleId="RefTitle0">
    <w:name w:val="Ref_Title"/>
    <w:basedOn w:val="Normal"/>
    <w:next w:val="RefText0"/>
    <w:rsid w:val="00493E11"/>
    <w:pPr>
      <w:spacing w:before="480"/>
      <w:jc w:val="center"/>
    </w:pPr>
    <w:rPr>
      <w:caps/>
      <w:lang w:val="en-GB"/>
    </w:rPr>
  </w:style>
  <w:style w:type="paragraph" w:customStyle="1" w:styleId="RefText0">
    <w:name w:val="Ref_Text"/>
    <w:basedOn w:val="Normal"/>
    <w:rsid w:val="00493E11"/>
    <w:pPr>
      <w:ind w:left="794" w:hanging="794"/>
    </w:pPr>
    <w:rPr>
      <w:lang w:val="en-GB"/>
    </w:rPr>
  </w:style>
  <w:style w:type="paragraph" w:customStyle="1" w:styleId="Head">
    <w:name w:val="Head"/>
    <w:basedOn w:val="Normal"/>
    <w:rsid w:val="00493E11"/>
    <w:pPr>
      <w:tabs>
        <w:tab w:val="clear" w:pos="794"/>
        <w:tab w:val="clear" w:pos="1191"/>
        <w:tab w:val="clear" w:pos="1588"/>
        <w:tab w:val="clear" w:pos="1985"/>
        <w:tab w:val="left" w:pos="6663"/>
      </w:tabs>
    </w:pPr>
    <w:rPr>
      <w:lang w:val="en-GB"/>
    </w:rPr>
  </w:style>
  <w:style w:type="paragraph" w:customStyle="1" w:styleId="ys">
    <w:name w:val="ys"/>
    <w:basedOn w:val="Normal"/>
    <w:rsid w:val="00493E11"/>
    <w:pPr>
      <w:widowControl w:val="0"/>
      <w:tabs>
        <w:tab w:val="clear" w:pos="794"/>
        <w:tab w:val="clear" w:pos="1191"/>
        <w:tab w:val="clear" w:pos="1588"/>
        <w:tab w:val="clear" w:pos="1985"/>
        <w:tab w:val="left" w:pos="1155"/>
      </w:tabs>
      <w:overflowPunct/>
      <w:autoSpaceDE/>
      <w:autoSpaceDN/>
      <w:adjustRightInd/>
      <w:spacing w:before="0"/>
      <w:ind w:left="1155" w:firstLine="425"/>
      <w:textAlignment w:val="auto"/>
    </w:pPr>
    <w:rPr>
      <w:kern w:val="2"/>
      <w:sz w:val="21"/>
      <w:lang w:val="en-US" w:eastAsia="zh-CN"/>
    </w:rPr>
  </w:style>
  <w:style w:type="paragraph" w:customStyle="1" w:styleId="RecTitle1">
    <w:name w:val="Rec_Title"/>
    <w:basedOn w:val="Normal"/>
    <w:rsid w:val="00493E11"/>
    <w:pPr>
      <w:keepNext/>
      <w:keepLines/>
      <w:spacing w:before="240"/>
      <w:jc w:val="center"/>
    </w:pPr>
    <w:rPr>
      <w:b/>
      <w:lang w:val="en-GB"/>
    </w:rPr>
  </w:style>
  <w:style w:type="paragraph" w:customStyle="1" w:styleId="bm">
    <w:name w:val="bm"/>
    <w:basedOn w:val="Normal"/>
    <w:rsid w:val="00493E11"/>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call0">
    <w:name w:val="call"/>
    <w:basedOn w:val="Normal"/>
    <w:next w:val="Normal"/>
    <w:rsid w:val="00493E11"/>
    <w:pPr>
      <w:keepNext/>
      <w:spacing w:before="160"/>
      <w:ind w:left="794"/>
    </w:pPr>
    <w:rPr>
      <w:i/>
      <w:lang w:val="en-GB"/>
    </w:rPr>
  </w:style>
  <w:style w:type="paragraph" w:customStyle="1" w:styleId="a5">
    <w:name w:val="建议书"/>
    <w:basedOn w:val="Normal"/>
    <w:rsid w:val="00493E11"/>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bt5">
    <w:name w:val="bt5"/>
    <w:basedOn w:val="Normal"/>
    <w:rsid w:val="00493E11"/>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Rec">
    <w:name w:val="Rec_#"/>
    <w:basedOn w:val="Normal"/>
    <w:next w:val="RecTitle1"/>
    <w:rsid w:val="00493E11"/>
    <w:pPr>
      <w:keepNext/>
      <w:keepLines/>
      <w:spacing w:before="480"/>
      <w:jc w:val="left"/>
    </w:pPr>
    <w:rPr>
      <w:b/>
      <w:lang w:val="en-GB" w:eastAsia="zh-CN"/>
    </w:rPr>
  </w:style>
  <w:style w:type="paragraph" w:customStyle="1" w:styleId="equation0">
    <w:name w:val="equation"/>
    <w:basedOn w:val="BodyText"/>
    <w:rsid w:val="00493E11"/>
    <w:pPr>
      <w:tabs>
        <w:tab w:val="clear" w:pos="794"/>
        <w:tab w:val="clear" w:pos="1191"/>
        <w:tab w:val="clear" w:pos="1588"/>
        <w:tab w:val="clear" w:pos="1985"/>
        <w:tab w:val="center" w:pos="4680"/>
        <w:tab w:val="right" w:pos="9360"/>
      </w:tabs>
      <w:overflowPunct/>
      <w:autoSpaceDE/>
      <w:autoSpaceDN/>
      <w:adjustRightInd/>
      <w:spacing w:after="120"/>
      <w:textAlignment w:val="auto"/>
    </w:pPr>
    <w:rPr>
      <w:smallCaps w:val="0"/>
      <w:sz w:val="24"/>
      <w:lang w:val="ru-RU" w:eastAsia="ru-RU"/>
    </w:rPr>
  </w:style>
  <w:style w:type="paragraph" w:customStyle="1" w:styleId="BT2">
    <w:name w:val="BT2"/>
    <w:basedOn w:val="Normal"/>
    <w:rsid w:val="00493E11"/>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RecRef0">
    <w:name w:val="Rec_Ref"/>
    <w:basedOn w:val="Normal"/>
    <w:next w:val="Heading1"/>
    <w:rsid w:val="00493E11"/>
    <w:pPr>
      <w:keepNext/>
      <w:keepLines/>
      <w:jc w:val="center"/>
    </w:pPr>
    <w:rPr>
      <w:i/>
      <w:lang w:val="en-GB"/>
    </w:rPr>
  </w:style>
  <w:style w:type="paragraph" w:customStyle="1" w:styleId="Part">
    <w:name w:val="Part"/>
    <w:basedOn w:val="Normal"/>
    <w:rsid w:val="00493E11"/>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EquationLegend0">
    <w:name w:val="Equation_Legend"/>
    <w:basedOn w:val="Normal"/>
    <w:rsid w:val="00493E11"/>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b1">
    <w:name w:val="b1"/>
    <w:basedOn w:val="Normal"/>
    <w:rsid w:val="00493E11"/>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headingb0">
    <w:name w:val="heading_b"/>
    <w:basedOn w:val="Heading3"/>
    <w:next w:val="Normal"/>
    <w:rsid w:val="00493E11"/>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RecCCITT">
    <w:name w:val="Rec_CCITT_#"/>
    <w:basedOn w:val="Normal"/>
    <w:rsid w:val="00493E11"/>
    <w:pPr>
      <w:keepNext/>
      <w:keepLines/>
      <w:tabs>
        <w:tab w:val="clear" w:pos="794"/>
        <w:tab w:val="clear" w:pos="1191"/>
        <w:tab w:val="clear" w:pos="1588"/>
        <w:tab w:val="clear" w:pos="1985"/>
      </w:tabs>
      <w:spacing w:before="0"/>
      <w:jc w:val="left"/>
    </w:pPr>
    <w:rPr>
      <w:b/>
      <w:lang w:val="en-GB" w:eastAsia="zh-CN"/>
    </w:rPr>
  </w:style>
  <w:style w:type="paragraph" w:customStyle="1" w:styleId="jianyi-biao">
    <w:name w:val="jianyi-biao"/>
    <w:basedOn w:val="Normal"/>
    <w:rsid w:val="00493E11"/>
    <w:pPr>
      <w:spacing w:before="60" w:after="60" w:line="340" w:lineRule="atLeast"/>
      <w:ind w:left="57"/>
    </w:pPr>
    <w:rPr>
      <w:sz w:val="21"/>
      <w:lang w:val="en-GB" w:eastAsia="zh-CN"/>
    </w:rPr>
  </w:style>
  <w:style w:type="paragraph" w:customStyle="1" w:styleId="ASN1Comment">
    <w:name w:val="ASN1_Comment"/>
    <w:basedOn w:val="Normal"/>
    <w:rsid w:val="00493E1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493E11"/>
    <w:pPr>
      <w:pageBreakBefore/>
      <w:tabs>
        <w:tab w:val="clear" w:pos="794"/>
        <w:tab w:val="clear" w:pos="1191"/>
        <w:tab w:val="clear" w:pos="1588"/>
        <w:tab w:val="clear" w:pos="1985"/>
      </w:tabs>
      <w:spacing w:before="624"/>
      <w:jc w:val="center"/>
    </w:pPr>
    <w:rPr>
      <w:b/>
      <w:caps/>
      <w:lang w:val="en-GB"/>
    </w:rPr>
  </w:style>
  <w:style w:type="paragraph" w:customStyle="1" w:styleId="Section20">
    <w:name w:val="Section 2"/>
    <w:basedOn w:val="Section1"/>
    <w:next w:val="Normal"/>
    <w:rsid w:val="00493E11"/>
    <w:pPr>
      <w:spacing w:before="240"/>
    </w:pPr>
    <w:rPr>
      <w:b w:val="0"/>
      <w:i/>
    </w:rPr>
  </w:style>
  <w:style w:type="paragraph" w:customStyle="1" w:styleId="a6">
    <w:name w:val="名称"/>
    <w:basedOn w:val="Normal"/>
    <w:rsid w:val="00493E11"/>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ml1">
    <w:name w:val="ml1"/>
    <w:basedOn w:val="Normal"/>
    <w:rsid w:val="00493E11"/>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
    <w:name w:val="text"/>
    <w:basedOn w:val="Normal"/>
    <w:rsid w:val="00493E11"/>
    <w:pPr>
      <w:topLinePunct/>
      <w:autoSpaceDE/>
      <w:autoSpaceDN/>
      <w:ind w:firstLine="425"/>
    </w:pPr>
    <w:rPr>
      <w:kern w:val="21"/>
      <w:sz w:val="21"/>
      <w:lang w:val="en-GB" w:eastAsia="zh-CN"/>
    </w:rPr>
  </w:style>
  <w:style w:type="paragraph" w:styleId="ListParagraph">
    <w:name w:val="List Paragraph"/>
    <w:basedOn w:val="Normal"/>
    <w:uiPriority w:val="34"/>
    <w:qFormat/>
    <w:rsid w:val="00493E11"/>
    <w:pPr>
      <w:ind w:firstLineChars="200" w:firstLine="420"/>
    </w:pPr>
  </w:style>
  <w:style w:type="paragraph" w:customStyle="1" w:styleId="tsa">
    <w:name w:val="tsa"/>
    <w:basedOn w:val="Normal"/>
    <w:rsid w:val="00493E11"/>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493E11"/>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493E11"/>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493E11"/>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7">
    <w:name w:val="公式"/>
    <w:basedOn w:val="Normal"/>
    <w:rsid w:val="00493E11"/>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a8">
    <w:name w:val="课题"/>
    <w:basedOn w:val="Normal"/>
    <w:rsid w:val="00493E11"/>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customStyle="1" w:styleId="bpq">
    <w:name w:val="bpq"/>
    <w:basedOn w:val="Normal"/>
    <w:rsid w:val="00493E11"/>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bt20">
    <w:name w:val="bt2"/>
    <w:basedOn w:val="Normal"/>
    <w:rsid w:val="00493E11"/>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493E11"/>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nnexNo">
    <w:name w:val="Annex_No"/>
    <w:basedOn w:val="Normal"/>
    <w:next w:val="Normal"/>
    <w:rsid w:val="00493E11"/>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jianyi-text">
    <w:name w:val="jianyi-text"/>
    <w:basedOn w:val="Normal"/>
    <w:rsid w:val="00493E11"/>
    <w:pPr>
      <w:spacing w:before="60" w:after="60" w:line="340" w:lineRule="exact"/>
    </w:pPr>
    <w:rPr>
      <w:sz w:val="21"/>
      <w:lang w:val="en-GB" w:eastAsia="zh-CN"/>
    </w:rPr>
  </w:style>
  <w:style w:type="paragraph" w:customStyle="1" w:styleId="a9">
    <w:name w:val="a)悬挂"/>
    <w:basedOn w:val="a2"/>
    <w:rsid w:val="00493E11"/>
    <w:pPr>
      <w:tabs>
        <w:tab w:val="left" w:pos="1680"/>
      </w:tabs>
      <w:ind w:left="778" w:hangingChars="370" w:hanging="778"/>
    </w:pPr>
  </w:style>
  <w:style w:type="paragraph" w:customStyle="1" w:styleId="RecNoBR">
    <w:name w:val="Rec_No_BR"/>
    <w:basedOn w:val="Normal"/>
    <w:next w:val="Normal"/>
    <w:rsid w:val="00493E11"/>
    <w:pPr>
      <w:keepNext/>
      <w:keepLines/>
      <w:tabs>
        <w:tab w:val="clear" w:pos="794"/>
        <w:tab w:val="clear" w:pos="1191"/>
        <w:tab w:val="clear" w:pos="1588"/>
        <w:tab w:val="clear" w:pos="1985"/>
      </w:tabs>
      <w:spacing w:before="480"/>
      <w:jc w:val="center"/>
    </w:pPr>
    <w:rPr>
      <w:sz w:val="28"/>
    </w:rPr>
  </w:style>
  <w:style w:type="paragraph" w:customStyle="1" w:styleId="AnnexNotitle0">
    <w:name w:val="Annex_No &amp; title"/>
    <w:basedOn w:val="Normal"/>
    <w:next w:val="Normalaftertitle"/>
    <w:rsid w:val="00493E11"/>
    <w:pPr>
      <w:keepNext/>
      <w:keepLines/>
      <w:spacing w:before="480"/>
      <w:jc w:val="center"/>
    </w:pPr>
    <w:rPr>
      <w:rFonts w:eastAsia="MS Mincho"/>
      <w:b/>
      <w:sz w:val="28"/>
      <w:lang w:val="en-GB"/>
    </w:rPr>
  </w:style>
  <w:style w:type="paragraph" w:customStyle="1" w:styleId="TOCHeading1">
    <w:name w:val="TOC Heading1"/>
    <w:basedOn w:val="Heading1"/>
    <w:next w:val="Normal"/>
    <w:uiPriority w:val="39"/>
    <w:qFormat/>
    <w:rsid w:val="00493E11"/>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Calibri Light" w:hAnsi="Calibri Light"/>
      <w:b w:val="0"/>
      <w:color w:val="2E74B5"/>
      <w:sz w:val="32"/>
      <w:szCs w:val="32"/>
      <w:lang w:val="en-US"/>
    </w:rPr>
  </w:style>
  <w:style w:type="paragraph" w:styleId="Revision">
    <w:name w:val="Revision"/>
    <w:hidden/>
    <w:uiPriority w:val="99"/>
    <w:unhideWhenUsed/>
    <w:rsid w:val="00493E11"/>
    <w:rPr>
      <w:sz w:val="24"/>
      <w:lang w:val="fr-FR" w:eastAsia="en-US"/>
    </w:rPr>
  </w:style>
  <w:style w:type="character" w:customStyle="1" w:styleId="NoteChar">
    <w:name w:val="Note Char"/>
    <w:link w:val="Note"/>
    <w:locked/>
    <w:rsid w:val="00493E11"/>
    <w:rPr>
      <w:sz w:val="22"/>
      <w:lang w:val="fr-FR" w:eastAsia="en-US"/>
    </w:rPr>
  </w:style>
  <w:style w:type="table" w:customStyle="1" w:styleId="TableGrid2">
    <w:name w:val="Table Grid2"/>
    <w:basedOn w:val="TableNormal"/>
    <w:next w:val="TableGrid"/>
    <w:rsid w:val="00493E11"/>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3E11"/>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93E11"/>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_3"/>
    <w:basedOn w:val="Normal"/>
    <w:rsid w:val="005C4256"/>
    <w:pPr>
      <w:tabs>
        <w:tab w:val="clear" w:pos="794"/>
        <w:tab w:val="clear" w:pos="1191"/>
        <w:tab w:val="clear" w:pos="1588"/>
        <w:tab w:val="clear" w:pos="1985"/>
        <w:tab w:val="center" w:pos="4820"/>
      </w:tabs>
      <w:spacing w:before="360"/>
      <w:jc w:val="center"/>
    </w:pPr>
    <w:rPr>
      <w:rFonts w:eastAsia="Times New Roman"/>
      <w:lang w:val="en-GB"/>
    </w:rPr>
  </w:style>
  <w:style w:type="paragraph" w:customStyle="1" w:styleId="AppendixNo">
    <w:name w:val="Appendix_No"/>
    <w:basedOn w:val="AnnexNo"/>
    <w:next w:val="Annexref"/>
    <w:rsid w:val="005C4256"/>
    <w:rPr>
      <w:rFonts w:eastAsia="Times New Roman"/>
    </w:rPr>
  </w:style>
  <w:style w:type="paragraph" w:customStyle="1" w:styleId="Appendixtitle0">
    <w:name w:val="Appendix_title"/>
    <w:basedOn w:val="Annextitle"/>
    <w:next w:val="Normal"/>
    <w:rsid w:val="005C4256"/>
    <w:rPr>
      <w:rFonts w:eastAsia="Times New Roman"/>
    </w:rPr>
  </w:style>
  <w:style w:type="paragraph" w:customStyle="1" w:styleId="Border">
    <w:name w:val="Border"/>
    <w:basedOn w:val="Normal"/>
    <w:rsid w:val="005C425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imes New Roman"/>
      <w:b/>
      <w:noProof/>
      <w:sz w:val="20"/>
      <w:lang w:val="en-GB"/>
    </w:rPr>
  </w:style>
  <w:style w:type="paragraph" w:styleId="Index4">
    <w:name w:val="index 4"/>
    <w:basedOn w:val="Normal"/>
    <w:next w:val="Normal"/>
    <w:rsid w:val="005C4256"/>
    <w:pPr>
      <w:tabs>
        <w:tab w:val="clear" w:pos="794"/>
        <w:tab w:val="clear" w:pos="1191"/>
        <w:tab w:val="clear" w:pos="1588"/>
        <w:tab w:val="clear" w:pos="1985"/>
        <w:tab w:val="left" w:pos="1134"/>
        <w:tab w:val="left" w:pos="1871"/>
        <w:tab w:val="left" w:pos="2268"/>
      </w:tabs>
      <w:ind w:left="849"/>
      <w:jc w:val="left"/>
    </w:pPr>
    <w:rPr>
      <w:rFonts w:eastAsia="Times New Roman"/>
      <w:lang w:val="en-GB"/>
    </w:rPr>
  </w:style>
  <w:style w:type="paragraph" w:styleId="Index5">
    <w:name w:val="index 5"/>
    <w:basedOn w:val="Normal"/>
    <w:next w:val="Normal"/>
    <w:rsid w:val="005C4256"/>
    <w:pPr>
      <w:tabs>
        <w:tab w:val="clear" w:pos="794"/>
        <w:tab w:val="clear" w:pos="1191"/>
        <w:tab w:val="clear" w:pos="1588"/>
        <w:tab w:val="clear" w:pos="1985"/>
        <w:tab w:val="left" w:pos="1134"/>
        <w:tab w:val="left" w:pos="1871"/>
        <w:tab w:val="left" w:pos="2268"/>
      </w:tabs>
      <w:ind w:left="1132"/>
      <w:jc w:val="left"/>
    </w:pPr>
    <w:rPr>
      <w:rFonts w:eastAsia="Times New Roman"/>
      <w:lang w:val="en-GB"/>
    </w:rPr>
  </w:style>
  <w:style w:type="paragraph" w:styleId="Index6">
    <w:name w:val="index 6"/>
    <w:basedOn w:val="Normal"/>
    <w:next w:val="Normal"/>
    <w:rsid w:val="005C4256"/>
    <w:pPr>
      <w:tabs>
        <w:tab w:val="clear" w:pos="794"/>
        <w:tab w:val="clear" w:pos="1191"/>
        <w:tab w:val="clear" w:pos="1588"/>
        <w:tab w:val="clear" w:pos="1985"/>
        <w:tab w:val="left" w:pos="1134"/>
        <w:tab w:val="left" w:pos="1871"/>
        <w:tab w:val="left" w:pos="2268"/>
      </w:tabs>
      <w:ind w:left="1415"/>
      <w:jc w:val="left"/>
    </w:pPr>
    <w:rPr>
      <w:rFonts w:eastAsia="Times New Roman"/>
      <w:lang w:val="en-GB"/>
    </w:rPr>
  </w:style>
  <w:style w:type="paragraph" w:styleId="Index7">
    <w:name w:val="index 7"/>
    <w:basedOn w:val="Normal"/>
    <w:next w:val="Normal"/>
    <w:rsid w:val="005C4256"/>
    <w:pPr>
      <w:tabs>
        <w:tab w:val="clear" w:pos="794"/>
        <w:tab w:val="clear" w:pos="1191"/>
        <w:tab w:val="clear" w:pos="1588"/>
        <w:tab w:val="clear" w:pos="1985"/>
        <w:tab w:val="left" w:pos="1134"/>
        <w:tab w:val="left" w:pos="1871"/>
        <w:tab w:val="left" w:pos="2268"/>
      </w:tabs>
      <w:ind w:left="1698"/>
      <w:jc w:val="left"/>
    </w:pPr>
    <w:rPr>
      <w:rFonts w:eastAsia="Times New Roman"/>
      <w:lang w:val="en-GB"/>
    </w:rPr>
  </w:style>
  <w:style w:type="character" w:styleId="LineNumber">
    <w:name w:val="line number"/>
    <w:basedOn w:val="DefaultParagraphFont"/>
    <w:rsid w:val="005C4256"/>
  </w:style>
  <w:style w:type="paragraph" w:customStyle="1" w:styleId="Proposal">
    <w:name w:val="Proposal"/>
    <w:basedOn w:val="Normal"/>
    <w:next w:val="Normal"/>
    <w:rsid w:val="005C4256"/>
    <w:pPr>
      <w:keepNext/>
      <w:tabs>
        <w:tab w:val="clear" w:pos="794"/>
        <w:tab w:val="clear" w:pos="1191"/>
        <w:tab w:val="clear" w:pos="1588"/>
        <w:tab w:val="clear" w:pos="1985"/>
        <w:tab w:val="left" w:pos="1134"/>
        <w:tab w:val="left" w:pos="1871"/>
        <w:tab w:val="left" w:pos="2268"/>
      </w:tabs>
      <w:spacing w:before="240"/>
      <w:jc w:val="left"/>
    </w:pPr>
    <w:rPr>
      <w:rFonts w:eastAsia="Times New Roman" w:hAnsi="Times New Roman Bold"/>
      <w:b/>
      <w:lang w:val="en-GB"/>
    </w:rPr>
  </w:style>
  <w:style w:type="paragraph" w:customStyle="1" w:styleId="TableTextS5">
    <w:name w:val="Table_TextS5"/>
    <w:basedOn w:val="Normal"/>
    <w:rsid w:val="005C4256"/>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Times New Roman"/>
      <w:sz w:val="20"/>
      <w:lang w:val="en-GB"/>
    </w:rPr>
  </w:style>
  <w:style w:type="paragraph" w:customStyle="1" w:styleId="Agendaitem">
    <w:name w:val="Agenda_item"/>
    <w:basedOn w:val="Normal"/>
    <w:next w:val="Normal"/>
    <w:qFormat/>
    <w:rsid w:val="005C425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imes New Roman"/>
      <w:sz w:val="28"/>
      <w:lang w:val="en-GB"/>
    </w:rPr>
  </w:style>
  <w:style w:type="paragraph" w:customStyle="1" w:styleId="AppArtNo">
    <w:name w:val="App_Art_No"/>
    <w:basedOn w:val="ArtNo"/>
    <w:qFormat/>
    <w:rsid w:val="005C4256"/>
    <w:pPr>
      <w:tabs>
        <w:tab w:val="clear" w:pos="794"/>
        <w:tab w:val="clear" w:pos="1191"/>
        <w:tab w:val="clear" w:pos="1588"/>
        <w:tab w:val="clear" w:pos="1985"/>
        <w:tab w:val="left" w:pos="1134"/>
        <w:tab w:val="left" w:pos="1871"/>
        <w:tab w:val="left" w:pos="2268"/>
      </w:tabs>
    </w:pPr>
    <w:rPr>
      <w:rFonts w:eastAsia="Times New Roman"/>
      <w:caps/>
      <w:lang w:val="en-GB"/>
    </w:rPr>
  </w:style>
  <w:style w:type="paragraph" w:customStyle="1" w:styleId="AppArttitle">
    <w:name w:val="App_Art_title"/>
    <w:basedOn w:val="Arttitle"/>
    <w:qFormat/>
    <w:rsid w:val="005C4256"/>
    <w:pPr>
      <w:tabs>
        <w:tab w:val="clear" w:pos="794"/>
        <w:tab w:val="clear" w:pos="1191"/>
        <w:tab w:val="clear" w:pos="1588"/>
        <w:tab w:val="clear" w:pos="1985"/>
        <w:tab w:val="left" w:pos="1134"/>
        <w:tab w:val="left" w:pos="1871"/>
        <w:tab w:val="left" w:pos="2268"/>
      </w:tabs>
    </w:pPr>
    <w:rPr>
      <w:rFonts w:eastAsia="Times New Roman"/>
      <w:lang w:val="en-GB"/>
    </w:rPr>
  </w:style>
  <w:style w:type="paragraph" w:customStyle="1" w:styleId="ApptoAnnex">
    <w:name w:val="App_to_Annex"/>
    <w:basedOn w:val="AppendixNo"/>
    <w:next w:val="Normal"/>
    <w:qFormat/>
    <w:rsid w:val="005C4256"/>
  </w:style>
  <w:style w:type="paragraph" w:customStyle="1" w:styleId="Committee">
    <w:name w:val="Committee"/>
    <w:basedOn w:val="Normal"/>
    <w:qFormat/>
    <w:rsid w:val="005C425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imes New Roman" w:hAnsiTheme="minorHAnsi" w:cstheme="minorHAnsi"/>
      <w:b/>
      <w:szCs w:val="24"/>
      <w:lang w:val="en-GB"/>
    </w:rPr>
  </w:style>
  <w:style w:type="paragraph" w:customStyle="1" w:styleId="Normalend">
    <w:name w:val="Normal_end"/>
    <w:basedOn w:val="Normal"/>
    <w:next w:val="Normal"/>
    <w:qFormat/>
    <w:rsid w:val="005C4256"/>
    <w:pPr>
      <w:tabs>
        <w:tab w:val="clear" w:pos="794"/>
        <w:tab w:val="clear" w:pos="1191"/>
        <w:tab w:val="clear" w:pos="1588"/>
        <w:tab w:val="clear" w:pos="1985"/>
        <w:tab w:val="left" w:pos="1134"/>
        <w:tab w:val="left" w:pos="1871"/>
        <w:tab w:val="left" w:pos="2268"/>
      </w:tabs>
      <w:jc w:val="left"/>
    </w:pPr>
    <w:rPr>
      <w:rFonts w:eastAsia="Times New Roman"/>
      <w:lang w:val="en-US"/>
    </w:rPr>
  </w:style>
  <w:style w:type="paragraph" w:customStyle="1" w:styleId="Part1">
    <w:name w:val="Part_1"/>
    <w:basedOn w:val="Section10"/>
    <w:next w:val="Section10"/>
    <w:qFormat/>
    <w:rsid w:val="005C4256"/>
    <w:pPr>
      <w:keepNext/>
      <w:keepLines/>
      <w:tabs>
        <w:tab w:val="center" w:pos="4820"/>
      </w:tabs>
      <w:spacing w:before="360"/>
    </w:pPr>
    <w:rPr>
      <w:rFonts w:eastAsia="Times New Roman"/>
    </w:rPr>
  </w:style>
  <w:style w:type="paragraph" w:customStyle="1" w:styleId="Subsection1">
    <w:name w:val="Subsection_1"/>
    <w:basedOn w:val="Section10"/>
    <w:next w:val="Normalaftertitle0"/>
    <w:qFormat/>
    <w:rsid w:val="005C4256"/>
    <w:pPr>
      <w:tabs>
        <w:tab w:val="center" w:pos="4820"/>
      </w:tabs>
      <w:spacing w:before="360"/>
    </w:pPr>
    <w:rPr>
      <w:rFonts w:eastAsia="Times New Roman"/>
    </w:rPr>
  </w:style>
  <w:style w:type="paragraph" w:customStyle="1" w:styleId="Volumetitle">
    <w:name w:val="Volume_title"/>
    <w:basedOn w:val="Normal"/>
    <w:qFormat/>
    <w:rsid w:val="005C4256"/>
    <w:pPr>
      <w:tabs>
        <w:tab w:val="clear" w:pos="794"/>
        <w:tab w:val="clear" w:pos="1191"/>
        <w:tab w:val="clear" w:pos="1588"/>
        <w:tab w:val="clear" w:pos="1985"/>
        <w:tab w:val="left" w:pos="1134"/>
        <w:tab w:val="left" w:pos="1871"/>
        <w:tab w:val="left" w:pos="2268"/>
      </w:tabs>
      <w:jc w:val="center"/>
    </w:pPr>
    <w:rPr>
      <w:rFonts w:eastAsia="Times New Roman"/>
      <w:b/>
      <w:bCs/>
      <w:sz w:val="28"/>
      <w:szCs w:val="28"/>
      <w:lang w:val="en-GB"/>
    </w:rPr>
  </w:style>
  <w:style w:type="paragraph" w:customStyle="1" w:styleId="Headingsplit">
    <w:name w:val="Heading_split"/>
    <w:basedOn w:val="Headingi"/>
    <w:qFormat/>
    <w:rsid w:val="005C4256"/>
    <w:pPr>
      <w:tabs>
        <w:tab w:val="clear" w:pos="794"/>
        <w:tab w:val="clear" w:pos="1191"/>
        <w:tab w:val="clear" w:pos="1588"/>
        <w:tab w:val="clear" w:pos="1985"/>
        <w:tab w:val="left" w:pos="1134"/>
        <w:tab w:val="left" w:pos="1871"/>
        <w:tab w:val="left" w:pos="2268"/>
      </w:tabs>
      <w:jc w:val="left"/>
      <w:outlineLvl w:val="9"/>
    </w:pPr>
    <w:rPr>
      <w:rFonts w:eastAsia="Times New Roman"/>
      <w:lang w:val="en-US"/>
    </w:rPr>
  </w:style>
  <w:style w:type="paragraph" w:customStyle="1" w:styleId="Normalsplit">
    <w:name w:val="Normal_split"/>
    <w:basedOn w:val="Normal"/>
    <w:qFormat/>
    <w:rsid w:val="005C4256"/>
    <w:pPr>
      <w:tabs>
        <w:tab w:val="clear" w:pos="794"/>
        <w:tab w:val="clear" w:pos="1191"/>
        <w:tab w:val="clear" w:pos="1588"/>
        <w:tab w:val="clear" w:pos="1985"/>
        <w:tab w:val="left" w:pos="1134"/>
        <w:tab w:val="left" w:pos="1871"/>
        <w:tab w:val="left" w:pos="2268"/>
      </w:tabs>
      <w:jc w:val="left"/>
    </w:pPr>
    <w:rPr>
      <w:rFonts w:eastAsia="Times New Roman"/>
      <w:lang w:val="en-GB"/>
    </w:rPr>
  </w:style>
  <w:style w:type="character" w:customStyle="1" w:styleId="Provsplit">
    <w:name w:val="Prov_split"/>
    <w:basedOn w:val="DefaultParagraphFont"/>
    <w:qFormat/>
    <w:rsid w:val="005C4256"/>
    <w:rPr>
      <w:rFonts w:ascii="Times New Roman" w:hAnsi="Times New Roman"/>
      <w:b w:val="0"/>
    </w:rPr>
  </w:style>
  <w:style w:type="paragraph" w:customStyle="1" w:styleId="Tablesplit">
    <w:name w:val="Table_split"/>
    <w:basedOn w:val="Tabletext"/>
    <w:qFormat/>
    <w:rsid w:val="005C425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GB"/>
    </w:rPr>
  </w:style>
  <w:style w:type="paragraph" w:customStyle="1" w:styleId="Methodheading1">
    <w:name w:val="Method_heading1"/>
    <w:basedOn w:val="Heading1"/>
    <w:next w:val="Normal"/>
    <w:qFormat/>
    <w:rsid w:val="005C425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5C425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5C425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5C425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next w:val="Normal"/>
    <w:qFormat/>
    <w:rsid w:val="005C4256"/>
    <w:pPr>
      <w:tabs>
        <w:tab w:val="clear" w:pos="794"/>
        <w:tab w:val="clear" w:pos="1191"/>
        <w:tab w:val="clear" w:pos="1588"/>
        <w:tab w:val="clear" w:pos="1985"/>
      </w:tabs>
      <w:overflowPunct/>
      <w:autoSpaceDE/>
      <w:autoSpaceDN/>
      <w:adjustRightInd/>
      <w:jc w:val="left"/>
      <w:textAlignment w:val="auto"/>
    </w:pPr>
    <w:rPr>
      <w:rFonts w:ascii="Times New Roman Bold" w:eastAsia="Times New Roman" w:hAnsi="Times New Roman Bold" w:cs="Times New Roman Bold"/>
      <w:lang w:val="en-GB" w:eastAsia="zh-CN"/>
    </w:rPr>
  </w:style>
  <w:style w:type="paragraph" w:customStyle="1" w:styleId="EditorsNote">
    <w:name w:val="EditorsNote"/>
    <w:basedOn w:val="Normal"/>
    <w:rsid w:val="005C4256"/>
    <w:pPr>
      <w:tabs>
        <w:tab w:val="clear" w:pos="794"/>
        <w:tab w:val="clear" w:pos="1191"/>
        <w:tab w:val="clear" w:pos="1588"/>
        <w:tab w:val="clear" w:pos="1985"/>
        <w:tab w:val="left" w:pos="1134"/>
        <w:tab w:val="left" w:pos="1871"/>
        <w:tab w:val="left" w:pos="2268"/>
      </w:tabs>
      <w:spacing w:before="240" w:after="240"/>
      <w:jc w:val="left"/>
    </w:pPr>
    <w:rPr>
      <w:rFonts w:eastAsia="Times New Roman"/>
      <w:i/>
      <w:iCs/>
      <w:lang w:val="en-GB"/>
    </w:rPr>
  </w:style>
  <w:style w:type="paragraph" w:customStyle="1" w:styleId="Figurewithlegend">
    <w:name w:val="Figure_with_legend"/>
    <w:basedOn w:val="Figure"/>
    <w:rsid w:val="005C4256"/>
    <w:pPr>
      <w:keepLines w:val="0"/>
      <w:tabs>
        <w:tab w:val="clear" w:pos="794"/>
        <w:tab w:val="clear" w:pos="1191"/>
        <w:tab w:val="clear" w:pos="1588"/>
        <w:tab w:val="clear" w:pos="1985"/>
        <w:tab w:val="left" w:pos="1134"/>
        <w:tab w:val="left" w:pos="1871"/>
        <w:tab w:val="left" w:pos="2268"/>
      </w:tabs>
      <w:spacing w:before="120"/>
    </w:pPr>
    <w:rPr>
      <w:rFonts w:eastAsia="Times New Roman"/>
      <w:caps w:val="0"/>
      <w:noProof/>
      <w:sz w:val="24"/>
      <w:lang w:val="en-GB" w:eastAsia="zh-CN"/>
    </w:rPr>
  </w:style>
  <w:style w:type="paragraph" w:styleId="Signature">
    <w:name w:val="Signature"/>
    <w:basedOn w:val="Normal"/>
    <w:link w:val="SignatureChar"/>
    <w:unhideWhenUsed/>
    <w:rsid w:val="005C4256"/>
    <w:pPr>
      <w:tabs>
        <w:tab w:val="clear" w:pos="794"/>
        <w:tab w:val="clear" w:pos="1191"/>
        <w:tab w:val="clear" w:pos="1588"/>
        <w:tab w:val="clear" w:pos="1985"/>
        <w:tab w:val="center" w:pos="7371"/>
      </w:tabs>
      <w:spacing w:before="600"/>
      <w:jc w:val="left"/>
    </w:pPr>
    <w:rPr>
      <w:rFonts w:eastAsia="Times New Roman"/>
      <w:lang w:val="en-GB"/>
    </w:rPr>
  </w:style>
  <w:style w:type="character" w:customStyle="1" w:styleId="SignatureChar">
    <w:name w:val="Signature Char"/>
    <w:basedOn w:val="DefaultParagraphFont"/>
    <w:link w:val="Signature"/>
    <w:rsid w:val="005C4256"/>
    <w:rPr>
      <w:rFonts w:eastAsia="Times New Roman"/>
      <w:sz w:val="24"/>
      <w:lang w:val="en-GB" w:eastAsia="en-US"/>
    </w:rPr>
  </w:style>
  <w:style w:type="numbering" w:customStyle="1" w:styleId="NoList1">
    <w:name w:val="No List1"/>
    <w:next w:val="NoList"/>
    <w:uiPriority w:val="99"/>
    <w:semiHidden/>
    <w:unhideWhenUsed/>
    <w:rsid w:val="005C4256"/>
  </w:style>
  <w:style w:type="paragraph" w:customStyle="1" w:styleId="BalloonText1">
    <w:name w:val="Balloon Text1"/>
    <w:basedOn w:val="Normal"/>
    <w:next w:val="BalloonText"/>
    <w:uiPriority w:val="99"/>
    <w:unhideWhenUsed/>
    <w:rsid w:val="005C4256"/>
    <w:pPr>
      <w:tabs>
        <w:tab w:val="clear" w:pos="794"/>
        <w:tab w:val="clear" w:pos="1191"/>
        <w:tab w:val="clear" w:pos="1588"/>
        <w:tab w:val="clear" w:pos="1985"/>
      </w:tabs>
      <w:overflowPunct/>
      <w:autoSpaceDE/>
      <w:autoSpaceDN/>
      <w:adjustRightInd/>
      <w:spacing w:before="0"/>
      <w:jc w:val="left"/>
      <w:textAlignment w:val="auto"/>
    </w:pPr>
    <w:rPr>
      <w:rFonts w:ascii="Segoe UI" w:eastAsia="Calibri" w:hAnsi="Segoe UI" w:cs="Segoe UI"/>
      <w:sz w:val="18"/>
      <w:szCs w:val="18"/>
      <w:lang w:val="en-US"/>
    </w:rPr>
  </w:style>
  <w:style w:type="numbering" w:customStyle="1" w:styleId="NoList11">
    <w:name w:val="No List11"/>
    <w:next w:val="NoList"/>
    <w:uiPriority w:val="99"/>
    <w:semiHidden/>
    <w:unhideWhenUsed/>
    <w:rsid w:val="005C4256"/>
  </w:style>
  <w:style w:type="character" w:customStyle="1" w:styleId="RestitleChar">
    <w:name w:val="Res_title Char"/>
    <w:link w:val="Restitle"/>
    <w:locked/>
    <w:rsid w:val="005C4256"/>
    <w:rPr>
      <w:b/>
      <w:sz w:val="28"/>
      <w:lang w:val="fr-FR" w:eastAsia="en-US"/>
    </w:rPr>
  </w:style>
  <w:style w:type="character" w:customStyle="1" w:styleId="ResNoChar">
    <w:name w:val="Res_No Char"/>
    <w:link w:val="ResNo"/>
    <w:locked/>
    <w:rsid w:val="005C4256"/>
    <w:rPr>
      <w:sz w:val="28"/>
      <w:lang w:val="fr-FR" w:eastAsia="en-US"/>
    </w:rPr>
  </w:style>
  <w:style w:type="character" w:customStyle="1" w:styleId="RecNoChar">
    <w:name w:val="Rec_No Char"/>
    <w:link w:val="RecNo"/>
    <w:locked/>
    <w:rsid w:val="005C4256"/>
    <w:rPr>
      <w:sz w:val="28"/>
      <w:lang w:val="fr-FR" w:eastAsia="en-US"/>
    </w:rPr>
  </w:style>
  <w:style w:type="character" w:customStyle="1" w:styleId="ReptitleChar">
    <w:name w:val="Rep_title Char"/>
    <w:link w:val="Reptitle"/>
    <w:locked/>
    <w:rsid w:val="005C4256"/>
    <w:rPr>
      <w:b/>
      <w:sz w:val="28"/>
      <w:lang w:val="fr-FR" w:eastAsia="en-US"/>
    </w:rPr>
  </w:style>
  <w:style w:type="character" w:customStyle="1" w:styleId="ArttitleCar">
    <w:name w:val="Art_title Car"/>
    <w:link w:val="Arttitle"/>
    <w:locked/>
    <w:rsid w:val="005C4256"/>
    <w:rPr>
      <w:b/>
      <w:sz w:val="28"/>
      <w:lang w:val="fr-FR" w:eastAsia="en-US"/>
    </w:rPr>
  </w:style>
  <w:style w:type="character" w:customStyle="1" w:styleId="ArtNoChar">
    <w:name w:val="Art_No Char"/>
    <w:link w:val="ArtNo"/>
    <w:locked/>
    <w:rsid w:val="005C4256"/>
    <w:rPr>
      <w:sz w:val="28"/>
      <w:lang w:val="fr-FR" w:eastAsia="en-US"/>
    </w:rPr>
  </w:style>
  <w:style w:type="character" w:styleId="PlaceholderText">
    <w:name w:val="Placeholder Text"/>
    <w:basedOn w:val="DefaultParagraphFont"/>
    <w:uiPriority w:val="99"/>
    <w:semiHidden/>
    <w:rsid w:val="005C4256"/>
    <w:rPr>
      <w:color w:val="808080"/>
    </w:rPr>
  </w:style>
  <w:style w:type="numbering" w:customStyle="1" w:styleId="NoList2">
    <w:name w:val="No List2"/>
    <w:next w:val="NoList"/>
    <w:uiPriority w:val="99"/>
    <w:semiHidden/>
    <w:unhideWhenUsed/>
    <w:rsid w:val="005C4256"/>
  </w:style>
  <w:style w:type="numbering" w:customStyle="1" w:styleId="NoList111">
    <w:name w:val="No List111"/>
    <w:next w:val="NoList"/>
    <w:uiPriority w:val="99"/>
    <w:semiHidden/>
    <w:unhideWhenUsed/>
    <w:rsid w:val="005C4256"/>
  </w:style>
  <w:style w:type="character" w:styleId="CommentReference">
    <w:name w:val="annotation reference"/>
    <w:basedOn w:val="DefaultParagraphFont"/>
    <w:uiPriority w:val="99"/>
    <w:semiHidden/>
    <w:unhideWhenUsed/>
    <w:rsid w:val="005C4256"/>
    <w:rPr>
      <w:sz w:val="16"/>
      <w:szCs w:val="16"/>
    </w:rPr>
  </w:style>
  <w:style w:type="paragraph" w:styleId="CommentText">
    <w:name w:val="annotation text"/>
    <w:basedOn w:val="Normal"/>
    <w:link w:val="CommentTextChar"/>
    <w:unhideWhenUsed/>
    <w:rsid w:val="005C4256"/>
    <w:pPr>
      <w:tabs>
        <w:tab w:val="clear" w:pos="794"/>
        <w:tab w:val="clear" w:pos="1191"/>
        <w:tab w:val="clear" w:pos="1588"/>
        <w:tab w:val="clear" w:pos="1985"/>
        <w:tab w:val="left" w:pos="1134"/>
        <w:tab w:val="left" w:pos="1871"/>
        <w:tab w:val="left" w:pos="2268"/>
      </w:tabs>
      <w:jc w:val="left"/>
    </w:pPr>
    <w:rPr>
      <w:rFonts w:eastAsia="MS Mincho"/>
      <w:sz w:val="20"/>
      <w:lang w:val="en-GB"/>
    </w:rPr>
  </w:style>
  <w:style w:type="character" w:customStyle="1" w:styleId="CommentTextChar">
    <w:name w:val="Comment Text Char"/>
    <w:basedOn w:val="DefaultParagraphFont"/>
    <w:link w:val="CommentText"/>
    <w:rsid w:val="005C4256"/>
    <w:rPr>
      <w:rFonts w:eastAsia="MS Mincho"/>
      <w:lang w:val="en-GB" w:eastAsia="en-US"/>
    </w:rPr>
  </w:style>
  <w:style w:type="paragraph" w:styleId="CommentSubject">
    <w:name w:val="annotation subject"/>
    <w:basedOn w:val="CommentText"/>
    <w:next w:val="CommentText"/>
    <w:link w:val="CommentSubjectChar"/>
    <w:semiHidden/>
    <w:unhideWhenUsed/>
    <w:rsid w:val="005C4256"/>
    <w:rPr>
      <w:b/>
      <w:bCs/>
    </w:rPr>
  </w:style>
  <w:style w:type="character" w:customStyle="1" w:styleId="CommentSubjectChar">
    <w:name w:val="Comment Subject Char"/>
    <w:basedOn w:val="CommentTextChar"/>
    <w:link w:val="CommentSubject"/>
    <w:semiHidden/>
    <w:rsid w:val="005C4256"/>
    <w:rPr>
      <w:rFonts w:eastAsia="MS Mincho"/>
      <w:b/>
      <w:bCs/>
      <w:lang w:val="en-GB" w:eastAsia="en-US"/>
    </w:rPr>
  </w:style>
  <w:style w:type="paragraph" w:customStyle="1" w:styleId="Hading3">
    <w:name w:val="Hading 3"/>
    <w:basedOn w:val="Normal"/>
    <w:rsid w:val="005C4256"/>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2"/>
    </w:pPr>
    <w:rPr>
      <w:rFonts w:eastAsia="MS Mincho"/>
      <w:b/>
      <w:lang w:val="en-US"/>
    </w:rPr>
  </w:style>
  <w:style w:type="character" w:customStyle="1" w:styleId="Hyperlink1">
    <w:name w:val="Hyperlink1"/>
    <w:basedOn w:val="DefaultParagraphFont"/>
    <w:uiPriority w:val="99"/>
    <w:unhideWhenUsed/>
    <w:rsid w:val="005C4256"/>
    <w:rPr>
      <w:color w:val="0000FF"/>
      <w:u w:val="single"/>
    </w:rPr>
  </w:style>
  <w:style w:type="numbering" w:customStyle="1" w:styleId="Aucuneliste1">
    <w:name w:val="Aucune liste1"/>
    <w:next w:val="NoList"/>
    <w:uiPriority w:val="99"/>
    <w:semiHidden/>
    <w:unhideWhenUsed/>
    <w:rsid w:val="005C4256"/>
  </w:style>
  <w:style w:type="character" w:customStyle="1" w:styleId="FollowedHyperlink1">
    <w:name w:val="FollowedHyperlink1"/>
    <w:basedOn w:val="DefaultParagraphFont"/>
    <w:uiPriority w:val="99"/>
    <w:semiHidden/>
    <w:unhideWhenUsed/>
    <w:rsid w:val="005C4256"/>
    <w:rPr>
      <w:color w:val="800080"/>
      <w:u w:val="single"/>
    </w:rPr>
  </w:style>
  <w:style w:type="paragraph" w:styleId="HTMLPreformatted">
    <w:name w:val="HTML Preformatted"/>
    <w:basedOn w:val="Normal"/>
    <w:link w:val="HTMLPreformattedChar"/>
    <w:uiPriority w:val="99"/>
    <w:semiHidden/>
    <w:unhideWhenUsed/>
    <w:rsid w:val="005C4256"/>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semiHidden/>
    <w:rsid w:val="005C4256"/>
    <w:rPr>
      <w:rFonts w:ascii="Courier New" w:eastAsia="Batang" w:hAnsi="Courier New" w:cs="Courier New"/>
      <w:lang w:val="ru-RU" w:eastAsia="ru-RU"/>
    </w:rPr>
  </w:style>
  <w:style w:type="paragraph" w:customStyle="1" w:styleId="msonormal0">
    <w:name w:val="msonormal"/>
    <w:basedOn w:val="Normal"/>
    <w:rsid w:val="005C4256"/>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Cs w:val="24"/>
      <w:lang w:eastAsia="fr-FR"/>
    </w:rPr>
  </w:style>
  <w:style w:type="paragraph" w:customStyle="1" w:styleId="TOC91">
    <w:name w:val="TOC 91"/>
    <w:basedOn w:val="Normal"/>
    <w:next w:val="Normal"/>
    <w:autoRedefine/>
    <w:uiPriority w:val="39"/>
    <w:rsid w:val="005C4256"/>
    <w:pPr>
      <w:tabs>
        <w:tab w:val="clear" w:pos="794"/>
        <w:tab w:val="clear" w:pos="1191"/>
        <w:tab w:val="clear" w:pos="1588"/>
        <w:tab w:val="clear" w:pos="1985"/>
      </w:tabs>
      <w:overflowPunct/>
      <w:autoSpaceDE/>
      <w:autoSpaceDN/>
      <w:adjustRightInd/>
      <w:spacing w:before="0" w:after="100" w:line="256" w:lineRule="auto"/>
      <w:ind w:left="1760"/>
      <w:jc w:val="left"/>
      <w:textAlignment w:val="auto"/>
    </w:pPr>
    <w:rPr>
      <w:rFonts w:ascii="Calibri" w:hAnsi="Calibri" w:cs="Arial"/>
      <w:sz w:val="22"/>
      <w:szCs w:val="22"/>
      <w:lang w:val="en-US" w:eastAsia="zh-CN"/>
    </w:rPr>
  </w:style>
  <w:style w:type="character" w:customStyle="1" w:styleId="UnresolvedMention2">
    <w:name w:val="Unresolved Mention2"/>
    <w:basedOn w:val="DefaultParagraphFont"/>
    <w:uiPriority w:val="99"/>
    <w:semiHidden/>
    <w:unhideWhenUsed/>
    <w:rsid w:val="005C4256"/>
    <w:rPr>
      <w:color w:val="605E5C"/>
      <w:shd w:val="clear" w:color="auto" w:fill="E1DFDD"/>
    </w:rPr>
  </w:style>
  <w:style w:type="paragraph" w:customStyle="1" w:styleId="Hading2">
    <w:name w:val="Hading 2"/>
    <w:basedOn w:val="Normal"/>
    <w:rsid w:val="005C4256"/>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rFonts w:eastAsia="Times New Roman"/>
      <w:b/>
      <w:lang w:val="en-GB"/>
    </w:rPr>
  </w:style>
  <w:style w:type="paragraph" w:customStyle="1" w:styleId="StyleTabletextCalibriCentered">
    <w:name w:val="Style Table_text + Calibri Centered"/>
    <w:basedOn w:val="Tabletext"/>
    <w:next w:val="Tabletext"/>
    <w:rsid w:val="005C4256"/>
    <w:pPr>
      <w:jc w:val="center"/>
    </w:pPr>
    <w:rPr>
      <w:rFonts w:ascii="Calibri" w:eastAsia="Calibri" w:hAnsi="Calibri"/>
      <w:szCs w:val="22"/>
    </w:rPr>
  </w:style>
  <w:style w:type="paragraph" w:customStyle="1" w:styleId="StyleAnnexNoTitleCGTimes">
    <w:name w:val="Style Annex_NoTitle + CG Times"/>
    <w:basedOn w:val="AnnexNoTitle"/>
    <w:rsid w:val="005C4256"/>
    <w:pPr>
      <w:outlineLvl w:val="0"/>
    </w:pPr>
    <w:rPr>
      <w:rFonts w:ascii="CG Times" w:eastAsia="Times New Roman" w:hAnsi="CG Times"/>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image" Target="media/image4.w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zh" TargetMode="Externa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4.bin"/><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ps.gov/technical/ps/" TargetMode="External"/><Relationship Id="rId1" Type="http://schemas.openxmlformats.org/officeDocument/2006/relationships/hyperlink" Target="https://www.gps.gov/technical/icw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281</TotalTime>
  <Pages>62</Pages>
  <Words>33183</Words>
  <Characters>28526</Characters>
  <Application>Microsoft Office Word</Application>
  <DocSecurity>0</DocSecurity>
  <Lines>237</Lines>
  <Paragraphs>123</Paragraphs>
  <ScaleCrop>false</ScaleCrop>
  <HeadingPairs>
    <vt:vector size="2" baseType="variant">
      <vt:variant>
        <vt:lpstr>Title</vt:lpstr>
      </vt:variant>
      <vt:variant>
        <vt:i4>1</vt:i4>
      </vt:variant>
    </vt:vector>
  </HeadingPairs>
  <TitlesOfParts>
    <vt:vector size="1" baseType="lpstr">
      <vt:lpstr> ITU-R M.1787-5(07/2024)建议书 1 164-1 215 MHz、1 215-1 300 MHz和1 559-1 610 MHz频段运行的卫星无线电导航业务（空对地和空对空）系统和网络及发射空间电台技术特性的说明</vt:lpstr>
    </vt:vector>
  </TitlesOfParts>
  <Manager/>
  <Company>ITU</Company>
  <LinksUpToDate>false</LinksUpToDate>
  <CharactersWithSpaces>61586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ITU-R M.1787-5(07/2024)建议书 1 164-1 215 MHz、1 215-1 300 MHz和1 559-1 610 MHz频段运行的卫星无线电导航业务（空对地和空对空）系统和网络及发射空间电台技术特性的说明</dc:title>
  <dc:subject>M系列：移动、无线电测定、业余以及相关卫星业务</dc:subject>
  <dc:creator>ITU</dc:creator>
  <cp:keywords>M.2164-0</cp:keywords>
  <dc:description/>
  <cp:lastModifiedBy>Liu, Sanping</cp:lastModifiedBy>
  <cp:revision>31</cp:revision>
  <cp:lastPrinted>2024-11-20T13:26:00Z</cp:lastPrinted>
  <dcterms:created xsi:type="dcterms:W3CDTF">2024-11-19T13:58:00Z</dcterms:created>
  <dcterms:modified xsi:type="dcterms:W3CDTF">2024-11-20T13:32:00Z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